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7B93" w:rsidR="00096DFD" w:rsidP="00096DFD" w:rsidRDefault="00096DFD">
      <w:pPr>
        <w:tabs>
          <w:tab w:val="center" w:pos="4680"/>
        </w:tabs>
        <w:jc w:val="center"/>
        <w:rPr>
          <w:b/>
          <w:bCs/>
          <w:sz w:val="24"/>
          <w:szCs w:val="24"/>
        </w:rPr>
      </w:pPr>
      <w:bookmarkStart w:name="_GoBack" w:id="0"/>
      <w:bookmarkEnd w:id="0"/>
      <w:r w:rsidRPr="00717B93">
        <w:rPr>
          <w:b/>
          <w:bCs/>
          <w:sz w:val="24"/>
          <w:szCs w:val="24"/>
        </w:rPr>
        <w:t>Supporting Statement B</w:t>
      </w:r>
    </w:p>
    <w:p w:rsidRPr="00717B93" w:rsidR="00096DFD" w:rsidP="00096DFD" w:rsidRDefault="00281A94">
      <w:pPr>
        <w:tabs>
          <w:tab w:val="center" w:pos="4680"/>
        </w:tabs>
        <w:jc w:val="center"/>
        <w:rPr>
          <w:bCs/>
          <w:i/>
          <w:sz w:val="24"/>
          <w:szCs w:val="24"/>
        </w:rPr>
      </w:pPr>
      <w:r w:rsidRPr="00717B93">
        <w:rPr>
          <w:bCs/>
          <w:i/>
          <w:sz w:val="24"/>
          <w:szCs w:val="24"/>
        </w:rPr>
        <w:t>Chart Abstraction of Ryan White</w:t>
      </w:r>
      <w:r w:rsidRPr="00717B93" w:rsidR="00384614">
        <w:rPr>
          <w:bCs/>
          <w:i/>
          <w:sz w:val="24"/>
          <w:szCs w:val="24"/>
        </w:rPr>
        <w:t xml:space="preserve"> HIV/AIDS Program (RWHAP) Recipient Data</w:t>
      </w:r>
    </w:p>
    <w:p w:rsidRPr="00717B93" w:rsidR="00096DFD" w:rsidP="00096DFD" w:rsidRDefault="00BE36DC">
      <w:pPr>
        <w:tabs>
          <w:tab w:val="center" w:pos="4680"/>
        </w:tabs>
        <w:jc w:val="center"/>
        <w:rPr>
          <w:bCs/>
          <w:sz w:val="24"/>
          <w:szCs w:val="24"/>
        </w:rPr>
      </w:pPr>
      <w:r w:rsidRPr="00717B93">
        <w:rPr>
          <w:bCs/>
          <w:sz w:val="24"/>
          <w:szCs w:val="24"/>
        </w:rPr>
        <w:t>OMB Control No. 0906</w:t>
      </w:r>
      <w:r w:rsidRPr="00717B93" w:rsidR="00096DFD">
        <w:rPr>
          <w:bCs/>
          <w:sz w:val="24"/>
          <w:szCs w:val="24"/>
        </w:rPr>
        <w:t>-XXXX</w:t>
      </w:r>
      <w:r w:rsidRPr="00717B93">
        <w:rPr>
          <w:bCs/>
          <w:sz w:val="24"/>
          <w:szCs w:val="24"/>
        </w:rPr>
        <w:t>-New</w:t>
      </w:r>
    </w:p>
    <w:p w:rsidRPr="00717B93" w:rsidR="00CE7D79" w:rsidP="00096DFD" w:rsidRDefault="00512EDA">
      <w:pPr>
        <w:pStyle w:val="AbtHeadB"/>
        <w:numPr>
          <w:ilvl w:val="0"/>
          <w:numId w:val="5"/>
        </w:numPr>
        <w:spacing w:before="240" w:after="0" w:line="276" w:lineRule="auto"/>
        <w:rPr>
          <w:rFonts w:ascii="Times New Roman" w:hAnsi="Times New Roman"/>
          <w:sz w:val="24"/>
          <w:szCs w:val="24"/>
        </w:rPr>
      </w:pPr>
      <w:r w:rsidRPr="00717B93">
        <w:rPr>
          <w:rFonts w:ascii="Times New Roman" w:hAnsi="Times New Roman"/>
          <w:sz w:val="24"/>
          <w:szCs w:val="24"/>
        </w:rPr>
        <w:t>Collections of Information Employing Statistical Methods</w:t>
      </w:r>
      <w:bookmarkStart w:name="_Toc128543492" w:id="1"/>
      <w:bookmarkStart w:name="_Toc129770684" w:id="2"/>
      <w:bookmarkStart w:name="_Toc232589381" w:id="3"/>
    </w:p>
    <w:p w:rsidRPr="00717B93" w:rsidR="00CE7D79" w:rsidP="00BF4233" w:rsidRDefault="00CE7D79">
      <w:pPr>
        <w:spacing w:line="276" w:lineRule="auto"/>
        <w:rPr>
          <w:sz w:val="24"/>
          <w:szCs w:val="24"/>
        </w:rPr>
      </w:pPr>
      <w:r w:rsidRPr="00717B93">
        <w:rPr>
          <w:sz w:val="24"/>
          <w:szCs w:val="24"/>
        </w:rPr>
        <w:t xml:space="preserve"> </w:t>
      </w:r>
    </w:p>
    <w:tbl>
      <w:tblPr>
        <w:tblpPr w:leftFromText="180" w:rightFromText="180" w:vertAnchor="text" w:horzAnchor="margin" w:tblpXSpec="right" w:tblpY="47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080"/>
      </w:tblGrid>
      <w:tr w:rsidRPr="00717B93" w:rsidR="00717B93" w:rsidTr="00717B93">
        <w:tc>
          <w:tcPr>
            <w:tcW w:w="3325" w:type="dxa"/>
            <w:gridSpan w:val="2"/>
            <w:tcBorders>
              <w:top w:val="nil"/>
              <w:left w:val="nil"/>
              <w:right w:val="nil"/>
            </w:tcBorders>
            <w:shd w:val="clear" w:color="auto" w:fill="FFFFFF"/>
            <w:vAlign w:val="center"/>
          </w:tcPr>
          <w:p w:rsidRPr="00717B93" w:rsidR="00717B93" w:rsidP="00513D75" w:rsidRDefault="00717B93">
            <w:pPr>
              <w:pStyle w:val="Caption"/>
              <w:tabs>
                <w:tab w:val="clear" w:pos="1260"/>
              </w:tabs>
              <w:spacing w:after="0"/>
              <w:ind w:left="0" w:firstLine="0"/>
              <w:rPr>
                <w:rFonts w:ascii="Times New Roman" w:hAnsi="Times New Roman" w:cs="Times New Roman"/>
                <w:sz w:val="24"/>
                <w:szCs w:val="24"/>
              </w:rPr>
            </w:pPr>
            <w:r w:rsidRPr="00717B93">
              <w:rPr>
                <w:rFonts w:ascii="Times New Roman" w:hAnsi="Times New Roman" w:cs="Times New Roman"/>
                <w:sz w:val="24"/>
                <w:szCs w:val="24"/>
              </w:rPr>
              <w:t xml:space="preserve">Table 1 – Number of </w:t>
            </w:r>
            <w:r w:rsidR="00513D75">
              <w:rPr>
                <w:rFonts w:ascii="Times New Roman" w:hAnsi="Times New Roman" w:cs="Times New Roman"/>
                <w:sz w:val="24"/>
                <w:szCs w:val="24"/>
              </w:rPr>
              <w:t>Recipients/Subrecipients</w:t>
            </w:r>
            <w:r w:rsidRPr="00717B93" w:rsidR="00513D75">
              <w:rPr>
                <w:rFonts w:ascii="Times New Roman" w:hAnsi="Times New Roman" w:cs="Times New Roman"/>
                <w:sz w:val="24"/>
                <w:szCs w:val="24"/>
              </w:rPr>
              <w:t xml:space="preserve"> </w:t>
            </w:r>
            <w:r w:rsidRPr="00717B93">
              <w:rPr>
                <w:rFonts w:ascii="Times New Roman" w:hAnsi="Times New Roman" w:cs="Times New Roman"/>
                <w:sz w:val="24"/>
                <w:szCs w:val="24"/>
              </w:rPr>
              <w:t>Specified by HRSA to Visit</w:t>
            </w:r>
          </w:p>
        </w:tc>
      </w:tr>
      <w:tr w:rsidRPr="00717B93" w:rsidR="00717B93" w:rsidTr="00640459">
        <w:tc>
          <w:tcPr>
            <w:tcW w:w="2245" w:type="dxa"/>
            <w:tcBorders>
              <w:left w:val="single" w:color="auto" w:sz="4" w:space="0"/>
            </w:tcBorders>
            <w:shd w:val="clear" w:color="auto" w:fill="48A9C5"/>
            <w:vAlign w:val="center"/>
          </w:tcPr>
          <w:p w:rsidRPr="00717B93" w:rsidR="00717B93" w:rsidP="00717B93" w:rsidRDefault="00717B93">
            <w:pPr>
              <w:pStyle w:val="TableColumnHeader"/>
              <w:jc w:val="left"/>
              <w:rPr>
                <w:rFonts w:ascii="Times New Roman" w:hAnsi="Times New Roman"/>
                <w:sz w:val="24"/>
                <w:szCs w:val="24"/>
              </w:rPr>
            </w:pPr>
            <w:r w:rsidRPr="00717B93">
              <w:rPr>
                <w:rFonts w:ascii="Times New Roman" w:hAnsi="Times New Roman"/>
                <w:sz w:val="24"/>
                <w:szCs w:val="24"/>
              </w:rPr>
              <w:t>Department of Health and Human Service Region</w:t>
            </w:r>
          </w:p>
        </w:tc>
        <w:tc>
          <w:tcPr>
            <w:tcW w:w="1080" w:type="dxa"/>
            <w:shd w:val="clear" w:color="auto" w:fill="48A9C5"/>
            <w:vAlign w:val="center"/>
          </w:tcPr>
          <w:p w:rsidRPr="00717B93" w:rsidR="00717B93" w:rsidP="00717B93" w:rsidRDefault="00717B93">
            <w:pPr>
              <w:pStyle w:val="TableColumnHeader"/>
              <w:jc w:val="left"/>
              <w:rPr>
                <w:rFonts w:ascii="Times New Roman" w:hAnsi="Times New Roman"/>
                <w:sz w:val="24"/>
                <w:szCs w:val="24"/>
              </w:rPr>
            </w:pPr>
            <w:r w:rsidRPr="00717B93">
              <w:rPr>
                <w:rFonts w:ascii="Times New Roman" w:hAnsi="Times New Roman"/>
                <w:sz w:val="24"/>
                <w:szCs w:val="24"/>
              </w:rPr>
              <w:t>Number of Site Visits</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01 Boston</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4</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02 New York</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7</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03 Philadelphia</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6</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04 Atlanta</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12</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05 Chicago</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5</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06 Dallas</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4</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07 Kansas City</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1</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08 Denver</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2</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09 San Francisco</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8</w:t>
            </w:r>
          </w:p>
        </w:tc>
      </w:tr>
      <w:tr w:rsidRPr="00717B93" w:rsidR="00717B93" w:rsidTr="00640459">
        <w:tc>
          <w:tcPr>
            <w:tcW w:w="2245" w:type="dxa"/>
            <w:tcBorders>
              <w:left w:val="single" w:color="auto" w:sz="4" w:space="0"/>
            </w:tcBorders>
            <w:shd w:val="clear" w:color="auto" w:fill="FFFFFF"/>
          </w:tcPr>
          <w:p w:rsidRPr="00717B93" w:rsidR="00717B93" w:rsidP="00717B93" w:rsidRDefault="00717B93">
            <w:pPr>
              <w:pStyle w:val="TableText"/>
              <w:rPr>
                <w:rFonts w:ascii="Times New Roman" w:hAnsi="Times New Roman"/>
                <w:sz w:val="24"/>
                <w:szCs w:val="24"/>
              </w:rPr>
            </w:pPr>
            <w:r w:rsidRPr="00717B93">
              <w:rPr>
                <w:rFonts w:ascii="Times New Roman" w:hAnsi="Times New Roman"/>
                <w:sz w:val="24"/>
                <w:szCs w:val="24"/>
              </w:rPr>
              <w:t>10 Seattle</w:t>
            </w:r>
          </w:p>
        </w:tc>
        <w:tc>
          <w:tcPr>
            <w:tcW w:w="1080" w:type="dxa"/>
            <w:shd w:val="clear" w:color="auto" w:fill="FFFFFF"/>
          </w:tcPr>
          <w:p w:rsidRPr="00717B93" w:rsidR="00717B93" w:rsidP="00717B93" w:rsidRDefault="00717B93">
            <w:pPr>
              <w:pStyle w:val="TableBullets"/>
              <w:numPr>
                <w:ilvl w:val="0"/>
                <w:numId w:val="0"/>
              </w:numPr>
              <w:jc w:val="center"/>
              <w:rPr>
                <w:rFonts w:ascii="Times New Roman" w:hAnsi="Times New Roman"/>
                <w:sz w:val="24"/>
                <w:szCs w:val="24"/>
              </w:rPr>
            </w:pPr>
            <w:r w:rsidRPr="00717B93">
              <w:rPr>
                <w:rFonts w:ascii="Times New Roman" w:hAnsi="Times New Roman"/>
                <w:sz w:val="24"/>
                <w:szCs w:val="24"/>
              </w:rPr>
              <w:t>1</w:t>
            </w:r>
          </w:p>
        </w:tc>
      </w:tr>
    </w:tbl>
    <w:p w:rsidRPr="00717B93" w:rsidR="00D07E95" w:rsidP="00BF4233" w:rsidRDefault="00D26F9A">
      <w:pPr>
        <w:pStyle w:val="AbtHeadB"/>
        <w:spacing w:line="276" w:lineRule="auto"/>
        <w:rPr>
          <w:rFonts w:ascii="Times New Roman" w:hAnsi="Times New Roman"/>
          <w:sz w:val="24"/>
          <w:szCs w:val="24"/>
        </w:rPr>
      </w:pPr>
      <w:r w:rsidRPr="00717B93">
        <w:rPr>
          <w:rFonts w:ascii="Times New Roman" w:hAnsi="Times New Roman"/>
          <w:sz w:val="24"/>
          <w:szCs w:val="24"/>
        </w:rPr>
        <w:t>1.</w:t>
      </w:r>
      <w:r w:rsidRPr="00717B93">
        <w:rPr>
          <w:rFonts w:ascii="Times New Roman" w:hAnsi="Times New Roman"/>
          <w:sz w:val="24"/>
          <w:szCs w:val="24"/>
        </w:rPr>
        <w:tab/>
      </w:r>
      <w:bookmarkEnd w:id="1"/>
      <w:bookmarkEnd w:id="2"/>
      <w:bookmarkEnd w:id="3"/>
      <w:r w:rsidRPr="00717B93" w:rsidR="00512EDA">
        <w:rPr>
          <w:rFonts w:ascii="Times New Roman" w:hAnsi="Times New Roman"/>
          <w:sz w:val="24"/>
          <w:szCs w:val="24"/>
          <w:u w:val="single"/>
        </w:rPr>
        <w:t>Respondent Universe and Sampling Methods</w:t>
      </w:r>
    </w:p>
    <w:p w:rsidRPr="00717B93" w:rsidR="00203FFD" w:rsidP="00203FFD" w:rsidRDefault="00513D75">
      <w:pPr>
        <w:pStyle w:val="BodyText"/>
        <w:spacing w:line="276" w:lineRule="auto"/>
        <w:rPr>
          <w:sz w:val="24"/>
          <w:szCs w:val="24"/>
        </w:rPr>
      </w:pPr>
      <w:r>
        <w:rPr>
          <w:sz w:val="24"/>
          <w:szCs w:val="24"/>
        </w:rPr>
        <w:t xml:space="preserve">A sample will be drawn from the Health Resources and Services Administration (HRSA) Ryan White HIV/AIDS Program </w:t>
      </w:r>
      <w:r w:rsidRPr="00717B93" w:rsidR="00BE36DC">
        <w:rPr>
          <w:sz w:val="24"/>
          <w:szCs w:val="24"/>
        </w:rPr>
        <w:t>(</w:t>
      </w:r>
      <w:r w:rsidRPr="00717B93" w:rsidR="00741CD0">
        <w:rPr>
          <w:sz w:val="24"/>
          <w:szCs w:val="24"/>
        </w:rPr>
        <w:t>RWHAP</w:t>
      </w:r>
      <w:r w:rsidRPr="00717B93" w:rsidR="00BE36DC">
        <w:rPr>
          <w:sz w:val="24"/>
          <w:szCs w:val="24"/>
        </w:rPr>
        <w:t xml:space="preserve">) </w:t>
      </w:r>
      <w:r w:rsidRPr="00717B93" w:rsidR="00C50051">
        <w:rPr>
          <w:sz w:val="24"/>
          <w:szCs w:val="24"/>
        </w:rPr>
        <w:t xml:space="preserve">recipients or subrecipients </w:t>
      </w:r>
      <w:r w:rsidRPr="00717B93" w:rsidR="00741CD0">
        <w:rPr>
          <w:sz w:val="24"/>
          <w:szCs w:val="24"/>
        </w:rPr>
        <w:t xml:space="preserve">funded </w:t>
      </w:r>
      <w:r w:rsidRPr="00717B93" w:rsidR="00C50051">
        <w:rPr>
          <w:sz w:val="24"/>
          <w:szCs w:val="24"/>
        </w:rPr>
        <w:t>to provide o</w:t>
      </w:r>
      <w:r w:rsidRPr="00717B93" w:rsidR="00BE36DC">
        <w:rPr>
          <w:sz w:val="24"/>
          <w:szCs w:val="24"/>
        </w:rPr>
        <w:t xml:space="preserve">utpatient </w:t>
      </w:r>
      <w:r w:rsidRPr="00717B93" w:rsidR="00C50051">
        <w:rPr>
          <w:sz w:val="24"/>
          <w:szCs w:val="24"/>
        </w:rPr>
        <w:t>a</w:t>
      </w:r>
      <w:r w:rsidRPr="00717B93" w:rsidR="00BE36DC">
        <w:rPr>
          <w:sz w:val="24"/>
          <w:szCs w:val="24"/>
        </w:rPr>
        <w:t xml:space="preserve">mbulatory </w:t>
      </w:r>
      <w:r w:rsidRPr="00717B93" w:rsidR="00C50051">
        <w:rPr>
          <w:sz w:val="24"/>
          <w:szCs w:val="24"/>
        </w:rPr>
        <w:t>health s</w:t>
      </w:r>
      <w:r w:rsidRPr="00717B93" w:rsidR="00BE36DC">
        <w:rPr>
          <w:sz w:val="24"/>
          <w:szCs w:val="24"/>
        </w:rPr>
        <w:t>ervices</w:t>
      </w:r>
      <w:r>
        <w:rPr>
          <w:sz w:val="24"/>
          <w:szCs w:val="24"/>
        </w:rPr>
        <w:t xml:space="preserve"> with at least 150 patients in calendar year 2017.  The sample will total 250 of the 920 RWHAP recipients and subrecipients.  The sample </w:t>
      </w:r>
      <w:r w:rsidRPr="00717B93" w:rsidR="00384614">
        <w:rPr>
          <w:sz w:val="24"/>
          <w:szCs w:val="24"/>
        </w:rPr>
        <w:t xml:space="preserve">will be invited </w:t>
      </w:r>
      <w:r>
        <w:rPr>
          <w:sz w:val="24"/>
          <w:szCs w:val="24"/>
        </w:rPr>
        <w:t xml:space="preserve">via email </w:t>
      </w:r>
      <w:r w:rsidRPr="00717B93" w:rsidR="00384614">
        <w:rPr>
          <w:sz w:val="24"/>
          <w:szCs w:val="24"/>
        </w:rPr>
        <w:t xml:space="preserve">to participate in a </w:t>
      </w:r>
      <w:r>
        <w:rPr>
          <w:sz w:val="24"/>
          <w:szCs w:val="24"/>
        </w:rPr>
        <w:t xml:space="preserve">site </w:t>
      </w:r>
      <w:r w:rsidRPr="00717B93" w:rsidR="00384614">
        <w:rPr>
          <w:sz w:val="24"/>
          <w:szCs w:val="24"/>
        </w:rPr>
        <w:t xml:space="preserve">screening interview with a recruitment specialist. The site screening will be used to collect information on </w:t>
      </w:r>
      <w:r>
        <w:rPr>
          <w:sz w:val="24"/>
          <w:szCs w:val="24"/>
        </w:rPr>
        <w:t>recipient or subrecipient’s</w:t>
      </w:r>
      <w:r w:rsidRPr="00717B93">
        <w:rPr>
          <w:sz w:val="24"/>
          <w:szCs w:val="24"/>
        </w:rPr>
        <w:t xml:space="preserve"> </w:t>
      </w:r>
      <w:r w:rsidRPr="00717B93" w:rsidR="00384614">
        <w:rPr>
          <w:sz w:val="24"/>
          <w:szCs w:val="24"/>
        </w:rPr>
        <w:t xml:space="preserve">electronic health record (EHR), other facility record systems, approvals required such as International Review Board (IRB) or data use agreements (DUAs), the site model of care and site availability/interest in participating in </w:t>
      </w:r>
      <w:r w:rsidR="00245245">
        <w:rPr>
          <w:sz w:val="24"/>
          <w:szCs w:val="24"/>
        </w:rPr>
        <w:t>the data collection</w:t>
      </w:r>
      <w:r w:rsidRPr="00717B93" w:rsidR="00384614">
        <w:rPr>
          <w:sz w:val="24"/>
          <w:szCs w:val="24"/>
        </w:rPr>
        <w:t xml:space="preserve">. </w:t>
      </w:r>
      <w:r w:rsidRPr="00717B93" w:rsidR="00257CAC">
        <w:rPr>
          <w:sz w:val="24"/>
          <w:szCs w:val="24"/>
        </w:rPr>
        <w:t xml:space="preserve">Criteria are designed to capture a pre-determined number of </w:t>
      </w:r>
      <w:r>
        <w:rPr>
          <w:sz w:val="24"/>
          <w:szCs w:val="24"/>
        </w:rPr>
        <w:t>recipients or subrecipients</w:t>
      </w:r>
      <w:r w:rsidRPr="00717B93">
        <w:rPr>
          <w:sz w:val="24"/>
          <w:szCs w:val="24"/>
        </w:rPr>
        <w:t xml:space="preserve"> </w:t>
      </w:r>
      <w:r w:rsidRPr="00717B93" w:rsidR="00257CAC">
        <w:rPr>
          <w:sz w:val="24"/>
          <w:szCs w:val="24"/>
        </w:rPr>
        <w:t xml:space="preserve">in </w:t>
      </w:r>
      <w:r w:rsidR="00F44B1B">
        <w:rPr>
          <w:sz w:val="24"/>
          <w:szCs w:val="24"/>
        </w:rPr>
        <w:t>the Department of Health and Human Services (</w:t>
      </w:r>
      <w:r w:rsidRPr="00717B93" w:rsidR="00257CAC">
        <w:rPr>
          <w:sz w:val="24"/>
          <w:szCs w:val="24"/>
        </w:rPr>
        <w:t>HHS</w:t>
      </w:r>
      <w:r w:rsidR="00F44B1B">
        <w:rPr>
          <w:sz w:val="24"/>
          <w:szCs w:val="24"/>
        </w:rPr>
        <w:t>)</w:t>
      </w:r>
      <w:r w:rsidRPr="00717B93" w:rsidR="00257CAC">
        <w:rPr>
          <w:sz w:val="24"/>
          <w:szCs w:val="24"/>
        </w:rPr>
        <w:t xml:space="preserve"> regions (Table 1), and representation based on recipient type, geographic location, and clinic size (Table 2). </w:t>
      </w:r>
      <w:r w:rsidR="00717B93">
        <w:rPr>
          <w:sz w:val="24"/>
          <w:szCs w:val="24"/>
        </w:rPr>
        <w:t xml:space="preserve">  </w:t>
      </w:r>
      <w:r w:rsidRPr="00717B93" w:rsidR="00257CAC">
        <w:rPr>
          <w:sz w:val="24"/>
          <w:szCs w:val="24"/>
        </w:rPr>
        <w:t>I</w:t>
      </w:r>
      <w:r w:rsidRPr="00717B93" w:rsidR="003C1BDF">
        <w:rPr>
          <w:sz w:val="24"/>
          <w:szCs w:val="24"/>
        </w:rPr>
        <w:t xml:space="preserve">t is anticipated that the response rate will be </w:t>
      </w:r>
      <w:r w:rsidRPr="00717B93" w:rsidR="00A07E03">
        <w:rPr>
          <w:sz w:val="24"/>
          <w:szCs w:val="24"/>
        </w:rPr>
        <w:t>at least</w:t>
      </w:r>
      <w:r w:rsidRPr="00717B93" w:rsidR="003C1BDF">
        <w:rPr>
          <w:sz w:val="24"/>
          <w:szCs w:val="24"/>
        </w:rPr>
        <w:t xml:space="preserve"> </w:t>
      </w:r>
      <w:r w:rsidRPr="00717B93" w:rsidR="00A07E03">
        <w:rPr>
          <w:sz w:val="24"/>
          <w:szCs w:val="24"/>
        </w:rPr>
        <w:t xml:space="preserve">40%, resulting in a minimum </w:t>
      </w:r>
      <w:r w:rsidRPr="00717B93" w:rsidR="005A396D">
        <w:rPr>
          <w:sz w:val="24"/>
          <w:szCs w:val="24"/>
        </w:rPr>
        <w:t>of 100</w:t>
      </w:r>
      <w:r w:rsidRPr="00717B93" w:rsidR="00287CB7">
        <w:rPr>
          <w:sz w:val="24"/>
          <w:szCs w:val="24"/>
        </w:rPr>
        <w:t xml:space="preserve"> </w:t>
      </w:r>
      <w:r w:rsidRPr="00717B93" w:rsidR="00D974B5">
        <w:rPr>
          <w:sz w:val="24"/>
          <w:szCs w:val="24"/>
        </w:rPr>
        <w:t>responses.</w:t>
      </w:r>
      <w:r w:rsidRPr="00717B93" w:rsidR="004F771A">
        <w:rPr>
          <w:sz w:val="24"/>
          <w:szCs w:val="24"/>
        </w:rPr>
        <w:t xml:space="preserve"> </w:t>
      </w:r>
      <w:r w:rsidR="00245245">
        <w:rPr>
          <w:sz w:val="24"/>
          <w:szCs w:val="24"/>
        </w:rPr>
        <w:t>Fifty RWHAP recipients or subrecipients will participate in the health record abstraction</w:t>
      </w:r>
      <w:r w:rsidRPr="00717B93" w:rsidR="005A396D">
        <w:rPr>
          <w:sz w:val="24"/>
          <w:szCs w:val="24"/>
        </w:rPr>
        <w:t xml:space="preserve">.  </w:t>
      </w:r>
    </w:p>
    <w:p w:rsidRPr="00717B93" w:rsidR="005A396D" w:rsidP="00203FFD" w:rsidRDefault="005A396D">
      <w:pPr>
        <w:pStyle w:val="BodyText"/>
        <w:spacing w:line="276" w:lineRule="auto"/>
        <w:rPr>
          <w:sz w:val="24"/>
          <w:szCs w:val="24"/>
        </w:rPr>
      </w:pPr>
    </w:p>
    <w:p w:rsidRPr="00717B93" w:rsidR="00257CAC" w:rsidP="00203FFD" w:rsidRDefault="00642354">
      <w:pPr>
        <w:pStyle w:val="BodyText"/>
        <w:spacing w:line="276" w:lineRule="auto"/>
        <w:rPr>
          <w:b/>
          <w:sz w:val="24"/>
          <w:szCs w:val="24"/>
        </w:rPr>
      </w:pPr>
      <w:r w:rsidRPr="00717B93">
        <w:rPr>
          <w:b/>
          <w:sz w:val="24"/>
          <w:szCs w:val="24"/>
        </w:rPr>
        <w:t>Table 2 - Site Criteria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98"/>
        <w:gridCol w:w="3002"/>
        <w:gridCol w:w="2990"/>
      </w:tblGrid>
      <w:tr w:rsidRPr="00717B93" w:rsidR="00642354" w:rsidTr="008B41A1">
        <w:tc>
          <w:tcPr>
            <w:tcW w:w="3072" w:type="dxa"/>
            <w:shd w:val="clear" w:color="auto" w:fill="auto"/>
          </w:tcPr>
          <w:p w:rsidRPr="00717B93" w:rsidR="00642354" w:rsidP="008B41A1" w:rsidRDefault="00642354">
            <w:pPr>
              <w:pStyle w:val="BodyText"/>
              <w:spacing w:line="276" w:lineRule="auto"/>
              <w:rPr>
                <w:b/>
                <w:sz w:val="24"/>
                <w:szCs w:val="24"/>
              </w:rPr>
            </w:pPr>
            <w:r w:rsidRPr="00717B93">
              <w:rPr>
                <w:b/>
                <w:sz w:val="24"/>
                <w:szCs w:val="24"/>
              </w:rPr>
              <w:t>Type of Recipient</w:t>
            </w:r>
          </w:p>
        </w:tc>
        <w:tc>
          <w:tcPr>
            <w:tcW w:w="3072" w:type="dxa"/>
            <w:shd w:val="clear" w:color="auto" w:fill="auto"/>
          </w:tcPr>
          <w:p w:rsidRPr="00717B93" w:rsidR="00642354" w:rsidP="008B41A1" w:rsidRDefault="00642354">
            <w:pPr>
              <w:pStyle w:val="BodyText"/>
              <w:spacing w:line="276" w:lineRule="auto"/>
              <w:rPr>
                <w:b/>
                <w:sz w:val="24"/>
                <w:szCs w:val="24"/>
              </w:rPr>
            </w:pPr>
            <w:r w:rsidRPr="00717B93">
              <w:rPr>
                <w:b/>
                <w:sz w:val="24"/>
                <w:szCs w:val="24"/>
              </w:rPr>
              <w:t>Geographic Region</w:t>
            </w:r>
          </w:p>
        </w:tc>
        <w:tc>
          <w:tcPr>
            <w:tcW w:w="3072" w:type="dxa"/>
            <w:shd w:val="clear" w:color="auto" w:fill="auto"/>
          </w:tcPr>
          <w:p w:rsidRPr="00717B93" w:rsidR="00642354" w:rsidP="008B41A1" w:rsidRDefault="00642354">
            <w:pPr>
              <w:pStyle w:val="BodyText"/>
              <w:spacing w:line="276" w:lineRule="auto"/>
              <w:rPr>
                <w:b/>
                <w:sz w:val="24"/>
                <w:szCs w:val="24"/>
              </w:rPr>
            </w:pPr>
            <w:r w:rsidRPr="00717B93">
              <w:rPr>
                <w:b/>
                <w:sz w:val="24"/>
                <w:szCs w:val="24"/>
              </w:rPr>
              <w:t>Size of Clinic (# of patients)</w:t>
            </w:r>
          </w:p>
        </w:tc>
      </w:tr>
      <w:tr w:rsidRPr="00717B93" w:rsidR="00642354" w:rsidTr="008B41A1">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Hospital or university-based clinic</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Rural</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Small (150 - 400)</w:t>
            </w:r>
          </w:p>
        </w:tc>
      </w:tr>
      <w:tr w:rsidRPr="00717B93" w:rsidR="00642354" w:rsidTr="008B41A1">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Publicly funded community health center</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Suburban</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Medium (401 - 1000)</w:t>
            </w:r>
          </w:p>
        </w:tc>
      </w:tr>
      <w:tr w:rsidRPr="00717B93" w:rsidR="00642354" w:rsidTr="008B41A1">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 xml:space="preserve">State or local health department </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Urban</w:t>
            </w:r>
          </w:p>
        </w:tc>
        <w:tc>
          <w:tcPr>
            <w:tcW w:w="3072" w:type="dxa"/>
            <w:shd w:val="clear" w:color="auto" w:fill="auto"/>
          </w:tcPr>
          <w:p w:rsidRPr="00717B93" w:rsidR="00642354" w:rsidP="008B41A1" w:rsidRDefault="00642354">
            <w:pPr>
              <w:pStyle w:val="BodyText"/>
              <w:spacing w:line="276" w:lineRule="auto"/>
              <w:rPr>
                <w:sz w:val="24"/>
                <w:szCs w:val="24"/>
              </w:rPr>
            </w:pPr>
            <w:r w:rsidRPr="00717B93">
              <w:rPr>
                <w:sz w:val="24"/>
                <w:szCs w:val="24"/>
              </w:rPr>
              <w:t>Large (1001 +)</w:t>
            </w:r>
          </w:p>
        </w:tc>
      </w:tr>
    </w:tbl>
    <w:p w:rsidRPr="00717B93" w:rsidR="00642354" w:rsidP="00203FFD" w:rsidRDefault="00642354">
      <w:pPr>
        <w:pStyle w:val="BodyText"/>
        <w:spacing w:line="276" w:lineRule="auto"/>
        <w:rPr>
          <w:sz w:val="24"/>
          <w:szCs w:val="24"/>
        </w:rPr>
      </w:pPr>
    </w:p>
    <w:p w:rsidRPr="00717B93" w:rsidR="00B0001B" w:rsidP="00203FFD" w:rsidRDefault="005A396D">
      <w:pPr>
        <w:pStyle w:val="BodyText"/>
        <w:spacing w:line="276" w:lineRule="auto"/>
        <w:rPr>
          <w:sz w:val="24"/>
          <w:szCs w:val="24"/>
        </w:rPr>
      </w:pPr>
      <w:r w:rsidRPr="00717B93">
        <w:rPr>
          <w:sz w:val="24"/>
          <w:szCs w:val="24"/>
        </w:rPr>
        <w:t xml:space="preserve">Selected </w:t>
      </w:r>
      <w:r w:rsidR="00245245">
        <w:rPr>
          <w:sz w:val="24"/>
          <w:szCs w:val="24"/>
        </w:rPr>
        <w:t xml:space="preserve">RWHAP recipients and subrecipients </w:t>
      </w:r>
      <w:r w:rsidRPr="00717B93">
        <w:rPr>
          <w:sz w:val="24"/>
          <w:szCs w:val="24"/>
        </w:rPr>
        <w:t xml:space="preserve">will be asked to participate in pre-site visit interview.  This interview will be conducted by the </w:t>
      </w:r>
      <w:r w:rsidR="00245245">
        <w:rPr>
          <w:sz w:val="24"/>
          <w:szCs w:val="24"/>
        </w:rPr>
        <w:t>contractor</w:t>
      </w:r>
      <w:r w:rsidRPr="00717B93">
        <w:rPr>
          <w:sz w:val="24"/>
          <w:szCs w:val="24"/>
        </w:rPr>
        <w:t xml:space="preserve"> and the </w:t>
      </w:r>
      <w:r w:rsidR="00245245">
        <w:rPr>
          <w:sz w:val="24"/>
          <w:szCs w:val="24"/>
        </w:rPr>
        <w:t xml:space="preserve">recipient or </w:t>
      </w:r>
      <w:r w:rsidR="00245245">
        <w:rPr>
          <w:sz w:val="24"/>
          <w:szCs w:val="24"/>
        </w:rPr>
        <w:lastRenderedPageBreak/>
        <w:t xml:space="preserve">subrecipient’s </w:t>
      </w:r>
      <w:r w:rsidRPr="00717B93">
        <w:rPr>
          <w:sz w:val="24"/>
          <w:szCs w:val="24"/>
        </w:rPr>
        <w:t xml:space="preserve">director or a senior service provider. The interview will collect information on the number of health care providers and demographics at the site, tools used and documentation procedures for mental health, substance use, opioid dependence, </w:t>
      </w:r>
      <w:r w:rsidR="00245245">
        <w:rPr>
          <w:sz w:val="24"/>
          <w:szCs w:val="24"/>
        </w:rPr>
        <w:t>sexually transmitted infections and h</w:t>
      </w:r>
      <w:r w:rsidRPr="00717B93">
        <w:rPr>
          <w:sz w:val="24"/>
          <w:szCs w:val="24"/>
        </w:rPr>
        <w:t>epatitis and considerations for site visit logistics.</w:t>
      </w:r>
    </w:p>
    <w:p w:rsidRPr="00717B93" w:rsidR="005A396D" w:rsidP="0002471D" w:rsidRDefault="005A396D">
      <w:pPr>
        <w:pStyle w:val="BodyText"/>
        <w:spacing w:line="276" w:lineRule="auto"/>
        <w:rPr>
          <w:sz w:val="24"/>
          <w:szCs w:val="24"/>
        </w:rPr>
      </w:pPr>
    </w:p>
    <w:p w:rsidRPr="00717B93" w:rsidR="00A07E03" w:rsidP="00203FFD" w:rsidRDefault="00245245">
      <w:pPr>
        <w:pStyle w:val="BodyText"/>
        <w:spacing w:line="276" w:lineRule="auto"/>
        <w:rPr>
          <w:sz w:val="24"/>
          <w:szCs w:val="24"/>
        </w:rPr>
      </w:pPr>
      <w:r>
        <w:rPr>
          <w:sz w:val="24"/>
          <w:szCs w:val="24"/>
        </w:rPr>
        <w:t xml:space="preserve">The contractor will abstract clinical information from </w:t>
      </w:r>
      <w:r w:rsidR="003E467E">
        <w:rPr>
          <w:sz w:val="24"/>
          <w:szCs w:val="24"/>
        </w:rPr>
        <w:t>64-80</w:t>
      </w:r>
      <w:r w:rsidR="006F09C8">
        <w:rPr>
          <w:sz w:val="24"/>
          <w:szCs w:val="24"/>
        </w:rPr>
        <w:t xml:space="preserve"> </w:t>
      </w:r>
      <w:r>
        <w:rPr>
          <w:sz w:val="24"/>
          <w:szCs w:val="24"/>
        </w:rPr>
        <w:t>patient health records</w:t>
      </w:r>
      <w:r w:rsidRPr="00717B93" w:rsidR="00A07E03">
        <w:rPr>
          <w:sz w:val="24"/>
          <w:szCs w:val="24"/>
        </w:rPr>
        <w:t xml:space="preserve"> per</w:t>
      </w:r>
      <w:r>
        <w:rPr>
          <w:sz w:val="24"/>
          <w:szCs w:val="24"/>
        </w:rPr>
        <w:t xml:space="preserve"> recipient or subrecipient</w:t>
      </w:r>
      <w:r w:rsidRPr="00717B93" w:rsidR="00A07E03">
        <w:rPr>
          <w:sz w:val="24"/>
          <w:szCs w:val="24"/>
        </w:rPr>
        <w:t xml:space="preserve"> using a </w:t>
      </w:r>
      <w:r w:rsidRPr="00717B93" w:rsidR="00680D62">
        <w:rPr>
          <w:sz w:val="24"/>
          <w:szCs w:val="24"/>
        </w:rPr>
        <w:t>random sample</w:t>
      </w:r>
      <w:r w:rsidRPr="00717B93" w:rsidR="00A07E03">
        <w:rPr>
          <w:sz w:val="24"/>
          <w:szCs w:val="24"/>
        </w:rPr>
        <w:t xml:space="preserve"> based upon study focus (see tables below).</w:t>
      </w:r>
      <w:r w:rsidRPr="00717B93" w:rsidR="0002471D">
        <w:rPr>
          <w:sz w:val="24"/>
          <w:szCs w:val="24"/>
        </w:rPr>
        <w:t xml:space="preserve">  </w:t>
      </w:r>
      <w:r w:rsidRPr="00717B93" w:rsidR="00680D62">
        <w:rPr>
          <w:sz w:val="24"/>
          <w:szCs w:val="24"/>
        </w:rPr>
        <w:t xml:space="preserve">The default review period for the chart abstraction pilot </w:t>
      </w:r>
      <w:r w:rsidR="00640459">
        <w:rPr>
          <w:sz w:val="24"/>
          <w:szCs w:val="24"/>
        </w:rPr>
        <w:t>was</w:t>
      </w:r>
      <w:r w:rsidRPr="00717B93" w:rsidR="00680D62">
        <w:rPr>
          <w:sz w:val="24"/>
          <w:szCs w:val="24"/>
        </w:rPr>
        <w:t xml:space="preserve"> from January 1, 2017 through January 1, 2019, with certain variables instead requiring 12 or 36 month lookback period.</w:t>
      </w:r>
    </w:p>
    <w:p w:rsidRPr="00717B93" w:rsidR="00680D62" w:rsidP="00203FFD" w:rsidRDefault="00680D62">
      <w:pPr>
        <w:pStyle w:val="BodyText"/>
        <w:spacing w:line="276" w:lineRule="auto"/>
        <w:rPr>
          <w:sz w:val="24"/>
          <w:szCs w:val="24"/>
        </w:rPr>
      </w:pPr>
    </w:p>
    <w:p w:rsidRPr="00717B93" w:rsidR="00680D62" w:rsidP="00680D62" w:rsidRDefault="00653C5A">
      <w:pPr>
        <w:tabs>
          <w:tab w:val="center" w:pos="4680"/>
        </w:tabs>
        <w:rPr>
          <w:sz w:val="24"/>
          <w:szCs w:val="24"/>
        </w:rPr>
      </w:pPr>
      <w:r w:rsidRPr="00717B93">
        <w:rPr>
          <w:sz w:val="24"/>
          <w:szCs w:val="24"/>
        </w:rPr>
        <w:t xml:space="preserve">The following table describes the sampling design and </w:t>
      </w:r>
      <w:r w:rsidRPr="00717B93" w:rsidR="00680D62">
        <w:rPr>
          <w:sz w:val="24"/>
          <w:szCs w:val="24"/>
        </w:rPr>
        <w:t>measures</w:t>
      </w:r>
      <w:r w:rsidRPr="00717B93">
        <w:rPr>
          <w:sz w:val="24"/>
          <w:szCs w:val="24"/>
        </w:rPr>
        <w:t xml:space="preserve"> for each of the data sources in the </w:t>
      </w:r>
      <w:r w:rsidR="00245245">
        <w:rPr>
          <w:sz w:val="24"/>
          <w:szCs w:val="24"/>
        </w:rPr>
        <w:t xml:space="preserve">information </w:t>
      </w:r>
      <w:r w:rsidRPr="00717B93" w:rsidR="00C50051">
        <w:rPr>
          <w:sz w:val="24"/>
          <w:szCs w:val="24"/>
        </w:rPr>
        <w:t>collection</w:t>
      </w:r>
      <w:r w:rsidRPr="00717B93">
        <w:rPr>
          <w:sz w:val="24"/>
          <w:szCs w:val="24"/>
        </w:rPr>
        <w:t xml:space="preserve">. </w:t>
      </w:r>
    </w:p>
    <w:p w:rsidRPr="00717B93" w:rsidR="00653C5A" w:rsidP="00680D62" w:rsidRDefault="00653C5A">
      <w:pPr>
        <w:tabs>
          <w:tab w:val="center" w:pos="4680"/>
        </w:tabs>
        <w:rPr>
          <w:sz w:val="24"/>
          <w:szCs w:val="24"/>
        </w:rPr>
      </w:pPr>
      <w:r w:rsidRPr="00717B93">
        <w:rPr>
          <w:sz w:val="24"/>
          <w:szCs w:val="24"/>
        </w:rPr>
        <w:t xml:space="preserve">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00"/>
        <w:gridCol w:w="6660"/>
      </w:tblGrid>
      <w:tr w:rsidRPr="00717B93" w:rsidR="00653C5A" w:rsidTr="00DD0293">
        <w:trPr>
          <w:cantSplit/>
          <w:trHeight w:val="213"/>
          <w:tblHeader/>
          <w:jc w:val="center"/>
        </w:trPr>
        <w:tc>
          <w:tcPr>
            <w:tcW w:w="9360" w:type="dxa"/>
            <w:gridSpan w:val="2"/>
            <w:tcBorders>
              <w:bottom w:val="single" w:color="auto" w:sz="4" w:space="0"/>
            </w:tcBorders>
            <w:shd w:val="clear" w:color="auto" w:fill="C3C6A8"/>
          </w:tcPr>
          <w:p w:rsidRPr="00717B93" w:rsidR="00653C5A" w:rsidP="00680D62" w:rsidRDefault="00680D62">
            <w:pPr>
              <w:tabs>
                <w:tab w:val="center" w:pos="4680"/>
              </w:tabs>
              <w:jc w:val="center"/>
              <w:rPr>
                <w:rFonts w:eastAsia="Calibri"/>
                <w:b/>
                <w:color w:val="000000"/>
                <w:sz w:val="24"/>
                <w:szCs w:val="24"/>
              </w:rPr>
            </w:pPr>
            <w:r w:rsidRPr="00717B93">
              <w:rPr>
                <w:bCs/>
                <w:i/>
                <w:sz w:val="24"/>
                <w:szCs w:val="24"/>
              </w:rPr>
              <w:t>Chart Abstraction of Ryan White HIV/AIDS Program (RWHAP) Recipient Data</w:t>
            </w:r>
          </w:p>
        </w:tc>
      </w:tr>
      <w:tr w:rsidRPr="00717B93" w:rsidR="00653C5A" w:rsidTr="00DD0293">
        <w:trPr>
          <w:cantSplit/>
          <w:trHeight w:val="188"/>
          <w:tblHeader/>
          <w:jc w:val="center"/>
        </w:trPr>
        <w:tc>
          <w:tcPr>
            <w:tcW w:w="2700" w:type="dxa"/>
            <w:shd w:val="clear" w:color="auto" w:fill="898D8D"/>
          </w:tcPr>
          <w:p w:rsidRPr="00717B93" w:rsidR="00653C5A" w:rsidP="00653C5A" w:rsidRDefault="00653C5A">
            <w:pPr>
              <w:keepNext/>
              <w:keepLines/>
              <w:tabs>
                <w:tab w:val="clear" w:pos="720"/>
                <w:tab w:val="clear" w:pos="1080"/>
                <w:tab w:val="clear" w:pos="1440"/>
                <w:tab w:val="clear" w:pos="1800"/>
              </w:tabs>
              <w:spacing w:before="20" w:after="20" w:line="240" w:lineRule="auto"/>
              <w:jc w:val="center"/>
              <w:rPr>
                <w:rFonts w:eastAsia="Calibri"/>
                <w:b/>
                <w:color w:val="F8F8F8"/>
                <w:sz w:val="24"/>
                <w:szCs w:val="24"/>
              </w:rPr>
            </w:pPr>
            <w:r w:rsidRPr="00717B93">
              <w:rPr>
                <w:rFonts w:eastAsia="Calibri"/>
                <w:b/>
                <w:color w:val="F8F8F8"/>
                <w:sz w:val="24"/>
                <w:szCs w:val="24"/>
              </w:rPr>
              <w:t xml:space="preserve">Data Sources </w:t>
            </w:r>
          </w:p>
        </w:tc>
        <w:tc>
          <w:tcPr>
            <w:tcW w:w="6660" w:type="dxa"/>
            <w:shd w:val="clear" w:color="auto" w:fill="898D8D"/>
          </w:tcPr>
          <w:p w:rsidRPr="00717B93" w:rsidR="00653C5A" w:rsidP="00653C5A" w:rsidRDefault="00653C5A">
            <w:pPr>
              <w:keepNext/>
              <w:keepLines/>
              <w:tabs>
                <w:tab w:val="clear" w:pos="720"/>
                <w:tab w:val="clear" w:pos="1080"/>
                <w:tab w:val="clear" w:pos="1440"/>
                <w:tab w:val="clear" w:pos="1800"/>
              </w:tabs>
              <w:spacing w:before="20" w:after="20" w:line="240" w:lineRule="auto"/>
              <w:rPr>
                <w:rFonts w:eastAsia="Calibri"/>
                <w:b/>
                <w:color w:val="F8F8F8"/>
                <w:sz w:val="24"/>
                <w:szCs w:val="24"/>
              </w:rPr>
            </w:pPr>
          </w:p>
        </w:tc>
      </w:tr>
      <w:tr w:rsidRPr="00717B93" w:rsidR="00653C5A" w:rsidTr="00AE492B">
        <w:trPr>
          <w:jc w:val="center"/>
        </w:trPr>
        <w:tc>
          <w:tcPr>
            <w:tcW w:w="2700" w:type="dxa"/>
            <w:shd w:val="clear" w:color="auto" w:fill="auto"/>
          </w:tcPr>
          <w:p w:rsidRPr="00717B93" w:rsidR="00653C5A" w:rsidP="00463756" w:rsidRDefault="00653C5A">
            <w:pPr>
              <w:tabs>
                <w:tab w:val="clear" w:pos="720"/>
                <w:tab w:val="clear" w:pos="1080"/>
                <w:tab w:val="clear" w:pos="1440"/>
                <w:tab w:val="clear" w:pos="1800"/>
              </w:tabs>
              <w:spacing w:after="120"/>
              <w:rPr>
                <w:rFonts w:eastAsia="Calibri"/>
                <w:sz w:val="24"/>
                <w:szCs w:val="24"/>
              </w:rPr>
            </w:pPr>
            <w:r w:rsidRPr="00717B93">
              <w:rPr>
                <w:rFonts w:eastAsia="Calibri"/>
                <w:sz w:val="24"/>
                <w:szCs w:val="24"/>
              </w:rPr>
              <w:t>Site S</w:t>
            </w:r>
            <w:r w:rsidRPr="00717B93" w:rsidR="00463756">
              <w:rPr>
                <w:rFonts w:eastAsia="Calibri"/>
                <w:sz w:val="24"/>
                <w:szCs w:val="24"/>
              </w:rPr>
              <w:t>creening Interview</w:t>
            </w:r>
          </w:p>
        </w:tc>
        <w:tc>
          <w:tcPr>
            <w:tcW w:w="6660" w:type="dxa"/>
            <w:shd w:val="clear" w:color="auto" w:fill="auto"/>
          </w:tcPr>
          <w:p w:rsidRPr="00717B93" w:rsidR="00653C5A" w:rsidP="00653C5A" w:rsidRDefault="00653C5A">
            <w:pPr>
              <w:spacing w:line="240" w:lineRule="auto"/>
              <w:rPr>
                <w:color w:val="000000"/>
                <w:sz w:val="24"/>
                <w:szCs w:val="24"/>
              </w:rPr>
            </w:pPr>
            <w:r w:rsidRPr="00717B93">
              <w:rPr>
                <w:color w:val="000000"/>
                <w:sz w:val="24"/>
                <w:szCs w:val="24"/>
                <w:u w:val="single"/>
              </w:rPr>
              <w:t>Sampling</w:t>
            </w:r>
            <w:r w:rsidRPr="00717B93">
              <w:rPr>
                <w:color w:val="000000"/>
                <w:sz w:val="24"/>
                <w:szCs w:val="24"/>
              </w:rPr>
              <w:t xml:space="preserve">:  </w:t>
            </w:r>
            <w:r w:rsidRPr="00717B93" w:rsidR="003718DE">
              <w:rPr>
                <w:color w:val="000000"/>
                <w:sz w:val="24"/>
                <w:szCs w:val="24"/>
              </w:rPr>
              <w:t>I</w:t>
            </w:r>
            <w:r w:rsidRPr="00717B93">
              <w:rPr>
                <w:color w:val="000000"/>
                <w:sz w:val="24"/>
                <w:szCs w:val="24"/>
              </w:rPr>
              <w:t xml:space="preserve">nvite </w:t>
            </w:r>
            <w:r w:rsidR="00F51AA5">
              <w:rPr>
                <w:color w:val="000000"/>
                <w:sz w:val="24"/>
                <w:szCs w:val="24"/>
              </w:rPr>
              <w:t xml:space="preserve">via email </w:t>
            </w:r>
            <w:r w:rsidRPr="00717B93" w:rsidR="00680D62">
              <w:rPr>
                <w:color w:val="000000"/>
                <w:sz w:val="24"/>
                <w:szCs w:val="24"/>
              </w:rPr>
              <w:t>250</w:t>
            </w:r>
            <w:r w:rsidRPr="00717B93">
              <w:rPr>
                <w:color w:val="000000"/>
                <w:sz w:val="24"/>
                <w:szCs w:val="24"/>
              </w:rPr>
              <w:t xml:space="preserve"> </w:t>
            </w:r>
            <w:r w:rsidR="00245245">
              <w:rPr>
                <w:color w:val="000000"/>
                <w:sz w:val="24"/>
                <w:szCs w:val="24"/>
              </w:rPr>
              <w:t>RWHAP recipients or subrecipients funded to provide o</w:t>
            </w:r>
            <w:r w:rsidRPr="00717B93" w:rsidR="00680D62">
              <w:rPr>
                <w:color w:val="000000"/>
                <w:sz w:val="24"/>
                <w:szCs w:val="24"/>
              </w:rPr>
              <w:t xml:space="preserve">utpatient </w:t>
            </w:r>
            <w:r w:rsidR="00245245">
              <w:rPr>
                <w:color w:val="000000"/>
                <w:sz w:val="24"/>
                <w:szCs w:val="24"/>
              </w:rPr>
              <w:t>a</w:t>
            </w:r>
            <w:r w:rsidRPr="00717B93" w:rsidR="00680D62">
              <w:rPr>
                <w:color w:val="000000"/>
                <w:sz w:val="24"/>
                <w:szCs w:val="24"/>
              </w:rPr>
              <w:t xml:space="preserve">mbulatory </w:t>
            </w:r>
            <w:r w:rsidR="00245245">
              <w:rPr>
                <w:color w:val="000000"/>
                <w:sz w:val="24"/>
                <w:szCs w:val="24"/>
              </w:rPr>
              <w:t>h</w:t>
            </w:r>
            <w:r w:rsidRPr="00717B93" w:rsidR="00680D62">
              <w:rPr>
                <w:color w:val="000000"/>
                <w:sz w:val="24"/>
                <w:szCs w:val="24"/>
              </w:rPr>
              <w:t xml:space="preserve">ealth </w:t>
            </w:r>
            <w:r w:rsidR="00245245">
              <w:rPr>
                <w:color w:val="000000"/>
                <w:sz w:val="24"/>
                <w:szCs w:val="24"/>
              </w:rPr>
              <w:t>services</w:t>
            </w:r>
            <w:r w:rsidRPr="00717B93" w:rsidR="00680D62">
              <w:rPr>
                <w:color w:val="000000"/>
                <w:sz w:val="24"/>
                <w:szCs w:val="24"/>
              </w:rPr>
              <w:t xml:space="preserve"> to a minimum of 150 patients in </w:t>
            </w:r>
            <w:r w:rsidR="00245245">
              <w:rPr>
                <w:color w:val="000000"/>
                <w:sz w:val="24"/>
                <w:szCs w:val="24"/>
              </w:rPr>
              <w:t xml:space="preserve">calendar year </w:t>
            </w:r>
            <w:r w:rsidRPr="00717B93" w:rsidR="00680D62">
              <w:rPr>
                <w:color w:val="000000"/>
                <w:sz w:val="24"/>
                <w:szCs w:val="24"/>
              </w:rPr>
              <w:t>201</w:t>
            </w:r>
            <w:r w:rsidRPr="00717B93" w:rsidR="00794E06">
              <w:rPr>
                <w:color w:val="000000"/>
                <w:sz w:val="24"/>
                <w:szCs w:val="24"/>
              </w:rPr>
              <w:t>7</w:t>
            </w:r>
            <w:r w:rsidRPr="00717B93">
              <w:rPr>
                <w:color w:val="000000"/>
                <w:sz w:val="24"/>
                <w:szCs w:val="24"/>
              </w:rPr>
              <w:t xml:space="preserve"> to complete a</w:t>
            </w:r>
            <w:r w:rsidRPr="00717B93" w:rsidR="00794E06">
              <w:rPr>
                <w:color w:val="000000"/>
                <w:sz w:val="24"/>
                <w:szCs w:val="24"/>
              </w:rPr>
              <w:t xml:space="preserve"> short phone screening interview with a recruitment specialist. </w:t>
            </w:r>
            <w:r w:rsidR="00245245">
              <w:rPr>
                <w:color w:val="000000"/>
                <w:sz w:val="24"/>
                <w:szCs w:val="24"/>
              </w:rPr>
              <w:t>The 250 recipients and subrecipients</w:t>
            </w:r>
            <w:r w:rsidRPr="00717B93" w:rsidR="00794E06">
              <w:rPr>
                <w:color w:val="000000"/>
                <w:sz w:val="24"/>
                <w:szCs w:val="24"/>
              </w:rPr>
              <w:t xml:space="preserve"> will receive the </w:t>
            </w:r>
            <w:r w:rsidRPr="00717B93" w:rsidR="00257CAC">
              <w:rPr>
                <w:color w:val="000000"/>
                <w:sz w:val="24"/>
                <w:szCs w:val="24"/>
              </w:rPr>
              <w:t xml:space="preserve">invitation </w:t>
            </w:r>
            <w:r w:rsidR="00245245">
              <w:rPr>
                <w:color w:val="000000"/>
                <w:sz w:val="24"/>
                <w:szCs w:val="24"/>
              </w:rPr>
              <w:t xml:space="preserve">with 100 </w:t>
            </w:r>
            <w:r w:rsidRPr="00717B93">
              <w:rPr>
                <w:color w:val="000000"/>
                <w:sz w:val="24"/>
                <w:szCs w:val="24"/>
              </w:rPr>
              <w:t>project</w:t>
            </w:r>
            <w:r w:rsidR="00245245">
              <w:rPr>
                <w:color w:val="000000"/>
                <w:sz w:val="24"/>
                <w:szCs w:val="24"/>
              </w:rPr>
              <w:t>ed</w:t>
            </w:r>
            <w:r w:rsidRPr="00717B93">
              <w:rPr>
                <w:color w:val="000000"/>
                <w:sz w:val="24"/>
                <w:szCs w:val="24"/>
              </w:rPr>
              <w:t xml:space="preserve"> responses </w:t>
            </w:r>
            <w:r w:rsidRPr="00717B93" w:rsidR="00257CAC">
              <w:rPr>
                <w:color w:val="000000"/>
                <w:sz w:val="24"/>
                <w:szCs w:val="24"/>
              </w:rPr>
              <w:t xml:space="preserve">to schedule the interview </w:t>
            </w:r>
            <w:r w:rsidRPr="00717B93">
              <w:rPr>
                <w:color w:val="000000"/>
                <w:sz w:val="24"/>
                <w:szCs w:val="24"/>
              </w:rPr>
              <w:t xml:space="preserve">(or roughly a 40% response rate). </w:t>
            </w:r>
          </w:p>
          <w:p w:rsidRPr="00717B93" w:rsidR="00653C5A" w:rsidP="00653C5A" w:rsidRDefault="00653C5A">
            <w:pPr>
              <w:spacing w:line="240" w:lineRule="auto"/>
              <w:rPr>
                <w:color w:val="000000"/>
                <w:sz w:val="24"/>
                <w:szCs w:val="24"/>
                <w:highlight w:val="yellow"/>
              </w:rPr>
            </w:pPr>
          </w:p>
          <w:p w:rsidRPr="00717B93" w:rsidR="00653C5A" w:rsidP="00F44B1B" w:rsidRDefault="00653C5A">
            <w:pPr>
              <w:spacing w:line="240" w:lineRule="auto"/>
              <w:rPr>
                <w:color w:val="000000"/>
                <w:sz w:val="24"/>
                <w:szCs w:val="24"/>
              </w:rPr>
            </w:pPr>
            <w:r w:rsidRPr="00717B93">
              <w:rPr>
                <w:color w:val="000000"/>
                <w:sz w:val="24"/>
                <w:szCs w:val="24"/>
                <w:u w:val="single"/>
              </w:rPr>
              <w:t>Measures</w:t>
            </w:r>
            <w:r w:rsidRPr="00717B93">
              <w:rPr>
                <w:color w:val="000000"/>
                <w:sz w:val="24"/>
                <w:szCs w:val="24"/>
              </w:rPr>
              <w:t xml:space="preserve">: </w:t>
            </w:r>
            <w:r w:rsidRPr="00717B93" w:rsidR="00463756">
              <w:rPr>
                <w:sz w:val="24"/>
                <w:szCs w:val="24"/>
              </w:rPr>
              <w:t xml:space="preserve">The site screening interview will be </w:t>
            </w:r>
            <w:r w:rsidR="00F44B1B">
              <w:rPr>
                <w:sz w:val="24"/>
                <w:szCs w:val="24"/>
              </w:rPr>
              <w:t xml:space="preserve">by </w:t>
            </w:r>
            <w:r w:rsidRPr="00717B93" w:rsidR="00463756">
              <w:rPr>
                <w:sz w:val="24"/>
                <w:szCs w:val="24"/>
              </w:rPr>
              <w:t xml:space="preserve">conducting calls with </w:t>
            </w:r>
            <w:r w:rsidR="00245245">
              <w:rPr>
                <w:sz w:val="24"/>
                <w:szCs w:val="24"/>
              </w:rPr>
              <w:t xml:space="preserve">the recipients and subrecipients </w:t>
            </w:r>
            <w:r w:rsidRPr="00717B93" w:rsidR="00463756">
              <w:rPr>
                <w:sz w:val="24"/>
                <w:szCs w:val="24"/>
              </w:rPr>
              <w:t xml:space="preserve">to assess interest in participation. Each screening call will be conducted with </w:t>
            </w:r>
            <w:r w:rsidRPr="00717B93" w:rsidR="00245245">
              <w:rPr>
                <w:sz w:val="24"/>
                <w:szCs w:val="24"/>
              </w:rPr>
              <w:t xml:space="preserve">the </w:t>
            </w:r>
            <w:r w:rsidR="00245245">
              <w:rPr>
                <w:sz w:val="24"/>
                <w:szCs w:val="24"/>
              </w:rPr>
              <w:t xml:space="preserve">recipient or subrecipient’s </w:t>
            </w:r>
            <w:r w:rsidRPr="00717B93" w:rsidR="00463756">
              <w:rPr>
                <w:sz w:val="24"/>
                <w:szCs w:val="24"/>
              </w:rPr>
              <w:t xml:space="preserve">RWHAP director and/or a senior service provider. Screeners will be used to collect information on facility </w:t>
            </w:r>
            <w:r w:rsidR="00245245">
              <w:rPr>
                <w:sz w:val="24"/>
                <w:szCs w:val="24"/>
              </w:rPr>
              <w:t>EHR</w:t>
            </w:r>
            <w:r w:rsidRPr="00717B93" w:rsidR="00463756">
              <w:rPr>
                <w:sz w:val="24"/>
                <w:szCs w:val="24"/>
              </w:rPr>
              <w:t>, other facility record systems, approvals required such as IRB or DUA, the site model of care and availability/interest in participating in a site visit.</w:t>
            </w:r>
          </w:p>
        </w:tc>
      </w:tr>
      <w:tr w:rsidRPr="00717B93" w:rsidR="00463756" w:rsidTr="00AE492B">
        <w:trPr>
          <w:jc w:val="center"/>
        </w:trPr>
        <w:tc>
          <w:tcPr>
            <w:tcW w:w="2700" w:type="dxa"/>
            <w:shd w:val="clear" w:color="auto" w:fill="auto"/>
          </w:tcPr>
          <w:p w:rsidRPr="00717B93" w:rsidR="00463756" w:rsidP="00463756" w:rsidRDefault="00463756">
            <w:pPr>
              <w:tabs>
                <w:tab w:val="clear" w:pos="720"/>
                <w:tab w:val="clear" w:pos="1080"/>
                <w:tab w:val="clear" w:pos="1440"/>
                <w:tab w:val="clear" w:pos="1800"/>
              </w:tabs>
              <w:spacing w:after="120"/>
              <w:rPr>
                <w:rFonts w:eastAsia="Calibri"/>
                <w:sz w:val="24"/>
                <w:szCs w:val="24"/>
              </w:rPr>
            </w:pPr>
            <w:r w:rsidRPr="00717B93">
              <w:rPr>
                <w:rFonts w:eastAsia="Calibri"/>
                <w:sz w:val="24"/>
                <w:szCs w:val="24"/>
              </w:rPr>
              <w:t>Pre-Site Visit Interview</w:t>
            </w:r>
          </w:p>
        </w:tc>
        <w:tc>
          <w:tcPr>
            <w:tcW w:w="6660" w:type="dxa"/>
            <w:shd w:val="clear" w:color="auto" w:fill="auto"/>
          </w:tcPr>
          <w:p w:rsidRPr="00717B93" w:rsidR="00463756" w:rsidP="00463756" w:rsidRDefault="00463756">
            <w:pPr>
              <w:spacing w:line="240" w:lineRule="auto"/>
              <w:rPr>
                <w:color w:val="000000"/>
                <w:sz w:val="24"/>
                <w:szCs w:val="24"/>
              </w:rPr>
            </w:pPr>
            <w:r w:rsidRPr="00717B93">
              <w:rPr>
                <w:color w:val="000000"/>
                <w:sz w:val="24"/>
                <w:szCs w:val="24"/>
                <w:u w:val="single"/>
              </w:rPr>
              <w:t>Sampling:</w:t>
            </w:r>
            <w:r w:rsidRPr="00717B93" w:rsidR="003718DE">
              <w:rPr>
                <w:color w:val="000000"/>
                <w:sz w:val="24"/>
                <w:szCs w:val="24"/>
              </w:rPr>
              <w:t xml:space="preserve"> </w:t>
            </w:r>
            <w:r w:rsidRPr="00717B93">
              <w:rPr>
                <w:color w:val="000000"/>
                <w:sz w:val="24"/>
                <w:szCs w:val="24"/>
              </w:rPr>
              <w:t xml:space="preserve">A list of </w:t>
            </w:r>
            <w:r w:rsidR="00DE5F17">
              <w:rPr>
                <w:color w:val="000000"/>
                <w:sz w:val="24"/>
                <w:szCs w:val="24"/>
              </w:rPr>
              <w:t>recipients and subrecipients</w:t>
            </w:r>
            <w:r w:rsidRPr="00717B93">
              <w:rPr>
                <w:color w:val="000000"/>
                <w:sz w:val="24"/>
                <w:szCs w:val="24"/>
              </w:rPr>
              <w:t xml:space="preserve"> determined as eligible and interested through the site screening process will be provided to HRSA for final selection and approval of the 50 </w:t>
            </w:r>
            <w:r w:rsidR="00DE5F17">
              <w:rPr>
                <w:color w:val="000000"/>
                <w:sz w:val="24"/>
                <w:szCs w:val="24"/>
              </w:rPr>
              <w:t>recipients and subrecipients</w:t>
            </w:r>
            <w:r w:rsidRPr="00717B93">
              <w:rPr>
                <w:color w:val="000000"/>
                <w:sz w:val="24"/>
                <w:szCs w:val="24"/>
              </w:rPr>
              <w:t xml:space="preserve">.  </w:t>
            </w:r>
          </w:p>
          <w:p w:rsidRPr="00717B93" w:rsidR="00463756" w:rsidP="00463756" w:rsidRDefault="00463756">
            <w:pPr>
              <w:spacing w:line="240" w:lineRule="auto"/>
              <w:rPr>
                <w:color w:val="000000"/>
                <w:sz w:val="24"/>
                <w:szCs w:val="24"/>
              </w:rPr>
            </w:pPr>
          </w:p>
          <w:p w:rsidRPr="00717B93" w:rsidR="00A15512" w:rsidP="00DE5F17" w:rsidRDefault="00463756">
            <w:pPr>
              <w:spacing w:line="240" w:lineRule="auto"/>
              <w:rPr>
                <w:sz w:val="24"/>
                <w:szCs w:val="24"/>
              </w:rPr>
            </w:pPr>
            <w:r w:rsidRPr="00717B93">
              <w:rPr>
                <w:color w:val="000000"/>
                <w:sz w:val="24"/>
                <w:szCs w:val="24"/>
                <w:u w:val="single"/>
              </w:rPr>
              <w:t>Measures:</w:t>
            </w:r>
            <w:r w:rsidRPr="00717B93">
              <w:rPr>
                <w:color w:val="000000"/>
                <w:sz w:val="24"/>
                <w:szCs w:val="24"/>
              </w:rPr>
              <w:t xml:space="preserve"> Once the 50 </w:t>
            </w:r>
            <w:r w:rsidR="00DE5F17">
              <w:rPr>
                <w:color w:val="000000"/>
                <w:sz w:val="24"/>
                <w:szCs w:val="24"/>
              </w:rPr>
              <w:t>recipients and subrecipients</w:t>
            </w:r>
            <w:r w:rsidRPr="00717B93">
              <w:rPr>
                <w:color w:val="000000"/>
                <w:sz w:val="24"/>
                <w:szCs w:val="24"/>
              </w:rPr>
              <w:t xml:space="preserve"> are identified, a pre-site visit interview will be schedule with the </w:t>
            </w:r>
            <w:r w:rsidR="00DE5F17">
              <w:rPr>
                <w:color w:val="000000"/>
                <w:sz w:val="24"/>
                <w:szCs w:val="24"/>
              </w:rPr>
              <w:t>recipient and subrecipient’s</w:t>
            </w:r>
            <w:r w:rsidRPr="00717B93">
              <w:rPr>
                <w:color w:val="000000"/>
                <w:sz w:val="24"/>
                <w:szCs w:val="24"/>
              </w:rPr>
              <w:t xml:space="preserve"> director or a senior clinical staff to </w:t>
            </w:r>
            <w:r w:rsidRPr="00717B93">
              <w:rPr>
                <w:sz w:val="24"/>
                <w:szCs w:val="24"/>
              </w:rPr>
              <w:t xml:space="preserve">collect information on number and demographics of health care providers, tools used and documentation procedures for mental health, substance use, opioid dependence, </w:t>
            </w:r>
            <w:r w:rsidR="00DE5F17">
              <w:rPr>
                <w:sz w:val="24"/>
                <w:szCs w:val="24"/>
              </w:rPr>
              <w:t>sexually transmitted infections and h</w:t>
            </w:r>
            <w:r w:rsidRPr="00717B93">
              <w:rPr>
                <w:sz w:val="24"/>
                <w:szCs w:val="24"/>
              </w:rPr>
              <w:t xml:space="preserve">epatitis and logistical considerations for the site visit.  </w:t>
            </w:r>
          </w:p>
        </w:tc>
      </w:tr>
      <w:tr w:rsidRPr="00717B93" w:rsidR="00653C5A" w:rsidTr="00AE492B">
        <w:trPr>
          <w:cantSplit/>
          <w:trHeight w:val="845"/>
          <w:jc w:val="center"/>
        </w:trPr>
        <w:tc>
          <w:tcPr>
            <w:tcW w:w="2700" w:type="dxa"/>
            <w:tcBorders>
              <w:bottom w:val="single" w:color="auto" w:sz="4" w:space="0"/>
            </w:tcBorders>
            <w:shd w:val="clear" w:color="auto" w:fill="auto"/>
          </w:tcPr>
          <w:p w:rsidRPr="00717B93" w:rsidR="00653C5A" w:rsidP="00653C5A" w:rsidRDefault="00653C5A">
            <w:pPr>
              <w:tabs>
                <w:tab w:val="clear" w:pos="720"/>
                <w:tab w:val="clear" w:pos="1080"/>
                <w:tab w:val="clear" w:pos="1440"/>
                <w:tab w:val="clear" w:pos="1800"/>
              </w:tabs>
              <w:spacing w:after="120"/>
              <w:rPr>
                <w:rFonts w:eastAsia="Calibri"/>
                <w:sz w:val="24"/>
                <w:szCs w:val="24"/>
              </w:rPr>
            </w:pPr>
            <w:r w:rsidRPr="00717B93">
              <w:rPr>
                <w:rFonts w:eastAsia="Calibri"/>
                <w:sz w:val="24"/>
                <w:szCs w:val="24"/>
              </w:rPr>
              <w:lastRenderedPageBreak/>
              <w:t>Medical Charts/Administrative Records Abstraction</w:t>
            </w:r>
          </w:p>
        </w:tc>
        <w:tc>
          <w:tcPr>
            <w:tcW w:w="6660" w:type="dxa"/>
            <w:tcBorders>
              <w:bottom w:val="single" w:color="auto" w:sz="4" w:space="0"/>
            </w:tcBorders>
            <w:shd w:val="clear" w:color="auto" w:fill="auto"/>
          </w:tcPr>
          <w:p w:rsidRPr="00717B93" w:rsidR="00457B40" w:rsidP="00457B40" w:rsidRDefault="00457B40">
            <w:pPr>
              <w:spacing w:line="240" w:lineRule="auto"/>
              <w:rPr>
                <w:bCs/>
                <w:sz w:val="24"/>
                <w:szCs w:val="24"/>
              </w:rPr>
            </w:pPr>
            <w:r w:rsidRPr="00717B93">
              <w:rPr>
                <w:bCs/>
                <w:sz w:val="24"/>
                <w:szCs w:val="24"/>
                <w:u w:val="single"/>
              </w:rPr>
              <w:t>Sampling</w:t>
            </w:r>
            <w:r w:rsidRPr="00717B93">
              <w:rPr>
                <w:bCs/>
                <w:sz w:val="24"/>
                <w:szCs w:val="24"/>
              </w:rPr>
              <w:t xml:space="preserve">:  </w:t>
            </w:r>
            <w:r w:rsidR="00DE5F17">
              <w:rPr>
                <w:bCs/>
                <w:sz w:val="24"/>
                <w:szCs w:val="24"/>
              </w:rPr>
              <w:t>R</w:t>
            </w:r>
            <w:r w:rsidRPr="00717B93">
              <w:rPr>
                <w:bCs/>
                <w:sz w:val="24"/>
                <w:szCs w:val="24"/>
              </w:rPr>
              <w:t xml:space="preserve">andomly select </w:t>
            </w:r>
            <w:r w:rsidR="003E467E">
              <w:rPr>
                <w:bCs/>
                <w:sz w:val="24"/>
                <w:szCs w:val="24"/>
              </w:rPr>
              <w:t>64-80</w:t>
            </w:r>
            <w:r w:rsidRPr="00717B93" w:rsidR="00065831">
              <w:rPr>
                <w:bCs/>
                <w:sz w:val="24"/>
                <w:szCs w:val="24"/>
              </w:rPr>
              <w:t xml:space="preserve"> </w:t>
            </w:r>
            <w:r w:rsidRPr="00717B93">
              <w:rPr>
                <w:bCs/>
                <w:sz w:val="24"/>
                <w:szCs w:val="24"/>
              </w:rPr>
              <w:t>patients who received one</w:t>
            </w:r>
            <w:r w:rsidR="00DE5F17">
              <w:rPr>
                <w:bCs/>
                <w:sz w:val="24"/>
                <w:szCs w:val="24"/>
              </w:rPr>
              <w:t xml:space="preserve"> outpatient ambulatory health services </w:t>
            </w:r>
            <w:r w:rsidRPr="00717B93">
              <w:rPr>
                <w:bCs/>
                <w:sz w:val="24"/>
                <w:szCs w:val="24"/>
              </w:rPr>
              <w:t xml:space="preserve">visit in 2018 and 24 months prior at each of the 50 </w:t>
            </w:r>
            <w:r w:rsidR="00DE5F17">
              <w:rPr>
                <w:bCs/>
                <w:sz w:val="24"/>
                <w:szCs w:val="24"/>
              </w:rPr>
              <w:t>recipients and subrecipients</w:t>
            </w:r>
            <w:r w:rsidRPr="00717B93">
              <w:rPr>
                <w:bCs/>
                <w:sz w:val="24"/>
                <w:szCs w:val="24"/>
              </w:rPr>
              <w:t xml:space="preserve"> for </w:t>
            </w:r>
            <w:r w:rsidR="00DE5F17">
              <w:rPr>
                <w:bCs/>
                <w:sz w:val="24"/>
                <w:szCs w:val="24"/>
              </w:rPr>
              <w:t xml:space="preserve">health record </w:t>
            </w:r>
            <w:r w:rsidRPr="00717B93">
              <w:rPr>
                <w:bCs/>
                <w:sz w:val="24"/>
                <w:szCs w:val="24"/>
              </w:rPr>
              <w:t xml:space="preserve">abstraction. </w:t>
            </w:r>
          </w:p>
          <w:p w:rsidRPr="00717B93" w:rsidR="00457B40" w:rsidP="00457B40" w:rsidRDefault="00457B40">
            <w:pPr>
              <w:spacing w:line="240" w:lineRule="auto"/>
              <w:rPr>
                <w:bCs/>
                <w:sz w:val="24"/>
                <w:szCs w:val="24"/>
              </w:rPr>
            </w:pPr>
          </w:p>
          <w:p w:rsidRPr="00717B93" w:rsidR="00457B40" w:rsidP="00457B40" w:rsidRDefault="00457B40">
            <w:pPr>
              <w:spacing w:line="240" w:lineRule="auto"/>
              <w:rPr>
                <w:bCs/>
                <w:sz w:val="24"/>
                <w:szCs w:val="24"/>
              </w:rPr>
            </w:pPr>
            <w:r w:rsidRPr="00717B93">
              <w:rPr>
                <w:bCs/>
                <w:sz w:val="24"/>
                <w:szCs w:val="24"/>
                <w:u w:val="single"/>
              </w:rPr>
              <w:t>Measures</w:t>
            </w:r>
            <w:r w:rsidRPr="00717B93">
              <w:rPr>
                <w:bCs/>
                <w:sz w:val="24"/>
                <w:szCs w:val="24"/>
              </w:rPr>
              <w:t xml:space="preserve">:  Measures collected via our abstraction tool will include health outcomes data related to HIV, provision of primary care, screening, diagnosis and treatment of </w:t>
            </w:r>
            <w:r w:rsidR="00F44B1B">
              <w:rPr>
                <w:bCs/>
                <w:sz w:val="24"/>
                <w:szCs w:val="24"/>
              </w:rPr>
              <w:t>h</w:t>
            </w:r>
            <w:r w:rsidRPr="00717B93">
              <w:rPr>
                <w:bCs/>
                <w:sz w:val="24"/>
                <w:szCs w:val="24"/>
              </w:rPr>
              <w:t>epatitis, STIs, and opioid use disorder.</w:t>
            </w:r>
          </w:p>
          <w:p w:rsidRPr="00717B93" w:rsidR="00457B40" w:rsidP="00457B40" w:rsidRDefault="00457B40">
            <w:pPr>
              <w:spacing w:line="240" w:lineRule="auto"/>
              <w:rPr>
                <w:bCs/>
                <w:sz w:val="24"/>
                <w:szCs w:val="24"/>
              </w:rPr>
            </w:pPr>
          </w:p>
          <w:p w:rsidRPr="00717B93" w:rsidR="00457B40" w:rsidP="00457B40" w:rsidRDefault="00457B40">
            <w:pPr>
              <w:spacing w:line="240" w:lineRule="auto"/>
              <w:rPr>
                <w:sz w:val="24"/>
                <w:szCs w:val="24"/>
              </w:rPr>
            </w:pPr>
            <w:r w:rsidRPr="00717B93">
              <w:rPr>
                <w:sz w:val="24"/>
                <w:szCs w:val="24"/>
                <w:u w:val="single"/>
              </w:rPr>
              <w:t>Power</w:t>
            </w:r>
            <w:r w:rsidRPr="00717B93">
              <w:rPr>
                <w:sz w:val="24"/>
                <w:szCs w:val="24"/>
              </w:rPr>
              <w:t xml:space="preserve">:   We assume 50 </w:t>
            </w:r>
            <w:r w:rsidR="00DE5F17">
              <w:rPr>
                <w:sz w:val="24"/>
                <w:szCs w:val="24"/>
              </w:rPr>
              <w:t>recipients and subrecipients</w:t>
            </w:r>
            <w:r w:rsidRPr="00717B93">
              <w:rPr>
                <w:sz w:val="24"/>
                <w:szCs w:val="24"/>
              </w:rPr>
              <w:t xml:space="preserve">, </w:t>
            </w:r>
            <w:r w:rsidR="007843A2">
              <w:rPr>
                <w:sz w:val="24"/>
                <w:szCs w:val="24"/>
              </w:rPr>
              <w:t>a minimum of 45</w:t>
            </w:r>
            <w:r w:rsidRPr="00717B93" w:rsidR="00065831">
              <w:rPr>
                <w:sz w:val="24"/>
                <w:szCs w:val="24"/>
              </w:rPr>
              <w:t xml:space="preserve"> </w:t>
            </w:r>
            <w:r w:rsidRPr="00717B93">
              <w:rPr>
                <w:sz w:val="24"/>
                <w:szCs w:val="24"/>
              </w:rPr>
              <w:t xml:space="preserve">abstractions completed per </w:t>
            </w:r>
            <w:r w:rsidR="00DE5F17">
              <w:rPr>
                <w:sz w:val="24"/>
                <w:szCs w:val="24"/>
              </w:rPr>
              <w:t>recipients and subrecipients</w:t>
            </w:r>
            <w:r w:rsidRPr="00717B93">
              <w:rPr>
                <w:sz w:val="24"/>
                <w:szCs w:val="24"/>
              </w:rPr>
              <w:t>, an intra-class correlati</w:t>
            </w:r>
            <w:r w:rsidR="00DE5F17">
              <w:rPr>
                <w:sz w:val="24"/>
                <w:szCs w:val="24"/>
              </w:rPr>
              <w:t xml:space="preserve">on of 0.1 due to clustering of patients </w:t>
            </w:r>
            <w:r w:rsidRPr="00717B93">
              <w:rPr>
                <w:sz w:val="24"/>
                <w:szCs w:val="24"/>
              </w:rPr>
              <w:t>within clinic, and three rounds of data collection – one for each option year.  We will create one year, two-year, and three-year estimates, covering 2,250, 4,500, and 6,750 charts abstracted, respectively.  With a prevalence for a hypothesized abstraction measure of 0.25, the predicted standard error will be 0.032 (on-year estimate), 0.031 (two-year estimate), and 0.031 (three-year estimate).</w:t>
            </w:r>
          </w:p>
          <w:p w:rsidRPr="00717B93" w:rsidR="00457B40" w:rsidP="00457B40" w:rsidRDefault="00457B40">
            <w:pPr>
              <w:spacing w:line="240" w:lineRule="auto"/>
              <w:rPr>
                <w:sz w:val="24"/>
                <w:szCs w:val="24"/>
              </w:rPr>
            </w:pPr>
          </w:p>
          <w:p w:rsidRPr="00717B93" w:rsidR="00653C5A" w:rsidP="00756571" w:rsidRDefault="00D40711">
            <w:pPr>
              <w:spacing w:line="240" w:lineRule="auto"/>
              <w:rPr>
                <w:bCs/>
                <w:sz w:val="24"/>
                <w:szCs w:val="24"/>
                <w:highlight w:val="yellow"/>
              </w:rPr>
            </w:pPr>
            <w:r>
              <w:rPr>
                <w:sz w:val="24"/>
                <w:szCs w:val="24"/>
                <w:u w:val="single"/>
              </w:rPr>
              <w:t>Representation</w:t>
            </w:r>
            <w:r w:rsidRPr="00717B93" w:rsidR="00457B40">
              <w:rPr>
                <w:sz w:val="24"/>
                <w:szCs w:val="24"/>
              </w:rPr>
              <w:t xml:space="preserve">:  The samples are designed to be weighted to a national estimate of RWHAP </w:t>
            </w:r>
            <w:r w:rsidR="00DE5F17">
              <w:rPr>
                <w:sz w:val="24"/>
                <w:szCs w:val="24"/>
              </w:rPr>
              <w:t>patient</w:t>
            </w:r>
            <w:r w:rsidRPr="00717B93" w:rsidR="00457B40">
              <w:rPr>
                <w:sz w:val="24"/>
                <w:szCs w:val="24"/>
              </w:rPr>
              <w:t xml:space="preserve"> population receiving at least one </w:t>
            </w:r>
            <w:r w:rsidR="00DE5F17">
              <w:rPr>
                <w:sz w:val="24"/>
                <w:szCs w:val="24"/>
              </w:rPr>
              <w:t>outpatient ambulatory health services</w:t>
            </w:r>
            <w:r w:rsidRPr="00717B93" w:rsidR="00457B40">
              <w:rPr>
                <w:sz w:val="24"/>
                <w:szCs w:val="24"/>
              </w:rPr>
              <w:t xml:space="preserve"> visit in 2017 and 24 months prior.</w:t>
            </w:r>
            <w:r w:rsidR="006F09C8">
              <w:rPr>
                <w:sz w:val="24"/>
                <w:szCs w:val="24"/>
              </w:rPr>
              <w:t xml:space="preserve">  The sample may be adjusted in subsequent years if the RWHAP patient population changes.  </w:t>
            </w:r>
          </w:p>
        </w:tc>
      </w:tr>
    </w:tbl>
    <w:p w:rsidRPr="00717B93" w:rsidR="00653C5A" w:rsidP="00653C5A" w:rsidRDefault="00653C5A">
      <w:pPr>
        <w:pStyle w:val="BodyText"/>
        <w:spacing w:line="276" w:lineRule="auto"/>
        <w:rPr>
          <w:sz w:val="24"/>
          <w:szCs w:val="24"/>
        </w:rPr>
      </w:pPr>
    </w:p>
    <w:p w:rsidRPr="00717B93" w:rsidR="00653C5A" w:rsidP="00203FFD" w:rsidRDefault="00653C5A">
      <w:pPr>
        <w:pStyle w:val="BodyText"/>
        <w:spacing w:line="276" w:lineRule="auto"/>
        <w:rPr>
          <w:sz w:val="24"/>
          <w:szCs w:val="24"/>
        </w:rPr>
      </w:pPr>
    </w:p>
    <w:p w:rsidRPr="00717B93" w:rsidR="00D26F9A" w:rsidP="00BF4233" w:rsidRDefault="00D26F9A">
      <w:pPr>
        <w:pStyle w:val="AbtHeadB"/>
        <w:spacing w:line="276" w:lineRule="auto"/>
        <w:rPr>
          <w:rFonts w:ascii="Times New Roman" w:hAnsi="Times New Roman"/>
          <w:sz w:val="24"/>
          <w:szCs w:val="24"/>
        </w:rPr>
      </w:pPr>
      <w:bookmarkStart w:name="_Toc128543493" w:id="4"/>
      <w:bookmarkStart w:name="_Toc129770685" w:id="5"/>
      <w:bookmarkStart w:name="_Toc232589382" w:id="6"/>
      <w:r w:rsidRPr="00717B93">
        <w:rPr>
          <w:rFonts w:ascii="Times New Roman" w:hAnsi="Times New Roman"/>
          <w:sz w:val="24"/>
          <w:szCs w:val="24"/>
        </w:rPr>
        <w:t>2.</w:t>
      </w:r>
      <w:r w:rsidRPr="00717B93">
        <w:rPr>
          <w:rFonts w:ascii="Times New Roman" w:hAnsi="Times New Roman"/>
          <w:sz w:val="24"/>
          <w:szCs w:val="24"/>
        </w:rPr>
        <w:tab/>
      </w:r>
      <w:bookmarkEnd w:id="4"/>
      <w:bookmarkEnd w:id="5"/>
      <w:bookmarkEnd w:id="6"/>
      <w:r w:rsidRPr="00717B93" w:rsidR="00831BED">
        <w:rPr>
          <w:rFonts w:ascii="Times New Roman" w:hAnsi="Times New Roman"/>
          <w:sz w:val="24"/>
          <w:szCs w:val="24"/>
          <w:u w:val="single"/>
        </w:rPr>
        <w:t>Procedures for the Collection of Information</w:t>
      </w:r>
    </w:p>
    <w:p w:rsidRPr="00717B93" w:rsidR="00EF007F" w:rsidP="00741910" w:rsidRDefault="003E467E">
      <w:pPr>
        <w:pStyle w:val="BodyText"/>
        <w:spacing w:line="276" w:lineRule="auto"/>
        <w:rPr>
          <w:sz w:val="24"/>
          <w:szCs w:val="24"/>
          <w:u w:val="single"/>
        </w:rPr>
      </w:pPr>
      <w:r>
        <w:rPr>
          <w:sz w:val="24"/>
          <w:szCs w:val="24"/>
          <w:u w:val="single"/>
        </w:rPr>
        <w:t xml:space="preserve">Provider </w:t>
      </w:r>
      <w:r w:rsidRPr="00717B93" w:rsidR="00EF007F">
        <w:rPr>
          <w:sz w:val="24"/>
          <w:szCs w:val="24"/>
          <w:u w:val="single"/>
        </w:rPr>
        <w:t>Site Screening Interview</w:t>
      </w:r>
      <w:r>
        <w:rPr>
          <w:sz w:val="24"/>
          <w:szCs w:val="24"/>
          <w:u w:val="single"/>
        </w:rPr>
        <w:t xml:space="preserve"> Form</w:t>
      </w:r>
    </w:p>
    <w:p w:rsidRPr="00717B93" w:rsidR="00741910" w:rsidP="00741910" w:rsidRDefault="00EF007F">
      <w:pPr>
        <w:pStyle w:val="BodyText"/>
        <w:spacing w:line="276" w:lineRule="auto"/>
        <w:rPr>
          <w:sz w:val="24"/>
          <w:szCs w:val="24"/>
          <w:u w:val="single"/>
        </w:rPr>
      </w:pPr>
      <w:r w:rsidRPr="00717B93">
        <w:rPr>
          <w:sz w:val="24"/>
          <w:szCs w:val="24"/>
        </w:rPr>
        <w:t>T</w:t>
      </w:r>
      <w:r w:rsidRPr="00717B93" w:rsidR="00741910">
        <w:rPr>
          <w:sz w:val="24"/>
          <w:szCs w:val="24"/>
        </w:rPr>
        <w:t xml:space="preserve">he </w:t>
      </w:r>
      <w:r w:rsidRPr="00717B93" w:rsidR="00826B41">
        <w:rPr>
          <w:sz w:val="24"/>
          <w:szCs w:val="24"/>
        </w:rPr>
        <w:t>contractor</w:t>
      </w:r>
      <w:r w:rsidRPr="00717B93">
        <w:rPr>
          <w:sz w:val="24"/>
          <w:szCs w:val="24"/>
        </w:rPr>
        <w:t xml:space="preserve"> </w:t>
      </w:r>
      <w:r w:rsidRPr="00717B93" w:rsidR="00741910">
        <w:rPr>
          <w:sz w:val="24"/>
          <w:szCs w:val="24"/>
        </w:rPr>
        <w:t xml:space="preserve">will </w:t>
      </w:r>
      <w:r w:rsidRPr="00717B93">
        <w:rPr>
          <w:sz w:val="24"/>
          <w:szCs w:val="24"/>
        </w:rPr>
        <w:t>con</w:t>
      </w:r>
      <w:r w:rsidR="004A381D">
        <w:rPr>
          <w:sz w:val="24"/>
          <w:szCs w:val="24"/>
        </w:rPr>
        <w:t xml:space="preserve">duct a phone interview </w:t>
      </w:r>
      <w:r w:rsidR="00F44B1B">
        <w:rPr>
          <w:sz w:val="24"/>
          <w:szCs w:val="24"/>
        </w:rPr>
        <w:t xml:space="preserve">with </w:t>
      </w:r>
      <w:r w:rsidR="004A381D">
        <w:rPr>
          <w:sz w:val="24"/>
          <w:szCs w:val="24"/>
        </w:rPr>
        <w:t>the recipients and subrecipient’s</w:t>
      </w:r>
      <w:r w:rsidRPr="00717B93">
        <w:rPr>
          <w:sz w:val="24"/>
          <w:szCs w:val="24"/>
        </w:rPr>
        <w:t xml:space="preserve"> director or a senior clinical staff </w:t>
      </w:r>
      <w:r w:rsidR="004A381D">
        <w:rPr>
          <w:sz w:val="24"/>
          <w:szCs w:val="24"/>
        </w:rPr>
        <w:t>who</w:t>
      </w:r>
      <w:r w:rsidRPr="00717B93">
        <w:rPr>
          <w:sz w:val="24"/>
          <w:szCs w:val="24"/>
        </w:rPr>
        <w:t xml:space="preserve"> repl</w:t>
      </w:r>
      <w:r w:rsidR="00F44B1B">
        <w:rPr>
          <w:sz w:val="24"/>
          <w:szCs w:val="24"/>
        </w:rPr>
        <w:t>ied</w:t>
      </w:r>
      <w:r w:rsidRPr="00717B93">
        <w:rPr>
          <w:sz w:val="24"/>
          <w:szCs w:val="24"/>
        </w:rPr>
        <w:t xml:space="preserve"> to the invitation.</w:t>
      </w:r>
      <w:r w:rsidRPr="00717B93" w:rsidR="00741910">
        <w:rPr>
          <w:sz w:val="24"/>
          <w:szCs w:val="24"/>
        </w:rPr>
        <w:t xml:space="preserve">  Interviews will be conducted </w:t>
      </w:r>
      <w:r w:rsidRPr="00717B93">
        <w:rPr>
          <w:sz w:val="24"/>
          <w:szCs w:val="24"/>
        </w:rPr>
        <w:t>by phone</w:t>
      </w:r>
      <w:r w:rsidRPr="00717B93" w:rsidR="00741910">
        <w:rPr>
          <w:sz w:val="24"/>
          <w:szCs w:val="24"/>
        </w:rPr>
        <w:t xml:space="preserve"> </w:t>
      </w:r>
      <w:r w:rsidRPr="00717B93">
        <w:rPr>
          <w:sz w:val="24"/>
          <w:szCs w:val="24"/>
        </w:rPr>
        <w:t>at the convenience of the participant</w:t>
      </w:r>
      <w:r w:rsidRPr="00717B93" w:rsidR="00741910">
        <w:rPr>
          <w:sz w:val="24"/>
          <w:szCs w:val="24"/>
        </w:rPr>
        <w:t>.  Detailed notes</w:t>
      </w:r>
      <w:r w:rsidRPr="00717B93" w:rsidR="009B437F">
        <w:rPr>
          <w:sz w:val="24"/>
          <w:szCs w:val="24"/>
        </w:rPr>
        <w:t xml:space="preserve"> </w:t>
      </w:r>
      <w:r w:rsidRPr="00717B93" w:rsidR="00741910">
        <w:rPr>
          <w:sz w:val="24"/>
          <w:szCs w:val="24"/>
        </w:rPr>
        <w:t xml:space="preserve">will be </w:t>
      </w:r>
      <w:r w:rsidRPr="00717B93" w:rsidR="00826B41">
        <w:rPr>
          <w:sz w:val="24"/>
          <w:szCs w:val="24"/>
        </w:rPr>
        <w:t>taken</w:t>
      </w:r>
      <w:r w:rsidRPr="00717B93" w:rsidR="00741910">
        <w:rPr>
          <w:sz w:val="24"/>
          <w:szCs w:val="24"/>
        </w:rPr>
        <w:t xml:space="preserve"> during the course of the interviews</w:t>
      </w:r>
      <w:r w:rsidRPr="00717B93">
        <w:rPr>
          <w:sz w:val="24"/>
          <w:szCs w:val="24"/>
        </w:rPr>
        <w:t xml:space="preserve"> and responses will be recorded in a web-based data collection tool</w:t>
      </w:r>
      <w:r w:rsidRPr="00717B93" w:rsidR="00741910">
        <w:rPr>
          <w:sz w:val="24"/>
          <w:szCs w:val="24"/>
        </w:rPr>
        <w:t xml:space="preserve">.  </w:t>
      </w:r>
      <w:r w:rsidRPr="00717B93">
        <w:rPr>
          <w:sz w:val="24"/>
          <w:szCs w:val="24"/>
        </w:rPr>
        <w:t>Screening</w:t>
      </w:r>
      <w:r w:rsidRPr="00717B93" w:rsidR="00741910">
        <w:rPr>
          <w:sz w:val="24"/>
          <w:szCs w:val="24"/>
        </w:rPr>
        <w:t xml:space="preserve"> interviews will utilize purposive sampling and are not intended to be statistically representative or generalizable to all RWHAP-funded program sites.</w:t>
      </w:r>
    </w:p>
    <w:p w:rsidRPr="00717B93" w:rsidR="00741910" w:rsidP="00203FFD" w:rsidRDefault="00741910">
      <w:pPr>
        <w:pStyle w:val="BodyText"/>
        <w:spacing w:line="276" w:lineRule="auto"/>
        <w:rPr>
          <w:sz w:val="24"/>
          <w:szCs w:val="24"/>
        </w:rPr>
      </w:pPr>
    </w:p>
    <w:p w:rsidRPr="00717B93" w:rsidR="00EF007F" w:rsidP="00EF007F" w:rsidRDefault="003E467E">
      <w:pPr>
        <w:pStyle w:val="BodyText"/>
        <w:spacing w:line="276" w:lineRule="auto"/>
        <w:rPr>
          <w:sz w:val="24"/>
          <w:szCs w:val="24"/>
          <w:u w:val="single"/>
        </w:rPr>
      </w:pPr>
      <w:r>
        <w:rPr>
          <w:sz w:val="24"/>
          <w:szCs w:val="24"/>
          <w:u w:val="single"/>
        </w:rPr>
        <w:t>Provider Pre-</w:t>
      </w:r>
      <w:r w:rsidRPr="00717B93" w:rsidR="00EF007F">
        <w:rPr>
          <w:sz w:val="24"/>
          <w:szCs w:val="24"/>
          <w:u w:val="single"/>
        </w:rPr>
        <w:t>Site Visit Interview</w:t>
      </w:r>
      <w:r>
        <w:rPr>
          <w:sz w:val="24"/>
          <w:szCs w:val="24"/>
          <w:u w:val="single"/>
        </w:rPr>
        <w:t xml:space="preserve"> Form</w:t>
      </w:r>
    </w:p>
    <w:p w:rsidRPr="00717B93" w:rsidR="00EF007F" w:rsidP="00EF007F" w:rsidRDefault="004A381D">
      <w:pPr>
        <w:pStyle w:val="BodyText"/>
        <w:spacing w:line="276" w:lineRule="auto"/>
        <w:rPr>
          <w:sz w:val="24"/>
          <w:szCs w:val="24"/>
          <w:u w:val="single"/>
        </w:rPr>
      </w:pPr>
      <w:r>
        <w:rPr>
          <w:sz w:val="24"/>
          <w:szCs w:val="24"/>
        </w:rPr>
        <w:t xml:space="preserve">The </w:t>
      </w:r>
      <w:r w:rsidRPr="00717B93" w:rsidR="00EF007F">
        <w:rPr>
          <w:sz w:val="24"/>
          <w:szCs w:val="24"/>
        </w:rPr>
        <w:t xml:space="preserve">contractor will conduct a phone interview </w:t>
      </w:r>
      <w:r w:rsidR="00F44B1B">
        <w:rPr>
          <w:sz w:val="24"/>
          <w:szCs w:val="24"/>
        </w:rPr>
        <w:t xml:space="preserve">with </w:t>
      </w:r>
      <w:r w:rsidRPr="00717B93" w:rsidR="00EF007F">
        <w:rPr>
          <w:sz w:val="24"/>
          <w:szCs w:val="24"/>
        </w:rPr>
        <w:t xml:space="preserve">the </w:t>
      </w:r>
      <w:r>
        <w:rPr>
          <w:sz w:val="24"/>
          <w:szCs w:val="24"/>
        </w:rPr>
        <w:t>recipients and subrecipient’s</w:t>
      </w:r>
      <w:r w:rsidRPr="00717B93">
        <w:rPr>
          <w:sz w:val="24"/>
          <w:szCs w:val="24"/>
        </w:rPr>
        <w:t xml:space="preserve"> director or a senior clinical staff</w:t>
      </w:r>
      <w:r w:rsidRPr="00717B93" w:rsidR="00EF007F">
        <w:rPr>
          <w:sz w:val="24"/>
          <w:szCs w:val="24"/>
        </w:rPr>
        <w:t xml:space="preserve"> who me</w:t>
      </w:r>
      <w:r w:rsidR="00F44B1B">
        <w:rPr>
          <w:sz w:val="24"/>
          <w:szCs w:val="24"/>
        </w:rPr>
        <w:t>t</w:t>
      </w:r>
      <w:r w:rsidRPr="00717B93" w:rsidR="00EF007F">
        <w:rPr>
          <w:sz w:val="24"/>
          <w:szCs w:val="24"/>
        </w:rPr>
        <w:t xml:space="preserve"> the study criteria, completed a site screening interview and have been approved as a study site by HRSA.  Interviews will be conducted by phone at the convenience of the participant.  Detailed notes will be taken during the course of the interviews and responses will be recorded in a web-based data collection tool.  </w:t>
      </w:r>
      <w:r w:rsidR="003E467E">
        <w:rPr>
          <w:sz w:val="24"/>
          <w:szCs w:val="24"/>
        </w:rPr>
        <w:t>Pre-</w:t>
      </w:r>
      <w:r w:rsidRPr="00717B93" w:rsidR="003D2462">
        <w:rPr>
          <w:sz w:val="24"/>
          <w:szCs w:val="24"/>
        </w:rPr>
        <w:t xml:space="preserve">Site Visit </w:t>
      </w:r>
      <w:r>
        <w:rPr>
          <w:sz w:val="24"/>
          <w:szCs w:val="24"/>
        </w:rPr>
        <w:lastRenderedPageBreak/>
        <w:t>i</w:t>
      </w:r>
      <w:r w:rsidRPr="00717B93" w:rsidR="003D2462">
        <w:rPr>
          <w:sz w:val="24"/>
          <w:szCs w:val="24"/>
        </w:rPr>
        <w:t>nterviews</w:t>
      </w:r>
      <w:r w:rsidRPr="00717B93" w:rsidR="00EF007F">
        <w:rPr>
          <w:sz w:val="24"/>
          <w:szCs w:val="24"/>
        </w:rPr>
        <w:t xml:space="preserve"> will utilize purposive sampling and are not intended to be statistically representative or generalizable to all RWHAP-funded program sites.</w:t>
      </w:r>
    </w:p>
    <w:p w:rsidRPr="00717B93" w:rsidR="00203FFD" w:rsidP="00E540D5" w:rsidRDefault="00203FFD">
      <w:pPr>
        <w:pStyle w:val="BodyText"/>
        <w:spacing w:line="276" w:lineRule="auto"/>
        <w:rPr>
          <w:sz w:val="24"/>
          <w:szCs w:val="24"/>
          <w:u w:val="single"/>
        </w:rPr>
      </w:pPr>
    </w:p>
    <w:p w:rsidRPr="00717B93" w:rsidR="00E540D5" w:rsidP="00E540D5" w:rsidRDefault="003E467E">
      <w:pPr>
        <w:pStyle w:val="BodyText"/>
        <w:spacing w:line="276" w:lineRule="auto"/>
        <w:rPr>
          <w:sz w:val="24"/>
          <w:szCs w:val="24"/>
          <w:u w:val="single"/>
        </w:rPr>
      </w:pPr>
      <w:r>
        <w:rPr>
          <w:sz w:val="24"/>
          <w:szCs w:val="24"/>
          <w:u w:val="single"/>
        </w:rPr>
        <w:t xml:space="preserve">Medical </w:t>
      </w:r>
      <w:r w:rsidRPr="00717B93" w:rsidR="00A9187E">
        <w:rPr>
          <w:sz w:val="24"/>
          <w:szCs w:val="24"/>
          <w:u w:val="single"/>
        </w:rPr>
        <w:t xml:space="preserve">Records </w:t>
      </w:r>
      <w:r>
        <w:rPr>
          <w:sz w:val="24"/>
          <w:szCs w:val="24"/>
          <w:u w:val="single"/>
        </w:rPr>
        <w:t xml:space="preserve">Data </w:t>
      </w:r>
      <w:r w:rsidRPr="00717B93" w:rsidR="00A9187E">
        <w:rPr>
          <w:sz w:val="24"/>
          <w:szCs w:val="24"/>
          <w:u w:val="single"/>
        </w:rPr>
        <w:t>Abstraction: On s</w:t>
      </w:r>
      <w:r w:rsidRPr="00717B93" w:rsidR="00E540D5">
        <w:rPr>
          <w:sz w:val="24"/>
          <w:szCs w:val="24"/>
          <w:u w:val="single"/>
        </w:rPr>
        <w:t>ite</w:t>
      </w:r>
    </w:p>
    <w:p w:rsidRPr="00717B93" w:rsidR="00E540D5" w:rsidP="00E540D5" w:rsidRDefault="0095154F">
      <w:pPr>
        <w:tabs>
          <w:tab w:val="clear" w:pos="720"/>
          <w:tab w:val="clear" w:pos="1080"/>
          <w:tab w:val="clear" w:pos="1440"/>
          <w:tab w:val="clear" w:pos="1800"/>
        </w:tabs>
        <w:autoSpaceDE w:val="0"/>
        <w:autoSpaceDN w:val="0"/>
        <w:adjustRightInd w:val="0"/>
        <w:spacing w:line="276" w:lineRule="auto"/>
        <w:rPr>
          <w:sz w:val="24"/>
          <w:szCs w:val="24"/>
        </w:rPr>
      </w:pPr>
      <w:r w:rsidRPr="00717B93">
        <w:rPr>
          <w:sz w:val="24"/>
          <w:szCs w:val="24"/>
        </w:rPr>
        <w:t xml:space="preserve">The </w:t>
      </w:r>
      <w:r w:rsidRPr="00717B93" w:rsidR="00826B41">
        <w:rPr>
          <w:sz w:val="24"/>
          <w:szCs w:val="24"/>
        </w:rPr>
        <w:t>contractor</w:t>
      </w:r>
      <w:r w:rsidRPr="00717B93" w:rsidR="00C50051">
        <w:rPr>
          <w:sz w:val="24"/>
          <w:szCs w:val="24"/>
        </w:rPr>
        <w:t xml:space="preserve"> will conduct the health </w:t>
      </w:r>
      <w:r w:rsidRPr="00717B93" w:rsidR="00E540D5">
        <w:rPr>
          <w:sz w:val="24"/>
          <w:szCs w:val="24"/>
        </w:rPr>
        <w:t xml:space="preserve">records abstraction during site visits using a secure electronic web-based abstraction tool </w:t>
      </w:r>
      <w:r w:rsidRPr="00717B93" w:rsidR="00BD5D58">
        <w:rPr>
          <w:sz w:val="24"/>
          <w:szCs w:val="24"/>
        </w:rPr>
        <w:t xml:space="preserve">that </w:t>
      </w:r>
      <w:r w:rsidRPr="00717B93" w:rsidR="003F0949">
        <w:rPr>
          <w:sz w:val="24"/>
          <w:szCs w:val="24"/>
        </w:rPr>
        <w:t xml:space="preserve">is a modified version of one that </w:t>
      </w:r>
      <w:r w:rsidRPr="00717B93" w:rsidR="00BD5D58">
        <w:rPr>
          <w:sz w:val="24"/>
          <w:szCs w:val="24"/>
        </w:rPr>
        <w:t xml:space="preserve">has already been developed by </w:t>
      </w:r>
      <w:r w:rsidRPr="00717B93" w:rsidR="00826B41">
        <w:rPr>
          <w:sz w:val="24"/>
          <w:szCs w:val="24"/>
        </w:rPr>
        <w:t>the contractor</w:t>
      </w:r>
      <w:r w:rsidRPr="00717B93" w:rsidR="00BD5D58">
        <w:rPr>
          <w:sz w:val="24"/>
          <w:szCs w:val="24"/>
        </w:rPr>
        <w:t xml:space="preserve"> and reviewed as part of the </w:t>
      </w:r>
      <w:r w:rsidRPr="00717B93" w:rsidR="00C50051">
        <w:rPr>
          <w:sz w:val="24"/>
          <w:szCs w:val="24"/>
        </w:rPr>
        <w:t>RWHAP</w:t>
      </w:r>
      <w:r w:rsidRPr="00717B93" w:rsidR="00BD5D58">
        <w:rPr>
          <w:sz w:val="24"/>
          <w:szCs w:val="24"/>
        </w:rPr>
        <w:t xml:space="preserve"> </w:t>
      </w:r>
      <w:r w:rsidRPr="00717B93" w:rsidR="00C50051">
        <w:rPr>
          <w:sz w:val="24"/>
          <w:szCs w:val="24"/>
        </w:rPr>
        <w:t>o</w:t>
      </w:r>
      <w:r w:rsidRPr="00717B93" w:rsidR="00BD5D58">
        <w:rPr>
          <w:sz w:val="24"/>
          <w:szCs w:val="24"/>
        </w:rPr>
        <w:t xml:space="preserve">utcomes </w:t>
      </w:r>
      <w:r w:rsidRPr="00717B93" w:rsidR="00C50051">
        <w:rPr>
          <w:sz w:val="24"/>
          <w:szCs w:val="24"/>
        </w:rPr>
        <w:t xml:space="preserve">data collection </w:t>
      </w:r>
      <w:r w:rsidRPr="00717B93" w:rsidR="00826B41">
        <w:rPr>
          <w:sz w:val="24"/>
          <w:szCs w:val="24"/>
        </w:rPr>
        <w:t xml:space="preserve"> (OMB#: 0906-003</w:t>
      </w:r>
      <w:r w:rsidR="00843E1B">
        <w:rPr>
          <w:sz w:val="24"/>
          <w:szCs w:val="24"/>
        </w:rPr>
        <w:t>9</w:t>
      </w:r>
      <w:r w:rsidR="00F44B1B">
        <w:rPr>
          <w:sz w:val="24"/>
          <w:szCs w:val="24"/>
        </w:rPr>
        <w:t xml:space="preserve">, Expiration </w:t>
      </w:r>
      <w:r w:rsidR="00843E1B">
        <w:rPr>
          <w:sz w:val="24"/>
          <w:szCs w:val="24"/>
        </w:rPr>
        <w:t>12/31/2021</w:t>
      </w:r>
      <w:r w:rsidRPr="00717B93" w:rsidR="00826B41">
        <w:rPr>
          <w:sz w:val="24"/>
          <w:szCs w:val="24"/>
        </w:rPr>
        <w:t>)</w:t>
      </w:r>
      <w:r w:rsidRPr="00717B93" w:rsidR="00BD5D58">
        <w:rPr>
          <w:sz w:val="24"/>
          <w:szCs w:val="24"/>
        </w:rPr>
        <w:t xml:space="preserve">.  The tool </w:t>
      </w:r>
      <w:r w:rsidRPr="00717B93" w:rsidR="00E540D5">
        <w:rPr>
          <w:sz w:val="24"/>
          <w:szCs w:val="24"/>
        </w:rPr>
        <w:t>contain</w:t>
      </w:r>
      <w:r w:rsidRPr="00717B93" w:rsidR="00BD5D58">
        <w:rPr>
          <w:sz w:val="24"/>
          <w:szCs w:val="24"/>
        </w:rPr>
        <w:t>s</w:t>
      </w:r>
      <w:r w:rsidRPr="00717B93" w:rsidR="00E540D5">
        <w:rPr>
          <w:sz w:val="24"/>
          <w:szCs w:val="24"/>
        </w:rPr>
        <w:t xml:space="preserve"> predefined data entry fields</w:t>
      </w:r>
      <w:r w:rsidRPr="00717B93" w:rsidR="00BD5D58">
        <w:rPr>
          <w:sz w:val="24"/>
          <w:szCs w:val="24"/>
        </w:rPr>
        <w:t xml:space="preserve"> </w:t>
      </w:r>
      <w:r w:rsidRPr="00717B93" w:rsidR="00E540D5">
        <w:rPr>
          <w:sz w:val="24"/>
          <w:szCs w:val="24"/>
        </w:rPr>
        <w:t>as wel</w:t>
      </w:r>
      <w:r w:rsidRPr="00717B93" w:rsidR="0036625A">
        <w:rPr>
          <w:sz w:val="24"/>
          <w:szCs w:val="24"/>
        </w:rPr>
        <w:t>l as a free text notes section</w:t>
      </w:r>
      <w:r w:rsidRPr="00717B93" w:rsidR="00826B41">
        <w:rPr>
          <w:sz w:val="24"/>
          <w:szCs w:val="24"/>
        </w:rPr>
        <w:t>,</w:t>
      </w:r>
      <w:r w:rsidRPr="00717B93" w:rsidR="0036625A">
        <w:rPr>
          <w:sz w:val="24"/>
          <w:szCs w:val="24"/>
        </w:rPr>
        <w:t xml:space="preserve"> and will employ</w:t>
      </w:r>
      <w:r w:rsidRPr="00717B93" w:rsidR="00E540D5">
        <w:rPr>
          <w:sz w:val="24"/>
          <w:szCs w:val="24"/>
        </w:rPr>
        <w:t xml:space="preserve"> business specifications developed </w:t>
      </w:r>
      <w:r w:rsidRPr="00717B93" w:rsidR="00826B41">
        <w:rPr>
          <w:sz w:val="24"/>
          <w:szCs w:val="24"/>
        </w:rPr>
        <w:t xml:space="preserve">to </w:t>
      </w:r>
      <w:r w:rsidRPr="00717B93" w:rsidR="0036625A">
        <w:rPr>
          <w:sz w:val="24"/>
          <w:szCs w:val="24"/>
        </w:rPr>
        <w:t>promote data quality</w:t>
      </w:r>
      <w:r w:rsidRPr="00717B93" w:rsidR="00E540D5">
        <w:rPr>
          <w:sz w:val="24"/>
          <w:szCs w:val="24"/>
        </w:rPr>
        <w:t xml:space="preserve">. After the data has been entered, </w:t>
      </w:r>
      <w:r w:rsidRPr="00717B93" w:rsidR="0036625A">
        <w:rPr>
          <w:sz w:val="24"/>
          <w:szCs w:val="24"/>
        </w:rPr>
        <w:t xml:space="preserve">the </w:t>
      </w:r>
      <w:r w:rsidR="004A381D">
        <w:rPr>
          <w:sz w:val="24"/>
          <w:szCs w:val="24"/>
        </w:rPr>
        <w:t>contractor</w:t>
      </w:r>
      <w:r w:rsidRPr="00717B93" w:rsidR="0036625A">
        <w:rPr>
          <w:sz w:val="24"/>
          <w:szCs w:val="24"/>
        </w:rPr>
        <w:t xml:space="preserve"> will immediately upload the data into </w:t>
      </w:r>
      <w:r w:rsidRPr="00717B93" w:rsidR="006E6F48">
        <w:rPr>
          <w:sz w:val="24"/>
          <w:szCs w:val="24"/>
        </w:rPr>
        <w:t xml:space="preserve">the contractor’s </w:t>
      </w:r>
      <w:r w:rsidRPr="00717B93" w:rsidR="0036625A">
        <w:rPr>
          <w:sz w:val="24"/>
          <w:szCs w:val="24"/>
        </w:rPr>
        <w:t xml:space="preserve">secure servers using a secure </w:t>
      </w:r>
      <w:r w:rsidRPr="00717B93" w:rsidR="006E6F48">
        <w:rPr>
          <w:sz w:val="24"/>
          <w:szCs w:val="24"/>
        </w:rPr>
        <w:t>file transfer protocol (</w:t>
      </w:r>
      <w:r w:rsidRPr="00717B93" w:rsidR="0036625A">
        <w:rPr>
          <w:sz w:val="24"/>
          <w:szCs w:val="24"/>
        </w:rPr>
        <w:t>FTP</w:t>
      </w:r>
      <w:r w:rsidRPr="00717B93" w:rsidR="006E6F48">
        <w:rPr>
          <w:sz w:val="24"/>
          <w:szCs w:val="24"/>
        </w:rPr>
        <w:t>)</w:t>
      </w:r>
      <w:r w:rsidRPr="00717B93" w:rsidR="0036625A">
        <w:rPr>
          <w:sz w:val="24"/>
          <w:szCs w:val="24"/>
        </w:rPr>
        <w:t xml:space="preserve">.  </w:t>
      </w:r>
      <w:r w:rsidR="00843E1B">
        <w:rPr>
          <w:sz w:val="24"/>
          <w:szCs w:val="24"/>
        </w:rPr>
        <w:t>The contractor will assess the data are complete and the response valid.  The contractor will transfer the data to HRSA</w:t>
      </w:r>
      <w:r w:rsidR="00711F76">
        <w:rPr>
          <w:sz w:val="24"/>
          <w:szCs w:val="24"/>
        </w:rPr>
        <w:t xml:space="preserve"> via </w:t>
      </w:r>
      <w:r w:rsidR="006F09C8">
        <w:rPr>
          <w:sz w:val="24"/>
          <w:szCs w:val="24"/>
        </w:rPr>
        <w:t>t</w:t>
      </w:r>
      <w:r w:rsidR="00711F76">
        <w:rPr>
          <w:sz w:val="24"/>
          <w:szCs w:val="24"/>
        </w:rPr>
        <w:t>he FTP in SAS formatted files.</w:t>
      </w:r>
      <w:r w:rsidR="00843E1B">
        <w:rPr>
          <w:sz w:val="24"/>
          <w:szCs w:val="24"/>
        </w:rPr>
        <w:t xml:space="preserve"> </w:t>
      </w:r>
      <w:r w:rsidRPr="00717B93" w:rsidR="0036625A">
        <w:rPr>
          <w:sz w:val="24"/>
          <w:szCs w:val="24"/>
        </w:rPr>
        <w:t xml:space="preserve">The data will be in a </w:t>
      </w:r>
      <w:r w:rsidRPr="00717B93" w:rsidR="00E540D5">
        <w:rPr>
          <w:sz w:val="24"/>
          <w:szCs w:val="24"/>
        </w:rPr>
        <w:t>format appropriate for import into SAS</w:t>
      </w:r>
      <w:r w:rsidR="00843E1B">
        <w:rPr>
          <w:sz w:val="24"/>
          <w:szCs w:val="24"/>
        </w:rPr>
        <w:t xml:space="preserve">.  </w:t>
      </w:r>
    </w:p>
    <w:p w:rsidRPr="00717B93" w:rsidR="009336DE" w:rsidP="00BF4233" w:rsidRDefault="009336DE">
      <w:pPr>
        <w:pStyle w:val="BodyText"/>
        <w:spacing w:line="276" w:lineRule="auto"/>
        <w:rPr>
          <w:sz w:val="24"/>
          <w:szCs w:val="24"/>
        </w:rPr>
      </w:pPr>
    </w:p>
    <w:p w:rsidRPr="00717B93" w:rsidR="003B4FF1" w:rsidP="00BF4233" w:rsidRDefault="00D26F9A">
      <w:pPr>
        <w:pStyle w:val="AbtHeadB"/>
        <w:spacing w:line="276" w:lineRule="auto"/>
        <w:rPr>
          <w:rFonts w:ascii="Times New Roman" w:hAnsi="Times New Roman"/>
          <w:sz w:val="24"/>
          <w:szCs w:val="24"/>
        </w:rPr>
      </w:pPr>
      <w:bookmarkStart w:name="_Toc128543494" w:id="7"/>
      <w:bookmarkStart w:name="_Toc129770686" w:id="8"/>
      <w:bookmarkStart w:name="_Toc232589388" w:id="9"/>
      <w:r w:rsidRPr="00717B93">
        <w:rPr>
          <w:rFonts w:ascii="Times New Roman" w:hAnsi="Times New Roman"/>
          <w:sz w:val="24"/>
          <w:szCs w:val="24"/>
        </w:rPr>
        <w:t>3.</w:t>
      </w:r>
      <w:r w:rsidRPr="00717B93">
        <w:rPr>
          <w:rFonts w:ascii="Times New Roman" w:hAnsi="Times New Roman"/>
          <w:sz w:val="24"/>
          <w:szCs w:val="24"/>
        </w:rPr>
        <w:tab/>
      </w:r>
      <w:bookmarkEnd w:id="7"/>
      <w:bookmarkEnd w:id="8"/>
      <w:bookmarkEnd w:id="9"/>
      <w:r w:rsidRPr="00717B93" w:rsidR="00831BED">
        <w:rPr>
          <w:rFonts w:ascii="Times New Roman" w:hAnsi="Times New Roman"/>
          <w:bCs/>
          <w:sz w:val="24"/>
          <w:szCs w:val="24"/>
          <w:u w:val="single"/>
        </w:rPr>
        <w:t>Methods to Maximize Response Rates and Deal with Nonresponse</w:t>
      </w:r>
      <w:r w:rsidRPr="00717B93" w:rsidR="00831BED">
        <w:rPr>
          <w:rFonts w:ascii="Times New Roman" w:hAnsi="Times New Roman"/>
          <w:sz w:val="24"/>
          <w:szCs w:val="24"/>
        </w:rPr>
        <w:t xml:space="preserve"> </w:t>
      </w:r>
    </w:p>
    <w:p w:rsidRPr="00717B93" w:rsidR="006E6F48" w:rsidP="00BF4233" w:rsidRDefault="00677832">
      <w:pPr>
        <w:pStyle w:val="BodyText"/>
        <w:spacing w:line="276" w:lineRule="auto"/>
        <w:rPr>
          <w:sz w:val="24"/>
          <w:szCs w:val="24"/>
        </w:rPr>
      </w:pPr>
      <w:r w:rsidRPr="00717B93">
        <w:rPr>
          <w:sz w:val="24"/>
          <w:szCs w:val="24"/>
        </w:rPr>
        <w:t>T</w:t>
      </w:r>
      <w:r w:rsidRPr="00717B93" w:rsidR="003F0A20">
        <w:rPr>
          <w:sz w:val="24"/>
          <w:szCs w:val="24"/>
        </w:rPr>
        <w:t xml:space="preserve">he </w:t>
      </w:r>
      <w:r w:rsidRPr="00717B93" w:rsidR="006E6F48">
        <w:rPr>
          <w:sz w:val="24"/>
          <w:szCs w:val="24"/>
        </w:rPr>
        <w:t>contractor</w:t>
      </w:r>
      <w:r w:rsidRPr="00717B93" w:rsidR="008D7DD7">
        <w:rPr>
          <w:sz w:val="24"/>
          <w:szCs w:val="24"/>
        </w:rPr>
        <w:t xml:space="preserve"> will </w:t>
      </w:r>
      <w:r w:rsidRPr="00717B93" w:rsidR="001430F7">
        <w:rPr>
          <w:sz w:val="24"/>
          <w:szCs w:val="24"/>
        </w:rPr>
        <w:t xml:space="preserve">conduct </w:t>
      </w:r>
      <w:r w:rsidRPr="00717B93" w:rsidR="00A22492">
        <w:rPr>
          <w:sz w:val="24"/>
          <w:szCs w:val="24"/>
        </w:rPr>
        <w:t>the</w:t>
      </w:r>
      <w:r w:rsidRPr="00717B93" w:rsidR="00B320B3">
        <w:rPr>
          <w:sz w:val="24"/>
          <w:szCs w:val="24"/>
        </w:rPr>
        <w:t xml:space="preserve"> screening and pre-site visit interviews with </w:t>
      </w:r>
      <w:r w:rsidR="004A381D">
        <w:rPr>
          <w:sz w:val="24"/>
          <w:szCs w:val="24"/>
        </w:rPr>
        <w:t>recipients and subrecipient’s</w:t>
      </w:r>
      <w:r w:rsidRPr="00717B93" w:rsidR="004A381D">
        <w:rPr>
          <w:sz w:val="24"/>
          <w:szCs w:val="24"/>
        </w:rPr>
        <w:t xml:space="preserve"> director or a senior clinical staff </w:t>
      </w:r>
      <w:r w:rsidRPr="00717B93" w:rsidR="00B320B3">
        <w:rPr>
          <w:sz w:val="24"/>
          <w:szCs w:val="24"/>
        </w:rPr>
        <w:t>via phone and by appointment.</w:t>
      </w:r>
      <w:r w:rsidRPr="00717B93" w:rsidR="009B437F">
        <w:rPr>
          <w:sz w:val="24"/>
          <w:szCs w:val="24"/>
        </w:rPr>
        <w:t xml:space="preserve"> </w:t>
      </w:r>
      <w:r w:rsidRPr="00717B93" w:rsidR="00A22492">
        <w:rPr>
          <w:sz w:val="24"/>
          <w:szCs w:val="24"/>
        </w:rPr>
        <w:t xml:space="preserve">                                                                                                                                                                                                                                                                        </w:t>
      </w:r>
      <w:r w:rsidRPr="00717B93" w:rsidR="009B437F">
        <w:rPr>
          <w:sz w:val="24"/>
          <w:szCs w:val="24"/>
        </w:rPr>
        <w:t xml:space="preserve">                           </w:t>
      </w:r>
    </w:p>
    <w:p w:rsidRPr="00717B93" w:rsidR="006E6F48" w:rsidP="00BF4233" w:rsidRDefault="006E6F48">
      <w:pPr>
        <w:pStyle w:val="BodyText"/>
        <w:spacing w:line="276" w:lineRule="auto"/>
        <w:rPr>
          <w:sz w:val="24"/>
          <w:szCs w:val="24"/>
        </w:rPr>
      </w:pPr>
    </w:p>
    <w:p w:rsidRPr="00717B93" w:rsidR="00F5028A" w:rsidP="00BF4233" w:rsidRDefault="001430F7">
      <w:pPr>
        <w:pStyle w:val="BodyText"/>
        <w:spacing w:line="276" w:lineRule="auto"/>
        <w:rPr>
          <w:sz w:val="24"/>
          <w:szCs w:val="24"/>
        </w:rPr>
      </w:pPr>
      <w:r w:rsidRPr="00717B93">
        <w:rPr>
          <w:sz w:val="24"/>
          <w:szCs w:val="24"/>
        </w:rPr>
        <w:t xml:space="preserve">The </w:t>
      </w:r>
      <w:r w:rsidRPr="00717B93" w:rsidR="00B320B3">
        <w:rPr>
          <w:sz w:val="24"/>
          <w:szCs w:val="24"/>
        </w:rPr>
        <w:t>screening and pre-site visit interview guides were developed</w:t>
      </w:r>
      <w:r w:rsidRPr="00717B93">
        <w:rPr>
          <w:sz w:val="24"/>
          <w:szCs w:val="24"/>
        </w:rPr>
        <w:t xml:space="preserve"> with consideration to length and </w:t>
      </w:r>
      <w:r w:rsidRPr="00717B93" w:rsidR="00B320B3">
        <w:rPr>
          <w:sz w:val="24"/>
          <w:szCs w:val="24"/>
        </w:rPr>
        <w:t xml:space="preserve">content </w:t>
      </w:r>
      <w:r w:rsidR="00F44B1B">
        <w:rPr>
          <w:sz w:val="24"/>
          <w:szCs w:val="24"/>
        </w:rPr>
        <w:t>for</w:t>
      </w:r>
      <w:r w:rsidRPr="00717B93" w:rsidR="00B320B3">
        <w:rPr>
          <w:sz w:val="24"/>
          <w:szCs w:val="24"/>
        </w:rPr>
        <w:t xml:space="preserve"> collect</w:t>
      </w:r>
      <w:r w:rsidR="00F44B1B">
        <w:rPr>
          <w:sz w:val="24"/>
          <w:szCs w:val="24"/>
        </w:rPr>
        <w:t>ion of</w:t>
      </w:r>
      <w:r w:rsidRPr="00717B93" w:rsidR="00B320B3">
        <w:rPr>
          <w:sz w:val="24"/>
          <w:szCs w:val="24"/>
        </w:rPr>
        <w:t xml:space="preserve"> only elements necessary to support site selection and promote ease in the site visit process</w:t>
      </w:r>
      <w:r w:rsidRPr="00717B93" w:rsidR="003F0A20">
        <w:rPr>
          <w:sz w:val="24"/>
          <w:szCs w:val="24"/>
        </w:rPr>
        <w:t xml:space="preserve">. </w:t>
      </w:r>
      <w:r w:rsidRPr="00717B93" w:rsidR="00CE7D79">
        <w:rPr>
          <w:sz w:val="24"/>
          <w:szCs w:val="24"/>
        </w:rPr>
        <w:t>HRSA</w:t>
      </w:r>
      <w:r w:rsidRPr="00717B93" w:rsidR="00B729EE">
        <w:rPr>
          <w:sz w:val="24"/>
          <w:szCs w:val="24"/>
        </w:rPr>
        <w:t xml:space="preserve"> anticipates achieving a </w:t>
      </w:r>
      <w:r w:rsidRPr="00717B93" w:rsidR="00B320B3">
        <w:rPr>
          <w:sz w:val="24"/>
          <w:szCs w:val="24"/>
        </w:rPr>
        <w:t>40</w:t>
      </w:r>
      <w:r w:rsidR="004A381D">
        <w:rPr>
          <w:sz w:val="24"/>
          <w:szCs w:val="24"/>
        </w:rPr>
        <w:t xml:space="preserve">% </w:t>
      </w:r>
      <w:r w:rsidRPr="00717B93" w:rsidR="00BF74BD">
        <w:rPr>
          <w:sz w:val="24"/>
          <w:szCs w:val="24"/>
        </w:rPr>
        <w:t xml:space="preserve">or better </w:t>
      </w:r>
      <w:r w:rsidRPr="00717B93" w:rsidR="009C4BD3">
        <w:rPr>
          <w:sz w:val="24"/>
          <w:szCs w:val="24"/>
        </w:rPr>
        <w:t xml:space="preserve">response rate for </w:t>
      </w:r>
      <w:r w:rsidRPr="00717B93" w:rsidR="00B320B3">
        <w:rPr>
          <w:sz w:val="24"/>
          <w:szCs w:val="24"/>
        </w:rPr>
        <w:t>completion of screening interviews and 95</w:t>
      </w:r>
      <w:r w:rsidR="004A381D">
        <w:rPr>
          <w:sz w:val="24"/>
          <w:szCs w:val="24"/>
        </w:rPr>
        <w:t>%</w:t>
      </w:r>
      <w:r w:rsidRPr="00717B93" w:rsidR="00B320B3">
        <w:rPr>
          <w:sz w:val="24"/>
          <w:szCs w:val="24"/>
        </w:rPr>
        <w:t xml:space="preserve"> or better for the pre site visit interview</w:t>
      </w:r>
      <w:r w:rsidRPr="00717B93" w:rsidR="0082358F">
        <w:rPr>
          <w:sz w:val="24"/>
          <w:szCs w:val="24"/>
        </w:rPr>
        <w:t xml:space="preserve">.  </w:t>
      </w:r>
    </w:p>
    <w:p w:rsidRPr="00717B93" w:rsidR="0098019E" w:rsidP="00BF4233" w:rsidRDefault="0098019E">
      <w:pPr>
        <w:pStyle w:val="BodyText"/>
        <w:spacing w:line="276" w:lineRule="auto"/>
        <w:rPr>
          <w:sz w:val="24"/>
          <w:szCs w:val="24"/>
        </w:rPr>
      </w:pPr>
    </w:p>
    <w:p w:rsidRPr="00717B93" w:rsidR="00D26F9A" w:rsidP="00BF4233" w:rsidRDefault="00D26F9A">
      <w:pPr>
        <w:pStyle w:val="AbtHeadB"/>
        <w:spacing w:line="276" w:lineRule="auto"/>
        <w:rPr>
          <w:rFonts w:ascii="Times New Roman" w:hAnsi="Times New Roman"/>
          <w:sz w:val="24"/>
          <w:szCs w:val="24"/>
        </w:rPr>
      </w:pPr>
      <w:bookmarkStart w:name="_Toc128543495" w:id="10"/>
      <w:bookmarkStart w:name="_Toc129770687" w:id="11"/>
      <w:bookmarkStart w:name="_Toc232589389" w:id="12"/>
      <w:r w:rsidRPr="00717B93">
        <w:rPr>
          <w:rFonts w:ascii="Times New Roman" w:hAnsi="Times New Roman"/>
          <w:sz w:val="24"/>
          <w:szCs w:val="24"/>
        </w:rPr>
        <w:t>4.</w:t>
      </w:r>
      <w:r w:rsidRPr="00717B93">
        <w:rPr>
          <w:rFonts w:ascii="Times New Roman" w:hAnsi="Times New Roman"/>
          <w:sz w:val="24"/>
          <w:szCs w:val="24"/>
        </w:rPr>
        <w:tab/>
      </w:r>
      <w:bookmarkEnd w:id="10"/>
      <w:bookmarkEnd w:id="11"/>
      <w:bookmarkEnd w:id="12"/>
      <w:r w:rsidRPr="00717B93" w:rsidR="00831BED">
        <w:rPr>
          <w:rFonts w:ascii="Times New Roman" w:hAnsi="Times New Roman"/>
          <w:sz w:val="24"/>
          <w:szCs w:val="24"/>
          <w:u w:val="single"/>
        </w:rPr>
        <w:t>Tests of Procedures or Methods to be Undertaken</w:t>
      </w:r>
      <w:r w:rsidRPr="00717B93" w:rsidR="00831BED">
        <w:rPr>
          <w:rFonts w:ascii="Times New Roman" w:hAnsi="Times New Roman"/>
          <w:sz w:val="24"/>
          <w:szCs w:val="24"/>
        </w:rPr>
        <w:t xml:space="preserve"> </w:t>
      </w:r>
    </w:p>
    <w:p w:rsidRPr="00717B93" w:rsidR="00C14326" w:rsidP="00C14326" w:rsidRDefault="00C14326">
      <w:pPr>
        <w:tabs>
          <w:tab w:val="clear" w:pos="720"/>
          <w:tab w:val="clear" w:pos="1080"/>
          <w:tab w:val="clear" w:pos="1440"/>
          <w:tab w:val="clear" w:pos="1800"/>
        </w:tabs>
        <w:autoSpaceDE w:val="0"/>
        <w:autoSpaceDN w:val="0"/>
        <w:adjustRightInd w:val="0"/>
        <w:spacing w:line="276" w:lineRule="auto"/>
        <w:rPr>
          <w:sz w:val="24"/>
          <w:szCs w:val="24"/>
        </w:rPr>
      </w:pPr>
      <w:r w:rsidRPr="00717B93">
        <w:rPr>
          <w:sz w:val="24"/>
          <w:szCs w:val="24"/>
        </w:rPr>
        <w:t xml:space="preserve">The </w:t>
      </w:r>
      <w:r w:rsidRPr="00717B93" w:rsidR="006E6F48">
        <w:rPr>
          <w:sz w:val="24"/>
          <w:szCs w:val="24"/>
        </w:rPr>
        <w:t xml:space="preserve">contractor </w:t>
      </w:r>
      <w:r w:rsidR="00711F76">
        <w:rPr>
          <w:sz w:val="24"/>
          <w:szCs w:val="24"/>
        </w:rPr>
        <w:t>has</w:t>
      </w:r>
      <w:r w:rsidRPr="00717B93" w:rsidR="00711F76">
        <w:rPr>
          <w:sz w:val="24"/>
          <w:szCs w:val="24"/>
        </w:rPr>
        <w:t xml:space="preserve"> </w:t>
      </w:r>
      <w:r w:rsidRPr="00717B93" w:rsidR="00750DE7">
        <w:rPr>
          <w:sz w:val="24"/>
          <w:szCs w:val="24"/>
        </w:rPr>
        <w:t>pilot</w:t>
      </w:r>
      <w:r w:rsidRPr="00717B93">
        <w:rPr>
          <w:sz w:val="24"/>
          <w:szCs w:val="24"/>
        </w:rPr>
        <w:t>-test each of the</w:t>
      </w:r>
      <w:r w:rsidRPr="00717B93" w:rsidR="00910E2B">
        <w:rPr>
          <w:sz w:val="24"/>
          <w:szCs w:val="24"/>
        </w:rPr>
        <w:t xml:space="preserve"> data collection </w:t>
      </w:r>
      <w:r w:rsidR="00711F76">
        <w:rPr>
          <w:sz w:val="24"/>
          <w:szCs w:val="24"/>
        </w:rPr>
        <w:t xml:space="preserve">form </w:t>
      </w:r>
      <w:r w:rsidR="00F44B1B">
        <w:rPr>
          <w:sz w:val="24"/>
          <w:szCs w:val="24"/>
        </w:rPr>
        <w:t xml:space="preserve">for </w:t>
      </w:r>
      <w:r w:rsidRPr="00717B93" w:rsidR="00750DE7">
        <w:rPr>
          <w:sz w:val="24"/>
          <w:szCs w:val="24"/>
        </w:rPr>
        <w:t>this</w:t>
      </w:r>
      <w:r w:rsidRPr="00717B93" w:rsidR="00910E2B">
        <w:rPr>
          <w:sz w:val="24"/>
          <w:szCs w:val="24"/>
        </w:rPr>
        <w:t xml:space="preserve"> study </w:t>
      </w:r>
      <w:r w:rsidRPr="00717B93" w:rsidR="00750DE7">
        <w:rPr>
          <w:sz w:val="24"/>
          <w:szCs w:val="24"/>
        </w:rPr>
        <w:t xml:space="preserve">at </w:t>
      </w:r>
      <w:r w:rsidR="00640459">
        <w:rPr>
          <w:sz w:val="24"/>
          <w:szCs w:val="24"/>
        </w:rPr>
        <w:t>nine</w:t>
      </w:r>
      <w:r w:rsidRPr="00717B93" w:rsidR="00750DE7">
        <w:rPr>
          <w:sz w:val="24"/>
          <w:szCs w:val="24"/>
        </w:rPr>
        <w:t xml:space="preserve"> RWHAP recipient clinics selected by the contractor and approved by HRSA</w:t>
      </w:r>
      <w:r w:rsidRPr="00717B93" w:rsidR="00910E2B">
        <w:rPr>
          <w:sz w:val="24"/>
          <w:szCs w:val="24"/>
        </w:rPr>
        <w:t xml:space="preserve">. </w:t>
      </w:r>
      <w:r w:rsidR="004A381D">
        <w:rPr>
          <w:sz w:val="24"/>
          <w:szCs w:val="24"/>
        </w:rPr>
        <w:t>The contractor</w:t>
      </w:r>
      <w:r w:rsidRPr="00717B93" w:rsidR="00750DE7">
        <w:rPr>
          <w:sz w:val="24"/>
          <w:szCs w:val="24"/>
        </w:rPr>
        <w:t xml:space="preserve"> abstract</w:t>
      </w:r>
      <w:r w:rsidR="00711F76">
        <w:rPr>
          <w:sz w:val="24"/>
          <w:szCs w:val="24"/>
        </w:rPr>
        <w:t>ed</w:t>
      </w:r>
      <w:r w:rsidRPr="00717B93" w:rsidR="00750DE7">
        <w:rPr>
          <w:sz w:val="24"/>
          <w:szCs w:val="24"/>
        </w:rPr>
        <w:t xml:space="preserve"> data from </w:t>
      </w:r>
      <w:r w:rsidR="003E467E">
        <w:rPr>
          <w:sz w:val="24"/>
          <w:szCs w:val="24"/>
        </w:rPr>
        <w:t>64-80</w:t>
      </w:r>
      <w:r w:rsidRPr="00717B93" w:rsidR="00750DE7">
        <w:rPr>
          <w:sz w:val="24"/>
          <w:szCs w:val="24"/>
        </w:rPr>
        <w:t xml:space="preserve"> </w:t>
      </w:r>
      <w:r w:rsidR="004A381D">
        <w:rPr>
          <w:sz w:val="24"/>
          <w:szCs w:val="24"/>
        </w:rPr>
        <w:t xml:space="preserve">patient health records </w:t>
      </w:r>
      <w:r w:rsidRPr="00717B93" w:rsidR="00750DE7">
        <w:rPr>
          <w:sz w:val="24"/>
          <w:szCs w:val="24"/>
        </w:rPr>
        <w:t xml:space="preserve">at each </w:t>
      </w:r>
      <w:r w:rsidR="004A381D">
        <w:rPr>
          <w:sz w:val="24"/>
          <w:szCs w:val="24"/>
        </w:rPr>
        <w:t>recipient and subrecipient</w:t>
      </w:r>
      <w:r w:rsidRPr="00717B93" w:rsidR="00750DE7">
        <w:rPr>
          <w:sz w:val="24"/>
          <w:szCs w:val="24"/>
        </w:rPr>
        <w:t>.</w:t>
      </w:r>
      <w:r w:rsidRPr="00717B93" w:rsidR="00BD5D58">
        <w:rPr>
          <w:sz w:val="24"/>
          <w:szCs w:val="24"/>
        </w:rPr>
        <w:t xml:space="preserve">  </w:t>
      </w:r>
      <w:r w:rsidRPr="00717B93" w:rsidR="00750DE7">
        <w:rPr>
          <w:sz w:val="24"/>
          <w:szCs w:val="24"/>
        </w:rPr>
        <w:t>The overarching goals of the pilot</w:t>
      </w:r>
      <w:r w:rsidRPr="00717B93" w:rsidR="008A6914">
        <w:rPr>
          <w:sz w:val="24"/>
          <w:szCs w:val="24"/>
        </w:rPr>
        <w:t>-test</w:t>
      </w:r>
      <w:r w:rsidRPr="00717B93">
        <w:rPr>
          <w:sz w:val="24"/>
          <w:szCs w:val="24"/>
        </w:rPr>
        <w:t xml:space="preserve"> </w:t>
      </w:r>
      <w:r w:rsidR="00711F76">
        <w:rPr>
          <w:sz w:val="24"/>
          <w:szCs w:val="24"/>
        </w:rPr>
        <w:t xml:space="preserve">was </w:t>
      </w:r>
      <w:r w:rsidRPr="00717B93">
        <w:rPr>
          <w:sz w:val="24"/>
          <w:szCs w:val="24"/>
        </w:rPr>
        <w:t xml:space="preserve">to refine </w:t>
      </w:r>
      <w:r w:rsidR="00711F76">
        <w:rPr>
          <w:sz w:val="24"/>
          <w:szCs w:val="24"/>
        </w:rPr>
        <w:t xml:space="preserve">validate the data collection forms and implementation process, </w:t>
      </w:r>
      <w:r w:rsidRPr="00717B93">
        <w:rPr>
          <w:sz w:val="24"/>
          <w:szCs w:val="24"/>
        </w:rPr>
        <w:t xml:space="preserve">increase efficiency, and assist with burden estimates.  Comments provided will be incorporated into revised versions of the data collection </w:t>
      </w:r>
      <w:r w:rsidR="00711F76">
        <w:rPr>
          <w:sz w:val="24"/>
          <w:szCs w:val="24"/>
        </w:rPr>
        <w:t>forms and implementation process</w:t>
      </w:r>
      <w:r w:rsidRPr="00717B93">
        <w:rPr>
          <w:sz w:val="24"/>
          <w:szCs w:val="24"/>
        </w:rPr>
        <w:t xml:space="preserve">.  </w:t>
      </w:r>
    </w:p>
    <w:p w:rsidR="009336DE" w:rsidP="00BF4233" w:rsidRDefault="009336DE">
      <w:pPr>
        <w:pStyle w:val="BodyText"/>
        <w:spacing w:line="276" w:lineRule="auto"/>
        <w:rPr>
          <w:sz w:val="24"/>
          <w:szCs w:val="24"/>
        </w:rPr>
      </w:pPr>
    </w:p>
    <w:p w:rsidRPr="00717B93" w:rsidR="00D07E95" w:rsidP="00BF4233" w:rsidRDefault="004A381D">
      <w:pPr>
        <w:pStyle w:val="AbtHeadB"/>
        <w:spacing w:line="276" w:lineRule="auto"/>
        <w:rPr>
          <w:rFonts w:ascii="Times New Roman" w:hAnsi="Times New Roman"/>
          <w:sz w:val="24"/>
          <w:szCs w:val="24"/>
        </w:rPr>
      </w:pPr>
      <w:bookmarkStart w:name="_Toc128543496" w:id="13"/>
      <w:bookmarkStart w:name="_Toc129770688" w:id="14"/>
      <w:bookmarkStart w:name="_Toc232589390" w:id="15"/>
      <w:r>
        <w:rPr>
          <w:rFonts w:ascii="Times New Roman" w:hAnsi="Times New Roman"/>
          <w:sz w:val="24"/>
          <w:szCs w:val="24"/>
        </w:rPr>
        <w:t>5</w:t>
      </w:r>
      <w:r w:rsidRPr="00717B93" w:rsidR="00D26F9A">
        <w:rPr>
          <w:rFonts w:ascii="Times New Roman" w:hAnsi="Times New Roman"/>
          <w:sz w:val="24"/>
          <w:szCs w:val="24"/>
        </w:rPr>
        <w:t>.</w:t>
      </w:r>
      <w:r w:rsidRPr="00717B93" w:rsidR="00D26F9A">
        <w:rPr>
          <w:rFonts w:ascii="Times New Roman" w:hAnsi="Times New Roman"/>
          <w:sz w:val="24"/>
          <w:szCs w:val="24"/>
        </w:rPr>
        <w:tab/>
      </w:r>
      <w:bookmarkStart w:name="_Toc128543497" w:id="16"/>
      <w:bookmarkStart w:name="_Toc129770689" w:id="17"/>
      <w:bookmarkStart w:name="_Toc232589391" w:id="18"/>
      <w:bookmarkEnd w:id="13"/>
      <w:bookmarkEnd w:id="14"/>
      <w:bookmarkEnd w:id="15"/>
      <w:r w:rsidRPr="00717B93" w:rsidR="00831BED">
        <w:rPr>
          <w:rFonts w:ascii="Times New Roman" w:hAnsi="Times New Roman"/>
          <w:sz w:val="24"/>
          <w:szCs w:val="24"/>
          <w:u w:val="single"/>
        </w:rPr>
        <w:t>Individuals Consulted on Statistical Aspects and Individuals Collecting and/or Analyzing Data</w:t>
      </w:r>
    </w:p>
    <w:p w:rsidRPr="00717B93" w:rsidR="008A6914" w:rsidP="008A6914" w:rsidRDefault="008A6914">
      <w:pPr>
        <w:pStyle w:val="BodyText"/>
        <w:spacing w:line="276" w:lineRule="auto"/>
        <w:rPr>
          <w:b/>
          <w:sz w:val="24"/>
          <w:szCs w:val="24"/>
        </w:rPr>
      </w:pPr>
      <w:r w:rsidRPr="00717B93">
        <w:rPr>
          <w:b/>
          <w:sz w:val="24"/>
          <w:szCs w:val="24"/>
        </w:rPr>
        <w:t>Marlene Matosky, MPH, RN</w:t>
      </w:r>
    </w:p>
    <w:p w:rsidRPr="00717B93" w:rsidR="008A6914" w:rsidP="008A6914" w:rsidRDefault="008A6914">
      <w:pPr>
        <w:pStyle w:val="BodyText"/>
        <w:spacing w:line="276" w:lineRule="auto"/>
        <w:rPr>
          <w:sz w:val="24"/>
          <w:szCs w:val="24"/>
        </w:rPr>
      </w:pPr>
      <w:r w:rsidRPr="00717B93">
        <w:rPr>
          <w:sz w:val="24"/>
          <w:szCs w:val="24"/>
        </w:rPr>
        <w:t xml:space="preserve">Chief – Clinical and Quality Branch </w:t>
      </w:r>
    </w:p>
    <w:p w:rsidRPr="00717B93" w:rsidR="008A6914" w:rsidP="008A6914" w:rsidRDefault="008A6914">
      <w:pPr>
        <w:pStyle w:val="BodyText"/>
        <w:spacing w:line="276" w:lineRule="auto"/>
        <w:rPr>
          <w:sz w:val="24"/>
          <w:szCs w:val="24"/>
        </w:rPr>
      </w:pPr>
      <w:r w:rsidRPr="00717B93">
        <w:rPr>
          <w:sz w:val="24"/>
          <w:szCs w:val="24"/>
        </w:rPr>
        <w:t xml:space="preserve">Division of Policy and Data </w:t>
      </w:r>
    </w:p>
    <w:p w:rsidRPr="00717B93" w:rsidR="008A6914" w:rsidP="008A6914" w:rsidRDefault="008A6914">
      <w:pPr>
        <w:pStyle w:val="BodyText"/>
        <w:spacing w:line="276" w:lineRule="auto"/>
        <w:rPr>
          <w:sz w:val="24"/>
          <w:szCs w:val="24"/>
        </w:rPr>
      </w:pPr>
      <w:r w:rsidRPr="00717B93">
        <w:rPr>
          <w:sz w:val="24"/>
          <w:szCs w:val="24"/>
        </w:rPr>
        <w:t xml:space="preserve">HIV/AIDS Bureau </w:t>
      </w:r>
    </w:p>
    <w:p w:rsidRPr="00717B93" w:rsidR="008A6914" w:rsidP="008A6914" w:rsidRDefault="008A6914">
      <w:pPr>
        <w:pStyle w:val="BodyText"/>
        <w:spacing w:line="276" w:lineRule="auto"/>
        <w:rPr>
          <w:sz w:val="24"/>
          <w:szCs w:val="24"/>
        </w:rPr>
      </w:pPr>
      <w:r w:rsidRPr="00717B93">
        <w:rPr>
          <w:sz w:val="24"/>
          <w:szCs w:val="24"/>
        </w:rPr>
        <w:t>Health Resources and Services Administration</w:t>
      </w:r>
    </w:p>
    <w:p w:rsidRPr="00717B93" w:rsidR="008A6914" w:rsidP="008A6914" w:rsidRDefault="008A6914">
      <w:pPr>
        <w:pStyle w:val="BodyText"/>
        <w:spacing w:line="276" w:lineRule="auto"/>
        <w:rPr>
          <w:sz w:val="24"/>
          <w:szCs w:val="24"/>
        </w:rPr>
      </w:pPr>
      <w:r w:rsidRPr="00717B93">
        <w:rPr>
          <w:sz w:val="24"/>
          <w:szCs w:val="24"/>
        </w:rPr>
        <w:lastRenderedPageBreak/>
        <w:t xml:space="preserve">5600 Fishers Lane, Rm 09N154 </w:t>
      </w:r>
    </w:p>
    <w:p w:rsidRPr="00717B93" w:rsidR="008A6914" w:rsidP="008A6914" w:rsidRDefault="008A6914">
      <w:pPr>
        <w:pStyle w:val="BodyText"/>
        <w:spacing w:line="276" w:lineRule="auto"/>
        <w:rPr>
          <w:sz w:val="24"/>
          <w:szCs w:val="24"/>
        </w:rPr>
      </w:pPr>
      <w:r w:rsidRPr="00717B93">
        <w:rPr>
          <w:sz w:val="24"/>
          <w:szCs w:val="24"/>
        </w:rPr>
        <w:t xml:space="preserve">Rockville, MD 20857 </w:t>
      </w:r>
    </w:p>
    <w:p w:rsidRPr="00717B93" w:rsidR="008A6914" w:rsidP="008A6914" w:rsidRDefault="008A6914">
      <w:pPr>
        <w:pStyle w:val="BodyText"/>
        <w:spacing w:line="276" w:lineRule="auto"/>
        <w:rPr>
          <w:sz w:val="24"/>
          <w:szCs w:val="24"/>
        </w:rPr>
      </w:pPr>
      <w:r w:rsidRPr="00717B93">
        <w:rPr>
          <w:sz w:val="24"/>
          <w:szCs w:val="24"/>
        </w:rPr>
        <w:t xml:space="preserve">Phone: 301-443-0798 </w:t>
      </w:r>
    </w:p>
    <w:p w:rsidRPr="00717B93" w:rsidR="008A6914" w:rsidP="008A6914" w:rsidRDefault="008A6914">
      <w:pPr>
        <w:pStyle w:val="BodyText"/>
        <w:spacing w:line="276" w:lineRule="auto"/>
        <w:rPr>
          <w:sz w:val="24"/>
          <w:szCs w:val="24"/>
        </w:rPr>
      </w:pPr>
      <w:r w:rsidRPr="00717B93">
        <w:rPr>
          <w:sz w:val="24"/>
          <w:szCs w:val="24"/>
        </w:rPr>
        <w:t xml:space="preserve">Email: </w:t>
      </w:r>
      <w:hyperlink w:history="1" r:id="rId8">
        <w:r w:rsidRPr="00717B93">
          <w:rPr>
            <w:sz w:val="24"/>
            <w:szCs w:val="24"/>
          </w:rPr>
          <w:t>mmatosky@hrsa.gov</w:t>
        </w:r>
      </w:hyperlink>
    </w:p>
    <w:p w:rsidRPr="00717B93" w:rsidR="00831BED" w:rsidP="00BF4233" w:rsidRDefault="00831BED">
      <w:pPr>
        <w:pStyle w:val="BodyText"/>
        <w:spacing w:line="276" w:lineRule="auto"/>
        <w:rPr>
          <w:sz w:val="24"/>
          <w:szCs w:val="24"/>
        </w:rPr>
      </w:pPr>
      <w:r w:rsidRPr="00717B93">
        <w:rPr>
          <w:sz w:val="24"/>
          <w:szCs w:val="24"/>
        </w:rPr>
        <w:t>Role: Oversees design of data collection plan, collection of data, and data analysis</w:t>
      </w:r>
    </w:p>
    <w:p w:rsidRPr="00717B93" w:rsidR="00CE7D79" w:rsidP="00BF4233" w:rsidRDefault="00CE7D79">
      <w:pPr>
        <w:pStyle w:val="BodyText"/>
        <w:spacing w:line="276" w:lineRule="auto"/>
        <w:rPr>
          <w:color w:val="FF0000"/>
          <w:sz w:val="24"/>
          <w:szCs w:val="24"/>
        </w:rPr>
      </w:pPr>
    </w:p>
    <w:p w:rsidR="00711F76" w:rsidP="00BF4233" w:rsidRDefault="00711F76">
      <w:pPr>
        <w:pStyle w:val="BodyText"/>
        <w:spacing w:line="276" w:lineRule="auto"/>
        <w:rPr>
          <w:b/>
          <w:sz w:val="24"/>
          <w:szCs w:val="24"/>
        </w:rPr>
      </w:pPr>
      <w:r>
        <w:rPr>
          <w:b/>
          <w:sz w:val="24"/>
          <w:szCs w:val="24"/>
        </w:rPr>
        <w:t>Miranda Fanning, MPH</w:t>
      </w:r>
    </w:p>
    <w:p w:rsidRPr="003E467E" w:rsidR="00711F76" w:rsidP="00BF4233" w:rsidRDefault="00711F76">
      <w:pPr>
        <w:pStyle w:val="BodyText"/>
        <w:spacing w:line="276" w:lineRule="auto"/>
        <w:rPr>
          <w:sz w:val="24"/>
          <w:szCs w:val="24"/>
        </w:rPr>
      </w:pPr>
      <w:r w:rsidRPr="003E467E">
        <w:rPr>
          <w:sz w:val="24"/>
          <w:szCs w:val="24"/>
        </w:rPr>
        <w:t>Chief -  Data Management and Analysis</w:t>
      </w:r>
      <w:r w:rsidRPr="003E467E" w:rsidR="00894AE6">
        <w:rPr>
          <w:sz w:val="24"/>
          <w:szCs w:val="24"/>
        </w:rPr>
        <w:t xml:space="preserve"> Branch</w:t>
      </w:r>
    </w:p>
    <w:p w:rsidRPr="00717B93" w:rsidR="00711F76" w:rsidP="00711F76" w:rsidRDefault="00711F76">
      <w:pPr>
        <w:pStyle w:val="BodyText"/>
        <w:spacing w:line="276" w:lineRule="auto"/>
        <w:rPr>
          <w:sz w:val="24"/>
          <w:szCs w:val="24"/>
        </w:rPr>
      </w:pPr>
      <w:r w:rsidRPr="00717B93">
        <w:rPr>
          <w:sz w:val="24"/>
          <w:szCs w:val="24"/>
        </w:rPr>
        <w:t xml:space="preserve">HIV/AIDS Bureau </w:t>
      </w:r>
    </w:p>
    <w:p w:rsidRPr="00717B93" w:rsidR="00711F76" w:rsidP="00711F76" w:rsidRDefault="00711F76">
      <w:pPr>
        <w:pStyle w:val="BodyText"/>
        <w:spacing w:line="276" w:lineRule="auto"/>
        <w:rPr>
          <w:sz w:val="24"/>
          <w:szCs w:val="24"/>
        </w:rPr>
      </w:pPr>
      <w:r w:rsidRPr="00717B93">
        <w:rPr>
          <w:sz w:val="24"/>
          <w:szCs w:val="24"/>
        </w:rPr>
        <w:t>Health Resources and Services Administration</w:t>
      </w:r>
    </w:p>
    <w:p w:rsidRPr="00717B93" w:rsidR="00711F76" w:rsidP="00711F76" w:rsidRDefault="00894AE6">
      <w:pPr>
        <w:pStyle w:val="BodyText"/>
        <w:spacing w:line="276" w:lineRule="auto"/>
        <w:rPr>
          <w:sz w:val="24"/>
          <w:szCs w:val="24"/>
        </w:rPr>
      </w:pPr>
      <w:r>
        <w:rPr>
          <w:sz w:val="24"/>
          <w:szCs w:val="24"/>
        </w:rPr>
        <w:t>5600 Fishers Lane, Rm 09N162</w:t>
      </w:r>
      <w:r w:rsidRPr="00717B93" w:rsidR="00711F76">
        <w:rPr>
          <w:sz w:val="24"/>
          <w:szCs w:val="24"/>
        </w:rPr>
        <w:t xml:space="preserve"> </w:t>
      </w:r>
    </w:p>
    <w:p w:rsidRPr="00717B93" w:rsidR="00711F76" w:rsidP="00711F76" w:rsidRDefault="00711F76">
      <w:pPr>
        <w:pStyle w:val="BodyText"/>
        <w:spacing w:line="276" w:lineRule="auto"/>
        <w:rPr>
          <w:sz w:val="24"/>
          <w:szCs w:val="24"/>
        </w:rPr>
      </w:pPr>
      <w:r w:rsidRPr="00717B93">
        <w:rPr>
          <w:sz w:val="24"/>
          <w:szCs w:val="24"/>
        </w:rPr>
        <w:t xml:space="preserve">Rockville, MD 20857 </w:t>
      </w:r>
    </w:p>
    <w:p w:rsidR="00711F76" w:rsidP="00BF4233" w:rsidRDefault="00711F76">
      <w:pPr>
        <w:pStyle w:val="BodyText"/>
        <w:spacing w:line="276" w:lineRule="auto"/>
        <w:rPr>
          <w:sz w:val="24"/>
          <w:szCs w:val="24"/>
        </w:rPr>
      </w:pPr>
      <w:r>
        <w:rPr>
          <w:sz w:val="24"/>
          <w:szCs w:val="24"/>
        </w:rPr>
        <w:t>Phone:</w:t>
      </w:r>
      <w:r w:rsidR="00894AE6">
        <w:rPr>
          <w:sz w:val="24"/>
          <w:szCs w:val="24"/>
        </w:rPr>
        <w:t xml:space="preserve"> 301-443-2743</w:t>
      </w:r>
    </w:p>
    <w:p w:rsidR="00711F76" w:rsidP="00BF4233" w:rsidRDefault="00711F76">
      <w:pPr>
        <w:pStyle w:val="BodyText"/>
        <w:spacing w:line="276" w:lineRule="auto"/>
        <w:rPr>
          <w:sz w:val="24"/>
          <w:szCs w:val="24"/>
        </w:rPr>
      </w:pPr>
      <w:r>
        <w:rPr>
          <w:sz w:val="24"/>
          <w:szCs w:val="24"/>
        </w:rPr>
        <w:t xml:space="preserve">Email:  </w:t>
      </w:r>
      <w:hyperlink w:history="1" r:id="rId9">
        <w:r w:rsidRPr="008564DB">
          <w:rPr>
            <w:rStyle w:val="Hyperlink"/>
            <w:sz w:val="24"/>
            <w:szCs w:val="24"/>
          </w:rPr>
          <w:t>mfanning@hrsa.gov</w:t>
        </w:r>
      </w:hyperlink>
    </w:p>
    <w:p w:rsidRPr="006F09C8" w:rsidR="00711F76" w:rsidP="00BF4233" w:rsidRDefault="00711F76">
      <w:pPr>
        <w:pStyle w:val="BodyText"/>
        <w:spacing w:line="276" w:lineRule="auto"/>
        <w:rPr>
          <w:sz w:val="24"/>
          <w:szCs w:val="24"/>
        </w:rPr>
      </w:pPr>
      <w:r>
        <w:rPr>
          <w:sz w:val="24"/>
          <w:szCs w:val="24"/>
        </w:rPr>
        <w:t xml:space="preserve">Role:  Advise on data structure </w:t>
      </w:r>
    </w:p>
    <w:p w:rsidR="00711F76" w:rsidP="00BF4233" w:rsidRDefault="00711F76">
      <w:pPr>
        <w:pStyle w:val="BodyText"/>
        <w:spacing w:line="276" w:lineRule="auto"/>
        <w:rPr>
          <w:b/>
          <w:sz w:val="24"/>
          <w:szCs w:val="24"/>
        </w:rPr>
      </w:pPr>
    </w:p>
    <w:p w:rsidR="00711F76" w:rsidP="00BF4233" w:rsidRDefault="00711F76">
      <w:pPr>
        <w:pStyle w:val="BodyText"/>
        <w:spacing w:line="276" w:lineRule="auto"/>
        <w:rPr>
          <w:b/>
          <w:sz w:val="24"/>
          <w:szCs w:val="24"/>
        </w:rPr>
      </w:pPr>
      <w:r>
        <w:rPr>
          <w:b/>
          <w:sz w:val="24"/>
          <w:szCs w:val="24"/>
        </w:rPr>
        <w:t>Pamela Kl</w:t>
      </w:r>
      <w:r w:rsidR="00894AE6">
        <w:rPr>
          <w:b/>
          <w:sz w:val="24"/>
          <w:szCs w:val="24"/>
        </w:rPr>
        <w:t>ein</w:t>
      </w:r>
      <w:r>
        <w:rPr>
          <w:b/>
          <w:sz w:val="24"/>
          <w:szCs w:val="24"/>
        </w:rPr>
        <w:t>, PhD</w:t>
      </w:r>
    </w:p>
    <w:p w:rsidRPr="003E467E" w:rsidR="00711F76" w:rsidP="00BF4233" w:rsidRDefault="00711F76">
      <w:pPr>
        <w:pStyle w:val="BodyText"/>
        <w:spacing w:line="276" w:lineRule="auto"/>
        <w:rPr>
          <w:sz w:val="24"/>
          <w:szCs w:val="24"/>
        </w:rPr>
      </w:pPr>
      <w:r w:rsidRPr="003E467E">
        <w:rPr>
          <w:sz w:val="24"/>
          <w:szCs w:val="24"/>
        </w:rPr>
        <w:t>Health Scientist</w:t>
      </w:r>
    </w:p>
    <w:p w:rsidRPr="00717B93" w:rsidR="00711F76" w:rsidP="00711F76" w:rsidRDefault="00711F76">
      <w:pPr>
        <w:pStyle w:val="BodyText"/>
        <w:spacing w:line="276" w:lineRule="auto"/>
        <w:rPr>
          <w:sz w:val="24"/>
          <w:szCs w:val="24"/>
        </w:rPr>
      </w:pPr>
      <w:r w:rsidRPr="00717B93">
        <w:rPr>
          <w:sz w:val="24"/>
          <w:szCs w:val="24"/>
        </w:rPr>
        <w:t xml:space="preserve">HIV/AIDS Bureau </w:t>
      </w:r>
    </w:p>
    <w:p w:rsidRPr="00717B93" w:rsidR="00711F76" w:rsidP="00711F76" w:rsidRDefault="00711F76">
      <w:pPr>
        <w:pStyle w:val="BodyText"/>
        <w:spacing w:line="276" w:lineRule="auto"/>
        <w:rPr>
          <w:sz w:val="24"/>
          <w:szCs w:val="24"/>
        </w:rPr>
      </w:pPr>
      <w:r w:rsidRPr="00717B93">
        <w:rPr>
          <w:sz w:val="24"/>
          <w:szCs w:val="24"/>
        </w:rPr>
        <w:t>Health Resources and Services Administration</w:t>
      </w:r>
    </w:p>
    <w:p w:rsidRPr="00717B93" w:rsidR="00711F76" w:rsidP="00711F76" w:rsidRDefault="00711F76">
      <w:pPr>
        <w:pStyle w:val="BodyText"/>
        <w:spacing w:line="276" w:lineRule="auto"/>
        <w:rPr>
          <w:sz w:val="24"/>
          <w:szCs w:val="24"/>
        </w:rPr>
      </w:pPr>
      <w:r>
        <w:rPr>
          <w:sz w:val="24"/>
          <w:szCs w:val="24"/>
        </w:rPr>
        <w:t>5600 Fishers Lane</w:t>
      </w:r>
    </w:p>
    <w:p w:rsidR="00711F76" w:rsidP="00711F76" w:rsidRDefault="00711F76">
      <w:pPr>
        <w:pStyle w:val="BodyText"/>
        <w:spacing w:line="276" w:lineRule="auto"/>
        <w:rPr>
          <w:sz w:val="24"/>
          <w:szCs w:val="24"/>
        </w:rPr>
      </w:pPr>
      <w:r w:rsidRPr="00717B93">
        <w:rPr>
          <w:sz w:val="24"/>
          <w:szCs w:val="24"/>
        </w:rPr>
        <w:t>Rockville, MD 20857</w:t>
      </w:r>
    </w:p>
    <w:p w:rsidR="00711F76" w:rsidP="00711F76" w:rsidRDefault="00711F76">
      <w:pPr>
        <w:pStyle w:val="BodyText"/>
        <w:spacing w:line="276" w:lineRule="auto"/>
        <w:rPr>
          <w:sz w:val="24"/>
          <w:szCs w:val="24"/>
        </w:rPr>
      </w:pPr>
      <w:r>
        <w:rPr>
          <w:sz w:val="24"/>
          <w:szCs w:val="24"/>
        </w:rPr>
        <w:t xml:space="preserve">Phone:  </w:t>
      </w:r>
      <w:r w:rsidR="00894AE6">
        <w:rPr>
          <w:sz w:val="24"/>
          <w:szCs w:val="24"/>
        </w:rPr>
        <w:t>301-443-5545</w:t>
      </w:r>
    </w:p>
    <w:p w:rsidR="00711F76" w:rsidP="00711F76" w:rsidRDefault="00711F76">
      <w:pPr>
        <w:pStyle w:val="BodyText"/>
        <w:spacing w:line="276" w:lineRule="auto"/>
        <w:rPr>
          <w:sz w:val="24"/>
          <w:szCs w:val="24"/>
        </w:rPr>
      </w:pPr>
      <w:r>
        <w:rPr>
          <w:sz w:val="24"/>
          <w:szCs w:val="24"/>
        </w:rPr>
        <w:t xml:space="preserve">Email:  </w:t>
      </w:r>
      <w:hyperlink w:history="1" r:id="rId10">
        <w:r w:rsidRPr="00894AE6" w:rsidR="00894AE6">
          <w:rPr>
            <w:rStyle w:val="Hyperlink"/>
            <w:sz w:val="24"/>
            <w:szCs w:val="24"/>
          </w:rPr>
          <w:t>pklein@hrsa.gov</w:t>
        </w:r>
      </w:hyperlink>
    </w:p>
    <w:p w:rsidRPr="00717B93" w:rsidR="00711F76" w:rsidP="00711F76" w:rsidRDefault="00711F76">
      <w:pPr>
        <w:pStyle w:val="BodyText"/>
        <w:spacing w:line="276" w:lineRule="auto"/>
        <w:rPr>
          <w:sz w:val="24"/>
          <w:szCs w:val="24"/>
        </w:rPr>
      </w:pPr>
      <w:r>
        <w:rPr>
          <w:sz w:val="24"/>
          <w:szCs w:val="24"/>
        </w:rPr>
        <w:t xml:space="preserve">Role:  Advise on sampling </w:t>
      </w:r>
      <w:r w:rsidRPr="00717B93">
        <w:rPr>
          <w:sz w:val="24"/>
          <w:szCs w:val="24"/>
        </w:rPr>
        <w:t xml:space="preserve"> </w:t>
      </w:r>
    </w:p>
    <w:p w:rsidR="00711F76" w:rsidP="00BF4233" w:rsidRDefault="00711F76">
      <w:pPr>
        <w:pStyle w:val="BodyText"/>
        <w:spacing w:line="276" w:lineRule="auto"/>
        <w:rPr>
          <w:b/>
          <w:sz w:val="24"/>
          <w:szCs w:val="24"/>
        </w:rPr>
      </w:pPr>
    </w:p>
    <w:p w:rsidRPr="00717B93" w:rsidR="00370FCC" w:rsidP="00BF4233" w:rsidRDefault="008A6914">
      <w:pPr>
        <w:pStyle w:val="BodyText"/>
        <w:spacing w:line="276" w:lineRule="auto"/>
        <w:rPr>
          <w:b/>
          <w:sz w:val="24"/>
          <w:szCs w:val="24"/>
        </w:rPr>
      </w:pPr>
      <w:r w:rsidRPr="00717B93">
        <w:rPr>
          <w:b/>
          <w:sz w:val="24"/>
          <w:szCs w:val="24"/>
        </w:rPr>
        <w:t>Jane Fox</w:t>
      </w:r>
      <w:r w:rsidRPr="00717B93" w:rsidR="00DE3FA9">
        <w:rPr>
          <w:b/>
          <w:sz w:val="24"/>
          <w:szCs w:val="24"/>
        </w:rPr>
        <w:t>, MPH</w:t>
      </w:r>
    </w:p>
    <w:p w:rsidRPr="00717B93" w:rsidR="008A6914" w:rsidP="00BF4233" w:rsidRDefault="008A6914">
      <w:pPr>
        <w:pStyle w:val="BodyText"/>
        <w:spacing w:line="276" w:lineRule="auto"/>
        <w:rPr>
          <w:sz w:val="24"/>
          <w:szCs w:val="24"/>
        </w:rPr>
      </w:pPr>
      <w:r w:rsidRPr="00717B93">
        <w:rPr>
          <w:sz w:val="24"/>
          <w:szCs w:val="24"/>
        </w:rPr>
        <w:t>Principal Associate</w:t>
      </w:r>
    </w:p>
    <w:p w:rsidRPr="00717B93" w:rsidR="00370FCC" w:rsidP="00BF4233" w:rsidRDefault="00370FCC">
      <w:pPr>
        <w:pStyle w:val="BodyText"/>
        <w:spacing w:line="276" w:lineRule="auto"/>
        <w:rPr>
          <w:sz w:val="24"/>
          <w:szCs w:val="24"/>
        </w:rPr>
      </w:pPr>
      <w:r w:rsidRPr="00717B93">
        <w:rPr>
          <w:sz w:val="24"/>
          <w:szCs w:val="24"/>
        </w:rPr>
        <w:t>Abt Associates</w:t>
      </w:r>
    </w:p>
    <w:p w:rsidRPr="00717B93" w:rsidR="00370FCC" w:rsidP="00370FCC" w:rsidRDefault="008A6914">
      <w:pPr>
        <w:pStyle w:val="BodyText"/>
        <w:spacing w:line="276" w:lineRule="auto"/>
        <w:rPr>
          <w:sz w:val="24"/>
          <w:szCs w:val="24"/>
        </w:rPr>
      </w:pPr>
      <w:r w:rsidRPr="00717B93">
        <w:rPr>
          <w:sz w:val="24"/>
          <w:szCs w:val="24"/>
        </w:rPr>
        <w:t>10 Fawcett Street</w:t>
      </w:r>
    </w:p>
    <w:p w:rsidRPr="00717B93" w:rsidR="008A6914" w:rsidP="00370FCC" w:rsidRDefault="008A6914">
      <w:pPr>
        <w:pStyle w:val="BodyText"/>
        <w:spacing w:line="276" w:lineRule="auto"/>
        <w:rPr>
          <w:sz w:val="24"/>
          <w:szCs w:val="24"/>
        </w:rPr>
      </w:pPr>
      <w:r w:rsidRPr="00717B93">
        <w:rPr>
          <w:sz w:val="24"/>
          <w:szCs w:val="24"/>
        </w:rPr>
        <w:t>Cambridge, MA 02138</w:t>
      </w:r>
    </w:p>
    <w:p w:rsidRPr="00717B93" w:rsidR="00370FCC" w:rsidP="00370FCC" w:rsidRDefault="00370FCC">
      <w:pPr>
        <w:pStyle w:val="BodyText"/>
        <w:spacing w:line="276" w:lineRule="auto"/>
        <w:rPr>
          <w:sz w:val="24"/>
          <w:szCs w:val="24"/>
        </w:rPr>
      </w:pPr>
      <w:r w:rsidRPr="00717B93">
        <w:rPr>
          <w:sz w:val="24"/>
          <w:szCs w:val="24"/>
        </w:rPr>
        <w:t>Phone: 301</w:t>
      </w:r>
      <w:r w:rsidR="00F423F0">
        <w:rPr>
          <w:sz w:val="24"/>
          <w:szCs w:val="24"/>
        </w:rPr>
        <w:t>-</w:t>
      </w:r>
      <w:r w:rsidRPr="00717B93" w:rsidR="008A6914">
        <w:rPr>
          <w:sz w:val="24"/>
          <w:szCs w:val="24"/>
        </w:rPr>
        <w:t>320</w:t>
      </w:r>
      <w:r w:rsidR="00F423F0">
        <w:rPr>
          <w:sz w:val="24"/>
          <w:szCs w:val="24"/>
        </w:rPr>
        <w:t>-</w:t>
      </w:r>
      <w:r w:rsidRPr="00717B93" w:rsidR="008A6914">
        <w:rPr>
          <w:sz w:val="24"/>
          <w:szCs w:val="24"/>
        </w:rPr>
        <w:t>3910</w:t>
      </w:r>
    </w:p>
    <w:p w:rsidRPr="00717B93" w:rsidR="00370FCC" w:rsidP="00370FCC" w:rsidRDefault="00370FCC">
      <w:pPr>
        <w:pStyle w:val="BodyText"/>
        <w:spacing w:line="276" w:lineRule="auto"/>
        <w:rPr>
          <w:sz w:val="24"/>
          <w:szCs w:val="24"/>
        </w:rPr>
      </w:pPr>
      <w:r w:rsidRPr="00717B93">
        <w:rPr>
          <w:sz w:val="24"/>
          <w:szCs w:val="24"/>
        </w:rPr>
        <w:t xml:space="preserve">Email: </w:t>
      </w:r>
      <w:r w:rsidRPr="00717B93" w:rsidR="008A6914">
        <w:rPr>
          <w:sz w:val="24"/>
          <w:szCs w:val="24"/>
        </w:rPr>
        <w:t>Jane_Fox</w:t>
      </w:r>
      <w:r w:rsidRPr="00717B93" w:rsidR="00DE3FA9">
        <w:rPr>
          <w:sz w:val="24"/>
          <w:szCs w:val="24"/>
        </w:rPr>
        <w:t>@abtassoc.com</w:t>
      </w:r>
    </w:p>
    <w:p w:rsidRPr="00717B93" w:rsidR="00370FCC" w:rsidP="00370FCC" w:rsidRDefault="00370FCC">
      <w:pPr>
        <w:pStyle w:val="BodyText"/>
        <w:spacing w:line="276" w:lineRule="auto"/>
        <w:rPr>
          <w:sz w:val="24"/>
          <w:szCs w:val="24"/>
        </w:rPr>
      </w:pPr>
      <w:r w:rsidRPr="00717B93">
        <w:rPr>
          <w:sz w:val="24"/>
          <w:szCs w:val="24"/>
        </w:rPr>
        <w:t>Role: Project Director</w:t>
      </w:r>
    </w:p>
    <w:p w:rsidRPr="00717B93" w:rsidR="00370FCC" w:rsidP="00370FCC" w:rsidRDefault="00370FCC">
      <w:pPr>
        <w:pStyle w:val="BodyText"/>
        <w:spacing w:line="276" w:lineRule="auto"/>
        <w:rPr>
          <w:sz w:val="24"/>
          <w:szCs w:val="24"/>
        </w:rPr>
      </w:pPr>
    </w:p>
    <w:p w:rsidRPr="00717B93" w:rsidR="008A6914" w:rsidP="008A6914" w:rsidRDefault="008A6914">
      <w:pPr>
        <w:pStyle w:val="BodyText"/>
        <w:spacing w:line="276" w:lineRule="auto"/>
        <w:rPr>
          <w:b/>
          <w:sz w:val="24"/>
          <w:szCs w:val="24"/>
        </w:rPr>
      </w:pPr>
      <w:r w:rsidRPr="00717B93">
        <w:rPr>
          <w:b/>
          <w:sz w:val="24"/>
          <w:szCs w:val="24"/>
        </w:rPr>
        <w:t xml:space="preserve">Cicely Wanska, PMP, CSM </w:t>
      </w:r>
    </w:p>
    <w:p w:rsidRPr="00717B93" w:rsidR="008A6914" w:rsidP="008A6914" w:rsidRDefault="008A6914">
      <w:pPr>
        <w:pStyle w:val="BodyText"/>
        <w:spacing w:line="276" w:lineRule="auto"/>
        <w:rPr>
          <w:sz w:val="24"/>
          <w:szCs w:val="24"/>
        </w:rPr>
      </w:pPr>
      <w:r w:rsidRPr="00717B93">
        <w:rPr>
          <w:sz w:val="24"/>
          <w:szCs w:val="24"/>
        </w:rPr>
        <w:t>Senior IT Project Manager</w:t>
      </w:r>
    </w:p>
    <w:p w:rsidRPr="00717B93" w:rsidR="008A6914" w:rsidP="008A6914" w:rsidRDefault="008A6914">
      <w:pPr>
        <w:pStyle w:val="BodyText"/>
        <w:spacing w:line="276" w:lineRule="auto"/>
        <w:rPr>
          <w:sz w:val="24"/>
          <w:szCs w:val="24"/>
        </w:rPr>
      </w:pPr>
      <w:r w:rsidRPr="00717B93">
        <w:rPr>
          <w:sz w:val="24"/>
          <w:szCs w:val="24"/>
        </w:rPr>
        <w:t>Abt Associates</w:t>
      </w:r>
    </w:p>
    <w:p w:rsidRPr="00717B93" w:rsidR="008A6914" w:rsidP="008A6914" w:rsidRDefault="008A6914">
      <w:pPr>
        <w:pStyle w:val="BodyText"/>
        <w:spacing w:line="276" w:lineRule="auto"/>
        <w:rPr>
          <w:sz w:val="24"/>
          <w:szCs w:val="24"/>
        </w:rPr>
      </w:pPr>
      <w:r w:rsidRPr="00717B93">
        <w:rPr>
          <w:sz w:val="24"/>
          <w:szCs w:val="24"/>
        </w:rPr>
        <w:t>10 Fawcett Street</w:t>
      </w:r>
    </w:p>
    <w:p w:rsidRPr="00717B93" w:rsidR="008A6914" w:rsidP="008A6914" w:rsidRDefault="008A6914">
      <w:pPr>
        <w:pStyle w:val="BodyText"/>
        <w:spacing w:line="276" w:lineRule="auto"/>
        <w:rPr>
          <w:sz w:val="24"/>
          <w:szCs w:val="24"/>
        </w:rPr>
      </w:pPr>
      <w:r w:rsidRPr="00717B93">
        <w:rPr>
          <w:sz w:val="24"/>
          <w:szCs w:val="24"/>
        </w:rPr>
        <w:t>Cambridge, MA 02138</w:t>
      </w:r>
    </w:p>
    <w:p w:rsidRPr="00717B93" w:rsidR="008A6914" w:rsidP="008A6914" w:rsidRDefault="008A6914">
      <w:pPr>
        <w:pStyle w:val="BodyText"/>
        <w:spacing w:line="276" w:lineRule="auto"/>
        <w:rPr>
          <w:sz w:val="24"/>
          <w:szCs w:val="24"/>
        </w:rPr>
      </w:pPr>
      <w:r w:rsidRPr="00717B93">
        <w:rPr>
          <w:sz w:val="24"/>
          <w:szCs w:val="24"/>
        </w:rPr>
        <w:t>Phone: 301</w:t>
      </w:r>
      <w:r w:rsidR="00F423F0">
        <w:rPr>
          <w:sz w:val="24"/>
          <w:szCs w:val="24"/>
        </w:rPr>
        <w:t>-</w:t>
      </w:r>
      <w:r w:rsidRPr="00717B93">
        <w:rPr>
          <w:sz w:val="24"/>
          <w:szCs w:val="24"/>
        </w:rPr>
        <w:t>347</w:t>
      </w:r>
      <w:r w:rsidR="00F423F0">
        <w:rPr>
          <w:sz w:val="24"/>
          <w:szCs w:val="24"/>
        </w:rPr>
        <w:t>-</w:t>
      </w:r>
      <w:r w:rsidRPr="00717B93">
        <w:rPr>
          <w:sz w:val="24"/>
          <w:szCs w:val="24"/>
        </w:rPr>
        <w:t>5889</w:t>
      </w:r>
    </w:p>
    <w:p w:rsidRPr="00717B93" w:rsidR="00370FCC" w:rsidP="008A6914" w:rsidRDefault="00370FCC">
      <w:pPr>
        <w:pStyle w:val="BodyText"/>
        <w:spacing w:line="276" w:lineRule="auto"/>
        <w:rPr>
          <w:sz w:val="24"/>
          <w:szCs w:val="24"/>
        </w:rPr>
      </w:pPr>
      <w:r w:rsidRPr="00717B93">
        <w:rPr>
          <w:sz w:val="24"/>
          <w:szCs w:val="24"/>
        </w:rPr>
        <w:t>Role: Project Manager</w:t>
      </w:r>
    </w:p>
    <w:p w:rsidRPr="00717B93" w:rsidR="008A6914" w:rsidP="008A6914" w:rsidRDefault="008A6914">
      <w:pPr>
        <w:pStyle w:val="BodyText"/>
        <w:spacing w:line="276" w:lineRule="auto"/>
        <w:rPr>
          <w:b/>
          <w:sz w:val="24"/>
          <w:szCs w:val="24"/>
        </w:rPr>
      </w:pPr>
      <w:r w:rsidRPr="00717B93">
        <w:rPr>
          <w:b/>
          <w:sz w:val="24"/>
          <w:szCs w:val="24"/>
        </w:rPr>
        <w:lastRenderedPageBreak/>
        <w:t>Ryan Kling, MA</w:t>
      </w:r>
    </w:p>
    <w:p w:rsidRPr="00717B93" w:rsidR="008A6914" w:rsidP="008A6914" w:rsidRDefault="008A6914">
      <w:pPr>
        <w:pStyle w:val="BodyText"/>
        <w:spacing w:line="276" w:lineRule="auto"/>
        <w:rPr>
          <w:sz w:val="24"/>
          <w:szCs w:val="24"/>
        </w:rPr>
      </w:pPr>
      <w:r w:rsidRPr="00717B93">
        <w:rPr>
          <w:sz w:val="24"/>
          <w:szCs w:val="24"/>
        </w:rPr>
        <w:t xml:space="preserve">Associate, Abt Associates </w:t>
      </w:r>
    </w:p>
    <w:p w:rsidRPr="00717B93" w:rsidR="008A6914" w:rsidP="008A6914" w:rsidRDefault="008A6914">
      <w:pPr>
        <w:pStyle w:val="BodyText"/>
        <w:spacing w:line="276" w:lineRule="auto"/>
        <w:rPr>
          <w:sz w:val="24"/>
          <w:szCs w:val="24"/>
        </w:rPr>
      </w:pPr>
      <w:r w:rsidRPr="00717B93">
        <w:rPr>
          <w:sz w:val="24"/>
          <w:szCs w:val="24"/>
        </w:rPr>
        <w:t>10 Fawcett Street</w:t>
      </w:r>
    </w:p>
    <w:p w:rsidRPr="00717B93" w:rsidR="008A6914" w:rsidP="008A6914" w:rsidRDefault="008A6914">
      <w:pPr>
        <w:pStyle w:val="BodyText"/>
        <w:spacing w:line="276" w:lineRule="auto"/>
        <w:rPr>
          <w:sz w:val="24"/>
          <w:szCs w:val="24"/>
        </w:rPr>
      </w:pPr>
      <w:r w:rsidRPr="00717B93">
        <w:rPr>
          <w:sz w:val="24"/>
          <w:szCs w:val="24"/>
        </w:rPr>
        <w:t>Cambridge, MA 02138</w:t>
      </w:r>
    </w:p>
    <w:p w:rsidRPr="00717B93" w:rsidR="008A6914" w:rsidP="008A6914" w:rsidRDefault="008A6914">
      <w:pPr>
        <w:pStyle w:val="BodyText"/>
        <w:spacing w:line="276" w:lineRule="auto"/>
        <w:rPr>
          <w:sz w:val="24"/>
          <w:szCs w:val="24"/>
        </w:rPr>
      </w:pPr>
      <w:r w:rsidRPr="00717B93">
        <w:rPr>
          <w:sz w:val="24"/>
          <w:szCs w:val="24"/>
        </w:rPr>
        <w:t>Phone: 617</w:t>
      </w:r>
      <w:r w:rsidR="00F423F0">
        <w:rPr>
          <w:sz w:val="24"/>
          <w:szCs w:val="24"/>
        </w:rPr>
        <w:t>-</w:t>
      </w:r>
      <w:r w:rsidRPr="00717B93">
        <w:rPr>
          <w:sz w:val="24"/>
          <w:szCs w:val="24"/>
        </w:rPr>
        <w:t>349</w:t>
      </w:r>
      <w:r w:rsidR="00F423F0">
        <w:rPr>
          <w:sz w:val="24"/>
          <w:szCs w:val="24"/>
        </w:rPr>
        <w:t>-</w:t>
      </w:r>
      <w:r w:rsidRPr="00717B93">
        <w:rPr>
          <w:sz w:val="24"/>
          <w:szCs w:val="24"/>
        </w:rPr>
        <w:t>2460</w:t>
      </w:r>
    </w:p>
    <w:p w:rsidRPr="00717B93" w:rsidR="008A6914" w:rsidP="008A6914" w:rsidRDefault="008A6914">
      <w:pPr>
        <w:pStyle w:val="BodyText"/>
        <w:spacing w:line="276" w:lineRule="auto"/>
        <w:rPr>
          <w:sz w:val="24"/>
          <w:szCs w:val="24"/>
        </w:rPr>
      </w:pPr>
      <w:r w:rsidRPr="00717B93">
        <w:rPr>
          <w:sz w:val="24"/>
          <w:szCs w:val="24"/>
        </w:rPr>
        <w:t>Email: Ryan_Kling@abtassoc.com</w:t>
      </w:r>
    </w:p>
    <w:p w:rsidRPr="00717B93" w:rsidR="008A6914" w:rsidP="008A6914" w:rsidRDefault="008A6914">
      <w:pPr>
        <w:pStyle w:val="BodyText"/>
        <w:spacing w:line="276" w:lineRule="auto"/>
        <w:rPr>
          <w:sz w:val="24"/>
          <w:szCs w:val="24"/>
        </w:rPr>
      </w:pPr>
      <w:r w:rsidRPr="00717B93">
        <w:rPr>
          <w:sz w:val="24"/>
          <w:szCs w:val="24"/>
        </w:rPr>
        <w:t xml:space="preserve">Role: Sampling and design senior advisor </w:t>
      </w:r>
    </w:p>
    <w:p w:rsidRPr="00717B93" w:rsidR="008A6914" w:rsidP="00BF4233" w:rsidRDefault="008A6914">
      <w:pPr>
        <w:pStyle w:val="BodyText"/>
        <w:spacing w:line="276" w:lineRule="auto"/>
        <w:rPr>
          <w:b/>
          <w:sz w:val="24"/>
          <w:szCs w:val="24"/>
        </w:rPr>
      </w:pPr>
    </w:p>
    <w:p w:rsidRPr="00717B93" w:rsidR="001F662A" w:rsidP="00BF4233" w:rsidRDefault="001F662A">
      <w:pPr>
        <w:pStyle w:val="BodyText"/>
        <w:spacing w:line="276" w:lineRule="auto"/>
        <w:rPr>
          <w:b/>
          <w:sz w:val="24"/>
          <w:szCs w:val="24"/>
        </w:rPr>
      </w:pPr>
      <w:r w:rsidRPr="00717B93">
        <w:rPr>
          <w:b/>
          <w:sz w:val="24"/>
          <w:szCs w:val="24"/>
        </w:rPr>
        <w:t>Chris Flygare</w:t>
      </w:r>
      <w:r w:rsidRPr="00717B93" w:rsidR="0010560B">
        <w:rPr>
          <w:b/>
          <w:sz w:val="24"/>
          <w:szCs w:val="24"/>
        </w:rPr>
        <w:t>, MA</w:t>
      </w:r>
    </w:p>
    <w:p w:rsidRPr="00717B93" w:rsidR="001F662A" w:rsidP="00BF4233" w:rsidRDefault="00095D55">
      <w:pPr>
        <w:pStyle w:val="BodyText"/>
        <w:spacing w:line="276" w:lineRule="auto"/>
        <w:rPr>
          <w:sz w:val="24"/>
          <w:szCs w:val="24"/>
        </w:rPr>
      </w:pPr>
      <w:r w:rsidRPr="00717B93">
        <w:rPr>
          <w:sz w:val="24"/>
          <w:szCs w:val="24"/>
        </w:rPr>
        <w:t>Associate</w:t>
      </w:r>
      <w:r w:rsidRPr="00717B93" w:rsidR="001F662A">
        <w:rPr>
          <w:sz w:val="24"/>
          <w:szCs w:val="24"/>
        </w:rPr>
        <w:t xml:space="preserve">, Abt Associates </w:t>
      </w:r>
    </w:p>
    <w:p w:rsidRPr="00717B93" w:rsidR="00095D55" w:rsidP="00BF4233" w:rsidRDefault="00095D55">
      <w:pPr>
        <w:pStyle w:val="BodyText"/>
        <w:spacing w:line="276" w:lineRule="auto"/>
        <w:rPr>
          <w:sz w:val="24"/>
          <w:szCs w:val="24"/>
        </w:rPr>
      </w:pPr>
      <w:r w:rsidRPr="00717B93">
        <w:rPr>
          <w:sz w:val="24"/>
          <w:szCs w:val="24"/>
        </w:rPr>
        <w:t>55 Wheeler St.</w:t>
      </w:r>
    </w:p>
    <w:p w:rsidRPr="00717B93" w:rsidR="00095D55" w:rsidP="00BF4233" w:rsidRDefault="00095D55">
      <w:pPr>
        <w:pStyle w:val="BodyText"/>
        <w:spacing w:line="276" w:lineRule="auto"/>
        <w:rPr>
          <w:sz w:val="24"/>
          <w:szCs w:val="24"/>
        </w:rPr>
      </w:pPr>
      <w:r w:rsidRPr="00717B93">
        <w:rPr>
          <w:sz w:val="24"/>
          <w:szCs w:val="24"/>
        </w:rPr>
        <w:t>Cambridge, MA 02138</w:t>
      </w:r>
    </w:p>
    <w:p w:rsidRPr="00717B93" w:rsidR="001F662A" w:rsidP="00BF4233" w:rsidRDefault="001F662A">
      <w:pPr>
        <w:pStyle w:val="BodyText"/>
        <w:spacing w:line="276" w:lineRule="auto"/>
        <w:rPr>
          <w:sz w:val="24"/>
          <w:szCs w:val="24"/>
        </w:rPr>
      </w:pPr>
      <w:r w:rsidRPr="00717B93">
        <w:rPr>
          <w:sz w:val="24"/>
          <w:szCs w:val="24"/>
        </w:rPr>
        <w:t xml:space="preserve">Phone: </w:t>
      </w:r>
      <w:r w:rsidRPr="00717B93" w:rsidR="00095D55">
        <w:rPr>
          <w:sz w:val="24"/>
          <w:szCs w:val="24"/>
        </w:rPr>
        <w:t>617</w:t>
      </w:r>
      <w:r w:rsidR="00F423F0">
        <w:rPr>
          <w:sz w:val="24"/>
          <w:szCs w:val="24"/>
        </w:rPr>
        <w:t>-</w:t>
      </w:r>
      <w:r w:rsidRPr="00717B93" w:rsidR="00095D55">
        <w:rPr>
          <w:sz w:val="24"/>
          <w:szCs w:val="24"/>
        </w:rPr>
        <w:t>349</w:t>
      </w:r>
      <w:r w:rsidR="00F423F0">
        <w:rPr>
          <w:sz w:val="24"/>
          <w:szCs w:val="24"/>
        </w:rPr>
        <w:t>-</w:t>
      </w:r>
      <w:r w:rsidRPr="00717B93" w:rsidR="00095D55">
        <w:rPr>
          <w:sz w:val="24"/>
          <w:szCs w:val="24"/>
        </w:rPr>
        <w:t>2302</w:t>
      </w:r>
    </w:p>
    <w:p w:rsidRPr="00717B93" w:rsidR="001F662A" w:rsidP="00BF4233" w:rsidRDefault="001F662A">
      <w:pPr>
        <w:pStyle w:val="BodyText"/>
        <w:spacing w:line="276" w:lineRule="auto"/>
        <w:rPr>
          <w:sz w:val="24"/>
          <w:szCs w:val="24"/>
        </w:rPr>
      </w:pPr>
      <w:r w:rsidRPr="00717B93">
        <w:rPr>
          <w:sz w:val="24"/>
          <w:szCs w:val="24"/>
        </w:rPr>
        <w:t xml:space="preserve">Email: </w:t>
      </w:r>
      <w:r w:rsidRPr="00717B93" w:rsidR="00095D55">
        <w:rPr>
          <w:sz w:val="24"/>
          <w:szCs w:val="24"/>
        </w:rPr>
        <w:t>Chris_Flygare@abtassoc.com</w:t>
      </w:r>
    </w:p>
    <w:p w:rsidRPr="00717B93" w:rsidR="00CE7D79" w:rsidP="00DD0293" w:rsidRDefault="001F662A">
      <w:pPr>
        <w:pStyle w:val="BodyText"/>
        <w:spacing w:line="276" w:lineRule="auto"/>
        <w:rPr>
          <w:sz w:val="24"/>
          <w:szCs w:val="24"/>
        </w:rPr>
      </w:pPr>
      <w:r w:rsidRPr="00717B93">
        <w:rPr>
          <w:sz w:val="24"/>
          <w:szCs w:val="24"/>
        </w:rPr>
        <w:t>Role: Quantitative Data Manager</w:t>
      </w:r>
      <w:r w:rsidRPr="00717B93" w:rsidR="00C545FF">
        <w:rPr>
          <w:sz w:val="24"/>
          <w:szCs w:val="24"/>
        </w:rPr>
        <w:t xml:space="preserve"> </w:t>
      </w:r>
      <w:bookmarkEnd w:id="16"/>
      <w:bookmarkEnd w:id="17"/>
      <w:bookmarkEnd w:id="18"/>
    </w:p>
    <w:sectPr w:rsidRPr="00717B93" w:rsidR="00CE7D79" w:rsidSect="003A0B33">
      <w:footerReference w:type="even" r:id="rId11"/>
      <w:footerReference w:type="default" r:id="rId12"/>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58" w:rsidRDefault="00391D58">
      <w:r>
        <w:separator/>
      </w:r>
    </w:p>
  </w:endnote>
  <w:endnote w:type="continuationSeparator" w:id="0">
    <w:p w:rsidR="00391D58" w:rsidRDefault="0039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0E" w:rsidRDefault="00EA0C0E" w:rsidP="00EB0B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0C0E" w:rsidRDefault="00EA0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C0E" w:rsidRPr="00BF4233" w:rsidRDefault="00EA0C0E" w:rsidP="00EB0BA1">
    <w:pPr>
      <w:pStyle w:val="Footer"/>
      <w:framePr w:wrap="around" w:vAnchor="text" w:hAnchor="margin" w:xAlign="center"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DF624A">
      <w:rPr>
        <w:rStyle w:val="PageNumber"/>
        <w:noProof/>
      </w:rPr>
      <w:t>1</w:t>
    </w:r>
    <w:r>
      <w:rPr>
        <w:rStyle w:val="PageNumber"/>
      </w:rPr>
      <w:fldChar w:fldCharType="end"/>
    </w:r>
  </w:p>
  <w:p w:rsidR="00EA0C0E" w:rsidRPr="00825F9B" w:rsidRDefault="00EA0C0E" w:rsidP="00825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58" w:rsidRDefault="00391D58">
      <w:r>
        <w:separator/>
      </w:r>
    </w:p>
  </w:footnote>
  <w:footnote w:type="continuationSeparator" w:id="0">
    <w:p w:rsidR="00391D58" w:rsidRDefault="00391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E1927"/>
    <w:multiLevelType w:val="hybridMultilevel"/>
    <w:tmpl w:val="2A6613E6"/>
    <w:lvl w:ilvl="0" w:tplc="667C163C">
      <w:start w:val="1"/>
      <w:numFmt w:val="bullet"/>
      <w:lvlText w:val="o"/>
      <w:lvlJc w:val="left"/>
      <w:pPr>
        <w:ind w:left="720" w:hanging="360"/>
      </w:pPr>
      <w:rPr>
        <w:rFonts w:ascii="Courier New" w:hAnsi="Courier New" w:hint="default"/>
        <w:spacing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222E7381"/>
    <w:multiLevelType w:val="hybridMultilevel"/>
    <w:tmpl w:val="CE960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A7045BA"/>
    <w:multiLevelType w:val="hybridMultilevel"/>
    <w:tmpl w:val="4CE0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EE2DF8"/>
    <w:multiLevelType w:val="hybridMultilevel"/>
    <w:tmpl w:val="49A817C2"/>
    <w:lvl w:ilvl="0" w:tplc="A0CC445E">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0C27B0"/>
    <w:multiLevelType w:val="hybridMultilevel"/>
    <w:tmpl w:val="91480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185A96"/>
    <w:multiLevelType w:val="hybridMultilevel"/>
    <w:tmpl w:val="86E0CC0A"/>
    <w:lvl w:ilvl="0" w:tplc="22EC07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54A97"/>
    <w:multiLevelType w:val="hybridMultilevel"/>
    <w:tmpl w:val="7DE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5C62FB6"/>
    <w:multiLevelType w:val="hybridMultilevel"/>
    <w:tmpl w:val="4F7CCC2E"/>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1" w15:restartNumberingAfterBreak="0">
    <w:nsid w:val="695060FB"/>
    <w:multiLevelType w:val="hybridMultilevel"/>
    <w:tmpl w:val="6AF2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C4E49"/>
    <w:multiLevelType w:val="hybridMultilevel"/>
    <w:tmpl w:val="056C5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15:restartNumberingAfterBreak="0">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B165A"/>
    <w:multiLevelType w:val="hybridMultilevel"/>
    <w:tmpl w:val="CDD4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7" w15:restartNumberingAfterBreak="0">
    <w:nsid w:val="7BF071F1"/>
    <w:multiLevelType w:val="hybridMultilevel"/>
    <w:tmpl w:val="6FEE852C"/>
    <w:lvl w:ilvl="0" w:tplc="04090001">
      <w:start w:val="1"/>
      <w:numFmt w:val="bullet"/>
      <w:pStyle w:val="ExhibitTextNumbering"/>
      <w:lvlText w:val=""/>
      <w:lvlJc w:val="left"/>
      <w:pPr>
        <w:ind w:left="37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6"/>
  </w:num>
  <w:num w:numId="4">
    <w:abstractNumId w:val="9"/>
  </w:num>
  <w:num w:numId="5">
    <w:abstractNumId w:val="5"/>
  </w:num>
  <w:num w:numId="6">
    <w:abstractNumId w:val="2"/>
  </w:num>
  <w:num w:numId="7">
    <w:abstractNumId w:val="17"/>
  </w:num>
  <w:num w:numId="8">
    <w:abstractNumId w:val="8"/>
  </w:num>
  <w:num w:numId="9">
    <w:abstractNumId w:val="10"/>
  </w:num>
  <w:num w:numId="10">
    <w:abstractNumId w:val="14"/>
  </w:num>
  <w:num w:numId="11">
    <w:abstractNumId w:val="15"/>
  </w:num>
  <w:num w:numId="12">
    <w:abstractNumId w:val="7"/>
  </w:num>
  <w:num w:numId="13">
    <w:abstractNumId w:val="11"/>
  </w:num>
  <w:num w:numId="14">
    <w:abstractNumId w:val="4"/>
  </w:num>
  <w:num w:numId="15">
    <w:abstractNumId w:val="6"/>
  </w:num>
  <w:num w:numId="16">
    <w:abstractNumId w:val="0"/>
  </w:num>
  <w:num w:numId="17">
    <w:abstractNumId w:val="12"/>
  </w:num>
  <w:num w:numId="18">
    <w:abstractNumId w:val="8"/>
    <w:lvlOverride w:ilvl="0"/>
    <w:lvlOverride w:ilvl="1"/>
    <w:lvlOverride w:ilvl="2"/>
    <w:lvlOverride w:ilvl="3"/>
    <w:lvlOverride w:ilvl="4"/>
    <w:lvlOverride w:ilvl="5"/>
    <w:lvlOverride w:ilvl="6"/>
    <w:lvlOverride w:ilvl="7"/>
    <w:lvlOverride w:ilvl="8"/>
  </w:num>
  <w:num w:numId="1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02"/>
    <w:rsid w:val="00000567"/>
    <w:rsid w:val="0000109E"/>
    <w:rsid w:val="0000174B"/>
    <w:rsid w:val="00005D28"/>
    <w:rsid w:val="000073D6"/>
    <w:rsid w:val="0001146D"/>
    <w:rsid w:val="00013DA0"/>
    <w:rsid w:val="0001581A"/>
    <w:rsid w:val="0002471D"/>
    <w:rsid w:val="00025B61"/>
    <w:rsid w:val="00026E56"/>
    <w:rsid w:val="000340A2"/>
    <w:rsid w:val="00035C94"/>
    <w:rsid w:val="00036E50"/>
    <w:rsid w:val="00037930"/>
    <w:rsid w:val="00040050"/>
    <w:rsid w:val="0004383E"/>
    <w:rsid w:val="00044A9A"/>
    <w:rsid w:val="00044BE3"/>
    <w:rsid w:val="00051BA0"/>
    <w:rsid w:val="0005321F"/>
    <w:rsid w:val="00055BDD"/>
    <w:rsid w:val="00061648"/>
    <w:rsid w:val="00065831"/>
    <w:rsid w:val="0006777B"/>
    <w:rsid w:val="00067E59"/>
    <w:rsid w:val="0007065F"/>
    <w:rsid w:val="000728B1"/>
    <w:rsid w:val="00073364"/>
    <w:rsid w:val="00074DD9"/>
    <w:rsid w:val="00080384"/>
    <w:rsid w:val="00080830"/>
    <w:rsid w:val="00081EED"/>
    <w:rsid w:val="00082F39"/>
    <w:rsid w:val="0008377D"/>
    <w:rsid w:val="00087A4C"/>
    <w:rsid w:val="00091A54"/>
    <w:rsid w:val="00092167"/>
    <w:rsid w:val="000937DB"/>
    <w:rsid w:val="00094D62"/>
    <w:rsid w:val="00095D55"/>
    <w:rsid w:val="00096529"/>
    <w:rsid w:val="00096DFD"/>
    <w:rsid w:val="000A0C75"/>
    <w:rsid w:val="000A1C2D"/>
    <w:rsid w:val="000A2B68"/>
    <w:rsid w:val="000B0DCF"/>
    <w:rsid w:val="000B0FC8"/>
    <w:rsid w:val="000B1653"/>
    <w:rsid w:val="000B212D"/>
    <w:rsid w:val="000B6973"/>
    <w:rsid w:val="000C42E3"/>
    <w:rsid w:val="000C5651"/>
    <w:rsid w:val="000C5F37"/>
    <w:rsid w:val="000C761C"/>
    <w:rsid w:val="000D2079"/>
    <w:rsid w:val="000D7FE5"/>
    <w:rsid w:val="000E4D4E"/>
    <w:rsid w:val="000E6BBE"/>
    <w:rsid w:val="000E7A9A"/>
    <w:rsid w:val="000F44FD"/>
    <w:rsid w:val="001001B0"/>
    <w:rsid w:val="001005F5"/>
    <w:rsid w:val="00101D13"/>
    <w:rsid w:val="001047E6"/>
    <w:rsid w:val="0010560B"/>
    <w:rsid w:val="001115FA"/>
    <w:rsid w:val="00113EE1"/>
    <w:rsid w:val="00116F56"/>
    <w:rsid w:val="00117BFA"/>
    <w:rsid w:val="001219F7"/>
    <w:rsid w:val="00122228"/>
    <w:rsid w:val="001256DA"/>
    <w:rsid w:val="001272D4"/>
    <w:rsid w:val="00127A00"/>
    <w:rsid w:val="00130C9D"/>
    <w:rsid w:val="00132ABC"/>
    <w:rsid w:val="00132C27"/>
    <w:rsid w:val="00134981"/>
    <w:rsid w:val="00135FD6"/>
    <w:rsid w:val="001360C5"/>
    <w:rsid w:val="00137942"/>
    <w:rsid w:val="00142C44"/>
    <w:rsid w:val="001430F7"/>
    <w:rsid w:val="00143798"/>
    <w:rsid w:val="001466E1"/>
    <w:rsid w:val="0014777F"/>
    <w:rsid w:val="00147B0A"/>
    <w:rsid w:val="00151B9D"/>
    <w:rsid w:val="0015247C"/>
    <w:rsid w:val="00153B2E"/>
    <w:rsid w:val="00153E7D"/>
    <w:rsid w:val="0015506A"/>
    <w:rsid w:val="0015598B"/>
    <w:rsid w:val="00160D86"/>
    <w:rsid w:val="001644CF"/>
    <w:rsid w:val="00165DE7"/>
    <w:rsid w:val="001737DA"/>
    <w:rsid w:val="00174266"/>
    <w:rsid w:val="00174644"/>
    <w:rsid w:val="00181E77"/>
    <w:rsid w:val="00182494"/>
    <w:rsid w:val="001838C0"/>
    <w:rsid w:val="00184C96"/>
    <w:rsid w:val="00186205"/>
    <w:rsid w:val="00186C29"/>
    <w:rsid w:val="00190BAF"/>
    <w:rsid w:val="001932DD"/>
    <w:rsid w:val="001942F8"/>
    <w:rsid w:val="001961E3"/>
    <w:rsid w:val="001977F8"/>
    <w:rsid w:val="001A1B68"/>
    <w:rsid w:val="001A2AF3"/>
    <w:rsid w:val="001A52FF"/>
    <w:rsid w:val="001A6173"/>
    <w:rsid w:val="001A67AC"/>
    <w:rsid w:val="001A6CCD"/>
    <w:rsid w:val="001B0D83"/>
    <w:rsid w:val="001B1728"/>
    <w:rsid w:val="001B3CFB"/>
    <w:rsid w:val="001B48D2"/>
    <w:rsid w:val="001B5280"/>
    <w:rsid w:val="001C0B9A"/>
    <w:rsid w:val="001C1459"/>
    <w:rsid w:val="001D0F37"/>
    <w:rsid w:val="001D40F1"/>
    <w:rsid w:val="001D4997"/>
    <w:rsid w:val="001D535E"/>
    <w:rsid w:val="001D60A0"/>
    <w:rsid w:val="001D631A"/>
    <w:rsid w:val="001E0A25"/>
    <w:rsid w:val="001E1C62"/>
    <w:rsid w:val="001F4456"/>
    <w:rsid w:val="001F662A"/>
    <w:rsid w:val="001F74AF"/>
    <w:rsid w:val="00200BEA"/>
    <w:rsid w:val="002014CE"/>
    <w:rsid w:val="00203FFD"/>
    <w:rsid w:val="00204290"/>
    <w:rsid w:val="002063F1"/>
    <w:rsid w:val="0021029A"/>
    <w:rsid w:val="002108EE"/>
    <w:rsid w:val="00215A22"/>
    <w:rsid w:val="00215BC8"/>
    <w:rsid w:val="00217802"/>
    <w:rsid w:val="00225CA9"/>
    <w:rsid w:val="00231528"/>
    <w:rsid w:val="00233E7C"/>
    <w:rsid w:val="002430F2"/>
    <w:rsid w:val="00243E37"/>
    <w:rsid w:val="002445DF"/>
    <w:rsid w:val="002447A2"/>
    <w:rsid w:val="00244F32"/>
    <w:rsid w:val="00245245"/>
    <w:rsid w:val="00246798"/>
    <w:rsid w:val="00252BFB"/>
    <w:rsid w:val="00252D28"/>
    <w:rsid w:val="002543D1"/>
    <w:rsid w:val="002565ED"/>
    <w:rsid w:val="00257CAC"/>
    <w:rsid w:val="0026203D"/>
    <w:rsid w:val="00263D77"/>
    <w:rsid w:val="00266116"/>
    <w:rsid w:val="00266369"/>
    <w:rsid w:val="00267651"/>
    <w:rsid w:val="00267D00"/>
    <w:rsid w:val="00274625"/>
    <w:rsid w:val="00281A94"/>
    <w:rsid w:val="00281E76"/>
    <w:rsid w:val="00281F9B"/>
    <w:rsid w:val="00282718"/>
    <w:rsid w:val="00283131"/>
    <w:rsid w:val="00286585"/>
    <w:rsid w:val="00287CB7"/>
    <w:rsid w:val="00290332"/>
    <w:rsid w:val="002949A5"/>
    <w:rsid w:val="002A1620"/>
    <w:rsid w:val="002A1CCC"/>
    <w:rsid w:val="002A1DAE"/>
    <w:rsid w:val="002B0A61"/>
    <w:rsid w:val="002B1975"/>
    <w:rsid w:val="002B7615"/>
    <w:rsid w:val="002B7DB1"/>
    <w:rsid w:val="002C0739"/>
    <w:rsid w:val="002C35ED"/>
    <w:rsid w:val="002C3824"/>
    <w:rsid w:val="002C4620"/>
    <w:rsid w:val="002C6694"/>
    <w:rsid w:val="002C6FA9"/>
    <w:rsid w:val="002C7500"/>
    <w:rsid w:val="002D00B7"/>
    <w:rsid w:val="002D3460"/>
    <w:rsid w:val="002D644E"/>
    <w:rsid w:val="002D66BA"/>
    <w:rsid w:val="002D7520"/>
    <w:rsid w:val="002E06D0"/>
    <w:rsid w:val="002E3644"/>
    <w:rsid w:val="0030265E"/>
    <w:rsid w:val="00311D8B"/>
    <w:rsid w:val="00312A27"/>
    <w:rsid w:val="00312F0E"/>
    <w:rsid w:val="00316F40"/>
    <w:rsid w:val="00316F72"/>
    <w:rsid w:val="00317354"/>
    <w:rsid w:val="00321445"/>
    <w:rsid w:val="00321F73"/>
    <w:rsid w:val="00322B77"/>
    <w:rsid w:val="00326B4C"/>
    <w:rsid w:val="00326D79"/>
    <w:rsid w:val="00331573"/>
    <w:rsid w:val="003317E4"/>
    <w:rsid w:val="00332E41"/>
    <w:rsid w:val="003338FB"/>
    <w:rsid w:val="00333F93"/>
    <w:rsid w:val="003419D8"/>
    <w:rsid w:val="003471FA"/>
    <w:rsid w:val="00351473"/>
    <w:rsid w:val="003523D2"/>
    <w:rsid w:val="00353B42"/>
    <w:rsid w:val="00353F41"/>
    <w:rsid w:val="003547BA"/>
    <w:rsid w:val="003601A1"/>
    <w:rsid w:val="00360FA8"/>
    <w:rsid w:val="0036625A"/>
    <w:rsid w:val="00370596"/>
    <w:rsid w:val="00370FCC"/>
    <w:rsid w:val="003718DE"/>
    <w:rsid w:val="00373469"/>
    <w:rsid w:val="003744A8"/>
    <w:rsid w:val="00375D31"/>
    <w:rsid w:val="0037622C"/>
    <w:rsid w:val="00384614"/>
    <w:rsid w:val="00385ED8"/>
    <w:rsid w:val="00386F89"/>
    <w:rsid w:val="0038748A"/>
    <w:rsid w:val="00387C92"/>
    <w:rsid w:val="003906F5"/>
    <w:rsid w:val="00391CC0"/>
    <w:rsid w:val="00391D58"/>
    <w:rsid w:val="003942C0"/>
    <w:rsid w:val="003943BA"/>
    <w:rsid w:val="003A0B33"/>
    <w:rsid w:val="003A11CD"/>
    <w:rsid w:val="003A1CD7"/>
    <w:rsid w:val="003A4AF3"/>
    <w:rsid w:val="003A6A35"/>
    <w:rsid w:val="003B10CA"/>
    <w:rsid w:val="003B1DF2"/>
    <w:rsid w:val="003B4FF1"/>
    <w:rsid w:val="003B50C6"/>
    <w:rsid w:val="003B5921"/>
    <w:rsid w:val="003B65DC"/>
    <w:rsid w:val="003B7376"/>
    <w:rsid w:val="003C1BDF"/>
    <w:rsid w:val="003C243C"/>
    <w:rsid w:val="003C5895"/>
    <w:rsid w:val="003C6C47"/>
    <w:rsid w:val="003C73DA"/>
    <w:rsid w:val="003D0DC6"/>
    <w:rsid w:val="003D22D9"/>
    <w:rsid w:val="003D2462"/>
    <w:rsid w:val="003D6BFF"/>
    <w:rsid w:val="003D7797"/>
    <w:rsid w:val="003E0A8D"/>
    <w:rsid w:val="003E18E2"/>
    <w:rsid w:val="003E273D"/>
    <w:rsid w:val="003E3F50"/>
    <w:rsid w:val="003E467E"/>
    <w:rsid w:val="003F0949"/>
    <w:rsid w:val="003F0A20"/>
    <w:rsid w:val="003F13A6"/>
    <w:rsid w:val="003F1CFD"/>
    <w:rsid w:val="003F3EFE"/>
    <w:rsid w:val="003F4DCA"/>
    <w:rsid w:val="003F6839"/>
    <w:rsid w:val="003F6FDC"/>
    <w:rsid w:val="00400CD8"/>
    <w:rsid w:val="00400EB1"/>
    <w:rsid w:val="004018BD"/>
    <w:rsid w:val="004023F7"/>
    <w:rsid w:val="004037AC"/>
    <w:rsid w:val="00405004"/>
    <w:rsid w:val="00407265"/>
    <w:rsid w:val="00412291"/>
    <w:rsid w:val="00423FC7"/>
    <w:rsid w:val="00424D13"/>
    <w:rsid w:val="004301CB"/>
    <w:rsid w:val="00432421"/>
    <w:rsid w:val="00433635"/>
    <w:rsid w:val="00434D71"/>
    <w:rsid w:val="004356A4"/>
    <w:rsid w:val="00436528"/>
    <w:rsid w:val="00440A5F"/>
    <w:rsid w:val="00445A4D"/>
    <w:rsid w:val="004517BD"/>
    <w:rsid w:val="004566CC"/>
    <w:rsid w:val="004574BF"/>
    <w:rsid w:val="00457B40"/>
    <w:rsid w:val="00461045"/>
    <w:rsid w:val="00461977"/>
    <w:rsid w:val="00463756"/>
    <w:rsid w:val="004644F1"/>
    <w:rsid w:val="004658CA"/>
    <w:rsid w:val="004658E1"/>
    <w:rsid w:val="004668C0"/>
    <w:rsid w:val="00470BCB"/>
    <w:rsid w:val="00470E50"/>
    <w:rsid w:val="00472173"/>
    <w:rsid w:val="00472889"/>
    <w:rsid w:val="0047288A"/>
    <w:rsid w:val="0047321C"/>
    <w:rsid w:val="00475640"/>
    <w:rsid w:val="004760EF"/>
    <w:rsid w:val="00476DC6"/>
    <w:rsid w:val="00484977"/>
    <w:rsid w:val="00484E57"/>
    <w:rsid w:val="00491AE5"/>
    <w:rsid w:val="00494EDE"/>
    <w:rsid w:val="00495BBE"/>
    <w:rsid w:val="00495D5F"/>
    <w:rsid w:val="004A0FCC"/>
    <w:rsid w:val="004A381D"/>
    <w:rsid w:val="004A4AC8"/>
    <w:rsid w:val="004A4B3F"/>
    <w:rsid w:val="004A56E0"/>
    <w:rsid w:val="004A75F5"/>
    <w:rsid w:val="004B5CE9"/>
    <w:rsid w:val="004B7050"/>
    <w:rsid w:val="004B70E8"/>
    <w:rsid w:val="004C24D2"/>
    <w:rsid w:val="004C4F42"/>
    <w:rsid w:val="004C62AB"/>
    <w:rsid w:val="004D323E"/>
    <w:rsid w:val="004E13CF"/>
    <w:rsid w:val="004E40C7"/>
    <w:rsid w:val="004E77D6"/>
    <w:rsid w:val="004F02F6"/>
    <w:rsid w:val="004F16DF"/>
    <w:rsid w:val="004F7390"/>
    <w:rsid w:val="004F771A"/>
    <w:rsid w:val="00500E42"/>
    <w:rsid w:val="005023BF"/>
    <w:rsid w:val="00502D68"/>
    <w:rsid w:val="005037C8"/>
    <w:rsid w:val="00504014"/>
    <w:rsid w:val="00506716"/>
    <w:rsid w:val="00506B93"/>
    <w:rsid w:val="00507D11"/>
    <w:rsid w:val="00512EDA"/>
    <w:rsid w:val="005138C4"/>
    <w:rsid w:val="00513D75"/>
    <w:rsid w:val="005214C8"/>
    <w:rsid w:val="00521D2D"/>
    <w:rsid w:val="00524385"/>
    <w:rsid w:val="005255C3"/>
    <w:rsid w:val="00525AC7"/>
    <w:rsid w:val="005275D4"/>
    <w:rsid w:val="0053056C"/>
    <w:rsid w:val="00530D3E"/>
    <w:rsid w:val="0053171F"/>
    <w:rsid w:val="0053256C"/>
    <w:rsid w:val="00532687"/>
    <w:rsid w:val="00532C5A"/>
    <w:rsid w:val="005343A0"/>
    <w:rsid w:val="00541DD9"/>
    <w:rsid w:val="00547DAA"/>
    <w:rsid w:val="00550316"/>
    <w:rsid w:val="00552E5D"/>
    <w:rsid w:val="00556949"/>
    <w:rsid w:val="005662FB"/>
    <w:rsid w:val="00581F2F"/>
    <w:rsid w:val="00583301"/>
    <w:rsid w:val="005835E7"/>
    <w:rsid w:val="00583A6B"/>
    <w:rsid w:val="00584068"/>
    <w:rsid w:val="00585B46"/>
    <w:rsid w:val="00586584"/>
    <w:rsid w:val="00591AF8"/>
    <w:rsid w:val="00591D51"/>
    <w:rsid w:val="005929FD"/>
    <w:rsid w:val="00593CC9"/>
    <w:rsid w:val="0059500F"/>
    <w:rsid w:val="00595E9E"/>
    <w:rsid w:val="0059767A"/>
    <w:rsid w:val="005976FF"/>
    <w:rsid w:val="005A2293"/>
    <w:rsid w:val="005A396D"/>
    <w:rsid w:val="005A5935"/>
    <w:rsid w:val="005B2E91"/>
    <w:rsid w:val="005B3550"/>
    <w:rsid w:val="005B45D6"/>
    <w:rsid w:val="005C12EE"/>
    <w:rsid w:val="005C407B"/>
    <w:rsid w:val="005C4FCF"/>
    <w:rsid w:val="005C55EE"/>
    <w:rsid w:val="005C70FA"/>
    <w:rsid w:val="005C7C2F"/>
    <w:rsid w:val="005D3500"/>
    <w:rsid w:val="005E3E0F"/>
    <w:rsid w:val="005E67B8"/>
    <w:rsid w:val="005F1DAC"/>
    <w:rsid w:val="005F4310"/>
    <w:rsid w:val="005F5347"/>
    <w:rsid w:val="005F7201"/>
    <w:rsid w:val="006010A7"/>
    <w:rsid w:val="00602465"/>
    <w:rsid w:val="006073DA"/>
    <w:rsid w:val="00607A3E"/>
    <w:rsid w:val="00607E28"/>
    <w:rsid w:val="00607F9C"/>
    <w:rsid w:val="0061380D"/>
    <w:rsid w:val="00614133"/>
    <w:rsid w:val="00616224"/>
    <w:rsid w:val="006234CF"/>
    <w:rsid w:val="00624C11"/>
    <w:rsid w:val="00625BE5"/>
    <w:rsid w:val="00632E80"/>
    <w:rsid w:val="00635CDB"/>
    <w:rsid w:val="00636314"/>
    <w:rsid w:val="00636BD8"/>
    <w:rsid w:val="006403D5"/>
    <w:rsid w:val="00640459"/>
    <w:rsid w:val="00640E02"/>
    <w:rsid w:val="006411B2"/>
    <w:rsid w:val="00641F3F"/>
    <w:rsid w:val="00642021"/>
    <w:rsid w:val="00642354"/>
    <w:rsid w:val="006426B4"/>
    <w:rsid w:val="00643247"/>
    <w:rsid w:val="006434A7"/>
    <w:rsid w:val="0064617D"/>
    <w:rsid w:val="00650848"/>
    <w:rsid w:val="006512F4"/>
    <w:rsid w:val="00652A42"/>
    <w:rsid w:val="00653C5A"/>
    <w:rsid w:val="00661B2D"/>
    <w:rsid w:val="006659D7"/>
    <w:rsid w:val="00666502"/>
    <w:rsid w:val="006717E4"/>
    <w:rsid w:val="00674013"/>
    <w:rsid w:val="00677832"/>
    <w:rsid w:val="00680D62"/>
    <w:rsid w:val="00681AC2"/>
    <w:rsid w:val="00684135"/>
    <w:rsid w:val="00685810"/>
    <w:rsid w:val="00686180"/>
    <w:rsid w:val="00687278"/>
    <w:rsid w:val="00687740"/>
    <w:rsid w:val="00690259"/>
    <w:rsid w:val="006909B1"/>
    <w:rsid w:val="00691E73"/>
    <w:rsid w:val="00694A3A"/>
    <w:rsid w:val="006951F7"/>
    <w:rsid w:val="00695CE0"/>
    <w:rsid w:val="006A11EC"/>
    <w:rsid w:val="006A1208"/>
    <w:rsid w:val="006A19C3"/>
    <w:rsid w:val="006A2A3E"/>
    <w:rsid w:val="006A7832"/>
    <w:rsid w:val="006B1ADB"/>
    <w:rsid w:val="006B3137"/>
    <w:rsid w:val="006B531F"/>
    <w:rsid w:val="006B5E2D"/>
    <w:rsid w:val="006B6A71"/>
    <w:rsid w:val="006B7400"/>
    <w:rsid w:val="006C2572"/>
    <w:rsid w:val="006C2F92"/>
    <w:rsid w:val="006C4E8F"/>
    <w:rsid w:val="006C5BC9"/>
    <w:rsid w:val="006C7109"/>
    <w:rsid w:val="006C7547"/>
    <w:rsid w:val="006C7D6A"/>
    <w:rsid w:val="006D0099"/>
    <w:rsid w:val="006D2869"/>
    <w:rsid w:val="006D60A8"/>
    <w:rsid w:val="006D6443"/>
    <w:rsid w:val="006E05AF"/>
    <w:rsid w:val="006E0775"/>
    <w:rsid w:val="006E0EAE"/>
    <w:rsid w:val="006E2B84"/>
    <w:rsid w:val="006E33B0"/>
    <w:rsid w:val="006E41F6"/>
    <w:rsid w:val="006E66B7"/>
    <w:rsid w:val="006E6F48"/>
    <w:rsid w:val="006F09C8"/>
    <w:rsid w:val="006F3D95"/>
    <w:rsid w:val="006F4E71"/>
    <w:rsid w:val="0070021F"/>
    <w:rsid w:val="00700CFB"/>
    <w:rsid w:val="00701067"/>
    <w:rsid w:val="0070130D"/>
    <w:rsid w:val="007066EC"/>
    <w:rsid w:val="0070689D"/>
    <w:rsid w:val="00711F76"/>
    <w:rsid w:val="00713047"/>
    <w:rsid w:val="00715487"/>
    <w:rsid w:val="0071606E"/>
    <w:rsid w:val="00717B93"/>
    <w:rsid w:val="00717C7C"/>
    <w:rsid w:val="0072262E"/>
    <w:rsid w:val="00723056"/>
    <w:rsid w:val="00723E48"/>
    <w:rsid w:val="00725DAA"/>
    <w:rsid w:val="00727A02"/>
    <w:rsid w:val="00730BEC"/>
    <w:rsid w:val="00730C88"/>
    <w:rsid w:val="00734DA1"/>
    <w:rsid w:val="007372B2"/>
    <w:rsid w:val="00740C2A"/>
    <w:rsid w:val="00741910"/>
    <w:rsid w:val="00741CD0"/>
    <w:rsid w:val="007423A1"/>
    <w:rsid w:val="00743FDD"/>
    <w:rsid w:val="00747283"/>
    <w:rsid w:val="00750DE7"/>
    <w:rsid w:val="007534B8"/>
    <w:rsid w:val="00753EB7"/>
    <w:rsid w:val="00756571"/>
    <w:rsid w:val="007576E6"/>
    <w:rsid w:val="00762BD8"/>
    <w:rsid w:val="00765E24"/>
    <w:rsid w:val="007664E4"/>
    <w:rsid w:val="00766E0A"/>
    <w:rsid w:val="007677A3"/>
    <w:rsid w:val="007738AC"/>
    <w:rsid w:val="00774305"/>
    <w:rsid w:val="00774DAF"/>
    <w:rsid w:val="00776CF5"/>
    <w:rsid w:val="0077762B"/>
    <w:rsid w:val="00783B3A"/>
    <w:rsid w:val="007843A2"/>
    <w:rsid w:val="00784C33"/>
    <w:rsid w:val="00785A33"/>
    <w:rsid w:val="00786527"/>
    <w:rsid w:val="0078781B"/>
    <w:rsid w:val="00790FBB"/>
    <w:rsid w:val="00792459"/>
    <w:rsid w:val="00793C08"/>
    <w:rsid w:val="00793D19"/>
    <w:rsid w:val="0079407E"/>
    <w:rsid w:val="00794E06"/>
    <w:rsid w:val="00795E83"/>
    <w:rsid w:val="00797251"/>
    <w:rsid w:val="007976D4"/>
    <w:rsid w:val="007A029C"/>
    <w:rsid w:val="007A0674"/>
    <w:rsid w:val="007A2581"/>
    <w:rsid w:val="007A4AF8"/>
    <w:rsid w:val="007A63B8"/>
    <w:rsid w:val="007A6B19"/>
    <w:rsid w:val="007A701C"/>
    <w:rsid w:val="007A7D9B"/>
    <w:rsid w:val="007B0281"/>
    <w:rsid w:val="007B059C"/>
    <w:rsid w:val="007B297C"/>
    <w:rsid w:val="007B307A"/>
    <w:rsid w:val="007B3BD2"/>
    <w:rsid w:val="007B4042"/>
    <w:rsid w:val="007B4B84"/>
    <w:rsid w:val="007B4D1D"/>
    <w:rsid w:val="007B62AD"/>
    <w:rsid w:val="007B783C"/>
    <w:rsid w:val="007C0617"/>
    <w:rsid w:val="007C34F3"/>
    <w:rsid w:val="007C38C5"/>
    <w:rsid w:val="007C513F"/>
    <w:rsid w:val="007C72BB"/>
    <w:rsid w:val="007D3E5D"/>
    <w:rsid w:val="007D61CF"/>
    <w:rsid w:val="007F0FA2"/>
    <w:rsid w:val="007F188D"/>
    <w:rsid w:val="007F2ED0"/>
    <w:rsid w:val="007F532F"/>
    <w:rsid w:val="007F6655"/>
    <w:rsid w:val="007F7DA6"/>
    <w:rsid w:val="00800D0E"/>
    <w:rsid w:val="00801078"/>
    <w:rsid w:val="0080143E"/>
    <w:rsid w:val="00804133"/>
    <w:rsid w:val="00804BFE"/>
    <w:rsid w:val="0080605C"/>
    <w:rsid w:val="0081214C"/>
    <w:rsid w:val="00813A02"/>
    <w:rsid w:val="00820B89"/>
    <w:rsid w:val="00821B02"/>
    <w:rsid w:val="0082358F"/>
    <w:rsid w:val="00825F9B"/>
    <w:rsid w:val="00825FE5"/>
    <w:rsid w:val="00826B41"/>
    <w:rsid w:val="00831BED"/>
    <w:rsid w:val="00832030"/>
    <w:rsid w:val="008342A8"/>
    <w:rsid w:val="008351FA"/>
    <w:rsid w:val="00837400"/>
    <w:rsid w:val="0084169E"/>
    <w:rsid w:val="0084178A"/>
    <w:rsid w:val="00843E1B"/>
    <w:rsid w:val="00847786"/>
    <w:rsid w:val="008513FA"/>
    <w:rsid w:val="008517C3"/>
    <w:rsid w:val="00853503"/>
    <w:rsid w:val="00853B81"/>
    <w:rsid w:val="008553B3"/>
    <w:rsid w:val="00861D7D"/>
    <w:rsid w:val="00870380"/>
    <w:rsid w:val="00871210"/>
    <w:rsid w:val="008727B0"/>
    <w:rsid w:val="0087391F"/>
    <w:rsid w:val="008742CB"/>
    <w:rsid w:val="00875D4D"/>
    <w:rsid w:val="00876EAD"/>
    <w:rsid w:val="00880A04"/>
    <w:rsid w:val="00894AE6"/>
    <w:rsid w:val="00894B51"/>
    <w:rsid w:val="00896896"/>
    <w:rsid w:val="00896F7E"/>
    <w:rsid w:val="00897A1E"/>
    <w:rsid w:val="008A4897"/>
    <w:rsid w:val="008A6236"/>
    <w:rsid w:val="008A6914"/>
    <w:rsid w:val="008B14A6"/>
    <w:rsid w:val="008B2E07"/>
    <w:rsid w:val="008B353A"/>
    <w:rsid w:val="008B41A1"/>
    <w:rsid w:val="008B4EA4"/>
    <w:rsid w:val="008C5003"/>
    <w:rsid w:val="008C5160"/>
    <w:rsid w:val="008C720F"/>
    <w:rsid w:val="008D332F"/>
    <w:rsid w:val="008D51A9"/>
    <w:rsid w:val="008D5F10"/>
    <w:rsid w:val="008D7B89"/>
    <w:rsid w:val="008D7DD7"/>
    <w:rsid w:val="008E16A0"/>
    <w:rsid w:val="008E53B1"/>
    <w:rsid w:val="008E53B3"/>
    <w:rsid w:val="008E7001"/>
    <w:rsid w:val="008E7F24"/>
    <w:rsid w:val="008F3847"/>
    <w:rsid w:val="008F6E58"/>
    <w:rsid w:val="008F7874"/>
    <w:rsid w:val="00905D2C"/>
    <w:rsid w:val="00906CED"/>
    <w:rsid w:val="00910E2B"/>
    <w:rsid w:val="00914479"/>
    <w:rsid w:val="009173EF"/>
    <w:rsid w:val="00917636"/>
    <w:rsid w:val="0091799F"/>
    <w:rsid w:val="00920F13"/>
    <w:rsid w:val="009241A0"/>
    <w:rsid w:val="00926CE4"/>
    <w:rsid w:val="009302B8"/>
    <w:rsid w:val="00933262"/>
    <w:rsid w:val="00933423"/>
    <w:rsid w:val="009336DE"/>
    <w:rsid w:val="00934315"/>
    <w:rsid w:val="00936791"/>
    <w:rsid w:val="00942256"/>
    <w:rsid w:val="009423AA"/>
    <w:rsid w:val="00942F00"/>
    <w:rsid w:val="00943644"/>
    <w:rsid w:val="00944715"/>
    <w:rsid w:val="0094609E"/>
    <w:rsid w:val="0095154F"/>
    <w:rsid w:val="00951EE9"/>
    <w:rsid w:val="009604DC"/>
    <w:rsid w:val="009649DB"/>
    <w:rsid w:val="00965029"/>
    <w:rsid w:val="00970F23"/>
    <w:rsid w:val="009724E8"/>
    <w:rsid w:val="00973EAC"/>
    <w:rsid w:val="00974E32"/>
    <w:rsid w:val="00975925"/>
    <w:rsid w:val="009769CE"/>
    <w:rsid w:val="0098019E"/>
    <w:rsid w:val="00980BDE"/>
    <w:rsid w:val="0098450D"/>
    <w:rsid w:val="00994724"/>
    <w:rsid w:val="00994F7E"/>
    <w:rsid w:val="009A0D79"/>
    <w:rsid w:val="009A1E47"/>
    <w:rsid w:val="009A521F"/>
    <w:rsid w:val="009B0B59"/>
    <w:rsid w:val="009B38E6"/>
    <w:rsid w:val="009B437F"/>
    <w:rsid w:val="009C1ED0"/>
    <w:rsid w:val="009C2EA3"/>
    <w:rsid w:val="009C4BD3"/>
    <w:rsid w:val="009C611E"/>
    <w:rsid w:val="009D3A3F"/>
    <w:rsid w:val="009D3F3B"/>
    <w:rsid w:val="009D51CD"/>
    <w:rsid w:val="009E4055"/>
    <w:rsid w:val="009E4B10"/>
    <w:rsid w:val="009F0476"/>
    <w:rsid w:val="009F761B"/>
    <w:rsid w:val="00A00C53"/>
    <w:rsid w:val="00A039C8"/>
    <w:rsid w:val="00A07E03"/>
    <w:rsid w:val="00A102F0"/>
    <w:rsid w:val="00A15512"/>
    <w:rsid w:val="00A1759B"/>
    <w:rsid w:val="00A22492"/>
    <w:rsid w:val="00A22F0D"/>
    <w:rsid w:val="00A236A8"/>
    <w:rsid w:val="00A24219"/>
    <w:rsid w:val="00A2502E"/>
    <w:rsid w:val="00A2641E"/>
    <w:rsid w:val="00A30167"/>
    <w:rsid w:val="00A31686"/>
    <w:rsid w:val="00A31DD4"/>
    <w:rsid w:val="00A34867"/>
    <w:rsid w:val="00A3497D"/>
    <w:rsid w:val="00A36737"/>
    <w:rsid w:val="00A44D99"/>
    <w:rsid w:val="00A501D4"/>
    <w:rsid w:val="00A5039D"/>
    <w:rsid w:val="00A5265C"/>
    <w:rsid w:val="00A53DF5"/>
    <w:rsid w:val="00A559C8"/>
    <w:rsid w:val="00A614A7"/>
    <w:rsid w:val="00A63EA8"/>
    <w:rsid w:val="00A646D4"/>
    <w:rsid w:val="00A64901"/>
    <w:rsid w:val="00A65990"/>
    <w:rsid w:val="00A66084"/>
    <w:rsid w:val="00A67BD8"/>
    <w:rsid w:val="00A724CA"/>
    <w:rsid w:val="00A7510B"/>
    <w:rsid w:val="00A75ACB"/>
    <w:rsid w:val="00A77027"/>
    <w:rsid w:val="00A7748D"/>
    <w:rsid w:val="00A82AF0"/>
    <w:rsid w:val="00A86944"/>
    <w:rsid w:val="00A9187E"/>
    <w:rsid w:val="00AA0A6B"/>
    <w:rsid w:val="00AA1E80"/>
    <w:rsid w:val="00AA6B59"/>
    <w:rsid w:val="00AA799E"/>
    <w:rsid w:val="00AB130E"/>
    <w:rsid w:val="00AB17CC"/>
    <w:rsid w:val="00AB28B7"/>
    <w:rsid w:val="00AB3F44"/>
    <w:rsid w:val="00AB7234"/>
    <w:rsid w:val="00AC4054"/>
    <w:rsid w:val="00AC649B"/>
    <w:rsid w:val="00AD25DE"/>
    <w:rsid w:val="00AE492B"/>
    <w:rsid w:val="00AE5981"/>
    <w:rsid w:val="00AF188E"/>
    <w:rsid w:val="00AF3078"/>
    <w:rsid w:val="00AF68F5"/>
    <w:rsid w:val="00B0001B"/>
    <w:rsid w:val="00B01C19"/>
    <w:rsid w:val="00B03CD4"/>
    <w:rsid w:val="00B04AE7"/>
    <w:rsid w:val="00B05547"/>
    <w:rsid w:val="00B05F76"/>
    <w:rsid w:val="00B21802"/>
    <w:rsid w:val="00B23882"/>
    <w:rsid w:val="00B23EEC"/>
    <w:rsid w:val="00B320B3"/>
    <w:rsid w:val="00B346F9"/>
    <w:rsid w:val="00B4526E"/>
    <w:rsid w:val="00B454CE"/>
    <w:rsid w:val="00B457F1"/>
    <w:rsid w:val="00B50A88"/>
    <w:rsid w:val="00B613B1"/>
    <w:rsid w:val="00B65E2A"/>
    <w:rsid w:val="00B70E0B"/>
    <w:rsid w:val="00B729EE"/>
    <w:rsid w:val="00B735DE"/>
    <w:rsid w:val="00B740F9"/>
    <w:rsid w:val="00B74646"/>
    <w:rsid w:val="00B74E76"/>
    <w:rsid w:val="00B754D6"/>
    <w:rsid w:val="00B75507"/>
    <w:rsid w:val="00B7767C"/>
    <w:rsid w:val="00B837C6"/>
    <w:rsid w:val="00B863F9"/>
    <w:rsid w:val="00B86950"/>
    <w:rsid w:val="00B91AFC"/>
    <w:rsid w:val="00B93BC8"/>
    <w:rsid w:val="00B94047"/>
    <w:rsid w:val="00B95D3E"/>
    <w:rsid w:val="00B968C9"/>
    <w:rsid w:val="00BA0735"/>
    <w:rsid w:val="00BA774D"/>
    <w:rsid w:val="00BA7DD1"/>
    <w:rsid w:val="00BB5062"/>
    <w:rsid w:val="00BB6C17"/>
    <w:rsid w:val="00BB71FB"/>
    <w:rsid w:val="00BC067E"/>
    <w:rsid w:val="00BC40DC"/>
    <w:rsid w:val="00BC4992"/>
    <w:rsid w:val="00BC5C21"/>
    <w:rsid w:val="00BC7F3A"/>
    <w:rsid w:val="00BD0809"/>
    <w:rsid w:val="00BD0CC6"/>
    <w:rsid w:val="00BD12D4"/>
    <w:rsid w:val="00BD20AA"/>
    <w:rsid w:val="00BD5D58"/>
    <w:rsid w:val="00BE36DC"/>
    <w:rsid w:val="00BE5424"/>
    <w:rsid w:val="00BE5BF1"/>
    <w:rsid w:val="00BF1B25"/>
    <w:rsid w:val="00BF1BFE"/>
    <w:rsid w:val="00BF3CC7"/>
    <w:rsid w:val="00BF4233"/>
    <w:rsid w:val="00BF53D5"/>
    <w:rsid w:val="00BF74BD"/>
    <w:rsid w:val="00C01304"/>
    <w:rsid w:val="00C022E6"/>
    <w:rsid w:val="00C02353"/>
    <w:rsid w:val="00C02708"/>
    <w:rsid w:val="00C05D9A"/>
    <w:rsid w:val="00C07241"/>
    <w:rsid w:val="00C11030"/>
    <w:rsid w:val="00C126D9"/>
    <w:rsid w:val="00C1275F"/>
    <w:rsid w:val="00C13E19"/>
    <w:rsid w:val="00C14326"/>
    <w:rsid w:val="00C155A9"/>
    <w:rsid w:val="00C15979"/>
    <w:rsid w:val="00C163E7"/>
    <w:rsid w:val="00C17672"/>
    <w:rsid w:val="00C22A86"/>
    <w:rsid w:val="00C234C3"/>
    <w:rsid w:val="00C25EAD"/>
    <w:rsid w:val="00C30C76"/>
    <w:rsid w:val="00C32CDB"/>
    <w:rsid w:val="00C33E5E"/>
    <w:rsid w:val="00C35DE2"/>
    <w:rsid w:val="00C37B83"/>
    <w:rsid w:val="00C44D18"/>
    <w:rsid w:val="00C50051"/>
    <w:rsid w:val="00C5185B"/>
    <w:rsid w:val="00C537E0"/>
    <w:rsid w:val="00C545FF"/>
    <w:rsid w:val="00C56468"/>
    <w:rsid w:val="00C56EA2"/>
    <w:rsid w:val="00C570AC"/>
    <w:rsid w:val="00C60BC1"/>
    <w:rsid w:val="00C61BA8"/>
    <w:rsid w:val="00C6595C"/>
    <w:rsid w:val="00C66E97"/>
    <w:rsid w:val="00C71482"/>
    <w:rsid w:val="00C734D1"/>
    <w:rsid w:val="00C74452"/>
    <w:rsid w:val="00C81C22"/>
    <w:rsid w:val="00C87983"/>
    <w:rsid w:val="00C87F30"/>
    <w:rsid w:val="00C9220F"/>
    <w:rsid w:val="00C95CE8"/>
    <w:rsid w:val="00CA0765"/>
    <w:rsid w:val="00CA1619"/>
    <w:rsid w:val="00CA7255"/>
    <w:rsid w:val="00CA7FF4"/>
    <w:rsid w:val="00CB099D"/>
    <w:rsid w:val="00CB2292"/>
    <w:rsid w:val="00CB3766"/>
    <w:rsid w:val="00CB3C94"/>
    <w:rsid w:val="00CB6168"/>
    <w:rsid w:val="00CB631D"/>
    <w:rsid w:val="00CC1538"/>
    <w:rsid w:val="00CC1D06"/>
    <w:rsid w:val="00CC1FDD"/>
    <w:rsid w:val="00CC27FC"/>
    <w:rsid w:val="00CC30DF"/>
    <w:rsid w:val="00CC3472"/>
    <w:rsid w:val="00CC4A7B"/>
    <w:rsid w:val="00CC7E0D"/>
    <w:rsid w:val="00CD0C67"/>
    <w:rsid w:val="00CD5895"/>
    <w:rsid w:val="00CD59AC"/>
    <w:rsid w:val="00CD7145"/>
    <w:rsid w:val="00CE1DC2"/>
    <w:rsid w:val="00CE2787"/>
    <w:rsid w:val="00CE3375"/>
    <w:rsid w:val="00CE60FC"/>
    <w:rsid w:val="00CE7D79"/>
    <w:rsid w:val="00D0108C"/>
    <w:rsid w:val="00D02E65"/>
    <w:rsid w:val="00D07E95"/>
    <w:rsid w:val="00D1586A"/>
    <w:rsid w:val="00D2067D"/>
    <w:rsid w:val="00D2147D"/>
    <w:rsid w:val="00D23073"/>
    <w:rsid w:val="00D26F9A"/>
    <w:rsid w:val="00D30856"/>
    <w:rsid w:val="00D30E4B"/>
    <w:rsid w:val="00D349A9"/>
    <w:rsid w:val="00D3705E"/>
    <w:rsid w:val="00D40711"/>
    <w:rsid w:val="00D450BA"/>
    <w:rsid w:val="00D50574"/>
    <w:rsid w:val="00D519E6"/>
    <w:rsid w:val="00D51AB2"/>
    <w:rsid w:val="00D52F64"/>
    <w:rsid w:val="00D55A89"/>
    <w:rsid w:val="00D56862"/>
    <w:rsid w:val="00D60C31"/>
    <w:rsid w:val="00D61657"/>
    <w:rsid w:val="00D616BF"/>
    <w:rsid w:val="00D62E24"/>
    <w:rsid w:val="00D640D3"/>
    <w:rsid w:val="00D64513"/>
    <w:rsid w:val="00D64A4D"/>
    <w:rsid w:val="00D65C75"/>
    <w:rsid w:val="00D662FC"/>
    <w:rsid w:val="00D66E52"/>
    <w:rsid w:val="00D67AC4"/>
    <w:rsid w:val="00D7037B"/>
    <w:rsid w:val="00D7082F"/>
    <w:rsid w:val="00D719C7"/>
    <w:rsid w:val="00D730DC"/>
    <w:rsid w:val="00D73958"/>
    <w:rsid w:val="00D7778C"/>
    <w:rsid w:val="00D821B3"/>
    <w:rsid w:val="00D83094"/>
    <w:rsid w:val="00D86A9C"/>
    <w:rsid w:val="00D87011"/>
    <w:rsid w:val="00D911B8"/>
    <w:rsid w:val="00D91BC4"/>
    <w:rsid w:val="00D9566B"/>
    <w:rsid w:val="00D969B0"/>
    <w:rsid w:val="00D97134"/>
    <w:rsid w:val="00D974B5"/>
    <w:rsid w:val="00DA1380"/>
    <w:rsid w:val="00DA2FF1"/>
    <w:rsid w:val="00DA4EC6"/>
    <w:rsid w:val="00DA5FE4"/>
    <w:rsid w:val="00DA6FE6"/>
    <w:rsid w:val="00DB196F"/>
    <w:rsid w:val="00DB5560"/>
    <w:rsid w:val="00DC053A"/>
    <w:rsid w:val="00DC1403"/>
    <w:rsid w:val="00DC2322"/>
    <w:rsid w:val="00DC24D6"/>
    <w:rsid w:val="00DC42BC"/>
    <w:rsid w:val="00DC4E62"/>
    <w:rsid w:val="00DC7844"/>
    <w:rsid w:val="00DD00BE"/>
    <w:rsid w:val="00DD022A"/>
    <w:rsid w:val="00DD0293"/>
    <w:rsid w:val="00DD4E2C"/>
    <w:rsid w:val="00DD4ECA"/>
    <w:rsid w:val="00DE22C0"/>
    <w:rsid w:val="00DE3DC0"/>
    <w:rsid w:val="00DE3FA9"/>
    <w:rsid w:val="00DE475F"/>
    <w:rsid w:val="00DE5F17"/>
    <w:rsid w:val="00DE6AE4"/>
    <w:rsid w:val="00DF415D"/>
    <w:rsid w:val="00DF598D"/>
    <w:rsid w:val="00DF5CE5"/>
    <w:rsid w:val="00DF624A"/>
    <w:rsid w:val="00E031E5"/>
    <w:rsid w:val="00E03CBD"/>
    <w:rsid w:val="00E04223"/>
    <w:rsid w:val="00E0573B"/>
    <w:rsid w:val="00E10E61"/>
    <w:rsid w:val="00E12B43"/>
    <w:rsid w:val="00E14165"/>
    <w:rsid w:val="00E1542A"/>
    <w:rsid w:val="00E15519"/>
    <w:rsid w:val="00E30697"/>
    <w:rsid w:val="00E31B48"/>
    <w:rsid w:val="00E33A71"/>
    <w:rsid w:val="00E33FC7"/>
    <w:rsid w:val="00E359F4"/>
    <w:rsid w:val="00E366F2"/>
    <w:rsid w:val="00E37A5E"/>
    <w:rsid w:val="00E414E8"/>
    <w:rsid w:val="00E44234"/>
    <w:rsid w:val="00E44A1E"/>
    <w:rsid w:val="00E47F72"/>
    <w:rsid w:val="00E540D5"/>
    <w:rsid w:val="00E544EA"/>
    <w:rsid w:val="00E5474D"/>
    <w:rsid w:val="00E54EDC"/>
    <w:rsid w:val="00E60068"/>
    <w:rsid w:val="00E721E9"/>
    <w:rsid w:val="00E812E2"/>
    <w:rsid w:val="00E820E8"/>
    <w:rsid w:val="00E82C08"/>
    <w:rsid w:val="00E8408E"/>
    <w:rsid w:val="00E8554E"/>
    <w:rsid w:val="00E85A10"/>
    <w:rsid w:val="00E85E26"/>
    <w:rsid w:val="00E8710C"/>
    <w:rsid w:val="00E92676"/>
    <w:rsid w:val="00E93039"/>
    <w:rsid w:val="00EA0C0E"/>
    <w:rsid w:val="00EA2198"/>
    <w:rsid w:val="00EA50AC"/>
    <w:rsid w:val="00EA7FEE"/>
    <w:rsid w:val="00EB0BA1"/>
    <w:rsid w:val="00EB1CBD"/>
    <w:rsid w:val="00EB4158"/>
    <w:rsid w:val="00EB52F8"/>
    <w:rsid w:val="00EB6922"/>
    <w:rsid w:val="00EC0B83"/>
    <w:rsid w:val="00EC125A"/>
    <w:rsid w:val="00EC2664"/>
    <w:rsid w:val="00EC2ECE"/>
    <w:rsid w:val="00EC67AE"/>
    <w:rsid w:val="00ED295A"/>
    <w:rsid w:val="00ED2A0C"/>
    <w:rsid w:val="00ED6470"/>
    <w:rsid w:val="00ED6CEE"/>
    <w:rsid w:val="00EE0486"/>
    <w:rsid w:val="00EE08AB"/>
    <w:rsid w:val="00EE6EEF"/>
    <w:rsid w:val="00EE735C"/>
    <w:rsid w:val="00EF007F"/>
    <w:rsid w:val="00EF157D"/>
    <w:rsid w:val="00EF54F7"/>
    <w:rsid w:val="00EF6308"/>
    <w:rsid w:val="00EF6771"/>
    <w:rsid w:val="00F0263F"/>
    <w:rsid w:val="00F061A4"/>
    <w:rsid w:val="00F142BB"/>
    <w:rsid w:val="00F23E09"/>
    <w:rsid w:val="00F26674"/>
    <w:rsid w:val="00F271A0"/>
    <w:rsid w:val="00F315AF"/>
    <w:rsid w:val="00F35865"/>
    <w:rsid w:val="00F35875"/>
    <w:rsid w:val="00F423F0"/>
    <w:rsid w:val="00F42A3B"/>
    <w:rsid w:val="00F42D72"/>
    <w:rsid w:val="00F435BC"/>
    <w:rsid w:val="00F44345"/>
    <w:rsid w:val="00F44B1B"/>
    <w:rsid w:val="00F5028A"/>
    <w:rsid w:val="00F51AA5"/>
    <w:rsid w:val="00F562F6"/>
    <w:rsid w:val="00F564F4"/>
    <w:rsid w:val="00F57677"/>
    <w:rsid w:val="00F6750D"/>
    <w:rsid w:val="00F70915"/>
    <w:rsid w:val="00F74B33"/>
    <w:rsid w:val="00F74B77"/>
    <w:rsid w:val="00F754F1"/>
    <w:rsid w:val="00F8344C"/>
    <w:rsid w:val="00F840AD"/>
    <w:rsid w:val="00F84761"/>
    <w:rsid w:val="00F857A9"/>
    <w:rsid w:val="00F87878"/>
    <w:rsid w:val="00F91082"/>
    <w:rsid w:val="00F945E1"/>
    <w:rsid w:val="00F96465"/>
    <w:rsid w:val="00F97AD4"/>
    <w:rsid w:val="00FA6BD8"/>
    <w:rsid w:val="00FB21BB"/>
    <w:rsid w:val="00FB3722"/>
    <w:rsid w:val="00FB4784"/>
    <w:rsid w:val="00FB54AA"/>
    <w:rsid w:val="00FC204D"/>
    <w:rsid w:val="00FC36FB"/>
    <w:rsid w:val="00FC79AF"/>
    <w:rsid w:val="00FC7BB6"/>
    <w:rsid w:val="00FD5740"/>
    <w:rsid w:val="00FD602B"/>
    <w:rsid w:val="00FE1B68"/>
    <w:rsid w:val="00FE3E57"/>
    <w:rsid w:val="00FE74B4"/>
    <w:rsid w:val="00FF1C27"/>
    <w:rsid w:val="00FF5022"/>
    <w:rsid w:val="00FF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DCA170C-1608-4C81-A038-63334606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167"/>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8">
    <w:name w:val="heading 8"/>
    <w:basedOn w:val="Normal"/>
    <w:next w:val="Normal"/>
    <w:qFormat/>
    <w:rsid w:val="003C243C"/>
    <w:pPr>
      <w:spacing w:before="240" w:after="60"/>
      <w:outlineLvl w:val="7"/>
    </w:pPr>
    <w:rPr>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ind w:left="720" w:hanging="72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link w:val="BulletsCharChar"/>
    <w:qFormat/>
    <w:pPr>
      <w:numPr>
        <w:numId w:val="3"/>
      </w:numPr>
    </w:pPr>
  </w:style>
  <w:style w:type="character" w:styleId="FootnoteReference">
    <w:name w:val="footnote reference"/>
    <w:rPr>
      <w:vertAlign w:val="superscript"/>
    </w:rPr>
  </w:style>
  <w:style w:type="character" w:customStyle="1" w:styleId="AbtHeadE-Remove">
    <w:name w:val="AbtHead E - Remove"/>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E414E8"/>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sz w:val="24"/>
    </w:rPr>
  </w:style>
  <w:style w:type="table" w:styleId="TableGrid">
    <w:name w:val="Table Grid"/>
    <w:basedOn w:val="TableNormal"/>
    <w:uiPriority w:val="59"/>
    <w:rsid w:val="00DE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C7500"/>
    <w:rPr>
      <w:sz w:val="22"/>
    </w:rPr>
  </w:style>
  <w:style w:type="paragraph" w:styleId="CommentText">
    <w:name w:val="annotation text"/>
    <w:basedOn w:val="Normal"/>
    <w:link w:val="CommentTextChar"/>
    <w:rsid w:val="00DE22C0"/>
    <w:rPr>
      <w:sz w:val="20"/>
    </w:rPr>
  </w:style>
  <w:style w:type="character" w:customStyle="1" w:styleId="CommentTextChar">
    <w:name w:val="Comment Text Char"/>
    <w:basedOn w:val="DefaultParagraphFont"/>
    <w:link w:val="CommentText"/>
    <w:rsid w:val="00DE22C0"/>
  </w:style>
  <w:style w:type="paragraph" w:styleId="CommentSubject">
    <w:name w:val="annotation subject"/>
    <w:basedOn w:val="CommentText"/>
    <w:next w:val="CommentText"/>
    <w:link w:val="CommentSubjectChar"/>
    <w:rsid w:val="00DE22C0"/>
    <w:rPr>
      <w:b/>
      <w:bCs/>
    </w:rPr>
  </w:style>
  <w:style w:type="character" w:customStyle="1" w:styleId="CommentSubjectChar">
    <w:name w:val="Comment Subject Char"/>
    <w:link w:val="CommentSubject"/>
    <w:rsid w:val="00DE22C0"/>
    <w:rPr>
      <w:b/>
      <w:bCs/>
    </w:rPr>
  </w:style>
  <w:style w:type="paragraph" w:styleId="NoSpacing">
    <w:name w:val="No Spacing"/>
    <w:uiPriority w:val="1"/>
    <w:qFormat/>
    <w:rsid w:val="00CE7D79"/>
    <w:rPr>
      <w:sz w:val="22"/>
    </w:rPr>
  </w:style>
  <w:style w:type="paragraph" w:styleId="ListParagraph">
    <w:name w:val="List Paragraph"/>
    <w:basedOn w:val="Normal"/>
    <w:uiPriority w:val="34"/>
    <w:qFormat/>
    <w:rsid w:val="00CE7D79"/>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 w:type="paragraph" w:customStyle="1" w:styleId="ExhibitTextNumbering">
    <w:name w:val="ExhibitTextNumbering"/>
    <w:basedOn w:val="Bullets"/>
    <w:qFormat/>
    <w:rsid w:val="00EE6EEF"/>
    <w:pPr>
      <w:numPr>
        <w:numId w:val="7"/>
      </w:numPr>
      <w:tabs>
        <w:tab w:val="clear" w:pos="720"/>
        <w:tab w:val="clear" w:pos="1440"/>
        <w:tab w:val="clear" w:pos="1800"/>
      </w:tabs>
      <w:spacing w:after="120"/>
    </w:pPr>
    <w:rPr>
      <w:rFonts w:ascii="Arial Narrow" w:eastAsia="Calibri" w:hAnsi="Arial Narrow"/>
      <w:sz w:val="20"/>
      <w:szCs w:val="22"/>
    </w:rPr>
  </w:style>
  <w:style w:type="paragraph" w:styleId="Revision">
    <w:name w:val="Revision"/>
    <w:hidden/>
    <w:uiPriority w:val="99"/>
    <w:semiHidden/>
    <w:rsid w:val="00DC7844"/>
    <w:rPr>
      <w:sz w:val="22"/>
    </w:rPr>
  </w:style>
  <w:style w:type="character" w:customStyle="1" w:styleId="BulletsCharChar">
    <w:name w:val="Bullets Char Char"/>
    <w:link w:val="Bullets"/>
    <w:locked/>
    <w:rsid w:val="00DA5FE4"/>
    <w:rPr>
      <w:sz w:val="22"/>
    </w:rPr>
  </w:style>
  <w:style w:type="paragraph" w:styleId="Caption">
    <w:name w:val="caption"/>
    <w:basedOn w:val="Normal"/>
    <w:next w:val="BodyText"/>
    <w:link w:val="CaptionChar"/>
    <w:qFormat/>
    <w:rsid w:val="00257CAC"/>
    <w:pPr>
      <w:tabs>
        <w:tab w:val="clear" w:pos="720"/>
        <w:tab w:val="clear" w:pos="1080"/>
        <w:tab w:val="clear" w:pos="1440"/>
        <w:tab w:val="clear" w:pos="1800"/>
        <w:tab w:val="left" w:pos="1260"/>
      </w:tabs>
      <w:spacing w:after="120" w:line="240" w:lineRule="auto"/>
      <w:ind w:left="1260" w:hanging="1260"/>
    </w:pPr>
    <w:rPr>
      <w:rFonts w:ascii="Arial" w:eastAsia="Calibri" w:hAnsi="Arial" w:cs="Arial"/>
      <w:b/>
      <w:sz w:val="20"/>
      <w:szCs w:val="22"/>
    </w:rPr>
  </w:style>
  <w:style w:type="paragraph" w:customStyle="1" w:styleId="TableText">
    <w:name w:val="Table Text"/>
    <w:basedOn w:val="Normal"/>
    <w:qFormat/>
    <w:rsid w:val="00257CAC"/>
    <w:pPr>
      <w:tabs>
        <w:tab w:val="clear" w:pos="720"/>
        <w:tab w:val="clear" w:pos="1080"/>
        <w:tab w:val="clear" w:pos="1440"/>
        <w:tab w:val="clear" w:pos="1800"/>
      </w:tabs>
      <w:spacing w:before="20" w:after="20" w:line="240" w:lineRule="auto"/>
    </w:pPr>
    <w:rPr>
      <w:rFonts w:ascii="Arial Narrow" w:hAnsi="Arial Narrow"/>
      <w:sz w:val="20"/>
    </w:rPr>
  </w:style>
  <w:style w:type="paragraph" w:customStyle="1" w:styleId="TableBullets">
    <w:name w:val="Table Bullets"/>
    <w:basedOn w:val="ListParagraph"/>
    <w:qFormat/>
    <w:rsid w:val="00257CAC"/>
    <w:pPr>
      <w:numPr>
        <w:numId w:val="19"/>
      </w:numPr>
      <w:spacing w:after="0" w:line="240" w:lineRule="auto"/>
      <w:ind w:left="259" w:hanging="259"/>
      <w:contextualSpacing w:val="0"/>
    </w:pPr>
    <w:rPr>
      <w:rFonts w:ascii="Arial Narrow" w:hAnsi="Arial Narrow"/>
      <w:sz w:val="20"/>
      <w:szCs w:val="20"/>
    </w:rPr>
  </w:style>
  <w:style w:type="paragraph" w:customStyle="1" w:styleId="TableColumnHeader">
    <w:name w:val="Table Column Header"/>
    <w:basedOn w:val="Normal"/>
    <w:qFormat/>
    <w:rsid w:val="00257CAC"/>
    <w:pPr>
      <w:tabs>
        <w:tab w:val="clear" w:pos="720"/>
        <w:tab w:val="clear" w:pos="1080"/>
        <w:tab w:val="clear" w:pos="1440"/>
        <w:tab w:val="clear" w:pos="1800"/>
      </w:tabs>
      <w:spacing w:before="20" w:after="20" w:line="240" w:lineRule="auto"/>
      <w:jc w:val="center"/>
    </w:pPr>
    <w:rPr>
      <w:rFonts w:ascii="Arial Narrow" w:hAnsi="Arial Narrow"/>
      <w:b/>
      <w:color w:val="FFFFFF"/>
      <w:sz w:val="20"/>
    </w:rPr>
  </w:style>
  <w:style w:type="character" w:customStyle="1" w:styleId="CaptionChar">
    <w:name w:val="Caption Char"/>
    <w:link w:val="Caption"/>
    <w:locked/>
    <w:rsid w:val="00257CAC"/>
    <w:rPr>
      <w:rFonts w:ascii="Arial" w:eastAsia="Calibri"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064">
      <w:bodyDiv w:val="1"/>
      <w:marLeft w:val="0"/>
      <w:marRight w:val="0"/>
      <w:marTop w:val="0"/>
      <w:marBottom w:val="0"/>
      <w:divBdr>
        <w:top w:val="none" w:sz="0" w:space="0" w:color="auto"/>
        <w:left w:val="none" w:sz="0" w:space="0" w:color="auto"/>
        <w:bottom w:val="none" w:sz="0" w:space="0" w:color="auto"/>
        <w:right w:val="none" w:sz="0" w:space="0" w:color="auto"/>
      </w:divBdr>
      <w:divsChild>
        <w:div w:id="981420391">
          <w:marLeft w:val="0"/>
          <w:marRight w:val="0"/>
          <w:marTop w:val="0"/>
          <w:marBottom w:val="0"/>
          <w:divBdr>
            <w:top w:val="none" w:sz="0" w:space="0" w:color="auto"/>
            <w:left w:val="none" w:sz="0" w:space="0" w:color="auto"/>
            <w:bottom w:val="none" w:sz="0" w:space="0" w:color="auto"/>
            <w:right w:val="none" w:sz="0" w:space="0" w:color="auto"/>
          </w:divBdr>
          <w:divsChild>
            <w:div w:id="768550986">
              <w:marLeft w:val="0"/>
              <w:marRight w:val="0"/>
              <w:marTop w:val="0"/>
              <w:marBottom w:val="0"/>
              <w:divBdr>
                <w:top w:val="none" w:sz="0" w:space="0" w:color="auto"/>
                <w:left w:val="none" w:sz="0" w:space="0" w:color="auto"/>
                <w:bottom w:val="none" w:sz="0" w:space="0" w:color="auto"/>
                <w:right w:val="none" w:sz="0" w:space="0" w:color="auto"/>
              </w:divBdr>
              <w:divsChild>
                <w:div w:id="1153176375">
                  <w:marLeft w:val="0"/>
                  <w:marRight w:val="0"/>
                  <w:marTop w:val="0"/>
                  <w:marBottom w:val="0"/>
                  <w:divBdr>
                    <w:top w:val="none" w:sz="0" w:space="0" w:color="auto"/>
                    <w:left w:val="none" w:sz="0" w:space="0" w:color="auto"/>
                    <w:bottom w:val="none" w:sz="0" w:space="0" w:color="auto"/>
                    <w:right w:val="none" w:sz="0" w:space="0" w:color="auto"/>
                  </w:divBdr>
                  <w:divsChild>
                    <w:div w:id="1376197846">
                      <w:marLeft w:val="0"/>
                      <w:marRight w:val="0"/>
                      <w:marTop w:val="0"/>
                      <w:marBottom w:val="0"/>
                      <w:divBdr>
                        <w:top w:val="none" w:sz="0" w:space="0" w:color="auto"/>
                        <w:left w:val="none" w:sz="0" w:space="0" w:color="auto"/>
                        <w:bottom w:val="none" w:sz="0" w:space="0" w:color="auto"/>
                        <w:right w:val="none" w:sz="0" w:space="0" w:color="auto"/>
                      </w:divBdr>
                      <w:divsChild>
                        <w:div w:id="283001548">
                          <w:marLeft w:val="0"/>
                          <w:marRight w:val="0"/>
                          <w:marTop w:val="0"/>
                          <w:marBottom w:val="0"/>
                          <w:divBdr>
                            <w:top w:val="none" w:sz="0" w:space="0" w:color="auto"/>
                            <w:left w:val="none" w:sz="0" w:space="0" w:color="auto"/>
                            <w:bottom w:val="none" w:sz="0" w:space="0" w:color="auto"/>
                            <w:right w:val="none" w:sz="0" w:space="0" w:color="auto"/>
                          </w:divBdr>
                          <w:divsChild>
                            <w:div w:id="1337076693">
                              <w:marLeft w:val="0"/>
                              <w:marRight w:val="0"/>
                              <w:marTop w:val="0"/>
                              <w:marBottom w:val="0"/>
                              <w:divBdr>
                                <w:top w:val="none" w:sz="0" w:space="0" w:color="auto"/>
                                <w:left w:val="none" w:sz="0" w:space="0" w:color="auto"/>
                                <w:bottom w:val="none" w:sz="0" w:space="0" w:color="auto"/>
                                <w:right w:val="none" w:sz="0" w:space="0" w:color="auto"/>
                              </w:divBdr>
                              <w:divsChild>
                                <w:div w:id="1425346947">
                                  <w:marLeft w:val="0"/>
                                  <w:marRight w:val="0"/>
                                  <w:marTop w:val="0"/>
                                  <w:marBottom w:val="0"/>
                                  <w:divBdr>
                                    <w:top w:val="none" w:sz="0" w:space="0" w:color="auto"/>
                                    <w:left w:val="none" w:sz="0" w:space="0" w:color="auto"/>
                                    <w:bottom w:val="none" w:sz="0" w:space="0" w:color="auto"/>
                                    <w:right w:val="none" w:sz="0" w:space="0" w:color="auto"/>
                                  </w:divBdr>
                                  <w:divsChild>
                                    <w:div w:id="349264074">
                                      <w:marLeft w:val="0"/>
                                      <w:marRight w:val="0"/>
                                      <w:marTop w:val="0"/>
                                      <w:marBottom w:val="0"/>
                                      <w:divBdr>
                                        <w:top w:val="none" w:sz="0" w:space="0" w:color="auto"/>
                                        <w:left w:val="none" w:sz="0" w:space="0" w:color="auto"/>
                                        <w:bottom w:val="none" w:sz="0" w:space="0" w:color="auto"/>
                                        <w:right w:val="none" w:sz="0" w:space="0" w:color="auto"/>
                                      </w:divBdr>
                                      <w:divsChild>
                                        <w:div w:id="1948273349">
                                          <w:marLeft w:val="0"/>
                                          <w:marRight w:val="0"/>
                                          <w:marTop w:val="0"/>
                                          <w:marBottom w:val="0"/>
                                          <w:divBdr>
                                            <w:top w:val="none" w:sz="0" w:space="0" w:color="auto"/>
                                            <w:left w:val="none" w:sz="0" w:space="0" w:color="auto"/>
                                            <w:bottom w:val="none" w:sz="0" w:space="0" w:color="auto"/>
                                            <w:right w:val="none" w:sz="0" w:space="0" w:color="auto"/>
                                          </w:divBdr>
                                          <w:divsChild>
                                            <w:div w:id="195974154">
                                              <w:marLeft w:val="0"/>
                                              <w:marRight w:val="0"/>
                                              <w:marTop w:val="0"/>
                                              <w:marBottom w:val="0"/>
                                              <w:divBdr>
                                                <w:top w:val="none" w:sz="0" w:space="0" w:color="auto"/>
                                                <w:left w:val="none" w:sz="0" w:space="0" w:color="auto"/>
                                                <w:bottom w:val="none" w:sz="0" w:space="0" w:color="auto"/>
                                                <w:right w:val="none" w:sz="0" w:space="0" w:color="auto"/>
                                              </w:divBdr>
                                              <w:divsChild>
                                                <w:div w:id="1261766590">
                                                  <w:marLeft w:val="0"/>
                                                  <w:marRight w:val="0"/>
                                                  <w:marTop w:val="0"/>
                                                  <w:marBottom w:val="0"/>
                                                  <w:divBdr>
                                                    <w:top w:val="none" w:sz="0" w:space="0" w:color="auto"/>
                                                    <w:left w:val="none" w:sz="0" w:space="0" w:color="auto"/>
                                                    <w:bottom w:val="none" w:sz="0" w:space="0" w:color="auto"/>
                                                    <w:right w:val="none" w:sz="0" w:space="0" w:color="auto"/>
                                                  </w:divBdr>
                                                  <w:divsChild>
                                                    <w:div w:id="471607037">
                                                      <w:marLeft w:val="0"/>
                                                      <w:marRight w:val="0"/>
                                                      <w:marTop w:val="0"/>
                                                      <w:marBottom w:val="0"/>
                                                      <w:divBdr>
                                                        <w:top w:val="none" w:sz="0" w:space="0" w:color="auto"/>
                                                        <w:left w:val="none" w:sz="0" w:space="0" w:color="auto"/>
                                                        <w:bottom w:val="none" w:sz="0" w:space="0" w:color="auto"/>
                                                        <w:right w:val="none" w:sz="0" w:space="0" w:color="auto"/>
                                                      </w:divBdr>
                                                      <w:divsChild>
                                                        <w:div w:id="321661939">
                                                          <w:marLeft w:val="0"/>
                                                          <w:marRight w:val="0"/>
                                                          <w:marTop w:val="0"/>
                                                          <w:marBottom w:val="0"/>
                                                          <w:divBdr>
                                                            <w:top w:val="none" w:sz="0" w:space="0" w:color="auto"/>
                                                            <w:left w:val="none" w:sz="0" w:space="0" w:color="auto"/>
                                                            <w:bottom w:val="none" w:sz="0" w:space="0" w:color="auto"/>
                                                            <w:right w:val="none" w:sz="0" w:space="0" w:color="auto"/>
                                                          </w:divBdr>
                                                          <w:divsChild>
                                                            <w:div w:id="1818182701">
                                                              <w:marLeft w:val="0"/>
                                                              <w:marRight w:val="0"/>
                                                              <w:marTop w:val="0"/>
                                                              <w:marBottom w:val="0"/>
                                                              <w:divBdr>
                                                                <w:top w:val="none" w:sz="0" w:space="0" w:color="auto"/>
                                                                <w:left w:val="none" w:sz="0" w:space="0" w:color="auto"/>
                                                                <w:bottom w:val="none" w:sz="0" w:space="0" w:color="auto"/>
                                                                <w:right w:val="none" w:sz="0" w:space="0" w:color="auto"/>
                                                              </w:divBdr>
                                                              <w:divsChild>
                                                                <w:div w:id="1283152004">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11189">
      <w:bodyDiv w:val="1"/>
      <w:marLeft w:val="0"/>
      <w:marRight w:val="0"/>
      <w:marTop w:val="0"/>
      <w:marBottom w:val="0"/>
      <w:divBdr>
        <w:top w:val="none" w:sz="0" w:space="0" w:color="auto"/>
        <w:left w:val="none" w:sz="0" w:space="0" w:color="auto"/>
        <w:bottom w:val="none" w:sz="0" w:space="0" w:color="auto"/>
        <w:right w:val="none" w:sz="0" w:space="0" w:color="auto"/>
      </w:divBdr>
      <w:divsChild>
        <w:div w:id="860897164">
          <w:marLeft w:val="0"/>
          <w:marRight w:val="0"/>
          <w:marTop w:val="0"/>
          <w:marBottom w:val="0"/>
          <w:divBdr>
            <w:top w:val="none" w:sz="0" w:space="0" w:color="auto"/>
            <w:left w:val="none" w:sz="0" w:space="0" w:color="auto"/>
            <w:bottom w:val="none" w:sz="0" w:space="0" w:color="auto"/>
            <w:right w:val="none" w:sz="0" w:space="0" w:color="auto"/>
          </w:divBdr>
          <w:divsChild>
            <w:div w:id="1468283269">
              <w:marLeft w:val="0"/>
              <w:marRight w:val="0"/>
              <w:marTop w:val="0"/>
              <w:marBottom w:val="0"/>
              <w:divBdr>
                <w:top w:val="none" w:sz="0" w:space="0" w:color="auto"/>
                <w:left w:val="none" w:sz="0" w:space="0" w:color="auto"/>
                <w:bottom w:val="none" w:sz="0" w:space="0" w:color="auto"/>
                <w:right w:val="none" w:sz="0" w:space="0" w:color="auto"/>
              </w:divBdr>
              <w:divsChild>
                <w:div w:id="1671520548">
                  <w:marLeft w:val="0"/>
                  <w:marRight w:val="0"/>
                  <w:marTop w:val="0"/>
                  <w:marBottom w:val="0"/>
                  <w:divBdr>
                    <w:top w:val="none" w:sz="0" w:space="0" w:color="auto"/>
                    <w:left w:val="none" w:sz="0" w:space="0" w:color="auto"/>
                    <w:bottom w:val="none" w:sz="0" w:space="0" w:color="auto"/>
                    <w:right w:val="none" w:sz="0" w:space="0" w:color="auto"/>
                  </w:divBdr>
                  <w:divsChild>
                    <w:div w:id="1543782140">
                      <w:marLeft w:val="0"/>
                      <w:marRight w:val="0"/>
                      <w:marTop w:val="0"/>
                      <w:marBottom w:val="0"/>
                      <w:divBdr>
                        <w:top w:val="none" w:sz="0" w:space="0" w:color="auto"/>
                        <w:left w:val="none" w:sz="0" w:space="0" w:color="auto"/>
                        <w:bottom w:val="none" w:sz="0" w:space="0" w:color="auto"/>
                        <w:right w:val="none" w:sz="0" w:space="0" w:color="auto"/>
                      </w:divBdr>
                      <w:divsChild>
                        <w:div w:id="1154643795">
                          <w:marLeft w:val="0"/>
                          <w:marRight w:val="0"/>
                          <w:marTop w:val="0"/>
                          <w:marBottom w:val="0"/>
                          <w:divBdr>
                            <w:top w:val="none" w:sz="0" w:space="0" w:color="auto"/>
                            <w:left w:val="none" w:sz="0" w:space="0" w:color="auto"/>
                            <w:bottom w:val="none" w:sz="0" w:space="0" w:color="auto"/>
                            <w:right w:val="none" w:sz="0" w:space="0" w:color="auto"/>
                          </w:divBdr>
                          <w:divsChild>
                            <w:div w:id="1078405218">
                              <w:marLeft w:val="0"/>
                              <w:marRight w:val="0"/>
                              <w:marTop w:val="0"/>
                              <w:marBottom w:val="0"/>
                              <w:divBdr>
                                <w:top w:val="none" w:sz="0" w:space="0" w:color="auto"/>
                                <w:left w:val="none" w:sz="0" w:space="0" w:color="auto"/>
                                <w:bottom w:val="none" w:sz="0" w:space="0" w:color="auto"/>
                                <w:right w:val="none" w:sz="0" w:space="0" w:color="auto"/>
                              </w:divBdr>
                              <w:divsChild>
                                <w:div w:id="49573127">
                                  <w:marLeft w:val="0"/>
                                  <w:marRight w:val="0"/>
                                  <w:marTop w:val="0"/>
                                  <w:marBottom w:val="0"/>
                                  <w:divBdr>
                                    <w:top w:val="none" w:sz="0" w:space="0" w:color="auto"/>
                                    <w:left w:val="none" w:sz="0" w:space="0" w:color="auto"/>
                                    <w:bottom w:val="none" w:sz="0" w:space="0" w:color="auto"/>
                                    <w:right w:val="none" w:sz="0" w:space="0" w:color="auto"/>
                                  </w:divBdr>
                                  <w:divsChild>
                                    <w:div w:id="158666610">
                                      <w:marLeft w:val="0"/>
                                      <w:marRight w:val="0"/>
                                      <w:marTop w:val="0"/>
                                      <w:marBottom w:val="0"/>
                                      <w:divBdr>
                                        <w:top w:val="none" w:sz="0" w:space="0" w:color="auto"/>
                                        <w:left w:val="none" w:sz="0" w:space="0" w:color="auto"/>
                                        <w:bottom w:val="none" w:sz="0" w:space="0" w:color="auto"/>
                                        <w:right w:val="none" w:sz="0" w:space="0" w:color="auto"/>
                                      </w:divBdr>
                                      <w:divsChild>
                                        <w:div w:id="31346580">
                                          <w:marLeft w:val="0"/>
                                          <w:marRight w:val="0"/>
                                          <w:marTop w:val="0"/>
                                          <w:marBottom w:val="0"/>
                                          <w:divBdr>
                                            <w:top w:val="none" w:sz="0" w:space="0" w:color="auto"/>
                                            <w:left w:val="none" w:sz="0" w:space="0" w:color="auto"/>
                                            <w:bottom w:val="none" w:sz="0" w:space="0" w:color="auto"/>
                                            <w:right w:val="none" w:sz="0" w:space="0" w:color="auto"/>
                                          </w:divBdr>
                                          <w:divsChild>
                                            <w:div w:id="2063170426">
                                              <w:marLeft w:val="0"/>
                                              <w:marRight w:val="0"/>
                                              <w:marTop w:val="0"/>
                                              <w:marBottom w:val="0"/>
                                              <w:divBdr>
                                                <w:top w:val="none" w:sz="0" w:space="0" w:color="auto"/>
                                                <w:left w:val="none" w:sz="0" w:space="0" w:color="auto"/>
                                                <w:bottom w:val="none" w:sz="0" w:space="0" w:color="auto"/>
                                                <w:right w:val="none" w:sz="0" w:space="0" w:color="auto"/>
                                              </w:divBdr>
                                              <w:divsChild>
                                                <w:div w:id="1712263506">
                                                  <w:marLeft w:val="0"/>
                                                  <w:marRight w:val="0"/>
                                                  <w:marTop w:val="0"/>
                                                  <w:marBottom w:val="0"/>
                                                  <w:divBdr>
                                                    <w:top w:val="none" w:sz="0" w:space="0" w:color="auto"/>
                                                    <w:left w:val="none" w:sz="0" w:space="0" w:color="auto"/>
                                                    <w:bottom w:val="none" w:sz="0" w:space="0" w:color="auto"/>
                                                    <w:right w:val="none" w:sz="0" w:space="0" w:color="auto"/>
                                                  </w:divBdr>
                                                  <w:divsChild>
                                                    <w:div w:id="126826963">
                                                      <w:marLeft w:val="0"/>
                                                      <w:marRight w:val="0"/>
                                                      <w:marTop w:val="0"/>
                                                      <w:marBottom w:val="0"/>
                                                      <w:divBdr>
                                                        <w:top w:val="none" w:sz="0" w:space="0" w:color="auto"/>
                                                        <w:left w:val="none" w:sz="0" w:space="0" w:color="auto"/>
                                                        <w:bottom w:val="none" w:sz="0" w:space="0" w:color="auto"/>
                                                        <w:right w:val="none" w:sz="0" w:space="0" w:color="auto"/>
                                                      </w:divBdr>
                                                      <w:divsChild>
                                                        <w:div w:id="1610695208">
                                                          <w:marLeft w:val="0"/>
                                                          <w:marRight w:val="0"/>
                                                          <w:marTop w:val="0"/>
                                                          <w:marBottom w:val="0"/>
                                                          <w:divBdr>
                                                            <w:top w:val="none" w:sz="0" w:space="0" w:color="auto"/>
                                                            <w:left w:val="none" w:sz="0" w:space="0" w:color="auto"/>
                                                            <w:bottom w:val="none" w:sz="0" w:space="0" w:color="auto"/>
                                                            <w:right w:val="none" w:sz="0" w:space="0" w:color="auto"/>
                                                          </w:divBdr>
                                                          <w:divsChild>
                                                            <w:div w:id="1920360067">
                                                              <w:marLeft w:val="0"/>
                                                              <w:marRight w:val="0"/>
                                                              <w:marTop w:val="0"/>
                                                              <w:marBottom w:val="0"/>
                                                              <w:divBdr>
                                                                <w:top w:val="none" w:sz="0" w:space="0" w:color="auto"/>
                                                                <w:left w:val="none" w:sz="0" w:space="0" w:color="auto"/>
                                                                <w:bottom w:val="none" w:sz="0" w:space="0" w:color="auto"/>
                                                                <w:right w:val="none" w:sz="0" w:space="0" w:color="auto"/>
                                                              </w:divBdr>
                                                              <w:divsChild>
                                                                <w:div w:id="1183782726">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0668572">
      <w:bodyDiv w:val="1"/>
      <w:marLeft w:val="0"/>
      <w:marRight w:val="0"/>
      <w:marTop w:val="0"/>
      <w:marBottom w:val="0"/>
      <w:divBdr>
        <w:top w:val="none" w:sz="0" w:space="0" w:color="auto"/>
        <w:left w:val="none" w:sz="0" w:space="0" w:color="auto"/>
        <w:bottom w:val="none" w:sz="0" w:space="0" w:color="auto"/>
        <w:right w:val="none" w:sz="0" w:space="0" w:color="auto"/>
      </w:divBdr>
    </w:div>
    <w:div w:id="496270125">
      <w:bodyDiv w:val="1"/>
      <w:marLeft w:val="0"/>
      <w:marRight w:val="0"/>
      <w:marTop w:val="0"/>
      <w:marBottom w:val="0"/>
      <w:divBdr>
        <w:top w:val="none" w:sz="0" w:space="0" w:color="auto"/>
        <w:left w:val="none" w:sz="0" w:space="0" w:color="auto"/>
        <w:bottom w:val="none" w:sz="0" w:space="0" w:color="auto"/>
        <w:right w:val="none" w:sz="0" w:space="0" w:color="auto"/>
      </w:divBdr>
    </w:div>
    <w:div w:id="547960326">
      <w:bodyDiv w:val="1"/>
      <w:marLeft w:val="0"/>
      <w:marRight w:val="0"/>
      <w:marTop w:val="0"/>
      <w:marBottom w:val="0"/>
      <w:divBdr>
        <w:top w:val="none" w:sz="0" w:space="0" w:color="auto"/>
        <w:left w:val="none" w:sz="0" w:space="0" w:color="auto"/>
        <w:bottom w:val="none" w:sz="0" w:space="0" w:color="auto"/>
        <w:right w:val="none" w:sz="0" w:space="0" w:color="auto"/>
      </w:divBdr>
    </w:div>
    <w:div w:id="681323168">
      <w:bodyDiv w:val="1"/>
      <w:marLeft w:val="0"/>
      <w:marRight w:val="0"/>
      <w:marTop w:val="0"/>
      <w:marBottom w:val="0"/>
      <w:divBdr>
        <w:top w:val="none" w:sz="0" w:space="0" w:color="auto"/>
        <w:left w:val="none" w:sz="0" w:space="0" w:color="auto"/>
        <w:bottom w:val="none" w:sz="0" w:space="0" w:color="auto"/>
        <w:right w:val="none" w:sz="0" w:space="0" w:color="auto"/>
      </w:divBdr>
    </w:div>
    <w:div w:id="755983123">
      <w:bodyDiv w:val="1"/>
      <w:marLeft w:val="0"/>
      <w:marRight w:val="0"/>
      <w:marTop w:val="0"/>
      <w:marBottom w:val="0"/>
      <w:divBdr>
        <w:top w:val="none" w:sz="0" w:space="0" w:color="auto"/>
        <w:left w:val="none" w:sz="0" w:space="0" w:color="auto"/>
        <w:bottom w:val="none" w:sz="0" w:space="0" w:color="auto"/>
        <w:right w:val="none" w:sz="0" w:space="0" w:color="auto"/>
      </w:divBdr>
    </w:div>
    <w:div w:id="983122890">
      <w:bodyDiv w:val="1"/>
      <w:marLeft w:val="0"/>
      <w:marRight w:val="0"/>
      <w:marTop w:val="0"/>
      <w:marBottom w:val="0"/>
      <w:divBdr>
        <w:top w:val="none" w:sz="0" w:space="0" w:color="auto"/>
        <w:left w:val="none" w:sz="0" w:space="0" w:color="auto"/>
        <w:bottom w:val="none" w:sz="0" w:space="0" w:color="auto"/>
        <w:right w:val="none" w:sz="0" w:space="0" w:color="auto"/>
      </w:divBdr>
    </w:div>
    <w:div w:id="1131825919">
      <w:bodyDiv w:val="1"/>
      <w:marLeft w:val="0"/>
      <w:marRight w:val="0"/>
      <w:marTop w:val="0"/>
      <w:marBottom w:val="0"/>
      <w:divBdr>
        <w:top w:val="none" w:sz="0" w:space="0" w:color="auto"/>
        <w:left w:val="none" w:sz="0" w:space="0" w:color="auto"/>
        <w:bottom w:val="none" w:sz="0" w:space="0" w:color="auto"/>
        <w:right w:val="none" w:sz="0" w:space="0" w:color="auto"/>
      </w:divBdr>
    </w:div>
    <w:div w:id="1134636373">
      <w:bodyDiv w:val="1"/>
      <w:marLeft w:val="0"/>
      <w:marRight w:val="0"/>
      <w:marTop w:val="0"/>
      <w:marBottom w:val="0"/>
      <w:divBdr>
        <w:top w:val="none" w:sz="0" w:space="0" w:color="auto"/>
        <w:left w:val="none" w:sz="0" w:space="0" w:color="auto"/>
        <w:bottom w:val="none" w:sz="0" w:space="0" w:color="auto"/>
        <w:right w:val="none" w:sz="0" w:space="0" w:color="auto"/>
      </w:divBdr>
      <w:divsChild>
        <w:div w:id="1688753633">
          <w:marLeft w:val="0"/>
          <w:marRight w:val="0"/>
          <w:marTop w:val="0"/>
          <w:marBottom w:val="0"/>
          <w:divBdr>
            <w:top w:val="none" w:sz="0" w:space="0" w:color="auto"/>
            <w:left w:val="none" w:sz="0" w:space="0" w:color="auto"/>
            <w:bottom w:val="none" w:sz="0" w:space="0" w:color="auto"/>
            <w:right w:val="none" w:sz="0" w:space="0" w:color="auto"/>
          </w:divBdr>
          <w:divsChild>
            <w:div w:id="2031032261">
              <w:marLeft w:val="0"/>
              <w:marRight w:val="0"/>
              <w:marTop w:val="0"/>
              <w:marBottom w:val="0"/>
              <w:divBdr>
                <w:top w:val="none" w:sz="0" w:space="0" w:color="auto"/>
                <w:left w:val="none" w:sz="0" w:space="0" w:color="auto"/>
                <w:bottom w:val="none" w:sz="0" w:space="0" w:color="auto"/>
                <w:right w:val="none" w:sz="0" w:space="0" w:color="auto"/>
              </w:divBdr>
              <w:divsChild>
                <w:div w:id="973562359">
                  <w:marLeft w:val="0"/>
                  <w:marRight w:val="0"/>
                  <w:marTop w:val="0"/>
                  <w:marBottom w:val="0"/>
                  <w:divBdr>
                    <w:top w:val="none" w:sz="0" w:space="0" w:color="auto"/>
                    <w:left w:val="none" w:sz="0" w:space="0" w:color="auto"/>
                    <w:bottom w:val="none" w:sz="0" w:space="0" w:color="auto"/>
                    <w:right w:val="none" w:sz="0" w:space="0" w:color="auto"/>
                  </w:divBdr>
                  <w:divsChild>
                    <w:div w:id="878123188">
                      <w:marLeft w:val="0"/>
                      <w:marRight w:val="0"/>
                      <w:marTop w:val="0"/>
                      <w:marBottom w:val="0"/>
                      <w:divBdr>
                        <w:top w:val="none" w:sz="0" w:space="0" w:color="auto"/>
                        <w:left w:val="none" w:sz="0" w:space="0" w:color="auto"/>
                        <w:bottom w:val="none" w:sz="0" w:space="0" w:color="auto"/>
                        <w:right w:val="none" w:sz="0" w:space="0" w:color="auto"/>
                      </w:divBdr>
                      <w:divsChild>
                        <w:div w:id="2125230410">
                          <w:marLeft w:val="0"/>
                          <w:marRight w:val="0"/>
                          <w:marTop w:val="0"/>
                          <w:marBottom w:val="0"/>
                          <w:divBdr>
                            <w:top w:val="none" w:sz="0" w:space="0" w:color="auto"/>
                            <w:left w:val="none" w:sz="0" w:space="0" w:color="auto"/>
                            <w:bottom w:val="none" w:sz="0" w:space="0" w:color="auto"/>
                            <w:right w:val="none" w:sz="0" w:space="0" w:color="auto"/>
                          </w:divBdr>
                          <w:divsChild>
                            <w:div w:id="1405957938">
                              <w:marLeft w:val="0"/>
                              <w:marRight w:val="0"/>
                              <w:marTop w:val="0"/>
                              <w:marBottom w:val="0"/>
                              <w:divBdr>
                                <w:top w:val="none" w:sz="0" w:space="0" w:color="auto"/>
                                <w:left w:val="none" w:sz="0" w:space="0" w:color="auto"/>
                                <w:bottom w:val="none" w:sz="0" w:space="0" w:color="auto"/>
                                <w:right w:val="none" w:sz="0" w:space="0" w:color="auto"/>
                              </w:divBdr>
                              <w:divsChild>
                                <w:div w:id="1610045745">
                                  <w:marLeft w:val="0"/>
                                  <w:marRight w:val="0"/>
                                  <w:marTop w:val="0"/>
                                  <w:marBottom w:val="0"/>
                                  <w:divBdr>
                                    <w:top w:val="none" w:sz="0" w:space="0" w:color="auto"/>
                                    <w:left w:val="none" w:sz="0" w:space="0" w:color="auto"/>
                                    <w:bottom w:val="none" w:sz="0" w:space="0" w:color="auto"/>
                                    <w:right w:val="none" w:sz="0" w:space="0" w:color="auto"/>
                                  </w:divBdr>
                                  <w:divsChild>
                                    <w:div w:id="66390549">
                                      <w:marLeft w:val="0"/>
                                      <w:marRight w:val="0"/>
                                      <w:marTop w:val="0"/>
                                      <w:marBottom w:val="0"/>
                                      <w:divBdr>
                                        <w:top w:val="none" w:sz="0" w:space="0" w:color="auto"/>
                                        <w:left w:val="none" w:sz="0" w:space="0" w:color="auto"/>
                                        <w:bottom w:val="none" w:sz="0" w:space="0" w:color="auto"/>
                                        <w:right w:val="none" w:sz="0" w:space="0" w:color="auto"/>
                                      </w:divBdr>
                                      <w:divsChild>
                                        <w:div w:id="1762487637">
                                          <w:marLeft w:val="0"/>
                                          <w:marRight w:val="0"/>
                                          <w:marTop w:val="0"/>
                                          <w:marBottom w:val="0"/>
                                          <w:divBdr>
                                            <w:top w:val="none" w:sz="0" w:space="0" w:color="auto"/>
                                            <w:left w:val="none" w:sz="0" w:space="0" w:color="auto"/>
                                            <w:bottom w:val="none" w:sz="0" w:space="0" w:color="auto"/>
                                            <w:right w:val="none" w:sz="0" w:space="0" w:color="auto"/>
                                          </w:divBdr>
                                          <w:divsChild>
                                            <w:div w:id="58023660">
                                              <w:marLeft w:val="0"/>
                                              <w:marRight w:val="0"/>
                                              <w:marTop w:val="0"/>
                                              <w:marBottom w:val="0"/>
                                              <w:divBdr>
                                                <w:top w:val="none" w:sz="0" w:space="0" w:color="auto"/>
                                                <w:left w:val="none" w:sz="0" w:space="0" w:color="auto"/>
                                                <w:bottom w:val="none" w:sz="0" w:space="0" w:color="auto"/>
                                                <w:right w:val="none" w:sz="0" w:space="0" w:color="auto"/>
                                              </w:divBdr>
                                              <w:divsChild>
                                                <w:div w:id="788429896">
                                                  <w:marLeft w:val="0"/>
                                                  <w:marRight w:val="0"/>
                                                  <w:marTop w:val="0"/>
                                                  <w:marBottom w:val="0"/>
                                                  <w:divBdr>
                                                    <w:top w:val="none" w:sz="0" w:space="0" w:color="auto"/>
                                                    <w:left w:val="none" w:sz="0" w:space="0" w:color="auto"/>
                                                    <w:bottom w:val="none" w:sz="0" w:space="0" w:color="auto"/>
                                                    <w:right w:val="none" w:sz="0" w:space="0" w:color="auto"/>
                                                  </w:divBdr>
                                                  <w:divsChild>
                                                    <w:div w:id="1664622545">
                                                      <w:marLeft w:val="0"/>
                                                      <w:marRight w:val="0"/>
                                                      <w:marTop w:val="0"/>
                                                      <w:marBottom w:val="0"/>
                                                      <w:divBdr>
                                                        <w:top w:val="none" w:sz="0" w:space="0" w:color="auto"/>
                                                        <w:left w:val="none" w:sz="0" w:space="0" w:color="auto"/>
                                                        <w:bottom w:val="none" w:sz="0" w:space="0" w:color="auto"/>
                                                        <w:right w:val="none" w:sz="0" w:space="0" w:color="auto"/>
                                                      </w:divBdr>
                                                      <w:divsChild>
                                                        <w:div w:id="1530098829">
                                                          <w:marLeft w:val="0"/>
                                                          <w:marRight w:val="0"/>
                                                          <w:marTop w:val="0"/>
                                                          <w:marBottom w:val="0"/>
                                                          <w:divBdr>
                                                            <w:top w:val="none" w:sz="0" w:space="0" w:color="auto"/>
                                                            <w:left w:val="none" w:sz="0" w:space="0" w:color="auto"/>
                                                            <w:bottom w:val="none" w:sz="0" w:space="0" w:color="auto"/>
                                                            <w:right w:val="none" w:sz="0" w:space="0" w:color="auto"/>
                                                          </w:divBdr>
                                                          <w:divsChild>
                                                            <w:div w:id="1802726290">
                                                              <w:marLeft w:val="0"/>
                                                              <w:marRight w:val="0"/>
                                                              <w:marTop w:val="0"/>
                                                              <w:marBottom w:val="0"/>
                                                              <w:divBdr>
                                                                <w:top w:val="none" w:sz="0" w:space="0" w:color="auto"/>
                                                                <w:left w:val="none" w:sz="0" w:space="0" w:color="auto"/>
                                                                <w:bottom w:val="none" w:sz="0" w:space="0" w:color="auto"/>
                                                                <w:right w:val="none" w:sz="0" w:space="0" w:color="auto"/>
                                                              </w:divBdr>
                                                              <w:divsChild>
                                                                <w:div w:id="1592011902">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513522">
      <w:bodyDiv w:val="1"/>
      <w:marLeft w:val="0"/>
      <w:marRight w:val="0"/>
      <w:marTop w:val="0"/>
      <w:marBottom w:val="0"/>
      <w:divBdr>
        <w:top w:val="none" w:sz="0" w:space="0" w:color="auto"/>
        <w:left w:val="none" w:sz="0" w:space="0" w:color="auto"/>
        <w:bottom w:val="none" w:sz="0" w:space="0" w:color="auto"/>
        <w:right w:val="none" w:sz="0" w:space="0" w:color="auto"/>
      </w:divBdr>
    </w:div>
    <w:div w:id="1562255873">
      <w:bodyDiv w:val="1"/>
      <w:marLeft w:val="0"/>
      <w:marRight w:val="0"/>
      <w:marTop w:val="0"/>
      <w:marBottom w:val="0"/>
      <w:divBdr>
        <w:top w:val="none" w:sz="0" w:space="0" w:color="auto"/>
        <w:left w:val="none" w:sz="0" w:space="0" w:color="auto"/>
        <w:bottom w:val="none" w:sz="0" w:space="0" w:color="auto"/>
        <w:right w:val="none" w:sz="0" w:space="0" w:color="auto"/>
      </w:divBdr>
    </w:div>
    <w:div w:id="1576015654">
      <w:bodyDiv w:val="1"/>
      <w:marLeft w:val="0"/>
      <w:marRight w:val="0"/>
      <w:marTop w:val="0"/>
      <w:marBottom w:val="0"/>
      <w:divBdr>
        <w:top w:val="none" w:sz="0" w:space="0" w:color="auto"/>
        <w:left w:val="none" w:sz="0" w:space="0" w:color="auto"/>
        <w:bottom w:val="none" w:sz="0" w:space="0" w:color="auto"/>
        <w:right w:val="none" w:sz="0" w:space="0" w:color="auto"/>
      </w:divBdr>
    </w:div>
    <w:div w:id="1609701471">
      <w:bodyDiv w:val="1"/>
      <w:marLeft w:val="0"/>
      <w:marRight w:val="0"/>
      <w:marTop w:val="0"/>
      <w:marBottom w:val="0"/>
      <w:divBdr>
        <w:top w:val="none" w:sz="0" w:space="0" w:color="auto"/>
        <w:left w:val="none" w:sz="0" w:space="0" w:color="auto"/>
        <w:bottom w:val="none" w:sz="0" w:space="0" w:color="auto"/>
        <w:right w:val="none" w:sz="0" w:space="0" w:color="auto"/>
      </w:divBdr>
    </w:div>
    <w:div w:id="1745643089">
      <w:bodyDiv w:val="1"/>
      <w:marLeft w:val="0"/>
      <w:marRight w:val="0"/>
      <w:marTop w:val="0"/>
      <w:marBottom w:val="0"/>
      <w:divBdr>
        <w:top w:val="none" w:sz="0" w:space="0" w:color="auto"/>
        <w:left w:val="none" w:sz="0" w:space="0" w:color="auto"/>
        <w:bottom w:val="none" w:sz="0" w:space="0" w:color="auto"/>
        <w:right w:val="none" w:sz="0" w:space="0" w:color="auto"/>
      </w:divBdr>
    </w:div>
    <w:div w:id="1850752692">
      <w:bodyDiv w:val="1"/>
      <w:marLeft w:val="0"/>
      <w:marRight w:val="0"/>
      <w:marTop w:val="0"/>
      <w:marBottom w:val="0"/>
      <w:divBdr>
        <w:top w:val="none" w:sz="0" w:space="0" w:color="auto"/>
        <w:left w:val="none" w:sz="0" w:space="0" w:color="auto"/>
        <w:bottom w:val="none" w:sz="0" w:space="0" w:color="auto"/>
        <w:right w:val="none" w:sz="0" w:space="0" w:color="auto"/>
      </w:divBdr>
    </w:div>
    <w:div w:id="1994916555">
      <w:bodyDiv w:val="1"/>
      <w:marLeft w:val="0"/>
      <w:marRight w:val="0"/>
      <w:marTop w:val="0"/>
      <w:marBottom w:val="0"/>
      <w:divBdr>
        <w:top w:val="none" w:sz="0" w:space="0" w:color="auto"/>
        <w:left w:val="none" w:sz="0" w:space="0" w:color="auto"/>
        <w:bottom w:val="none" w:sz="0" w:space="0" w:color="auto"/>
        <w:right w:val="none" w:sz="0" w:space="0" w:color="auto"/>
      </w:divBdr>
    </w:div>
    <w:div w:id="2056267345">
      <w:bodyDiv w:val="1"/>
      <w:marLeft w:val="0"/>
      <w:marRight w:val="0"/>
      <w:marTop w:val="0"/>
      <w:marBottom w:val="0"/>
      <w:divBdr>
        <w:top w:val="none" w:sz="0" w:space="0" w:color="auto"/>
        <w:left w:val="none" w:sz="0" w:space="0" w:color="auto"/>
        <w:bottom w:val="none" w:sz="0" w:space="0" w:color="auto"/>
        <w:right w:val="none" w:sz="0" w:space="0" w:color="auto"/>
      </w:divBdr>
    </w:div>
    <w:div w:id="208287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atosky@hrs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klein@hrsa.gov" TargetMode="External"/><Relationship Id="rId4" Type="http://schemas.openxmlformats.org/officeDocument/2006/relationships/settings" Target="settings.xml"/><Relationship Id="rId9" Type="http://schemas.openxmlformats.org/officeDocument/2006/relationships/hyperlink" Target="mailto:mfanning@hrs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08BC-5049-4CED-BF56-11B88619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0</TotalTime>
  <Pages>6</Pages>
  <Words>1609</Words>
  <Characters>9845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11432</CharactersWithSpaces>
  <SharedDoc>false</SharedDoc>
  <HLinks>
    <vt:vector size="18" baseType="variant">
      <vt:variant>
        <vt:i4>5570672</vt:i4>
      </vt:variant>
      <vt:variant>
        <vt:i4>6</vt:i4>
      </vt:variant>
      <vt:variant>
        <vt:i4>0</vt:i4>
      </vt:variant>
      <vt:variant>
        <vt:i4>5</vt:i4>
      </vt:variant>
      <vt:variant>
        <vt:lpwstr>mailto:pklein@hrsa.gov</vt:lpwstr>
      </vt:variant>
      <vt:variant>
        <vt:lpwstr/>
      </vt:variant>
      <vt:variant>
        <vt:i4>2883606</vt:i4>
      </vt:variant>
      <vt:variant>
        <vt:i4>3</vt:i4>
      </vt:variant>
      <vt:variant>
        <vt:i4>0</vt:i4>
      </vt:variant>
      <vt:variant>
        <vt:i4>5</vt:i4>
      </vt:variant>
      <vt:variant>
        <vt:lpwstr>mailto:mfanning@hrsa.gov</vt:lpwstr>
      </vt:variant>
      <vt:variant>
        <vt:lpwstr/>
      </vt:variant>
      <vt:variant>
        <vt:i4>2621443</vt:i4>
      </vt:variant>
      <vt:variant>
        <vt:i4>0</vt:i4>
      </vt:variant>
      <vt:variant>
        <vt:i4>0</vt:i4>
      </vt:variant>
      <vt:variant>
        <vt:i4>5</vt:i4>
      </vt:variant>
      <vt:variant>
        <vt:lpwstr>mailto:mmatosky@hrsa.gov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Administrator</dc:creator>
  <cp:keywords>Single-Sided body Templates</cp:keywords>
  <cp:lastModifiedBy>Elyana N.  Bowman</cp:lastModifiedBy>
  <cp:revision>2</cp:revision>
  <cp:lastPrinted>2017-04-03T18:22:00Z</cp:lastPrinted>
  <dcterms:created xsi:type="dcterms:W3CDTF">2020-04-07T14:00:00Z</dcterms:created>
  <dcterms:modified xsi:type="dcterms:W3CDTF">2020-04-07T14:00:00Z</dcterms:modified>
  <cp:category>Templates</cp:category>
</cp:coreProperties>
</file>