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870" w:rsidRDefault="005138AA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t xml:space="preserve">Individual Information Collection Request </w:t>
      </w:r>
    </w:p>
    <w:p w:rsidR="00AC5870" w:rsidRDefault="005138AA">
      <w:pPr>
        <w:tabs>
          <w:tab w:val="left" w:pos="900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Under GSA’s Generic Clearance: Improving Customer Experience - Implementation of Section 280 of OMB Circular A-11  </w:t>
      </w:r>
    </w:p>
    <w:p w:rsidR="00AC5870" w:rsidRDefault="005138AA">
      <w:pPr>
        <w:tabs>
          <w:tab w:val="left" w:pos="900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OMB Control No. 3090-0321</w:t>
      </w:r>
    </w:p>
    <w:p w:rsidR="00AC5870" w:rsidRDefault="005138AA">
      <w:pPr>
        <w:rPr>
          <w:rFonts w:ascii="Times New Roman" w:eastAsia="Times New Roman" w:hAnsi="Times New Roman" w:cs="Times New Roman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5810C54" wp14:editId="52C2CE14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190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43600" cy="19050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AC5870" w:rsidRDefault="005138A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OVERVIEW</w:t>
      </w:r>
    </w:p>
    <w:p w:rsidR="00AC5870" w:rsidRDefault="005138AA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GSA will be administering this collection on behalf of the following approved Department-level organization:</w:t>
      </w:r>
    </w:p>
    <w:p w:rsidR="00AC5870" w:rsidRDefault="005138AA">
      <w:pPr>
        <w:spacing w:after="0"/>
        <w:ind w:left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Environmental Protection Agency</w:t>
      </w:r>
      <w:r>
        <w:rPr>
          <w:rFonts w:ascii="Times New Roman" w:eastAsia="Times New Roman" w:hAnsi="Times New Roman" w:cs="Times New Roman"/>
        </w:rPr>
        <w:br/>
      </w:r>
    </w:p>
    <w:p w:rsidR="00AC5870" w:rsidRDefault="005138AA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Additional sub component, office, program: 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>Office of Resource Conservation and Recovery (ORCR)</w:t>
      </w:r>
      <w:r>
        <w:rPr>
          <w:rFonts w:ascii="Times New Roman" w:eastAsia="Times New Roman" w:hAnsi="Times New Roman" w:cs="Times New Roman"/>
        </w:rPr>
        <w:br/>
      </w:r>
    </w:p>
    <w:p w:rsidR="00AC5870" w:rsidRDefault="005138AA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Agency POC name: </w:t>
      </w:r>
      <w:r>
        <w:rPr>
          <w:rFonts w:ascii="Times New Roman" w:eastAsia="Times New Roman" w:hAnsi="Times New Roman" w:cs="Times New Roman"/>
        </w:rPr>
        <w:t>David Charbonneau</w:t>
      </w:r>
      <w:r>
        <w:rPr>
          <w:rFonts w:ascii="Times New Roman" w:eastAsia="Times New Roman" w:hAnsi="Times New Roman" w:cs="Times New Roman"/>
        </w:rPr>
        <w:br/>
      </w:r>
    </w:p>
    <w:p w:rsidR="00AC5870" w:rsidRDefault="005138AA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Agency POC email: </w:t>
      </w:r>
      <w:hyperlink r:id="rId9">
        <w:r>
          <w:rPr>
            <w:rFonts w:ascii="Times New Roman" w:eastAsia="Times New Roman" w:hAnsi="Times New Roman" w:cs="Times New Roman"/>
            <w:color w:val="1155CC"/>
            <w:u w:val="single"/>
          </w:rPr>
          <w:t>charbonneau.dave@epa.gov</w:t>
        </w:r>
      </w:hyperlink>
      <w:r>
        <w:rPr>
          <w:rFonts w:ascii="Times New Roman" w:eastAsia="Times New Roman" w:hAnsi="Times New Roman" w:cs="Times New Roman"/>
        </w:rPr>
        <w:br/>
      </w:r>
    </w:p>
    <w:p w:rsidR="00AC5870" w:rsidRDefault="005138AA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Description of service Touchpoint is measuring: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 xml:space="preserve">Hazardous Waste Site Search Site Lookup - a search tool for locating hazardous waste sites in the United States. </w:t>
      </w:r>
      <w:r>
        <w:rPr>
          <w:rFonts w:ascii="Times New Roman" w:eastAsia="Times New Roman" w:hAnsi="Times New Roman" w:cs="Times New Roman"/>
        </w:rPr>
        <w:br/>
      </w:r>
    </w:p>
    <w:p w:rsidR="00AC5870" w:rsidRDefault="005138AA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Point of service at which the Touchpoint survey is presented: </w:t>
      </w:r>
    </w:p>
    <w:p w:rsidR="00AC5870" w:rsidRDefault="005138AA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Method by which the Touchpoint survey is presented:</w:t>
      </w:r>
    </w:p>
    <w:p w:rsidR="00AC5870" w:rsidRDefault="005138AA">
      <w:pPr>
        <w:numPr>
          <w:ilvl w:val="1"/>
          <w:numId w:val="4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[X] Web-based: pop-up on webpage while a user is browsing </w:t>
      </w:r>
    </w:p>
    <w:p w:rsidR="00AC5870" w:rsidRDefault="005138AA">
      <w:pPr>
        <w:numPr>
          <w:ilvl w:val="1"/>
          <w:numId w:val="4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[  ] Web-based: embedded into webpage </w:t>
      </w:r>
    </w:p>
    <w:p w:rsidR="00AC5870" w:rsidRDefault="005138AA">
      <w:pPr>
        <w:numPr>
          <w:ilvl w:val="1"/>
          <w:numId w:val="4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[  ] Email: With link to click and submit</w:t>
      </w:r>
    </w:p>
    <w:p w:rsidR="00AC5870" w:rsidRDefault="005138AA">
      <w:pPr>
        <w:numPr>
          <w:ilvl w:val="1"/>
          <w:numId w:val="4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[  ] In-person: At a computer or tablet kiosk</w:t>
      </w:r>
    </w:p>
    <w:p w:rsidR="00AC5870" w:rsidRDefault="005138AA">
      <w:pPr>
        <w:numPr>
          <w:ilvl w:val="1"/>
          <w:numId w:val="4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[  ] Mail </w:t>
      </w:r>
    </w:p>
    <w:p w:rsidR="00AC5870" w:rsidRDefault="005138AA">
      <w:pPr>
        <w:numPr>
          <w:ilvl w:val="1"/>
          <w:numId w:val="4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[  ] Other, Explain</w:t>
      </w:r>
      <w:r>
        <w:rPr>
          <w:rFonts w:ascii="Times New Roman" w:eastAsia="Times New Roman" w:hAnsi="Times New Roman" w:cs="Times New Roman"/>
        </w:rPr>
        <w:br/>
      </w:r>
    </w:p>
    <w:p w:rsidR="00AC5870" w:rsidRDefault="005138AA">
      <w:pPr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Description of respondents:</w:t>
      </w:r>
    </w:p>
    <w:p w:rsidR="00AC5870" w:rsidRDefault="005138AA">
      <w:pPr>
        <w:numPr>
          <w:ilvl w:val="1"/>
          <w:numId w:val="4"/>
        </w:num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Do you have a customer list or something similar that defines the universe of potential respondents?</w:t>
      </w:r>
      <w:r>
        <w:rPr>
          <w:rFonts w:ascii="Times New Roman" w:eastAsia="Times New Roman" w:hAnsi="Times New Roman" w:cs="Times New Roman"/>
          <w:color w:val="000000"/>
        </w:rPr>
        <w:br/>
        <w:t>No.</w:t>
      </w:r>
      <w:r>
        <w:rPr>
          <w:rFonts w:ascii="Times New Roman" w:eastAsia="Times New Roman" w:hAnsi="Times New Roman" w:cs="Times New Roman"/>
          <w:color w:val="000000"/>
        </w:rPr>
        <w:br/>
      </w:r>
    </w:p>
    <w:p w:rsidR="00AC5870" w:rsidRDefault="005138AA">
      <w:pPr>
        <w:numPr>
          <w:ilvl w:val="1"/>
          <w:numId w:val="4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Will the survey be presented to all potential customers that interact at the point described in #5, or is there a sampling plan from selecting from this universe? If a sampling plan, describe that here.</w:t>
      </w:r>
      <w:r>
        <w:rPr>
          <w:rFonts w:ascii="Times New Roman" w:eastAsia="Times New Roman" w:hAnsi="Times New Roman" w:cs="Times New Roman"/>
        </w:rPr>
        <w:br/>
        <w:t>Yes, the survey will be shown to all visitors to Hazardous Waste Site Search Results.</w:t>
      </w:r>
    </w:p>
    <w:p w:rsidR="00AC5870" w:rsidRDefault="00AC5870">
      <w:pPr>
        <w:rPr>
          <w:rFonts w:ascii="Times New Roman" w:eastAsia="Times New Roman" w:hAnsi="Times New Roman" w:cs="Times New Roman"/>
          <w:b/>
        </w:rPr>
      </w:pPr>
    </w:p>
    <w:p w:rsidR="00AC5870" w:rsidRDefault="00AC5870">
      <w:pPr>
        <w:rPr>
          <w:rFonts w:ascii="Times New Roman" w:eastAsia="Times New Roman" w:hAnsi="Times New Roman" w:cs="Times New Roman"/>
          <w:b/>
        </w:rPr>
      </w:pPr>
    </w:p>
    <w:p w:rsidR="00AC5870" w:rsidRDefault="005138A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CERTIFICATION:</w:t>
      </w:r>
    </w:p>
    <w:p w:rsidR="00AC5870" w:rsidRDefault="005138A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I certify the following to be true: </w:t>
      </w:r>
    </w:p>
    <w:p w:rsidR="00AC5870" w:rsidRDefault="005138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voluntary. </w:t>
      </w:r>
    </w:p>
    <w:p w:rsidR="00AC5870" w:rsidRDefault="005138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The collection is low-burden for respondents and low-cost for the Federal Government.</w:t>
      </w:r>
    </w:p>
    <w:p w:rsidR="00AC5870" w:rsidRDefault="005138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non-controversial and does </w:t>
      </w:r>
      <w:r>
        <w:rPr>
          <w:rFonts w:ascii="Times New Roman" w:eastAsia="Times New Roman" w:hAnsi="Times New Roman" w:cs="Times New Roman"/>
          <w:color w:val="000000"/>
          <w:u w:val="single"/>
        </w:rPr>
        <w:t>not</w:t>
      </w:r>
      <w:r>
        <w:rPr>
          <w:rFonts w:ascii="Times New Roman" w:eastAsia="Times New Roman" w:hAnsi="Times New Roman" w:cs="Times New Roman"/>
          <w:color w:val="000000"/>
        </w:rPr>
        <w:t xml:space="preserve"> raise issues of concern to other federal agencies.</w:t>
      </w:r>
    </w:p>
    <w:p w:rsidR="00AC5870" w:rsidRDefault="005138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results are not intended to be disseminated to the public other than in </w:t>
      </w:r>
      <w:r>
        <w:rPr>
          <w:rFonts w:ascii="Times New Roman" w:eastAsia="Times New Roman" w:hAnsi="Times New Roman" w:cs="Times New Roman"/>
        </w:rPr>
        <w:t>format and process</w:t>
      </w:r>
      <w:r>
        <w:rPr>
          <w:rFonts w:ascii="Times New Roman" w:eastAsia="Times New Roman" w:hAnsi="Times New Roman" w:cs="Times New Roman"/>
          <w:color w:val="000000"/>
        </w:rPr>
        <w:t xml:space="preserve"> described in the umbrella generic clearance.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AC5870" w:rsidRDefault="005138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Information gathered will not be used for the purpose of </w:t>
      </w:r>
      <w:r>
        <w:rPr>
          <w:rFonts w:ascii="Times New Roman" w:eastAsia="Times New Roman" w:hAnsi="Times New Roman" w:cs="Times New Roman"/>
          <w:color w:val="000000"/>
          <w:u w:val="single"/>
        </w:rPr>
        <w:t>substantially</w:t>
      </w:r>
      <w:r>
        <w:rPr>
          <w:rFonts w:ascii="Times New Roman" w:eastAsia="Times New Roman" w:hAnsi="Times New Roman" w:cs="Times New Roman"/>
          <w:color w:val="000000"/>
        </w:rPr>
        <w:t xml:space="preserve"> informing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influential </w:t>
      </w:r>
      <w:r>
        <w:rPr>
          <w:rFonts w:ascii="Times New Roman" w:eastAsia="Times New Roman" w:hAnsi="Times New Roman" w:cs="Times New Roman"/>
          <w:color w:val="000000"/>
        </w:rPr>
        <w:t xml:space="preserve">policy decisions. </w:t>
      </w:r>
    </w:p>
    <w:p w:rsidR="00AC5870" w:rsidRDefault="005138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The collection is targeted to the solicitation of opinions from respondents who have experience with the program or may have experience with the program in the future.</w:t>
      </w:r>
    </w:p>
    <w:p w:rsidR="00AC5870" w:rsidRDefault="005138A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questions and other survey details are in line with the Supporting Statements of this clearance.</w:t>
      </w:r>
    </w:p>
    <w:p w:rsidR="00AC5870" w:rsidRDefault="00AC5870">
      <w:pPr>
        <w:rPr>
          <w:rFonts w:ascii="Times New Roman" w:eastAsia="Times New Roman" w:hAnsi="Times New Roman" w:cs="Times New Roman"/>
        </w:rPr>
      </w:pPr>
    </w:p>
    <w:p w:rsidR="00AC5870" w:rsidRDefault="005138A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 (Touchpoints Manager supporting this collection): Lauren Ancona</w:t>
      </w:r>
    </w:p>
    <w:p w:rsidR="00AC5870" w:rsidRDefault="00AC5870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720"/>
        <w:rPr>
          <w:rFonts w:ascii="Times New Roman" w:eastAsia="Times New Roman" w:hAnsi="Times New Roman" w:cs="Times New Roman"/>
          <w:color w:val="000000"/>
        </w:rPr>
      </w:pPr>
    </w:p>
    <w:p w:rsidR="00AC5870" w:rsidRDefault="005138A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BURDEN HOURS: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"/>
        <w:tblW w:w="9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8"/>
        <w:gridCol w:w="1530"/>
        <w:gridCol w:w="1710"/>
        <w:gridCol w:w="1003"/>
      </w:tblGrid>
      <w:tr w:rsidR="00AC5870">
        <w:trPr>
          <w:trHeight w:val="260"/>
        </w:trPr>
        <w:tc>
          <w:tcPr>
            <w:tcW w:w="5418" w:type="dxa"/>
          </w:tcPr>
          <w:p w:rsidR="00AC5870" w:rsidRDefault="005138A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AC5870" w:rsidRDefault="005138A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No. of Respondents</w:t>
            </w:r>
          </w:p>
        </w:tc>
        <w:tc>
          <w:tcPr>
            <w:tcW w:w="1710" w:type="dxa"/>
          </w:tcPr>
          <w:p w:rsidR="00AC5870" w:rsidRDefault="005138A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Participation Time</w:t>
            </w:r>
          </w:p>
        </w:tc>
        <w:tc>
          <w:tcPr>
            <w:tcW w:w="1003" w:type="dxa"/>
          </w:tcPr>
          <w:p w:rsidR="00AC5870" w:rsidRDefault="005138A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Burden</w:t>
            </w:r>
          </w:p>
          <w:p w:rsidR="00AC5870" w:rsidRDefault="005138A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Hours</w:t>
            </w:r>
          </w:p>
        </w:tc>
      </w:tr>
      <w:tr w:rsidR="00AC5870">
        <w:trPr>
          <w:trHeight w:val="260"/>
        </w:trPr>
        <w:tc>
          <w:tcPr>
            <w:tcW w:w="5418" w:type="dxa"/>
          </w:tcPr>
          <w:p w:rsidR="00AC5870" w:rsidRDefault="005138A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Web visitors</w:t>
            </w:r>
          </w:p>
        </w:tc>
        <w:tc>
          <w:tcPr>
            <w:tcW w:w="1530" w:type="dxa"/>
          </w:tcPr>
          <w:p w:rsidR="00AC5870" w:rsidRDefault="005138A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20,000</w:t>
            </w:r>
          </w:p>
        </w:tc>
        <w:tc>
          <w:tcPr>
            <w:tcW w:w="1710" w:type="dxa"/>
          </w:tcPr>
          <w:p w:rsidR="00AC5870" w:rsidRDefault="005138A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minutes</w:t>
            </w:r>
          </w:p>
        </w:tc>
        <w:tc>
          <w:tcPr>
            <w:tcW w:w="1003" w:type="dxa"/>
          </w:tcPr>
          <w:p w:rsidR="00AC5870" w:rsidRDefault="005138A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667</w:t>
            </w:r>
          </w:p>
        </w:tc>
      </w:tr>
      <w:tr w:rsidR="00AC5870">
        <w:trPr>
          <w:trHeight w:val="280"/>
        </w:trPr>
        <w:tc>
          <w:tcPr>
            <w:tcW w:w="5418" w:type="dxa"/>
          </w:tcPr>
          <w:p w:rsidR="00AC5870" w:rsidRDefault="005138A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Totals</w:t>
            </w:r>
          </w:p>
        </w:tc>
        <w:tc>
          <w:tcPr>
            <w:tcW w:w="1530" w:type="dxa"/>
          </w:tcPr>
          <w:p w:rsidR="00AC5870" w:rsidRDefault="005138A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20,000</w:t>
            </w:r>
          </w:p>
        </w:tc>
        <w:tc>
          <w:tcPr>
            <w:tcW w:w="1710" w:type="dxa"/>
          </w:tcPr>
          <w:p w:rsidR="00AC5870" w:rsidRDefault="005138A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minutes</w:t>
            </w:r>
          </w:p>
        </w:tc>
        <w:tc>
          <w:tcPr>
            <w:tcW w:w="1003" w:type="dxa"/>
          </w:tcPr>
          <w:p w:rsidR="00AC5870" w:rsidRDefault="005138A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667</w:t>
            </w:r>
          </w:p>
        </w:tc>
      </w:tr>
    </w:tbl>
    <w:p w:rsidR="00AC5870" w:rsidRDefault="00AC5870">
      <w:pPr>
        <w:rPr>
          <w:rFonts w:ascii="Times New Roman" w:eastAsia="Times New Roman" w:hAnsi="Times New Roman" w:cs="Times New Roman"/>
        </w:rPr>
      </w:pPr>
    </w:p>
    <w:p w:rsidR="00AC5870" w:rsidRDefault="005138A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FEDERAL COST: </w:t>
      </w:r>
    </w:p>
    <w:p w:rsidR="00AC5870" w:rsidRDefault="005138A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If any costs are associated with this collection beyond the Agency and Touchpoints staff time spent developing the survey and technical operating costs of Touchpoints, please describe and calculate these here:  </w:t>
      </w:r>
      <w:r>
        <w:rPr>
          <w:rFonts w:ascii="Times New Roman" w:eastAsia="Times New Roman" w:hAnsi="Times New Roman" w:cs="Times New Roman"/>
        </w:rPr>
        <w:br/>
        <w:t>There are no additional costs associated with this collection.</w:t>
      </w:r>
    </w:p>
    <w:p w:rsidR="00AC5870" w:rsidRPr="005138AA" w:rsidRDefault="00AC5870" w:rsidP="005138A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</w:rPr>
      </w:pPr>
    </w:p>
    <w:sectPr w:rsidR="00AC5870" w:rsidRPr="005138AA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97C" w:rsidRDefault="005138AA">
      <w:pPr>
        <w:spacing w:after="0" w:line="240" w:lineRule="auto"/>
      </w:pPr>
      <w:r>
        <w:separator/>
      </w:r>
    </w:p>
  </w:endnote>
  <w:endnote w:type="continuationSeparator" w:id="0">
    <w:p w:rsidR="00D2297C" w:rsidRDefault="00513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870" w:rsidRDefault="005138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E6A44">
      <w:rPr>
        <w:noProof/>
        <w:color w:val="000000"/>
      </w:rPr>
      <w:t>2</w:t>
    </w:r>
    <w:r>
      <w:rPr>
        <w:color w:val="000000"/>
      </w:rPr>
      <w:fldChar w:fldCharType="end"/>
    </w:r>
  </w:p>
  <w:p w:rsidR="00AC5870" w:rsidRDefault="00AC58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97C" w:rsidRDefault="005138AA">
      <w:pPr>
        <w:spacing w:after="0" w:line="240" w:lineRule="auto"/>
      </w:pPr>
      <w:r>
        <w:separator/>
      </w:r>
    </w:p>
  </w:footnote>
  <w:footnote w:type="continuationSeparator" w:id="0">
    <w:p w:rsidR="00D2297C" w:rsidRDefault="00513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43059"/>
    <w:multiLevelType w:val="multilevel"/>
    <w:tmpl w:val="26FC1E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B9D1520"/>
    <w:multiLevelType w:val="multilevel"/>
    <w:tmpl w:val="49A489A8"/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CCF6F44"/>
    <w:multiLevelType w:val="multilevel"/>
    <w:tmpl w:val="C5BAFB2A"/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0A925C0"/>
    <w:multiLevelType w:val="multilevel"/>
    <w:tmpl w:val="D7E4FA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125419E"/>
    <w:multiLevelType w:val="multilevel"/>
    <w:tmpl w:val="F726EEF6"/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138733B"/>
    <w:multiLevelType w:val="multilevel"/>
    <w:tmpl w:val="F09628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47B1162E"/>
    <w:multiLevelType w:val="multilevel"/>
    <w:tmpl w:val="4436598A"/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4E665FCC"/>
    <w:multiLevelType w:val="multilevel"/>
    <w:tmpl w:val="D8CA5E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539A7991"/>
    <w:multiLevelType w:val="multilevel"/>
    <w:tmpl w:val="2138C20C"/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54F4538E"/>
    <w:multiLevelType w:val="multilevel"/>
    <w:tmpl w:val="7B888B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2C7815"/>
    <w:multiLevelType w:val="multilevel"/>
    <w:tmpl w:val="2228DB88"/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6FFB3217"/>
    <w:multiLevelType w:val="multilevel"/>
    <w:tmpl w:val="A5205F58"/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3"/>
  </w:num>
  <w:num w:numId="5">
    <w:abstractNumId w:val="4"/>
  </w:num>
  <w:num w:numId="6">
    <w:abstractNumId w:val="0"/>
  </w:num>
  <w:num w:numId="7">
    <w:abstractNumId w:val="11"/>
  </w:num>
  <w:num w:numId="8">
    <w:abstractNumId w:val="2"/>
  </w:num>
  <w:num w:numId="9">
    <w:abstractNumId w:val="1"/>
  </w:num>
  <w:num w:numId="10">
    <w:abstractNumId w:val="5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C5870"/>
    <w:rsid w:val="005138AA"/>
    <w:rsid w:val="009E6A44"/>
    <w:rsid w:val="00AC5870"/>
    <w:rsid w:val="00D2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3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8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3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8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harbonneau.dave@e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2379</Characters>
  <Application>Microsoft Office Word</Application>
  <DocSecurity>0</DocSecurity>
  <Lines>19</Lines>
  <Paragraphs>5</Paragraphs>
  <ScaleCrop>false</ScaleCrop>
  <Company>General Services Administration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2019-11-01T18:27:00Z</dcterms:created>
  <dcterms:modified xsi:type="dcterms:W3CDTF">2019-11-01T18:27:00Z</dcterms:modified>
</cp:coreProperties>
</file>