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5808" w:rsidRDefault="005F1C05" w14:paraId="5DD0459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48" w:right="177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Individual Information Collection Request </w:t>
      </w:r>
    </w:p>
    <w:p w:rsidR="002E7306" w:rsidRDefault="005F1C05" w14:paraId="7E5B788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48" w:right="177"/>
        <w:jc w:val="center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Under GSA’s Generic Clearance: Improving Customer Experience - Implementation of Section 280 of OMB Circular A-11 </w:t>
      </w:r>
    </w:p>
    <w:p w:rsidR="00A76EB2" w:rsidRDefault="002E7306" w14:paraId="78576AC7" w14:textId="2D734FB2">
      <w:pPr>
        <w:widowControl w:val="0"/>
        <w:pBdr>
          <w:top w:val="nil"/>
          <w:left w:val="nil"/>
          <w:bottom w:val="nil"/>
          <w:right w:val="nil"/>
          <w:between w:val="nil"/>
        </w:pBdr>
        <w:ind w:left="148" w:right="177"/>
        <w:jc w:val="center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OMB Control No. 3090-0321</w:t>
      </w:r>
      <w:r w:rsidR="005F1C05">
        <w:rPr>
          <w:rFonts w:ascii="Times New Roman" w:hAnsi="Times New Roman" w:eastAsia="Times New Roman" w:cs="Times New Roman"/>
          <w:color w:val="000000"/>
          <w:sz w:val="21"/>
          <w:szCs w:val="21"/>
        </w:rPr>
        <w:br/>
      </w:r>
    </w:p>
    <w:p w:rsidR="00425808" w:rsidP="002E7306" w:rsidRDefault="002E7306" w14:paraId="716C11AC" w14:textId="188C57EB">
      <w:pPr>
        <w:tabs>
          <w:tab w:val="left" w:pos="900"/>
        </w:tabs>
        <w:spacing w:after="160" w:line="259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 </w:t>
      </w:r>
      <w:r w:rsidR="004258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editId="2A881306" wp14:anchorId="6CFC6A54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0CCA2DB7">
                <v:path fillok="f" arrowok="t" o:connecttype="none"/>
                <o:lock v:ext="edit" shapetype="t"/>
              </v:shapetype>
              <v:shape id="Straight Arrow Connector 1" style="position:absolute;margin-left:0;margin-top:0;width:468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6+5QEAAMMDAAAOAAAAZHJzL2Uyb0RvYy54bWysU8uO2zAMvBfoPwi6N3aSfRpxFkXS7aVo&#10;A+z2AxRJtgXoBVIbJ39fSk6zbfdSFPVBpiRyOENSq4ejs+ygAU3wLZ/Pas60l0EZ37f8+/PjhzvO&#10;MAmvhA1et/ykkT+s379bjbHRizAEqzQwAvHYjLHlQ0qxqSqUg3YCZyFqT5ddACcSbaGvFIiR0J2t&#10;FnV9U40BVIQgNSKdbqdLvi74Xadl+tZ1qBOzLSduqaxQ1n1eq/VKND2IOBh5piH+gYUTxlPSC9RW&#10;JMFewLyBckZCwNClmQyuCl1npC4aSM28/kPN0yCiLlqoOBgvZcL/Byu/HnbAjKLeceaFoxY9JRCm&#10;HxL7CBBGtgneUxkDsHmu1hixoaCN38F5h3EHWfqxA5f/JIodW75Y3l5Rhzg7tXx5e1fTN1VbHxOT&#10;5HB9f7W8yQ6SPMpd9QoSAdNnHRzLRsvxzOlCZl6qLQ5fMBENCvwZkBn48GisLa21no2k7b6+zokE&#10;TVhnRSLTRdKMvi84GKxROSZHI/T7jQV2EHlmypeJU47f3HLCrcBh8itXkz4IL16V5IMW6pNXLJ0i&#10;1dXTA+CZjdOKM6vpvWSreCZh7N94EgnriUvuwlT3bO2DOpV2lHOalML2PNV5FH/dl+jXt7f+AQAA&#10;//8DAFBLAwQUAAYACAAAACEAehD/GNYAAAADAQAADwAAAGRycy9kb3ducmV2LnhtbEyPwUrEQBBE&#10;74L/MLTgRdyJLoQYM1lE8OTBuPoBnUybBDM9ITPZjH9v60UvBUU1Va+rQ3KTOtESRs8GbnYZKOLO&#10;25F7A+9vT9cFqBCRLU6eycAXBTjU52cVltZv/EqnY+yVlHAo0cAQ41xqHbqBHIadn4kl+/CLwyh2&#10;6bVdcJNyN+nbLMu1w5FlYcCZHgfqPo+rM5Beco6pKVK78fociqsmoWuMubxID/egIqX4dww/+IIO&#10;tTC1fmUb1GRAHom/KtndPhfbGthnoOtK/2evvwEAAP//AwBQSwECLQAUAAYACAAAACEAtoM4kv4A&#10;AADhAQAAEwAAAAAAAAAAAAAAAAAAAAAAW0NvbnRlbnRfVHlwZXNdLnhtbFBLAQItABQABgAIAAAA&#10;IQA4/SH/1gAAAJQBAAALAAAAAAAAAAAAAAAAAC8BAABfcmVscy8ucmVsc1BLAQItABQABgAIAAAA&#10;IQAT3W6+5QEAAMMDAAAOAAAAAAAAAAAAAAAAAC4CAABkcnMvZTJvRG9jLnhtbFBLAQItABQABgAI&#10;AAAAIQB6EP8Y1gAAAAMBAAAPAAAAAAAAAAAAAAAAAD8EAABkcnMvZG93bnJldi54bWxQSwUGAAAA&#10;AAQABADzAAAAQgUAAAAA&#10;"/>
            </w:pict>
          </mc:Fallback>
        </mc:AlternateContent>
      </w:r>
    </w:p>
    <w:p w:rsidRPr="00425808" w:rsidR="00A76EB2" w:rsidP="00425808" w:rsidRDefault="005F1C05" w14:paraId="78576AC9" w14:textId="01533D87">
      <w:pPr>
        <w:ind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 xml:space="preserve">OVERVIEW </w:t>
      </w:r>
    </w:p>
    <w:p w:rsidRPr="00425808" w:rsidR="00A76EB2" w:rsidP="00425808" w:rsidRDefault="005F1C05" w14:paraId="78576ACA" w14:textId="43056703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30"/>
        <w:ind w:right="1430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  <w:r w:rsidRPr="00425808"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 xml:space="preserve">GSA will be administering this collection on behalf of the following approved Department-level organization: </w:t>
      </w:r>
    </w:p>
    <w:p w:rsidR="00425808" w:rsidP="00425808" w:rsidRDefault="002C7412" w14:paraId="353429B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360" w:right="1430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 w:rsidRPr="05B70140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U.S. Department of Housing and Urban Development</w:t>
      </w:r>
    </w:p>
    <w:p w:rsidRPr="002144F2" w:rsidR="00425808" w:rsidP="00425808" w:rsidRDefault="005F1C05" w14:paraId="5DA03E18" w14:textId="2A3F3DE2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30"/>
        <w:ind w:right="1430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 w:rsidRPr="00425808"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  <w:t xml:space="preserve">Additional sub component, office, program: </w:t>
      </w:r>
      <w:r w:rsidRPr="00425808" w:rsidR="00701136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Fair Housing and Equal Opportunity</w:t>
      </w:r>
    </w:p>
    <w:p w:rsidRPr="002144F2" w:rsidR="002144F2" w:rsidP="002144F2" w:rsidRDefault="002144F2" w14:paraId="5735E37D" w14:textId="7777777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783" w:right="1430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:rsidRPr="002144F2" w:rsidR="002144F2" w:rsidP="002144F2" w:rsidRDefault="005F1C05" w14:paraId="445D2761" w14:textId="6C7E2AF2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30"/>
        <w:ind w:right="1430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 w:rsidRPr="00425808"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  <w:t xml:space="preserve">Agency POC name: </w:t>
      </w:r>
      <w:r w:rsidRPr="00425808" w:rsidR="00116327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Effie Russell</w:t>
      </w:r>
      <w:r w:rsidRPr="00425808" w:rsidR="5D177638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, Katherine Darling</w:t>
      </w:r>
    </w:p>
    <w:p w:rsidRPr="002144F2" w:rsidR="002144F2" w:rsidP="002144F2" w:rsidRDefault="002144F2" w14:paraId="3F4276AE" w14:textId="7777777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783" w:right="1430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:rsidRPr="002144F2" w:rsidR="00425808" w:rsidP="002144F2" w:rsidRDefault="005F1C05" w14:paraId="0534E004" w14:textId="034009D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30"/>
        <w:ind w:right="1430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 w:rsidRPr="00425808"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  <w:t xml:space="preserve">Agency POC email: </w:t>
      </w:r>
      <w:hyperlink r:id="rId8">
        <w:r w:rsidRPr="00425808" w:rsidR="00543C03">
          <w:rPr>
            <w:rStyle w:val="Hyperlink"/>
            <w:rFonts w:ascii="Times New Roman" w:hAnsi="Times New Roman" w:eastAsia="Times New Roman" w:cs="Times New Roman"/>
            <w:color w:val="000000" w:themeColor="text1"/>
            <w:sz w:val="21"/>
            <w:szCs w:val="21"/>
          </w:rPr>
          <w:t>effie.l.russell@hud.gov</w:t>
        </w:r>
      </w:hyperlink>
      <w:r w:rsidRPr="00425808" w:rsidR="2EE3DA29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 xml:space="preserve">, </w:t>
      </w:r>
      <w:hyperlink r:id="rId9">
        <w:r w:rsidRPr="00425808" w:rsidR="728FEE59">
          <w:rPr>
            <w:rStyle w:val="Hyperlink"/>
            <w:rFonts w:ascii="Times New Roman" w:hAnsi="Times New Roman" w:eastAsia="Times New Roman" w:cs="Times New Roman"/>
            <w:color w:val="000000" w:themeColor="text1"/>
            <w:sz w:val="21"/>
            <w:szCs w:val="21"/>
          </w:rPr>
          <w:t>katherine.</w:t>
        </w:r>
        <w:r w:rsidRPr="00425808" w:rsidR="06595E75">
          <w:rPr>
            <w:rStyle w:val="Hyperlink"/>
            <w:rFonts w:ascii="Times New Roman" w:hAnsi="Times New Roman" w:eastAsia="Times New Roman" w:cs="Times New Roman"/>
            <w:color w:val="000000" w:themeColor="text1"/>
            <w:sz w:val="21"/>
            <w:szCs w:val="21"/>
          </w:rPr>
          <w:t>m.darling@hud.gov</w:t>
        </w:r>
      </w:hyperlink>
      <w:r w:rsidRPr="00425808" w:rsidR="06595E75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 xml:space="preserve"> </w:t>
      </w:r>
    </w:p>
    <w:p w:rsidRPr="00425808" w:rsidR="002144F2" w:rsidP="002144F2" w:rsidRDefault="002144F2" w14:paraId="4AC72FDD" w14:textId="7777777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783" w:right="1430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:rsidRPr="002144F2" w:rsidR="00425808" w:rsidP="00425808" w:rsidRDefault="005F1C05" w14:paraId="4310E131" w14:textId="6BB36400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30"/>
        <w:ind w:right="1430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 w:rsidRPr="00425808"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  <w:t xml:space="preserve">Description of service Touchpoint is measuring: </w:t>
      </w:r>
      <w:r w:rsidRPr="00425808" w:rsidR="001D1E9F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Website satisfaction</w:t>
      </w:r>
      <w:r w:rsidRPr="00425808" w:rsidR="00701136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, satisfaction of using the FHEO website</w:t>
      </w:r>
      <w:r w:rsidR="00D93EF7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.</w:t>
      </w:r>
    </w:p>
    <w:p w:rsidRPr="002144F2" w:rsidR="002144F2" w:rsidP="002144F2" w:rsidRDefault="002144F2" w14:paraId="10E171A3" w14:textId="77777777">
      <w:pPr>
        <w:pStyle w:val="ListParagraph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:rsidRPr="002144F2" w:rsidR="00425808" w:rsidP="00425808" w:rsidRDefault="005F1C05" w14:paraId="7CDD3477" w14:textId="5726C17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30"/>
        <w:ind w:right="1430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 w:rsidRPr="00425808"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  <w:t xml:space="preserve">Point of service at which the Touchpoint survey is presented: </w:t>
      </w:r>
      <w:r w:rsidR="00D93EF7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O</w:t>
      </w:r>
      <w:r w:rsidRPr="00425808" w:rsidR="001D1E9F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n</w:t>
      </w:r>
      <w:r w:rsidRPr="00425808" w:rsidR="7B1113A6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 xml:space="preserve"> the</w:t>
      </w:r>
      <w:r w:rsidRPr="00425808" w:rsidR="001D1E9F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 xml:space="preserve"> fair housing and equal opportunity website pages</w:t>
      </w:r>
      <w:r w:rsidR="00D93EF7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.</w:t>
      </w:r>
    </w:p>
    <w:p w:rsidRPr="00425808" w:rsidR="002144F2" w:rsidP="002144F2" w:rsidRDefault="002144F2" w14:paraId="60DA810D" w14:textId="7777777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783" w:right="1430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:rsidRPr="00425808" w:rsidR="00A76EB2" w:rsidP="00425808" w:rsidRDefault="6D3339E1" w14:paraId="78576AD0" w14:textId="594D12F5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30"/>
        <w:ind w:right="1430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 w:rsidRPr="00425808"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  <w:t>M</w:t>
      </w:r>
      <w:r w:rsidRPr="00425808" w:rsidR="005F1C05"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  <w:t xml:space="preserve">ethod by which the Touchpoint survey is presented: </w:t>
      </w:r>
    </w:p>
    <w:p w:rsidR="00A76EB2" w:rsidRDefault="005F1C05" w14:paraId="78576AD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080" w:right="2577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○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[ ] Web-based: pop-up on webpage while a user is browsing </w:t>
      </w:r>
    </w:p>
    <w:p w:rsidR="00A76EB2" w:rsidRDefault="005F1C05" w14:paraId="78576AD2" w14:textId="7A5CCF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1080" w:right="4425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○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[</w:t>
      </w:r>
      <w:r w:rsidR="001D1E9F">
        <w:rPr>
          <w:rFonts w:ascii="Times New Roman" w:hAnsi="Times New Roman" w:eastAsia="Times New Roman" w:cs="Times New Roman"/>
          <w:color w:val="000000"/>
          <w:sz w:val="21"/>
          <w:szCs w:val="21"/>
        </w:rPr>
        <w:t>x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] Web-based: embedded into webpage </w:t>
      </w:r>
    </w:p>
    <w:p w:rsidR="00A76EB2" w:rsidRDefault="005F1C05" w14:paraId="78576AD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080" w:right="3974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○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[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] Email: With a hyperlink to a survey form </w:t>
      </w:r>
    </w:p>
    <w:p w:rsidR="00A76EB2" w:rsidRDefault="005F1C05" w14:paraId="78576AD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080" w:right="4080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○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[ ] In-person: At a computer or tablet kiosk </w:t>
      </w:r>
    </w:p>
    <w:p w:rsidR="00A76EB2" w:rsidRDefault="005F1C05" w14:paraId="78576AD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1080" w:right="7190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○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[ ] Mail </w:t>
      </w:r>
    </w:p>
    <w:p w:rsidR="00425808" w:rsidP="00425808" w:rsidRDefault="005F1C05" w14:paraId="788EEFC1" w14:textId="031EAD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080" w:right="7108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○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[ ] Other</w:t>
      </w:r>
    </w:p>
    <w:p w:rsidR="007922A0" w:rsidP="00425808" w:rsidRDefault="007922A0" w14:paraId="4AFC9C4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080" w:right="7108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:rsidR="004D5127" w:rsidP="004D5127" w:rsidRDefault="00425808" w14:paraId="006DCE83" w14:textId="703BE753">
      <w:pPr>
        <w:widowControl w:val="0"/>
        <w:pBdr>
          <w:top w:val="nil"/>
          <w:left w:val="nil"/>
          <w:bottom w:val="nil"/>
          <w:right w:val="nil"/>
          <w:between w:val="nil"/>
        </w:pBdr>
        <w:ind w:right="5328"/>
        <w:contextualSpacing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 xml:space="preserve">        8. </w:t>
      </w:r>
      <w:r w:rsidRPr="00425808" w:rsidR="005F1C05"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Description of</w:t>
      </w:r>
      <w:r w:rsidR="004D5127"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 xml:space="preserve"> respondents</w:t>
      </w:r>
    </w:p>
    <w:p w:rsidR="004D5127" w:rsidP="004D5127" w:rsidRDefault="004D5127" w14:paraId="75642D0A" w14:textId="1688424C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</w:p>
    <w:p w:rsidR="004D5127" w:rsidP="004D5127" w:rsidRDefault="005F1C05" w14:paraId="667CBB4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0" w:firstLine="720"/>
        <w:contextualSpacing/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</w:pPr>
      <w:r w:rsidRPr="0FC7A124">
        <w:rPr>
          <w:b/>
          <w:bCs/>
          <w:color w:val="000000" w:themeColor="text1"/>
          <w:sz w:val="21"/>
          <w:szCs w:val="21"/>
        </w:rPr>
        <w:t xml:space="preserve">○ </w:t>
      </w:r>
      <w:r w:rsidRPr="0FC7A124"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  <w:t xml:space="preserve">Do you have a customer list or something similar that defines the universe of potential </w:t>
      </w:r>
    </w:p>
    <w:p w:rsidR="004D5127" w:rsidP="004D5127" w:rsidRDefault="005F1C05" w14:paraId="63DCB23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0" w:firstLine="720"/>
        <w:contextualSpacing/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</w:pPr>
      <w:r w:rsidRPr="0FC7A124"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  <w:t xml:space="preserve">respondents? </w:t>
      </w:r>
      <w:r w:rsidRPr="0FC7A124" w:rsidR="0FEF9C0D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Yes.</w:t>
      </w:r>
      <w:r w:rsidRPr="0FC7A124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 xml:space="preserve"> The universe of potential respondents are customers or HUD employees who have </w:t>
      </w:r>
    </w:p>
    <w:p w:rsidR="004D5127" w:rsidP="004D5127" w:rsidRDefault="005F1C05" w14:paraId="1F1EA29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0" w:firstLine="720"/>
        <w:contextualSpacing/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</w:pPr>
      <w:r w:rsidRPr="0FC7A124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interacted with the Fair Housing and Equal Opportunity website</w:t>
      </w:r>
      <w:r w:rsidRPr="0FC7A124" w:rsidR="11A10733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 xml:space="preserve"> which generally include: the public, </w:t>
      </w:r>
    </w:p>
    <w:p w:rsidR="004D5127" w:rsidP="004D5127" w:rsidRDefault="11A10733" w14:paraId="7F64684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0" w:firstLine="720"/>
        <w:contextualSpacing/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</w:pPr>
      <w:r w:rsidRPr="0FC7A124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 xml:space="preserve">advocacy group members, HUD and other government employees and landlords and public housing </w:t>
      </w:r>
    </w:p>
    <w:p w:rsidR="00A76EB2" w:rsidP="004D5127" w:rsidRDefault="11A10733" w14:paraId="78576AD8" w14:textId="4A00A6EF">
      <w:pPr>
        <w:widowControl w:val="0"/>
        <w:pBdr>
          <w:top w:val="nil"/>
          <w:left w:val="nil"/>
          <w:bottom w:val="nil"/>
          <w:right w:val="nil"/>
          <w:between w:val="nil"/>
        </w:pBdr>
        <w:ind w:right="0" w:firstLine="720"/>
        <w:contextualSpacing/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</w:pPr>
      <w:r w:rsidRPr="0FC7A124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authority employees</w:t>
      </w:r>
      <w:r w:rsidRPr="0FC7A124" w:rsidR="005F1C05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.</w:t>
      </w:r>
    </w:p>
    <w:p w:rsidRPr="005F1C05" w:rsidR="004D5127" w:rsidP="004D5127" w:rsidRDefault="004D5127" w14:paraId="1610FB8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0" w:firstLine="720"/>
        <w:contextualSpacing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:rsidR="004D5127" w:rsidP="004D5127" w:rsidRDefault="005F1C05" w14:paraId="6807043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right="129" w:firstLine="720"/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</w:pPr>
      <w:r w:rsidRPr="05B70140">
        <w:rPr>
          <w:b/>
          <w:bCs/>
          <w:color w:val="000000" w:themeColor="text1"/>
          <w:sz w:val="21"/>
          <w:szCs w:val="21"/>
        </w:rPr>
        <w:t xml:space="preserve">○ </w:t>
      </w:r>
      <w:r w:rsidRPr="05B70140"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  <w:t xml:space="preserve">Will the survey be presented to all potential customers that interact at the point described in </w:t>
      </w:r>
    </w:p>
    <w:p w:rsidR="004D5127" w:rsidP="004D5127" w:rsidRDefault="005F1C05" w14:paraId="4E5BAF8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right="129" w:firstLine="720"/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</w:pPr>
      <w:r w:rsidRPr="05B70140"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  <w:t xml:space="preserve">#5, or is there a sampling plan from selecting from this universe? If a sampling plan, describe </w:t>
      </w:r>
    </w:p>
    <w:p w:rsidR="004D5127" w:rsidP="004D5127" w:rsidRDefault="005F1C05" w14:paraId="0AEED69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right="129" w:firstLine="720"/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</w:pPr>
      <w:r w:rsidRPr="05B70140"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  <w:t>that here.</w:t>
      </w:r>
      <w:r w:rsidRPr="05B70140" w:rsidR="00076121">
        <w:rPr>
          <w:rFonts w:ascii="Times New Roman" w:hAnsi="Times New Roman" w:eastAsia="Times New Roman" w:cs="Times New Roman"/>
          <w:b/>
          <w:bCs/>
          <w:color w:val="000000" w:themeColor="text1"/>
          <w:sz w:val="21"/>
          <w:szCs w:val="21"/>
        </w:rPr>
        <w:t xml:space="preserve"> </w:t>
      </w:r>
      <w:r w:rsidRPr="05B70140" w:rsidR="00076121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Yes</w:t>
      </w:r>
      <w:r w:rsidRPr="05B70140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. T</w:t>
      </w:r>
      <w:r w:rsidRPr="05B70140" w:rsidR="001D1E9F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 xml:space="preserve">he survey will be presented to all potential customers that </w:t>
      </w:r>
      <w:r w:rsidRPr="05B70140" w:rsidR="00076121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>interact</w:t>
      </w:r>
      <w:r w:rsidRPr="05B70140" w:rsidR="001D1E9F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 xml:space="preserve"> at the point </w:t>
      </w:r>
    </w:p>
    <w:p w:rsidRPr="00076121" w:rsidR="001D1E9F" w:rsidP="004D5127" w:rsidRDefault="001D1E9F" w14:paraId="072BBFDE" w14:textId="2E68F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right="129" w:firstLine="720"/>
        <w:rPr>
          <w:rFonts w:eastAsia="Times New Roman" w:asciiTheme="majorHAnsi" w:hAnsiTheme="majorHAnsi" w:cstheme="majorBidi"/>
          <w:color w:val="000000"/>
          <w:sz w:val="21"/>
          <w:szCs w:val="21"/>
        </w:rPr>
      </w:pPr>
      <w:r w:rsidRPr="05B70140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 xml:space="preserve">described in #5. </w:t>
      </w:r>
    </w:p>
    <w:p w:rsidR="004D5127" w:rsidRDefault="004D5127" w14:paraId="463244F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right="7492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</w:p>
    <w:p w:rsidR="004D5127" w:rsidRDefault="004D5127" w14:paraId="32D40B3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right="7492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</w:p>
    <w:p w:rsidR="00D93EF7" w:rsidP="004D5127" w:rsidRDefault="00D93EF7" w14:paraId="0825CDB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7492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</w:p>
    <w:p w:rsidR="00A76EB2" w:rsidP="004D5127" w:rsidRDefault="005F1C05" w14:paraId="78576ADA" w14:textId="04D8B1B3">
      <w:pPr>
        <w:widowControl w:val="0"/>
        <w:pBdr>
          <w:top w:val="nil"/>
          <w:left w:val="nil"/>
          <w:bottom w:val="nil"/>
          <w:right w:val="nil"/>
          <w:between w:val="nil"/>
        </w:pBdr>
        <w:ind w:right="7492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lastRenderedPageBreak/>
        <w:t xml:space="preserve">CERTIFICATION: </w:t>
      </w:r>
    </w:p>
    <w:p w:rsidR="00A76EB2" w:rsidRDefault="005F1C05" w14:paraId="78576ADB" w14:textId="1D903B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right="6475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I certify the following to be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true: </w:t>
      </w:r>
    </w:p>
    <w:p w:rsidR="004D5127" w:rsidP="004D5127" w:rsidRDefault="004D5127" w14:paraId="414C837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right="6480"/>
        <w:contextualSpacing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:rsidR="002E7306" w:rsidP="002E7306" w:rsidRDefault="002E7306" w14:paraId="2C968989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Times New Roman" w:hAnsi="Times New Roman" w:eastAsia="Times New Roman" w:cs="Times New Roman"/>
        </w:rPr>
      </w:pPr>
      <w:bookmarkStart w:name="_Hlk57798738" w:id="0"/>
      <w:r>
        <w:rPr>
          <w:rFonts w:ascii="Times New Roman" w:hAnsi="Times New Roman" w:eastAsia="Times New Roman" w:cs="Times New Roman"/>
          <w:color w:val="000000"/>
        </w:rPr>
        <w:t xml:space="preserve">The collection is voluntary. </w:t>
      </w:r>
    </w:p>
    <w:p w:rsidR="002E7306" w:rsidP="002E7306" w:rsidRDefault="002E7306" w14:paraId="26271FF1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>The collection is low-burden for respondents and low-cost for the Federal Government.</w:t>
      </w:r>
    </w:p>
    <w:p w:rsidR="002E7306" w:rsidP="002E7306" w:rsidRDefault="002E7306" w14:paraId="46012BDB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The collection is non-controversial and does </w:t>
      </w:r>
      <w:r>
        <w:rPr>
          <w:rFonts w:ascii="Times New Roman" w:hAnsi="Times New Roman" w:eastAsia="Times New Roman" w:cs="Times New Roman"/>
          <w:color w:val="000000"/>
          <w:u w:val="single"/>
        </w:rPr>
        <w:t>not</w:t>
      </w:r>
      <w:r>
        <w:rPr>
          <w:rFonts w:ascii="Times New Roman" w:hAnsi="Times New Roman" w:eastAsia="Times New Roman" w:cs="Times New Roman"/>
          <w:color w:val="000000"/>
        </w:rPr>
        <w:t xml:space="preserve"> raise issues of concern to other federal agencies.</w:t>
      </w:r>
    </w:p>
    <w:p w:rsidR="002E7306" w:rsidP="002E7306" w:rsidRDefault="002E7306" w14:paraId="35FC3917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The results are not intended to be disseminated to the public other than in </w:t>
      </w:r>
      <w:r>
        <w:rPr>
          <w:rFonts w:ascii="Times New Roman" w:hAnsi="Times New Roman" w:eastAsia="Times New Roman" w:cs="Times New Roman"/>
        </w:rPr>
        <w:t>format and process</w:t>
      </w:r>
      <w:r>
        <w:rPr>
          <w:rFonts w:ascii="Times New Roman" w:hAnsi="Times New Roman" w:eastAsia="Times New Roman" w:cs="Times New Roman"/>
          <w:color w:val="000000"/>
        </w:rPr>
        <w:t xml:space="preserve"> described in the umbrella generic clearance.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</w:p>
    <w:p w:rsidR="002E7306" w:rsidP="002E7306" w:rsidRDefault="002E7306" w14:paraId="2826FA9A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hAnsi="Times New Roman" w:eastAsia="Times New Roman" w:cs="Times New Roman"/>
          <w:color w:val="000000"/>
          <w:u w:val="single"/>
        </w:rPr>
        <w:t>substantially</w:t>
      </w:r>
      <w:r>
        <w:rPr>
          <w:rFonts w:ascii="Times New Roman" w:hAnsi="Times New Roman" w:eastAsia="Times New Roman" w:cs="Times New Roman"/>
          <w:color w:val="000000"/>
        </w:rPr>
        <w:t xml:space="preserve"> informing 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influential </w:t>
      </w:r>
      <w:r>
        <w:rPr>
          <w:rFonts w:ascii="Times New Roman" w:hAnsi="Times New Roman" w:eastAsia="Times New Roman" w:cs="Times New Roman"/>
          <w:color w:val="000000"/>
        </w:rPr>
        <w:t xml:space="preserve">policy decisions. </w:t>
      </w:r>
    </w:p>
    <w:p w:rsidR="002E7306" w:rsidP="002E7306" w:rsidRDefault="002E7306" w14:paraId="7A68B837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2E7306" w:rsidP="002E7306" w:rsidRDefault="002E7306" w14:paraId="1E7000C1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 questions and other survey details are in line with the Supporting Statements of this clearance.</w:t>
      </w:r>
    </w:p>
    <w:bookmarkEnd w:id="0"/>
    <w:p w:rsidRPr="004D5127" w:rsidR="00A76EB2" w:rsidP="004D5127" w:rsidRDefault="005F1C05" w14:paraId="78576AE2" w14:textId="061FC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right="6581"/>
        <w:contextualSpacing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 w:rsidRPr="004D5127"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</w:t>
      </w:r>
    </w:p>
    <w:p w:rsidR="00A76EB2" w:rsidRDefault="005F1C05" w14:paraId="78576AE3" w14:textId="49C708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/>
        <w:ind w:right="2491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sectPr w:rsidR="00A76EB2">
          <w:pgSz w:w="12240" w:h="15840"/>
          <w:pgMar w:top="1440" w:right="1440" w:bottom="1440" w:left="1440" w:header="0" w:footer="720" w:gutter="0"/>
          <w:pgNumType w:start="1"/>
          <w:cols w:space="720"/>
        </w:sect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Name (Touchpoints Manager supporting this collection):</w:t>
      </w:r>
      <w:r w:rsidR="001D1E9F"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 xml:space="preserve"> </w:t>
      </w:r>
      <w:r w:rsidRPr="001D1E9F" w:rsidR="001D1E9F">
        <w:rPr>
          <w:rFonts w:ascii="Times New Roman" w:hAnsi="Times New Roman" w:eastAsia="Times New Roman" w:cs="Times New Roman"/>
          <w:color w:val="000000"/>
          <w:sz w:val="21"/>
          <w:szCs w:val="21"/>
        </w:rPr>
        <w:t>Dominique Doss</w:t>
      </w:r>
    </w:p>
    <w:p w:rsidR="00A76EB2" w:rsidRDefault="00A76EB2" w14:paraId="78576AE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sectPr w:rsidR="00A76EB2">
          <w:type w:val="continuous"/>
          <w:pgSz w:w="12240" w:h="15840"/>
          <w:pgMar w:top="1440" w:right="1440" w:bottom="1440" w:left="1440" w:header="0" w:footer="720" w:gutter="0"/>
          <w:cols w:equalWidth="0" w:space="720" w:num="2">
            <w:col w:w="4280" w:space="800"/>
            <w:col w:w="4280" w:space="0"/>
          </w:cols>
        </w:sectPr>
      </w:pPr>
    </w:p>
    <w:p w:rsidR="00A76EB2" w:rsidRDefault="00A76EB2" w14:paraId="78576AE5" w14:textId="77777777">
      <w:pPr>
        <w:spacing w:line="259" w:lineRule="auto"/>
        <w:ind w:left="360" w:hanging="720"/>
        <w:rPr>
          <w:rFonts w:ascii="Times New Roman" w:hAnsi="Times New Roman" w:eastAsia="Times New Roman" w:cs="Times New Roman"/>
        </w:rPr>
      </w:pPr>
    </w:p>
    <w:p w:rsidR="00A76EB2" w:rsidRDefault="005F1C05" w14:paraId="78576AE6" w14:textId="77777777">
      <w:pPr>
        <w:spacing w:after="160" w:line="259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BURDEN HOURS: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W w:w="97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15"/>
        <w:gridCol w:w="1530"/>
        <w:gridCol w:w="1710"/>
        <w:gridCol w:w="1125"/>
      </w:tblGrid>
      <w:tr w:rsidRPr="002E7306" w:rsidR="002E7306" w:rsidTr="00EC6B31" w14:paraId="5105F65A" w14:textId="77777777">
        <w:trPr>
          <w:trHeight w:val="260"/>
        </w:trPr>
        <w:tc>
          <w:tcPr>
            <w:tcW w:w="5415" w:type="dxa"/>
          </w:tcPr>
          <w:p w:rsidRPr="002E7306" w:rsidR="002E7306" w:rsidP="002E7306" w:rsidRDefault="002E7306" w14:paraId="4E9ECC81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  <w:b/>
              </w:rPr>
            </w:pPr>
            <w:r w:rsidRPr="002E7306">
              <w:rPr>
                <w:rFonts w:ascii="Times New Roman" w:hAnsi="Times New Roman" w:eastAsia="Times New Roman" w:cs="Times New Roman"/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E7306" w:rsidR="002E7306" w:rsidP="002E7306" w:rsidRDefault="002E7306" w14:paraId="3D1840D0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  <w:b/>
              </w:rPr>
            </w:pPr>
            <w:r w:rsidRPr="002E7306">
              <w:rPr>
                <w:rFonts w:ascii="Times New Roman" w:hAnsi="Times New Roman" w:eastAsia="Times New Roman" w:cs="Times New Roman"/>
                <w:b/>
              </w:rPr>
              <w:t>Number of Respondents</w:t>
            </w:r>
          </w:p>
        </w:tc>
        <w:tc>
          <w:tcPr>
            <w:tcW w:w="1710" w:type="dxa"/>
          </w:tcPr>
          <w:p w:rsidRPr="002E7306" w:rsidR="002E7306" w:rsidP="002E7306" w:rsidRDefault="002E7306" w14:paraId="667B3E22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  <w:b/>
              </w:rPr>
            </w:pPr>
            <w:r w:rsidRPr="002E7306">
              <w:rPr>
                <w:rFonts w:ascii="Times New Roman" w:hAnsi="Times New Roman" w:eastAsia="Times New Roman" w:cs="Times New Roman"/>
                <w:b/>
              </w:rPr>
              <w:t>Participation Time</w:t>
            </w:r>
          </w:p>
        </w:tc>
        <w:tc>
          <w:tcPr>
            <w:tcW w:w="1125" w:type="dxa"/>
          </w:tcPr>
          <w:p w:rsidRPr="002E7306" w:rsidR="002E7306" w:rsidP="002E7306" w:rsidRDefault="002E7306" w14:paraId="210B7EA3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  <w:b/>
              </w:rPr>
            </w:pPr>
            <w:r w:rsidRPr="002E7306">
              <w:rPr>
                <w:rFonts w:ascii="Times New Roman" w:hAnsi="Times New Roman" w:eastAsia="Times New Roman" w:cs="Times New Roman"/>
                <w:b/>
              </w:rPr>
              <w:t>Burden</w:t>
            </w:r>
            <w:r w:rsidRPr="002E7306">
              <w:rPr>
                <w:rFonts w:ascii="Times New Roman" w:hAnsi="Times New Roman" w:eastAsia="Times New Roman" w:cs="Times New Roman"/>
                <w:b/>
              </w:rPr>
              <w:br/>
              <w:t>Hours</w:t>
            </w:r>
          </w:p>
        </w:tc>
      </w:tr>
      <w:tr w:rsidRPr="002E7306" w:rsidR="002E7306" w:rsidTr="00EC6B31" w14:paraId="6A93F618" w14:textId="77777777">
        <w:trPr>
          <w:trHeight w:val="260"/>
        </w:trPr>
        <w:tc>
          <w:tcPr>
            <w:tcW w:w="5415" w:type="dxa"/>
          </w:tcPr>
          <w:p w:rsidRPr="002E7306" w:rsidR="002E7306" w:rsidP="002E7306" w:rsidRDefault="002E7306" w14:paraId="6CC8AAF1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The public</w:t>
            </w:r>
          </w:p>
        </w:tc>
        <w:tc>
          <w:tcPr>
            <w:tcW w:w="1530" w:type="dxa"/>
          </w:tcPr>
          <w:p w:rsidRPr="002E7306" w:rsidR="002E7306" w:rsidP="002E7306" w:rsidRDefault="002E7306" w14:paraId="6952CDFE" w14:textId="6A57E376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100</w:t>
            </w:r>
            <w:r w:rsidR="00027695">
              <w:rPr>
                <w:rFonts w:ascii="Times New Roman" w:hAnsi="Times New Roman" w:eastAsia="Times New Roman" w:cs="Times New Roman"/>
              </w:rPr>
              <w:t>,</w:t>
            </w:r>
            <w:r w:rsidRPr="002E7306">
              <w:rPr>
                <w:rFonts w:ascii="Times New Roman" w:hAnsi="Times New Roman" w:eastAsia="Times New Roman" w:cs="Times New Roman"/>
              </w:rPr>
              <w:t>000</w:t>
            </w:r>
          </w:p>
        </w:tc>
        <w:tc>
          <w:tcPr>
            <w:tcW w:w="1710" w:type="dxa"/>
          </w:tcPr>
          <w:p w:rsidRPr="002E7306" w:rsidR="002E7306" w:rsidP="002E7306" w:rsidRDefault="002E7306" w14:paraId="28B57F96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125" w:type="dxa"/>
          </w:tcPr>
          <w:p w:rsidRPr="002E7306" w:rsidR="002E7306" w:rsidP="002E7306" w:rsidRDefault="002E7306" w14:paraId="55EC7010" w14:textId="77777777">
            <w:pPr>
              <w:spacing w:after="160" w:line="259" w:lineRule="auto"/>
              <w:ind w:right="0"/>
            </w:pPr>
            <w:r w:rsidRPr="002E7306">
              <w:rPr>
                <w:rFonts w:ascii="Times New Roman" w:hAnsi="Times New Roman" w:eastAsia="Times New Roman" w:cs="Times New Roman"/>
              </w:rPr>
              <w:t>3333.33</w:t>
            </w:r>
          </w:p>
        </w:tc>
      </w:tr>
      <w:tr w:rsidRPr="002E7306" w:rsidR="002E7306" w:rsidTr="00EC6B31" w14:paraId="492BF0A4" w14:textId="77777777">
        <w:trPr>
          <w:trHeight w:val="260"/>
        </w:trPr>
        <w:tc>
          <w:tcPr>
            <w:tcW w:w="5415" w:type="dxa"/>
          </w:tcPr>
          <w:p w:rsidRPr="002E7306" w:rsidR="002E7306" w:rsidP="002E7306" w:rsidRDefault="002E7306" w14:paraId="4954E038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Advocacy group members</w:t>
            </w:r>
          </w:p>
        </w:tc>
        <w:tc>
          <w:tcPr>
            <w:tcW w:w="1530" w:type="dxa"/>
          </w:tcPr>
          <w:p w:rsidRPr="002E7306" w:rsidR="002E7306" w:rsidP="002E7306" w:rsidRDefault="002E7306" w14:paraId="582A9497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100</w:t>
            </w:r>
          </w:p>
        </w:tc>
        <w:tc>
          <w:tcPr>
            <w:tcW w:w="1710" w:type="dxa"/>
          </w:tcPr>
          <w:p w:rsidRPr="002E7306" w:rsidR="002E7306" w:rsidP="002E7306" w:rsidRDefault="002E7306" w14:paraId="7493534C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125" w:type="dxa"/>
          </w:tcPr>
          <w:p w:rsidRPr="002E7306" w:rsidR="002E7306" w:rsidP="002E7306" w:rsidRDefault="002E7306" w14:paraId="52EF80C5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3.33</w:t>
            </w:r>
          </w:p>
        </w:tc>
      </w:tr>
      <w:tr w:rsidRPr="002E7306" w:rsidR="002E7306" w:rsidTr="00EC6B31" w14:paraId="1FA00483" w14:textId="77777777">
        <w:trPr>
          <w:trHeight w:val="260"/>
        </w:trPr>
        <w:tc>
          <w:tcPr>
            <w:tcW w:w="5415" w:type="dxa"/>
          </w:tcPr>
          <w:p w:rsidRPr="002E7306" w:rsidR="002E7306" w:rsidP="002E7306" w:rsidRDefault="002E7306" w14:paraId="35BB8CB6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HUD and other government employees</w:t>
            </w:r>
          </w:p>
        </w:tc>
        <w:tc>
          <w:tcPr>
            <w:tcW w:w="1530" w:type="dxa"/>
          </w:tcPr>
          <w:p w:rsidRPr="002E7306" w:rsidR="002E7306" w:rsidP="002E7306" w:rsidRDefault="002E7306" w14:paraId="7711E061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100</w:t>
            </w:r>
          </w:p>
        </w:tc>
        <w:tc>
          <w:tcPr>
            <w:tcW w:w="1710" w:type="dxa"/>
          </w:tcPr>
          <w:p w:rsidRPr="002E7306" w:rsidR="002E7306" w:rsidP="002E7306" w:rsidRDefault="002E7306" w14:paraId="03D9E746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125" w:type="dxa"/>
          </w:tcPr>
          <w:p w:rsidRPr="002E7306" w:rsidR="002E7306" w:rsidP="002E7306" w:rsidRDefault="002E7306" w14:paraId="598A099F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3.33</w:t>
            </w:r>
          </w:p>
        </w:tc>
      </w:tr>
      <w:tr w:rsidRPr="002E7306" w:rsidR="002E7306" w:rsidTr="00EC6B31" w14:paraId="30BD1C37" w14:textId="77777777">
        <w:trPr>
          <w:trHeight w:val="260"/>
        </w:trPr>
        <w:tc>
          <w:tcPr>
            <w:tcW w:w="5415" w:type="dxa"/>
          </w:tcPr>
          <w:p w:rsidRPr="002E7306" w:rsidR="002E7306" w:rsidP="002E7306" w:rsidRDefault="002E7306" w14:paraId="58D9D0B5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Landlords and public housing employees</w:t>
            </w:r>
          </w:p>
        </w:tc>
        <w:tc>
          <w:tcPr>
            <w:tcW w:w="1530" w:type="dxa"/>
          </w:tcPr>
          <w:p w:rsidRPr="002E7306" w:rsidR="002E7306" w:rsidP="002E7306" w:rsidRDefault="002E7306" w14:paraId="372895A8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300</w:t>
            </w:r>
          </w:p>
        </w:tc>
        <w:tc>
          <w:tcPr>
            <w:tcW w:w="1710" w:type="dxa"/>
          </w:tcPr>
          <w:p w:rsidRPr="002E7306" w:rsidR="002E7306" w:rsidP="002E7306" w:rsidRDefault="002E7306" w14:paraId="2B022912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125" w:type="dxa"/>
          </w:tcPr>
          <w:p w:rsidRPr="002E7306" w:rsidR="002E7306" w:rsidP="002E7306" w:rsidRDefault="002E7306" w14:paraId="0CEE659E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10</w:t>
            </w:r>
          </w:p>
        </w:tc>
      </w:tr>
      <w:tr w:rsidRPr="002E7306" w:rsidR="002E7306" w:rsidTr="00EC6B31" w14:paraId="62E61278" w14:textId="77777777">
        <w:trPr>
          <w:trHeight w:val="280"/>
        </w:trPr>
        <w:tc>
          <w:tcPr>
            <w:tcW w:w="5415" w:type="dxa"/>
          </w:tcPr>
          <w:p w:rsidRPr="002E7306" w:rsidR="002E7306" w:rsidP="002E7306" w:rsidRDefault="002E7306" w14:paraId="61F03E33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  <w:b/>
              </w:rPr>
            </w:pPr>
            <w:r w:rsidRPr="002E7306">
              <w:rPr>
                <w:rFonts w:ascii="Times New Roman" w:hAnsi="Times New Roman" w:eastAsia="Times New Roman" w:cs="Times New Roman"/>
                <w:b/>
              </w:rPr>
              <w:t>Totals</w:t>
            </w:r>
          </w:p>
        </w:tc>
        <w:tc>
          <w:tcPr>
            <w:tcW w:w="1530" w:type="dxa"/>
          </w:tcPr>
          <w:p w:rsidRPr="002E7306" w:rsidR="002E7306" w:rsidP="002E7306" w:rsidRDefault="002E7306" w14:paraId="588F0AA9" w14:textId="54A5EF74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2E7306">
              <w:rPr>
                <w:rFonts w:ascii="Times New Roman" w:hAnsi="Times New Roman" w:eastAsia="Times New Roman" w:cs="Times New Roman"/>
                <w:b/>
                <w:bCs/>
              </w:rPr>
              <w:t>100</w:t>
            </w:r>
            <w:r w:rsidR="00074418">
              <w:rPr>
                <w:rFonts w:ascii="Times New Roman" w:hAnsi="Times New Roman" w:eastAsia="Times New Roman" w:cs="Times New Roman"/>
                <w:b/>
                <w:bCs/>
              </w:rPr>
              <w:t>,</w:t>
            </w:r>
            <w:r w:rsidRPr="002E7306">
              <w:rPr>
                <w:rFonts w:ascii="Times New Roman" w:hAnsi="Times New Roman" w:eastAsia="Times New Roman" w:cs="Times New Roman"/>
                <w:b/>
                <w:bCs/>
              </w:rPr>
              <w:t>500</w:t>
            </w:r>
          </w:p>
        </w:tc>
        <w:tc>
          <w:tcPr>
            <w:tcW w:w="1710" w:type="dxa"/>
          </w:tcPr>
          <w:p w:rsidRPr="002E7306" w:rsidR="002E7306" w:rsidP="002E7306" w:rsidRDefault="002E7306" w14:paraId="0298D0F6" w14:textId="77777777">
            <w:pPr>
              <w:spacing w:after="160" w:line="259" w:lineRule="auto"/>
              <w:ind w:right="0"/>
              <w:rPr>
                <w:rFonts w:ascii="Times New Roman" w:hAnsi="Times New Roman" w:eastAsia="Times New Roman" w:cs="Times New Roman"/>
              </w:rPr>
            </w:pPr>
            <w:r w:rsidRPr="002E7306"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125" w:type="dxa"/>
          </w:tcPr>
          <w:p w:rsidRPr="002E7306" w:rsidR="002E7306" w:rsidP="002E7306" w:rsidRDefault="002E7306" w14:paraId="3B951F7F" w14:textId="072FED0E">
            <w:pPr>
              <w:spacing w:after="160" w:line="259" w:lineRule="auto"/>
              <w:ind w:right="0"/>
            </w:pPr>
            <w:r w:rsidRPr="002E7306">
              <w:rPr>
                <w:rFonts w:ascii="Times New Roman" w:hAnsi="Times New Roman" w:eastAsia="Times New Roman" w:cs="Times New Roman"/>
              </w:rPr>
              <w:t>3</w:t>
            </w:r>
            <w:r w:rsidR="00074418">
              <w:rPr>
                <w:rFonts w:ascii="Times New Roman" w:hAnsi="Times New Roman" w:eastAsia="Times New Roman" w:cs="Times New Roman"/>
              </w:rPr>
              <w:t>,</w:t>
            </w:r>
            <w:r w:rsidRPr="002E7306">
              <w:rPr>
                <w:rFonts w:ascii="Times New Roman" w:hAnsi="Times New Roman" w:eastAsia="Times New Roman" w:cs="Times New Roman"/>
              </w:rPr>
              <w:t>350</w:t>
            </w:r>
          </w:p>
        </w:tc>
      </w:tr>
    </w:tbl>
    <w:p w:rsidR="00A76EB2" w:rsidRDefault="005F1C05" w14:paraId="78576AF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/>
        <w:ind w:right="7584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 xml:space="preserve">FEDERAL COST: </w:t>
      </w:r>
    </w:p>
    <w:p w:rsidR="00D93EF7" w:rsidP="00D93EF7" w:rsidRDefault="005F1C05" w14:paraId="4FBF009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264"/>
        <w:contextualSpacing/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</w:pPr>
      <w:r w:rsidRPr="05B70140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 xml:space="preserve">If any costs are associated with this collection beyond the Agency and Touchpoints staff time spent developing the </w:t>
      </w:r>
    </w:p>
    <w:p w:rsidR="00A76EB2" w:rsidP="00D93EF7" w:rsidRDefault="005F1C05" w14:paraId="78576B02" w14:textId="2D52777F">
      <w:pPr>
        <w:widowControl w:val="0"/>
        <w:pBdr>
          <w:top w:val="nil"/>
          <w:left w:val="nil"/>
          <w:bottom w:val="nil"/>
          <w:right w:val="nil"/>
          <w:between w:val="nil"/>
        </w:pBdr>
        <w:ind w:right="264"/>
        <w:contextualSpacing/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</w:pPr>
      <w:r w:rsidRPr="05B70140">
        <w:rPr>
          <w:rFonts w:ascii="Times New Roman" w:hAnsi="Times New Roman" w:eastAsia="Times New Roman" w:cs="Times New Roman"/>
          <w:color w:val="000000" w:themeColor="text1"/>
          <w:sz w:val="21"/>
          <w:szCs w:val="21"/>
        </w:rPr>
        <w:t xml:space="preserve">survey and technical operating costs of Touchpoints, please describe and calculate these here: </w:t>
      </w:r>
    </w:p>
    <w:p w:rsidR="004D5127" w:rsidP="00D93EF7" w:rsidRDefault="004D5127" w14:paraId="0633CDC6" w14:textId="77777777">
      <w:pPr>
        <w:contextualSpacing/>
        <w:rPr>
          <w:rFonts w:ascii="Times New Roman" w:hAnsi="Times New Roman" w:eastAsia="Times New Roman" w:cs="Times New Roman"/>
        </w:rPr>
      </w:pPr>
    </w:p>
    <w:p w:rsidR="004D5127" w:rsidP="00D93EF7" w:rsidRDefault="004D5127" w14:paraId="4944A353" w14:textId="287ACAA7">
      <w:pPr>
        <w:ind w:right="6768"/>
        <w:contextualSpacing/>
        <w:rPr>
          <w:rFonts w:ascii="Times New Roman" w:hAnsi="Times New Roman" w:eastAsia="Times New Roman" w:cs="Times New Roman"/>
          <w:u w:val="single"/>
        </w:rPr>
      </w:pPr>
      <w:r>
        <w:rPr>
          <w:rFonts w:ascii="Times New Roman" w:hAnsi="Times New Roman" w:eastAsia="Times New Roman" w:cs="Times New Roman"/>
        </w:rPr>
        <w:t xml:space="preserve">There are no additional costs associated with this </w:t>
      </w:r>
      <w:r w:rsidR="00D93EF7">
        <w:rPr>
          <w:rFonts w:ascii="Times New Roman" w:hAnsi="Times New Roman" w:eastAsia="Times New Roman" w:cs="Times New Roman"/>
        </w:rPr>
        <w:t>collection.</w:t>
      </w:r>
    </w:p>
    <w:p w:rsidRPr="004D5127" w:rsidR="004D5127" w:rsidP="00D93EF7" w:rsidRDefault="004D5127" w14:paraId="7190561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264"/>
        <w:contextualSpacing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sectPr w:rsidRPr="004D5127" w:rsidR="004D5127">
      <w:type w:val="continuous"/>
      <w:pgSz w:w="12240" w:h="15840"/>
      <w:pgMar w:top="1440" w:right="1440" w:bottom="1440" w:left="1440" w:header="0" w:footer="720" w:gutter="0"/>
      <w:cols w:equalWidth="0" w:space="720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4412B"/>
    <w:multiLevelType w:val="multilevel"/>
    <w:tmpl w:val="8DA0D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4020"/>
    <w:multiLevelType w:val="hybridMultilevel"/>
    <w:tmpl w:val="980A4D16"/>
    <w:lvl w:ilvl="0" w:tplc="CDC21FF8">
      <w:start w:val="1"/>
      <w:numFmt w:val="decimal"/>
      <w:lvlText w:val="%1."/>
      <w:lvlJc w:val="left"/>
      <w:pPr>
        <w:ind w:left="720" w:hanging="360"/>
      </w:pPr>
    </w:lvl>
    <w:lvl w:ilvl="1" w:tplc="D1D68852">
      <w:start w:val="1"/>
      <w:numFmt w:val="lowerLetter"/>
      <w:lvlText w:val="%2."/>
      <w:lvlJc w:val="left"/>
      <w:pPr>
        <w:ind w:left="1440" w:hanging="360"/>
      </w:pPr>
    </w:lvl>
    <w:lvl w:ilvl="2" w:tplc="417CBB90">
      <w:start w:val="1"/>
      <w:numFmt w:val="lowerRoman"/>
      <w:lvlText w:val="%3."/>
      <w:lvlJc w:val="right"/>
      <w:pPr>
        <w:ind w:left="2160" w:hanging="180"/>
      </w:pPr>
    </w:lvl>
    <w:lvl w:ilvl="3" w:tplc="2498247C">
      <w:start w:val="1"/>
      <w:numFmt w:val="decimal"/>
      <w:lvlText w:val="%4."/>
      <w:lvlJc w:val="left"/>
      <w:pPr>
        <w:ind w:left="2880" w:hanging="360"/>
      </w:pPr>
    </w:lvl>
    <w:lvl w:ilvl="4" w:tplc="FC108F28">
      <w:start w:val="1"/>
      <w:numFmt w:val="lowerLetter"/>
      <w:lvlText w:val="%5."/>
      <w:lvlJc w:val="left"/>
      <w:pPr>
        <w:ind w:left="3600" w:hanging="360"/>
      </w:pPr>
    </w:lvl>
    <w:lvl w:ilvl="5" w:tplc="88083DAC">
      <w:start w:val="1"/>
      <w:numFmt w:val="lowerRoman"/>
      <w:lvlText w:val="%6."/>
      <w:lvlJc w:val="right"/>
      <w:pPr>
        <w:ind w:left="4320" w:hanging="180"/>
      </w:pPr>
    </w:lvl>
    <w:lvl w:ilvl="6" w:tplc="548CF34A">
      <w:start w:val="1"/>
      <w:numFmt w:val="decimal"/>
      <w:lvlText w:val="%7."/>
      <w:lvlJc w:val="left"/>
      <w:pPr>
        <w:ind w:left="5040" w:hanging="360"/>
      </w:pPr>
    </w:lvl>
    <w:lvl w:ilvl="7" w:tplc="074683DC">
      <w:start w:val="1"/>
      <w:numFmt w:val="lowerLetter"/>
      <w:lvlText w:val="%8."/>
      <w:lvlJc w:val="left"/>
      <w:pPr>
        <w:ind w:left="5760" w:hanging="360"/>
      </w:pPr>
    </w:lvl>
    <w:lvl w:ilvl="8" w:tplc="EE7E10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C0B32"/>
    <w:multiLevelType w:val="hybridMultilevel"/>
    <w:tmpl w:val="6EB6D86A"/>
    <w:lvl w:ilvl="0" w:tplc="F9745F7E">
      <w:start w:val="1"/>
      <w:numFmt w:val="decimal"/>
      <w:lvlText w:val="%1."/>
      <w:lvlJc w:val="left"/>
      <w:pPr>
        <w:ind w:left="720" w:hanging="360"/>
      </w:pPr>
    </w:lvl>
    <w:lvl w:ilvl="1" w:tplc="FD18347A">
      <w:start w:val="1"/>
      <w:numFmt w:val="lowerLetter"/>
      <w:lvlText w:val="%2."/>
      <w:lvlJc w:val="left"/>
      <w:pPr>
        <w:ind w:left="1440" w:hanging="360"/>
      </w:pPr>
    </w:lvl>
    <w:lvl w:ilvl="2" w:tplc="901AC9DE">
      <w:start w:val="1"/>
      <w:numFmt w:val="lowerRoman"/>
      <w:lvlText w:val="%3."/>
      <w:lvlJc w:val="right"/>
      <w:pPr>
        <w:ind w:left="2160" w:hanging="180"/>
      </w:pPr>
    </w:lvl>
    <w:lvl w:ilvl="3" w:tplc="D3DC1A66">
      <w:start w:val="1"/>
      <w:numFmt w:val="decimal"/>
      <w:lvlText w:val="%4."/>
      <w:lvlJc w:val="left"/>
      <w:pPr>
        <w:ind w:left="2880" w:hanging="360"/>
      </w:pPr>
    </w:lvl>
    <w:lvl w:ilvl="4" w:tplc="03505CA6">
      <w:start w:val="1"/>
      <w:numFmt w:val="lowerLetter"/>
      <w:lvlText w:val="%5."/>
      <w:lvlJc w:val="left"/>
      <w:pPr>
        <w:ind w:left="3600" w:hanging="360"/>
      </w:pPr>
    </w:lvl>
    <w:lvl w:ilvl="5" w:tplc="CDE2CD42">
      <w:start w:val="1"/>
      <w:numFmt w:val="lowerRoman"/>
      <w:lvlText w:val="%6."/>
      <w:lvlJc w:val="right"/>
      <w:pPr>
        <w:ind w:left="4320" w:hanging="180"/>
      </w:pPr>
    </w:lvl>
    <w:lvl w:ilvl="6" w:tplc="E976D0A6">
      <w:start w:val="1"/>
      <w:numFmt w:val="decimal"/>
      <w:lvlText w:val="%7."/>
      <w:lvlJc w:val="left"/>
      <w:pPr>
        <w:ind w:left="5040" w:hanging="360"/>
      </w:pPr>
    </w:lvl>
    <w:lvl w:ilvl="7" w:tplc="E5209C06">
      <w:start w:val="1"/>
      <w:numFmt w:val="lowerLetter"/>
      <w:lvlText w:val="%8."/>
      <w:lvlJc w:val="left"/>
      <w:pPr>
        <w:ind w:left="5760" w:hanging="360"/>
      </w:pPr>
    </w:lvl>
    <w:lvl w:ilvl="8" w:tplc="FE42EA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1EC2"/>
    <w:multiLevelType w:val="hybridMultilevel"/>
    <w:tmpl w:val="5E704A90"/>
    <w:lvl w:ilvl="0" w:tplc="0F6C0450">
      <w:start w:val="1"/>
      <w:numFmt w:val="decimal"/>
      <w:lvlText w:val="%1."/>
      <w:lvlJc w:val="left"/>
      <w:pPr>
        <w:ind w:left="78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5B34353D"/>
    <w:multiLevelType w:val="hybridMultilevel"/>
    <w:tmpl w:val="4E9C2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602A8"/>
    <w:multiLevelType w:val="hybridMultilevel"/>
    <w:tmpl w:val="40569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B2"/>
    <w:rsid w:val="00027695"/>
    <w:rsid w:val="00074418"/>
    <w:rsid w:val="00076121"/>
    <w:rsid w:val="00116327"/>
    <w:rsid w:val="001D1E9F"/>
    <w:rsid w:val="002144F2"/>
    <w:rsid w:val="002C7412"/>
    <w:rsid w:val="002D5782"/>
    <w:rsid w:val="002E7306"/>
    <w:rsid w:val="00425808"/>
    <w:rsid w:val="004D5127"/>
    <w:rsid w:val="00543C03"/>
    <w:rsid w:val="005F1C05"/>
    <w:rsid w:val="00683E21"/>
    <w:rsid w:val="00701136"/>
    <w:rsid w:val="007922A0"/>
    <w:rsid w:val="00A76EB2"/>
    <w:rsid w:val="00AC176B"/>
    <w:rsid w:val="00D93EF7"/>
    <w:rsid w:val="00E728B4"/>
    <w:rsid w:val="00F10000"/>
    <w:rsid w:val="017A9381"/>
    <w:rsid w:val="05B70140"/>
    <w:rsid w:val="06595E75"/>
    <w:rsid w:val="089BF338"/>
    <w:rsid w:val="09A4D03C"/>
    <w:rsid w:val="0A5491FD"/>
    <w:rsid w:val="0A717F35"/>
    <w:rsid w:val="0B17E59E"/>
    <w:rsid w:val="0DD26FFD"/>
    <w:rsid w:val="0DE1D70E"/>
    <w:rsid w:val="0E075993"/>
    <w:rsid w:val="0FC7A124"/>
    <w:rsid w:val="0FEF9C0D"/>
    <w:rsid w:val="10D88718"/>
    <w:rsid w:val="11A10733"/>
    <w:rsid w:val="15F253CA"/>
    <w:rsid w:val="16272ED7"/>
    <w:rsid w:val="1A590714"/>
    <w:rsid w:val="1BC541F8"/>
    <w:rsid w:val="1EFBEC34"/>
    <w:rsid w:val="268355E4"/>
    <w:rsid w:val="26B7C0F3"/>
    <w:rsid w:val="2EE3DA29"/>
    <w:rsid w:val="33BC1473"/>
    <w:rsid w:val="34FE9274"/>
    <w:rsid w:val="36628343"/>
    <w:rsid w:val="3AFB20D1"/>
    <w:rsid w:val="3CC9E450"/>
    <w:rsid w:val="3EA99F21"/>
    <w:rsid w:val="43356ADE"/>
    <w:rsid w:val="434BC0EB"/>
    <w:rsid w:val="48B0254A"/>
    <w:rsid w:val="48E46922"/>
    <w:rsid w:val="4A71EBF7"/>
    <w:rsid w:val="4CCE6232"/>
    <w:rsid w:val="51F3E5EE"/>
    <w:rsid w:val="53148424"/>
    <w:rsid w:val="5CA21401"/>
    <w:rsid w:val="5D177638"/>
    <w:rsid w:val="5D60F7D6"/>
    <w:rsid w:val="60F65324"/>
    <w:rsid w:val="63A1873B"/>
    <w:rsid w:val="65EFF8D7"/>
    <w:rsid w:val="66BA09ED"/>
    <w:rsid w:val="67BF9E34"/>
    <w:rsid w:val="6D3339E1"/>
    <w:rsid w:val="6D4F0A62"/>
    <w:rsid w:val="6E18062D"/>
    <w:rsid w:val="6F053115"/>
    <w:rsid w:val="7010137D"/>
    <w:rsid w:val="70D98499"/>
    <w:rsid w:val="728FEE59"/>
    <w:rsid w:val="76B493F1"/>
    <w:rsid w:val="770E3894"/>
    <w:rsid w:val="77EABF6E"/>
    <w:rsid w:val="7B1113A6"/>
    <w:rsid w:val="7EE2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76AC7"/>
  <w15:docId w15:val="{3D5DF19E-B01A-D44D-BB2A-47910CA9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ind w:right="71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683E21"/>
  </w:style>
  <w:style w:type="character" w:styleId="CommentReference">
    <w:name w:val="annotation reference"/>
    <w:basedOn w:val="DefaultParagraphFont"/>
    <w:uiPriority w:val="99"/>
    <w:semiHidden/>
    <w:unhideWhenUsed/>
    <w:rsid w:val="0068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E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E2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2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fie.l.russell@hud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atherine.m.darling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81726A9F43344B82CB7BA4B12B814" ma:contentTypeVersion="11" ma:contentTypeDescription="Create a new document." ma:contentTypeScope="" ma:versionID="264be9a7c910444959f06de861aa0c7b">
  <xsd:schema xmlns:xsd="http://www.w3.org/2001/XMLSchema" xmlns:xs="http://www.w3.org/2001/XMLSchema" xmlns:p="http://schemas.microsoft.com/office/2006/metadata/properties" xmlns:ns2="47a6a15e-f1f8-4c30-b6e7-7987c059b760" xmlns:ns3="02fdbb04-65e0-42a4-a168-37493137ad3f" targetNamespace="http://schemas.microsoft.com/office/2006/metadata/properties" ma:root="true" ma:fieldsID="88e84f365ae7cb048af196ea83457c38" ns2:_="" ns3:_="">
    <xsd:import namespace="47a6a15e-f1f8-4c30-b6e7-7987c059b760"/>
    <xsd:import namespace="02fdbb04-65e0-42a4-a168-37493137a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6a15e-f1f8-4c30-b6e7-7987c059b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bb04-65e0-42a4-a168-37493137a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8B301-6853-4630-ABBC-20A9C4A0D0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A57D3-2914-42BA-BDEC-AD48A9C5A6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6EB282-DCB4-4491-B295-6692A7E79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6a15e-f1f8-4c30-b6e7-7987c059b760"/>
    <ds:schemaRef ds:uri="02fdbb04-65e0-42a4-a168-37493137a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NicoleDBynum</cp:lastModifiedBy>
  <cp:revision>7</cp:revision>
  <dcterms:created xsi:type="dcterms:W3CDTF">2020-11-10T14:06:00Z</dcterms:created>
  <dcterms:modified xsi:type="dcterms:W3CDTF">2020-12-07T12:32:00Z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0x01010099C81726A9F43344B82CB7BA4B12B814</vt:lpwstr>
  </property>
</Properties>
</file>