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541B"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428585" w14:textId="77777777" w:rsidR="00F86890" w:rsidRDefault="00F86890" w:rsidP="00F86890">
      <w:pPr>
        <w:jc w:val="center"/>
      </w:pPr>
      <w:r>
        <w:t>FEDERAL ENERGY REGULATORY COMMISSION</w:t>
      </w:r>
    </w:p>
    <w:p w14:paraId="080926DF" w14:textId="77777777" w:rsidR="00F86890" w:rsidRDefault="00F86890" w:rsidP="00F86890"/>
    <w:p w14:paraId="6224EDAF" w14:textId="6B843471" w:rsidR="00F86890" w:rsidRDefault="00F86890" w:rsidP="00F86890">
      <w:pPr>
        <w:jc w:val="center"/>
      </w:pPr>
      <w:r w:rsidRPr="00AA2FBE">
        <w:t xml:space="preserve">[Docket </w:t>
      </w:r>
      <w:r w:rsidRPr="001D1F48">
        <w:t xml:space="preserve">No. </w:t>
      </w:r>
      <w:r w:rsidR="00BD0F59" w:rsidRPr="001D1F48">
        <w:t>IC</w:t>
      </w:r>
      <w:r w:rsidR="001D1F48" w:rsidRPr="001D1F48">
        <w:t>19</w:t>
      </w:r>
      <w:r w:rsidR="005554A9" w:rsidRPr="001D1F48">
        <w:t>-</w:t>
      </w:r>
      <w:r w:rsidR="001D1F48" w:rsidRPr="001D1F48">
        <w:t>39</w:t>
      </w:r>
      <w:r w:rsidRPr="001D1F48">
        <w:t>-000]</w:t>
      </w:r>
    </w:p>
    <w:p w14:paraId="3DBF4703" w14:textId="77777777" w:rsidR="00F86890" w:rsidRDefault="00F86890" w:rsidP="00F86890"/>
    <w:p w14:paraId="6E142244" w14:textId="77777777" w:rsidR="005054E9" w:rsidRDefault="00F86890" w:rsidP="00F86890">
      <w:pPr>
        <w:jc w:val="center"/>
      </w:pPr>
      <w:r>
        <w:t xml:space="preserve">COMMISSION INFORMATION COLLECTION ACTIVITIES </w:t>
      </w:r>
    </w:p>
    <w:p w14:paraId="1573854A" w14:textId="4B291934" w:rsidR="00F86890" w:rsidRPr="00ED7AAA" w:rsidRDefault="00F86890" w:rsidP="00F86890">
      <w:pPr>
        <w:jc w:val="center"/>
      </w:pPr>
      <w:r w:rsidRPr="00ED7AAA">
        <w:t>(FERC</w:t>
      </w:r>
      <w:r w:rsidR="005F3D02">
        <w:t>-511</w:t>
      </w:r>
      <w:r w:rsidRPr="00ED7AAA">
        <w:t>);</w:t>
      </w:r>
    </w:p>
    <w:p w14:paraId="0BCD21A8" w14:textId="77777777" w:rsidR="00F86890" w:rsidRPr="00ED7AAA" w:rsidRDefault="00FE709D" w:rsidP="00F86890">
      <w:pPr>
        <w:jc w:val="center"/>
      </w:pPr>
      <w:r w:rsidRPr="00ED7AAA">
        <w:t xml:space="preserve">CONSOLIDATED </w:t>
      </w:r>
      <w:r w:rsidR="00F86890" w:rsidRPr="00ED7AAA">
        <w:t>COMMENT REQUEST; EXTENSION</w:t>
      </w:r>
    </w:p>
    <w:p w14:paraId="5790DF3B" w14:textId="77777777" w:rsidR="00F86890" w:rsidRPr="00ED7AAA" w:rsidRDefault="00F86890" w:rsidP="00F86890"/>
    <w:p w14:paraId="43126939" w14:textId="3C995B9E" w:rsidR="002B69CF" w:rsidRDefault="000376F3" w:rsidP="000376F3">
      <w:pPr>
        <w:jc w:val="center"/>
      </w:pPr>
      <w:r w:rsidRPr="000376F3">
        <w:t>(August 23, 2019)</w:t>
      </w:r>
    </w:p>
    <w:p w14:paraId="625CA0BA" w14:textId="77777777" w:rsidR="000376F3" w:rsidRPr="000376F3" w:rsidRDefault="000376F3" w:rsidP="000376F3"/>
    <w:p w14:paraId="406CF56E" w14:textId="3902D83C" w:rsidR="00F86890" w:rsidRDefault="00CE64F2" w:rsidP="00CE64F2">
      <w:pPr>
        <w:spacing w:line="480" w:lineRule="auto"/>
      </w:pPr>
      <w:r w:rsidRPr="00656DF0">
        <w:rPr>
          <w:b/>
        </w:rPr>
        <w:t>AGENCY:</w:t>
      </w:r>
      <w:r>
        <w:t xml:space="preserve">  </w:t>
      </w:r>
      <w:r w:rsidR="00F86890">
        <w:t>Federal Energy Regulatory Commission</w:t>
      </w:r>
    </w:p>
    <w:p w14:paraId="2F1053CE" w14:textId="77777777" w:rsidR="00F86890" w:rsidRDefault="00CE64F2" w:rsidP="00CE64F2">
      <w:pPr>
        <w:spacing w:line="480" w:lineRule="auto"/>
      </w:pPr>
      <w:r w:rsidRPr="00CE64F2">
        <w:rPr>
          <w:b/>
        </w:rPr>
        <w:t>ACTION:</w:t>
      </w:r>
      <w:r>
        <w:t xml:space="preserve">  </w:t>
      </w:r>
      <w:r w:rsidR="00F86890">
        <w:t>Notice of information collection</w:t>
      </w:r>
      <w:r w:rsidR="005054E9">
        <w:t>s</w:t>
      </w:r>
      <w:r w:rsidR="00F86890">
        <w:t xml:space="preserve"> and request for comments.</w:t>
      </w:r>
    </w:p>
    <w:p w14:paraId="206BCD52" w14:textId="56BA370B" w:rsidR="005054E9"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493451">
        <w:t>requirements and burden of the</w:t>
      </w:r>
      <w:r w:rsidR="00E146ED">
        <w:t xml:space="preserve"> information collection</w:t>
      </w:r>
      <w:r w:rsidR="005054E9">
        <w:t>s</w:t>
      </w:r>
      <w:r w:rsidR="0075407F">
        <w:t xml:space="preserve"> described below</w:t>
      </w:r>
      <w:r w:rsidR="0096244F">
        <w:t>.</w:t>
      </w:r>
    </w:p>
    <w:p w14:paraId="62B08134" w14:textId="6DDC7159" w:rsidR="00F86890" w:rsidRDefault="00F86890" w:rsidP="00CE64F2">
      <w:pPr>
        <w:spacing w:line="480" w:lineRule="auto"/>
      </w:pPr>
      <w:r w:rsidRPr="00CE64F2">
        <w:rPr>
          <w:b/>
        </w:rPr>
        <w:t>DATES:</w:t>
      </w:r>
      <w:r>
        <w:t xml:space="preserve">  Comments </w:t>
      </w:r>
      <w:r w:rsidR="00DA7F57">
        <w:t>on</w:t>
      </w:r>
      <w:r>
        <w:t xml:space="preserve"> the collection</w:t>
      </w:r>
      <w:r w:rsidR="00FE709D">
        <w:t>s</w:t>
      </w:r>
      <w:r>
        <w:t xml:space="preserve"> of information are due</w:t>
      </w:r>
      <w:r w:rsidRPr="002B69CF">
        <w:rPr>
          <w:caps/>
        </w:rPr>
        <w:t xml:space="preserve"> [</w:t>
      </w:r>
      <w:r w:rsidR="0027273D" w:rsidRPr="002B69CF">
        <w:rPr>
          <w:b/>
          <w:caps/>
        </w:rPr>
        <w:t>insert dat</w:t>
      </w:r>
      <w:r w:rsidR="00AE61E0" w:rsidRPr="002B69CF">
        <w:rPr>
          <w:b/>
          <w:caps/>
        </w:rPr>
        <w:t>e</w:t>
      </w:r>
      <w:r w:rsidR="0027273D" w:rsidRPr="002B69CF">
        <w:rPr>
          <w:b/>
          <w:caps/>
        </w:rPr>
        <w:t xml:space="preserve"> </w:t>
      </w:r>
      <w:r w:rsidRPr="002B69CF">
        <w:rPr>
          <w:b/>
          <w:caps/>
        </w:rPr>
        <w:t xml:space="preserve">60 days </w:t>
      </w:r>
      <w:r w:rsidR="00724CBD">
        <w:rPr>
          <w:b/>
          <w:caps/>
        </w:rPr>
        <w:t>AFTER</w:t>
      </w:r>
      <w:r w:rsidR="002B69CF" w:rsidRPr="002B69CF">
        <w:rPr>
          <w:b/>
          <w:caps/>
        </w:rPr>
        <w:t xml:space="preserve"> </w:t>
      </w:r>
      <w:r w:rsidR="002523B9">
        <w:rPr>
          <w:b/>
          <w:caps/>
        </w:rPr>
        <w:t xml:space="preserve">DATE OF </w:t>
      </w:r>
      <w:r w:rsidRPr="002B69CF">
        <w:rPr>
          <w:b/>
          <w:caps/>
        </w:rPr>
        <w:t>publication</w:t>
      </w:r>
      <w:r w:rsidR="0027273D" w:rsidRPr="002B69CF">
        <w:rPr>
          <w:b/>
          <w:caps/>
        </w:rPr>
        <w:t xml:space="preserve"> </w:t>
      </w:r>
      <w:r w:rsidRPr="002B69CF">
        <w:rPr>
          <w:b/>
          <w:caps/>
        </w:rPr>
        <w:t>in the Federal Register</w:t>
      </w:r>
      <w:r w:rsidRPr="002B69CF">
        <w:rPr>
          <w:caps/>
        </w:rPr>
        <w:t>]</w:t>
      </w:r>
      <w:r w:rsidR="002B69CF" w:rsidRPr="002B69CF">
        <w:rPr>
          <w:caps/>
        </w:rPr>
        <w:t xml:space="preserve">.  </w:t>
      </w:r>
    </w:p>
    <w:p w14:paraId="28598D7F" w14:textId="4BE82A09" w:rsidR="00537276" w:rsidRDefault="00F86890" w:rsidP="00CE64F2">
      <w:pPr>
        <w:spacing w:line="480" w:lineRule="auto"/>
      </w:pPr>
      <w:r w:rsidRPr="00AA2FBE">
        <w:rPr>
          <w:b/>
        </w:rPr>
        <w:t>ADDRESSES:</w:t>
      </w:r>
      <w:r w:rsidRPr="00AA2FBE">
        <w:t xml:space="preserve">  </w:t>
      </w:r>
      <w:r w:rsidR="005346F4" w:rsidRPr="00AA2FBE">
        <w:t>You may submit comments</w:t>
      </w:r>
      <w:r w:rsidR="00537276" w:rsidRPr="00AA2FBE">
        <w:t xml:space="preserve"> </w:t>
      </w:r>
      <w:r w:rsidR="00AB436E" w:rsidRPr="00AA2FBE">
        <w:t>(</w:t>
      </w:r>
      <w:r w:rsidR="00537276" w:rsidRPr="00AA2FBE">
        <w:t xml:space="preserve">identified by Docket </w:t>
      </w:r>
      <w:r w:rsidR="00537276" w:rsidRPr="001D1F48">
        <w:t xml:space="preserve">No. </w:t>
      </w:r>
      <w:r w:rsidR="00BD0F59" w:rsidRPr="001D1F48">
        <w:t>IC</w:t>
      </w:r>
      <w:r w:rsidR="001D1F48" w:rsidRPr="001D1F48">
        <w:t>19</w:t>
      </w:r>
      <w:r w:rsidR="005554A9" w:rsidRPr="001D1F48">
        <w:t>-</w:t>
      </w:r>
      <w:r w:rsidR="001D1F48" w:rsidRPr="001D1F48">
        <w:t>39</w:t>
      </w:r>
      <w:r w:rsidR="00537276" w:rsidRPr="001D1F48">
        <w:t>-000</w:t>
      </w:r>
      <w:r w:rsidR="00AB436E" w:rsidRPr="001D1F48">
        <w:t xml:space="preserve">) </w:t>
      </w:r>
      <w:r w:rsidR="00537276" w:rsidRPr="001D1F48">
        <w:t>by</w:t>
      </w:r>
      <w:r w:rsidR="00537276">
        <w:t xml:space="preserve"> </w:t>
      </w:r>
      <w:r w:rsidR="00004A34">
        <w:t>either</w:t>
      </w:r>
      <w:r w:rsidR="00537276">
        <w:t xml:space="preserve"> of the following methods:</w:t>
      </w:r>
    </w:p>
    <w:p w14:paraId="0E96004E"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2B966889"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44350C16" w14:textId="77777777" w:rsidR="005054E9" w:rsidRDefault="005054E9" w:rsidP="0096244F">
      <w:pPr>
        <w:spacing w:line="480" w:lineRule="auto"/>
      </w:pPr>
      <w:r>
        <w:t>Please reference the specific collection number and/or title in your comments.</w:t>
      </w:r>
    </w:p>
    <w:p w14:paraId="421D8A4C"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024F6B71" w14:textId="77777777" w:rsidR="00D76D45" w:rsidRPr="00ED7AAA"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ED7AAA">
          <w:rPr>
            <w:rStyle w:val="Hyperlink"/>
          </w:rPr>
          <w:t>http://www.ferc.gov/docs-filing/docs-filing.asp</w:t>
        </w:r>
      </w:hyperlink>
      <w:r w:rsidR="00241BFD" w:rsidRPr="00ED7AAA">
        <w:t xml:space="preserve">. </w:t>
      </w:r>
    </w:p>
    <w:bookmarkEnd w:id="1"/>
    <w:p w14:paraId="3BD97BC2" w14:textId="77777777" w:rsidR="00F86890" w:rsidRDefault="00F86890" w:rsidP="00CE64F2">
      <w:pPr>
        <w:spacing w:line="480" w:lineRule="auto"/>
      </w:pPr>
      <w:r w:rsidRPr="00ED7AAA">
        <w:rPr>
          <w:b/>
        </w:rPr>
        <w:t>FOR FURTHER INFORMATION:</w:t>
      </w:r>
      <w:r w:rsidRPr="00ED7AAA">
        <w:t xml:space="preserve">  </w:t>
      </w:r>
      <w:smartTag w:uri="urn:schemas-microsoft-com:office:smarttags" w:element="PersonName">
        <w:r w:rsidRPr="00ED7AAA">
          <w:t>Ellen Brown</w:t>
        </w:r>
      </w:smartTag>
      <w:r w:rsidRPr="00ED7AAA">
        <w:t xml:space="preserve"> may be reached by e-mail at </w:t>
      </w:r>
      <w:hyperlink r:id="rId17" w:history="1">
        <w:r w:rsidR="00C56512" w:rsidRPr="00ED7AAA">
          <w:rPr>
            <w:rStyle w:val="Hyperlink"/>
          </w:rPr>
          <w:t>DataClearance@FERC.gov</w:t>
        </w:r>
      </w:hyperlink>
      <w:r w:rsidRPr="00ED7AAA">
        <w:t>, telephone at (202) 502-8663,</w:t>
      </w:r>
      <w:r>
        <w:t xml:space="preserve"> and fax at (202) 273-0873.</w:t>
      </w:r>
    </w:p>
    <w:p w14:paraId="216D93AD" w14:textId="77777777" w:rsidR="00C056FE" w:rsidRDefault="00F86890" w:rsidP="00CE64F2">
      <w:pPr>
        <w:spacing w:line="480" w:lineRule="auto"/>
      </w:pPr>
      <w:r>
        <w:t xml:space="preserve"> </w:t>
      </w:r>
      <w:r w:rsidRPr="001C3703">
        <w:rPr>
          <w:b/>
        </w:rPr>
        <w:t>SUPPLEMENTARY INFORMATION:</w:t>
      </w:r>
      <w:r>
        <w:t xml:space="preserve">  </w:t>
      </w:r>
    </w:p>
    <w:p w14:paraId="03C7284C" w14:textId="4066D669" w:rsidR="00493451" w:rsidRDefault="00493451" w:rsidP="00CE64F2">
      <w:pPr>
        <w:spacing w:line="480" w:lineRule="auto"/>
      </w:pPr>
      <w:r w:rsidRPr="00C1462E">
        <w:rPr>
          <w:b/>
        </w:rPr>
        <w:t>Type of Request</w:t>
      </w:r>
      <w:r>
        <w:rPr>
          <w:i/>
        </w:rPr>
        <w:t>:</w:t>
      </w:r>
      <w:r>
        <w:t xml:space="preserve"> Three-year extension of the information collection requirements for all collections described below with no changes to the current reporting requirements.</w:t>
      </w:r>
      <w:r w:rsidR="00152FDA">
        <w:t xml:space="preserve">  Please note </w:t>
      </w:r>
      <w:r w:rsidR="005C0F22">
        <w:t xml:space="preserve">the </w:t>
      </w:r>
      <w:r w:rsidR="009F47BC">
        <w:t xml:space="preserve">three </w:t>
      </w:r>
      <w:r w:rsidR="00152FDA">
        <w:t>collection</w:t>
      </w:r>
      <w:r w:rsidR="005C0F22">
        <w:t>s</w:t>
      </w:r>
      <w:r w:rsidR="00152FDA">
        <w:t xml:space="preserve"> </w:t>
      </w:r>
      <w:r w:rsidR="005C0F22">
        <w:t xml:space="preserve">are </w:t>
      </w:r>
      <w:r w:rsidR="00152FDA">
        <w:t>distinct.</w:t>
      </w:r>
    </w:p>
    <w:p w14:paraId="5C7493EF" w14:textId="60543814" w:rsidR="00FA1071" w:rsidRPr="0055344C" w:rsidRDefault="00493451" w:rsidP="00CE64F2">
      <w:pPr>
        <w:spacing w:line="480" w:lineRule="auto"/>
      </w:pPr>
      <w:r w:rsidRPr="00493451">
        <w:rPr>
          <w:b/>
        </w:rPr>
        <w:t>Comments:</w:t>
      </w:r>
      <w:r>
        <w:rPr>
          <w:i/>
        </w:rPr>
        <w:t xml:space="preserve">  </w:t>
      </w:r>
      <w:r>
        <w:t>Comments are invited on:  (1) whether the collections of information are necessary for the proper performance of the functions of the Commission, including whether the information will have practical utility; (2) the accuracy of the agency's estimate</w:t>
      </w:r>
      <w:r w:rsidR="009A1881">
        <w:t>s</w:t>
      </w:r>
      <w:r>
        <w:t xml:space="preserv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w:t>
      </w:r>
      <w:r w:rsidR="00692852">
        <w:t xml:space="preserve">nology.  </w:t>
      </w:r>
    </w:p>
    <w:p w14:paraId="7F5C116F" w14:textId="77DCC709" w:rsidR="0057644D" w:rsidRPr="005554A9" w:rsidRDefault="005554A9" w:rsidP="00CE64F2">
      <w:pPr>
        <w:spacing w:line="480" w:lineRule="auto"/>
      </w:pPr>
      <w:r w:rsidRPr="005554A9">
        <w:rPr>
          <w:i/>
        </w:rPr>
        <w:t>Title:</w:t>
      </w:r>
      <w:r>
        <w:t xml:space="preserve"> </w:t>
      </w:r>
      <w:r w:rsidR="00820E03" w:rsidRPr="00820E03">
        <w:t>FERC-511, Transfer of Electric License</w:t>
      </w:r>
    </w:p>
    <w:p w14:paraId="7B630A59" w14:textId="218FCD28" w:rsidR="00871390" w:rsidRPr="0098180D" w:rsidRDefault="00871390" w:rsidP="00871390">
      <w:pPr>
        <w:spacing w:line="480" w:lineRule="auto"/>
      </w:pPr>
      <w:r>
        <w:rPr>
          <w:i/>
        </w:rPr>
        <w:t xml:space="preserve">OMB Control No.: </w:t>
      </w:r>
      <w:r w:rsidR="00820E03">
        <w:t>1902-0069</w:t>
      </w:r>
    </w:p>
    <w:p w14:paraId="5C57E2B8" w14:textId="17545C44" w:rsidR="005B58F4" w:rsidRPr="005554A9" w:rsidRDefault="00871390" w:rsidP="00820E03">
      <w:pPr>
        <w:spacing w:line="480" w:lineRule="auto"/>
      </w:pPr>
      <w:r>
        <w:rPr>
          <w:i/>
        </w:rPr>
        <w:t>Abstract:</w:t>
      </w:r>
      <w:r>
        <w:t xml:space="preserve"> </w:t>
      </w:r>
      <w:r w:rsidR="00820E03" w:rsidRPr="00820E03">
        <w:t>The Commission uses the information collected under the requirements of FERC-511 to implement the statutory provisions of Sections 4(e) and 8 of the Federal Power Act (FPA)</w:t>
      </w:r>
      <w:r w:rsidR="00820E03" w:rsidRPr="00820E03">
        <w:rPr>
          <w:b/>
          <w:vertAlign w:val="superscript"/>
        </w:rPr>
        <w:footnoteReference w:id="2"/>
      </w:r>
      <w:r w:rsidR="00820E03" w:rsidRPr="00820E03">
        <w:t>.  Section 4(e) authorizes the Commission to issue licenses for the construction, operation and maintenance of reservoirs, powerhouses, and transmission lines or other facilities necessary for the development and improvement of navigation and for the development, transmission, and utilization of power</w:t>
      </w:r>
      <w:r w:rsidR="00820E03" w:rsidRPr="00820E03">
        <w:rPr>
          <w:vertAlign w:val="superscript"/>
        </w:rPr>
        <w:footnoteReference w:id="3"/>
      </w:r>
      <w:r w:rsidR="00820E03" w:rsidRPr="00820E03">
        <w:t>.  Section 8 of the FPA provides that the voluntary transfer of any license is made only with the written approval of the Commission.  Any successor to the licensee may assign the rights of the original licensee but is subject to all of the conditions of the license.  The information filed with the Commission is a mandatory requirement contained in the format of a written application for transfer of license, executed jointly by the parties of the proposed transfer.  The sale or merger of a licensed hydroelectric project may occasion the transfer of a license.  The Commission’s staff uses the information collection to determine the qualifications of the proposed transferee to hold the license and to prepare the transfer of the license order.  Approval by the Commission of transfer of a license is contingent upon the transfer of title to the properties under license, delivery of all license instruments, and evidence that such transfer is in the public interest.  The Commission implements these filing requirements in the Code of Federal Regulations (CFR) under 18 CFR Part 9</w:t>
      </w:r>
      <w:r w:rsidR="005B58F4" w:rsidRPr="005B58F4">
        <w:t>.</w:t>
      </w:r>
    </w:p>
    <w:p w14:paraId="5106E843" w14:textId="4B1F97BB" w:rsidR="00871390" w:rsidRPr="0098180D" w:rsidRDefault="00871390" w:rsidP="00871390">
      <w:pPr>
        <w:spacing w:line="480" w:lineRule="auto"/>
      </w:pPr>
      <w:r>
        <w:rPr>
          <w:i/>
        </w:rPr>
        <w:t xml:space="preserve">Type of Respondent: </w:t>
      </w:r>
      <w:r w:rsidR="00820E03" w:rsidRPr="00820E03">
        <w:t>Hydropower Project Licensees.</w:t>
      </w:r>
    </w:p>
    <w:p w14:paraId="618BED95" w14:textId="6A90279D" w:rsidR="00D53545" w:rsidRDefault="00871390" w:rsidP="00ED7AAA">
      <w:pPr>
        <w:spacing w:line="480" w:lineRule="auto"/>
      </w:pPr>
      <w:r>
        <w:rPr>
          <w:i/>
        </w:rPr>
        <w:t xml:space="preserve">Estimate of Annual Burden: </w:t>
      </w:r>
      <w:r>
        <w:t xml:space="preserve">The Commission estimates the annual public reporting burden </w:t>
      </w:r>
      <w:r w:rsidR="00ED58AB">
        <w:t>and cost</w:t>
      </w:r>
      <w:r w:rsidR="00ED58AB" w:rsidRPr="00ED58AB">
        <w:rPr>
          <w:vertAlign w:val="superscript"/>
        </w:rPr>
        <w:footnoteReference w:id="4"/>
      </w:r>
      <w:r w:rsidR="00ED58AB" w:rsidRPr="00ED58AB">
        <w:t xml:space="preserve"> </w:t>
      </w:r>
      <w:r>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820E03" w:rsidRPr="00820E03" w14:paraId="1049C47F" w14:textId="77777777" w:rsidTr="002F7386">
        <w:trPr>
          <w:cantSplit/>
        </w:trPr>
        <w:tc>
          <w:tcPr>
            <w:tcW w:w="5000" w:type="pct"/>
            <w:gridSpan w:val="7"/>
            <w:tcBorders>
              <w:bottom w:val="single" w:sz="4" w:space="0" w:color="auto"/>
            </w:tcBorders>
            <w:shd w:val="clear" w:color="auto" w:fill="D9D9D9"/>
          </w:tcPr>
          <w:p w14:paraId="5F59BA37" w14:textId="77777777" w:rsidR="00820E03" w:rsidRPr="00820E03" w:rsidRDefault="00820E03" w:rsidP="00820E03">
            <w:pPr>
              <w:tabs>
                <w:tab w:val="center" w:pos="5023"/>
              </w:tabs>
              <w:rPr>
                <w:rFonts w:eastAsia="Calibri"/>
                <w:b/>
                <w:sz w:val="20"/>
                <w:szCs w:val="20"/>
              </w:rPr>
            </w:pPr>
            <w:r w:rsidRPr="00820E03">
              <w:rPr>
                <w:rFonts w:eastAsia="Calibri"/>
                <w:b/>
                <w:sz w:val="20"/>
                <w:szCs w:val="20"/>
              </w:rPr>
              <w:tab/>
              <w:t>FERC-511: Transfer of Electric License</w:t>
            </w:r>
          </w:p>
        </w:tc>
      </w:tr>
      <w:tr w:rsidR="00820E03" w:rsidRPr="00820E03" w14:paraId="290F7290" w14:textId="77777777" w:rsidTr="002F7386">
        <w:trPr>
          <w:cantSplit/>
        </w:trPr>
        <w:tc>
          <w:tcPr>
            <w:tcW w:w="878" w:type="pct"/>
            <w:shd w:val="clear" w:color="auto" w:fill="D9D9D9"/>
          </w:tcPr>
          <w:p w14:paraId="790400EB" w14:textId="77777777" w:rsidR="00820E03" w:rsidRPr="00820E03" w:rsidRDefault="00820E03" w:rsidP="00820E03">
            <w:pPr>
              <w:jc w:val="center"/>
              <w:rPr>
                <w:rFonts w:eastAsia="Calibri"/>
                <w:b/>
                <w:sz w:val="20"/>
                <w:szCs w:val="20"/>
              </w:rPr>
            </w:pPr>
          </w:p>
        </w:tc>
        <w:tc>
          <w:tcPr>
            <w:tcW w:w="746" w:type="pct"/>
            <w:shd w:val="clear" w:color="auto" w:fill="D9D9D9"/>
            <w:vAlign w:val="bottom"/>
          </w:tcPr>
          <w:p w14:paraId="29A42DD6" w14:textId="77777777" w:rsidR="00820E03" w:rsidRPr="00820E03" w:rsidRDefault="00820E03" w:rsidP="00820E03">
            <w:pPr>
              <w:jc w:val="center"/>
              <w:rPr>
                <w:rFonts w:eastAsia="Calibri"/>
                <w:b/>
                <w:sz w:val="20"/>
                <w:szCs w:val="20"/>
              </w:rPr>
            </w:pPr>
            <w:r w:rsidRPr="00820E03">
              <w:rPr>
                <w:rFonts w:eastAsia="Calibri"/>
                <w:b/>
                <w:sz w:val="20"/>
                <w:szCs w:val="20"/>
              </w:rPr>
              <w:t>Number of Respondents</w:t>
            </w:r>
            <w:r w:rsidRPr="00820E03">
              <w:rPr>
                <w:rFonts w:eastAsia="Calibri"/>
                <w:b/>
                <w:sz w:val="20"/>
                <w:szCs w:val="20"/>
              </w:rPr>
              <w:br/>
              <w:t>(1)</w:t>
            </w:r>
          </w:p>
        </w:tc>
        <w:tc>
          <w:tcPr>
            <w:tcW w:w="746" w:type="pct"/>
            <w:shd w:val="clear" w:color="auto" w:fill="D9D9D9"/>
            <w:vAlign w:val="bottom"/>
          </w:tcPr>
          <w:p w14:paraId="1A7F24F7" w14:textId="77777777" w:rsidR="00820E03" w:rsidRPr="00820E03" w:rsidRDefault="00820E03" w:rsidP="00820E03">
            <w:pPr>
              <w:jc w:val="center"/>
              <w:rPr>
                <w:rFonts w:eastAsia="Calibri"/>
                <w:b/>
                <w:sz w:val="20"/>
                <w:szCs w:val="20"/>
              </w:rPr>
            </w:pPr>
            <w:r w:rsidRPr="00820E03">
              <w:rPr>
                <w:rFonts w:eastAsia="Calibri"/>
                <w:b/>
                <w:sz w:val="20"/>
                <w:szCs w:val="20"/>
              </w:rPr>
              <w:t>Annual Number of Responses per Respondent</w:t>
            </w:r>
          </w:p>
          <w:p w14:paraId="1AB9D061" w14:textId="77777777" w:rsidR="00820E03" w:rsidRPr="00820E03" w:rsidRDefault="00820E03" w:rsidP="00820E03">
            <w:pPr>
              <w:jc w:val="center"/>
              <w:rPr>
                <w:rFonts w:eastAsia="Calibri"/>
                <w:b/>
                <w:sz w:val="20"/>
                <w:szCs w:val="20"/>
              </w:rPr>
            </w:pPr>
            <w:r w:rsidRPr="00820E03">
              <w:rPr>
                <w:rFonts w:eastAsia="Calibri"/>
                <w:b/>
                <w:sz w:val="20"/>
                <w:szCs w:val="20"/>
              </w:rPr>
              <w:t>(2)</w:t>
            </w:r>
          </w:p>
        </w:tc>
        <w:tc>
          <w:tcPr>
            <w:tcW w:w="703" w:type="pct"/>
            <w:shd w:val="clear" w:color="auto" w:fill="D9D9D9"/>
            <w:vAlign w:val="bottom"/>
          </w:tcPr>
          <w:p w14:paraId="657BD900" w14:textId="77777777" w:rsidR="00820E03" w:rsidRPr="00820E03" w:rsidRDefault="00820E03" w:rsidP="00820E03">
            <w:pPr>
              <w:jc w:val="center"/>
              <w:rPr>
                <w:rFonts w:eastAsia="Calibri"/>
                <w:b/>
                <w:sz w:val="20"/>
                <w:szCs w:val="20"/>
              </w:rPr>
            </w:pPr>
            <w:r w:rsidRPr="00820E03">
              <w:rPr>
                <w:rFonts w:eastAsia="Calibri"/>
                <w:b/>
                <w:sz w:val="20"/>
                <w:szCs w:val="20"/>
              </w:rPr>
              <w:t>Total Number of Responses (1)*(2)=(3)</w:t>
            </w:r>
          </w:p>
        </w:tc>
        <w:tc>
          <w:tcPr>
            <w:tcW w:w="654" w:type="pct"/>
            <w:shd w:val="clear" w:color="auto" w:fill="D9D9D9"/>
            <w:vAlign w:val="bottom"/>
          </w:tcPr>
          <w:p w14:paraId="5B40C4F1" w14:textId="77777777" w:rsidR="00820E03" w:rsidRPr="00820E03" w:rsidRDefault="00820E03" w:rsidP="00820E03">
            <w:pPr>
              <w:jc w:val="center"/>
              <w:rPr>
                <w:rFonts w:eastAsia="Calibri"/>
                <w:b/>
                <w:sz w:val="20"/>
                <w:szCs w:val="20"/>
              </w:rPr>
            </w:pPr>
            <w:r w:rsidRPr="00820E03">
              <w:rPr>
                <w:rFonts w:eastAsia="Calibri"/>
                <w:b/>
                <w:sz w:val="20"/>
                <w:szCs w:val="20"/>
              </w:rPr>
              <w:t>Average Burden Hrs. &amp; Cost Per Response</w:t>
            </w:r>
          </w:p>
          <w:p w14:paraId="5ED039A0" w14:textId="77777777" w:rsidR="00820E03" w:rsidRPr="00820E03" w:rsidRDefault="00820E03" w:rsidP="00820E03">
            <w:pPr>
              <w:jc w:val="center"/>
              <w:rPr>
                <w:rFonts w:eastAsia="Calibri"/>
                <w:b/>
                <w:sz w:val="20"/>
                <w:szCs w:val="20"/>
              </w:rPr>
            </w:pPr>
            <w:r w:rsidRPr="00820E03">
              <w:rPr>
                <w:rFonts w:eastAsia="Calibri"/>
                <w:b/>
                <w:sz w:val="20"/>
                <w:szCs w:val="20"/>
              </w:rPr>
              <w:t>(4)</w:t>
            </w:r>
          </w:p>
        </w:tc>
        <w:tc>
          <w:tcPr>
            <w:tcW w:w="657" w:type="pct"/>
            <w:shd w:val="clear" w:color="auto" w:fill="D9D9D9"/>
            <w:vAlign w:val="bottom"/>
          </w:tcPr>
          <w:p w14:paraId="753F946D" w14:textId="77777777" w:rsidR="00820E03" w:rsidRPr="00820E03" w:rsidRDefault="00820E03" w:rsidP="00820E03">
            <w:pPr>
              <w:jc w:val="center"/>
              <w:rPr>
                <w:rFonts w:eastAsia="Calibri"/>
                <w:b/>
                <w:sz w:val="20"/>
                <w:szCs w:val="20"/>
              </w:rPr>
            </w:pPr>
            <w:r w:rsidRPr="00820E03">
              <w:rPr>
                <w:rFonts w:eastAsia="Calibri"/>
                <w:b/>
                <w:sz w:val="20"/>
                <w:szCs w:val="20"/>
              </w:rPr>
              <w:t>Total Annual Burden Hours &amp; Total Annual Cost</w:t>
            </w:r>
          </w:p>
          <w:p w14:paraId="232E099E" w14:textId="617404AE" w:rsidR="00820E03" w:rsidRPr="00820E03" w:rsidRDefault="00820E03" w:rsidP="00820E03">
            <w:pPr>
              <w:jc w:val="center"/>
              <w:rPr>
                <w:rFonts w:eastAsia="Calibri"/>
                <w:b/>
                <w:sz w:val="20"/>
                <w:szCs w:val="20"/>
              </w:rPr>
            </w:pPr>
            <w:r w:rsidRPr="00820E03">
              <w:rPr>
                <w:rFonts w:eastAsia="Calibri"/>
                <w:b/>
                <w:sz w:val="20"/>
                <w:szCs w:val="20"/>
              </w:rPr>
              <w:t>(3)*(4)=(5)</w:t>
            </w:r>
          </w:p>
        </w:tc>
        <w:tc>
          <w:tcPr>
            <w:tcW w:w="616" w:type="pct"/>
            <w:shd w:val="clear" w:color="auto" w:fill="D9D9D9"/>
            <w:vAlign w:val="bottom"/>
          </w:tcPr>
          <w:p w14:paraId="3833BB28" w14:textId="77777777" w:rsidR="00820E03" w:rsidRPr="00820E03" w:rsidRDefault="00820E03" w:rsidP="00820E03">
            <w:pPr>
              <w:jc w:val="center"/>
              <w:rPr>
                <w:rFonts w:eastAsia="Calibri"/>
                <w:b/>
                <w:sz w:val="20"/>
                <w:szCs w:val="20"/>
              </w:rPr>
            </w:pPr>
            <w:r w:rsidRPr="00820E03">
              <w:rPr>
                <w:rFonts w:eastAsia="Calibri"/>
                <w:b/>
                <w:sz w:val="20"/>
                <w:szCs w:val="20"/>
              </w:rPr>
              <w:t>Cost per Respondent</w:t>
            </w:r>
          </w:p>
          <w:p w14:paraId="339FAF52" w14:textId="77777777" w:rsidR="00820E03" w:rsidRPr="00820E03" w:rsidRDefault="00820E03" w:rsidP="00820E03">
            <w:pPr>
              <w:jc w:val="center"/>
              <w:rPr>
                <w:rFonts w:eastAsia="Calibri"/>
                <w:b/>
                <w:sz w:val="20"/>
                <w:szCs w:val="20"/>
              </w:rPr>
            </w:pPr>
            <w:r w:rsidRPr="00820E03">
              <w:rPr>
                <w:rFonts w:eastAsia="Calibri"/>
                <w:b/>
                <w:sz w:val="20"/>
                <w:szCs w:val="20"/>
              </w:rPr>
              <w:t xml:space="preserve"> ($)</w:t>
            </w:r>
          </w:p>
          <w:p w14:paraId="1015A2B3" w14:textId="77777777" w:rsidR="00820E03" w:rsidRPr="00820E03" w:rsidRDefault="00820E03" w:rsidP="00820E03">
            <w:pPr>
              <w:jc w:val="center"/>
              <w:rPr>
                <w:rFonts w:eastAsia="Calibri"/>
                <w:b/>
                <w:sz w:val="20"/>
                <w:szCs w:val="20"/>
              </w:rPr>
            </w:pPr>
            <w:r w:rsidRPr="00820E03">
              <w:rPr>
                <w:rFonts w:eastAsia="Calibri"/>
                <w:b/>
                <w:sz w:val="20"/>
                <w:szCs w:val="20"/>
              </w:rPr>
              <w:t>(5)÷(1)</w:t>
            </w:r>
          </w:p>
        </w:tc>
      </w:tr>
      <w:tr w:rsidR="00820E03" w:rsidRPr="00820E03" w14:paraId="581BF9C5" w14:textId="77777777" w:rsidTr="002F7386">
        <w:trPr>
          <w:cantSplit/>
        </w:trPr>
        <w:tc>
          <w:tcPr>
            <w:tcW w:w="878" w:type="pct"/>
          </w:tcPr>
          <w:p w14:paraId="50AAC75E" w14:textId="77777777" w:rsidR="00820E03" w:rsidRPr="00820E03" w:rsidRDefault="00820E03" w:rsidP="00820E03">
            <w:pPr>
              <w:rPr>
                <w:rFonts w:eastAsia="Calibri"/>
                <w:sz w:val="20"/>
                <w:szCs w:val="20"/>
              </w:rPr>
            </w:pPr>
            <w:r w:rsidRPr="00820E03">
              <w:rPr>
                <w:sz w:val="20"/>
                <w:szCs w:val="20"/>
              </w:rPr>
              <w:t>Hydropower Project Licensees</w:t>
            </w:r>
          </w:p>
        </w:tc>
        <w:tc>
          <w:tcPr>
            <w:tcW w:w="746" w:type="pct"/>
          </w:tcPr>
          <w:p w14:paraId="42AF3ECF" w14:textId="77777777" w:rsidR="00820E03" w:rsidRPr="00820E03" w:rsidRDefault="00820E03" w:rsidP="00820E03">
            <w:pPr>
              <w:jc w:val="right"/>
              <w:rPr>
                <w:rFonts w:eastAsia="Calibri"/>
                <w:sz w:val="20"/>
                <w:szCs w:val="20"/>
              </w:rPr>
            </w:pPr>
            <w:r w:rsidRPr="00820E03">
              <w:rPr>
                <w:rFonts w:eastAsia="Calibri"/>
                <w:sz w:val="20"/>
                <w:szCs w:val="20"/>
              </w:rPr>
              <w:t>46</w:t>
            </w:r>
          </w:p>
        </w:tc>
        <w:tc>
          <w:tcPr>
            <w:tcW w:w="746" w:type="pct"/>
          </w:tcPr>
          <w:p w14:paraId="580966FC" w14:textId="77777777" w:rsidR="00820E03" w:rsidRPr="00820E03" w:rsidRDefault="00820E03" w:rsidP="00820E03">
            <w:pPr>
              <w:jc w:val="right"/>
              <w:rPr>
                <w:rFonts w:eastAsia="Calibri"/>
                <w:sz w:val="20"/>
                <w:szCs w:val="20"/>
              </w:rPr>
            </w:pPr>
            <w:r w:rsidRPr="00820E03">
              <w:rPr>
                <w:rFonts w:eastAsia="Calibri"/>
                <w:sz w:val="20"/>
                <w:szCs w:val="20"/>
              </w:rPr>
              <w:t>1</w:t>
            </w:r>
          </w:p>
        </w:tc>
        <w:tc>
          <w:tcPr>
            <w:tcW w:w="703" w:type="pct"/>
          </w:tcPr>
          <w:p w14:paraId="7BC0BEF0" w14:textId="77777777" w:rsidR="00820E03" w:rsidRPr="00820E03" w:rsidRDefault="00820E03" w:rsidP="00820E03">
            <w:pPr>
              <w:jc w:val="right"/>
              <w:rPr>
                <w:rFonts w:eastAsia="Calibri"/>
                <w:sz w:val="20"/>
                <w:szCs w:val="20"/>
              </w:rPr>
            </w:pPr>
            <w:r w:rsidRPr="00820E03">
              <w:rPr>
                <w:rFonts w:eastAsia="Calibri"/>
                <w:sz w:val="20"/>
                <w:szCs w:val="20"/>
              </w:rPr>
              <w:t>46</w:t>
            </w:r>
          </w:p>
        </w:tc>
        <w:tc>
          <w:tcPr>
            <w:tcW w:w="654" w:type="pct"/>
          </w:tcPr>
          <w:p w14:paraId="2C6A04E2" w14:textId="77777777" w:rsidR="00820E03" w:rsidRPr="00820E03" w:rsidRDefault="00820E03" w:rsidP="00820E03">
            <w:pPr>
              <w:jc w:val="right"/>
              <w:rPr>
                <w:rFonts w:eastAsia="Calibri"/>
                <w:sz w:val="20"/>
                <w:szCs w:val="20"/>
              </w:rPr>
            </w:pPr>
            <w:r w:rsidRPr="00820E03">
              <w:rPr>
                <w:rFonts w:eastAsia="Calibri"/>
                <w:sz w:val="20"/>
                <w:szCs w:val="20"/>
              </w:rPr>
              <w:t>40 hrs.;</w:t>
            </w:r>
          </w:p>
          <w:p w14:paraId="7A4A2A24" w14:textId="0F00B428" w:rsidR="00820E03" w:rsidRPr="00820E03" w:rsidRDefault="00820E03" w:rsidP="00820E03">
            <w:pPr>
              <w:jc w:val="right"/>
              <w:rPr>
                <w:rFonts w:eastAsia="Calibri"/>
                <w:sz w:val="20"/>
                <w:szCs w:val="20"/>
              </w:rPr>
            </w:pPr>
            <w:r>
              <w:rPr>
                <w:rFonts w:eastAsia="Calibri"/>
                <w:sz w:val="20"/>
                <w:szCs w:val="20"/>
              </w:rPr>
              <w:t>$3,200</w:t>
            </w:r>
          </w:p>
        </w:tc>
        <w:tc>
          <w:tcPr>
            <w:tcW w:w="657" w:type="pct"/>
          </w:tcPr>
          <w:p w14:paraId="0A3F9154" w14:textId="77777777" w:rsidR="00820E03" w:rsidRPr="00820E03" w:rsidRDefault="00820E03" w:rsidP="00820E03">
            <w:pPr>
              <w:jc w:val="right"/>
              <w:rPr>
                <w:rFonts w:eastAsia="Calibri"/>
                <w:sz w:val="20"/>
                <w:szCs w:val="20"/>
              </w:rPr>
            </w:pPr>
            <w:r w:rsidRPr="00820E03">
              <w:rPr>
                <w:rFonts w:eastAsia="Calibri"/>
                <w:sz w:val="20"/>
                <w:szCs w:val="20"/>
              </w:rPr>
              <w:t xml:space="preserve"> 1,840 hrs.;</w:t>
            </w:r>
          </w:p>
          <w:p w14:paraId="43B70CDF" w14:textId="4EC68722" w:rsidR="00820E03" w:rsidRPr="00820E03" w:rsidRDefault="00820E03" w:rsidP="00820E03">
            <w:pPr>
              <w:jc w:val="right"/>
              <w:rPr>
                <w:rFonts w:eastAsia="Calibri"/>
                <w:sz w:val="20"/>
                <w:szCs w:val="20"/>
              </w:rPr>
            </w:pPr>
            <w:r w:rsidRPr="00820E03">
              <w:rPr>
                <w:rFonts w:eastAsia="Calibri"/>
                <w:sz w:val="20"/>
                <w:szCs w:val="20"/>
              </w:rPr>
              <w:t>$</w:t>
            </w:r>
            <w:r>
              <w:rPr>
                <w:rFonts w:eastAsia="Calibri"/>
                <w:sz w:val="20"/>
                <w:szCs w:val="20"/>
              </w:rPr>
              <w:t>147,000</w:t>
            </w:r>
            <w:r w:rsidRPr="00820E03">
              <w:rPr>
                <w:rFonts w:eastAsia="Calibri"/>
                <w:sz w:val="20"/>
                <w:szCs w:val="20"/>
              </w:rPr>
              <w:t xml:space="preserve"> </w:t>
            </w:r>
          </w:p>
        </w:tc>
        <w:tc>
          <w:tcPr>
            <w:tcW w:w="616" w:type="pct"/>
          </w:tcPr>
          <w:p w14:paraId="60759A2E" w14:textId="3E8338CF" w:rsidR="00820E03" w:rsidRPr="00820E03" w:rsidRDefault="00820E03" w:rsidP="00820E03">
            <w:pPr>
              <w:jc w:val="right"/>
              <w:rPr>
                <w:rFonts w:eastAsia="Calibri"/>
                <w:sz w:val="20"/>
                <w:szCs w:val="20"/>
              </w:rPr>
            </w:pPr>
            <w:r>
              <w:rPr>
                <w:rFonts w:eastAsia="Calibri"/>
                <w:sz w:val="20"/>
                <w:szCs w:val="20"/>
              </w:rPr>
              <w:t>$3,200</w:t>
            </w:r>
            <w:r w:rsidRPr="00820E03">
              <w:rPr>
                <w:rFonts w:eastAsia="Calibri"/>
                <w:sz w:val="20"/>
                <w:szCs w:val="20"/>
              </w:rPr>
              <w:t xml:space="preserve"> </w:t>
            </w:r>
          </w:p>
          <w:p w14:paraId="1AA8C861" w14:textId="77777777" w:rsidR="00820E03" w:rsidRPr="00820E03" w:rsidRDefault="00820E03" w:rsidP="00820E03">
            <w:pPr>
              <w:jc w:val="right"/>
              <w:rPr>
                <w:rFonts w:eastAsia="Calibri"/>
                <w:sz w:val="20"/>
                <w:szCs w:val="20"/>
              </w:rPr>
            </w:pPr>
          </w:p>
        </w:tc>
      </w:tr>
    </w:tbl>
    <w:p w14:paraId="542C1DCA" w14:textId="115A8E9A" w:rsidR="00F035BD" w:rsidRDefault="00F035BD" w:rsidP="00ED7AAA">
      <w:pPr>
        <w:spacing w:line="480" w:lineRule="auto"/>
      </w:pPr>
    </w:p>
    <w:p w14:paraId="3B0D8B21" w14:textId="329B99D8" w:rsidR="002B69CF" w:rsidRDefault="002B69CF" w:rsidP="002B69CF"/>
    <w:p w14:paraId="1669B69B" w14:textId="387E4445" w:rsidR="002B69CF" w:rsidRPr="002B69CF" w:rsidRDefault="002B69CF" w:rsidP="002B69CF">
      <w:pPr>
        <w:ind w:firstLine="2174"/>
        <w:jc w:val="center"/>
      </w:pPr>
      <w:r w:rsidRPr="002B69CF">
        <w:t>Kimberly D. Bose,</w:t>
      </w:r>
    </w:p>
    <w:p w14:paraId="4A12364E" w14:textId="5F0DDA7D" w:rsidR="002B69CF" w:rsidRPr="002B69CF" w:rsidRDefault="002B69CF" w:rsidP="002B69CF">
      <w:pPr>
        <w:ind w:firstLine="2174"/>
        <w:jc w:val="center"/>
      </w:pPr>
      <w:r w:rsidRPr="002B69CF">
        <w:t>Secretary.</w:t>
      </w:r>
    </w:p>
    <w:p w14:paraId="518438EB" w14:textId="77777777" w:rsidR="002B69CF" w:rsidRDefault="002B69CF" w:rsidP="002B69CF"/>
    <w:sectPr w:rsidR="002B69CF" w:rsidSect="00EF587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06DB3" w14:textId="77777777" w:rsidR="00B23017" w:rsidRDefault="00B23017">
      <w:r>
        <w:separator/>
      </w:r>
    </w:p>
  </w:endnote>
  <w:endnote w:type="continuationSeparator" w:id="0">
    <w:p w14:paraId="3F55FFD6" w14:textId="77777777" w:rsidR="00B23017" w:rsidRDefault="00B23017">
      <w:r>
        <w:continuationSeparator/>
      </w:r>
    </w:p>
  </w:endnote>
  <w:endnote w:type="continuationNotice" w:id="1">
    <w:p w14:paraId="1DBA2054" w14:textId="77777777" w:rsidR="00B23017" w:rsidRDefault="00B23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A34B" w14:textId="77777777" w:rsidR="009A5067" w:rsidRDefault="009A50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792E3" w14:textId="77777777" w:rsidR="009A5067" w:rsidRDefault="009A50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A0FA" w14:textId="77777777" w:rsidR="009A5067" w:rsidRDefault="009A5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FCF63" w14:textId="77777777" w:rsidR="00B23017" w:rsidRDefault="00B23017">
      <w:r>
        <w:separator/>
      </w:r>
    </w:p>
  </w:footnote>
  <w:footnote w:type="continuationSeparator" w:id="0">
    <w:p w14:paraId="05114D0B" w14:textId="77777777" w:rsidR="00B23017" w:rsidRDefault="00B23017">
      <w:r>
        <w:continuationSeparator/>
      </w:r>
    </w:p>
  </w:footnote>
  <w:footnote w:type="continuationNotice" w:id="1">
    <w:p w14:paraId="4213F37C" w14:textId="77777777" w:rsidR="00B23017" w:rsidRDefault="00B23017"/>
  </w:footnote>
  <w:footnote w:id="2">
    <w:p w14:paraId="68436C96" w14:textId="77777777" w:rsidR="00820E03" w:rsidRPr="000376F3" w:rsidRDefault="00820E03" w:rsidP="00C83C7C">
      <w:pPr>
        <w:pStyle w:val="FootnoteText"/>
        <w:ind w:firstLine="720"/>
        <w:rPr>
          <w:sz w:val="26"/>
          <w:szCs w:val="26"/>
        </w:rPr>
      </w:pPr>
      <w:r w:rsidRPr="00C83C7C">
        <w:rPr>
          <w:rStyle w:val="FootnoteReference"/>
        </w:rPr>
        <w:footnoteRef/>
      </w:r>
      <w:r w:rsidRPr="000376F3">
        <w:rPr>
          <w:sz w:val="26"/>
          <w:szCs w:val="26"/>
        </w:rPr>
        <w:t xml:space="preserve"> 16 U.S.C. 797(e) and 801</w:t>
      </w:r>
    </w:p>
  </w:footnote>
  <w:footnote w:id="3">
    <w:p w14:paraId="7DA99739" w14:textId="77777777" w:rsidR="00820E03" w:rsidRPr="001D1F48" w:rsidRDefault="00820E03" w:rsidP="00C83C7C">
      <w:pPr>
        <w:pStyle w:val="FootnoteText"/>
        <w:ind w:firstLine="720"/>
        <w:rPr>
          <w:sz w:val="20"/>
        </w:rPr>
      </w:pPr>
      <w:r w:rsidRPr="000376F3">
        <w:rPr>
          <w:rStyle w:val="FootnoteReference"/>
        </w:rPr>
        <w:footnoteRef/>
      </w:r>
      <w:r w:rsidRPr="000376F3">
        <w:rPr>
          <w:sz w:val="26"/>
          <w:szCs w:val="26"/>
        </w:rPr>
        <w:t xml:space="preserve"> Refers to facilities across, along, from, or in any of the streams or other bodies of water over which Congress has jurisdiction under its authority to regulate commerce with foreign nations and among the several States, or upon any part of public lands and reservations of the United States, or for the purpose of utilizing the surplus water or water power from any Government dam.</w:t>
      </w:r>
    </w:p>
  </w:footnote>
  <w:footnote w:id="4">
    <w:p w14:paraId="79FAD336" w14:textId="52FD05A9" w:rsidR="00ED58AB" w:rsidRPr="000376F3" w:rsidRDefault="00ED58AB" w:rsidP="00C83C7C">
      <w:pPr>
        <w:pStyle w:val="FootnoteText"/>
        <w:ind w:firstLine="720"/>
        <w:rPr>
          <w:sz w:val="26"/>
          <w:szCs w:val="26"/>
        </w:rPr>
      </w:pPr>
      <w:r w:rsidRPr="000376F3">
        <w:rPr>
          <w:rStyle w:val="FootnoteReference"/>
        </w:rPr>
        <w:footnoteRef/>
      </w:r>
      <w:r w:rsidRPr="000376F3">
        <w:rPr>
          <w:sz w:val="26"/>
          <w:szCs w:val="26"/>
        </w:rPr>
        <w:t xml:space="preserve"> The FERC 2019 average salary plus benefits for one FERC full-time equivalent (FTE) is $167,091/year (or $80.00/hour).  Commission staff estimates that the industry’s skill set (wages and benefits) for completing and filing FERC-511 is comparable to the Commission’s skill set.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9406" w14:textId="77777777" w:rsidR="00CA5988" w:rsidRDefault="00CA598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4F67EB" w14:textId="77777777" w:rsidR="00CA5988" w:rsidRDefault="00CA5988"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C8E0" w14:textId="77777777" w:rsidR="00CA5988" w:rsidRDefault="00CA598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3B9">
      <w:rPr>
        <w:rStyle w:val="PageNumber"/>
        <w:noProof/>
      </w:rPr>
      <w:t>4</w:t>
    </w:r>
    <w:r>
      <w:rPr>
        <w:rStyle w:val="PageNumber"/>
      </w:rPr>
      <w:fldChar w:fldCharType="end"/>
    </w:r>
  </w:p>
  <w:p w14:paraId="68371B9B" w14:textId="7AC50CC5" w:rsidR="00CA5988" w:rsidRDefault="00CA5988" w:rsidP="002B69CF">
    <w:pPr>
      <w:pStyle w:val="Header"/>
      <w:ind w:right="360"/>
    </w:pPr>
    <w:r>
      <w:t xml:space="preserve">Docket </w:t>
    </w:r>
    <w:r w:rsidRPr="001D1F48">
      <w:t xml:space="preserve">No. </w:t>
    </w:r>
    <w:r w:rsidR="00BD0F59" w:rsidRPr="001D1F48">
      <w:t>IC</w:t>
    </w:r>
    <w:r w:rsidR="001D1F48" w:rsidRPr="001D1F48">
      <w:t>19</w:t>
    </w:r>
    <w:r w:rsidR="005554A9" w:rsidRPr="001D1F48">
      <w:t>-</w:t>
    </w:r>
    <w:r w:rsidR="001D1F48" w:rsidRPr="001D1F48">
      <w:t>39</w:t>
    </w:r>
    <w:r w:rsidRPr="001D1F48">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4EF6C" w14:textId="77777777" w:rsidR="009A5067" w:rsidRDefault="009A50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47860"/>
    <w:multiLevelType w:val="hybridMultilevel"/>
    <w:tmpl w:val="BDB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35B066AB"/>
    <w:multiLevelType w:val="hybridMultilevel"/>
    <w:tmpl w:val="12C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334CE6"/>
    <w:multiLevelType w:val="hybridMultilevel"/>
    <w:tmpl w:val="BE3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B442C"/>
    <w:multiLevelType w:val="hybridMultilevel"/>
    <w:tmpl w:val="165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D2B23"/>
    <w:multiLevelType w:val="hybridMultilevel"/>
    <w:tmpl w:val="34F4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5"/>
  </w:num>
  <w:num w:numId="4">
    <w:abstractNumId w:val="7"/>
  </w:num>
  <w:num w:numId="5">
    <w:abstractNumId w:val="1"/>
  </w:num>
  <w:num w:numId="6">
    <w:abstractNumId w:val="8"/>
  </w:num>
  <w:num w:numId="7">
    <w:abstractNumId w:val="6"/>
  </w:num>
  <w:num w:numId="8">
    <w:abstractNumId w:val="0"/>
  </w:num>
  <w:num w:numId="9">
    <w:abstractNumId w:val="3"/>
  </w:num>
  <w:num w:numId="10">
    <w:abstractNumId w:val="9"/>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26BA2"/>
    <w:rsid w:val="0003116D"/>
    <w:rsid w:val="000354FA"/>
    <w:rsid w:val="0003588A"/>
    <w:rsid w:val="00036FEC"/>
    <w:rsid w:val="000376F3"/>
    <w:rsid w:val="00041471"/>
    <w:rsid w:val="00043468"/>
    <w:rsid w:val="000436E9"/>
    <w:rsid w:val="0005366B"/>
    <w:rsid w:val="00055C05"/>
    <w:rsid w:val="000561C9"/>
    <w:rsid w:val="00057E4E"/>
    <w:rsid w:val="0006335A"/>
    <w:rsid w:val="00072256"/>
    <w:rsid w:val="00072448"/>
    <w:rsid w:val="00080D5F"/>
    <w:rsid w:val="000838BE"/>
    <w:rsid w:val="000854B7"/>
    <w:rsid w:val="00085D06"/>
    <w:rsid w:val="00093E92"/>
    <w:rsid w:val="000A27CA"/>
    <w:rsid w:val="000A5308"/>
    <w:rsid w:val="000A7D1F"/>
    <w:rsid w:val="000B723A"/>
    <w:rsid w:val="000C22B5"/>
    <w:rsid w:val="000C47F2"/>
    <w:rsid w:val="000C56A4"/>
    <w:rsid w:val="000D0906"/>
    <w:rsid w:val="000D3639"/>
    <w:rsid w:val="000D5216"/>
    <w:rsid w:val="000D61A1"/>
    <w:rsid w:val="000D76E7"/>
    <w:rsid w:val="000D7CAB"/>
    <w:rsid w:val="000E00B4"/>
    <w:rsid w:val="000E032C"/>
    <w:rsid w:val="000E11CB"/>
    <w:rsid w:val="000F2C1E"/>
    <w:rsid w:val="000F3E00"/>
    <w:rsid w:val="001009D2"/>
    <w:rsid w:val="00103D50"/>
    <w:rsid w:val="00104D16"/>
    <w:rsid w:val="00106249"/>
    <w:rsid w:val="00114B14"/>
    <w:rsid w:val="00116835"/>
    <w:rsid w:val="001175E1"/>
    <w:rsid w:val="001240FD"/>
    <w:rsid w:val="00125F00"/>
    <w:rsid w:val="0012726A"/>
    <w:rsid w:val="00141EBE"/>
    <w:rsid w:val="00145F34"/>
    <w:rsid w:val="00146600"/>
    <w:rsid w:val="00146B5E"/>
    <w:rsid w:val="001470C0"/>
    <w:rsid w:val="001475FE"/>
    <w:rsid w:val="00147B28"/>
    <w:rsid w:val="00150CA6"/>
    <w:rsid w:val="00152D2F"/>
    <w:rsid w:val="00152FDA"/>
    <w:rsid w:val="001552DA"/>
    <w:rsid w:val="00163BBE"/>
    <w:rsid w:val="00176D66"/>
    <w:rsid w:val="00181F00"/>
    <w:rsid w:val="00183F1A"/>
    <w:rsid w:val="0019407A"/>
    <w:rsid w:val="0019691F"/>
    <w:rsid w:val="001974D5"/>
    <w:rsid w:val="001A29CA"/>
    <w:rsid w:val="001A4577"/>
    <w:rsid w:val="001A5E0A"/>
    <w:rsid w:val="001A6B7C"/>
    <w:rsid w:val="001A7291"/>
    <w:rsid w:val="001B40FA"/>
    <w:rsid w:val="001B49BD"/>
    <w:rsid w:val="001B4DDD"/>
    <w:rsid w:val="001B6B4A"/>
    <w:rsid w:val="001B7575"/>
    <w:rsid w:val="001B7F83"/>
    <w:rsid w:val="001C3324"/>
    <w:rsid w:val="001C3703"/>
    <w:rsid w:val="001C4D3A"/>
    <w:rsid w:val="001C4FC0"/>
    <w:rsid w:val="001C5D46"/>
    <w:rsid w:val="001D1F48"/>
    <w:rsid w:val="001D7C1F"/>
    <w:rsid w:val="001E52EB"/>
    <w:rsid w:val="001E69DB"/>
    <w:rsid w:val="001F0B06"/>
    <w:rsid w:val="001F2664"/>
    <w:rsid w:val="001F47CB"/>
    <w:rsid w:val="0020054D"/>
    <w:rsid w:val="00201D68"/>
    <w:rsid w:val="00204D0F"/>
    <w:rsid w:val="00215A17"/>
    <w:rsid w:val="0022552F"/>
    <w:rsid w:val="002265E9"/>
    <w:rsid w:val="00230385"/>
    <w:rsid w:val="00233B3F"/>
    <w:rsid w:val="002401B4"/>
    <w:rsid w:val="00241BAC"/>
    <w:rsid w:val="00241BFD"/>
    <w:rsid w:val="00250418"/>
    <w:rsid w:val="00251C88"/>
    <w:rsid w:val="002523B9"/>
    <w:rsid w:val="00252CD0"/>
    <w:rsid w:val="00253C62"/>
    <w:rsid w:val="00262921"/>
    <w:rsid w:val="002677D6"/>
    <w:rsid w:val="0027273D"/>
    <w:rsid w:val="00285E62"/>
    <w:rsid w:val="0028677A"/>
    <w:rsid w:val="0029205A"/>
    <w:rsid w:val="00292163"/>
    <w:rsid w:val="0029476E"/>
    <w:rsid w:val="00296592"/>
    <w:rsid w:val="002A2A4E"/>
    <w:rsid w:val="002A5F2B"/>
    <w:rsid w:val="002A6174"/>
    <w:rsid w:val="002B293D"/>
    <w:rsid w:val="002B43A6"/>
    <w:rsid w:val="002B62A0"/>
    <w:rsid w:val="002B69CF"/>
    <w:rsid w:val="002C0ECB"/>
    <w:rsid w:val="002C23E9"/>
    <w:rsid w:val="002C6A67"/>
    <w:rsid w:val="002E34B5"/>
    <w:rsid w:val="00317A96"/>
    <w:rsid w:val="00321793"/>
    <w:rsid w:val="00321EB8"/>
    <w:rsid w:val="00323139"/>
    <w:rsid w:val="00324D93"/>
    <w:rsid w:val="00332BC6"/>
    <w:rsid w:val="003331C8"/>
    <w:rsid w:val="00335092"/>
    <w:rsid w:val="003400C1"/>
    <w:rsid w:val="00341866"/>
    <w:rsid w:val="00346FFD"/>
    <w:rsid w:val="00356E26"/>
    <w:rsid w:val="00361561"/>
    <w:rsid w:val="00366669"/>
    <w:rsid w:val="00370763"/>
    <w:rsid w:val="00374409"/>
    <w:rsid w:val="00376A65"/>
    <w:rsid w:val="00381700"/>
    <w:rsid w:val="003825F0"/>
    <w:rsid w:val="00386BED"/>
    <w:rsid w:val="003911C0"/>
    <w:rsid w:val="003A1D7A"/>
    <w:rsid w:val="003B4D70"/>
    <w:rsid w:val="003C1644"/>
    <w:rsid w:val="003C1F91"/>
    <w:rsid w:val="003D6813"/>
    <w:rsid w:val="003F1774"/>
    <w:rsid w:val="003F32A9"/>
    <w:rsid w:val="00414715"/>
    <w:rsid w:val="00417DE1"/>
    <w:rsid w:val="004230B0"/>
    <w:rsid w:val="00423C49"/>
    <w:rsid w:val="0042785C"/>
    <w:rsid w:val="00430164"/>
    <w:rsid w:val="00432C41"/>
    <w:rsid w:val="0043489E"/>
    <w:rsid w:val="004374D3"/>
    <w:rsid w:val="00445DDF"/>
    <w:rsid w:val="004530E0"/>
    <w:rsid w:val="00453F74"/>
    <w:rsid w:val="00455A33"/>
    <w:rsid w:val="00455C4D"/>
    <w:rsid w:val="004605D1"/>
    <w:rsid w:val="00462DBE"/>
    <w:rsid w:val="00470106"/>
    <w:rsid w:val="0047321C"/>
    <w:rsid w:val="004750C1"/>
    <w:rsid w:val="004760FD"/>
    <w:rsid w:val="00484FC3"/>
    <w:rsid w:val="0048505F"/>
    <w:rsid w:val="004855F2"/>
    <w:rsid w:val="00487256"/>
    <w:rsid w:val="00487BA3"/>
    <w:rsid w:val="00490E50"/>
    <w:rsid w:val="00493451"/>
    <w:rsid w:val="004A0580"/>
    <w:rsid w:val="004A51DF"/>
    <w:rsid w:val="004A6E59"/>
    <w:rsid w:val="004B1355"/>
    <w:rsid w:val="004B5341"/>
    <w:rsid w:val="004B665B"/>
    <w:rsid w:val="004C36C3"/>
    <w:rsid w:val="004C3BB0"/>
    <w:rsid w:val="004C3C65"/>
    <w:rsid w:val="004D1EE5"/>
    <w:rsid w:val="004D4CD3"/>
    <w:rsid w:val="004D53C3"/>
    <w:rsid w:val="004D6B95"/>
    <w:rsid w:val="004D778A"/>
    <w:rsid w:val="004D79AA"/>
    <w:rsid w:val="004E2B11"/>
    <w:rsid w:val="004F16D2"/>
    <w:rsid w:val="004F3E67"/>
    <w:rsid w:val="005033BF"/>
    <w:rsid w:val="0050437A"/>
    <w:rsid w:val="005054E9"/>
    <w:rsid w:val="00510E5A"/>
    <w:rsid w:val="00515CA5"/>
    <w:rsid w:val="00517B18"/>
    <w:rsid w:val="00521ABE"/>
    <w:rsid w:val="00524B22"/>
    <w:rsid w:val="00530BB4"/>
    <w:rsid w:val="005320C7"/>
    <w:rsid w:val="005346F4"/>
    <w:rsid w:val="00534B97"/>
    <w:rsid w:val="005358CB"/>
    <w:rsid w:val="00537276"/>
    <w:rsid w:val="0054477B"/>
    <w:rsid w:val="00551B13"/>
    <w:rsid w:val="005521E7"/>
    <w:rsid w:val="0055344C"/>
    <w:rsid w:val="005554A9"/>
    <w:rsid w:val="00556AC8"/>
    <w:rsid w:val="00562351"/>
    <w:rsid w:val="00562387"/>
    <w:rsid w:val="005665D1"/>
    <w:rsid w:val="005701E9"/>
    <w:rsid w:val="0057644D"/>
    <w:rsid w:val="00577139"/>
    <w:rsid w:val="00584568"/>
    <w:rsid w:val="0058734A"/>
    <w:rsid w:val="0058744A"/>
    <w:rsid w:val="005916D2"/>
    <w:rsid w:val="00592AD7"/>
    <w:rsid w:val="00594550"/>
    <w:rsid w:val="005953A4"/>
    <w:rsid w:val="0059780B"/>
    <w:rsid w:val="005A02C5"/>
    <w:rsid w:val="005A3CFC"/>
    <w:rsid w:val="005A6D8E"/>
    <w:rsid w:val="005B0E46"/>
    <w:rsid w:val="005B58F4"/>
    <w:rsid w:val="005C0F22"/>
    <w:rsid w:val="005D0272"/>
    <w:rsid w:val="005E318F"/>
    <w:rsid w:val="005E6B6B"/>
    <w:rsid w:val="005F3D02"/>
    <w:rsid w:val="00603DFB"/>
    <w:rsid w:val="006053EE"/>
    <w:rsid w:val="00606103"/>
    <w:rsid w:val="006064BB"/>
    <w:rsid w:val="006070B9"/>
    <w:rsid w:val="00617E46"/>
    <w:rsid w:val="0062025E"/>
    <w:rsid w:val="00625882"/>
    <w:rsid w:val="006276C9"/>
    <w:rsid w:val="006400D4"/>
    <w:rsid w:val="00647B24"/>
    <w:rsid w:val="00655152"/>
    <w:rsid w:val="00656DF0"/>
    <w:rsid w:val="0065768D"/>
    <w:rsid w:val="00660961"/>
    <w:rsid w:val="00663000"/>
    <w:rsid w:val="00672BEA"/>
    <w:rsid w:val="00681157"/>
    <w:rsid w:val="0068483B"/>
    <w:rsid w:val="006902C3"/>
    <w:rsid w:val="0069142C"/>
    <w:rsid w:val="00692852"/>
    <w:rsid w:val="00694675"/>
    <w:rsid w:val="006950DF"/>
    <w:rsid w:val="00695504"/>
    <w:rsid w:val="006A2074"/>
    <w:rsid w:val="006A3D40"/>
    <w:rsid w:val="006A4D89"/>
    <w:rsid w:val="006A60CF"/>
    <w:rsid w:val="006A64E7"/>
    <w:rsid w:val="006B4821"/>
    <w:rsid w:val="006C0407"/>
    <w:rsid w:val="006C550B"/>
    <w:rsid w:val="006C57B1"/>
    <w:rsid w:val="006D549E"/>
    <w:rsid w:val="006E6000"/>
    <w:rsid w:val="006E7FB0"/>
    <w:rsid w:val="006F4A80"/>
    <w:rsid w:val="006F77BE"/>
    <w:rsid w:val="0070048D"/>
    <w:rsid w:val="00703DFC"/>
    <w:rsid w:val="0070558B"/>
    <w:rsid w:val="0071251E"/>
    <w:rsid w:val="00713943"/>
    <w:rsid w:val="00715910"/>
    <w:rsid w:val="00720B54"/>
    <w:rsid w:val="00720E07"/>
    <w:rsid w:val="00724CBD"/>
    <w:rsid w:val="00725908"/>
    <w:rsid w:val="0072643A"/>
    <w:rsid w:val="00727A9F"/>
    <w:rsid w:val="00730BA0"/>
    <w:rsid w:val="00731F88"/>
    <w:rsid w:val="007341B0"/>
    <w:rsid w:val="00750DA1"/>
    <w:rsid w:val="00752E4A"/>
    <w:rsid w:val="0075407F"/>
    <w:rsid w:val="00764A91"/>
    <w:rsid w:val="00766823"/>
    <w:rsid w:val="007724B8"/>
    <w:rsid w:val="007726D7"/>
    <w:rsid w:val="00773856"/>
    <w:rsid w:val="0078241C"/>
    <w:rsid w:val="00783AD0"/>
    <w:rsid w:val="00785CF9"/>
    <w:rsid w:val="0079477E"/>
    <w:rsid w:val="007957B9"/>
    <w:rsid w:val="007A067E"/>
    <w:rsid w:val="007A46B4"/>
    <w:rsid w:val="007A5C4A"/>
    <w:rsid w:val="007A6D53"/>
    <w:rsid w:val="007B383B"/>
    <w:rsid w:val="007D0362"/>
    <w:rsid w:val="007D2400"/>
    <w:rsid w:val="007D4A4A"/>
    <w:rsid w:val="007E3E3D"/>
    <w:rsid w:val="007E52AC"/>
    <w:rsid w:val="007E6973"/>
    <w:rsid w:val="007E699A"/>
    <w:rsid w:val="007E7573"/>
    <w:rsid w:val="007F0AFE"/>
    <w:rsid w:val="007F4F00"/>
    <w:rsid w:val="007F4F94"/>
    <w:rsid w:val="007F7E3C"/>
    <w:rsid w:val="00802E90"/>
    <w:rsid w:val="008035F0"/>
    <w:rsid w:val="00810CEC"/>
    <w:rsid w:val="008164E3"/>
    <w:rsid w:val="00820329"/>
    <w:rsid w:val="00820E03"/>
    <w:rsid w:val="00823FC2"/>
    <w:rsid w:val="00824E90"/>
    <w:rsid w:val="00825C98"/>
    <w:rsid w:val="00827DA2"/>
    <w:rsid w:val="00831DBA"/>
    <w:rsid w:val="0083270A"/>
    <w:rsid w:val="00834B9E"/>
    <w:rsid w:val="0083507A"/>
    <w:rsid w:val="008410EA"/>
    <w:rsid w:val="00841CCE"/>
    <w:rsid w:val="00852671"/>
    <w:rsid w:val="00855434"/>
    <w:rsid w:val="0086417D"/>
    <w:rsid w:val="00865949"/>
    <w:rsid w:val="00865E72"/>
    <w:rsid w:val="0086706C"/>
    <w:rsid w:val="00871390"/>
    <w:rsid w:val="0087254C"/>
    <w:rsid w:val="00880EEA"/>
    <w:rsid w:val="008814F7"/>
    <w:rsid w:val="00884BAD"/>
    <w:rsid w:val="00887A76"/>
    <w:rsid w:val="00887D7E"/>
    <w:rsid w:val="00891E91"/>
    <w:rsid w:val="00893FB3"/>
    <w:rsid w:val="008956A4"/>
    <w:rsid w:val="008A01C0"/>
    <w:rsid w:val="008A6480"/>
    <w:rsid w:val="008B5814"/>
    <w:rsid w:val="008C2E94"/>
    <w:rsid w:val="008D2F61"/>
    <w:rsid w:val="008D377B"/>
    <w:rsid w:val="008D61CE"/>
    <w:rsid w:val="008D7DF2"/>
    <w:rsid w:val="008E4CB7"/>
    <w:rsid w:val="008E4F8D"/>
    <w:rsid w:val="008E7889"/>
    <w:rsid w:val="008F66AB"/>
    <w:rsid w:val="00900278"/>
    <w:rsid w:val="00906BFB"/>
    <w:rsid w:val="009124A0"/>
    <w:rsid w:val="009131BC"/>
    <w:rsid w:val="0091686D"/>
    <w:rsid w:val="00920A1C"/>
    <w:rsid w:val="00924B80"/>
    <w:rsid w:val="009368BD"/>
    <w:rsid w:val="00937BCD"/>
    <w:rsid w:val="009447D3"/>
    <w:rsid w:val="009537F4"/>
    <w:rsid w:val="00953BFD"/>
    <w:rsid w:val="00956FF9"/>
    <w:rsid w:val="00957A3A"/>
    <w:rsid w:val="00961DAE"/>
    <w:rsid w:val="0096244F"/>
    <w:rsid w:val="00966148"/>
    <w:rsid w:val="009679E3"/>
    <w:rsid w:val="009713C5"/>
    <w:rsid w:val="0097434D"/>
    <w:rsid w:val="00977E05"/>
    <w:rsid w:val="00981DA2"/>
    <w:rsid w:val="0099139C"/>
    <w:rsid w:val="00991D87"/>
    <w:rsid w:val="0099287A"/>
    <w:rsid w:val="009929A6"/>
    <w:rsid w:val="009947B6"/>
    <w:rsid w:val="00994B38"/>
    <w:rsid w:val="00997AE4"/>
    <w:rsid w:val="009A1881"/>
    <w:rsid w:val="009A4614"/>
    <w:rsid w:val="009A5067"/>
    <w:rsid w:val="009A61E8"/>
    <w:rsid w:val="009A7153"/>
    <w:rsid w:val="009B0172"/>
    <w:rsid w:val="009B7DFA"/>
    <w:rsid w:val="009C2E1C"/>
    <w:rsid w:val="009D505F"/>
    <w:rsid w:val="009E1DA1"/>
    <w:rsid w:val="009E205B"/>
    <w:rsid w:val="009E2813"/>
    <w:rsid w:val="009F47BC"/>
    <w:rsid w:val="009F4AB4"/>
    <w:rsid w:val="009F71DC"/>
    <w:rsid w:val="009F7CE3"/>
    <w:rsid w:val="00A02006"/>
    <w:rsid w:val="00A073B8"/>
    <w:rsid w:val="00A0763E"/>
    <w:rsid w:val="00A10B21"/>
    <w:rsid w:val="00A13709"/>
    <w:rsid w:val="00A15BF1"/>
    <w:rsid w:val="00A17794"/>
    <w:rsid w:val="00A33B2B"/>
    <w:rsid w:val="00A34319"/>
    <w:rsid w:val="00A34518"/>
    <w:rsid w:val="00A35158"/>
    <w:rsid w:val="00A3726A"/>
    <w:rsid w:val="00A40B65"/>
    <w:rsid w:val="00A4355D"/>
    <w:rsid w:val="00A439EA"/>
    <w:rsid w:val="00A46BD3"/>
    <w:rsid w:val="00A51FCA"/>
    <w:rsid w:val="00A52502"/>
    <w:rsid w:val="00A536DA"/>
    <w:rsid w:val="00A56980"/>
    <w:rsid w:val="00A60681"/>
    <w:rsid w:val="00A72F11"/>
    <w:rsid w:val="00A82DCC"/>
    <w:rsid w:val="00A85DE0"/>
    <w:rsid w:val="00A96311"/>
    <w:rsid w:val="00A9631E"/>
    <w:rsid w:val="00A967B1"/>
    <w:rsid w:val="00AA2FBE"/>
    <w:rsid w:val="00AA33E5"/>
    <w:rsid w:val="00AA4FE7"/>
    <w:rsid w:val="00AA62F6"/>
    <w:rsid w:val="00AA7819"/>
    <w:rsid w:val="00AB0A99"/>
    <w:rsid w:val="00AB20D8"/>
    <w:rsid w:val="00AB436E"/>
    <w:rsid w:val="00AC1CD9"/>
    <w:rsid w:val="00AC4CC5"/>
    <w:rsid w:val="00AC614A"/>
    <w:rsid w:val="00AC7096"/>
    <w:rsid w:val="00AC7480"/>
    <w:rsid w:val="00AE0995"/>
    <w:rsid w:val="00AE4572"/>
    <w:rsid w:val="00AE61E0"/>
    <w:rsid w:val="00AF4F93"/>
    <w:rsid w:val="00B018B9"/>
    <w:rsid w:val="00B1101F"/>
    <w:rsid w:val="00B23017"/>
    <w:rsid w:val="00B2439B"/>
    <w:rsid w:val="00B3254F"/>
    <w:rsid w:val="00B33628"/>
    <w:rsid w:val="00B337D1"/>
    <w:rsid w:val="00B3471E"/>
    <w:rsid w:val="00B36EF3"/>
    <w:rsid w:val="00B43366"/>
    <w:rsid w:val="00B4345E"/>
    <w:rsid w:val="00B4431A"/>
    <w:rsid w:val="00B460AF"/>
    <w:rsid w:val="00B47AB9"/>
    <w:rsid w:val="00B52047"/>
    <w:rsid w:val="00B62B35"/>
    <w:rsid w:val="00B710EA"/>
    <w:rsid w:val="00B75595"/>
    <w:rsid w:val="00B757A7"/>
    <w:rsid w:val="00B806DB"/>
    <w:rsid w:val="00B81BC5"/>
    <w:rsid w:val="00B835C5"/>
    <w:rsid w:val="00B94AA8"/>
    <w:rsid w:val="00B96593"/>
    <w:rsid w:val="00B97BC8"/>
    <w:rsid w:val="00BA7702"/>
    <w:rsid w:val="00BB1C54"/>
    <w:rsid w:val="00BB61B4"/>
    <w:rsid w:val="00BC1B93"/>
    <w:rsid w:val="00BC6FD9"/>
    <w:rsid w:val="00BD0A6B"/>
    <w:rsid w:val="00BD0F59"/>
    <w:rsid w:val="00BD15D4"/>
    <w:rsid w:val="00BF0461"/>
    <w:rsid w:val="00BF144D"/>
    <w:rsid w:val="00BF4CAA"/>
    <w:rsid w:val="00BF72E1"/>
    <w:rsid w:val="00C01B8E"/>
    <w:rsid w:val="00C0487E"/>
    <w:rsid w:val="00C056FE"/>
    <w:rsid w:val="00C05E2D"/>
    <w:rsid w:val="00C1080B"/>
    <w:rsid w:val="00C13D4D"/>
    <w:rsid w:val="00C1462E"/>
    <w:rsid w:val="00C14CA1"/>
    <w:rsid w:val="00C209EA"/>
    <w:rsid w:val="00C20BA6"/>
    <w:rsid w:val="00C211B3"/>
    <w:rsid w:val="00C2490D"/>
    <w:rsid w:val="00C26871"/>
    <w:rsid w:val="00C3310F"/>
    <w:rsid w:val="00C33BBC"/>
    <w:rsid w:val="00C35212"/>
    <w:rsid w:val="00C41016"/>
    <w:rsid w:val="00C41350"/>
    <w:rsid w:val="00C432BC"/>
    <w:rsid w:val="00C446C7"/>
    <w:rsid w:val="00C4788A"/>
    <w:rsid w:val="00C531D6"/>
    <w:rsid w:val="00C53513"/>
    <w:rsid w:val="00C538C7"/>
    <w:rsid w:val="00C56512"/>
    <w:rsid w:val="00C62221"/>
    <w:rsid w:val="00C63FEE"/>
    <w:rsid w:val="00C70D6C"/>
    <w:rsid w:val="00C71F08"/>
    <w:rsid w:val="00C725B5"/>
    <w:rsid w:val="00C775FE"/>
    <w:rsid w:val="00C818BC"/>
    <w:rsid w:val="00C83C7C"/>
    <w:rsid w:val="00C856C1"/>
    <w:rsid w:val="00C936A0"/>
    <w:rsid w:val="00C950B8"/>
    <w:rsid w:val="00C9728E"/>
    <w:rsid w:val="00C97402"/>
    <w:rsid w:val="00CA5395"/>
    <w:rsid w:val="00CA582B"/>
    <w:rsid w:val="00CA5988"/>
    <w:rsid w:val="00CA5D25"/>
    <w:rsid w:val="00CB10EF"/>
    <w:rsid w:val="00CB15DD"/>
    <w:rsid w:val="00CB2469"/>
    <w:rsid w:val="00CB4543"/>
    <w:rsid w:val="00CC084C"/>
    <w:rsid w:val="00CC23B2"/>
    <w:rsid w:val="00CC312A"/>
    <w:rsid w:val="00CC74B4"/>
    <w:rsid w:val="00CD31E5"/>
    <w:rsid w:val="00CD787F"/>
    <w:rsid w:val="00CE0248"/>
    <w:rsid w:val="00CE0E93"/>
    <w:rsid w:val="00CE0EF2"/>
    <w:rsid w:val="00CE64F2"/>
    <w:rsid w:val="00CF4A57"/>
    <w:rsid w:val="00CF5B9A"/>
    <w:rsid w:val="00CF6E85"/>
    <w:rsid w:val="00D02D61"/>
    <w:rsid w:val="00D10325"/>
    <w:rsid w:val="00D119FE"/>
    <w:rsid w:val="00D20E2B"/>
    <w:rsid w:val="00D222BA"/>
    <w:rsid w:val="00D23599"/>
    <w:rsid w:val="00D308CE"/>
    <w:rsid w:val="00D33436"/>
    <w:rsid w:val="00D43998"/>
    <w:rsid w:val="00D44616"/>
    <w:rsid w:val="00D47828"/>
    <w:rsid w:val="00D53545"/>
    <w:rsid w:val="00D54123"/>
    <w:rsid w:val="00D60583"/>
    <w:rsid w:val="00D63246"/>
    <w:rsid w:val="00D63C82"/>
    <w:rsid w:val="00D67693"/>
    <w:rsid w:val="00D70310"/>
    <w:rsid w:val="00D76D45"/>
    <w:rsid w:val="00D77890"/>
    <w:rsid w:val="00D87C24"/>
    <w:rsid w:val="00D90CBF"/>
    <w:rsid w:val="00D90F2B"/>
    <w:rsid w:val="00D90F48"/>
    <w:rsid w:val="00D9166B"/>
    <w:rsid w:val="00D91D1B"/>
    <w:rsid w:val="00D92CB4"/>
    <w:rsid w:val="00D92CDB"/>
    <w:rsid w:val="00D93E95"/>
    <w:rsid w:val="00D94313"/>
    <w:rsid w:val="00D96098"/>
    <w:rsid w:val="00DA5AC1"/>
    <w:rsid w:val="00DA6F3C"/>
    <w:rsid w:val="00DA7F57"/>
    <w:rsid w:val="00DB44CE"/>
    <w:rsid w:val="00DC05D3"/>
    <w:rsid w:val="00DC09DD"/>
    <w:rsid w:val="00DC0CCD"/>
    <w:rsid w:val="00DC4367"/>
    <w:rsid w:val="00DC60EC"/>
    <w:rsid w:val="00DD02E8"/>
    <w:rsid w:val="00DD0A4B"/>
    <w:rsid w:val="00DD3402"/>
    <w:rsid w:val="00DD3C10"/>
    <w:rsid w:val="00DD3E84"/>
    <w:rsid w:val="00DD64A0"/>
    <w:rsid w:val="00DE01AF"/>
    <w:rsid w:val="00DF20AE"/>
    <w:rsid w:val="00DF281F"/>
    <w:rsid w:val="00DF3DC8"/>
    <w:rsid w:val="00DF4AB1"/>
    <w:rsid w:val="00DF57D1"/>
    <w:rsid w:val="00DF60F5"/>
    <w:rsid w:val="00E027CE"/>
    <w:rsid w:val="00E0745C"/>
    <w:rsid w:val="00E102DA"/>
    <w:rsid w:val="00E12C5A"/>
    <w:rsid w:val="00E146ED"/>
    <w:rsid w:val="00E2091C"/>
    <w:rsid w:val="00E23C2C"/>
    <w:rsid w:val="00E310B1"/>
    <w:rsid w:val="00E347E1"/>
    <w:rsid w:val="00E4230F"/>
    <w:rsid w:val="00E426AE"/>
    <w:rsid w:val="00E436DC"/>
    <w:rsid w:val="00E43FF3"/>
    <w:rsid w:val="00E52021"/>
    <w:rsid w:val="00E521EB"/>
    <w:rsid w:val="00E54A1B"/>
    <w:rsid w:val="00E57F5B"/>
    <w:rsid w:val="00E60318"/>
    <w:rsid w:val="00E6445A"/>
    <w:rsid w:val="00E6573E"/>
    <w:rsid w:val="00E77D25"/>
    <w:rsid w:val="00E817F1"/>
    <w:rsid w:val="00E81E89"/>
    <w:rsid w:val="00E92ACF"/>
    <w:rsid w:val="00E956A6"/>
    <w:rsid w:val="00E9701C"/>
    <w:rsid w:val="00EA07A3"/>
    <w:rsid w:val="00EA26F9"/>
    <w:rsid w:val="00EA41F0"/>
    <w:rsid w:val="00EA50B2"/>
    <w:rsid w:val="00EA5404"/>
    <w:rsid w:val="00EA5739"/>
    <w:rsid w:val="00EB6EE6"/>
    <w:rsid w:val="00EC0705"/>
    <w:rsid w:val="00EC4610"/>
    <w:rsid w:val="00EC4C08"/>
    <w:rsid w:val="00EC657E"/>
    <w:rsid w:val="00EC7372"/>
    <w:rsid w:val="00ED58AB"/>
    <w:rsid w:val="00ED7AAA"/>
    <w:rsid w:val="00EE4D69"/>
    <w:rsid w:val="00EE4F64"/>
    <w:rsid w:val="00EE5F32"/>
    <w:rsid w:val="00EE64A4"/>
    <w:rsid w:val="00EE66D8"/>
    <w:rsid w:val="00EF0E3A"/>
    <w:rsid w:val="00EF1CA3"/>
    <w:rsid w:val="00EF5878"/>
    <w:rsid w:val="00F02B46"/>
    <w:rsid w:val="00F035BD"/>
    <w:rsid w:val="00F04F98"/>
    <w:rsid w:val="00F05061"/>
    <w:rsid w:val="00F15EB8"/>
    <w:rsid w:val="00F17D46"/>
    <w:rsid w:val="00F2283B"/>
    <w:rsid w:val="00F23985"/>
    <w:rsid w:val="00F239CB"/>
    <w:rsid w:val="00F252DC"/>
    <w:rsid w:val="00F30FE9"/>
    <w:rsid w:val="00F31331"/>
    <w:rsid w:val="00F32B20"/>
    <w:rsid w:val="00F332D0"/>
    <w:rsid w:val="00F33CC9"/>
    <w:rsid w:val="00F34211"/>
    <w:rsid w:val="00F4212C"/>
    <w:rsid w:val="00F42509"/>
    <w:rsid w:val="00F500B7"/>
    <w:rsid w:val="00F50EDA"/>
    <w:rsid w:val="00F5423F"/>
    <w:rsid w:val="00F567F0"/>
    <w:rsid w:val="00F57AC4"/>
    <w:rsid w:val="00F619B0"/>
    <w:rsid w:val="00F62C6E"/>
    <w:rsid w:val="00F63C6E"/>
    <w:rsid w:val="00F63D05"/>
    <w:rsid w:val="00F6512C"/>
    <w:rsid w:val="00F67CA1"/>
    <w:rsid w:val="00F703BA"/>
    <w:rsid w:val="00F72A15"/>
    <w:rsid w:val="00F730F8"/>
    <w:rsid w:val="00F75289"/>
    <w:rsid w:val="00F76482"/>
    <w:rsid w:val="00F80272"/>
    <w:rsid w:val="00F81786"/>
    <w:rsid w:val="00F82F43"/>
    <w:rsid w:val="00F8508A"/>
    <w:rsid w:val="00F86890"/>
    <w:rsid w:val="00F94545"/>
    <w:rsid w:val="00FA1071"/>
    <w:rsid w:val="00FA1560"/>
    <w:rsid w:val="00FA2A52"/>
    <w:rsid w:val="00FA4464"/>
    <w:rsid w:val="00FA654D"/>
    <w:rsid w:val="00FB5088"/>
    <w:rsid w:val="00FB7DD6"/>
    <w:rsid w:val="00FC34C8"/>
    <w:rsid w:val="00FC4CD8"/>
    <w:rsid w:val="00FC5072"/>
    <w:rsid w:val="00FC5E3E"/>
    <w:rsid w:val="00FC69C5"/>
    <w:rsid w:val="00FE02F1"/>
    <w:rsid w:val="00FE439E"/>
    <w:rsid w:val="00FE709D"/>
    <w:rsid w:val="00FF1BE8"/>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651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ind w:left="360" w:hanging="360"/>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ind w:left="360" w:hanging="360"/>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37088">
      <w:bodyDiv w:val="1"/>
      <w:marLeft w:val="0"/>
      <w:marRight w:val="0"/>
      <w:marTop w:val="0"/>
      <w:marBottom w:val="0"/>
      <w:divBdr>
        <w:top w:val="none" w:sz="0" w:space="0" w:color="auto"/>
        <w:left w:val="none" w:sz="0" w:space="0" w:color="auto"/>
        <w:bottom w:val="none" w:sz="0" w:space="0" w:color="auto"/>
        <w:right w:val="none" w:sz="0" w:space="0" w:color="auto"/>
      </w:divBdr>
    </w:div>
    <w:div w:id="651183727">
      <w:bodyDiv w:val="1"/>
      <w:marLeft w:val="0"/>
      <w:marRight w:val="0"/>
      <w:marTop w:val="0"/>
      <w:marBottom w:val="0"/>
      <w:divBdr>
        <w:top w:val="none" w:sz="0" w:space="0" w:color="auto"/>
        <w:left w:val="none" w:sz="0" w:space="0" w:color="auto"/>
        <w:bottom w:val="none" w:sz="0" w:space="0" w:color="auto"/>
        <w:right w:val="none" w:sz="0" w:space="0" w:color="auto"/>
      </w:divBdr>
    </w:div>
    <w:div w:id="894897693">
      <w:bodyDiv w:val="1"/>
      <w:marLeft w:val="0"/>
      <w:marRight w:val="0"/>
      <w:marTop w:val="0"/>
      <w:marBottom w:val="0"/>
      <w:divBdr>
        <w:top w:val="none" w:sz="0" w:space="0" w:color="auto"/>
        <w:left w:val="none" w:sz="0" w:space="0" w:color="auto"/>
        <w:bottom w:val="none" w:sz="0" w:space="0" w:color="auto"/>
        <w:right w:val="none" w:sz="0" w:space="0" w:color="auto"/>
      </w:divBdr>
    </w:div>
    <w:div w:id="1499534438">
      <w:bodyDiv w:val="1"/>
      <w:marLeft w:val="0"/>
      <w:marRight w:val="0"/>
      <w:marTop w:val="0"/>
      <w:marBottom w:val="0"/>
      <w:divBdr>
        <w:top w:val="none" w:sz="0" w:space="0" w:color="auto"/>
        <w:left w:val="none" w:sz="0" w:space="0" w:color="auto"/>
        <w:bottom w:val="none" w:sz="0" w:space="0" w:color="auto"/>
        <w:right w:val="none" w:sz="0" w:space="0" w:color="auto"/>
      </w:divBdr>
    </w:div>
    <w:div w:id="1589923453">
      <w:bodyDiv w:val="1"/>
      <w:marLeft w:val="0"/>
      <w:marRight w:val="0"/>
      <w:marTop w:val="0"/>
      <w:marBottom w:val="0"/>
      <w:divBdr>
        <w:top w:val="none" w:sz="0" w:space="0" w:color="auto"/>
        <w:left w:val="none" w:sz="0" w:space="0" w:color="auto"/>
        <w:bottom w:val="none" w:sz="0" w:space="0" w:color="auto"/>
        <w:right w:val="none" w:sz="0" w:space="0" w:color="auto"/>
      </w:divBdr>
    </w:div>
    <w:div w:id="1783376280">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511</_x0031__x002e__x0020_Collection_x0020_Number>
    <Date xmlns="d6eefc7d-9817-4fa6-84d5-3bc009be21b8">2019-08-23T04:00:00.000Z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IC19-39</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2.xml><?xml version="1.0" encoding="utf-8"?>
<ds:datastoreItem xmlns:ds="http://schemas.openxmlformats.org/officeDocument/2006/customXml" ds:itemID="{DFD2D9A5-875E-4120-8093-C7C721DC2B16}">
  <ds:schemaRefs>
    <ds:schemaRef ds:uri="Microsoft.SharePoint.Taxonomy.ContentTypeSync"/>
  </ds:schemaRefs>
</ds:datastoreItem>
</file>

<file path=customXml/itemProps3.xml><?xml version="1.0" encoding="utf-8"?>
<ds:datastoreItem xmlns:ds="http://schemas.openxmlformats.org/officeDocument/2006/customXml" ds:itemID="{5FA25B6D-8E53-4A32-B2D4-B8BEF26B3A24}">
  <ds:schemaRef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CC7C61F-E424-47E7-AD57-50927559F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BDE109-3086-4ABA-B208-3F9C3175CB5E}">
  <ds:schemaRefs>
    <ds:schemaRef ds:uri="http://schemas.microsoft.com/office/2006/metadata/customXsn"/>
  </ds:schemaRefs>
</ds:datastoreItem>
</file>

<file path=customXml/itemProps6.xml><?xml version="1.0" encoding="utf-8"?>
<ds:datastoreItem xmlns:ds="http://schemas.openxmlformats.org/officeDocument/2006/customXml" ds:itemID="{6BE939F2-C4C8-4741-8C0E-92D12F40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5167</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2019-08-23T18:28:00Z</cp:lastPrinted>
  <dcterms:created xsi:type="dcterms:W3CDTF">2019-11-12T19:12:00Z</dcterms:created>
  <dcterms:modified xsi:type="dcterms:W3CDTF">2019-11-12T19:12:00Z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