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7A575" w14:textId="77777777" w:rsidR="00610536" w:rsidRDefault="00610536">
      <w:pPr>
        <w:tabs>
          <w:tab w:val="center" w:pos="4680"/>
        </w:tabs>
        <w:jc w:val="center"/>
        <w:rPr>
          <w:rFonts w:ascii="Times New Roman" w:hAnsi="Times New Roman"/>
          <w:b/>
          <w:caps/>
          <w:szCs w:val="24"/>
          <w:u w:val="single"/>
        </w:rPr>
      </w:pPr>
      <w:bookmarkStart w:id="0" w:name="_GoBack"/>
      <w:bookmarkEnd w:id="0"/>
      <w:r>
        <w:rPr>
          <w:rFonts w:ascii="Times New Roman" w:hAnsi="Times New Roman"/>
          <w:b/>
          <w:caps/>
          <w:szCs w:val="24"/>
          <w:u w:val="single"/>
        </w:rPr>
        <w:t>Supporting Statement</w:t>
      </w:r>
    </w:p>
    <w:p w14:paraId="4C434D93" w14:textId="77777777" w:rsidR="002B50A5" w:rsidRDefault="002B50A5" w:rsidP="002426E6">
      <w:pPr>
        <w:tabs>
          <w:tab w:val="center" w:pos="4680"/>
        </w:tabs>
        <w:jc w:val="center"/>
        <w:rPr>
          <w:rFonts w:ascii="Times New Roman" w:hAnsi="Times New Roman"/>
          <w:b/>
          <w:szCs w:val="24"/>
        </w:rPr>
      </w:pPr>
      <w:r w:rsidRPr="002B50A5">
        <w:rPr>
          <w:rFonts w:ascii="Times New Roman" w:hAnsi="Times New Roman"/>
          <w:b/>
          <w:szCs w:val="24"/>
        </w:rPr>
        <w:t>OMB Control No. 1505-</w:t>
      </w:r>
      <w:r>
        <w:rPr>
          <w:rFonts w:ascii="Times New Roman" w:hAnsi="Times New Roman"/>
          <w:b/>
          <w:szCs w:val="24"/>
        </w:rPr>
        <w:t>0255</w:t>
      </w:r>
    </w:p>
    <w:p w14:paraId="4D03D299" w14:textId="77777777" w:rsidR="006900B2" w:rsidRDefault="006900B2" w:rsidP="002426E6">
      <w:pPr>
        <w:tabs>
          <w:tab w:val="center" w:pos="4680"/>
        </w:tabs>
        <w:jc w:val="center"/>
        <w:rPr>
          <w:rFonts w:ascii="Times New Roman" w:hAnsi="Times New Roman"/>
          <w:b/>
          <w:szCs w:val="24"/>
        </w:rPr>
      </w:pPr>
    </w:p>
    <w:p w14:paraId="26B31B63" w14:textId="28A6C6E4" w:rsidR="00610536" w:rsidRPr="002426E6" w:rsidRDefault="006425BA" w:rsidP="002426E6">
      <w:pPr>
        <w:tabs>
          <w:tab w:val="center" w:pos="4680"/>
        </w:tabs>
        <w:jc w:val="center"/>
        <w:rPr>
          <w:rFonts w:ascii="Times New Roman" w:hAnsi="Times New Roman"/>
          <w:b/>
          <w:szCs w:val="24"/>
        </w:rPr>
      </w:pPr>
      <w:r>
        <w:rPr>
          <w:rFonts w:ascii="Times New Roman" w:hAnsi="Times New Roman"/>
          <w:b/>
          <w:szCs w:val="24"/>
        </w:rPr>
        <w:t>Hizballah</w:t>
      </w:r>
      <w:r w:rsidR="00455748" w:rsidRPr="00455748">
        <w:rPr>
          <w:rFonts w:ascii="Times New Roman" w:hAnsi="Times New Roman"/>
          <w:b/>
          <w:szCs w:val="24"/>
        </w:rPr>
        <w:t xml:space="preserve"> </w:t>
      </w:r>
      <w:r w:rsidR="00E675D2">
        <w:rPr>
          <w:rFonts w:ascii="Times New Roman" w:hAnsi="Times New Roman"/>
          <w:b/>
          <w:szCs w:val="24"/>
        </w:rPr>
        <w:t xml:space="preserve">Financial </w:t>
      </w:r>
      <w:r w:rsidR="00455748" w:rsidRPr="00455748">
        <w:rPr>
          <w:rFonts w:ascii="Times New Roman" w:hAnsi="Times New Roman"/>
          <w:b/>
          <w:szCs w:val="24"/>
        </w:rPr>
        <w:t>Sanctions Regulations</w:t>
      </w:r>
      <w:r w:rsidR="00B541DD">
        <w:rPr>
          <w:rFonts w:ascii="Times New Roman" w:hAnsi="Times New Roman"/>
          <w:b/>
          <w:szCs w:val="24"/>
        </w:rPr>
        <w:t xml:space="preserve"> —</w:t>
      </w:r>
      <w:r w:rsidR="0012020A" w:rsidRPr="0012020A">
        <w:rPr>
          <w:rFonts w:ascii="Times New Roman" w:hAnsi="Times New Roman"/>
          <w:b/>
          <w:szCs w:val="24"/>
        </w:rPr>
        <w:t>Report on Closure by U.S. Financial Institutions of Correspondent Accounts and Payable-Through Accounts</w:t>
      </w:r>
    </w:p>
    <w:p w14:paraId="402E7CB5" w14:textId="77777777" w:rsidR="00610536" w:rsidRDefault="00610536">
      <w:pPr>
        <w:tabs>
          <w:tab w:val="center" w:pos="4680"/>
        </w:tabs>
        <w:jc w:val="center"/>
        <w:rPr>
          <w:rFonts w:ascii="Times New Roman" w:hAnsi="Times New Roman"/>
          <w:szCs w:val="24"/>
        </w:rPr>
      </w:pPr>
    </w:p>
    <w:p w14:paraId="5272FA21" w14:textId="49A720F2" w:rsidR="00F200D8" w:rsidRPr="00F200D8" w:rsidRDefault="00F200D8" w:rsidP="00F200D8">
      <w:pPr>
        <w:rPr>
          <w:rFonts w:ascii="Times New Roman" w:hAnsi="Times New Roman"/>
          <w:szCs w:val="24"/>
        </w:rPr>
      </w:pPr>
      <w:r w:rsidRPr="00F200D8">
        <w:rPr>
          <w:rFonts w:ascii="Times New Roman" w:hAnsi="Times New Roman"/>
          <w:szCs w:val="24"/>
        </w:rPr>
        <w:t xml:space="preserve">This filing contains the information required by the Office of Management and Budget pursuant to the Paperwork Reduction Act of 1995, 44 U.S.C. 3501-3521, and 5 CFR </w:t>
      </w:r>
      <w:r w:rsidR="00644097">
        <w:rPr>
          <w:rFonts w:ascii="Times New Roman" w:hAnsi="Times New Roman"/>
          <w:szCs w:val="24"/>
        </w:rPr>
        <w:t>p</w:t>
      </w:r>
      <w:r w:rsidRPr="00F200D8">
        <w:rPr>
          <w:rFonts w:ascii="Times New Roman" w:hAnsi="Times New Roman"/>
          <w:szCs w:val="24"/>
        </w:rPr>
        <w:t>art 1320.</w:t>
      </w:r>
    </w:p>
    <w:p w14:paraId="1FF29DAE" w14:textId="77777777" w:rsidR="00610536" w:rsidRDefault="00610536">
      <w:pPr>
        <w:rPr>
          <w:rFonts w:ascii="Times New Roman" w:hAnsi="Times New Roman"/>
          <w:szCs w:val="24"/>
        </w:rPr>
      </w:pPr>
    </w:p>
    <w:p w14:paraId="3997DFF2" w14:textId="77777777" w:rsidR="00B975A6" w:rsidRPr="00621C57" w:rsidRDefault="00B975A6" w:rsidP="00B975A6">
      <w:pPr>
        <w:rPr>
          <w:rFonts w:ascii="Times New Roman" w:hAnsi="Times New Roman"/>
          <w:b/>
          <w:szCs w:val="24"/>
        </w:rPr>
      </w:pPr>
      <w:r w:rsidRPr="00621C57">
        <w:rPr>
          <w:rFonts w:ascii="Times New Roman" w:hAnsi="Times New Roman"/>
          <w:b/>
          <w:szCs w:val="24"/>
        </w:rPr>
        <w:t>A. Justification.</w:t>
      </w:r>
    </w:p>
    <w:p w14:paraId="1277288C" w14:textId="77777777" w:rsidR="00B975A6" w:rsidRPr="00B975A6" w:rsidRDefault="00B975A6" w:rsidP="00B975A6">
      <w:pPr>
        <w:rPr>
          <w:rFonts w:ascii="Times New Roman" w:hAnsi="Times New Roman"/>
          <w:szCs w:val="24"/>
        </w:rPr>
      </w:pPr>
    </w:p>
    <w:p w14:paraId="005B5057" w14:textId="0CE0BB27" w:rsidR="00610536" w:rsidRDefault="00B975A6">
      <w:pPr>
        <w:widowControl/>
        <w:tabs>
          <w:tab w:val="left" w:pos="-1440"/>
        </w:tabs>
        <w:rPr>
          <w:rFonts w:ascii="Times New Roman" w:hAnsi="Times New Roman"/>
          <w:szCs w:val="24"/>
        </w:rPr>
      </w:pPr>
      <w:r w:rsidRPr="00B975A6">
        <w:rPr>
          <w:rFonts w:ascii="Times New Roman" w:hAnsi="Times New Roman"/>
          <w:szCs w:val="24"/>
        </w:rPr>
        <w:tab/>
      </w:r>
      <w:r w:rsidR="00610536">
        <w:rPr>
          <w:rFonts w:ascii="Times New Roman" w:hAnsi="Times New Roman"/>
          <w:szCs w:val="24"/>
        </w:rPr>
        <w:t xml:space="preserve">1.  </w:t>
      </w:r>
      <w:r w:rsidR="00610536">
        <w:rPr>
          <w:rFonts w:ascii="Times New Roman" w:hAnsi="Times New Roman"/>
          <w:szCs w:val="24"/>
          <w:u w:val="single"/>
        </w:rPr>
        <w:t xml:space="preserve">Circumstances </w:t>
      </w:r>
      <w:r w:rsidR="00982D5F">
        <w:rPr>
          <w:rFonts w:ascii="Times New Roman" w:hAnsi="Times New Roman"/>
          <w:szCs w:val="24"/>
          <w:u w:val="single"/>
        </w:rPr>
        <w:t xml:space="preserve">Making the Collection of Information Necessary. </w:t>
      </w:r>
    </w:p>
    <w:p w14:paraId="4A25C60A" w14:textId="77777777" w:rsidR="00610536" w:rsidRPr="00EB63C0" w:rsidRDefault="00610536">
      <w:pPr>
        <w:ind w:left="720"/>
        <w:rPr>
          <w:rFonts w:ascii="Times New Roman" w:hAnsi="Times New Roman"/>
          <w:szCs w:val="24"/>
        </w:rPr>
      </w:pPr>
    </w:p>
    <w:p w14:paraId="37762E7E" w14:textId="1FDAAD28" w:rsidR="00EB63C0" w:rsidRPr="00EB63C0" w:rsidRDefault="0012020A" w:rsidP="00EB63C0">
      <w:pPr>
        <w:ind w:firstLine="720"/>
        <w:rPr>
          <w:rFonts w:ascii="Times New Roman" w:hAnsi="Times New Roman"/>
          <w:szCs w:val="24"/>
        </w:rPr>
      </w:pPr>
      <w:r w:rsidRPr="00EB63C0">
        <w:rPr>
          <w:rFonts w:ascii="Times New Roman" w:hAnsi="Times New Roman"/>
          <w:szCs w:val="24"/>
        </w:rPr>
        <w:t xml:space="preserve">This application is submitted to </w:t>
      </w:r>
      <w:r w:rsidR="00B96AFB" w:rsidRPr="00EB63C0">
        <w:rPr>
          <w:rFonts w:ascii="Times New Roman" w:hAnsi="Times New Roman"/>
          <w:szCs w:val="24"/>
        </w:rPr>
        <w:t>extend the information collection authority pertaining to the Hizballah Financial Sanctions Regulations</w:t>
      </w:r>
      <w:r w:rsidR="007C0DCF">
        <w:rPr>
          <w:rFonts w:ascii="Times New Roman" w:hAnsi="Times New Roman"/>
          <w:szCs w:val="24"/>
        </w:rPr>
        <w:t xml:space="preserve"> (HFSR)</w:t>
      </w:r>
      <w:r w:rsidR="00B96AFB" w:rsidRPr="00EB63C0">
        <w:rPr>
          <w:rFonts w:ascii="Times New Roman" w:hAnsi="Times New Roman"/>
          <w:szCs w:val="24"/>
        </w:rPr>
        <w:t xml:space="preserve"> set forth in 31 C.F.R. </w:t>
      </w:r>
      <w:r w:rsidR="00644097" w:rsidRPr="00EB63C0">
        <w:rPr>
          <w:rFonts w:ascii="Times New Roman" w:hAnsi="Times New Roman"/>
          <w:szCs w:val="24"/>
        </w:rPr>
        <w:t>p</w:t>
      </w:r>
      <w:r w:rsidR="00B96AFB" w:rsidRPr="00EB63C0">
        <w:rPr>
          <w:rFonts w:ascii="Times New Roman" w:hAnsi="Times New Roman"/>
          <w:szCs w:val="24"/>
        </w:rPr>
        <w:t xml:space="preserve">art 566 (the </w:t>
      </w:r>
      <w:r w:rsidR="00644097" w:rsidRPr="00EB63C0">
        <w:rPr>
          <w:rFonts w:ascii="Times New Roman" w:hAnsi="Times New Roman"/>
          <w:szCs w:val="24"/>
        </w:rPr>
        <w:t>“</w:t>
      </w:r>
      <w:r w:rsidR="00B96AFB" w:rsidRPr="00EB63C0">
        <w:rPr>
          <w:rFonts w:ascii="Times New Roman" w:hAnsi="Times New Roman"/>
          <w:szCs w:val="24"/>
        </w:rPr>
        <w:t>Regulations”).</w:t>
      </w:r>
      <w:r w:rsidR="00EB63C0" w:rsidRPr="00EB63C0">
        <w:rPr>
          <w:rFonts w:ascii="Times New Roman" w:hAnsi="Times New Roman"/>
          <w:szCs w:val="24"/>
        </w:rPr>
        <w:t xml:space="preserve">  </w:t>
      </w:r>
      <w:r w:rsidR="00EB63C0" w:rsidRPr="00EB63C0">
        <w:rPr>
          <w:rFonts w:ascii="Times New Roman" w:hAnsi="Times New Roman"/>
        </w:rPr>
        <w:t>There are no changes being made to the information collection at this time.</w:t>
      </w:r>
    </w:p>
    <w:p w14:paraId="53F7E57D" w14:textId="77777777" w:rsidR="00EB63C0" w:rsidRPr="00EB63C0" w:rsidRDefault="00EB63C0" w:rsidP="00ED4CEC">
      <w:pPr>
        <w:ind w:firstLine="720"/>
        <w:rPr>
          <w:rFonts w:ascii="Times New Roman" w:hAnsi="Times New Roman"/>
          <w:szCs w:val="24"/>
        </w:rPr>
      </w:pPr>
    </w:p>
    <w:p w14:paraId="262B3C76" w14:textId="629EE88A" w:rsidR="00D81481" w:rsidRPr="00EE539D" w:rsidRDefault="0012020A" w:rsidP="00ED4CEC">
      <w:pPr>
        <w:ind w:firstLine="720"/>
        <w:rPr>
          <w:rFonts w:ascii="Times New Roman" w:hAnsi="Times New Roman"/>
          <w:szCs w:val="24"/>
        </w:rPr>
      </w:pPr>
      <w:r w:rsidRPr="00EB63C0">
        <w:rPr>
          <w:rFonts w:ascii="Times New Roman" w:hAnsi="Times New Roman"/>
          <w:szCs w:val="24"/>
        </w:rPr>
        <w:t xml:space="preserve">The </w:t>
      </w:r>
      <w:r w:rsidR="00AE7643" w:rsidRPr="00EB63C0">
        <w:rPr>
          <w:rFonts w:ascii="Times New Roman" w:hAnsi="Times New Roman"/>
          <w:szCs w:val="24"/>
        </w:rPr>
        <w:t>R</w:t>
      </w:r>
      <w:r w:rsidRPr="00EB63C0">
        <w:rPr>
          <w:rFonts w:ascii="Times New Roman" w:hAnsi="Times New Roman"/>
          <w:szCs w:val="24"/>
        </w:rPr>
        <w:t>egulations implement</w:t>
      </w:r>
      <w:r w:rsidR="00D606E9" w:rsidRPr="00EB63C0">
        <w:rPr>
          <w:rFonts w:ascii="Times New Roman" w:hAnsi="Times New Roman"/>
          <w:szCs w:val="24"/>
        </w:rPr>
        <w:t xml:space="preserve"> certain provisions</w:t>
      </w:r>
      <w:r w:rsidRPr="00EB63C0">
        <w:rPr>
          <w:rFonts w:ascii="Times New Roman" w:hAnsi="Times New Roman"/>
          <w:szCs w:val="24"/>
        </w:rPr>
        <w:t xml:space="preserve"> </w:t>
      </w:r>
      <w:r w:rsidR="00A90224" w:rsidRPr="00EB63C0">
        <w:rPr>
          <w:rFonts w:ascii="Times New Roman" w:hAnsi="Times New Roman"/>
          <w:szCs w:val="24"/>
        </w:rPr>
        <w:t xml:space="preserve">of </w:t>
      </w:r>
      <w:r w:rsidR="00B96AFB" w:rsidRPr="00EB63C0">
        <w:rPr>
          <w:rFonts w:ascii="Times New Roman" w:hAnsi="Times New Roman"/>
          <w:szCs w:val="24"/>
        </w:rPr>
        <w:t>the Hizballah International Financing Prevention Act of 2015, Public Law 114-102</w:t>
      </w:r>
      <w:r w:rsidR="00B96AFB" w:rsidRPr="00B96AFB">
        <w:rPr>
          <w:rFonts w:ascii="Times New Roman" w:hAnsi="Times New Roman"/>
          <w:szCs w:val="24"/>
        </w:rPr>
        <w:t xml:space="preserve"> (HIFPA)</w:t>
      </w:r>
      <w:r w:rsidR="00B96AFB">
        <w:rPr>
          <w:rFonts w:ascii="Times New Roman" w:hAnsi="Times New Roman"/>
          <w:szCs w:val="24"/>
        </w:rPr>
        <w:t>.</w:t>
      </w:r>
      <w:r w:rsidR="006A750A">
        <w:rPr>
          <w:rFonts w:ascii="Times New Roman" w:hAnsi="Times New Roman"/>
          <w:szCs w:val="24"/>
        </w:rPr>
        <w:t xml:space="preserve"> </w:t>
      </w:r>
      <w:r w:rsidR="006A750A">
        <w:rPr>
          <w:rFonts w:ascii="Times New Roman" w:hAnsi="Times New Roman"/>
          <w:b/>
          <w:szCs w:val="24"/>
        </w:rPr>
        <w:t xml:space="preserve"> </w:t>
      </w:r>
      <w:r w:rsidR="00D81481" w:rsidRPr="00EE539D">
        <w:rPr>
          <w:rFonts w:ascii="Times New Roman" w:hAnsi="Times New Roman"/>
          <w:szCs w:val="24"/>
        </w:rPr>
        <w:t xml:space="preserve">Pursuant to </w:t>
      </w:r>
      <w:r w:rsidR="0083604B">
        <w:rPr>
          <w:rFonts w:ascii="Times New Roman" w:hAnsi="Times New Roman"/>
          <w:szCs w:val="24"/>
        </w:rPr>
        <w:t>HIFPA,</w:t>
      </w:r>
      <w:r w:rsidR="00D81481" w:rsidRPr="00EE539D">
        <w:rPr>
          <w:rFonts w:ascii="Times New Roman" w:hAnsi="Times New Roman"/>
          <w:szCs w:val="24"/>
        </w:rPr>
        <w:t xml:space="preserve"> as implemented </w:t>
      </w:r>
      <w:r w:rsidR="00CE1780">
        <w:rPr>
          <w:rFonts w:ascii="Times New Roman" w:hAnsi="Times New Roman"/>
          <w:szCs w:val="24"/>
        </w:rPr>
        <w:t>by</w:t>
      </w:r>
      <w:r w:rsidR="00CE1780" w:rsidRPr="00EE539D">
        <w:rPr>
          <w:rFonts w:ascii="Times New Roman" w:hAnsi="Times New Roman"/>
          <w:szCs w:val="24"/>
        </w:rPr>
        <w:t xml:space="preserve"> </w:t>
      </w:r>
      <w:r w:rsidR="00D81481" w:rsidRPr="00EE539D">
        <w:rPr>
          <w:rFonts w:ascii="Times New Roman" w:hAnsi="Times New Roman"/>
          <w:szCs w:val="24"/>
        </w:rPr>
        <w:t xml:space="preserve">the Regulations, </w:t>
      </w:r>
      <w:r w:rsidR="00943966">
        <w:rPr>
          <w:rFonts w:ascii="Times New Roman" w:hAnsi="Times New Roman"/>
          <w:szCs w:val="24"/>
        </w:rPr>
        <w:t>t</w:t>
      </w:r>
      <w:r w:rsidR="00943966" w:rsidRPr="00943966">
        <w:rPr>
          <w:rFonts w:ascii="Times New Roman" w:hAnsi="Times New Roman"/>
          <w:szCs w:val="24"/>
        </w:rPr>
        <w:t xml:space="preserve">he Office of Foreign Assets Control (OFAC) </w:t>
      </w:r>
      <w:r w:rsidR="00D606E9">
        <w:rPr>
          <w:rFonts w:ascii="Times New Roman" w:hAnsi="Times New Roman"/>
          <w:szCs w:val="24"/>
        </w:rPr>
        <w:t>may</w:t>
      </w:r>
      <w:r w:rsidR="00D606E9" w:rsidRPr="00EE539D">
        <w:rPr>
          <w:rFonts w:ascii="Times New Roman" w:hAnsi="Times New Roman"/>
          <w:szCs w:val="24"/>
        </w:rPr>
        <w:t xml:space="preserve"> </w:t>
      </w:r>
      <w:r w:rsidR="00D81481" w:rsidRPr="00EE539D">
        <w:rPr>
          <w:rFonts w:ascii="Times New Roman" w:hAnsi="Times New Roman"/>
          <w:szCs w:val="24"/>
        </w:rPr>
        <w:t xml:space="preserve">prohibit or impose strict conditions on the </w:t>
      </w:r>
      <w:r w:rsidR="00553E0D">
        <w:rPr>
          <w:rFonts w:ascii="Times New Roman" w:hAnsi="Times New Roman"/>
          <w:szCs w:val="24"/>
        </w:rPr>
        <w:t xml:space="preserve">opening or </w:t>
      </w:r>
      <w:r w:rsidR="00D81481" w:rsidRPr="00EE539D">
        <w:rPr>
          <w:rFonts w:ascii="Times New Roman" w:hAnsi="Times New Roman"/>
          <w:szCs w:val="24"/>
        </w:rPr>
        <w:t>maintaining in the United States of a correspondent account or a payable-through account by foreign financial institution</w:t>
      </w:r>
      <w:r w:rsidR="00AE7643" w:rsidRPr="00EE539D">
        <w:rPr>
          <w:rFonts w:ascii="Times New Roman" w:hAnsi="Times New Roman"/>
          <w:szCs w:val="24"/>
        </w:rPr>
        <w:t>s</w:t>
      </w:r>
      <w:r w:rsidR="00620E37">
        <w:rPr>
          <w:rFonts w:ascii="Times New Roman" w:hAnsi="Times New Roman"/>
          <w:szCs w:val="24"/>
        </w:rPr>
        <w:t xml:space="preserve"> (FFIs)</w:t>
      </w:r>
      <w:r w:rsidR="00AE7643" w:rsidRPr="00EE539D">
        <w:rPr>
          <w:rFonts w:ascii="Times New Roman" w:hAnsi="Times New Roman"/>
          <w:szCs w:val="24"/>
        </w:rPr>
        <w:t xml:space="preserve"> </w:t>
      </w:r>
      <w:r w:rsidR="00D81481" w:rsidRPr="00EE539D">
        <w:rPr>
          <w:rFonts w:ascii="Times New Roman" w:hAnsi="Times New Roman"/>
          <w:szCs w:val="24"/>
        </w:rPr>
        <w:t>determined to have</w:t>
      </w:r>
      <w:r w:rsidR="00AE7643" w:rsidRPr="00EE539D">
        <w:rPr>
          <w:rFonts w:ascii="Times New Roman" w:hAnsi="Times New Roman"/>
          <w:szCs w:val="24"/>
        </w:rPr>
        <w:t xml:space="preserve"> </w:t>
      </w:r>
      <w:r w:rsidR="00553E0D">
        <w:rPr>
          <w:rFonts w:ascii="Times New Roman" w:hAnsi="Times New Roman"/>
          <w:szCs w:val="24"/>
        </w:rPr>
        <w:t xml:space="preserve">knowingly </w:t>
      </w:r>
      <w:r w:rsidR="00AE7643" w:rsidRPr="00EE539D">
        <w:rPr>
          <w:rFonts w:ascii="Times New Roman" w:hAnsi="Times New Roman"/>
          <w:szCs w:val="24"/>
        </w:rPr>
        <w:t xml:space="preserve">engaged in or facilitated certain </w:t>
      </w:r>
      <w:r w:rsidR="00861808">
        <w:rPr>
          <w:rFonts w:ascii="Times New Roman" w:hAnsi="Times New Roman"/>
          <w:szCs w:val="24"/>
        </w:rPr>
        <w:t>sanctionable</w:t>
      </w:r>
      <w:r w:rsidR="00861808" w:rsidRPr="00EE539D">
        <w:rPr>
          <w:rFonts w:ascii="Times New Roman" w:hAnsi="Times New Roman"/>
          <w:szCs w:val="24"/>
        </w:rPr>
        <w:t xml:space="preserve"> </w:t>
      </w:r>
      <w:r w:rsidR="00AE7643" w:rsidRPr="00EE539D">
        <w:rPr>
          <w:rFonts w:ascii="Times New Roman" w:hAnsi="Times New Roman"/>
          <w:szCs w:val="24"/>
        </w:rPr>
        <w:t>conduct</w:t>
      </w:r>
      <w:r w:rsidR="00D81481" w:rsidRPr="00EE539D">
        <w:rPr>
          <w:rFonts w:ascii="Times New Roman" w:hAnsi="Times New Roman"/>
          <w:szCs w:val="24"/>
        </w:rPr>
        <w:t>.</w:t>
      </w:r>
      <w:r w:rsidR="00AE7643" w:rsidRPr="00EE539D">
        <w:rPr>
          <w:rFonts w:ascii="Times New Roman" w:hAnsi="Times New Roman"/>
          <w:szCs w:val="24"/>
        </w:rPr>
        <w:t xml:space="preserve">  OFAC will add the names of </w:t>
      </w:r>
      <w:r w:rsidR="00CE1780">
        <w:rPr>
          <w:rFonts w:ascii="Times New Roman" w:hAnsi="Times New Roman"/>
          <w:szCs w:val="24"/>
        </w:rPr>
        <w:t xml:space="preserve">any </w:t>
      </w:r>
      <w:r w:rsidR="00AE7643" w:rsidRPr="00EE539D">
        <w:rPr>
          <w:rFonts w:ascii="Times New Roman" w:hAnsi="Times New Roman"/>
          <w:szCs w:val="24"/>
        </w:rPr>
        <w:t xml:space="preserve">foreign financial institutions subject to these </w:t>
      </w:r>
      <w:r w:rsidR="00861808">
        <w:rPr>
          <w:rFonts w:ascii="Times New Roman" w:hAnsi="Times New Roman"/>
          <w:szCs w:val="24"/>
        </w:rPr>
        <w:t xml:space="preserve">sanctions, together with the applicable </w:t>
      </w:r>
      <w:r w:rsidR="00AE7643" w:rsidRPr="00EE539D">
        <w:rPr>
          <w:rFonts w:ascii="Times New Roman" w:hAnsi="Times New Roman"/>
          <w:szCs w:val="24"/>
        </w:rPr>
        <w:t>prohibitions</w:t>
      </w:r>
      <w:r w:rsidR="00861808">
        <w:rPr>
          <w:rFonts w:ascii="Times New Roman" w:hAnsi="Times New Roman"/>
          <w:szCs w:val="24"/>
        </w:rPr>
        <w:t xml:space="preserve"> or conditions,</w:t>
      </w:r>
      <w:r w:rsidR="00AE7643" w:rsidRPr="00EE539D">
        <w:rPr>
          <w:rFonts w:ascii="Times New Roman" w:hAnsi="Times New Roman"/>
          <w:szCs w:val="24"/>
        </w:rPr>
        <w:t xml:space="preserve"> to the </w:t>
      </w:r>
      <w:r w:rsidR="007C0DCF" w:rsidRPr="00ED4CEC">
        <w:rPr>
          <w:rFonts w:ascii="Times New Roman" w:hAnsi="Times New Roman"/>
        </w:rPr>
        <w:t>List of Foreign Financial Institutions Subject to Correspondent Account or Payable-Through Account Sanctions (CAPTA) List</w:t>
      </w:r>
      <w:r w:rsidR="007C0DCF" w:rsidRPr="001739E6">
        <w:rPr>
          <w:rStyle w:val="FootnoteReference"/>
          <w:rFonts w:ascii="Times New Roman" w:hAnsi="Times New Roman"/>
          <w:vertAlign w:val="superscript"/>
        </w:rPr>
        <w:footnoteReference w:id="2"/>
      </w:r>
      <w:r w:rsidR="007C0DCF" w:rsidRPr="001739E6">
        <w:rPr>
          <w:rFonts w:ascii="Times New Roman" w:hAnsi="Times New Roman"/>
          <w:vertAlign w:val="superscript"/>
        </w:rPr>
        <w:t xml:space="preserve"> </w:t>
      </w:r>
      <w:r w:rsidR="007C0DCF">
        <w:rPr>
          <w:rFonts w:ascii="Times New Roman" w:hAnsi="Times New Roman"/>
        </w:rPr>
        <w:t>(</w:t>
      </w:r>
      <w:r w:rsidR="007C0DCF" w:rsidRPr="00ED4CEC">
        <w:rPr>
          <w:rFonts w:ascii="Times New Roman" w:hAnsi="Times New Roman"/>
        </w:rPr>
        <w:t>previously</w:t>
      </w:r>
      <w:r w:rsidR="007C0DCF">
        <w:rPr>
          <w:rFonts w:ascii="Times New Roman" w:hAnsi="Times New Roman"/>
        </w:rPr>
        <w:t xml:space="preserve">, </w:t>
      </w:r>
      <w:r w:rsidR="007C0DCF" w:rsidRPr="00ED4CEC">
        <w:rPr>
          <w:rFonts w:ascii="Times New Roman" w:hAnsi="Times New Roman"/>
        </w:rPr>
        <w:t xml:space="preserve">the </w:t>
      </w:r>
      <w:r w:rsidR="00FC41E7">
        <w:rPr>
          <w:rFonts w:ascii="Times New Roman" w:hAnsi="Times New Roman"/>
          <w:szCs w:val="24"/>
        </w:rPr>
        <w:t>HFSR</w:t>
      </w:r>
      <w:r w:rsidR="001A4716">
        <w:rPr>
          <w:rFonts w:ascii="Times New Roman" w:hAnsi="Times New Roman"/>
          <w:szCs w:val="24"/>
        </w:rPr>
        <w:t xml:space="preserve"> </w:t>
      </w:r>
      <w:r w:rsidR="007C0DCF">
        <w:rPr>
          <w:rFonts w:ascii="Times New Roman" w:hAnsi="Times New Roman"/>
          <w:szCs w:val="24"/>
        </w:rPr>
        <w:t>L</w:t>
      </w:r>
      <w:r w:rsidR="00FC41E7" w:rsidRPr="00FC41E7">
        <w:rPr>
          <w:rFonts w:ascii="Times New Roman" w:hAnsi="Times New Roman"/>
          <w:szCs w:val="24"/>
        </w:rPr>
        <w:t>ist</w:t>
      </w:r>
      <w:r w:rsidR="007C0DCF">
        <w:rPr>
          <w:rFonts w:ascii="Times New Roman" w:hAnsi="Times New Roman"/>
          <w:szCs w:val="24"/>
        </w:rPr>
        <w:t>)</w:t>
      </w:r>
      <w:r w:rsidR="00FC41E7">
        <w:rPr>
          <w:rFonts w:ascii="Times New Roman" w:hAnsi="Times New Roman"/>
          <w:szCs w:val="24"/>
        </w:rPr>
        <w:t>.</w:t>
      </w:r>
    </w:p>
    <w:p w14:paraId="4994862A" w14:textId="757D36E4" w:rsidR="0087217C" w:rsidRPr="007F708C" w:rsidRDefault="0087217C" w:rsidP="00684E30">
      <w:pPr>
        <w:rPr>
          <w:rFonts w:ascii="Times New Roman" w:hAnsi="Times New Roman"/>
          <w:szCs w:val="24"/>
          <w:highlight w:val="yellow"/>
        </w:rPr>
      </w:pPr>
    </w:p>
    <w:p w14:paraId="61EBD32C" w14:textId="5884CA2F" w:rsidR="00610536" w:rsidRPr="00982D5F"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sidR="00982D5F" w:rsidRPr="00982D5F">
        <w:rPr>
          <w:rFonts w:ascii="Times New Roman" w:hAnsi="Times New Roman"/>
          <w:szCs w:val="24"/>
          <w:u w:val="single"/>
        </w:rPr>
        <w:t xml:space="preserve">Purpose and </w:t>
      </w:r>
      <w:r w:rsidRPr="00982D5F">
        <w:rPr>
          <w:rFonts w:ascii="Times New Roman" w:hAnsi="Times New Roman"/>
          <w:szCs w:val="24"/>
          <w:u w:val="single"/>
        </w:rPr>
        <w:t>Use of Information Collected</w:t>
      </w:r>
      <w:r w:rsidR="00982D5F" w:rsidRPr="00982D5F">
        <w:rPr>
          <w:rFonts w:ascii="Times New Roman" w:hAnsi="Times New Roman"/>
          <w:szCs w:val="24"/>
          <w:u w:val="single"/>
        </w:rPr>
        <w:t>.</w:t>
      </w:r>
    </w:p>
    <w:p w14:paraId="2F1117A0" w14:textId="77777777" w:rsidR="00610536" w:rsidRDefault="00610536">
      <w:pPr>
        <w:tabs>
          <w:tab w:val="left" w:pos="-1440"/>
        </w:tabs>
        <w:ind w:left="720" w:hanging="720"/>
        <w:rPr>
          <w:rFonts w:ascii="Times New Roman" w:hAnsi="Times New Roman"/>
          <w:szCs w:val="24"/>
        </w:rPr>
      </w:pPr>
    </w:p>
    <w:p w14:paraId="3DC42A65" w14:textId="663CCF16" w:rsidR="00ED4CEC" w:rsidRPr="00ED4CEC" w:rsidRDefault="00ED4CEC" w:rsidP="00ED4CEC">
      <w:pPr>
        <w:ind w:firstLine="720"/>
        <w:rPr>
          <w:rFonts w:ascii="Times New Roman" w:hAnsi="Times New Roman"/>
        </w:rPr>
      </w:pPr>
      <w:r w:rsidRPr="00ED4CEC">
        <w:rPr>
          <w:rFonts w:ascii="Times New Roman" w:hAnsi="Times New Roman"/>
        </w:rPr>
        <w:t xml:space="preserve">Section 566.504(b) of the </w:t>
      </w:r>
      <w:r w:rsidR="00620E37">
        <w:rPr>
          <w:rFonts w:ascii="Times New Roman" w:hAnsi="Times New Roman"/>
        </w:rPr>
        <w:t>Regulations</w:t>
      </w:r>
      <w:r w:rsidRPr="00ED4CEC">
        <w:rPr>
          <w:rFonts w:ascii="Times New Roman" w:hAnsi="Times New Roman"/>
        </w:rPr>
        <w:t xml:space="preserve"> provides that a U.S. financial institution that maintained a correspondent account or payable-through account for a FFI whose name is added to the </w:t>
      </w:r>
      <w:r w:rsidR="007C0DCF">
        <w:rPr>
          <w:rFonts w:ascii="Times New Roman" w:hAnsi="Times New Roman"/>
        </w:rPr>
        <w:t xml:space="preserve">CAPTA </w:t>
      </w:r>
      <w:r w:rsidRPr="00ED4CEC">
        <w:rPr>
          <w:rFonts w:ascii="Times New Roman" w:hAnsi="Times New Roman"/>
        </w:rPr>
        <w:t xml:space="preserve">List on OFAC’s website (www.treasury.gov/ofac) as subject to a prohibition on the maintaining of such accounts must file a report with OFAC that provides full details on the closing of each such account within 30 days of the closure of the account.  The report must include complete information on all transactions processed or executed through the account, including the account outside the United States to which funds remaining in the account were transferred.  This collection of information assists in verifying that U.S. financial institutions are </w:t>
      </w:r>
      <w:r w:rsidRPr="00ED4CEC">
        <w:rPr>
          <w:rFonts w:ascii="Times New Roman" w:hAnsi="Times New Roman"/>
        </w:rPr>
        <w:lastRenderedPageBreak/>
        <w:t xml:space="preserve">complying with prohibitions on maintaining correspondent accounts or payable-through accounts for FFIs subject to such prohibitions pursuant to </w:t>
      </w:r>
      <w:r w:rsidR="001739E6">
        <w:rPr>
          <w:rFonts w:ascii="Times New Roman" w:hAnsi="Times New Roman"/>
        </w:rPr>
        <w:t>the Regulations</w:t>
      </w:r>
      <w:r w:rsidRPr="00ED4CEC">
        <w:rPr>
          <w:rFonts w:ascii="Times New Roman" w:hAnsi="Times New Roman"/>
        </w:rPr>
        <w:t xml:space="preserve">.  The reports will be reviewed by the U.S. Department of the Treasury </w:t>
      </w:r>
      <w:r w:rsidR="001739E6">
        <w:rPr>
          <w:rFonts w:ascii="Times New Roman" w:hAnsi="Times New Roman"/>
        </w:rPr>
        <w:t xml:space="preserve">and may be used for compliance and </w:t>
      </w:r>
      <w:r w:rsidRPr="00ED4CEC">
        <w:rPr>
          <w:rFonts w:ascii="Times New Roman" w:hAnsi="Times New Roman"/>
        </w:rPr>
        <w:t xml:space="preserve">enforcement purposes by the agency.  </w:t>
      </w:r>
    </w:p>
    <w:p w14:paraId="299B334B" w14:textId="77777777" w:rsidR="00CF0864" w:rsidRDefault="00CF0864">
      <w:pPr>
        <w:ind w:firstLine="720"/>
        <w:rPr>
          <w:rFonts w:ascii="Times New Roman" w:hAnsi="Times New Roman"/>
          <w:szCs w:val="24"/>
        </w:rPr>
      </w:pPr>
    </w:p>
    <w:p w14:paraId="420B8C7A" w14:textId="16ACD075"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sidR="00982D5F">
        <w:rPr>
          <w:rFonts w:ascii="Times New Roman" w:hAnsi="Times New Roman"/>
          <w:szCs w:val="24"/>
          <w:u w:val="single"/>
        </w:rPr>
        <w:t>Consideration Given to Information Technology.</w:t>
      </w:r>
    </w:p>
    <w:p w14:paraId="5019020E" w14:textId="77777777" w:rsidR="00610536" w:rsidRDefault="00610536">
      <w:pPr>
        <w:tabs>
          <w:tab w:val="left" w:pos="-1440"/>
        </w:tabs>
        <w:ind w:left="720" w:hanging="720"/>
        <w:rPr>
          <w:rFonts w:ascii="Times New Roman" w:hAnsi="Times New Roman"/>
          <w:szCs w:val="24"/>
        </w:rPr>
      </w:pPr>
    </w:p>
    <w:p w14:paraId="6A70B5D7" w14:textId="1C90505E" w:rsidR="00610536" w:rsidRDefault="00EE539D">
      <w:pPr>
        <w:ind w:firstLine="720"/>
        <w:rPr>
          <w:rFonts w:ascii="Times New Roman" w:hAnsi="Times New Roman"/>
          <w:szCs w:val="24"/>
        </w:rPr>
      </w:pPr>
      <w:r w:rsidRPr="00EE539D">
        <w:rPr>
          <w:rFonts w:ascii="Times New Roman" w:hAnsi="Times New Roman"/>
          <w:szCs w:val="24"/>
        </w:rPr>
        <w:t>OFAC anticipates that the information will generally</w:t>
      </w:r>
      <w:r w:rsidR="00AD313D">
        <w:rPr>
          <w:rFonts w:ascii="Times New Roman" w:hAnsi="Times New Roman"/>
          <w:szCs w:val="24"/>
        </w:rPr>
        <w:t xml:space="preserve"> </w:t>
      </w:r>
      <w:r w:rsidRPr="00EE539D">
        <w:rPr>
          <w:rFonts w:ascii="Times New Roman" w:hAnsi="Times New Roman"/>
          <w:szCs w:val="24"/>
        </w:rPr>
        <w:t>be reported by letter.  However,</w:t>
      </w:r>
      <w:r w:rsidR="000F7423">
        <w:rPr>
          <w:rFonts w:ascii="Times New Roman" w:hAnsi="Times New Roman"/>
          <w:szCs w:val="24"/>
        </w:rPr>
        <w:t xml:space="preserve"> as a general matter,</w:t>
      </w:r>
      <w:r w:rsidRPr="00EE539D">
        <w:rPr>
          <w:rFonts w:ascii="Times New Roman" w:hAnsi="Times New Roman"/>
          <w:szCs w:val="24"/>
        </w:rPr>
        <w:t xml:space="preserve"> information collected from U.S. financial institutions is increasingly </w:t>
      </w:r>
      <w:r w:rsidR="000F7423">
        <w:rPr>
          <w:rFonts w:ascii="Times New Roman" w:hAnsi="Times New Roman"/>
          <w:szCs w:val="24"/>
        </w:rPr>
        <w:t xml:space="preserve">submitted </w:t>
      </w:r>
      <w:r w:rsidRPr="00EE539D">
        <w:rPr>
          <w:rFonts w:ascii="Times New Roman" w:hAnsi="Times New Roman"/>
          <w:szCs w:val="24"/>
        </w:rPr>
        <w:t xml:space="preserve">by automated, electronic, and computerized means.  U.S. financial institutions </w:t>
      </w:r>
      <w:r w:rsidR="00982D5F">
        <w:rPr>
          <w:rFonts w:ascii="Times New Roman" w:hAnsi="Times New Roman"/>
          <w:szCs w:val="24"/>
        </w:rPr>
        <w:t xml:space="preserve">are encouraged to </w:t>
      </w:r>
      <w:r w:rsidRPr="00EE539D">
        <w:rPr>
          <w:rFonts w:ascii="Times New Roman" w:hAnsi="Times New Roman"/>
          <w:szCs w:val="24"/>
        </w:rPr>
        <w:t>submit the information by email</w:t>
      </w:r>
      <w:r w:rsidR="00C338D5">
        <w:rPr>
          <w:rFonts w:ascii="Times New Roman" w:hAnsi="Times New Roman"/>
          <w:szCs w:val="24"/>
        </w:rPr>
        <w:t xml:space="preserve"> to </w:t>
      </w:r>
      <w:r w:rsidR="007E718C" w:rsidRPr="000D412A">
        <w:rPr>
          <w:rFonts w:ascii="Times New Roman" w:hAnsi="Times New Roman"/>
          <w:szCs w:val="24"/>
        </w:rPr>
        <w:t>OFACReport</w:t>
      </w:r>
      <w:r w:rsidR="00C338D5" w:rsidRPr="000D412A">
        <w:rPr>
          <w:rFonts w:ascii="Times New Roman" w:hAnsi="Times New Roman"/>
          <w:szCs w:val="24"/>
        </w:rPr>
        <w:t>@treasury.gov</w:t>
      </w:r>
      <w:r w:rsidRPr="000D412A">
        <w:rPr>
          <w:rFonts w:ascii="Times New Roman" w:hAnsi="Times New Roman"/>
          <w:szCs w:val="24"/>
        </w:rPr>
        <w:t>.</w:t>
      </w:r>
    </w:p>
    <w:p w14:paraId="00FCE262" w14:textId="77777777" w:rsidR="00610536" w:rsidRDefault="00610536">
      <w:pPr>
        <w:rPr>
          <w:rFonts w:ascii="Times New Roman" w:hAnsi="Times New Roman"/>
          <w:szCs w:val="24"/>
        </w:rPr>
      </w:pPr>
    </w:p>
    <w:p w14:paraId="008584F3" w14:textId="35CAC445"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4.  </w:t>
      </w:r>
      <w:r>
        <w:rPr>
          <w:rFonts w:ascii="Times New Roman" w:hAnsi="Times New Roman"/>
          <w:szCs w:val="24"/>
          <w:u w:val="single"/>
        </w:rPr>
        <w:t>Duplication</w:t>
      </w:r>
      <w:r w:rsidR="00982D5F">
        <w:rPr>
          <w:rFonts w:ascii="Times New Roman" w:hAnsi="Times New Roman"/>
          <w:szCs w:val="24"/>
          <w:u w:val="single"/>
        </w:rPr>
        <w:t xml:space="preserve"> of Information.</w:t>
      </w:r>
    </w:p>
    <w:p w14:paraId="1D4A0C5D" w14:textId="77777777" w:rsidR="00610536" w:rsidRDefault="00610536">
      <w:pPr>
        <w:tabs>
          <w:tab w:val="left" w:pos="-1440"/>
        </w:tabs>
        <w:ind w:left="720" w:hanging="720"/>
        <w:rPr>
          <w:rFonts w:ascii="Times New Roman" w:hAnsi="Times New Roman"/>
          <w:szCs w:val="24"/>
        </w:rPr>
      </w:pPr>
    </w:p>
    <w:p w14:paraId="3CC8FF99" w14:textId="44EE16C5" w:rsidR="00610536" w:rsidRDefault="00A60032">
      <w:pPr>
        <w:ind w:firstLine="720"/>
        <w:rPr>
          <w:rFonts w:ascii="Times New Roman" w:hAnsi="Times New Roman"/>
          <w:szCs w:val="24"/>
        </w:rPr>
      </w:pPr>
      <w:r>
        <w:rPr>
          <w:rFonts w:ascii="Times New Roman" w:hAnsi="Times New Roman"/>
        </w:rPr>
        <w:t>The information collection is</w:t>
      </w:r>
      <w:r w:rsidR="00610536">
        <w:rPr>
          <w:rFonts w:ascii="Times New Roman" w:hAnsi="Times New Roman"/>
        </w:rPr>
        <w:t xml:space="preserve"> not duplicative</w:t>
      </w:r>
      <w:r w:rsidR="00982D5F">
        <w:rPr>
          <w:rFonts w:ascii="Times New Roman" w:hAnsi="Times New Roman"/>
        </w:rPr>
        <w:t xml:space="preserve"> of information otherwise available to OFAC.  </w:t>
      </w:r>
      <w:r w:rsidR="00EE539D" w:rsidRPr="00EE539D">
        <w:rPr>
          <w:rFonts w:ascii="Times New Roman" w:hAnsi="Times New Roman"/>
          <w:szCs w:val="24"/>
        </w:rPr>
        <w:t>The information that OFAC requires pertains to accounts at U.S. financial institutions and is not available other than through a specific report.  Each individual report is based upon a new</w:t>
      </w:r>
      <w:r w:rsidR="00B447E5">
        <w:rPr>
          <w:rFonts w:ascii="Times New Roman" w:hAnsi="Times New Roman"/>
          <w:szCs w:val="24"/>
        </w:rPr>
        <w:t>,</w:t>
      </w:r>
      <w:r w:rsidR="00EE539D" w:rsidRPr="00EE539D">
        <w:rPr>
          <w:rFonts w:ascii="Times New Roman" w:hAnsi="Times New Roman"/>
          <w:szCs w:val="24"/>
        </w:rPr>
        <w:t xml:space="preserve"> one-time action to close one or more correspondent accounts or payable-through accounts</w:t>
      </w:r>
      <w:r w:rsidR="00982D5F">
        <w:rPr>
          <w:rFonts w:ascii="Times New Roman" w:hAnsi="Times New Roman"/>
          <w:szCs w:val="24"/>
        </w:rPr>
        <w:t xml:space="preserve"> for FFIs for which the maintaining of such </w:t>
      </w:r>
      <w:r w:rsidR="007E718C">
        <w:rPr>
          <w:rFonts w:ascii="Times New Roman" w:hAnsi="Times New Roman"/>
          <w:szCs w:val="24"/>
        </w:rPr>
        <w:t xml:space="preserve">an </w:t>
      </w:r>
      <w:r w:rsidR="00982D5F">
        <w:rPr>
          <w:rFonts w:ascii="Times New Roman" w:hAnsi="Times New Roman"/>
          <w:szCs w:val="24"/>
        </w:rPr>
        <w:t>account has been prohibited pursuant to the Regulations and which has been named on the CAPTA List</w:t>
      </w:r>
      <w:r w:rsidR="00EE539D" w:rsidRPr="00EE539D">
        <w:rPr>
          <w:rFonts w:ascii="Times New Roman" w:hAnsi="Times New Roman"/>
          <w:szCs w:val="24"/>
        </w:rPr>
        <w:t xml:space="preserve">. </w:t>
      </w:r>
      <w:r w:rsidR="0083604B">
        <w:rPr>
          <w:rFonts w:ascii="Times New Roman" w:hAnsi="Times New Roman"/>
          <w:szCs w:val="24"/>
        </w:rPr>
        <w:t xml:space="preserve"> </w:t>
      </w:r>
      <w:r w:rsidR="00EE539D" w:rsidRPr="00EE539D">
        <w:rPr>
          <w:rFonts w:ascii="Times New Roman" w:hAnsi="Times New Roman"/>
          <w:szCs w:val="24"/>
        </w:rPr>
        <w:t xml:space="preserve">Thus, there is no duplication of records.  </w:t>
      </w:r>
    </w:p>
    <w:p w14:paraId="0602576E" w14:textId="77777777" w:rsidR="00610536" w:rsidRDefault="00610536">
      <w:pPr>
        <w:rPr>
          <w:rFonts w:ascii="Times New Roman" w:hAnsi="Times New Roman"/>
          <w:szCs w:val="24"/>
        </w:rPr>
      </w:pPr>
    </w:p>
    <w:p w14:paraId="22E0D3A8" w14:textId="6A6F85E0"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Pr>
          <w:rFonts w:ascii="Times New Roman" w:hAnsi="Times New Roman"/>
          <w:szCs w:val="24"/>
          <w:u w:val="single"/>
        </w:rPr>
        <w:t xml:space="preserve">Minimizing the Burden on Small </w:t>
      </w:r>
      <w:r w:rsidR="00046384">
        <w:rPr>
          <w:rFonts w:ascii="Times New Roman" w:hAnsi="Times New Roman"/>
          <w:szCs w:val="24"/>
          <w:u w:val="single"/>
        </w:rPr>
        <w:t>Entities.</w:t>
      </w:r>
    </w:p>
    <w:p w14:paraId="26248C74" w14:textId="77777777" w:rsidR="00610536" w:rsidRDefault="00610536">
      <w:pPr>
        <w:widowControl/>
        <w:tabs>
          <w:tab w:val="left" w:pos="-1440"/>
        </w:tabs>
        <w:rPr>
          <w:rFonts w:ascii="Times New Roman" w:hAnsi="Times New Roman"/>
          <w:szCs w:val="24"/>
        </w:rPr>
      </w:pPr>
    </w:p>
    <w:p w14:paraId="632D0F5C" w14:textId="77777777" w:rsidR="00456037" w:rsidRDefault="00E80DFC" w:rsidP="00E80DFC">
      <w:pPr>
        <w:widowControl/>
        <w:spacing w:before="120"/>
        <w:ind w:firstLine="720"/>
        <w:rPr>
          <w:rFonts w:ascii="Times New Roman" w:hAnsi="Times New Roman"/>
          <w:szCs w:val="24"/>
        </w:rPr>
      </w:pPr>
      <w:r>
        <w:rPr>
          <w:rFonts w:ascii="Times New Roman" w:hAnsi="Times New Roman"/>
          <w:szCs w:val="24"/>
        </w:rPr>
        <w:t xml:space="preserve">There is no undue burden on small </w:t>
      </w:r>
      <w:r w:rsidR="000F7423">
        <w:rPr>
          <w:rFonts w:ascii="Times New Roman" w:hAnsi="Times New Roman"/>
          <w:szCs w:val="24"/>
        </w:rPr>
        <w:t>business</w:t>
      </w:r>
      <w:r>
        <w:rPr>
          <w:rFonts w:ascii="Times New Roman" w:hAnsi="Times New Roman"/>
          <w:szCs w:val="24"/>
        </w:rPr>
        <w:t>.</w:t>
      </w:r>
      <w:r w:rsidR="00610536">
        <w:rPr>
          <w:rFonts w:ascii="Times New Roman" w:hAnsi="Times New Roman"/>
          <w:szCs w:val="24"/>
        </w:rPr>
        <w:t xml:space="preserve"> </w:t>
      </w:r>
      <w:r w:rsidR="00EE539D">
        <w:rPr>
          <w:rFonts w:ascii="Times New Roman" w:hAnsi="Times New Roman"/>
          <w:szCs w:val="24"/>
        </w:rPr>
        <w:t xml:space="preserve"> </w:t>
      </w:r>
      <w:r w:rsidR="00EE539D" w:rsidRPr="00EE539D">
        <w:rPr>
          <w:rFonts w:ascii="Times New Roman" w:hAnsi="Times New Roman"/>
          <w:szCs w:val="24"/>
        </w:rPr>
        <w:t>OFAC does not anticipate that any U.S. financial institution required to report under the Regulations would be considered a small business or other small entity</w:t>
      </w:r>
      <w:r w:rsidR="000F7423">
        <w:rPr>
          <w:rFonts w:ascii="Times New Roman" w:hAnsi="Times New Roman"/>
          <w:szCs w:val="24"/>
        </w:rPr>
        <w:t xml:space="preserve">, as correspondent accounts tend to be maintained by larger </w:t>
      </w:r>
      <w:r w:rsidR="00EF2476">
        <w:rPr>
          <w:rFonts w:ascii="Times New Roman" w:hAnsi="Times New Roman"/>
          <w:szCs w:val="24"/>
        </w:rPr>
        <w:t>financial institutions</w:t>
      </w:r>
      <w:r w:rsidR="00EE539D" w:rsidRPr="00EE539D">
        <w:rPr>
          <w:rFonts w:ascii="Times New Roman" w:hAnsi="Times New Roman"/>
          <w:szCs w:val="24"/>
        </w:rPr>
        <w:t>.  However, should a small business or other small entity be required to report, the requirement is not expected to be onerous.</w:t>
      </w:r>
    </w:p>
    <w:p w14:paraId="52B338BA" w14:textId="77777777" w:rsidR="00E80DFC" w:rsidRDefault="00E80DFC" w:rsidP="00E80DFC">
      <w:pPr>
        <w:widowControl/>
        <w:spacing w:before="120"/>
        <w:ind w:firstLine="720"/>
        <w:rPr>
          <w:rFonts w:ascii="Times New Roman" w:hAnsi="Times New Roman"/>
          <w:szCs w:val="24"/>
        </w:rPr>
      </w:pPr>
    </w:p>
    <w:p w14:paraId="40941E86" w14:textId="6B32DC33" w:rsidR="004B0B03" w:rsidRDefault="00610536">
      <w:pPr>
        <w:widowControl/>
        <w:tabs>
          <w:tab w:val="left" w:pos="-1440"/>
        </w:tabs>
        <w:ind w:left="720"/>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 xml:space="preserve">Consequences of </w:t>
      </w:r>
      <w:r w:rsidR="00046384">
        <w:rPr>
          <w:rFonts w:ascii="Times New Roman" w:hAnsi="Times New Roman"/>
          <w:szCs w:val="24"/>
          <w:u w:val="single"/>
        </w:rPr>
        <w:t>Not Conducting Collection.</w:t>
      </w:r>
    </w:p>
    <w:p w14:paraId="0D63C430" w14:textId="77777777" w:rsidR="00610536" w:rsidRDefault="00610536">
      <w:pPr>
        <w:widowControl/>
        <w:tabs>
          <w:tab w:val="left" w:pos="-1440"/>
        </w:tabs>
        <w:rPr>
          <w:rFonts w:ascii="Times New Roman" w:hAnsi="Times New Roman"/>
          <w:szCs w:val="24"/>
        </w:rPr>
      </w:pPr>
    </w:p>
    <w:p w14:paraId="476A202E" w14:textId="5678D4D7" w:rsidR="007C6C00" w:rsidRPr="007C6C00" w:rsidRDefault="007C6C00" w:rsidP="007C6C00">
      <w:pPr>
        <w:ind w:firstLine="720"/>
        <w:rPr>
          <w:rFonts w:ascii="Times New Roman" w:hAnsi="Times New Roman"/>
          <w:szCs w:val="24"/>
        </w:rPr>
      </w:pPr>
      <w:r w:rsidRPr="007C6C00">
        <w:rPr>
          <w:rFonts w:ascii="Times New Roman" w:hAnsi="Times New Roman"/>
          <w:szCs w:val="24"/>
        </w:rPr>
        <w:t xml:space="preserve">If the collection is not conducted and the reports not filed, there </w:t>
      </w:r>
      <w:r w:rsidR="000F7423">
        <w:rPr>
          <w:rFonts w:ascii="Times New Roman" w:hAnsi="Times New Roman"/>
          <w:szCs w:val="24"/>
        </w:rPr>
        <w:t xml:space="preserve">possibly </w:t>
      </w:r>
      <w:r w:rsidRPr="007C6C00">
        <w:rPr>
          <w:rFonts w:ascii="Times New Roman" w:hAnsi="Times New Roman"/>
          <w:szCs w:val="24"/>
        </w:rPr>
        <w:t xml:space="preserve">could be </w:t>
      </w:r>
      <w:r w:rsidR="00046384">
        <w:rPr>
          <w:rFonts w:ascii="Times New Roman" w:hAnsi="Times New Roman"/>
          <w:szCs w:val="24"/>
        </w:rPr>
        <w:t xml:space="preserve">undetected </w:t>
      </w:r>
      <w:r w:rsidR="00DD49F7">
        <w:rPr>
          <w:rFonts w:ascii="Times New Roman" w:hAnsi="Times New Roman"/>
          <w:szCs w:val="24"/>
        </w:rPr>
        <w:t>circumvention</w:t>
      </w:r>
      <w:r w:rsidR="00DD49F7" w:rsidRPr="007C6C00">
        <w:rPr>
          <w:rFonts w:ascii="Times New Roman" w:hAnsi="Times New Roman"/>
          <w:szCs w:val="24"/>
        </w:rPr>
        <w:t xml:space="preserve"> </w:t>
      </w:r>
      <w:r w:rsidRPr="007C6C00">
        <w:rPr>
          <w:rFonts w:ascii="Times New Roman" w:hAnsi="Times New Roman"/>
          <w:szCs w:val="24"/>
        </w:rPr>
        <w:t>of sanctions</w:t>
      </w:r>
      <w:r w:rsidR="000F7423">
        <w:rPr>
          <w:rFonts w:ascii="Times New Roman" w:hAnsi="Times New Roman"/>
          <w:szCs w:val="24"/>
        </w:rPr>
        <w:t xml:space="preserve"> that have been</w:t>
      </w:r>
      <w:r w:rsidRPr="007C6C00">
        <w:rPr>
          <w:rFonts w:ascii="Times New Roman" w:hAnsi="Times New Roman"/>
          <w:szCs w:val="24"/>
        </w:rPr>
        <w:t xml:space="preserve"> imposed against </w:t>
      </w:r>
      <w:r w:rsidR="00046384">
        <w:rPr>
          <w:rFonts w:ascii="Times New Roman" w:hAnsi="Times New Roman"/>
          <w:szCs w:val="24"/>
        </w:rPr>
        <w:t xml:space="preserve">FFIs </w:t>
      </w:r>
      <w:r w:rsidRPr="007C6C00">
        <w:rPr>
          <w:rFonts w:ascii="Times New Roman" w:hAnsi="Times New Roman"/>
          <w:szCs w:val="24"/>
        </w:rPr>
        <w:t xml:space="preserve">pursuant </w:t>
      </w:r>
      <w:r w:rsidR="001A4716">
        <w:rPr>
          <w:rFonts w:ascii="Times New Roman" w:hAnsi="Times New Roman"/>
          <w:szCs w:val="24"/>
        </w:rPr>
        <w:t>to the Regulations</w:t>
      </w:r>
    </w:p>
    <w:p w14:paraId="4D616E22" w14:textId="77777777" w:rsidR="007C6C00" w:rsidRPr="007C6C00" w:rsidRDefault="007C6C00" w:rsidP="007C6C00">
      <w:pPr>
        <w:ind w:firstLine="720"/>
        <w:rPr>
          <w:rFonts w:ascii="Times New Roman" w:hAnsi="Times New Roman"/>
          <w:szCs w:val="24"/>
        </w:rPr>
      </w:pPr>
    </w:p>
    <w:p w14:paraId="2DCAFDFF" w14:textId="2726E58A" w:rsidR="0027210E" w:rsidRDefault="007C6C00">
      <w:pPr>
        <w:ind w:firstLine="720"/>
        <w:rPr>
          <w:rFonts w:ascii="Times New Roman" w:hAnsi="Times New Roman"/>
          <w:szCs w:val="24"/>
        </w:rPr>
      </w:pPr>
      <w:r w:rsidRPr="007C6C00">
        <w:rPr>
          <w:rFonts w:ascii="Times New Roman" w:hAnsi="Times New Roman"/>
          <w:szCs w:val="24"/>
        </w:rPr>
        <w:t>Generally, the information could not be collected less frequently unless it was not collected at all.  The reports are submitted only when a U.S. financial institution closes one or more correspondent accounts or payable-through accounts</w:t>
      </w:r>
      <w:r w:rsidR="00046384">
        <w:rPr>
          <w:rFonts w:ascii="Times New Roman" w:hAnsi="Times New Roman"/>
          <w:szCs w:val="24"/>
        </w:rPr>
        <w:t xml:space="preserve"> for FFIs for which the maintaining of such an account has been prohibited pursuant to the Regulations and which has been named on the CAPTA List</w:t>
      </w:r>
      <w:r w:rsidRPr="007C6C00">
        <w:rPr>
          <w:rFonts w:ascii="Times New Roman" w:hAnsi="Times New Roman"/>
          <w:szCs w:val="24"/>
        </w:rPr>
        <w:t xml:space="preserve">.  To collect the information less frequently would result in incomplete records of closed correspondent and payable-through accounts, prevent OFAC from tracking and ensuring compliance with the Regulations, and </w:t>
      </w:r>
      <w:r w:rsidR="00126C91">
        <w:rPr>
          <w:rFonts w:ascii="Times New Roman" w:hAnsi="Times New Roman"/>
          <w:szCs w:val="24"/>
        </w:rPr>
        <w:t xml:space="preserve">potentially </w:t>
      </w:r>
      <w:r w:rsidR="00D0535F">
        <w:rPr>
          <w:rFonts w:ascii="Times New Roman" w:hAnsi="Times New Roman"/>
          <w:szCs w:val="24"/>
        </w:rPr>
        <w:t xml:space="preserve">lower the chances of </w:t>
      </w:r>
      <w:r w:rsidR="00ED3569">
        <w:rPr>
          <w:rFonts w:ascii="Times New Roman" w:hAnsi="Times New Roman"/>
          <w:szCs w:val="24"/>
        </w:rPr>
        <w:t>pursuing appropriate</w:t>
      </w:r>
      <w:r w:rsidR="00D0535F" w:rsidRPr="007C6C00">
        <w:rPr>
          <w:rFonts w:ascii="Times New Roman" w:hAnsi="Times New Roman"/>
          <w:szCs w:val="24"/>
        </w:rPr>
        <w:t xml:space="preserve"> </w:t>
      </w:r>
      <w:r w:rsidRPr="007C6C00">
        <w:rPr>
          <w:rFonts w:ascii="Times New Roman" w:hAnsi="Times New Roman"/>
          <w:szCs w:val="24"/>
        </w:rPr>
        <w:t>potential enforcement actions.</w:t>
      </w:r>
    </w:p>
    <w:p w14:paraId="5F7EEBD6" w14:textId="77777777" w:rsidR="00DD49F7" w:rsidRDefault="00DD49F7">
      <w:pPr>
        <w:ind w:firstLine="720"/>
        <w:rPr>
          <w:rFonts w:ascii="Times New Roman" w:hAnsi="Times New Roman"/>
          <w:szCs w:val="24"/>
        </w:rPr>
      </w:pPr>
    </w:p>
    <w:p w14:paraId="232A6688" w14:textId="77777777" w:rsidR="0083604B" w:rsidRPr="0083604B" w:rsidRDefault="0083604B" w:rsidP="0083604B">
      <w:pPr>
        <w:tabs>
          <w:tab w:val="left" w:pos="-1440"/>
        </w:tabs>
        <w:ind w:left="720" w:hanging="720"/>
        <w:rPr>
          <w:rFonts w:ascii="Times New Roman" w:hAnsi="Times New Roman"/>
          <w:szCs w:val="24"/>
        </w:rPr>
      </w:pPr>
      <w:r>
        <w:rPr>
          <w:rFonts w:ascii="Times New Roman" w:hAnsi="Times New Roman"/>
          <w:szCs w:val="24"/>
        </w:rPr>
        <w:tab/>
      </w:r>
      <w:r w:rsidRPr="0083604B">
        <w:rPr>
          <w:rFonts w:ascii="Times New Roman" w:hAnsi="Times New Roman"/>
          <w:szCs w:val="24"/>
        </w:rPr>
        <w:t xml:space="preserve">7. </w:t>
      </w:r>
      <w:r w:rsidRPr="0083604B">
        <w:rPr>
          <w:rFonts w:ascii="Times New Roman" w:hAnsi="Times New Roman"/>
          <w:szCs w:val="24"/>
          <w:u w:val="single"/>
        </w:rPr>
        <w:t>Special Circumstances</w:t>
      </w:r>
      <w:r w:rsidRPr="0083604B">
        <w:rPr>
          <w:rFonts w:ascii="Times New Roman" w:hAnsi="Times New Roman"/>
          <w:szCs w:val="24"/>
        </w:rPr>
        <w:t>.</w:t>
      </w:r>
    </w:p>
    <w:p w14:paraId="2CAC3790" w14:textId="77777777" w:rsidR="0083604B" w:rsidRPr="0083604B" w:rsidRDefault="0083604B" w:rsidP="0083604B">
      <w:pPr>
        <w:tabs>
          <w:tab w:val="left" w:pos="-1440"/>
        </w:tabs>
        <w:ind w:left="720" w:hanging="720"/>
        <w:rPr>
          <w:rFonts w:ascii="Times New Roman" w:hAnsi="Times New Roman"/>
          <w:i/>
          <w:szCs w:val="24"/>
        </w:rPr>
      </w:pPr>
    </w:p>
    <w:p w14:paraId="35ECDE58" w14:textId="6D876169" w:rsidR="00046384" w:rsidRDefault="0083604B" w:rsidP="00046384">
      <w:pPr>
        <w:tabs>
          <w:tab w:val="left" w:pos="-1440"/>
        </w:tabs>
        <w:ind w:left="720" w:hanging="720"/>
        <w:rPr>
          <w:rFonts w:ascii="Times New Roman" w:hAnsi="Times New Roman"/>
          <w:i/>
          <w:iCs/>
          <w:szCs w:val="24"/>
        </w:rPr>
      </w:pPr>
      <w:r w:rsidRPr="0083604B">
        <w:rPr>
          <w:rFonts w:ascii="Times New Roman" w:hAnsi="Times New Roman"/>
          <w:i/>
          <w:iCs/>
          <w:szCs w:val="24"/>
        </w:rPr>
        <w:tab/>
        <w:t xml:space="preserve">• </w:t>
      </w:r>
      <w:r w:rsidR="00046384">
        <w:rPr>
          <w:rFonts w:ascii="Times New Roman" w:hAnsi="Times New Roman"/>
          <w:i/>
          <w:iCs/>
          <w:szCs w:val="24"/>
        </w:rPr>
        <w:t>Requiring respondents to report information to the b</w:t>
      </w:r>
      <w:r w:rsidR="009153F8">
        <w:rPr>
          <w:rFonts w:ascii="Times New Roman" w:hAnsi="Times New Roman"/>
          <w:i/>
          <w:iCs/>
          <w:szCs w:val="24"/>
        </w:rPr>
        <w:t>ureau more often than quarterly.</w:t>
      </w:r>
    </w:p>
    <w:p w14:paraId="2883F6E5" w14:textId="6F58B70E" w:rsidR="00046384" w:rsidRDefault="00046384" w:rsidP="00046384">
      <w:pPr>
        <w:tabs>
          <w:tab w:val="left" w:pos="-1440"/>
        </w:tabs>
        <w:ind w:left="720" w:hanging="720"/>
        <w:rPr>
          <w:rFonts w:ascii="Times New Roman" w:hAnsi="Times New Roman"/>
          <w:i/>
          <w:iCs/>
          <w:szCs w:val="24"/>
        </w:rPr>
      </w:pPr>
    </w:p>
    <w:p w14:paraId="3D6F4B88" w14:textId="1FA8FD82" w:rsidR="00046384" w:rsidRPr="00F009B1" w:rsidRDefault="00046384" w:rsidP="00046384">
      <w:pPr>
        <w:ind w:firstLine="720"/>
        <w:rPr>
          <w:rFonts w:ascii="Times New Roman" w:hAnsi="Times New Roman"/>
          <w:szCs w:val="24"/>
        </w:rPr>
      </w:pPr>
      <w:r>
        <w:rPr>
          <w:rFonts w:ascii="Times New Roman" w:hAnsi="Times New Roman"/>
          <w:szCs w:val="24"/>
        </w:rPr>
        <w:t xml:space="preserve">The </w:t>
      </w:r>
      <w:r w:rsidRPr="00EF5776">
        <w:rPr>
          <w:rFonts w:ascii="Times New Roman" w:hAnsi="Times New Roman"/>
          <w:szCs w:val="24"/>
        </w:rPr>
        <w:t>Regulations</w:t>
      </w:r>
      <w:r>
        <w:rPr>
          <w:rFonts w:ascii="Times New Roman" w:hAnsi="Times New Roman"/>
          <w:szCs w:val="24"/>
        </w:rPr>
        <w:t xml:space="preserve"> require that a </w:t>
      </w:r>
      <w:r w:rsidRPr="00F009B1">
        <w:rPr>
          <w:rFonts w:ascii="Times New Roman" w:hAnsi="Times New Roman"/>
          <w:szCs w:val="24"/>
        </w:rPr>
        <w:t xml:space="preserve">report must be filed with </w:t>
      </w:r>
      <w:r>
        <w:rPr>
          <w:rFonts w:ascii="Times New Roman" w:hAnsi="Times New Roman"/>
          <w:szCs w:val="24"/>
        </w:rPr>
        <w:t>OFAC</w:t>
      </w:r>
      <w:r w:rsidRPr="00F009B1">
        <w:rPr>
          <w:rFonts w:ascii="Times New Roman" w:hAnsi="Times New Roman"/>
          <w:szCs w:val="24"/>
        </w:rPr>
        <w:t xml:space="preserve"> within 30 days of the closure of an account, providing full details on the closing of each correspondent account or payable-through account maintained by a U.S. financial inst</w:t>
      </w:r>
      <w:r>
        <w:rPr>
          <w:rFonts w:ascii="Times New Roman" w:hAnsi="Times New Roman"/>
          <w:szCs w:val="24"/>
        </w:rPr>
        <w:t xml:space="preserve">itution for a FFI </w:t>
      </w:r>
      <w:r w:rsidRPr="00062265">
        <w:rPr>
          <w:rFonts w:ascii="Times New Roman" w:hAnsi="Times New Roman"/>
          <w:szCs w:val="24"/>
        </w:rPr>
        <w:t xml:space="preserve">for which the maintaining of such an account has been prohibited </w:t>
      </w:r>
      <w:r>
        <w:rPr>
          <w:rFonts w:ascii="Times New Roman" w:hAnsi="Times New Roman"/>
          <w:szCs w:val="24"/>
        </w:rPr>
        <w:t>pursuant to the Regulations</w:t>
      </w:r>
      <w:r w:rsidRPr="003E6EB6">
        <w:rPr>
          <w:rFonts w:ascii="Times New Roman" w:hAnsi="Times New Roman"/>
          <w:szCs w:val="24"/>
        </w:rPr>
        <w:t xml:space="preserve"> </w:t>
      </w:r>
      <w:r>
        <w:rPr>
          <w:rFonts w:ascii="Times New Roman" w:hAnsi="Times New Roman"/>
          <w:szCs w:val="24"/>
        </w:rPr>
        <w:t>and which has been named on</w:t>
      </w:r>
      <w:r w:rsidRPr="00F009B1">
        <w:rPr>
          <w:rFonts w:ascii="Times New Roman" w:hAnsi="Times New Roman"/>
          <w:szCs w:val="24"/>
        </w:rPr>
        <w:t xml:space="preserve"> the </w:t>
      </w:r>
      <w:r>
        <w:rPr>
          <w:rFonts w:ascii="Times New Roman" w:hAnsi="Times New Roman"/>
          <w:szCs w:val="24"/>
        </w:rPr>
        <w:t>CAPTA List</w:t>
      </w:r>
      <w:r w:rsidRPr="00F009B1">
        <w:rPr>
          <w:rFonts w:ascii="Times New Roman" w:hAnsi="Times New Roman"/>
          <w:szCs w:val="24"/>
        </w:rPr>
        <w:t xml:space="preserve">, maintained on </w:t>
      </w:r>
      <w:r>
        <w:rPr>
          <w:rFonts w:ascii="Times New Roman" w:hAnsi="Times New Roman"/>
          <w:szCs w:val="24"/>
        </w:rPr>
        <w:t>OFAC’s w</w:t>
      </w:r>
      <w:r w:rsidRPr="00F009B1">
        <w:rPr>
          <w:rFonts w:ascii="Times New Roman" w:hAnsi="Times New Roman"/>
          <w:szCs w:val="24"/>
        </w:rPr>
        <w:t>ebsite (</w:t>
      </w:r>
      <w:hyperlink r:id="rId9" w:history="1">
        <w:r w:rsidRPr="00AF5B60">
          <w:rPr>
            <w:rStyle w:val="Hyperlink"/>
            <w:rFonts w:ascii="Times New Roman" w:hAnsi="Times New Roman"/>
            <w:i/>
            <w:iCs/>
            <w:szCs w:val="24"/>
          </w:rPr>
          <w:t>www.treasury.gov/ofac</w:t>
        </w:r>
      </w:hyperlink>
      <w:r w:rsidRPr="00F009B1">
        <w:rPr>
          <w:rFonts w:ascii="Times New Roman" w:hAnsi="Times New Roman"/>
          <w:szCs w:val="24"/>
        </w:rPr>
        <w:t>)</w:t>
      </w:r>
      <w:r>
        <w:rPr>
          <w:rFonts w:ascii="Times New Roman" w:hAnsi="Times New Roman"/>
          <w:szCs w:val="24"/>
        </w:rPr>
        <w:t>.</w:t>
      </w:r>
    </w:p>
    <w:p w14:paraId="3A10C9D7" w14:textId="5BF85247" w:rsidR="00046384" w:rsidRDefault="00046384" w:rsidP="00046384">
      <w:pPr>
        <w:tabs>
          <w:tab w:val="left" w:pos="-1440"/>
        </w:tabs>
        <w:rPr>
          <w:rFonts w:ascii="Times New Roman" w:hAnsi="Times New Roman"/>
          <w:i/>
          <w:iCs/>
          <w:szCs w:val="24"/>
        </w:rPr>
      </w:pPr>
    </w:p>
    <w:p w14:paraId="65DC6614" w14:textId="50640423" w:rsidR="0083604B" w:rsidRPr="00046384" w:rsidRDefault="00046384" w:rsidP="00046384">
      <w:pPr>
        <w:pStyle w:val="ListParagraph"/>
        <w:tabs>
          <w:tab w:val="left" w:pos="-1440"/>
        </w:tabs>
        <w:rPr>
          <w:rFonts w:ascii="Times New Roman" w:hAnsi="Times New Roman"/>
          <w:i/>
          <w:iCs/>
          <w:szCs w:val="24"/>
        </w:rPr>
      </w:pPr>
      <w:r w:rsidRPr="0083604B">
        <w:rPr>
          <w:rFonts w:ascii="Times New Roman" w:hAnsi="Times New Roman"/>
          <w:i/>
          <w:iCs/>
          <w:szCs w:val="24"/>
        </w:rPr>
        <w:t xml:space="preserve">• </w:t>
      </w:r>
      <w:r w:rsidR="0083604B" w:rsidRPr="00046384">
        <w:rPr>
          <w:rFonts w:ascii="Times New Roman" w:hAnsi="Times New Roman"/>
          <w:i/>
          <w:iCs/>
          <w:szCs w:val="24"/>
        </w:rPr>
        <w:t>Requiring respondents to retain records, other than health, medical, government contract, grant-in-aid, or tax rec</w:t>
      </w:r>
      <w:r w:rsidR="009153F8">
        <w:rPr>
          <w:rFonts w:ascii="Times New Roman" w:hAnsi="Times New Roman"/>
          <w:i/>
          <w:iCs/>
          <w:szCs w:val="24"/>
        </w:rPr>
        <w:t>ords, for more than three years.</w:t>
      </w:r>
      <w:r w:rsidR="0083604B" w:rsidRPr="00046384">
        <w:rPr>
          <w:rFonts w:ascii="Times New Roman" w:hAnsi="Times New Roman"/>
          <w:i/>
          <w:iCs/>
          <w:szCs w:val="24"/>
        </w:rPr>
        <w:t xml:space="preserve"> </w:t>
      </w:r>
    </w:p>
    <w:p w14:paraId="5344F424" w14:textId="77777777" w:rsidR="0083604B" w:rsidRPr="0083604B" w:rsidRDefault="0083604B" w:rsidP="0083604B">
      <w:pPr>
        <w:tabs>
          <w:tab w:val="left" w:pos="-1440"/>
        </w:tabs>
        <w:ind w:left="720" w:hanging="720"/>
        <w:rPr>
          <w:rFonts w:ascii="Times New Roman" w:hAnsi="Times New Roman"/>
          <w:szCs w:val="24"/>
        </w:rPr>
      </w:pPr>
    </w:p>
    <w:p w14:paraId="7D8DE90C" w14:textId="426226D6" w:rsidR="0083604B" w:rsidRPr="00021AD2" w:rsidRDefault="0083604B" w:rsidP="00021AD2">
      <w:pPr>
        <w:pStyle w:val="Default"/>
        <w:ind w:firstLine="720"/>
        <w:rPr>
          <w:color w:val="auto"/>
        </w:rPr>
      </w:pPr>
      <w:r w:rsidRPr="007E6995">
        <w:rPr>
          <w:color w:val="auto"/>
        </w:rPr>
        <w:t xml:space="preserve">The Reporting, Procedures and Penalties Regulations, 31 CFR </w:t>
      </w:r>
      <w:r w:rsidR="007E718C">
        <w:rPr>
          <w:color w:val="auto"/>
        </w:rPr>
        <w:t>p</w:t>
      </w:r>
      <w:r w:rsidR="007E718C" w:rsidRPr="007E6995">
        <w:rPr>
          <w:color w:val="auto"/>
        </w:rPr>
        <w:t xml:space="preserve">art </w:t>
      </w:r>
      <w:r w:rsidRPr="007E6995">
        <w:rPr>
          <w:color w:val="auto"/>
        </w:rPr>
        <w:t>501</w:t>
      </w:r>
      <w:r w:rsidR="00EE6686">
        <w:rPr>
          <w:color w:val="auto"/>
        </w:rPr>
        <w:t xml:space="preserve"> (RPPR)</w:t>
      </w:r>
      <w:r w:rsidRPr="007E6995">
        <w:rPr>
          <w:color w:val="auto"/>
        </w:rPr>
        <w:t xml:space="preserve">, require the retention of records for five years from the date of a </w:t>
      </w:r>
      <w:r w:rsidR="00046384">
        <w:rPr>
          <w:color w:val="auto"/>
        </w:rPr>
        <w:t>covered</w:t>
      </w:r>
      <w:r w:rsidR="00046384" w:rsidRPr="007E6995">
        <w:rPr>
          <w:color w:val="auto"/>
        </w:rPr>
        <w:t xml:space="preserve"> </w:t>
      </w:r>
      <w:r w:rsidRPr="007E6995">
        <w:rPr>
          <w:color w:val="auto"/>
        </w:rPr>
        <w:t>transaction subject to the provisions of 31 CFR chapter V or</w:t>
      </w:r>
      <w:r w:rsidR="00046384">
        <w:rPr>
          <w:color w:val="auto"/>
        </w:rPr>
        <w:t>, for blocked property, for the duration that the property is blocked and for five years from the date that the blocked property is unblocked</w:t>
      </w:r>
      <w:r w:rsidRPr="007E6995">
        <w:rPr>
          <w:color w:val="auto"/>
        </w:rPr>
        <w:t>.  Under §</w:t>
      </w:r>
      <w:r w:rsidR="00A90224">
        <w:rPr>
          <w:color w:val="auto"/>
        </w:rPr>
        <w:t> </w:t>
      </w:r>
      <w:r w:rsidRPr="007E6995">
        <w:rPr>
          <w:color w:val="auto"/>
        </w:rPr>
        <w:t>501.601</w:t>
      </w:r>
      <w:r w:rsidR="00EE6686">
        <w:rPr>
          <w:color w:val="auto"/>
        </w:rPr>
        <w:t xml:space="preserve"> of the RPPR</w:t>
      </w:r>
      <w:r w:rsidRPr="007E6995">
        <w:rPr>
          <w:color w:val="auto"/>
        </w:rPr>
        <w:t xml:space="preserve">, the requirement for five years of record retention beyond a transaction corresponds to the statute of limitations set forth in 28 U.S.C. </w:t>
      </w:r>
      <w:r w:rsidR="001A1E78">
        <w:rPr>
          <w:color w:val="auto"/>
        </w:rPr>
        <w:t>§ </w:t>
      </w:r>
      <w:r w:rsidRPr="007E6995">
        <w:rPr>
          <w:color w:val="auto"/>
        </w:rPr>
        <w:t xml:space="preserve">2462. </w:t>
      </w:r>
      <w:r w:rsidR="00A90224">
        <w:rPr>
          <w:color w:val="auto"/>
        </w:rPr>
        <w:t xml:space="preserve"> </w:t>
      </w:r>
    </w:p>
    <w:p w14:paraId="48325A69" w14:textId="46FB2E8F" w:rsidR="0083604B" w:rsidRPr="0083604B" w:rsidRDefault="0083604B" w:rsidP="00021AD2">
      <w:pPr>
        <w:tabs>
          <w:tab w:val="left" w:pos="-1440"/>
        </w:tabs>
        <w:rPr>
          <w:rFonts w:ascii="Times New Roman" w:hAnsi="Times New Roman"/>
          <w:szCs w:val="24"/>
        </w:rPr>
      </w:pPr>
    </w:p>
    <w:p w14:paraId="4EC33B18" w14:textId="5F69523E" w:rsidR="0083604B" w:rsidRPr="0083604B" w:rsidRDefault="0083604B" w:rsidP="0083604B">
      <w:pPr>
        <w:tabs>
          <w:tab w:val="left" w:pos="-1440"/>
        </w:tabs>
        <w:ind w:left="720" w:hanging="720"/>
        <w:rPr>
          <w:rFonts w:ascii="Times New Roman" w:hAnsi="Times New Roman"/>
          <w:i/>
          <w:iCs/>
          <w:szCs w:val="24"/>
        </w:rPr>
      </w:pPr>
      <w:r w:rsidRPr="0083604B">
        <w:rPr>
          <w:rFonts w:ascii="Times New Roman" w:hAnsi="Times New Roman"/>
          <w:i/>
          <w:iCs/>
          <w:szCs w:val="24"/>
        </w:rPr>
        <w:tab/>
        <w:t>• Requiring respondents to submit proprietary trade secret, or other confidential information unless the bureau can demonstrate that it has instituted procedures to protect the information</w:t>
      </w:r>
      <w:r w:rsidR="00A246A0">
        <w:rPr>
          <w:rFonts w:ascii="Times New Roman" w:hAnsi="Times New Roman"/>
          <w:i/>
          <w:iCs/>
          <w:szCs w:val="24"/>
        </w:rPr>
        <w:t>’</w:t>
      </w:r>
      <w:r w:rsidRPr="0083604B">
        <w:rPr>
          <w:rFonts w:ascii="Times New Roman" w:hAnsi="Times New Roman"/>
          <w:i/>
          <w:iCs/>
          <w:szCs w:val="24"/>
        </w:rPr>
        <w:t xml:space="preserve">s confidentiality to the extent permitted by law. </w:t>
      </w:r>
    </w:p>
    <w:p w14:paraId="32BEF677" w14:textId="77777777" w:rsidR="0083604B" w:rsidRPr="0083604B" w:rsidRDefault="0083604B" w:rsidP="0083604B">
      <w:pPr>
        <w:tabs>
          <w:tab w:val="left" w:pos="-1440"/>
        </w:tabs>
        <w:ind w:left="720" w:hanging="720"/>
        <w:rPr>
          <w:rFonts w:ascii="Times New Roman" w:hAnsi="Times New Roman"/>
          <w:i/>
          <w:iCs/>
          <w:szCs w:val="24"/>
        </w:rPr>
      </w:pPr>
    </w:p>
    <w:p w14:paraId="6301F88A" w14:textId="19E93BB6" w:rsidR="0083604B" w:rsidRPr="007E6995" w:rsidRDefault="00552F97" w:rsidP="007E6995">
      <w:pPr>
        <w:pStyle w:val="Default"/>
        <w:ind w:firstLine="720"/>
        <w:rPr>
          <w:color w:val="auto"/>
        </w:rPr>
      </w:pPr>
      <w:r>
        <w:rPr>
          <w:color w:val="auto"/>
        </w:rPr>
        <w:t>I</w:t>
      </w:r>
      <w:r w:rsidR="0083604B" w:rsidRPr="007E6995">
        <w:rPr>
          <w:color w:val="auto"/>
        </w:rPr>
        <w:t xml:space="preserve">t is the policy of OFAC to protect the </w:t>
      </w:r>
      <w:r w:rsidR="00021AD2">
        <w:rPr>
          <w:color w:val="auto"/>
        </w:rPr>
        <w:t>confidentiality of information as</w:t>
      </w:r>
      <w:r w:rsidR="0083604B" w:rsidRPr="007E6995">
        <w:rPr>
          <w:color w:val="auto"/>
        </w:rPr>
        <w:t xml:space="preserve"> appropriate pursuant to the exemptions from disclosure provided consistent with the Privacy Act</w:t>
      </w:r>
      <w:r w:rsidR="00021AD2">
        <w:rPr>
          <w:color w:val="auto"/>
        </w:rPr>
        <w:t xml:space="preserve"> </w:t>
      </w:r>
      <w:r w:rsidR="00021AD2" w:rsidRPr="008E5323">
        <w:t>(5 U</w:t>
      </w:r>
      <w:r w:rsidR="00EE6686">
        <w:t>.</w:t>
      </w:r>
      <w:r w:rsidR="00021AD2" w:rsidRPr="008E5323">
        <w:t>S</w:t>
      </w:r>
      <w:r w:rsidR="00EE6686">
        <w:t>.</w:t>
      </w:r>
      <w:r w:rsidR="00021AD2" w:rsidRPr="008E5323">
        <w:t>C</w:t>
      </w:r>
      <w:r w:rsidR="00EE6686">
        <w:t>.</w:t>
      </w:r>
      <w:r w:rsidR="00021AD2" w:rsidRPr="008E5323">
        <w:t xml:space="preserve"> </w:t>
      </w:r>
      <w:r w:rsidR="00021AD2">
        <w:t>§</w:t>
      </w:r>
      <w:r w:rsidR="00A246A0">
        <w:t> </w:t>
      </w:r>
      <w:r w:rsidR="00021AD2">
        <w:t>552A)</w:t>
      </w:r>
      <w:r w:rsidR="00DD2F0B">
        <w:t>, the Freedom of Information Act (5 U</w:t>
      </w:r>
      <w:r w:rsidR="00EE6686">
        <w:t>.</w:t>
      </w:r>
      <w:r w:rsidR="00DD2F0B">
        <w:t>S</w:t>
      </w:r>
      <w:r w:rsidR="00EE6686">
        <w:t>.</w:t>
      </w:r>
      <w:r w:rsidR="00DD2F0B">
        <w:t>C</w:t>
      </w:r>
      <w:r w:rsidR="00EE6686">
        <w:t>.</w:t>
      </w:r>
      <w:r w:rsidR="00DD2F0B">
        <w:t xml:space="preserve"> §552</w:t>
      </w:r>
      <w:r w:rsidR="00021AD2">
        <w:t>)</w:t>
      </w:r>
      <w:r w:rsidR="0083604B" w:rsidRPr="007E6995">
        <w:rPr>
          <w:color w:val="auto"/>
        </w:rPr>
        <w:t xml:space="preserve"> and </w:t>
      </w:r>
      <w:r w:rsidR="00021AD2">
        <w:rPr>
          <w:color w:val="auto"/>
        </w:rPr>
        <w:t xml:space="preserve">the Trade Secrets Act </w:t>
      </w:r>
      <w:r w:rsidR="00021AD2" w:rsidRPr="008E5323">
        <w:t>(18 U</w:t>
      </w:r>
      <w:r w:rsidR="00EE6686">
        <w:t>.</w:t>
      </w:r>
      <w:r w:rsidR="00021AD2" w:rsidRPr="008E5323">
        <w:t>S</w:t>
      </w:r>
      <w:r w:rsidR="00EE6686">
        <w:t>.</w:t>
      </w:r>
      <w:r w:rsidR="00021AD2" w:rsidRPr="008E5323">
        <w:t>C</w:t>
      </w:r>
      <w:r w:rsidR="00EE6686">
        <w:t>.</w:t>
      </w:r>
      <w:r w:rsidR="00021AD2" w:rsidRPr="008E5323">
        <w:t xml:space="preserve"> </w:t>
      </w:r>
      <w:r w:rsidR="00021AD2">
        <w:t>§</w:t>
      </w:r>
      <w:r w:rsidR="00A246A0">
        <w:t> </w:t>
      </w:r>
      <w:r w:rsidR="00021AD2">
        <w:t xml:space="preserve">1905).  </w:t>
      </w:r>
      <w:r w:rsidR="00021AD2" w:rsidRPr="008E5323">
        <w:t xml:space="preserve">Treasury’s FOIA and Privacy Act regulations are at 31 CFR </w:t>
      </w:r>
      <w:r w:rsidR="00D73E78">
        <w:t>part 1</w:t>
      </w:r>
      <w:r w:rsidR="00021AD2" w:rsidRPr="008E5323">
        <w:t xml:space="preserve"> Subparts A and C, respectively</w:t>
      </w:r>
      <w:r w:rsidR="00021AD2" w:rsidRPr="00EF7680">
        <w:t xml:space="preserve">. </w:t>
      </w:r>
      <w:r w:rsidR="00021AD2">
        <w:t xml:space="preserve"> </w:t>
      </w:r>
    </w:p>
    <w:p w14:paraId="5DA8A0A5" w14:textId="77777777" w:rsidR="0083604B" w:rsidRPr="0083604B" w:rsidRDefault="0083604B" w:rsidP="0083604B">
      <w:pPr>
        <w:tabs>
          <w:tab w:val="left" w:pos="-1440"/>
        </w:tabs>
        <w:ind w:left="720" w:hanging="720"/>
        <w:rPr>
          <w:rFonts w:ascii="Times New Roman" w:hAnsi="Times New Roman"/>
          <w:szCs w:val="24"/>
          <w:u w:val="single"/>
        </w:rPr>
      </w:pPr>
    </w:p>
    <w:p w14:paraId="2927C3F7" w14:textId="77777777"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szCs w:val="24"/>
        </w:rPr>
        <w:tab/>
        <w:t xml:space="preserve">There are no other special circumstances.  The collection of information is conducted in a </w:t>
      </w:r>
    </w:p>
    <w:p w14:paraId="7595B564" w14:textId="228B12EB" w:rsidR="0083604B" w:rsidRPr="007E6995" w:rsidRDefault="0083604B" w:rsidP="007E6995">
      <w:pPr>
        <w:pStyle w:val="Default"/>
        <w:rPr>
          <w:color w:val="auto"/>
        </w:rPr>
      </w:pPr>
      <w:r w:rsidRPr="0083604B">
        <w:t>manner consistent with the guidelines in 5 CFR 1320.5.</w:t>
      </w:r>
    </w:p>
    <w:p w14:paraId="0B5CB54B" w14:textId="77777777" w:rsidR="0083604B" w:rsidRPr="007E6995" w:rsidRDefault="0083604B" w:rsidP="007E6995">
      <w:pPr>
        <w:pStyle w:val="Default"/>
        <w:ind w:firstLine="720"/>
        <w:rPr>
          <w:color w:val="auto"/>
        </w:rPr>
      </w:pPr>
    </w:p>
    <w:p w14:paraId="7EA3AA60" w14:textId="77777777" w:rsidR="0083604B" w:rsidRPr="007E6995" w:rsidRDefault="0083604B" w:rsidP="007E6995">
      <w:pPr>
        <w:pStyle w:val="Default"/>
        <w:rPr>
          <w:color w:val="auto"/>
        </w:rPr>
      </w:pPr>
      <w:r w:rsidRPr="007E6995">
        <w:rPr>
          <w:color w:val="auto"/>
        </w:rPr>
        <w:tab/>
        <w:t xml:space="preserve">8. </w:t>
      </w:r>
      <w:r w:rsidRPr="00D04F8C">
        <w:rPr>
          <w:color w:val="auto"/>
          <w:u w:val="single"/>
        </w:rPr>
        <w:t>Consultation with Persons Outside the Agency</w:t>
      </w:r>
      <w:r w:rsidRPr="007E6995">
        <w:rPr>
          <w:color w:val="auto"/>
        </w:rPr>
        <w:t>.</w:t>
      </w:r>
      <w:r w:rsidRPr="007E6995" w:rsidDel="00EC66A5">
        <w:rPr>
          <w:color w:val="auto"/>
        </w:rPr>
        <w:t xml:space="preserve"> </w:t>
      </w:r>
    </w:p>
    <w:p w14:paraId="67CC248D" w14:textId="77777777" w:rsidR="0083604B" w:rsidRPr="0083604B" w:rsidRDefault="0083604B" w:rsidP="0083604B">
      <w:pPr>
        <w:tabs>
          <w:tab w:val="left" w:pos="-1440"/>
        </w:tabs>
        <w:ind w:left="720" w:hanging="720"/>
        <w:rPr>
          <w:rFonts w:ascii="Times New Roman" w:hAnsi="Times New Roman"/>
          <w:szCs w:val="24"/>
        </w:rPr>
      </w:pPr>
    </w:p>
    <w:p w14:paraId="1DA322D8" w14:textId="085275A2" w:rsidR="00786ACA" w:rsidRPr="00786ACA" w:rsidRDefault="0083604B" w:rsidP="00786ACA">
      <w:pPr>
        <w:tabs>
          <w:tab w:val="left" w:pos="-1440"/>
        </w:tabs>
        <w:rPr>
          <w:rFonts w:ascii="Times New Roman" w:hAnsi="Times New Roman"/>
          <w:szCs w:val="24"/>
        </w:rPr>
      </w:pPr>
      <w:r w:rsidRPr="0083604B">
        <w:rPr>
          <w:rFonts w:ascii="Times New Roman" w:hAnsi="Times New Roman"/>
          <w:szCs w:val="24"/>
        </w:rPr>
        <w:tab/>
      </w:r>
      <w:r w:rsidR="00786ACA" w:rsidRPr="00786ACA">
        <w:rPr>
          <w:rFonts w:ascii="Times New Roman" w:hAnsi="Times New Roman"/>
          <w:szCs w:val="24"/>
        </w:rPr>
        <w:t xml:space="preserve">A copy of the Federal Register notice of </w:t>
      </w:r>
      <w:r w:rsidR="00021AD2">
        <w:rPr>
          <w:rFonts w:ascii="Times New Roman" w:hAnsi="Times New Roman"/>
          <w:szCs w:val="24"/>
        </w:rPr>
        <w:t>September 6</w:t>
      </w:r>
      <w:r w:rsidR="00786ACA" w:rsidRPr="00786ACA">
        <w:rPr>
          <w:rFonts w:ascii="Times New Roman" w:hAnsi="Times New Roman"/>
          <w:szCs w:val="24"/>
        </w:rPr>
        <w:t>, 20</w:t>
      </w:r>
      <w:r w:rsidR="00021AD2">
        <w:rPr>
          <w:rFonts w:ascii="Times New Roman" w:hAnsi="Times New Roman"/>
          <w:szCs w:val="24"/>
        </w:rPr>
        <w:t>19</w:t>
      </w:r>
      <w:r w:rsidR="00786ACA" w:rsidRPr="00786ACA">
        <w:rPr>
          <w:rFonts w:ascii="Times New Roman" w:hAnsi="Times New Roman"/>
          <w:szCs w:val="24"/>
        </w:rPr>
        <w:t xml:space="preserve">, soliciting comments can be found at </w:t>
      </w:r>
      <w:r w:rsidR="00021AD2">
        <w:rPr>
          <w:rFonts w:ascii="Times New Roman" w:hAnsi="Times New Roman"/>
          <w:szCs w:val="24"/>
        </w:rPr>
        <w:t>84</w:t>
      </w:r>
      <w:r w:rsidR="00786ACA" w:rsidRPr="00786ACA">
        <w:rPr>
          <w:rFonts w:ascii="Times New Roman" w:hAnsi="Times New Roman"/>
          <w:szCs w:val="24"/>
        </w:rPr>
        <w:t xml:space="preserve"> FR </w:t>
      </w:r>
      <w:r w:rsidR="00021AD2">
        <w:rPr>
          <w:rFonts w:ascii="Times New Roman" w:hAnsi="Times New Roman"/>
          <w:szCs w:val="24"/>
        </w:rPr>
        <w:t xml:space="preserve">47070.  </w:t>
      </w:r>
      <w:r w:rsidR="00744D28" w:rsidRPr="00786ACA">
        <w:rPr>
          <w:rFonts w:ascii="Times New Roman" w:hAnsi="Times New Roman"/>
          <w:szCs w:val="24"/>
        </w:rPr>
        <w:t xml:space="preserve">OFAC received </w:t>
      </w:r>
      <w:r w:rsidR="00744D28">
        <w:rPr>
          <w:rFonts w:ascii="Times New Roman" w:hAnsi="Times New Roman"/>
          <w:szCs w:val="24"/>
        </w:rPr>
        <w:t>one</w:t>
      </w:r>
      <w:r w:rsidR="00744D28" w:rsidRPr="00786ACA">
        <w:rPr>
          <w:rFonts w:ascii="Times New Roman" w:hAnsi="Times New Roman"/>
          <w:szCs w:val="24"/>
        </w:rPr>
        <w:t xml:space="preserve"> public comment</w:t>
      </w:r>
      <w:r w:rsidR="00744D28">
        <w:rPr>
          <w:rFonts w:ascii="Times New Roman" w:hAnsi="Times New Roman"/>
          <w:szCs w:val="24"/>
        </w:rPr>
        <w:t xml:space="preserve"> that was supportive of </w:t>
      </w:r>
      <w:r w:rsidR="00C16F42">
        <w:rPr>
          <w:rFonts w:ascii="Times New Roman" w:hAnsi="Times New Roman"/>
          <w:szCs w:val="24"/>
        </w:rPr>
        <w:t>the information collection.</w:t>
      </w:r>
      <w:r w:rsidR="00786ACA" w:rsidRPr="00786ACA">
        <w:rPr>
          <w:rFonts w:ascii="Times New Roman" w:hAnsi="Times New Roman"/>
          <w:szCs w:val="24"/>
        </w:rPr>
        <w:t xml:space="preserve"> </w:t>
      </w:r>
    </w:p>
    <w:p w14:paraId="167C8858" w14:textId="77777777" w:rsidR="00786ACA" w:rsidRPr="00786ACA" w:rsidRDefault="00786ACA" w:rsidP="00786ACA">
      <w:pPr>
        <w:tabs>
          <w:tab w:val="left" w:pos="-1440"/>
        </w:tabs>
        <w:rPr>
          <w:rFonts w:ascii="Times New Roman" w:hAnsi="Times New Roman"/>
          <w:szCs w:val="24"/>
        </w:rPr>
      </w:pPr>
    </w:p>
    <w:p w14:paraId="42876392" w14:textId="77777777" w:rsidR="0083604B" w:rsidRPr="0083604B" w:rsidRDefault="0083604B" w:rsidP="0083604B">
      <w:pPr>
        <w:tabs>
          <w:tab w:val="left" w:pos="-1440"/>
        </w:tabs>
        <w:ind w:left="720" w:hanging="720"/>
        <w:rPr>
          <w:rFonts w:ascii="Times New Roman" w:hAnsi="Times New Roman"/>
          <w:i/>
          <w:szCs w:val="24"/>
        </w:rPr>
      </w:pPr>
      <w:r w:rsidRPr="0083604B">
        <w:rPr>
          <w:rFonts w:ascii="Times New Roman" w:hAnsi="Times New Roman"/>
          <w:szCs w:val="24"/>
        </w:rPr>
        <w:tab/>
        <w:t xml:space="preserve">9. </w:t>
      </w:r>
      <w:r w:rsidRPr="0083604B">
        <w:rPr>
          <w:rFonts w:ascii="Times New Roman" w:hAnsi="Times New Roman"/>
          <w:szCs w:val="24"/>
          <w:u w:val="single"/>
        </w:rPr>
        <w:t>Payment or Gift</w:t>
      </w:r>
      <w:r w:rsidRPr="0083604B">
        <w:rPr>
          <w:rFonts w:ascii="Times New Roman" w:hAnsi="Times New Roman"/>
          <w:szCs w:val="24"/>
        </w:rPr>
        <w:t>.</w:t>
      </w:r>
      <w:r w:rsidRPr="0083604B">
        <w:rPr>
          <w:rFonts w:ascii="Times New Roman" w:hAnsi="Times New Roman"/>
          <w:i/>
          <w:szCs w:val="24"/>
        </w:rPr>
        <w:t xml:space="preserve">  </w:t>
      </w:r>
    </w:p>
    <w:p w14:paraId="5F03BC71" w14:textId="77777777" w:rsidR="0083604B" w:rsidRPr="0083604B" w:rsidRDefault="0083604B" w:rsidP="0083604B">
      <w:pPr>
        <w:tabs>
          <w:tab w:val="left" w:pos="-1440"/>
        </w:tabs>
        <w:ind w:left="720" w:hanging="720"/>
        <w:rPr>
          <w:rFonts w:ascii="Times New Roman" w:hAnsi="Times New Roman"/>
          <w:i/>
          <w:szCs w:val="24"/>
        </w:rPr>
      </w:pPr>
    </w:p>
    <w:p w14:paraId="2D61242D" w14:textId="2B8A538E"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szCs w:val="24"/>
        </w:rPr>
        <w:tab/>
      </w:r>
      <w:r w:rsidR="007B704C">
        <w:rPr>
          <w:rFonts w:ascii="Times New Roman" w:hAnsi="Times New Roman"/>
          <w:szCs w:val="24"/>
        </w:rPr>
        <w:t xml:space="preserve">OFAC is not making any payments or gifts. </w:t>
      </w:r>
    </w:p>
    <w:p w14:paraId="02B5A61F" w14:textId="77777777" w:rsidR="0083604B" w:rsidRPr="0083604B" w:rsidRDefault="0083604B" w:rsidP="0083604B">
      <w:pPr>
        <w:tabs>
          <w:tab w:val="left" w:pos="-1440"/>
        </w:tabs>
        <w:ind w:left="720" w:hanging="720"/>
        <w:rPr>
          <w:rFonts w:ascii="Times New Roman" w:hAnsi="Times New Roman"/>
          <w:szCs w:val="24"/>
        </w:rPr>
      </w:pPr>
    </w:p>
    <w:p w14:paraId="0DB2A997" w14:textId="77777777"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i/>
          <w:szCs w:val="24"/>
        </w:rPr>
        <w:tab/>
      </w:r>
      <w:r w:rsidRPr="0083604B">
        <w:rPr>
          <w:rFonts w:ascii="Times New Roman" w:hAnsi="Times New Roman"/>
          <w:szCs w:val="24"/>
        </w:rPr>
        <w:t xml:space="preserve">10. </w:t>
      </w:r>
      <w:r w:rsidRPr="0083604B">
        <w:rPr>
          <w:rFonts w:ascii="Times New Roman" w:hAnsi="Times New Roman"/>
          <w:szCs w:val="24"/>
          <w:u w:val="single"/>
        </w:rPr>
        <w:t>Confidentiality</w:t>
      </w:r>
      <w:r w:rsidRPr="0083604B">
        <w:rPr>
          <w:rFonts w:ascii="Times New Roman" w:hAnsi="Times New Roman"/>
          <w:szCs w:val="24"/>
        </w:rPr>
        <w:t xml:space="preserve">. </w:t>
      </w:r>
    </w:p>
    <w:p w14:paraId="1A20AD6C" w14:textId="77777777" w:rsidR="0083604B" w:rsidRPr="0083604B" w:rsidRDefault="0083604B" w:rsidP="0083604B">
      <w:pPr>
        <w:tabs>
          <w:tab w:val="left" w:pos="-1440"/>
        </w:tabs>
        <w:ind w:left="720" w:hanging="720"/>
        <w:rPr>
          <w:rFonts w:ascii="Times New Roman" w:hAnsi="Times New Roman"/>
          <w:szCs w:val="24"/>
        </w:rPr>
      </w:pPr>
    </w:p>
    <w:p w14:paraId="777B854A" w14:textId="1054602D" w:rsidR="0083604B" w:rsidRPr="00DA03B7" w:rsidRDefault="007B704C" w:rsidP="007B704C">
      <w:pPr>
        <w:autoSpaceDE w:val="0"/>
        <w:autoSpaceDN w:val="0"/>
        <w:adjustRightInd w:val="0"/>
        <w:ind w:right="134" w:firstLine="720"/>
        <w:rPr>
          <w:rFonts w:ascii="Times New Roman" w:eastAsiaTheme="minorEastAsia" w:hAnsi="Times New Roman"/>
          <w:snapToGrid/>
          <w:color w:val="000000"/>
          <w:szCs w:val="24"/>
        </w:rPr>
      </w:pPr>
      <w:r w:rsidRPr="00DA03B7">
        <w:rPr>
          <w:rFonts w:ascii="Times New Roman" w:eastAsiaTheme="minorEastAsia" w:hAnsi="Times New Roman"/>
          <w:snapToGrid/>
          <w:color w:val="000000"/>
          <w:szCs w:val="24"/>
        </w:rPr>
        <w:t>The information requested is financial account information needed for enforcement purposes.  Information will only be released in accordance with the criteria for disclosure set forth in the Privacy Act, the FOIA, and, as applicable, the Trade Secrets Act.  Information about OFAC’s privacy practices has been issued under OFAC’s Privacy Act System of Records notice (SORN): Treasury/DO .120 – Records Related to Office of Foreign Assets Control Economic Sanctions (75 FR 61853).</w:t>
      </w:r>
    </w:p>
    <w:p w14:paraId="58B56E87" w14:textId="77777777" w:rsidR="0083604B" w:rsidRPr="0083604B" w:rsidRDefault="0083604B" w:rsidP="0083604B">
      <w:pPr>
        <w:tabs>
          <w:tab w:val="left" w:pos="-1440"/>
        </w:tabs>
        <w:ind w:left="720" w:hanging="720"/>
        <w:rPr>
          <w:rFonts w:ascii="Times New Roman" w:hAnsi="Times New Roman"/>
          <w:i/>
          <w:szCs w:val="24"/>
        </w:rPr>
      </w:pPr>
    </w:p>
    <w:p w14:paraId="435E1A9E" w14:textId="77777777" w:rsidR="0083604B" w:rsidRPr="0083604B" w:rsidRDefault="0083604B" w:rsidP="0083604B">
      <w:pPr>
        <w:tabs>
          <w:tab w:val="left" w:pos="-1440"/>
        </w:tabs>
        <w:ind w:left="720" w:hanging="720"/>
        <w:rPr>
          <w:rFonts w:ascii="Times New Roman" w:hAnsi="Times New Roman"/>
          <w:szCs w:val="24"/>
        </w:rPr>
      </w:pPr>
      <w:r w:rsidRPr="0083604B">
        <w:rPr>
          <w:rFonts w:ascii="Times New Roman" w:hAnsi="Times New Roman"/>
          <w:i/>
          <w:szCs w:val="24"/>
        </w:rPr>
        <w:tab/>
      </w:r>
      <w:r w:rsidRPr="0083604B">
        <w:rPr>
          <w:rFonts w:ascii="Times New Roman" w:hAnsi="Times New Roman"/>
          <w:szCs w:val="24"/>
        </w:rPr>
        <w:t xml:space="preserve">11. </w:t>
      </w:r>
      <w:r w:rsidRPr="0083604B">
        <w:rPr>
          <w:rFonts w:ascii="Times New Roman" w:hAnsi="Times New Roman"/>
          <w:szCs w:val="24"/>
          <w:u w:val="single"/>
        </w:rPr>
        <w:t>Questions of a Sensitive Nature</w:t>
      </w:r>
      <w:r w:rsidRPr="0083604B">
        <w:rPr>
          <w:rFonts w:ascii="Times New Roman" w:hAnsi="Times New Roman"/>
          <w:szCs w:val="24"/>
        </w:rPr>
        <w:t xml:space="preserve">. </w:t>
      </w:r>
    </w:p>
    <w:p w14:paraId="0C2FF69E" w14:textId="77777777" w:rsidR="0083604B" w:rsidRPr="0083604B" w:rsidRDefault="0083604B" w:rsidP="0083604B">
      <w:pPr>
        <w:tabs>
          <w:tab w:val="left" w:pos="-1440"/>
        </w:tabs>
        <w:ind w:left="720" w:hanging="720"/>
        <w:rPr>
          <w:rFonts w:ascii="Times New Roman" w:hAnsi="Times New Roman"/>
          <w:szCs w:val="24"/>
        </w:rPr>
      </w:pPr>
    </w:p>
    <w:p w14:paraId="2714CF5C" w14:textId="3A0BE5E9" w:rsidR="0083604B" w:rsidRPr="007E6995" w:rsidRDefault="0083604B" w:rsidP="007E6995">
      <w:pPr>
        <w:pStyle w:val="Default"/>
        <w:rPr>
          <w:color w:val="auto"/>
        </w:rPr>
      </w:pPr>
      <w:r w:rsidRPr="0083604B">
        <w:tab/>
      </w:r>
      <w:r w:rsidRPr="007E6995">
        <w:rPr>
          <w:color w:val="auto"/>
        </w:rPr>
        <w:t xml:space="preserve">The </w:t>
      </w:r>
      <w:r w:rsidR="00790AF0">
        <w:rPr>
          <w:color w:val="auto"/>
        </w:rPr>
        <w:t xml:space="preserve">reporting </w:t>
      </w:r>
      <w:r w:rsidRPr="007E6995">
        <w:rPr>
          <w:color w:val="auto"/>
        </w:rPr>
        <w:t>make</w:t>
      </w:r>
      <w:r w:rsidR="00055505">
        <w:rPr>
          <w:color w:val="auto"/>
        </w:rPr>
        <w:t>s</w:t>
      </w:r>
      <w:r w:rsidRPr="007E6995">
        <w:rPr>
          <w:color w:val="auto"/>
        </w:rPr>
        <w:t xml:space="preserve"> no request for sensitive information.</w:t>
      </w:r>
      <w:r w:rsidR="007B704C">
        <w:rPr>
          <w:color w:val="auto"/>
        </w:rPr>
        <w:t xml:space="preserve">  </w:t>
      </w:r>
      <w:r w:rsidR="007B704C" w:rsidRPr="00584FAB">
        <w:t>In addition, a privacy impact assessment (PIA) has been conducted for information collected under this request and a Privacy Act SORN has been issued for this system under DO .120 – Records Related to Office of Foreign Assets Control Economic Sanctions</w:t>
      </w:r>
      <w:r w:rsidR="007B704C">
        <w:t xml:space="preserve"> </w:t>
      </w:r>
      <w:r w:rsidR="007B704C" w:rsidRPr="00584FAB">
        <w:t>(75 FR 61853).</w:t>
      </w:r>
      <w:r w:rsidRPr="007E6995">
        <w:rPr>
          <w:color w:val="auto"/>
        </w:rPr>
        <w:t xml:space="preserve">  </w:t>
      </w:r>
    </w:p>
    <w:p w14:paraId="63ACCAB1" w14:textId="7F1FB857" w:rsidR="00610536" w:rsidRDefault="00610536" w:rsidP="007B704C">
      <w:pPr>
        <w:tabs>
          <w:tab w:val="left" w:pos="-1440"/>
        </w:tabs>
        <w:ind w:left="720" w:hanging="720"/>
        <w:rPr>
          <w:rFonts w:ascii="Times New Roman" w:hAnsi="Times New Roman"/>
          <w:szCs w:val="24"/>
        </w:rPr>
      </w:pPr>
    </w:p>
    <w:p w14:paraId="76E8E295" w14:textId="1F144F30" w:rsidR="00610536" w:rsidRDefault="0083604B">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12.  </w:t>
      </w:r>
      <w:r w:rsidR="00610536">
        <w:rPr>
          <w:rFonts w:ascii="Times New Roman" w:hAnsi="Times New Roman"/>
          <w:szCs w:val="24"/>
          <w:u w:val="single"/>
        </w:rPr>
        <w:t>Estimates of Annualized Hour Burden and Associated Cost</w:t>
      </w:r>
      <w:r w:rsidR="00684E30">
        <w:rPr>
          <w:rFonts w:ascii="Times New Roman" w:hAnsi="Times New Roman"/>
          <w:szCs w:val="24"/>
          <w:u w:val="single"/>
        </w:rPr>
        <w:t>.</w:t>
      </w:r>
    </w:p>
    <w:p w14:paraId="5F4958C0" w14:textId="77777777" w:rsidR="00610536" w:rsidRDefault="00610536">
      <w:pPr>
        <w:tabs>
          <w:tab w:val="left" w:pos="-1440"/>
        </w:tabs>
        <w:ind w:left="720" w:hanging="720"/>
        <w:rPr>
          <w:rFonts w:ascii="Times New Roman" w:hAnsi="Times New Roman"/>
          <w:szCs w:val="24"/>
        </w:rPr>
      </w:pPr>
    </w:p>
    <w:p w14:paraId="1BDEA9E0" w14:textId="01F99B38" w:rsidR="00E80DFC" w:rsidRPr="00A11A5A" w:rsidRDefault="00E80DFC" w:rsidP="00A11A5A">
      <w:pPr>
        <w:ind w:firstLine="720"/>
        <w:rPr>
          <w:rFonts w:ascii="Times New Roman" w:hAnsi="Times New Roman"/>
        </w:rPr>
      </w:pPr>
      <w:r w:rsidRPr="00E80DFC">
        <w:rPr>
          <w:rFonts w:ascii="Times New Roman" w:hAnsi="Times New Roman"/>
          <w:szCs w:val="24"/>
        </w:rPr>
        <w:t xml:space="preserve">The likely respondents and </w:t>
      </w:r>
      <w:r w:rsidR="006656EF" w:rsidRPr="00E80DFC">
        <w:rPr>
          <w:rFonts w:ascii="Times New Roman" w:hAnsi="Times New Roman"/>
          <w:szCs w:val="24"/>
        </w:rPr>
        <w:t>record-keepers</w:t>
      </w:r>
      <w:r w:rsidRPr="00E80DFC">
        <w:rPr>
          <w:rFonts w:ascii="Times New Roman" w:hAnsi="Times New Roman"/>
          <w:szCs w:val="24"/>
        </w:rPr>
        <w:t xml:space="preserve"> affected by the collection of </w:t>
      </w:r>
      <w:r w:rsidRPr="001C3BFF">
        <w:rPr>
          <w:rFonts w:ascii="Times New Roman" w:hAnsi="Times New Roman"/>
          <w:szCs w:val="24"/>
        </w:rPr>
        <w:t xml:space="preserve">information in section </w:t>
      </w:r>
      <w:r w:rsidR="0083604B" w:rsidRPr="001C3BFF">
        <w:rPr>
          <w:rFonts w:ascii="Times New Roman" w:hAnsi="Times New Roman"/>
          <w:szCs w:val="24"/>
        </w:rPr>
        <w:t>566</w:t>
      </w:r>
      <w:r w:rsidRPr="001C3BFF">
        <w:rPr>
          <w:rFonts w:ascii="Times New Roman" w:hAnsi="Times New Roman"/>
          <w:szCs w:val="24"/>
        </w:rPr>
        <w:t xml:space="preserve">.504(b) are U.S. financial institutions operating correspondent accounts or payable-through accounts for </w:t>
      </w:r>
      <w:r w:rsidR="00A11A5A">
        <w:rPr>
          <w:rFonts w:ascii="Times New Roman" w:hAnsi="Times New Roman"/>
          <w:szCs w:val="24"/>
        </w:rPr>
        <w:t>FFIs</w:t>
      </w:r>
      <w:r w:rsidRPr="00FE1A5D">
        <w:rPr>
          <w:rFonts w:ascii="Times New Roman" w:hAnsi="Times New Roman"/>
          <w:szCs w:val="24"/>
        </w:rPr>
        <w:t>.</w:t>
      </w:r>
      <w:r w:rsidR="001C3BFF" w:rsidRPr="00FE1A5D">
        <w:rPr>
          <w:rFonts w:ascii="Times New Roman" w:hAnsi="Times New Roman"/>
        </w:rPr>
        <w:t xml:space="preserve"> </w:t>
      </w:r>
      <w:r w:rsidR="000B17EB">
        <w:rPr>
          <w:rFonts w:ascii="Times New Roman" w:hAnsi="Times New Roman"/>
        </w:rPr>
        <w:t xml:space="preserve"> </w:t>
      </w:r>
      <w:r w:rsidR="001C3BFF" w:rsidRPr="00FE1A5D">
        <w:rPr>
          <w:rFonts w:ascii="Times New Roman" w:hAnsi="Times New Roman"/>
        </w:rPr>
        <w:t>Since the date this reporting requirement was added to the HFSR (April 15, 2016) through the current reporting period, OFAC added no names related to the HFSR to the CAPTA List; therefore, the number of respondents to this collection remains zero.  For future notices, OFAC will continue to report retrospectively on the number of respondents during the reporting period.</w:t>
      </w:r>
    </w:p>
    <w:p w14:paraId="4827ADF9" w14:textId="77777777" w:rsidR="00E80DFC" w:rsidRPr="001C3BFF" w:rsidRDefault="00E80DFC" w:rsidP="001C3BFF">
      <w:pPr>
        <w:tabs>
          <w:tab w:val="left" w:pos="-1440"/>
        </w:tabs>
        <w:rPr>
          <w:rFonts w:ascii="Times New Roman" w:hAnsi="Times New Roman"/>
          <w:szCs w:val="24"/>
        </w:rPr>
      </w:pPr>
    </w:p>
    <w:p w14:paraId="0A8FE208" w14:textId="32DBC570" w:rsidR="001C3BFF" w:rsidRPr="00FE1A5D" w:rsidRDefault="00E80DFC" w:rsidP="00FE1A5D">
      <w:pPr>
        <w:ind w:firstLine="720"/>
        <w:rPr>
          <w:rFonts w:ascii="Times New Roman" w:hAnsi="Times New Roman"/>
        </w:rPr>
      </w:pPr>
      <w:r w:rsidRPr="00FE1A5D">
        <w:rPr>
          <w:rFonts w:ascii="Times New Roman" w:hAnsi="Times New Roman"/>
          <w:szCs w:val="24"/>
        </w:rPr>
        <w:t>The estimated average reporting/recordkeeping burden is</w:t>
      </w:r>
      <w:r w:rsidR="00735903">
        <w:rPr>
          <w:rFonts w:ascii="Times New Roman" w:hAnsi="Times New Roman"/>
          <w:szCs w:val="24"/>
        </w:rPr>
        <w:t xml:space="preserve"> approximately</w:t>
      </w:r>
      <w:r w:rsidRPr="00FE1A5D">
        <w:rPr>
          <w:rFonts w:ascii="Times New Roman" w:hAnsi="Times New Roman"/>
          <w:szCs w:val="24"/>
        </w:rPr>
        <w:t xml:space="preserve"> 2 hours per response.</w:t>
      </w:r>
      <w:r w:rsidR="001C3BFF" w:rsidRPr="00FE1A5D">
        <w:rPr>
          <w:rFonts w:ascii="Times New Roman" w:hAnsi="Times New Roman"/>
          <w:szCs w:val="24"/>
        </w:rPr>
        <w:t xml:space="preserve">  </w:t>
      </w:r>
      <w:r w:rsidR="00A11A5A" w:rsidRPr="00E035B9">
        <w:rPr>
          <w:rFonts w:ascii="Times New Roman" w:hAnsi="Times New Roman"/>
        </w:rPr>
        <w:t>To calculate the cost burden, OFAC uses the median wage rate published by the Bureau of Labor and Statistics for compliance of</w:t>
      </w:r>
      <w:r w:rsidR="00A11A5A">
        <w:rPr>
          <w:rFonts w:ascii="Times New Roman" w:hAnsi="Times New Roman"/>
        </w:rPr>
        <w:t>ficers which, as of October 2019, is $34.86</w:t>
      </w:r>
      <w:r w:rsidR="00A11A5A" w:rsidRPr="00E035B9">
        <w:rPr>
          <w:rFonts w:ascii="Times New Roman" w:hAnsi="Times New Roman"/>
        </w:rPr>
        <w:t>/hour.  OFAC estimates the total</w:t>
      </w:r>
      <w:r w:rsidR="00A11A5A">
        <w:rPr>
          <w:rFonts w:ascii="Times New Roman" w:hAnsi="Times New Roman"/>
        </w:rPr>
        <w:t xml:space="preserve"> cost to be approximately $69.72</w:t>
      </w:r>
      <w:r w:rsidR="00A11A5A" w:rsidRPr="00E035B9">
        <w:rPr>
          <w:rFonts w:ascii="Times New Roman" w:hAnsi="Times New Roman"/>
        </w:rPr>
        <w:t>.</w:t>
      </w:r>
      <w:r w:rsidR="00A11A5A">
        <w:rPr>
          <w:rFonts w:ascii="Times New Roman" w:hAnsi="Times New Roman"/>
        </w:rPr>
        <w:t xml:space="preserve">  </w:t>
      </w:r>
      <w:r w:rsidR="001C3BFF" w:rsidRPr="00FE1A5D">
        <w:rPr>
          <w:rFonts w:ascii="Times New Roman" w:hAnsi="Times New Roman"/>
        </w:rPr>
        <w:t xml:space="preserve">While no responses are expected, an estimate of 1 response (2 hours) is being included to account for the possibility that someone could have to provide a </w:t>
      </w:r>
      <w:r w:rsidR="00C16F42">
        <w:rPr>
          <w:rFonts w:ascii="Times New Roman" w:hAnsi="Times New Roman"/>
        </w:rPr>
        <w:t>report</w:t>
      </w:r>
      <w:r w:rsidR="00C16F42" w:rsidRPr="00FE1A5D">
        <w:rPr>
          <w:rFonts w:ascii="Times New Roman" w:hAnsi="Times New Roman"/>
        </w:rPr>
        <w:t xml:space="preserve"> </w:t>
      </w:r>
      <w:r w:rsidR="001C3BFF" w:rsidRPr="00FE1A5D">
        <w:rPr>
          <w:rFonts w:ascii="Times New Roman" w:hAnsi="Times New Roman"/>
        </w:rPr>
        <w:t>in the future.</w:t>
      </w:r>
    </w:p>
    <w:p w14:paraId="72259B06" w14:textId="5D15EE53" w:rsidR="00C11CA4" w:rsidRPr="001C3BFF" w:rsidRDefault="00C11CA4" w:rsidP="00684E30">
      <w:pPr>
        <w:rPr>
          <w:rFonts w:ascii="Times New Roman" w:hAnsi="Times New Roman"/>
          <w:szCs w:val="24"/>
        </w:rPr>
      </w:pPr>
    </w:p>
    <w:p w14:paraId="27B91803" w14:textId="33B5ABE1" w:rsidR="00610536" w:rsidRDefault="0083604B" w:rsidP="003C3E21">
      <w:pPr>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13.  </w:t>
      </w:r>
      <w:r w:rsidR="00684E30">
        <w:rPr>
          <w:rFonts w:ascii="Times New Roman" w:hAnsi="Times New Roman"/>
          <w:szCs w:val="24"/>
          <w:u w:val="single"/>
        </w:rPr>
        <w:t>Annual Cost to Respondents.</w:t>
      </w:r>
    </w:p>
    <w:p w14:paraId="02DAF50C" w14:textId="77777777" w:rsidR="00610536" w:rsidRDefault="00610536">
      <w:pPr>
        <w:tabs>
          <w:tab w:val="left" w:pos="-1440"/>
        </w:tabs>
        <w:ind w:left="720" w:hanging="720"/>
        <w:rPr>
          <w:rFonts w:ascii="Times New Roman" w:hAnsi="Times New Roman"/>
          <w:szCs w:val="24"/>
        </w:rPr>
      </w:pPr>
    </w:p>
    <w:p w14:paraId="24F78B8D" w14:textId="524A936C" w:rsidR="003549D4" w:rsidRDefault="00684E30" w:rsidP="00684E30">
      <w:pPr>
        <w:ind w:firstLine="720"/>
        <w:rPr>
          <w:rFonts w:ascii="Times New Roman" w:hAnsi="Times New Roman"/>
          <w:szCs w:val="24"/>
        </w:rPr>
      </w:pPr>
      <w:r>
        <w:rPr>
          <w:rFonts w:ascii="Times New Roman" w:hAnsi="Times New Roman"/>
          <w:szCs w:val="24"/>
        </w:rPr>
        <w:t>There are no capital/start-up or ongoing operation/maintenance costs associated with this collection.</w:t>
      </w:r>
    </w:p>
    <w:p w14:paraId="47B170EC" w14:textId="1D6178F5" w:rsidR="00610536" w:rsidRDefault="00610536">
      <w:pPr>
        <w:rPr>
          <w:rFonts w:ascii="Times New Roman" w:hAnsi="Times New Roman"/>
          <w:szCs w:val="24"/>
        </w:rPr>
      </w:pPr>
    </w:p>
    <w:p w14:paraId="7D45F043" w14:textId="15BC4A66" w:rsidR="00610536" w:rsidRDefault="0083604B">
      <w:pPr>
        <w:tabs>
          <w:tab w:val="left" w:pos="-1440"/>
        </w:tabs>
        <w:ind w:left="720" w:hanging="720"/>
        <w:rPr>
          <w:rFonts w:ascii="Times New Roman" w:hAnsi="Times New Roman"/>
          <w:szCs w:val="24"/>
          <w:u w:val="single"/>
        </w:rPr>
      </w:pPr>
      <w:r>
        <w:rPr>
          <w:rFonts w:ascii="Times New Roman" w:hAnsi="Times New Roman"/>
          <w:szCs w:val="24"/>
        </w:rPr>
        <w:tab/>
      </w:r>
      <w:r w:rsidR="00E80DFC">
        <w:rPr>
          <w:rFonts w:ascii="Times New Roman" w:hAnsi="Times New Roman"/>
          <w:szCs w:val="24"/>
        </w:rPr>
        <w:t xml:space="preserve">14.  </w:t>
      </w:r>
      <w:r w:rsidR="00684E30">
        <w:rPr>
          <w:rFonts w:ascii="Times New Roman" w:hAnsi="Times New Roman"/>
          <w:szCs w:val="24"/>
          <w:u w:val="single"/>
        </w:rPr>
        <w:t>C</w:t>
      </w:r>
      <w:r w:rsidR="00610536">
        <w:rPr>
          <w:rFonts w:ascii="Times New Roman" w:hAnsi="Times New Roman"/>
          <w:szCs w:val="24"/>
          <w:u w:val="single"/>
        </w:rPr>
        <w:t>ost to the Federal Government</w:t>
      </w:r>
      <w:r w:rsidR="00684E30">
        <w:rPr>
          <w:rFonts w:ascii="Times New Roman" w:hAnsi="Times New Roman"/>
          <w:szCs w:val="24"/>
          <w:u w:val="single"/>
        </w:rPr>
        <w:t>.</w:t>
      </w:r>
    </w:p>
    <w:p w14:paraId="7F1F3512" w14:textId="77777777" w:rsidR="00610536" w:rsidRDefault="00610536">
      <w:pPr>
        <w:tabs>
          <w:tab w:val="left" w:pos="-1440"/>
        </w:tabs>
        <w:ind w:left="720" w:hanging="720"/>
        <w:rPr>
          <w:rFonts w:ascii="Times New Roman" w:hAnsi="Times New Roman"/>
          <w:szCs w:val="24"/>
        </w:rPr>
      </w:pPr>
    </w:p>
    <w:p w14:paraId="2638B0CF" w14:textId="41588802" w:rsidR="00610536" w:rsidRDefault="00684E30">
      <w:pPr>
        <w:ind w:firstLine="720"/>
        <w:rPr>
          <w:rFonts w:ascii="Times New Roman" w:hAnsi="Times New Roman"/>
          <w:szCs w:val="24"/>
        </w:rPr>
      </w:pPr>
      <w:r>
        <w:rPr>
          <w:rFonts w:ascii="Times New Roman" w:hAnsi="Times New Roman"/>
          <w:szCs w:val="24"/>
        </w:rPr>
        <w:t>There is no cost to the Federal Government because OFAC is not receiving or processing any reports.</w:t>
      </w:r>
    </w:p>
    <w:p w14:paraId="7C66892B" w14:textId="77777777" w:rsidR="00684E30" w:rsidRDefault="00684E30">
      <w:pPr>
        <w:ind w:firstLine="720"/>
        <w:rPr>
          <w:rFonts w:ascii="Times New Roman" w:hAnsi="Times New Roman"/>
          <w:szCs w:val="24"/>
        </w:rPr>
      </w:pPr>
    </w:p>
    <w:p w14:paraId="67E3CD3D" w14:textId="1A3A6966" w:rsidR="00610536" w:rsidRDefault="0083604B">
      <w:pPr>
        <w:tabs>
          <w:tab w:val="left" w:pos="-1440"/>
        </w:tabs>
        <w:ind w:left="720" w:hanging="720"/>
        <w:rPr>
          <w:rFonts w:ascii="Times New Roman" w:hAnsi="Times New Roman"/>
          <w:szCs w:val="24"/>
        </w:rPr>
      </w:pPr>
      <w:r>
        <w:rPr>
          <w:rFonts w:ascii="Times New Roman" w:hAnsi="Times New Roman"/>
          <w:szCs w:val="24"/>
        </w:rPr>
        <w:tab/>
      </w:r>
      <w:r w:rsidR="00E80DFC">
        <w:rPr>
          <w:rFonts w:ascii="Times New Roman" w:hAnsi="Times New Roman"/>
          <w:szCs w:val="24"/>
        </w:rPr>
        <w:t xml:space="preserve">15.  </w:t>
      </w:r>
      <w:r w:rsidR="00610536">
        <w:rPr>
          <w:rFonts w:ascii="Times New Roman" w:hAnsi="Times New Roman"/>
          <w:szCs w:val="24"/>
          <w:u w:val="single"/>
        </w:rPr>
        <w:t>Reason for Change in Burden</w:t>
      </w:r>
      <w:r w:rsidR="00684E30">
        <w:rPr>
          <w:rFonts w:ascii="Times New Roman" w:hAnsi="Times New Roman"/>
          <w:szCs w:val="24"/>
          <w:u w:val="single"/>
        </w:rPr>
        <w:t>.</w:t>
      </w:r>
    </w:p>
    <w:p w14:paraId="29458769" w14:textId="77777777" w:rsidR="00AC1FF9" w:rsidRDefault="00AC1FF9" w:rsidP="002179E6">
      <w:pPr>
        <w:ind w:firstLine="720"/>
        <w:rPr>
          <w:rFonts w:ascii="Times New Roman" w:hAnsi="Times New Roman"/>
          <w:szCs w:val="24"/>
        </w:rPr>
      </w:pPr>
    </w:p>
    <w:p w14:paraId="6B689059" w14:textId="3E2DA238" w:rsidR="002179E6" w:rsidRDefault="00733CD8" w:rsidP="002179E6">
      <w:pPr>
        <w:ind w:firstLine="720"/>
        <w:rPr>
          <w:rFonts w:ascii="Times New Roman" w:hAnsi="Times New Roman"/>
          <w:szCs w:val="24"/>
        </w:rPr>
      </w:pPr>
      <w:r>
        <w:rPr>
          <w:rFonts w:ascii="Times New Roman" w:hAnsi="Times New Roman"/>
          <w:szCs w:val="24"/>
        </w:rPr>
        <w:t>There is no change in burden.</w:t>
      </w:r>
    </w:p>
    <w:p w14:paraId="257691EE" w14:textId="77777777" w:rsidR="00610536" w:rsidRDefault="00610536">
      <w:pPr>
        <w:tabs>
          <w:tab w:val="left" w:pos="-1440"/>
        </w:tabs>
        <w:ind w:left="720" w:hanging="720"/>
        <w:rPr>
          <w:rFonts w:ascii="Times New Roman" w:hAnsi="Times New Roman"/>
          <w:szCs w:val="24"/>
        </w:rPr>
      </w:pPr>
    </w:p>
    <w:p w14:paraId="50C92B01" w14:textId="0D661D89" w:rsidR="00610536" w:rsidRPr="00684E30" w:rsidRDefault="00E80DFC" w:rsidP="00684E30">
      <w:pPr>
        <w:ind w:firstLine="720"/>
        <w:rPr>
          <w:rFonts w:ascii="Times New Roman" w:hAnsi="Times New Roman"/>
          <w:szCs w:val="24"/>
        </w:rPr>
      </w:pPr>
      <w:r>
        <w:rPr>
          <w:rFonts w:ascii="Times New Roman" w:hAnsi="Times New Roman"/>
          <w:szCs w:val="24"/>
        </w:rPr>
        <w:t xml:space="preserve">16.  </w:t>
      </w:r>
      <w:r w:rsidR="00684E30" w:rsidRPr="007B65D0">
        <w:rPr>
          <w:rFonts w:ascii="Times New Roman" w:hAnsi="Times New Roman"/>
          <w:szCs w:val="24"/>
          <w:u w:val="single"/>
        </w:rPr>
        <w:t>Tabulation of Results, Schedule</w:t>
      </w:r>
      <w:r w:rsidR="00063141">
        <w:rPr>
          <w:rFonts w:ascii="Times New Roman" w:hAnsi="Times New Roman"/>
          <w:szCs w:val="24"/>
          <w:u w:val="single"/>
        </w:rPr>
        <w:t xml:space="preserve"> </w:t>
      </w:r>
      <w:r w:rsidR="006656EF">
        <w:rPr>
          <w:rFonts w:ascii="Times New Roman" w:hAnsi="Times New Roman"/>
          <w:szCs w:val="24"/>
          <w:u w:val="single"/>
        </w:rPr>
        <w:t>and</w:t>
      </w:r>
      <w:r w:rsidR="00684E30" w:rsidRPr="007B65D0">
        <w:rPr>
          <w:rFonts w:ascii="Times New Roman" w:hAnsi="Times New Roman"/>
          <w:szCs w:val="24"/>
          <w:u w:val="single"/>
        </w:rPr>
        <w:t xml:space="preserve"> Analysis Plans.</w:t>
      </w:r>
    </w:p>
    <w:p w14:paraId="5083B382" w14:textId="77777777" w:rsidR="00610536" w:rsidRDefault="00610536">
      <w:pPr>
        <w:rPr>
          <w:rFonts w:ascii="Times New Roman" w:hAnsi="Times New Roman"/>
          <w:szCs w:val="24"/>
        </w:rPr>
      </w:pPr>
    </w:p>
    <w:p w14:paraId="678A5C83" w14:textId="518FAC1C" w:rsidR="00E80DFC" w:rsidRDefault="00E80DFC">
      <w:pPr>
        <w:rPr>
          <w:rFonts w:ascii="Times New Roman" w:hAnsi="Times New Roman"/>
          <w:szCs w:val="24"/>
        </w:rPr>
      </w:pPr>
      <w:r>
        <w:rPr>
          <w:rFonts w:ascii="Times New Roman" w:hAnsi="Times New Roman"/>
          <w:szCs w:val="24"/>
        </w:rPr>
        <w:tab/>
      </w:r>
      <w:r w:rsidR="00684E30">
        <w:rPr>
          <w:rFonts w:ascii="Times New Roman" w:hAnsi="Times New Roman"/>
          <w:szCs w:val="24"/>
        </w:rPr>
        <w:t xml:space="preserve">There are no such data or figures given the limited nature of this collection.  </w:t>
      </w:r>
      <w:r>
        <w:rPr>
          <w:rFonts w:ascii="Times New Roman" w:hAnsi="Times New Roman"/>
          <w:szCs w:val="24"/>
        </w:rPr>
        <w:t>Collected information will not be published.</w:t>
      </w:r>
    </w:p>
    <w:p w14:paraId="420C0912" w14:textId="77777777" w:rsidR="00E80DFC" w:rsidRDefault="00E80DFC">
      <w:pPr>
        <w:rPr>
          <w:rFonts w:ascii="Times New Roman" w:hAnsi="Times New Roman"/>
          <w:szCs w:val="24"/>
        </w:rPr>
      </w:pPr>
    </w:p>
    <w:p w14:paraId="62C4DE90" w14:textId="1B31C9DF" w:rsidR="00610536" w:rsidRDefault="00E80DFC" w:rsidP="007E6995">
      <w:pPr>
        <w:ind w:firstLine="720"/>
        <w:rPr>
          <w:rFonts w:ascii="Times New Roman" w:hAnsi="Times New Roman"/>
          <w:szCs w:val="24"/>
          <w:u w:val="single"/>
        </w:rPr>
      </w:pPr>
      <w:r>
        <w:rPr>
          <w:rFonts w:ascii="Times New Roman" w:hAnsi="Times New Roman"/>
          <w:szCs w:val="24"/>
        </w:rPr>
        <w:t xml:space="preserve">17.  </w:t>
      </w:r>
      <w:r w:rsidR="00610536">
        <w:rPr>
          <w:rFonts w:ascii="Times New Roman" w:hAnsi="Times New Roman"/>
          <w:szCs w:val="24"/>
          <w:u w:val="single"/>
        </w:rPr>
        <w:t>Display of Expiration Dates</w:t>
      </w:r>
      <w:r w:rsidR="00684E30">
        <w:rPr>
          <w:rFonts w:ascii="Times New Roman" w:hAnsi="Times New Roman"/>
          <w:szCs w:val="24"/>
          <w:u w:val="single"/>
        </w:rPr>
        <w:t>.</w:t>
      </w:r>
    </w:p>
    <w:p w14:paraId="359B3126" w14:textId="77777777" w:rsidR="00610536" w:rsidRDefault="00610536">
      <w:pPr>
        <w:ind w:firstLine="720"/>
        <w:rPr>
          <w:rFonts w:ascii="Times New Roman" w:hAnsi="Times New Roman"/>
          <w:szCs w:val="24"/>
        </w:rPr>
      </w:pPr>
    </w:p>
    <w:p w14:paraId="1DB95BCB" w14:textId="77B51568" w:rsidR="00610536" w:rsidRDefault="00733CD8">
      <w:pPr>
        <w:ind w:firstLine="720"/>
        <w:rPr>
          <w:rFonts w:ascii="Times New Roman" w:hAnsi="Times New Roman"/>
          <w:szCs w:val="24"/>
        </w:rPr>
      </w:pPr>
      <w:r>
        <w:rPr>
          <w:rFonts w:ascii="Times New Roman" w:hAnsi="Times New Roman"/>
          <w:szCs w:val="24"/>
        </w:rPr>
        <w:t>There are no forms on which to display the expiration date.</w:t>
      </w:r>
    </w:p>
    <w:p w14:paraId="6B033E2E" w14:textId="77777777" w:rsidR="00610536" w:rsidRDefault="00610536">
      <w:pPr>
        <w:rPr>
          <w:rFonts w:ascii="Times New Roman" w:hAnsi="Times New Roman"/>
          <w:szCs w:val="24"/>
        </w:rPr>
      </w:pPr>
    </w:p>
    <w:p w14:paraId="767556D4" w14:textId="184A3DB6" w:rsidR="00610536" w:rsidRDefault="00E80DFC" w:rsidP="007E6995">
      <w:pPr>
        <w:ind w:firstLine="720"/>
        <w:rPr>
          <w:rFonts w:ascii="Times New Roman" w:hAnsi="Times New Roman"/>
          <w:szCs w:val="24"/>
          <w:u w:val="single"/>
        </w:rPr>
      </w:pPr>
      <w:r>
        <w:rPr>
          <w:rFonts w:ascii="Times New Roman" w:hAnsi="Times New Roman"/>
          <w:szCs w:val="24"/>
        </w:rPr>
        <w:t xml:space="preserve">18.  </w:t>
      </w:r>
      <w:r w:rsidR="00610536">
        <w:rPr>
          <w:rFonts w:ascii="Times New Roman" w:hAnsi="Times New Roman"/>
          <w:szCs w:val="24"/>
          <w:u w:val="single"/>
        </w:rPr>
        <w:t>Exceptions to Certification</w:t>
      </w:r>
      <w:r w:rsidR="00684E30">
        <w:rPr>
          <w:rFonts w:ascii="Times New Roman" w:hAnsi="Times New Roman"/>
          <w:szCs w:val="24"/>
          <w:u w:val="single"/>
        </w:rPr>
        <w:t xml:space="preserve"> for Paperwork Reduction Act Submission.</w:t>
      </w:r>
    </w:p>
    <w:p w14:paraId="0E91076B" w14:textId="77777777" w:rsidR="00610536" w:rsidRDefault="00610536">
      <w:pPr>
        <w:ind w:firstLine="720"/>
        <w:rPr>
          <w:rFonts w:ascii="Times New Roman" w:hAnsi="Times New Roman"/>
          <w:szCs w:val="24"/>
        </w:rPr>
      </w:pPr>
    </w:p>
    <w:p w14:paraId="6CD645D9" w14:textId="3E3DA3F8" w:rsidR="00610536" w:rsidRDefault="00026C0B" w:rsidP="00621C57">
      <w:pPr>
        <w:ind w:firstLine="720"/>
        <w:rPr>
          <w:rFonts w:ascii="Times New Roman" w:hAnsi="Times New Roman"/>
          <w:szCs w:val="24"/>
        </w:rPr>
      </w:pPr>
      <w:r>
        <w:rPr>
          <w:rFonts w:ascii="Times New Roman" w:hAnsi="Times New Roman"/>
          <w:szCs w:val="24"/>
        </w:rPr>
        <w:t xml:space="preserve">There are </w:t>
      </w:r>
      <w:r w:rsidR="00684E30">
        <w:rPr>
          <w:rFonts w:ascii="Times New Roman" w:hAnsi="Times New Roman"/>
          <w:szCs w:val="24"/>
        </w:rPr>
        <w:t>no exceptions to the certification statement.</w:t>
      </w:r>
    </w:p>
    <w:sectPr w:rsidR="00610536" w:rsidSect="00B05024">
      <w:headerReference w:type="default" r:id="rId10"/>
      <w:footerReference w:type="even" r:id="rId11"/>
      <w:headerReference w:type="first" r:id="rId12"/>
      <w:endnotePr>
        <w:numFmt w:val="decimal"/>
      </w:endnotePr>
      <w:type w:val="continuous"/>
      <w:pgSz w:w="12240" w:h="15840"/>
      <w:pgMar w:top="1440"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8A003" w14:textId="77777777" w:rsidR="007F0AEC" w:rsidRDefault="007F0AEC">
      <w:r>
        <w:separator/>
      </w:r>
    </w:p>
  </w:endnote>
  <w:endnote w:type="continuationSeparator" w:id="0">
    <w:p w14:paraId="0A62CED7" w14:textId="77777777" w:rsidR="007F0AEC" w:rsidRDefault="007F0AEC">
      <w:r>
        <w:continuationSeparator/>
      </w:r>
    </w:p>
  </w:endnote>
  <w:endnote w:type="continuationNotice" w:id="1">
    <w:p w14:paraId="7375C67A" w14:textId="77777777" w:rsidR="007F0AEC" w:rsidRDefault="007F0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EC41F" w14:textId="77777777" w:rsidR="00CE1780" w:rsidRDefault="0068222D">
    <w:pPr>
      <w:pStyle w:val="Footer"/>
      <w:framePr w:wrap="around" w:vAnchor="text" w:hAnchor="margin" w:xAlign="center" w:y="1"/>
      <w:rPr>
        <w:rStyle w:val="PageNumber"/>
      </w:rPr>
    </w:pPr>
    <w:r>
      <w:rPr>
        <w:rStyle w:val="PageNumber"/>
      </w:rPr>
      <w:fldChar w:fldCharType="begin"/>
    </w:r>
    <w:r w:rsidR="00CE1780">
      <w:rPr>
        <w:rStyle w:val="PageNumber"/>
      </w:rPr>
      <w:instrText xml:space="preserve">PAGE  </w:instrText>
    </w:r>
    <w:r>
      <w:rPr>
        <w:rStyle w:val="PageNumber"/>
      </w:rPr>
      <w:fldChar w:fldCharType="end"/>
    </w:r>
  </w:p>
  <w:p w14:paraId="08F6AF6F" w14:textId="77777777" w:rsidR="00CE1780" w:rsidRDefault="00CE1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B90AC" w14:textId="77777777" w:rsidR="007F0AEC" w:rsidRDefault="007F0AEC">
      <w:r>
        <w:separator/>
      </w:r>
    </w:p>
  </w:footnote>
  <w:footnote w:type="continuationSeparator" w:id="0">
    <w:p w14:paraId="6442BD76" w14:textId="77777777" w:rsidR="007F0AEC" w:rsidRDefault="007F0AEC">
      <w:r>
        <w:continuationSeparator/>
      </w:r>
    </w:p>
  </w:footnote>
  <w:footnote w:type="continuationNotice" w:id="1">
    <w:p w14:paraId="022492FA" w14:textId="77777777" w:rsidR="007F0AEC" w:rsidRDefault="007F0AEC"/>
  </w:footnote>
  <w:footnote w:id="2">
    <w:p w14:paraId="23DDC356" w14:textId="775E4917" w:rsidR="007C0DCF" w:rsidRPr="00ED4CEC" w:rsidRDefault="007C0DCF" w:rsidP="007C0DCF">
      <w:pPr>
        <w:pStyle w:val="FootnoteText"/>
        <w:rPr>
          <w:rFonts w:ascii="Times New Roman" w:hAnsi="Times New Roman"/>
        </w:rPr>
      </w:pPr>
      <w:r w:rsidRPr="00982D5F">
        <w:rPr>
          <w:rStyle w:val="FootnoteReference"/>
          <w:rFonts w:ascii="Times New Roman" w:hAnsi="Times New Roman"/>
          <w:vertAlign w:val="superscript"/>
        </w:rPr>
        <w:footnoteRef/>
      </w:r>
      <w:r w:rsidRPr="00ED4CEC">
        <w:rPr>
          <w:rFonts w:ascii="Times New Roman" w:hAnsi="Times New Roman"/>
        </w:rPr>
        <w:t xml:space="preserve"> </w:t>
      </w:r>
      <w:r w:rsidRPr="00ED4CEC">
        <w:rPr>
          <w:rFonts w:ascii="Times New Roman" w:hAnsi="Times New Roman"/>
          <w:color w:val="000000" w:themeColor="text1"/>
        </w:rPr>
        <w:t xml:space="preserve">The CAPTA List, </w:t>
      </w:r>
      <w:r w:rsidR="001A4716">
        <w:rPr>
          <w:rFonts w:ascii="Times New Roman" w:hAnsi="Times New Roman"/>
          <w:color w:val="000000" w:themeColor="text1"/>
        </w:rPr>
        <w:t xml:space="preserve">first </w:t>
      </w:r>
      <w:r w:rsidRPr="00ED4CEC">
        <w:rPr>
          <w:rFonts w:ascii="Times New Roman" w:hAnsi="Times New Roman"/>
          <w:color w:val="000000" w:themeColor="text1"/>
        </w:rPr>
        <w:t xml:space="preserve">published on March 14, 2019, is designed to include FFIs subject to correspondent or payable-through account sanctions pursuant to </w:t>
      </w:r>
      <w:r>
        <w:rPr>
          <w:rFonts w:ascii="Times New Roman" w:hAnsi="Times New Roman"/>
          <w:color w:val="000000" w:themeColor="text1"/>
        </w:rPr>
        <w:t xml:space="preserve">a number of </w:t>
      </w:r>
      <w:r w:rsidRPr="00ED4CEC">
        <w:rPr>
          <w:rFonts w:ascii="Times New Roman" w:hAnsi="Times New Roman"/>
          <w:color w:val="000000" w:themeColor="text1"/>
        </w:rPr>
        <w:t xml:space="preserve">sanctions authorities including </w:t>
      </w:r>
      <w:r w:rsidRPr="00ED4CEC">
        <w:rPr>
          <w:rFonts w:ascii="Times New Roman" w:hAnsi="Times New Roman"/>
          <w:color w:val="000000" w:themeColor="text1"/>
          <w:shd w:val="clear" w:color="auto" w:fill="FFFFFF"/>
        </w:rPr>
        <w:t>the Ukraine Freedom Support Act of 2014, as amended by the Countering America</w:t>
      </w:r>
      <w:r w:rsidR="002915AB">
        <w:rPr>
          <w:rFonts w:ascii="Times New Roman" w:hAnsi="Times New Roman"/>
          <w:color w:val="000000" w:themeColor="text1"/>
          <w:shd w:val="clear" w:color="auto" w:fill="FFFFFF"/>
        </w:rPr>
        <w:t>’</w:t>
      </w:r>
      <w:r w:rsidRPr="00ED4CEC">
        <w:rPr>
          <w:rFonts w:ascii="Times New Roman" w:hAnsi="Times New Roman"/>
          <w:color w:val="000000" w:themeColor="text1"/>
          <w:shd w:val="clear" w:color="auto" w:fill="FFFFFF"/>
        </w:rPr>
        <w:t>s Adversaries Through Sanctions Act; the North Korea Sanctions Regulations, 31 C.F.R. part 510; the Iran Freedom and Counter-Proliferation Act of 2012; the Iranian Financial Sanctions Regulations, 31 C.F.R. part 561; the Hizballah Financial Sanctions Regulations, 31</w:t>
      </w:r>
      <w:r w:rsidR="00345436">
        <w:rPr>
          <w:rFonts w:ascii="Times New Roman" w:hAnsi="Times New Roman"/>
          <w:color w:val="000000" w:themeColor="text1"/>
          <w:shd w:val="clear" w:color="auto" w:fill="FFFFFF"/>
        </w:rPr>
        <w:t> </w:t>
      </w:r>
      <w:r w:rsidRPr="00ED4CEC">
        <w:rPr>
          <w:rFonts w:ascii="Times New Roman" w:hAnsi="Times New Roman"/>
          <w:color w:val="000000" w:themeColor="text1"/>
          <w:shd w:val="clear" w:color="auto" w:fill="FFFFFF"/>
        </w:rPr>
        <w:t>C.F.R. part 566;</w:t>
      </w:r>
      <w:r w:rsidR="00C33C1E">
        <w:rPr>
          <w:rFonts w:ascii="Times New Roman" w:hAnsi="Times New Roman"/>
          <w:color w:val="000000" w:themeColor="text1"/>
          <w:shd w:val="clear" w:color="auto" w:fill="FFFFFF"/>
        </w:rPr>
        <w:t xml:space="preserve"> </w:t>
      </w:r>
      <w:r w:rsidRPr="00ED4CEC">
        <w:rPr>
          <w:rFonts w:ascii="Times New Roman" w:hAnsi="Times New Roman"/>
          <w:color w:val="000000" w:themeColor="text1"/>
          <w:shd w:val="clear" w:color="auto" w:fill="FFFFFF"/>
        </w:rPr>
        <w:t>Executive Order 13846;</w:t>
      </w:r>
      <w:r w:rsidR="00C05520">
        <w:rPr>
          <w:rFonts w:ascii="Times New Roman" w:hAnsi="Times New Roman"/>
          <w:color w:val="000000" w:themeColor="text1"/>
          <w:shd w:val="clear" w:color="auto" w:fill="FFFFFF"/>
        </w:rPr>
        <w:t xml:space="preserve"> and Executive Order</w:t>
      </w:r>
      <w:r w:rsidR="00F7514C">
        <w:rPr>
          <w:rFonts w:ascii="Times New Roman" w:hAnsi="Times New Roman"/>
          <w:color w:val="000000" w:themeColor="text1"/>
          <w:shd w:val="clear" w:color="auto" w:fill="FFFFFF"/>
        </w:rPr>
        <w:t xml:space="preserve"> 13876.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1016F" w14:textId="27F68384" w:rsidR="00CE1780" w:rsidRDefault="00CE1780">
    <w:pPr>
      <w:jc w:val="center"/>
      <w:rPr>
        <w:rFonts w:ascii="Times New Roman" w:hAnsi="Times New Roman"/>
      </w:rPr>
    </w:pPr>
    <w:r>
      <w:rPr>
        <w:rFonts w:ascii="Times New Roman" w:hAnsi="Times New Roman"/>
      </w:rPr>
      <w:t xml:space="preserve">- </w:t>
    </w:r>
    <w:r w:rsidR="0068222D">
      <w:rPr>
        <w:rStyle w:val="PageNumber"/>
        <w:rFonts w:ascii="Times New Roman" w:hAnsi="Times New Roman"/>
      </w:rPr>
      <w:fldChar w:fldCharType="begin"/>
    </w:r>
    <w:r>
      <w:rPr>
        <w:rStyle w:val="PageNumber"/>
        <w:rFonts w:ascii="Times New Roman" w:hAnsi="Times New Roman"/>
      </w:rPr>
      <w:instrText xml:space="preserve"> PAGE </w:instrText>
    </w:r>
    <w:r w:rsidR="0068222D">
      <w:rPr>
        <w:rStyle w:val="PageNumber"/>
        <w:rFonts w:ascii="Times New Roman" w:hAnsi="Times New Roman"/>
      </w:rPr>
      <w:fldChar w:fldCharType="separate"/>
    </w:r>
    <w:r w:rsidR="00A018A2">
      <w:rPr>
        <w:rStyle w:val="PageNumber"/>
        <w:rFonts w:ascii="Times New Roman" w:hAnsi="Times New Roman"/>
        <w:noProof/>
      </w:rPr>
      <w:t>2</w:t>
    </w:r>
    <w:r w:rsidR="0068222D">
      <w:rPr>
        <w:rStyle w:val="PageNumber"/>
        <w:rFonts w:ascii="Times New Roman" w:hAnsi="Times New Roman"/>
      </w:rPr>
      <w:fldChar w:fldCharType="end"/>
    </w:r>
    <w:r>
      <w:rPr>
        <w:rStyle w:val="PageNumber"/>
        <w:rFonts w:ascii="Times New Roman" w:hAnsi="Times New Roman"/>
      </w:rPr>
      <w:t xml:space="preserve"> -</w:t>
    </w:r>
  </w:p>
  <w:p w14:paraId="73C0C3BB" w14:textId="77777777" w:rsidR="00CE1780" w:rsidRDefault="00CE1780">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D19A6" w14:textId="77777777" w:rsidR="002B50A5" w:rsidRPr="00621C57" w:rsidRDefault="002B50A5" w:rsidP="002B50A5">
    <w:pPr>
      <w:pStyle w:val="Header"/>
      <w:rPr>
        <w:rFonts w:ascii="Times New Roman" w:hAnsi="Times New Roman"/>
      </w:rPr>
    </w:pPr>
    <w:r w:rsidRPr="00621C57">
      <w:rPr>
        <w:rFonts w:ascii="Times New Roman" w:hAnsi="Times New Roman"/>
      </w:rPr>
      <w:t>Extension Request for OMB Authorization No. 1505-0255</w:t>
    </w:r>
  </w:p>
  <w:p w14:paraId="73BDB12B" w14:textId="77777777" w:rsidR="002B50A5" w:rsidRPr="002B50A5" w:rsidRDefault="002B50A5" w:rsidP="002B50A5">
    <w:pPr>
      <w:pStyle w:val="Header"/>
    </w:pPr>
  </w:p>
  <w:p w14:paraId="4F42C3D8" w14:textId="77777777" w:rsidR="002B50A5" w:rsidRPr="002B50A5" w:rsidRDefault="002B50A5" w:rsidP="002B50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122456"/>
    <w:multiLevelType w:val="hybridMultilevel"/>
    <w:tmpl w:val="0B9E1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73436"/>
    <w:multiLevelType w:val="hybridMultilevel"/>
    <w:tmpl w:val="791C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2F01"/>
    <w:rsid w:val="00014A4F"/>
    <w:rsid w:val="00015328"/>
    <w:rsid w:val="00016E79"/>
    <w:rsid w:val="00021AD2"/>
    <w:rsid w:val="0002204D"/>
    <w:rsid w:val="00026985"/>
    <w:rsid w:val="00026C0B"/>
    <w:rsid w:val="00040A3D"/>
    <w:rsid w:val="00044FC0"/>
    <w:rsid w:val="00046384"/>
    <w:rsid w:val="00055505"/>
    <w:rsid w:val="00060F4C"/>
    <w:rsid w:val="00063141"/>
    <w:rsid w:val="00066177"/>
    <w:rsid w:val="00073D3C"/>
    <w:rsid w:val="000768EA"/>
    <w:rsid w:val="00094564"/>
    <w:rsid w:val="000B17EB"/>
    <w:rsid w:val="000B3369"/>
    <w:rsid w:val="000C1C93"/>
    <w:rsid w:val="000C6750"/>
    <w:rsid w:val="000D2DF7"/>
    <w:rsid w:val="000D412A"/>
    <w:rsid w:val="000D417B"/>
    <w:rsid w:val="000D6F38"/>
    <w:rsid w:val="000F4F1B"/>
    <w:rsid w:val="000F7423"/>
    <w:rsid w:val="001011F9"/>
    <w:rsid w:val="00104A38"/>
    <w:rsid w:val="00113187"/>
    <w:rsid w:val="0012020A"/>
    <w:rsid w:val="00126C91"/>
    <w:rsid w:val="0013060D"/>
    <w:rsid w:val="001310A7"/>
    <w:rsid w:val="001319A8"/>
    <w:rsid w:val="00140CB2"/>
    <w:rsid w:val="00141307"/>
    <w:rsid w:val="00141FA3"/>
    <w:rsid w:val="00143D4B"/>
    <w:rsid w:val="00144332"/>
    <w:rsid w:val="0014603B"/>
    <w:rsid w:val="00146229"/>
    <w:rsid w:val="00146C58"/>
    <w:rsid w:val="0015187C"/>
    <w:rsid w:val="0015452B"/>
    <w:rsid w:val="001739E6"/>
    <w:rsid w:val="00176978"/>
    <w:rsid w:val="00190331"/>
    <w:rsid w:val="0019537C"/>
    <w:rsid w:val="001A1E78"/>
    <w:rsid w:val="001A2F64"/>
    <w:rsid w:val="001A2FED"/>
    <w:rsid w:val="001A3D37"/>
    <w:rsid w:val="001A3FE0"/>
    <w:rsid w:val="001A4642"/>
    <w:rsid w:val="001A4716"/>
    <w:rsid w:val="001B5F8C"/>
    <w:rsid w:val="001B6DB4"/>
    <w:rsid w:val="001B7089"/>
    <w:rsid w:val="001B79D8"/>
    <w:rsid w:val="001C130D"/>
    <w:rsid w:val="001C3BFF"/>
    <w:rsid w:val="001D5820"/>
    <w:rsid w:val="001D66EF"/>
    <w:rsid w:val="001D78B2"/>
    <w:rsid w:val="001D7F20"/>
    <w:rsid w:val="001E17D0"/>
    <w:rsid w:val="001F51E2"/>
    <w:rsid w:val="001F6DC9"/>
    <w:rsid w:val="0020033B"/>
    <w:rsid w:val="00200562"/>
    <w:rsid w:val="00205EC8"/>
    <w:rsid w:val="002061B9"/>
    <w:rsid w:val="00216074"/>
    <w:rsid w:val="002179E6"/>
    <w:rsid w:val="00232B46"/>
    <w:rsid w:val="00232BCD"/>
    <w:rsid w:val="002426E6"/>
    <w:rsid w:val="002436AF"/>
    <w:rsid w:val="0024789B"/>
    <w:rsid w:val="0025530F"/>
    <w:rsid w:val="002637AA"/>
    <w:rsid w:val="00264751"/>
    <w:rsid w:val="0027210E"/>
    <w:rsid w:val="00283AB8"/>
    <w:rsid w:val="00286E56"/>
    <w:rsid w:val="002915AB"/>
    <w:rsid w:val="00293CF0"/>
    <w:rsid w:val="002B02A0"/>
    <w:rsid w:val="002B4F3B"/>
    <w:rsid w:val="002B50A5"/>
    <w:rsid w:val="002B65E1"/>
    <w:rsid w:val="002B7F59"/>
    <w:rsid w:val="002C2242"/>
    <w:rsid w:val="002C523E"/>
    <w:rsid w:val="002C52D6"/>
    <w:rsid w:val="002D1489"/>
    <w:rsid w:val="002D4893"/>
    <w:rsid w:val="002D78AE"/>
    <w:rsid w:val="002E2A86"/>
    <w:rsid w:val="002F0D06"/>
    <w:rsid w:val="002F11FA"/>
    <w:rsid w:val="002F385C"/>
    <w:rsid w:val="003113B1"/>
    <w:rsid w:val="00311B02"/>
    <w:rsid w:val="00312192"/>
    <w:rsid w:val="0031285E"/>
    <w:rsid w:val="003142D2"/>
    <w:rsid w:val="00315209"/>
    <w:rsid w:val="003224D3"/>
    <w:rsid w:val="00324FCB"/>
    <w:rsid w:val="00327685"/>
    <w:rsid w:val="003309A9"/>
    <w:rsid w:val="00331754"/>
    <w:rsid w:val="00332A3A"/>
    <w:rsid w:val="003367C4"/>
    <w:rsid w:val="00344495"/>
    <w:rsid w:val="00345436"/>
    <w:rsid w:val="00346F8C"/>
    <w:rsid w:val="003549D4"/>
    <w:rsid w:val="00362877"/>
    <w:rsid w:val="00365782"/>
    <w:rsid w:val="0037019C"/>
    <w:rsid w:val="003706E3"/>
    <w:rsid w:val="00382801"/>
    <w:rsid w:val="00384D1A"/>
    <w:rsid w:val="00393010"/>
    <w:rsid w:val="003A7E98"/>
    <w:rsid w:val="003B0CB7"/>
    <w:rsid w:val="003B5F6D"/>
    <w:rsid w:val="003C1693"/>
    <w:rsid w:val="003C3E21"/>
    <w:rsid w:val="003C589A"/>
    <w:rsid w:val="003D5B34"/>
    <w:rsid w:val="003E2498"/>
    <w:rsid w:val="003E251B"/>
    <w:rsid w:val="003E481A"/>
    <w:rsid w:val="003F4184"/>
    <w:rsid w:val="003F45C4"/>
    <w:rsid w:val="003F60BD"/>
    <w:rsid w:val="00414172"/>
    <w:rsid w:val="00414319"/>
    <w:rsid w:val="00416BD5"/>
    <w:rsid w:val="00416C11"/>
    <w:rsid w:val="00417D03"/>
    <w:rsid w:val="0042190C"/>
    <w:rsid w:val="00421AE0"/>
    <w:rsid w:val="0042208A"/>
    <w:rsid w:val="004403D5"/>
    <w:rsid w:val="00447301"/>
    <w:rsid w:val="00455748"/>
    <w:rsid w:val="00456037"/>
    <w:rsid w:val="00456680"/>
    <w:rsid w:val="00463648"/>
    <w:rsid w:val="00467670"/>
    <w:rsid w:val="0047128E"/>
    <w:rsid w:val="00482423"/>
    <w:rsid w:val="00486093"/>
    <w:rsid w:val="0048660F"/>
    <w:rsid w:val="004871D4"/>
    <w:rsid w:val="004A2359"/>
    <w:rsid w:val="004A2E26"/>
    <w:rsid w:val="004A4D58"/>
    <w:rsid w:val="004A58EE"/>
    <w:rsid w:val="004A698E"/>
    <w:rsid w:val="004B0B03"/>
    <w:rsid w:val="004B3D5B"/>
    <w:rsid w:val="004C201A"/>
    <w:rsid w:val="004D3B21"/>
    <w:rsid w:val="004D6849"/>
    <w:rsid w:val="004E0E95"/>
    <w:rsid w:val="00500C7C"/>
    <w:rsid w:val="0050574C"/>
    <w:rsid w:val="00511D45"/>
    <w:rsid w:val="005326EC"/>
    <w:rsid w:val="0053469C"/>
    <w:rsid w:val="00541853"/>
    <w:rsid w:val="00544347"/>
    <w:rsid w:val="00545FE0"/>
    <w:rsid w:val="00552F97"/>
    <w:rsid w:val="00553E0D"/>
    <w:rsid w:val="00557596"/>
    <w:rsid w:val="005664D0"/>
    <w:rsid w:val="00570C72"/>
    <w:rsid w:val="00580B4B"/>
    <w:rsid w:val="005B15FC"/>
    <w:rsid w:val="005B4717"/>
    <w:rsid w:val="005C21C0"/>
    <w:rsid w:val="005C36AA"/>
    <w:rsid w:val="005C7A43"/>
    <w:rsid w:val="005D14A0"/>
    <w:rsid w:val="005D69EB"/>
    <w:rsid w:val="005E07B5"/>
    <w:rsid w:val="005E4716"/>
    <w:rsid w:val="005F390A"/>
    <w:rsid w:val="005F39D4"/>
    <w:rsid w:val="005F45A0"/>
    <w:rsid w:val="005F660A"/>
    <w:rsid w:val="00600494"/>
    <w:rsid w:val="00610536"/>
    <w:rsid w:val="006117FD"/>
    <w:rsid w:val="00612B4A"/>
    <w:rsid w:val="00615BB7"/>
    <w:rsid w:val="006174AE"/>
    <w:rsid w:val="00617DC8"/>
    <w:rsid w:val="00620939"/>
    <w:rsid w:val="00620E37"/>
    <w:rsid w:val="00621C57"/>
    <w:rsid w:val="00627862"/>
    <w:rsid w:val="00630288"/>
    <w:rsid w:val="00630F72"/>
    <w:rsid w:val="00633074"/>
    <w:rsid w:val="006330D3"/>
    <w:rsid w:val="00637677"/>
    <w:rsid w:val="006416AC"/>
    <w:rsid w:val="006425BA"/>
    <w:rsid w:val="00644097"/>
    <w:rsid w:val="006474F2"/>
    <w:rsid w:val="0065140E"/>
    <w:rsid w:val="00655468"/>
    <w:rsid w:val="006624F5"/>
    <w:rsid w:val="0066464A"/>
    <w:rsid w:val="006653B0"/>
    <w:rsid w:val="006656EF"/>
    <w:rsid w:val="006742D5"/>
    <w:rsid w:val="006768A4"/>
    <w:rsid w:val="00680F4D"/>
    <w:rsid w:val="0068222D"/>
    <w:rsid w:val="00684E30"/>
    <w:rsid w:val="00685C69"/>
    <w:rsid w:val="00685E70"/>
    <w:rsid w:val="006900B2"/>
    <w:rsid w:val="00693CAD"/>
    <w:rsid w:val="00694066"/>
    <w:rsid w:val="00694A29"/>
    <w:rsid w:val="006A1245"/>
    <w:rsid w:val="006A36BA"/>
    <w:rsid w:val="006A4FDD"/>
    <w:rsid w:val="006A750A"/>
    <w:rsid w:val="006A7B81"/>
    <w:rsid w:val="006B1155"/>
    <w:rsid w:val="006B461D"/>
    <w:rsid w:val="006C15D9"/>
    <w:rsid w:val="006C71FC"/>
    <w:rsid w:val="006D3F61"/>
    <w:rsid w:val="006D6ECA"/>
    <w:rsid w:val="006E1514"/>
    <w:rsid w:val="006E7481"/>
    <w:rsid w:val="006F0391"/>
    <w:rsid w:val="006F25F4"/>
    <w:rsid w:val="006F416F"/>
    <w:rsid w:val="006F45BD"/>
    <w:rsid w:val="007103A0"/>
    <w:rsid w:val="00713C73"/>
    <w:rsid w:val="00720D0B"/>
    <w:rsid w:val="007211D6"/>
    <w:rsid w:val="00723087"/>
    <w:rsid w:val="00733CD8"/>
    <w:rsid w:val="00735903"/>
    <w:rsid w:val="00744D28"/>
    <w:rsid w:val="007511DB"/>
    <w:rsid w:val="00752765"/>
    <w:rsid w:val="00752A05"/>
    <w:rsid w:val="00754CB9"/>
    <w:rsid w:val="00756DBB"/>
    <w:rsid w:val="00760EE7"/>
    <w:rsid w:val="007662E9"/>
    <w:rsid w:val="0076634B"/>
    <w:rsid w:val="007671C1"/>
    <w:rsid w:val="007701EC"/>
    <w:rsid w:val="0077428F"/>
    <w:rsid w:val="00774410"/>
    <w:rsid w:val="00786ACA"/>
    <w:rsid w:val="00787268"/>
    <w:rsid w:val="00790AF0"/>
    <w:rsid w:val="00793114"/>
    <w:rsid w:val="00793E58"/>
    <w:rsid w:val="00797AD4"/>
    <w:rsid w:val="007A0900"/>
    <w:rsid w:val="007A2ACF"/>
    <w:rsid w:val="007B33EB"/>
    <w:rsid w:val="007B4F55"/>
    <w:rsid w:val="007B704C"/>
    <w:rsid w:val="007C0DCF"/>
    <w:rsid w:val="007C5E74"/>
    <w:rsid w:val="007C6C00"/>
    <w:rsid w:val="007D30EA"/>
    <w:rsid w:val="007D5D26"/>
    <w:rsid w:val="007E6995"/>
    <w:rsid w:val="007E718C"/>
    <w:rsid w:val="007F0AEC"/>
    <w:rsid w:val="007F321F"/>
    <w:rsid w:val="007F5376"/>
    <w:rsid w:val="007F708C"/>
    <w:rsid w:val="00806BBC"/>
    <w:rsid w:val="008149EE"/>
    <w:rsid w:val="00815141"/>
    <w:rsid w:val="00815D81"/>
    <w:rsid w:val="008217D0"/>
    <w:rsid w:val="0083604B"/>
    <w:rsid w:val="0083688A"/>
    <w:rsid w:val="00836A71"/>
    <w:rsid w:val="00840EC5"/>
    <w:rsid w:val="00845F7B"/>
    <w:rsid w:val="00856191"/>
    <w:rsid w:val="00861808"/>
    <w:rsid w:val="00862B75"/>
    <w:rsid w:val="00865917"/>
    <w:rsid w:val="00865DA7"/>
    <w:rsid w:val="0087217C"/>
    <w:rsid w:val="00874D37"/>
    <w:rsid w:val="008802C7"/>
    <w:rsid w:val="00885142"/>
    <w:rsid w:val="008866B2"/>
    <w:rsid w:val="00890C36"/>
    <w:rsid w:val="008B5E88"/>
    <w:rsid w:val="008C4B96"/>
    <w:rsid w:val="008D7026"/>
    <w:rsid w:val="008F032B"/>
    <w:rsid w:val="008F347C"/>
    <w:rsid w:val="009133B7"/>
    <w:rsid w:val="009153F8"/>
    <w:rsid w:val="00916E1E"/>
    <w:rsid w:val="009174FD"/>
    <w:rsid w:val="00920D3E"/>
    <w:rsid w:val="00923440"/>
    <w:rsid w:val="00923D0F"/>
    <w:rsid w:val="00930460"/>
    <w:rsid w:val="00936F1D"/>
    <w:rsid w:val="00943966"/>
    <w:rsid w:val="00951EB5"/>
    <w:rsid w:val="00954047"/>
    <w:rsid w:val="00963A2E"/>
    <w:rsid w:val="00964C9D"/>
    <w:rsid w:val="00970305"/>
    <w:rsid w:val="009713A7"/>
    <w:rsid w:val="00981BBD"/>
    <w:rsid w:val="00982D5F"/>
    <w:rsid w:val="009845D0"/>
    <w:rsid w:val="00985A8C"/>
    <w:rsid w:val="00990886"/>
    <w:rsid w:val="00992834"/>
    <w:rsid w:val="009A12E0"/>
    <w:rsid w:val="009A3E66"/>
    <w:rsid w:val="009A7F1F"/>
    <w:rsid w:val="009C6324"/>
    <w:rsid w:val="009D6BE3"/>
    <w:rsid w:val="009E6935"/>
    <w:rsid w:val="009F727B"/>
    <w:rsid w:val="00A018A2"/>
    <w:rsid w:val="00A05B3C"/>
    <w:rsid w:val="00A066A9"/>
    <w:rsid w:val="00A11A5A"/>
    <w:rsid w:val="00A148CB"/>
    <w:rsid w:val="00A1727B"/>
    <w:rsid w:val="00A246A0"/>
    <w:rsid w:val="00A24D4C"/>
    <w:rsid w:val="00A25380"/>
    <w:rsid w:val="00A36262"/>
    <w:rsid w:val="00A4200B"/>
    <w:rsid w:val="00A425F6"/>
    <w:rsid w:val="00A46A75"/>
    <w:rsid w:val="00A60032"/>
    <w:rsid w:val="00A664AC"/>
    <w:rsid w:val="00A67CAB"/>
    <w:rsid w:val="00A75040"/>
    <w:rsid w:val="00A7710B"/>
    <w:rsid w:val="00A8237C"/>
    <w:rsid w:val="00A90224"/>
    <w:rsid w:val="00A91B66"/>
    <w:rsid w:val="00AA1FAF"/>
    <w:rsid w:val="00AA7793"/>
    <w:rsid w:val="00AB3DAA"/>
    <w:rsid w:val="00AB66DE"/>
    <w:rsid w:val="00AC0203"/>
    <w:rsid w:val="00AC09F6"/>
    <w:rsid w:val="00AC1FF9"/>
    <w:rsid w:val="00AD313D"/>
    <w:rsid w:val="00AD4D80"/>
    <w:rsid w:val="00AD560C"/>
    <w:rsid w:val="00AD596C"/>
    <w:rsid w:val="00AD5FF7"/>
    <w:rsid w:val="00AD788B"/>
    <w:rsid w:val="00AE145E"/>
    <w:rsid w:val="00AE1C8A"/>
    <w:rsid w:val="00AE55AC"/>
    <w:rsid w:val="00AE7643"/>
    <w:rsid w:val="00AF3130"/>
    <w:rsid w:val="00AF7758"/>
    <w:rsid w:val="00AF7FFA"/>
    <w:rsid w:val="00B05024"/>
    <w:rsid w:val="00B062A7"/>
    <w:rsid w:val="00B14452"/>
    <w:rsid w:val="00B37626"/>
    <w:rsid w:val="00B4442B"/>
    <w:rsid w:val="00B447E5"/>
    <w:rsid w:val="00B449EE"/>
    <w:rsid w:val="00B541DD"/>
    <w:rsid w:val="00B66868"/>
    <w:rsid w:val="00B75DE6"/>
    <w:rsid w:val="00B76A06"/>
    <w:rsid w:val="00B804DB"/>
    <w:rsid w:val="00B83F95"/>
    <w:rsid w:val="00B95DE3"/>
    <w:rsid w:val="00B96AFB"/>
    <w:rsid w:val="00B975A6"/>
    <w:rsid w:val="00BA1F67"/>
    <w:rsid w:val="00BA3AEF"/>
    <w:rsid w:val="00BC0C51"/>
    <w:rsid w:val="00BC1223"/>
    <w:rsid w:val="00BD6627"/>
    <w:rsid w:val="00BE7BA8"/>
    <w:rsid w:val="00BF05AD"/>
    <w:rsid w:val="00C0131A"/>
    <w:rsid w:val="00C05520"/>
    <w:rsid w:val="00C06689"/>
    <w:rsid w:val="00C06735"/>
    <w:rsid w:val="00C11CA4"/>
    <w:rsid w:val="00C145BF"/>
    <w:rsid w:val="00C16F42"/>
    <w:rsid w:val="00C25B01"/>
    <w:rsid w:val="00C260CA"/>
    <w:rsid w:val="00C27251"/>
    <w:rsid w:val="00C329F5"/>
    <w:rsid w:val="00C338D5"/>
    <w:rsid w:val="00C33C1E"/>
    <w:rsid w:val="00C33FA6"/>
    <w:rsid w:val="00C341C1"/>
    <w:rsid w:val="00C44FE9"/>
    <w:rsid w:val="00C470AE"/>
    <w:rsid w:val="00C510C3"/>
    <w:rsid w:val="00C63209"/>
    <w:rsid w:val="00C72C10"/>
    <w:rsid w:val="00C74813"/>
    <w:rsid w:val="00C75FDF"/>
    <w:rsid w:val="00C820B3"/>
    <w:rsid w:val="00C85BC0"/>
    <w:rsid w:val="00C97EA7"/>
    <w:rsid w:val="00CB49D0"/>
    <w:rsid w:val="00CB7513"/>
    <w:rsid w:val="00CC2C80"/>
    <w:rsid w:val="00CD11EB"/>
    <w:rsid w:val="00CD7E3C"/>
    <w:rsid w:val="00CE1780"/>
    <w:rsid w:val="00CE4906"/>
    <w:rsid w:val="00CE4C67"/>
    <w:rsid w:val="00CE4C7E"/>
    <w:rsid w:val="00CE51F5"/>
    <w:rsid w:val="00CE6A7F"/>
    <w:rsid w:val="00CF0864"/>
    <w:rsid w:val="00CF1225"/>
    <w:rsid w:val="00CF5CE4"/>
    <w:rsid w:val="00CF61D6"/>
    <w:rsid w:val="00D01532"/>
    <w:rsid w:val="00D04F8C"/>
    <w:rsid w:val="00D0535F"/>
    <w:rsid w:val="00D05569"/>
    <w:rsid w:val="00D259E1"/>
    <w:rsid w:val="00D447D7"/>
    <w:rsid w:val="00D509D7"/>
    <w:rsid w:val="00D522E9"/>
    <w:rsid w:val="00D52678"/>
    <w:rsid w:val="00D5695D"/>
    <w:rsid w:val="00D606E9"/>
    <w:rsid w:val="00D6277B"/>
    <w:rsid w:val="00D64B16"/>
    <w:rsid w:val="00D651DE"/>
    <w:rsid w:val="00D66274"/>
    <w:rsid w:val="00D73E78"/>
    <w:rsid w:val="00D74755"/>
    <w:rsid w:val="00D80D56"/>
    <w:rsid w:val="00D81481"/>
    <w:rsid w:val="00D81D36"/>
    <w:rsid w:val="00D82DC3"/>
    <w:rsid w:val="00D83609"/>
    <w:rsid w:val="00D85837"/>
    <w:rsid w:val="00D87155"/>
    <w:rsid w:val="00D92829"/>
    <w:rsid w:val="00DA03B7"/>
    <w:rsid w:val="00DA06D0"/>
    <w:rsid w:val="00DA6259"/>
    <w:rsid w:val="00DA7DBB"/>
    <w:rsid w:val="00DB0D6F"/>
    <w:rsid w:val="00DB36D4"/>
    <w:rsid w:val="00DB448D"/>
    <w:rsid w:val="00DC2A62"/>
    <w:rsid w:val="00DC4F44"/>
    <w:rsid w:val="00DD0E37"/>
    <w:rsid w:val="00DD2F0B"/>
    <w:rsid w:val="00DD49F7"/>
    <w:rsid w:val="00DD4DC4"/>
    <w:rsid w:val="00DD5A5B"/>
    <w:rsid w:val="00DE1D54"/>
    <w:rsid w:val="00DE289F"/>
    <w:rsid w:val="00DF3A5A"/>
    <w:rsid w:val="00E05DB0"/>
    <w:rsid w:val="00E131E7"/>
    <w:rsid w:val="00E13D4A"/>
    <w:rsid w:val="00E15C7B"/>
    <w:rsid w:val="00E220D7"/>
    <w:rsid w:val="00E35711"/>
    <w:rsid w:val="00E42B82"/>
    <w:rsid w:val="00E500E6"/>
    <w:rsid w:val="00E53CB6"/>
    <w:rsid w:val="00E5790F"/>
    <w:rsid w:val="00E61060"/>
    <w:rsid w:val="00E675D2"/>
    <w:rsid w:val="00E80DFC"/>
    <w:rsid w:val="00E81224"/>
    <w:rsid w:val="00E816B8"/>
    <w:rsid w:val="00E82809"/>
    <w:rsid w:val="00E83AC7"/>
    <w:rsid w:val="00E90704"/>
    <w:rsid w:val="00EA0773"/>
    <w:rsid w:val="00EA4CF5"/>
    <w:rsid w:val="00EA5EEB"/>
    <w:rsid w:val="00EA6619"/>
    <w:rsid w:val="00EA6A59"/>
    <w:rsid w:val="00EB2379"/>
    <w:rsid w:val="00EB52DA"/>
    <w:rsid w:val="00EB63C0"/>
    <w:rsid w:val="00EB6F98"/>
    <w:rsid w:val="00EC3035"/>
    <w:rsid w:val="00EC4084"/>
    <w:rsid w:val="00ED3569"/>
    <w:rsid w:val="00ED4CEC"/>
    <w:rsid w:val="00ED6276"/>
    <w:rsid w:val="00ED79C7"/>
    <w:rsid w:val="00EE2584"/>
    <w:rsid w:val="00EE539D"/>
    <w:rsid w:val="00EE6686"/>
    <w:rsid w:val="00EF00C4"/>
    <w:rsid w:val="00EF2476"/>
    <w:rsid w:val="00EF2944"/>
    <w:rsid w:val="00F05424"/>
    <w:rsid w:val="00F07563"/>
    <w:rsid w:val="00F12004"/>
    <w:rsid w:val="00F12523"/>
    <w:rsid w:val="00F1386E"/>
    <w:rsid w:val="00F200D8"/>
    <w:rsid w:val="00F24769"/>
    <w:rsid w:val="00F27531"/>
    <w:rsid w:val="00F32FBF"/>
    <w:rsid w:val="00F33AC9"/>
    <w:rsid w:val="00F4080D"/>
    <w:rsid w:val="00F42482"/>
    <w:rsid w:val="00F45B2F"/>
    <w:rsid w:val="00F46469"/>
    <w:rsid w:val="00F47082"/>
    <w:rsid w:val="00F52425"/>
    <w:rsid w:val="00F557F1"/>
    <w:rsid w:val="00F62F0C"/>
    <w:rsid w:val="00F72482"/>
    <w:rsid w:val="00F7514C"/>
    <w:rsid w:val="00F751FB"/>
    <w:rsid w:val="00F84BA4"/>
    <w:rsid w:val="00F857C2"/>
    <w:rsid w:val="00F90572"/>
    <w:rsid w:val="00F91635"/>
    <w:rsid w:val="00F92FB3"/>
    <w:rsid w:val="00F95242"/>
    <w:rsid w:val="00F962FE"/>
    <w:rsid w:val="00FA3D39"/>
    <w:rsid w:val="00FA6D6C"/>
    <w:rsid w:val="00FB04B7"/>
    <w:rsid w:val="00FB1F5F"/>
    <w:rsid w:val="00FC41E7"/>
    <w:rsid w:val="00FD5D36"/>
    <w:rsid w:val="00FE0896"/>
    <w:rsid w:val="00FE1A5D"/>
    <w:rsid w:val="00FF1EBA"/>
    <w:rsid w:val="00FF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5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link w:val="FootnoteTextChar"/>
    <w:uiPriority w:val="99"/>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uiPriority w:val="99"/>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83604B"/>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790AF0"/>
    <w:rPr>
      <w:rFonts w:ascii="Courier" w:hAnsi="Courier"/>
      <w:snapToGrid w:val="0"/>
      <w:sz w:val="24"/>
    </w:rPr>
  </w:style>
  <w:style w:type="character" w:customStyle="1" w:styleId="HeaderChar">
    <w:name w:val="Header Char"/>
    <w:basedOn w:val="DefaultParagraphFont"/>
    <w:link w:val="Header"/>
    <w:uiPriority w:val="99"/>
    <w:rsid w:val="002B50A5"/>
    <w:rPr>
      <w:rFonts w:ascii="Courier" w:hAnsi="Courier"/>
      <w:snapToGrid w:val="0"/>
      <w:sz w:val="24"/>
    </w:rPr>
  </w:style>
  <w:style w:type="character" w:customStyle="1" w:styleId="FootnoteTextChar">
    <w:name w:val="Footnote Text Char"/>
    <w:basedOn w:val="DefaultParagraphFont"/>
    <w:link w:val="FootnoteText"/>
    <w:uiPriority w:val="99"/>
    <w:semiHidden/>
    <w:locked/>
    <w:rsid w:val="00ED4CEC"/>
    <w:rPr>
      <w:rFonts w:ascii="Courier" w:hAnsi="Courier"/>
      <w:snapToGrid w:val="0"/>
    </w:rPr>
  </w:style>
  <w:style w:type="character" w:styleId="Hyperlink">
    <w:name w:val="Hyperlink"/>
    <w:basedOn w:val="DefaultParagraphFont"/>
    <w:rsid w:val="000463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link w:val="FootnoteTextChar"/>
    <w:uiPriority w:val="99"/>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uiPriority w:val="99"/>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83604B"/>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790AF0"/>
    <w:rPr>
      <w:rFonts w:ascii="Courier" w:hAnsi="Courier"/>
      <w:snapToGrid w:val="0"/>
      <w:sz w:val="24"/>
    </w:rPr>
  </w:style>
  <w:style w:type="character" w:customStyle="1" w:styleId="HeaderChar">
    <w:name w:val="Header Char"/>
    <w:basedOn w:val="DefaultParagraphFont"/>
    <w:link w:val="Header"/>
    <w:uiPriority w:val="99"/>
    <w:rsid w:val="002B50A5"/>
    <w:rPr>
      <w:rFonts w:ascii="Courier" w:hAnsi="Courier"/>
      <w:snapToGrid w:val="0"/>
      <w:sz w:val="24"/>
    </w:rPr>
  </w:style>
  <w:style w:type="character" w:customStyle="1" w:styleId="FootnoteTextChar">
    <w:name w:val="Footnote Text Char"/>
    <w:basedOn w:val="DefaultParagraphFont"/>
    <w:link w:val="FootnoteText"/>
    <w:uiPriority w:val="99"/>
    <w:semiHidden/>
    <w:locked/>
    <w:rsid w:val="00ED4CEC"/>
    <w:rPr>
      <w:rFonts w:ascii="Courier" w:hAnsi="Courier"/>
      <w:snapToGrid w:val="0"/>
    </w:rPr>
  </w:style>
  <w:style w:type="character" w:styleId="Hyperlink">
    <w:name w:val="Hyperlink"/>
    <w:basedOn w:val="DefaultParagraphFont"/>
    <w:rsid w:val="000463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WhaleyK\AppData\Local\Microsoft\Windows\Temporary%20Internet%20Files\Content.Outlook\R6HLPIOK\www.treasury.gov\ofa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90E71-AC22-45DD-85F8-6DE55334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SYSTEM</cp:lastModifiedBy>
  <cp:revision>2</cp:revision>
  <cp:lastPrinted>2019-10-28T14:51:00Z</cp:lastPrinted>
  <dcterms:created xsi:type="dcterms:W3CDTF">2019-11-29T16:32:00Z</dcterms:created>
  <dcterms:modified xsi:type="dcterms:W3CDTF">2019-11-29T16:32:00Z</dcterms:modified>
</cp:coreProperties>
</file>