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1378B" w14:textId="1823CB60" w:rsidR="00017D5C" w:rsidRPr="001059A7" w:rsidRDefault="00017D5C" w:rsidP="00017D5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059A7">
        <w:rPr>
          <w:rFonts w:ascii="Times New Roman" w:hAnsi="Times New Roman" w:cs="Times New Roman"/>
        </w:rPr>
        <w:t>10/</w:t>
      </w:r>
      <w:r w:rsidR="009C3F27">
        <w:rPr>
          <w:rFonts w:ascii="Times New Roman" w:hAnsi="Times New Roman" w:cs="Times New Roman"/>
        </w:rPr>
        <w:t>31</w:t>
      </w:r>
      <w:r w:rsidRPr="001059A7">
        <w:rPr>
          <w:rFonts w:ascii="Times New Roman" w:hAnsi="Times New Roman" w:cs="Times New Roman"/>
        </w:rPr>
        <w:t>/19</w:t>
      </w:r>
    </w:p>
    <w:p w14:paraId="17EC98A1" w14:textId="77777777" w:rsidR="00017D5C" w:rsidRDefault="00017D5C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816C0" w14:textId="77777777" w:rsidR="00563844" w:rsidRPr="00652304" w:rsidRDefault="00DC6C04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Non-Substantive</w:t>
      </w:r>
      <w:r w:rsidR="001E7C29" w:rsidRPr="00652304">
        <w:rPr>
          <w:rFonts w:ascii="Times New Roman" w:hAnsi="Times New Roman" w:cs="Times New Roman"/>
          <w:b/>
          <w:sz w:val="24"/>
          <w:szCs w:val="24"/>
        </w:rPr>
        <w:t xml:space="preserve"> Change Request </w:t>
      </w:r>
      <w:r w:rsidR="00C975E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E7C29" w:rsidRPr="00652304">
        <w:rPr>
          <w:rFonts w:ascii="Times New Roman" w:hAnsi="Times New Roman" w:cs="Times New Roman"/>
          <w:b/>
          <w:sz w:val="24"/>
          <w:szCs w:val="24"/>
        </w:rPr>
        <w:t>Justification</w:t>
      </w:r>
    </w:p>
    <w:p w14:paraId="4D7DC1C7" w14:textId="77777777" w:rsidR="00BF7421" w:rsidRDefault="00C975EA" w:rsidP="00C975E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EA">
        <w:rPr>
          <w:rFonts w:ascii="Times New Roman" w:hAnsi="Times New Roman" w:cs="Times New Roman"/>
          <w:b/>
          <w:sz w:val="24"/>
          <w:szCs w:val="24"/>
        </w:rPr>
        <w:t>Employment and Training Administration</w:t>
      </w:r>
    </w:p>
    <w:p w14:paraId="6C7FDD0F" w14:textId="77777777" w:rsidR="00C975EA" w:rsidRPr="00C975EA" w:rsidRDefault="00C975EA" w:rsidP="00C975E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EA">
        <w:rPr>
          <w:rFonts w:ascii="Times New Roman" w:hAnsi="Times New Roman" w:cs="Times New Roman"/>
          <w:b/>
          <w:sz w:val="24"/>
          <w:szCs w:val="24"/>
        </w:rPr>
        <w:t>Quick Turnaround Surveys</w:t>
      </w:r>
    </w:p>
    <w:p w14:paraId="00508CA0" w14:textId="77777777" w:rsidR="00C975EA" w:rsidRPr="00C975EA" w:rsidRDefault="00C975EA" w:rsidP="00C975E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EA">
        <w:rPr>
          <w:rFonts w:ascii="Times New Roman" w:hAnsi="Times New Roman" w:cs="Times New Roman"/>
          <w:b/>
          <w:sz w:val="24"/>
          <w:szCs w:val="24"/>
        </w:rPr>
        <w:t>OMB Control No. 1205-0436</w:t>
      </w:r>
    </w:p>
    <w:p w14:paraId="2D2F997D" w14:textId="77777777" w:rsidR="00C975EA" w:rsidRDefault="00C975EA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00F34" w14:textId="77777777" w:rsidR="00C906BE" w:rsidRDefault="00C906BE" w:rsidP="00C975E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6F407FE" w14:textId="77777777" w:rsidR="00325C56" w:rsidRDefault="00C906BE" w:rsidP="00BF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6BE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7840" w:rsidRPr="00C906BE">
        <w:rPr>
          <w:rFonts w:ascii="Times New Roman" w:hAnsi="Times New Roman" w:cs="Times New Roman"/>
          <w:sz w:val="24"/>
          <w:szCs w:val="24"/>
        </w:rPr>
        <w:t>The</w:t>
      </w:r>
      <w:r w:rsidR="00D17840">
        <w:rPr>
          <w:rFonts w:ascii="Times New Roman" w:hAnsi="Times New Roman" w:cs="Times New Roman"/>
          <w:sz w:val="24"/>
          <w:szCs w:val="24"/>
        </w:rPr>
        <w:t xml:space="preserve"> Dep</w:t>
      </w:r>
      <w:r w:rsidR="001E7419">
        <w:rPr>
          <w:rFonts w:ascii="Times New Roman" w:hAnsi="Times New Roman" w:cs="Times New Roman"/>
          <w:sz w:val="24"/>
          <w:szCs w:val="24"/>
        </w:rPr>
        <w:t xml:space="preserve">artment of Labor </w:t>
      </w:r>
      <w:r w:rsidR="00F8017D">
        <w:rPr>
          <w:rFonts w:ascii="Times New Roman" w:hAnsi="Times New Roman" w:cs="Times New Roman"/>
          <w:sz w:val="24"/>
          <w:szCs w:val="24"/>
        </w:rPr>
        <w:t xml:space="preserve">(DOL) </w:t>
      </w:r>
      <w:r w:rsidR="00C975EA">
        <w:rPr>
          <w:rFonts w:ascii="Times New Roman" w:hAnsi="Times New Roman" w:cs="Times New Roman"/>
          <w:sz w:val="24"/>
          <w:szCs w:val="24"/>
        </w:rPr>
        <w:t xml:space="preserve">requests a non-substantive change in the </w:t>
      </w:r>
      <w:r w:rsidR="00C975EA" w:rsidRPr="00C975EA">
        <w:rPr>
          <w:rFonts w:ascii="Times New Roman" w:hAnsi="Times New Roman" w:cs="Times New Roman"/>
          <w:sz w:val="24"/>
          <w:szCs w:val="24"/>
        </w:rPr>
        <w:t xml:space="preserve">Employment and Training Administration </w:t>
      </w:r>
      <w:r w:rsidR="00017D5C">
        <w:rPr>
          <w:rFonts w:ascii="Times New Roman" w:hAnsi="Times New Roman" w:cs="Times New Roman"/>
          <w:sz w:val="24"/>
          <w:szCs w:val="24"/>
        </w:rPr>
        <w:t xml:space="preserve">(ETA) </w:t>
      </w:r>
      <w:r w:rsidR="00C975EA" w:rsidRPr="00C975EA">
        <w:rPr>
          <w:rFonts w:ascii="Times New Roman" w:hAnsi="Times New Roman" w:cs="Times New Roman"/>
          <w:sz w:val="24"/>
          <w:szCs w:val="24"/>
        </w:rPr>
        <w:t>Quick Turnaround Surveys, OMB Control No. 1205-0436</w:t>
      </w:r>
      <w:r w:rsidR="00017D5C">
        <w:rPr>
          <w:rFonts w:ascii="Times New Roman" w:hAnsi="Times New Roman" w:cs="Times New Roman"/>
          <w:sz w:val="24"/>
          <w:szCs w:val="24"/>
        </w:rPr>
        <w:t>,</w:t>
      </w:r>
      <w:r w:rsidR="00BF7421">
        <w:rPr>
          <w:rFonts w:ascii="Times New Roman" w:hAnsi="Times New Roman" w:cs="Times New Roman"/>
          <w:sz w:val="24"/>
          <w:szCs w:val="24"/>
        </w:rPr>
        <w:t xml:space="preserve"> to increase the total number of responses permissible under this I</w:t>
      </w:r>
      <w:r w:rsidR="00017D5C">
        <w:rPr>
          <w:rFonts w:ascii="Times New Roman" w:hAnsi="Times New Roman" w:cs="Times New Roman"/>
          <w:sz w:val="24"/>
          <w:szCs w:val="24"/>
        </w:rPr>
        <w:t>nformation Collection Request (I</w:t>
      </w:r>
      <w:r w:rsidR="00BF7421">
        <w:rPr>
          <w:rFonts w:ascii="Times New Roman" w:hAnsi="Times New Roman" w:cs="Times New Roman"/>
          <w:sz w:val="24"/>
          <w:szCs w:val="24"/>
        </w:rPr>
        <w:t>CR</w:t>
      </w:r>
      <w:r w:rsidR="00017D5C">
        <w:rPr>
          <w:rFonts w:ascii="Times New Roman" w:hAnsi="Times New Roman" w:cs="Times New Roman"/>
          <w:sz w:val="24"/>
          <w:szCs w:val="24"/>
        </w:rPr>
        <w:t>)</w:t>
      </w:r>
      <w:r w:rsidR="000867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E38DC4" w14:textId="77777777" w:rsidR="00325C56" w:rsidRDefault="00325C56" w:rsidP="00BF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260A9" w14:textId="7FE4E454" w:rsidR="00BF7670" w:rsidRDefault="00017D5C" w:rsidP="00BF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generic ICR, which </w:t>
      </w:r>
      <w:r w:rsidR="00C975EA">
        <w:rPr>
          <w:rFonts w:ascii="Times New Roman" w:hAnsi="Times New Roman" w:cs="Times New Roman"/>
          <w:sz w:val="24"/>
          <w:szCs w:val="24"/>
        </w:rPr>
        <w:t xml:space="preserve">expires June </w:t>
      </w:r>
      <w:r>
        <w:rPr>
          <w:rFonts w:ascii="Times New Roman" w:hAnsi="Times New Roman" w:cs="Times New Roman"/>
          <w:sz w:val="24"/>
          <w:szCs w:val="24"/>
        </w:rPr>
        <w:t xml:space="preserve">30, 2020, allows for short surveys </w:t>
      </w:r>
      <w:r w:rsidR="00C906BE">
        <w:rPr>
          <w:rFonts w:ascii="Times New Roman" w:hAnsi="Times New Roman" w:cs="Times New Roman"/>
          <w:sz w:val="24"/>
          <w:szCs w:val="24"/>
        </w:rPr>
        <w:t>of no more than 30 questions to receive a 15-day “quick-turnaround” review by OMB</w:t>
      </w:r>
      <w:r>
        <w:rPr>
          <w:rFonts w:ascii="Times New Roman" w:hAnsi="Times New Roman" w:cs="Times New Roman"/>
          <w:sz w:val="24"/>
          <w:szCs w:val="24"/>
        </w:rPr>
        <w:t>.  Total permissible burden is 5,000 responses and 7,500 hours.</w:t>
      </w:r>
      <w:r w:rsidR="00C906BE">
        <w:rPr>
          <w:rFonts w:ascii="Times New Roman" w:hAnsi="Times New Roman" w:cs="Times New Roman"/>
          <w:sz w:val="24"/>
          <w:szCs w:val="24"/>
        </w:rPr>
        <w:t xml:space="preserve">  </w:t>
      </w:r>
      <w:r w:rsidR="0008677A">
        <w:rPr>
          <w:rFonts w:ascii="Times New Roman" w:hAnsi="Times New Roman" w:cs="Times New Roman"/>
          <w:sz w:val="24"/>
          <w:szCs w:val="24"/>
        </w:rPr>
        <w:t xml:space="preserve">This request is to increase the total number of responses to 7,000.  </w:t>
      </w:r>
      <w:r w:rsidR="00BF7670">
        <w:rPr>
          <w:rFonts w:ascii="Times New Roman" w:hAnsi="Times New Roman" w:cs="Times New Roman"/>
          <w:sz w:val="24"/>
          <w:szCs w:val="24"/>
        </w:rPr>
        <w:t>No additional burden hours are requested</w:t>
      </w:r>
      <w:r w:rsidR="00397614">
        <w:rPr>
          <w:rFonts w:ascii="Times New Roman" w:hAnsi="Times New Roman" w:cs="Times New Roman"/>
          <w:sz w:val="24"/>
          <w:szCs w:val="24"/>
        </w:rPr>
        <w:t>, s</w:t>
      </w:r>
      <w:r w:rsidR="00BF7670">
        <w:rPr>
          <w:rFonts w:ascii="Times New Roman" w:hAnsi="Times New Roman" w:cs="Times New Roman"/>
          <w:sz w:val="24"/>
          <w:szCs w:val="24"/>
        </w:rPr>
        <w:t>ince only 1,061 hours out of 7,500 have been used.</w:t>
      </w:r>
    </w:p>
    <w:p w14:paraId="2A02FFAC" w14:textId="77777777" w:rsidR="0008677A" w:rsidRDefault="0008677A" w:rsidP="00C906B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0173FE0" w14:textId="303DD893" w:rsidR="0087024D" w:rsidRDefault="0008677A" w:rsidP="00C906B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Justification:  </w:t>
      </w:r>
      <w:r>
        <w:rPr>
          <w:rFonts w:ascii="Times New Roman" w:hAnsi="Times New Roman" w:cs="Times New Roman"/>
          <w:sz w:val="24"/>
          <w:szCs w:val="24"/>
        </w:rPr>
        <w:t xml:space="preserve">Given the open-ended nature of this generic </w:t>
      </w:r>
      <w:r w:rsidR="00735306">
        <w:rPr>
          <w:rFonts w:ascii="Times New Roman" w:hAnsi="Times New Roman" w:cs="Times New Roman"/>
          <w:sz w:val="24"/>
          <w:szCs w:val="24"/>
        </w:rPr>
        <w:t xml:space="preserve">ICR, </w:t>
      </w:r>
      <w:r>
        <w:rPr>
          <w:rFonts w:ascii="Times New Roman" w:hAnsi="Times New Roman" w:cs="Times New Roman"/>
          <w:sz w:val="24"/>
          <w:szCs w:val="24"/>
        </w:rPr>
        <w:t xml:space="preserve">the maximum </w:t>
      </w:r>
      <w:r w:rsidR="00325C56">
        <w:rPr>
          <w:rFonts w:ascii="Times New Roman" w:hAnsi="Times New Roman" w:cs="Times New Roman"/>
          <w:sz w:val="24"/>
          <w:szCs w:val="24"/>
        </w:rPr>
        <w:t xml:space="preserve">burden of </w:t>
      </w:r>
      <w:r>
        <w:rPr>
          <w:rFonts w:ascii="Times New Roman" w:hAnsi="Times New Roman" w:cs="Times New Roman"/>
          <w:sz w:val="24"/>
          <w:szCs w:val="24"/>
        </w:rPr>
        <w:t xml:space="preserve">responses needed </w:t>
      </w:r>
      <w:r w:rsidR="0087024D">
        <w:rPr>
          <w:rFonts w:ascii="Times New Roman" w:hAnsi="Times New Roman" w:cs="Times New Roman"/>
          <w:sz w:val="24"/>
          <w:szCs w:val="24"/>
        </w:rPr>
        <w:t>ha</w:t>
      </w:r>
      <w:r w:rsidR="00325C56">
        <w:rPr>
          <w:rFonts w:ascii="Times New Roman" w:hAnsi="Times New Roman" w:cs="Times New Roman"/>
          <w:sz w:val="24"/>
          <w:szCs w:val="24"/>
        </w:rPr>
        <w:t>s</w:t>
      </w:r>
      <w:r w:rsidR="0087024D">
        <w:rPr>
          <w:rFonts w:ascii="Times New Roman" w:hAnsi="Times New Roman" w:cs="Times New Roman"/>
          <w:sz w:val="24"/>
          <w:szCs w:val="24"/>
        </w:rPr>
        <w:t xml:space="preserve"> proven </w:t>
      </w:r>
      <w:r w:rsidR="00735306">
        <w:rPr>
          <w:rFonts w:ascii="Times New Roman" w:hAnsi="Times New Roman" w:cs="Times New Roman"/>
          <w:sz w:val="24"/>
          <w:szCs w:val="24"/>
        </w:rPr>
        <w:t>difficult to predict.  In prior years, only a small number of surveys were conducted</w:t>
      </w:r>
      <w:r w:rsidR="0087024D">
        <w:rPr>
          <w:rFonts w:ascii="Times New Roman" w:hAnsi="Times New Roman" w:cs="Times New Roman"/>
          <w:sz w:val="24"/>
          <w:szCs w:val="24"/>
        </w:rPr>
        <w:t xml:space="preserve">, </w:t>
      </w:r>
      <w:r w:rsidR="00735306">
        <w:rPr>
          <w:rFonts w:ascii="Times New Roman" w:hAnsi="Times New Roman" w:cs="Times New Roman"/>
          <w:sz w:val="24"/>
          <w:szCs w:val="24"/>
        </w:rPr>
        <w:t>and the number of possible responses</w:t>
      </w:r>
      <w:r w:rsidR="00325C56">
        <w:rPr>
          <w:rFonts w:ascii="Times New Roman" w:hAnsi="Times New Roman" w:cs="Times New Roman"/>
          <w:sz w:val="24"/>
          <w:szCs w:val="24"/>
        </w:rPr>
        <w:t xml:space="preserve"> and burden hours, which were similar to those in the current </w:t>
      </w:r>
      <w:r w:rsidR="0087024D">
        <w:rPr>
          <w:rFonts w:ascii="Times New Roman" w:hAnsi="Times New Roman" w:cs="Times New Roman"/>
          <w:sz w:val="24"/>
          <w:szCs w:val="24"/>
        </w:rPr>
        <w:t xml:space="preserve">ICR, </w:t>
      </w:r>
      <w:r w:rsidR="00735306">
        <w:rPr>
          <w:rFonts w:ascii="Times New Roman" w:hAnsi="Times New Roman" w:cs="Times New Roman"/>
          <w:sz w:val="24"/>
          <w:szCs w:val="24"/>
        </w:rPr>
        <w:t xml:space="preserve">was sufficient.  However, since 2017, </w:t>
      </w:r>
      <w:r w:rsidR="00397614">
        <w:rPr>
          <w:rFonts w:ascii="Times New Roman" w:hAnsi="Times New Roman" w:cs="Times New Roman"/>
          <w:sz w:val="24"/>
          <w:szCs w:val="24"/>
        </w:rPr>
        <w:t xml:space="preserve">the usefulness of this generic clearance has received greater recognition in ETA, and it has been instrumental in responding to </w:t>
      </w:r>
      <w:r w:rsidR="004E1128">
        <w:rPr>
          <w:rFonts w:ascii="Times New Roman" w:hAnsi="Times New Roman" w:cs="Times New Roman"/>
          <w:sz w:val="24"/>
          <w:szCs w:val="24"/>
        </w:rPr>
        <w:t xml:space="preserve">several needs for rapid survey data collections, including, in particular, those related to </w:t>
      </w:r>
      <w:r w:rsidR="00735306">
        <w:rPr>
          <w:rFonts w:ascii="Times New Roman" w:hAnsi="Times New Roman" w:cs="Times New Roman"/>
          <w:sz w:val="24"/>
          <w:szCs w:val="24"/>
        </w:rPr>
        <w:t xml:space="preserve">an Executive Order to </w:t>
      </w:r>
      <w:r w:rsidR="004E1128">
        <w:rPr>
          <w:rFonts w:ascii="Times New Roman" w:hAnsi="Times New Roman" w:cs="Times New Roman"/>
          <w:sz w:val="24"/>
          <w:szCs w:val="24"/>
        </w:rPr>
        <w:t xml:space="preserve">expand use of </w:t>
      </w:r>
      <w:r w:rsidR="00017D5C">
        <w:rPr>
          <w:rFonts w:ascii="Times New Roman" w:hAnsi="Times New Roman" w:cs="Times New Roman"/>
          <w:sz w:val="24"/>
          <w:szCs w:val="24"/>
        </w:rPr>
        <w:t xml:space="preserve">apprenticeship </w:t>
      </w:r>
      <w:r w:rsidR="004E1128">
        <w:rPr>
          <w:rFonts w:ascii="Times New Roman" w:hAnsi="Times New Roman" w:cs="Times New Roman"/>
          <w:sz w:val="24"/>
          <w:szCs w:val="24"/>
        </w:rPr>
        <w:t>training.  Thus there has been an increase i</w:t>
      </w:r>
      <w:r w:rsidR="00735306">
        <w:rPr>
          <w:rFonts w:ascii="Times New Roman" w:hAnsi="Times New Roman" w:cs="Times New Roman"/>
          <w:sz w:val="24"/>
          <w:szCs w:val="24"/>
        </w:rPr>
        <w:t xml:space="preserve">n the number of surveys and burden used.  </w:t>
      </w:r>
    </w:p>
    <w:p w14:paraId="26FA5EC6" w14:textId="77777777" w:rsidR="0087024D" w:rsidRDefault="0087024D" w:rsidP="00C906B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1BD5807" w14:textId="75A1CE4D" w:rsidR="00C975EA" w:rsidRPr="003C19C7" w:rsidRDefault="00735306" w:rsidP="00311D73">
      <w:pPr>
        <w:pStyle w:val="Header"/>
      </w:pPr>
      <w:r>
        <w:rPr>
          <w:rFonts w:ascii="Times New Roman" w:hAnsi="Times New Roman" w:cs="Times New Roman"/>
          <w:sz w:val="24"/>
          <w:szCs w:val="24"/>
        </w:rPr>
        <w:t xml:space="preserve">So far, </w:t>
      </w:r>
      <w:r w:rsidR="00BF7670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surveys have been undertaken, using up </w:t>
      </w:r>
      <w:r w:rsidR="00017D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7D5C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 xml:space="preserve"> responses</w:t>
      </w:r>
      <w:r w:rsidR="00017D5C">
        <w:rPr>
          <w:rFonts w:ascii="Times New Roman" w:hAnsi="Times New Roman" w:cs="Times New Roman"/>
          <w:sz w:val="24"/>
          <w:szCs w:val="24"/>
        </w:rPr>
        <w:t xml:space="preserve">, </w:t>
      </w:r>
      <w:r w:rsidR="00BF7670">
        <w:rPr>
          <w:rFonts w:ascii="Times New Roman" w:hAnsi="Times New Roman" w:cs="Times New Roman"/>
          <w:sz w:val="24"/>
          <w:szCs w:val="24"/>
        </w:rPr>
        <w:t xml:space="preserve">and </w:t>
      </w:r>
      <w:r w:rsidR="00017D5C">
        <w:rPr>
          <w:rFonts w:ascii="Times New Roman" w:hAnsi="Times New Roman" w:cs="Times New Roman"/>
          <w:sz w:val="24"/>
          <w:szCs w:val="24"/>
        </w:rPr>
        <w:t>leaving only 947 available for other surveys</w:t>
      </w:r>
      <w:r w:rsidR="007E5BAA">
        <w:rPr>
          <w:rFonts w:ascii="Times New Roman" w:hAnsi="Times New Roman" w:cs="Times New Roman"/>
          <w:sz w:val="24"/>
          <w:szCs w:val="24"/>
        </w:rPr>
        <w:t xml:space="preserve"> through June 30, 2020</w:t>
      </w:r>
      <w:r w:rsidR="00017D5C">
        <w:rPr>
          <w:rFonts w:ascii="Times New Roman" w:hAnsi="Times New Roman" w:cs="Times New Roman"/>
          <w:sz w:val="24"/>
          <w:szCs w:val="24"/>
        </w:rPr>
        <w:t xml:space="preserve">.  </w:t>
      </w:r>
      <w:r w:rsidR="0087024D">
        <w:rPr>
          <w:rFonts w:ascii="Times New Roman" w:hAnsi="Times New Roman" w:cs="Times New Roman"/>
          <w:sz w:val="24"/>
          <w:szCs w:val="24"/>
        </w:rPr>
        <w:t xml:space="preserve">Two of these </w:t>
      </w:r>
      <w:r w:rsidR="004E1128">
        <w:rPr>
          <w:rFonts w:ascii="Times New Roman" w:hAnsi="Times New Roman" w:cs="Times New Roman"/>
          <w:sz w:val="24"/>
          <w:szCs w:val="24"/>
        </w:rPr>
        <w:t xml:space="preserve">completed </w:t>
      </w:r>
      <w:r w:rsidR="0087024D">
        <w:rPr>
          <w:rFonts w:ascii="Times New Roman" w:hAnsi="Times New Roman" w:cs="Times New Roman"/>
          <w:sz w:val="24"/>
          <w:szCs w:val="24"/>
        </w:rPr>
        <w:t>surveys have had higher than anticipated potential responses (which in the ICR</w:t>
      </w:r>
      <w:r w:rsidR="00325C56">
        <w:rPr>
          <w:rFonts w:ascii="Times New Roman" w:hAnsi="Times New Roman" w:cs="Times New Roman"/>
          <w:sz w:val="24"/>
          <w:szCs w:val="24"/>
        </w:rPr>
        <w:t xml:space="preserve"> were</w:t>
      </w:r>
      <w:r w:rsidR="0087024D">
        <w:rPr>
          <w:rFonts w:ascii="Times New Roman" w:hAnsi="Times New Roman" w:cs="Times New Roman"/>
          <w:sz w:val="24"/>
          <w:szCs w:val="24"/>
        </w:rPr>
        <w:t xml:space="preserve"> expected to </w:t>
      </w:r>
      <w:r w:rsidR="00325C56">
        <w:rPr>
          <w:rFonts w:ascii="Times New Roman" w:hAnsi="Times New Roman" w:cs="Times New Roman"/>
          <w:sz w:val="24"/>
          <w:szCs w:val="24"/>
        </w:rPr>
        <w:t xml:space="preserve">occasionally </w:t>
      </w:r>
      <w:r w:rsidR="0087024D">
        <w:rPr>
          <w:rFonts w:ascii="Times New Roman" w:hAnsi="Times New Roman" w:cs="Times New Roman"/>
          <w:sz w:val="24"/>
          <w:szCs w:val="24"/>
        </w:rPr>
        <w:t xml:space="preserve">exceed the maximum of 250). </w:t>
      </w:r>
      <w:r w:rsidR="004E1128">
        <w:rPr>
          <w:rFonts w:ascii="Times New Roman" w:hAnsi="Times New Roman" w:cs="Times New Roman"/>
          <w:sz w:val="24"/>
          <w:szCs w:val="24"/>
        </w:rPr>
        <w:t xml:space="preserve"> A</w:t>
      </w:r>
      <w:r w:rsidR="00017D5C">
        <w:rPr>
          <w:rFonts w:ascii="Times New Roman" w:hAnsi="Times New Roman" w:cs="Times New Roman"/>
          <w:sz w:val="24"/>
          <w:szCs w:val="24"/>
        </w:rPr>
        <w:t xml:space="preserve">t least three other surveys are in the late planning stages and together are likely to exceed the total number of responses </w:t>
      </w:r>
      <w:r w:rsidR="00BF7670">
        <w:rPr>
          <w:rFonts w:ascii="Times New Roman" w:hAnsi="Times New Roman" w:cs="Times New Roman"/>
          <w:sz w:val="24"/>
          <w:szCs w:val="24"/>
        </w:rPr>
        <w:t xml:space="preserve">still </w:t>
      </w:r>
      <w:r w:rsidR="00017D5C">
        <w:rPr>
          <w:rFonts w:ascii="Times New Roman" w:hAnsi="Times New Roman" w:cs="Times New Roman"/>
          <w:sz w:val="24"/>
          <w:szCs w:val="24"/>
        </w:rPr>
        <w:t>available</w:t>
      </w:r>
      <w:r w:rsidR="00BF7670">
        <w:rPr>
          <w:rFonts w:ascii="Times New Roman" w:hAnsi="Times New Roman" w:cs="Times New Roman"/>
          <w:sz w:val="24"/>
          <w:szCs w:val="24"/>
        </w:rPr>
        <w:t>.  A</w:t>
      </w:r>
      <w:r w:rsidR="00017D5C">
        <w:rPr>
          <w:rFonts w:ascii="Times New Roman" w:hAnsi="Times New Roman" w:cs="Times New Roman"/>
          <w:sz w:val="24"/>
          <w:szCs w:val="24"/>
        </w:rPr>
        <w:t xml:space="preserve"> few other surveys may also </w:t>
      </w:r>
      <w:r w:rsidR="007E5BAA">
        <w:rPr>
          <w:rFonts w:ascii="Times New Roman" w:hAnsi="Times New Roman" w:cs="Times New Roman"/>
          <w:sz w:val="24"/>
          <w:szCs w:val="24"/>
        </w:rPr>
        <w:t xml:space="preserve">be </w:t>
      </w:r>
      <w:r w:rsidR="00C906BE">
        <w:rPr>
          <w:rFonts w:ascii="Times New Roman" w:hAnsi="Times New Roman" w:cs="Times New Roman"/>
          <w:sz w:val="24"/>
          <w:szCs w:val="24"/>
        </w:rPr>
        <w:t>developed</w:t>
      </w:r>
      <w:r w:rsidR="00BF7670">
        <w:rPr>
          <w:rFonts w:ascii="Times New Roman" w:hAnsi="Times New Roman" w:cs="Times New Roman"/>
          <w:sz w:val="24"/>
          <w:szCs w:val="24"/>
        </w:rPr>
        <w:t xml:space="preserve"> in the </w:t>
      </w:r>
      <w:r w:rsidR="00397614">
        <w:rPr>
          <w:rFonts w:ascii="Times New Roman" w:hAnsi="Times New Roman" w:cs="Times New Roman"/>
          <w:sz w:val="24"/>
          <w:szCs w:val="24"/>
        </w:rPr>
        <w:t xml:space="preserve">coming </w:t>
      </w:r>
      <w:r w:rsidR="00BF7670">
        <w:rPr>
          <w:rFonts w:ascii="Times New Roman" w:hAnsi="Times New Roman" w:cs="Times New Roman"/>
          <w:sz w:val="24"/>
          <w:szCs w:val="24"/>
        </w:rPr>
        <w:t>month</w:t>
      </w:r>
      <w:r w:rsidR="00C906BE">
        <w:rPr>
          <w:rFonts w:ascii="Times New Roman" w:hAnsi="Times New Roman" w:cs="Times New Roman"/>
          <w:sz w:val="24"/>
          <w:szCs w:val="24"/>
        </w:rPr>
        <w:t>s</w:t>
      </w:r>
      <w:r w:rsidR="00325C56">
        <w:rPr>
          <w:rFonts w:ascii="Times New Roman" w:hAnsi="Times New Roman" w:cs="Times New Roman"/>
          <w:sz w:val="24"/>
          <w:szCs w:val="24"/>
        </w:rPr>
        <w:t xml:space="preserve"> as well, in what is proving to be a fast-paced focus on learning and expansion of effective programs</w:t>
      </w:r>
      <w:r w:rsidR="00017D5C">
        <w:rPr>
          <w:rFonts w:ascii="Times New Roman" w:hAnsi="Times New Roman" w:cs="Times New Roman"/>
          <w:sz w:val="24"/>
          <w:szCs w:val="24"/>
        </w:rPr>
        <w:t xml:space="preserve">.  </w:t>
      </w:r>
      <w:r w:rsidR="00325C56">
        <w:rPr>
          <w:rFonts w:ascii="Times New Roman" w:hAnsi="Times New Roman" w:cs="Times New Roman"/>
          <w:sz w:val="24"/>
          <w:szCs w:val="24"/>
        </w:rPr>
        <w:t>Thus, t</w:t>
      </w:r>
      <w:r w:rsidR="00C906BE" w:rsidRPr="00325C56">
        <w:rPr>
          <w:rFonts w:ascii="Times New Roman" w:hAnsi="Times New Roman" w:cs="Times New Roman"/>
          <w:sz w:val="24"/>
          <w:szCs w:val="24"/>
        </w:rPr>
        <w:t xml:space="preserve">o ensure there is </w:t>
      </w:r>
      <w:r w:rsidR="007E5BAA">
        <w:rPr>
          <w:rFonts w:ascii="Times New Roman" w:hAnsi="Times New Roman" w:cs="Times New Roman"/>
          <w:sz w:val="24"/>
          <w:szCs w:val="24"/>
        </w:rPr>
        <w:t xml:space="preserve">a </w:t>
      </w:r>
      <w:r w:rsidR="00C906BE" w:rsidRPr="00325C56">
        <w:rPr>
          <w:rFonts w:ascii="Times New Roman" w:hAnsi="Times New Roman" w:cs="Times New Roman"/>
          <w:sz w:val="24"/>
          <w:szCs w:val="24"/>
        </w:rPr>
        <w:t>sufficien</w:t>
      </w:r>
      <w:r w:rsidR="00BF7670" w:rsidRPr="00325C56">
        <w:rPr>
          <w:rFonts w:ascii="Times New Roman" w:hAnsi="Times New Roman" w:cs="Times New Roman"/>
          <w:sz w:val="24"/>
          <w:szCs w:val="24"/>
        </w:rPr>
        <w:t xml:space="preserve">t number of responses available for </w:t>
      </w:r>
      <w:r w:rsidR="0087024D" w:rsidRPr="00325C56">
        <w:rPr>
          <w:rFonts w:ascii="Times New Roman" w:hAnsi="Times New Roman" w:cs="Times New Roman"/>
          <w:sz w:val="24"/>
          <w:szCs w:val="24"/>
        </w:rPr>
        <w:t xml:space="preserve">upcoming </w:t>
      </w:r>
      <w:r w:rsidR="00BF7670" w:rsidRPr="00325C56">
        <w:rPr>
          <w:rFonts w:ascii="Times New Roman" w:hAnsi="Times New Roman" w:cs="Times New Roman"/>
          <w:sz w:val="24"/>
          <w:szCs w:val="24"/>
        </w:rPr>
        <w:t>surveys,</w:t>
      </w:r>
      <w:r w:rsidR="00C906BE" w:rsidRPr="00325C56">
        <w:rPr>
          <w:rFonts w:ascii="Times New Roman" w:hAnsi="Times New Roman" w:cs="Times New Roman"/>
          <w:sz w:val="24"/>
          <w:szCs w:val="24"/>
        </w:rPr>
        <w:t xml:space="preserve"> </w:t>
      </w:r>
      <w:r w:rsidR="007E5BAA">
        <w:rPr>
          <w:rFonts w:ascii="Times New Roman" w:hAnsi="Times New Roman" w:cs="Times New Roman"/>
          <w:sz w:val="24"/>
          <w:szCs w:val="24"/>
        </w:rPr>
        <w:t xml:space="preserve">this request </w:t>
      </w:r>
      <w:r w:rsidR="00A41AD3">
        <w:rPr>
          <w:rFonts w:ascii="Times New Roman" w:hAnsi="Times New Roman" w:cs="Times New Roman"/>
          <w:sz w:val="24"/>
          <w:szCs w:val="24"/>
        </w:rPr>
        <w:t xml:space="preserve">is for </w:t>
      </w:r>
      <w:r w:rsidR="00C906BE" w:rsidRPr="00311D73">
        <w:rPr>
          <w:rFonts w:ascii="Times New Roman" w:hAnsi="Times New Roman" w:cs="Times New Roman"/>
          <w:sz w:val="24"/>
          <w:szCs w:val="24"/>
        </w:rPr>
        <w:t xml:space="preserve">an additional 2,000 responses, bringing the total </w:t>
      </w:r>
      <w:r w:rsidR="00BF7670" w:rsidRPr="00311D73">
        <w:rPr>
          <w:rFonts w:ascii="Times New Roman" w:hAnsi="Times New Roman" w:cs="Times New Roman"/>
          <w:sz w:val="24"/>
          <w:szCs w:val="24"/>
        </w:rPr>
        <w:t xml:space="preserve">number of possible responses </w:t>
      </w:r>
      <w:r w:rsidR="00C906BE" w:rsidRPr="00311D73">
        <w:rPr>
          <w:rFonts w:ascii="Times New Roman" w:hAnsi="Times New Roman" w:cs="Times New Roman"/>
          <w:sz w:val="24"/>
          <w:szCs w:val="24"/>
        </w:rPr>
        <w:t xml:space="preserve">to 7,000.  </w:t>
      </w:r>
      <w:r w:rsidR="00E0288B" w:rsidRPr="00311D73">
        <w:rPr>
          <w:rFonts w:ascii="Times New Roman" w:hAnsi="Times New Roman" w:cs="Times New Roman"/>
          <w:sz w:val="24"/>
          <w:szCs w:val="24"/>
        </w:rPr>
        <w:t>This increase will be sufficient to cover the needs of the ICR through the end of current approval period</w:t>
      </w:r>
      <w:r w:rsidR="007E5BAA">
        <w:rPr>
          <w:rFonts w:ascii="Times New Roman" w:hAnsi="Times New Roman" w:cs="Times New Roman"/>
          <w:sz w:val="24"/>
          <w:szCs w:val="24"/>
        </w:rPr>
        <w:t xml:space="preserve"> (</w:t>
      </w:r>
      <w:r w:rsidR="00E0288B" w:rsidRPr="00311D73">
        <w:rPr>
          <w:rFonts w:ascii="Times New Roman" w:hAnsi="Times New Roman" w:cs="Times New Roman"/>
          <w:sz w:val="24"/>
          <w:szCs w:val="24"/>
        </w:rPr>
        <w:t xml:space="preserve">June </w:t>
      </w:r>
      <w:r w:rsidR="007E5BAA">
        <w:rPr>
          <w:rFonts w:ascii="Times New Roman" w:hAnsi="Times New Roman" w:cs="Times New Roman"/>
          <w:sz w:val="24"/>
          <w:szCs w:val="24"/>
        </w:rPr>
        <w:t xml:space="preserve">30, </w:t>
      </w:r>
      <w:r w:rsidR="00E0288B" w:rsidRPr="00311D73">
        <w:rPr>
          <w:rFonts w:ascii="Times New Roman" w:hAnsi="Times New Roman" w:cs="Times New Roman"/>
          <w:sz w:val="24"/>
          <w:szCs w:val="24"/>
        </w:rPr>
        <w:t>2020</w:t>
      </w:r>
      <w:r w:rsidR="007E5BAA">
        <w:rPr>
          <w:rFonts w:ascii="Times New Roman" w:hAnsi="Times New Roman" w:cs="Times New Roman"/>
          <w:sz w:val="24"/>
          <w:szCs w:val="24"/>
        </w:rPr>
        <w:t>).</w:t>
      </w:r>
    </w:p>
    <w:p w14:paraId="17E6DE3C" w14:textId="77777777" w:rsidR="00C975EA" w:rsidRDefault="00C975EA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227C6" w14:textId="77777777" w:rsidR="009746B6" w:rsidRDefault="009746B6" w:rsidP="00E06608">
      <w:pPr>
        <w:spacing w:after="0" w:line="240" w:lineRule="auto"/>
      </w:pPr>
      <w:r>
        <w:separator/>
      </w:r>
    </w:p>
  </w:endnote>
  <w:endnote w:type="continuationSeparator" w:id="0">
    <w:p w14:paraId="13CE6546" w14:textId="77777777" w:rsidR="009746B6" w:rsidRDefault="009746B6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78FED" w14:textId="77777777" w:rsidR="009746B6" w:rsidRDefault="009746B6" w:rsidP="00E06608">
      <w:pPr>
        <w:spacing w:after="0" w:line="240" w:lineRule="auto"/>
      </w:pPr>
      <w:r>
        <w:separator/>
      </w:r>
    </w:p>
  </w:footnote>
  <w:footnote w:type="continuationSeparator" w:id="0">
    <w:p w14:paraId="014A1E4C" w14:textId="77777777" w:rsidR="009746B6" w:rsidRDefault="009746B6" w:rsidP="00E06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A"/>
    <w:rsid w:val="00017D5C"/>
    <w:rsid w:val="0008677A"/>
    <w:rsid w:val="001059A7"/>
    <w:rsid w:val="001B5D9B"/>
    <w:rsid w:val="001C795C"/>
    <w:rsid w:val="001E7419"/>
    <w:rsid w:val="001E7C29"/>
    <w:rsid w:val="0020489F"/>
    <w:rsid w:val="0021477D"/>
    <w:rsid w:val="00262462"/>
    <w:rsid w:val="00306A85"/>
    <w:rsid w:val="00311D73"/>
    <w:rsid w:val="00325C56"/>
    <w:rsid w:val="003669DA"/>
    <w:rsid w:val="00397614"/>
    <w:rsid w:val="003C19C7"/>
    <w:rsid w:val="00483920"/>
    <w:rsid w:val="004E1128"/>
    <w:rsid w:val="00563844"/>
    <w:rsid w:val="00582E8B"/>
    <w:rsid w:val="005A24C7"/>
    <w:rsid w:val="005C1CCA"/>
    <w:rsid w:val="00621E3E"/>
    <w:rsid w:val="00652304"/>
    <w:rsid w:val="0066770A"/>
    <w:rsid w:val="0069256F"/>
    <w:rsid w:val="00735306"/>
    <w:rsid w:val="007E5BAA"/>
    <w:rsid w:val="00852274"/>
    <w:rsid w:val="0087024D"/>
    <w:rsid w:val="009746B6"/>
    <w:rsid w:val="009C3F27"/>
    <w:rsid w:val="00A41AD3"/>
    <w:rsid w:val="00B435C6"/>
    <w:rsid w:val="00B76D4A"/>
    <w:rsid w:val="00B90BB7"/>
    <w:rsid w:val="00B9152A"/>
    <w:rsid w:val="00BE38F5"/>
    <w:rsid w:val="00BF7421"/>
    <w:rsid w:val="00BF7670"/>
    <w:rsid w:val="00C66DF6"/>
    <w:rsid w:val="00C748AA"/>
    <w:rsid w:val="00C906BE"/>
    <w:rsid w:val="00C975EA"/>
    <w:rsid w:val="00CB4E9B"/>
    <w:rsid w:val="00CD61FD"/>
    <w:rsid w:val="00CE55F8"/>
    <w:rsid w:val="00D02985"/>
    <w:rsid w:val="00D17840"/>
    <w:rsid w:val="00D75D8D"/>
    <w:rsid w:val="00DC6C04"/>
    <w:rsid w:val="00DE1617"/>
    <w:rsid w:val="00E0288B"/>
    <w:rsid w:val="00E06608"/>
    <w:rsid w:val="00E407EA"/>
    <w:rsid w:val="00EA06EF"/>
    <w:rsid w:val="00EB11CF"/>
    <w:rsid w:val="00F204E4"/>
    <w:rsid w:val="00F25A69"/>
    <w:rsid w:val="00F67433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41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  <w:style w:type="character" w:styleId="CommentReference">
    <w:name w:val="annotation reference"/>
    <w:basedOn w:val="DefaultParagraphFont"/>
    <w:uiPriority w:val="99"/>
    <w:semiHidden/>
    <w:unhideWhenUsed/>
    <w:rsid w:val="00E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1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  <w:style w:type="character" w:styleId="CommentReference">
    <w:name w:val="annotation reference"/>
    <w:basedOn w:val="DefaultParagraphFont"/>
    <w:uiPriority w:val="99"/>
    <w:semiHidden/>
    <w:unhideWhenUsed/>
    <w:rsid w:val="00E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1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504A48BBBBA419771C51534CA3A04" ma:contentTypeVersion="7" ma:contentTypeDescription="Create a new document." ma:contentTypeScope="" ma:versionID="25a314f6001de04205a7c1206e730380">
  <xsd:schema xmlns:xsd="http://www.w3.org/2001/XMLSchema" xmlns:xs="http://www.w3.org/2001/XMLSchema" xmlns:p="http://schemas.microsoft.com/office/2006/metadata/properties" xmlns:ns3="c6d363e6-6c4c-4798-9db5-d57f1d53b58b" targetNamespace="http://schemas.microsoft.com/office/2006/metadata/properties" ma:root="true" ma:fieldsID="9878c72f4ffb66f0dd8573d4d2f8c252" ns3:_="">
    <xsd:import namespace="c6d363e6-6c4c-4798-9db5-d57f1d53b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63e6-6c4c-4798-9db5-d57f1d53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F5D95-2FA0-4DF8-8323-5F3B94F56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5F062-DD4D-41D4-8900-9625C4B94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363e6-6c4c-4798-9db5-d57f1d53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8ED2B-DF4D-468A-AF96-2F1AE2916ED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6d363e6-6c4c-4798-9db5-d57f1d53b58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2019-11-04T22:21:00Z</dcterms:created>
  <dcterms:modified xsi:type="dcterms:W3CDTF">2019-11-04T22:21:00Z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0x0101005A5504A48BBBBA419771C51534CA3A04</vt:lpwstr>
  </property>
</Properties>
</file>