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E7FF9" w14:textId="77777777" w:rsidR="00EA1126" w:rsidRDefault="00EA1126" w:rsidP="00EA1126">
      <w:pPr>
        <w:pStyle w:val="Heading2"/>
      </w:pPr>
      <w:bookmarkStart w:id="0" w:name="_GoBack"/>
      <w:bookmarkEnd w:id="0"/>
      <w:r>
        <w:t>Attachment 1</w:t>
      </w:r>
    </w:p>
    <w:p w14:paraId="74F04606" w14:textId="77777777" w:rsidR="00EA1126" w:rsidRDefault="00EA1126"/>
    <w:p w14:paraId="40BB5AD3" w14:textId="77777777" w:rsidR="002E5C97" w:rsidRDefault="00C061A9" w:rsidP="00EA1126">
      <w:pPr>
        <w:pStyle w:val="Heading4"/>
      </w:pPr>
      <w:r>
        <w:t>Section of Respondents:</w:t>
      </w:r>
    </w:p>
    <w:p w14:paraId="6E983A39" w14:textId="049F7CDE" w:rsidR="00C061A9" w:rsidRDefault="007F617A">
      <w:r>
        <w:t>A two phase selection process will determine respondents for the Student Experiences Assessment (SEA) cognitive testing</w:t>
      </w:r>
      <w:r w:rsidR="00C061A9">
        <w:t xml:space="preserve">.  </w:t>
      </w:r>
      <w:r w:rsidR="00C5066D">
        <w:t>S</w:t>
      </w:r>
      <w:r w:rsidR="00C061A9">
        <w:t>ix centers will be selected based on several factors</w:t>
      </w:r>
      <w:r w:rsidR="008C5777">
        <w:t xml:space="preserve"> in order to </w:t>
      </w:r>
      <w:r w:rsidR="00C5066D">
        <w:t xml:space="preserve">insure diversity. </w:t>
      </w:r>
      <w:r w:rsidR="00C061A9">
        <w:t>These factors are as follows:</w:t>
      </w:r>
    </w:p>
    <w:p w14:paraId="60FE9A49" w14:textId="77777777" w:rsidR="00C061A9" w:rsidRDefault="00C061A9" w:rsidP="00C061A9">
      <w:pPr>
        <w:pStyle w:val="ListParagraph"/>
        <w:numPr>
          <w:ilvl w:val="0"/>
          <w:numId w:val="1"/>
        </w:numPr>
      </w:pPr>
      <w:r>
        <w:t>Demographics of the center</w:t>
      </w:r>
    </w:p>
    <w:p w14:paraId="2271CCD8" w14:textId="77777777" w:rsidR="00C061A9" w:rsidRDefault="00C061A9" w:rsidP="00C061A9">
      <w:pPr>
        <w:pStyle w:val="ListParagraph"/>
        <w:numPr>
          <w:ilvl w:val="1"/>
          <w:numId w:val="1"/>
        </w:numPr>
      </w:pPr>
      <w:r>
        <w:t>Age distribution</w:t>
      </w:r>
    </w:p>
    <w:p w14:paraId="02CC4AA5" w14:textId="0DF1C607" w:rsidR="00C061A9" w:rsidRDefault="00184ED2" w:rsidP="00C061A9">
      <w:pPr>
        <w:pStyle w:val="ListParagraph"/>
        <w:numPr>
          <w:ilvl w:val="1"/>
          <w:numId w:val="1"/>
        </w:numPr>
      </w:pPr>
      <w:r>
        <w:t xml:space="preserve">Gender distribution </w:t>
      </w:r>
    </w:p>
    <w:p w14:paraId="72585D0D" w14:textId="77777777" w:rsidR="00BD72A9" w:rsidRDefault="00BD72A9" w:rsidP="00C061A9">
      <w:pPr>
        <w:pStyle w:val="ListParagraph"/>
        <w:numPr>
          <w:ilvl w:val="1"/>
          <w:numId w:val="1"/>
        </w:numPr>
      </w:pPr>
      <w:r>
        <w:t>Ethnicity distribution</w:t>
      </w:r>
    </w:p>
    <w:p w14:paraId="42F6B602" w14:textId="77777777" w:rsidR="00BD72A9" w:rsidRDefault="00BD72A9" w:rsidP="00C061A9">
      <w:pPr>
        <w:pStyle w:val="ListParagraph"/>
        <w:numPr>
          <w:ilvl w:val="1"/>
          <w:numId w:val="1"/>
        </w:numPr>
      </w:pPr>
      <w:r>
        <w:t>Initial reading level</w:t>
      </w:r>
    </w:p>
    <w:p w14:paraId="0DB14611" w14:textId="09F19A88" w:rsidR="00C061A9" w:rsidRDefault="007F617A" w:rsidP="00C061A9">
      <w:pPr>
        <w:pStyle w:val="ListParagraph"/>
        <w:numPr>
          <w:ilvl w:val="0"/>
          <w:numId w:val="1"/>
        </w:numPr>
      </w:pPr>
      <w:r>
        <w:t>Performance</w:t>
      </w:r>
    </w:p>
    <w:p w14:paraId="64D9BDC2" w14:textId="44CC03E8" w:rsidR="00C061A9" w:rsidRDefault="00C061A9" w:rsidP="00C061A9">
      <w:pPr>
        <w:pStyle w:val="ListParagraph"/>
        <w:numPr>
          <w:ilvl w:val="1"/>
          <w:numId w:val="1"/>
        </w:numPr>
      </w:pPr>
      <w:r>
        <w:t xml:space="preserve">Prior </w:t>
      </w:r>
      <w:r w:rsidR="007F617A">
        <w:t>Outcome Management System (</w:t>
      </w:r>
      <w:r>
        <w:t>OMS</w:t>
      </w:r>
      <w:r w:rsidR="007F617A">
        <w:t>)</w:t>
      </w:r>
      <w:r>
        <w:t xml:space="preserve"> results</w:t>
      </w:r>
    </w:p>
    <w:p w14:paraId="1051B58A" w14:textId="7409F6A3" w:rsidR="00C061A9" w:rsidRDefault="00C061A9" w:rsidP="00C061A9">
      <w:pPr>
        <w:pStyle w:val="ListParagraph"/>
        <w:numPr>
          <w:ilvl w:val="1"/>
          <w:numId w:val="1"/>
        </w:numPr>
      </w:pPr>
      <w:r>
        <w:t>Prior</w:t>
      </w:r>
      <w:r w:rsidR="007F617A">
        <w:t xml:space="preserve"> </w:t>
      </w:r>
      <w:r w:rsidR="00184ED2">
        <w:t>r</w:t>
      </w:r>
      <w:r w:rsidR="007F617A">
        <w:t xml:space="preserve">isk </w:t>
      </w:r>
      <w:r w:rsidR="00A8159B">
        <w:t>management performance</w:t>
      </w:r>
      <w:r w:rsidR="00184ED2">
        <w:t xml:space="preserve"> results.</w:t>
      </w:r>
    </w:p>
    <w:p w14:paraId="29AE1E7D" w14:textId="77777777" w:rsidR="00C061A9" w:rsidRDefault="00C061A9" w:rsidP="00C061A9">
      <w:pPr>
        <w:pStyle w:val="ListParagraph"/>
        <w:numPr>
          <w:ilvl w:val="0"/>
          <w:numId w:val="1"/>
        </w:numPr>
      </w:pPr>
      <w:r>
        <w:t>Char</w:t>
      </w:r>
      <w:r w:rsidR="00BD72A9">
        <w:t>acteristics of the center</w:t>
      </w:r>
    </w:p>
    <w:p w14:paraId="17D47376" w14:textId="1F2E71FC" w:rsidR="00BD72A9" w:rsidRDefault="00785A4E" w:rsidP="00BD72A9">
      <w:pPr>
        <w:pStyle w:val="ListParagraph"/>
        <w:numPr>
          <w:ilvl w:val="1"/>
          <w:numId w:val="1"/>
        </w:numPr>
      </w:pPr>
      <w:r>
        <w:t xml:space="preserve">Residential/Non Residential ratio </w:t>
      </w:r>
    </w:p>
    <w:p w14:paraId="4C5E255F" w14:textId="742CCB26" w:rsidR="00BD72A9" w:rsidRDefault="00BD72A9" w:rsidP="00BD72A9">
      <w:pPr>
        <w:pStyle w:val="ListParagraph"/>
        <w:numPr>
          <w:ilvl w:val="1"/>
          <w:numId w:val="1"/>
        </w:numPr>
      </w:pPr>
      <w:r>
        <w:t xml:space="preserve">Contractor versus USDA </w:t>
      </w:r>
      <w:r w:rsidR="008C5777">
        <w:t>operated</w:t>
      </w:r>
    </w:p>
    <w:p w14:paraId="52CC8D7E" w14:textId="77777777" w:rsidR="00BD72A9" w:rsidRDefault="00BD72A9" w:rsidP="00BD72A9">
      <w:pPr>
        <w:pStyle w:val="ListParagraph"/>
        <w:numPr>
          <w:ilvl w:val="1"/>
          <w:numId w:val="1"/>
        </w:numPr>
      </w:pPr>
      <w:r>
        <w:t>Satellite</w:t>
      </w:r>
      <w:r w:rsidR="008C5777">
        <w:t xml:space="preserve"> center</w:t>
      </w:r>
    </w:p>
    <w:p w14:paraId="0C5D0EC4" w14:textId="53D790FC" w:rsidR="00BD72A9" w:rsidRDefault="00BD72A9" w:rsidP="00BD72A9">
      <w:pPr>
        <w:pStyle w:val="ListParagraph"/>
        <w:numPr>
          <w:ilvl w:val="1"/>
          <w:numId w:val="1"/>
        </w:numPr>
      </w:pPr>
      <w:r>
        <w:t>Size</w:t>
      </w:r>
      <w:r w:rsidR="00785A4E">
        <w:t xml:space="preserve"> </w:t>
      </w:r>
    </w:p>
    <w:p w14:paraId="783B5061" w14:textId="77777777" w:rsidR="007F617A" w:rsidRDefault="007F617A" w:rsidP="00BD72A9">
      <w:pPr>
        <w:pStyle w:val="ListParagraph"/>
        <w:numPr>
          <w:ilvl w:val="1"/>
          <w:numId w:val="1"/>
        </w:numPr>
      </w:pPr>
      <w:r>
        <w:t>Job Corps region</w:t>
      </w:r>
    </w:p>
    <w:p w14:paraId="690C2F92" w14:textId="0FE1F57B" w:rsidR="00BD72A9" w:rsidRDefault="00184ED2" w:rsidP="00BD72A9">
      <w:pPr>
        <w:pStyle w:val="ListParagraph"/>
        <w:numPr>
          <w:ilvl w:val="1"/>
          <w:numId w:val="1"/>
        </w:numPr>
      </w:pPr>
      <w:r>
        <w:t>Urban/Rural</w:t>
      </w:r>
    </w:p>
    <w:p w14:paraId="1389E0FD" w14:textId="21DC7701" w:rsidR="00296440" w:rsidRDefault="00BD72A9" w:rsidP="00BD72A9">
      <w:r>
        <w:t xml:space="preserve">After the six centers are determined, </w:t>
      </w:r>
      <w:r w:rsidR="008C5777">
        <w:t xml:space="preserve">each center’s </w:t>
      </w:r>
      <w:r>
        <w:t>curren</w:t>
      </w:r>
      <w:r w:rsidR="00296440">
        <w:t>t population based on Job Corps</w:t>
      </w:r>
      <w:r w:rsidR="008C5777">
        <w:t>’</w:t>
      </w:r>
      <w:r w:rsidR="00296440">
        <w:t xml:space="preserve"> database of active students </w:t>
      </w:r>
      <w:r>
        <w:t>will be used to randomly select</w:t>
      </w:r>
      <w:r w:rsidR="00296440">
        <w:t xml:space="preserve"> 100</w:t>
      </w:r>
      <w:r>
        <w:t xml:space="preserve"> students</w:t>
      </w:r>
      <w:r w:rsidR="00184ED2">
        <w:t xml:space="preserve"> </w:t>
      </w:r>
      <w:r>
        <w:t xml:space="preserve">using </w:t>
      </w:r>
      <w:r w:rsidR="008C5777">
        <w:t xml:space="preserve">a </w:t>
      </w:r>
      <w:r>
        <w:t xml:space="preserve">simple random sample.  To ensure the list of </w:t>
      </w:r>
      <w:r w:rsidR="008C5777">
        <w:t xml:space="preserve">selected </w:t>
      </w:r>
      <w:r>
        <w:t>students</w:t>
      </w:r>
      <w:r w:rsidR="00184ED2">
        <w:t xml:space="preserve"> is current</w:t>
      </w:r>
      <w:r>
        <w:t>, th</w:t>
      </w:r>
      <w:r w:rsidR="00184ED2">
        <w:t>e</w:t>
      </w:r>
      <w:r>
        <w:t xml:space="preserve"> </w:t>
      </w:r>
      <w:r w:rsidR="00184ED2">
        <w:t xml:space="preserve">random </w:t>
      </w:r>
      <w:r>
        <w:t>se</w:t>
      </w:r>
      <w:r w:rsidR="008C5777">
        <w:t>le</w:t>
      </w:r>
      <w:r>
        <w:t>ction will occur within one month of the t</w:t>
      </w:r>
      <w:r w:rsidR="00C5066D">
        <w:t>esting</w:t>
      </w:r>
      <w:r>
        <w:t xml:space="preserve"> date.</w:t>
      </w:r>
      <w:r w:rsidR="00296440">
        <w:t xml:space="preserve">  </w:t>
      </w:r>
      <w:r w:rsidR="008C5777">
        <w:t xml:space="preserve">Students </w:t>
      </w:r>
      <w:r w:rsidR="00296440">
        <w:t xml:space="preserve">will be interviewed in the same order as they were selected.  Each student will be informed that </w:t>
      </w:r>
      <w:r w:rsidR="00C5066D">
        <w:t xml:space="preserve">the </w:t>
      </w:r>
      <w:r w:rsidR="00296440">
        <w:t xml:space="preserve">interview is voluntary </w:t>
      </w:r>
      <w:r w:rsidR="00C5066D">
        <w:t xml:space="preserve">will be administered only to those who consent. </w:t>
      </w:r>
      <w:r w:rsidR="008C5777">
        <w:t xml:space="preserve"> </w:t>
      </w:r>
      <w:r w:rsidR="00184ED2">
        <w:t xml:space="preserve">Job Corps </w:t>
      </w:r>
      <w:r w:rsidR="00296440">
        <w:t xml:space="preserve">will interview </w:t>
      </w:r>
      <w:r w:rsidR="00785A4E">
        <w:t xml:space="preserve">a minimum of 50 student per center from the sample </w:t>
      </w:r>
      <w:r w:rsidR="00296440">
        <w:t xml:space="preserve">with a goal of completing </w:t>
      </w:r>
      <w:r w:rsidR="00785A4E">
        <w:t xml:space="preserve">as many </w:t>
      </w:r>
      <w:r w:rsidR="00296440">
        <w:t xml:space="preserve">interviews </w:t>
      </w:r>
      <w:r w:rsidR="00785A4E">
        <w:t xml:space="preserve">as time allows. </w:t>
      </w:r>
    </w:p>
    <w:p w14:paraId="2B89016F" w14:textId="77777777" w:rsidR="00296440" w:rsidRDefault="00296440" w:rsidP="00BD72A9"/>
    <w:p w14:paraId="4208C9A7" w14:textId="77777777" w:rsidR="00296440" w:rsidRDefault="00296440" w:rsidP="00BD72A9"/>
    <w:sectPr w:rsidR="00296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417A0"/>
    <w:multiLevelType w:val="hybridMultilevel"/>
    <w:tmpl w:val="F920078A"/>
    <w:lvl w:ilvl="0" w:tplc="E9923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A9"/>
    <w:rsid w:val="00184ED2"/>
    <w:rsid w:val="00195B6D"/>
    <w:rsid w:val="00296440"/>
    <w:rsid w:val="002E5C97"/>
    <w:rsid w:val="00785A4E"/>
    <w:rsid w:val="007F617A"/>
    <w:rsid w:val="008C5777"/>
    <w:rsid w:val="00992CF9"/>
    <w:rsid w:val="00A8159B"/>
    <w:rsid w:val="00B3150B"/>
    <w:rsid w:val="00BD72A9"/>
    <w:rsid w:val="00C061A9"/>
    <w:rsid w:val="00C5066D"/>
    <w:rsid w:val="00C8383D"/>
    <w:rsid w:val="00EA1126"/>
    <w:rsid w:val="00F0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B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6D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B6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B6D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B6D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B6D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Corps">
    <w:name w:val="Job Corps"/>
    <w:basedOn w:val="Normal"/>
    <w:link w:val="JobCorpsChar"/>
    <w:qFormat/>
    <w:rsid w:val="00195B6D"/>
  </w:style>
  <w:style w:type="character" w:customStyle="1" w:styleId="JobCorpsChar">
    <w:name w:val="Job Corps Char"/>
    <w:basedOn w:val="DefaultParagraphFont"/>
    <w:link w:val="JobCorps"/>
    <w:rsid w:val="00195B6D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5B6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B6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5B6D"/>
    <w:rPr>
      <w:rFonts w:ascii="Times New Roman" w:eastAsiaTheme="majorEastAsia" w:hAnsi="Times New Roman" w:cstheme="majorBidi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95B6D"/>
    <w:rPr>
      <w:rFonts w:ascii="Times New Roman" w:eastAsiaTheme="majorEastAsia" w:hAnsi="Times New Roman" w:cstheme="majorBidi"/>
      <w:i/>
      <w:iCs/>
      <w:sz w:val="24"/>
    </w:rPr>
  </w:style>
  <w:style w:type="paragraph" w:styleId="ListParagraph">
    <w:name w:val="List Paragraph"/>
    <w:basedOn w:val="Normal"/>
    <w:uiPriority w:val="34"/>
    <w:qFormat/>
    <w:rsid w:val="00C061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5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77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77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7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6D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B6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B6D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B6D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5B6D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Corps">
    <w:name w:val="Job Corps"/>
    <w:basedOn w:val="Normal"/>
    <w:link w:val="JobCorpsChar"/>
    <w:qFormat/>
    <w:rsid w:val="00195B6D"/>
  </w:style>
  <w:style w:type="character" w:customStyle="1" w:styleId="JobCorpsChar">
    <w:name w:val="Job Corps Char"/>
    <w:basedOn w:val="DefaultParagraphFont"/>
    <w:link w:val="JobCorps"/>
    <w:rsid w:val="00195B6D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95B6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B6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5B6D"/>
    <w:rPr>
      <w:rFonts w:ascii="Times New Roman" w:eastAsiaTheme="majorEastAsia" w:hAnsi="Times New Roman" w:cstheme="majorBidi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95B6D"/>
    <w:rPr>
      <w:rFonts w:ascii="Times New Roman" w:eastAsiaTheme="majorEastAsia" w:hAnsi="Times New Roman" w:cstheme="majorBidi"/>
      <w:i/>
      <w:iCs/>
      <w:sz w:val="24"/>
    </w:rPr>
  </w:style>
  <w:style w:type="paragraph" w:styleId="ListParagraph">
    <w:name w:val="List Paragraph"/>
    <w:basedOn w:val="Normal"/>
    <w:uiPriority w:val="34"/>
    <w:qFormat/>
    <w:rsid w:val="00C061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5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77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77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7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jgloudemans</dc:creator>
  <cp:keywords/>
  <dc:description/>
  <cp:lastModifiedBy>SYSTEM</cp:lastModifiedBy>
  <cp:revision>2</cp:revision>
  <cp:lastPrinted>2018-03-28T14:21:00Z</cp:lastPrinted>
  <dcterms:created xsi:type="dcterms:W3CDTF">2018-04-19T15:43:00Z</dcterms:created>
  <dcterms:modified xsi:type="dcterms:W3CDTF">2018-04-19T15:43:00Z</dcterms:modified>
</cp:coreProperties>
</file>