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0454" w14:textId="77777777" w:rsidR="008F7334" w:rsidRPr="00AB1979" w:rsidRDefault="008C54BD" w:rsidP="008F7334">
      <w:pPr>
        <w:jc w:val="right"/>
      </w:pPr>
      <w:bookmarkStart w:id="0" w:name="_GoBack"/>
      <w:bookmarkEnd w:id="0"/>
      <w:r w:rsidRPr="00BF732E">
        <w:rPr>
          <w:sz w:val="24"/>
          <w:szCs w:val="24"/>
        </w:rPr>
        <w:tab/>
      </w:r>
      <w:r w:rsidRPr="00BF732E">
        <w:rPr>
          <w:sz w:val="24"/>
          <w:szCs w:val="24"/>
        </w:rPr>
        <w:tab/>
      </w:r>
      <w:r w:rsidR="008F7334" w:rsidRPr="00AB1979">
        <w:t>OMB Approval No. 1205-0436</w:t>
      </w:r>
    </w:p>
    <w:p w14:paraId="40F8CDA7" w14:textId="77777777" w:rsidR="008F7334" w:rsidRPr="00AB1979" w:rsidRDefault="008F7334" w:rsidP="008F7334">
      <w:pPr>
        <w:spacing w:line="480" w:lineRule="auto"/>
        <w:jc w:val="right"/>
        <w:rPr>
          <w:u w:val="single"/>
        </w:rPr>
      </w:pPr>
      <w:r>
        <w:t>Expiration Date: 6/30/2020</w:t>
      </w:r>
    </w:p>
    <w:p w14:paraId="0CEF4C28" w14:textId="678FFD87" w:rsidR="008C54BD" w:rsidRPr="00AB1979" w:rsidRDefault="008C54BD" w:rsidP="00001AAF">
      <w:pPr>
        <w:jc w:val="center"/>
        <w:rPr>
          <w:b/>
        </w:rPr>
      </w:pPr>
      <w:r w:rsidRPr="00AB1979">
        <w:rPr>
          <w:b/>
        </w:rPr>
        <w:t>ABBREVIATED SUPPORTING STATEMENT</w:t>
      </w:r>
    </w:p>
    <w:p w14:paraId="53495C2B" w14:textId="77777777" w:rsidR="008C54BD" w:rsidRPr="00AB1979" w:rsidRDefault="008C54BD" w:rsidP="00DA11E1">
      <w:pPr>
        <w:jc w:val="center"/>
        <w:rPr>
          <w:b/>
        </w:rPr>
      </w:pPr>
      <w:r w:rsidRPr="00AB1979">
        <w:rPr>
          <w:b/>
        </w:rPr>
        <w:t>CLEARANCE FORM</w:t>
      </w:r>
    </w:p>
    <w:p w14:paraId="4061BBF5" w14:textId="77777777" w:rsidR="008C54BD" w:rsidRPr="00AB1979" w:rsidRDefault="008C54BD" w:rsidP="00DA11E1">
      <w:pPr>
        <w:jc w:val="center"/>
        <w:rPr>
          <w:b/>
        </w:rPr>
      </w:pPr>
    </w:p>
    <w:p w14:paraId="007473C9" w14:textId="77777777" w:rsidR="008C54BD" w:rsidRPr="00AB1979" w:rsidRDefault="008C54BD" w:rsidP="001B04F0">
      <w:pPr>
        <w:rPr>
          <w:b/>
        </w:rPr>
      </w:pPr>
      <w:r w:rsidRPr="00AB1979">
        <w:rPr>
          <w:b/>
        </w:rPr>
        <w:t>A.</w:t>
      </w:r>
      <w:r w:rsidRPr="00AB1979">
        <w:rPr>
          <w:b/>
        </w:rPr>
        <w:tab/>
        <w:t>SUPPLEMENTAL SUPPORTING STATEMENT</w:t>
      </w:r>
    </w:p>
    <w:tbl>
      <w:tblPr>
        <w:tblW w:w="503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3"/>
        <w:gridCol w:w="4922"/>
      </w:tblGrid>
      <w:tr w:rsidR="008C54BD" w:rsidRPr="00247074" w14:paraId="738ECD12" w14:textId="77777777" w:rsidTr="00AE5A98">
        <w:tc>
          <w:tcPr>
            <w:tcW w:w="5000" w:type="pct"/>
            <w:gridSpan w:val="2"/>
          </w:tcPr>
          <w:p w14:paraId="0E8A87F7" w14:textId="1360BA2F" w:rsidR="00DE29BA" w:rsidRPr="00AB1979" w:rsidRDefault="008C54BD" w:rsidP="00983381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  <w:r w:rsidRPr="00AB1979">
              <w:rPr>
                <w:b/>
              </w:rPr>
              <w:t>A.1.</w:t>
            </w:r>
            <w:r w:rsidRPr="00AB1979">
              <w:rPr>
                <w:b/>
              </w:rPr>
              <w:tab/>
              <w:t>Title:</w:t>
            </w:r>
            <w:r w:rsidRPr="00AB1979">
              <w:rPr>
                <w:b/>
              </w:rPr>
              <w:tab/>
            </w:r>
            <w:r w:rsidR="008E62DE">
              <w:rPr>
                <w:b/>
              </w:rPr>
              <w:t>Industry-Recognized Apprenticeship Data Collection Initiative</w:t>
            </w:r>
          </w:p>
        </w:tc>
      </w:tr>
      <w:tr w:rsidR="008C54BD" w:rsidRPr="00247074" w14:paraId="647A2CF3" w14:textId="77777777" w:rsidTr="00AE5A98">
        <w:tc>
          <w:tcPr>
            <w:tcW w:w="2523" w:type="pct"/>
          </w:tcPr>
          <w:p w14:paraId="485E15AD" w14:textId="77777777"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A.2.</w:t>
            </w:r>
            <w:r w:rsidRPr="00AB1979">
              <w:rPr>
                <w:b/>
              </w:rPr>
              <w:tab/>
              <w:t xml:space="preserve">Compliance with </w:t>
            </w:r>
            <w:r w:rsidRPr="000963B3">
              <w:rPr>
                <w:b/>
              </w:rPr>
              <w:t>5 CFR 1320.5</w:t>
            </w:r>
            <w:r w:rsidRPr="00AB1979">
              <w:t xml:space="preserve">:  </w:t>
            </w:r>
          </w:p>
          <w:p w14:paraId="2036B122" w14:textId="77777777" w:rsidR="008C54BD" w:rsidRDefault="008C54BD" w:rsidP="001B04F0">
            <w:pPr>
              <w:tabs>
                <w:tab w:val="left" w:pos="522"/>
                <w:tab w:val="left" w:pos="1152"/>
              </w:tabs>
            </w:pPr>
            <w:r w:rsidRPr="00AB1979">
              <w:tab/>
              <w:t xml:space="preserve">Yes </w:t>
            </w:r>
            <w:r w:rsidRPr="006F45C4">
              <w:rPr>
                <w:u w:val="single"/>
              </w:rPr>
              <w:t>X</w:t>
            </w:r>
            <w:r w:rsidRPr="00AB1979">
              <w:tab/>
            </w:r>
            <w:r w:rsidRPr="00AB1979">
              <w:tab/>
              <w:t>No __</w:t>
            </w:r>
          </w:p>
          <w:p w14:paraId="5C725FE5" w14:textId="366372C5" w:rsidR="00DE29BA" w:rsidRPr="00AB1979" w:rsidRDefault="00DE29BA" w:rsidP="001B04F0">
            <w:pPr>
              <w:tabs>
                <w:tab w:val="left" w:pos="522"/>
                <w:tab w:val="left" w:pos="1152"/>
              </w:tabs>
            </w:pPr>
          </w:p>
        </w:tc>
        <w:tc>
          <w:tcPr>
            <w:tcW w:w="2477" w:type="pct"/>
          </w:tcPr>
          <w:p w14:paraId="2AD5AA10" w14:textId="77777777"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/>
              </w:rPr>
            </w:pPr>
            <w:r w:rsidRPr="00AB1979">
              <w:rPr>
                <w:b/>
              </w:rPr>
              <w:t>A.3.</w:t>
            </w:r>
            <w:r w:rsidRPr="00AB1979">
              <w:rPr>
                <w:b/>
              </w:rPr>
              <w:tab/>
              <w:t xml:space="preserve">Assurances of Confidentiality:  </w:t>
            </w:r>
          </w:p>
          <w:p w14:paraId="61E9E16E" w14:textId="77777777" w:rsidR="008C54BD" w:rsidRPr="00AB1979" w:rsidRDefault="008C54BD" w:rsidP="00D70A8C">
            <w:pPr>
              <w:tabs>
                <w:tab w:val="left" w:pos="522"/>
                <w:tab w:val="left" w:pos="1152"/>
              </w:tabs>
              <w:ind w:left="518" w:hanging="518"/>
            </w:pPr>
            <w:r w:rsidRPr="00AB1979">
              <w:tab/>
            </w:r>
            <w:r w:rsidR="00D70A8C">
              <w:t>Yes</w:t>
            </w:r>
          </w:p>
        </w:tc>
      </w:tr>
      <w:tr w:rsidR="008C54BD" w:rsidRPr="00247074" w14:paraId="0FED1F24" w14:textId="77777777" w:rsidTr="00AE5A98">
        <w:tc>
          <w:tcPr>
            <w:tcW w:w="2523" w:type="pct"/>
          </w:tcPr>
          <w:p w14:paraId="378004AC" w14:textId="1591BF33" w:rsidR="008C54BD" w:rsidRPr="00AB1979" w:rsidRDefault="008C54BD" w:rsidP="00983381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A.4.</w:t>
            </w:r>
            <w:r w:rsidRPr="00AB1979">
              <w:rPr>
                <w:b/>
              </w:rPr>
              <w:tab/>
              <w:t>Federal Cost</w:t>
            </w:r>
            <w:r w:rsidRPr="00B350B6">
              <w:rPr>
                <w:b/>
                <w:bCs/>
              </w:rPr>
              <w:t xml:space="preserve">:  </w:t>
            </w:r>
            <w:r w:rsidR="00D70A8C" w:rsidRPr="00B350B6">
              <w:rPr>
                <w:bCs/>
              </w:rPr>
              <w:t>$</w:t>
            </w:r>
            <w:r w:rsidR="00B350B6" w:rsidRPr="00B350B6">
              <w:t>11,523</w:t>
            </w:r>
          </w:p>
        </w:tc>
        <w:tc>
          <w:tcPr>
            <w:tcW w:w="2477" w:type="pct"/>
          </w:tcPr>
          <w:p w14:paraId="4540185F" w14:textId="77777777" w:rsidR="000963B3" w:rsidRDefault="008C54BD" w:rsidP="000963B3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 w:rsidRPr="00AB1979">
              <w:rPr>
                <w:sz w:val="20"/>
              </w:rPr>
              <w:t>A.5.</w:t>
            </w:r>
            <w:r w:rsidRPr="00AB1979">
              <w:rPr>
                <w:sz w:val="20"/>
              </w:rPr>
              <w:tab/>
              <w:t>Requested Expiration Date (Month/Year):</w:t>
            </w:r>
            <w:r w:rsidRPr="00AB1979">
              <w:rPr>
                <w:b w:val="0"/>
                <w:sz w:val="20"/>
              </w:rPr>
              <w:tab/>
            </w:r>
          </w:p>
          <w:p w14:paraId="76DA7911" w14:textId="77777777" w:rsidR="008C54BD" w:rsidRDefault="000963B3" w:rsidP="00B3174B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</w:t>
            </w:r>
            <w:r w:rsidR="00CC7E92" w:rsidRPr="006F45C4">
              <w:rPr>
                <w:b w:val="0"/>
                <w:sz w:val="20"/>
              </w:rPr>
              <w:t>December 31, 2018</w:t>
            </w:r>
          </w:p>
          <w:p w14:paraId="46F3BED7" w14:textId="2203622F" w:rsidR="00DE29BA" w:rsidRPr="00AB1979" w:rsidRDefault="00DE29BA" w:rsidP="00983381">
            <w:pPr>
              <w:pStyle w:val="BodyText2"/>
              <w:tabs>
                <w:tab w:val="left" w:pos="522"/>
                <w:tab w:val="left" w:pos="1152"/>
              </w:tabs>
              <w:spacing w:before="60"/>
              <w:rPr>
                <w:b w:val="0"/>
                <w:sz w:val="20"/>
              </w:rPr>
            </w:pPr>
          </w:p>
        </w:tc>
      </w:tr>
      <w:tr w:rsidR="008C54BD" w:rsidRPr="00247074" w14:paraId="79619DC8" w14:textId="77777777" w:rsidTr="002A4BE0">
        <w:tc>
          <w:tcPr>
            <w:tcW w:w="2523" w:type="pct"/>
            <w:shd w:val="clear" w:color="auto" w:fill="auto"/>
          </w:tcPr>
          <w:p w14:paraId="16D0642C" w14:textId="77777777" w:rsidR="008C54BD" w:rsidRPr="00AB1979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rPr>
                <w:b/>
                <w:bCs/>
              </w:rPr>
            </w:pPr>
            <w:r w:rsidRPr="00AB1979">
              <w:rPr>
                <w:b/>
                <w:bCs/>
              </w:rPr>
              <w:t>A.6.</w:t>
            </w:r>
            <w:r w:rsidRPr="00AB1979">
              <w:rPr>
                <w:b/>
                <w:bCs/>
              </w:rPr>
              <w:tab/>
              <w:t>Burden Hour Estimates:</w:t>
            </w:r>
          </w:p>
          <w:p w14:paraId="539FB962" w14:textId="705388ED" w:rsidR="008C54BD" w:rsidRPr="00B350B6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>a.</w:t>
            </w:r>
            <w:r w:rsidRPr="00AB1979">
              <w:rPr>
                <w:bCs/>
              </w:rPr>
              <w:tab/>
              <w:t xml:space="preserve">Number of Respondents:      </w:t>
            </w:r>
            <w:r w:rsidRPr="00AB1979">
              <w:rPr>
                <w:bCs/>
              </w:rPr>
              <w:tab/>
            </w:r>
            <w:r w:rsidR="00B350B6" w:rsidRPr="00B350B6">
              <w:rPr>
                <w:bCs/>
              </w:rPr>
              <w:t>2</w:t>
            </w:r>
            <w:r w:rsidR="00021A36">
              <w:rPr>
                <w:bCs/>
              </w:rPr>
              <w:t>,</w:t>
            </w:r>
            <w:r w:rsidR="00B350B6" w:rsidRPr="00B350B6">
              <w:rPr>
                <w:bCs/>
              </w:rPr>
              <w:t>000</w:t>
            </w:r>
          </w:p>
          <w:p w14:paraId="2917FCB2" w14:textId="131FC786" w:rsidR="008C54BD" w:rsidRPr="00B350B6" w:rsidRDefault="008C54BD" w:rsidP="00DE29BA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b.</w:t>
            </w:r>
            <w:r w:rsidRPr="00B350B6">
              <w:rPr>
                <w:bCs/>
              </w:rPr>
              <w:tab/>
              <w:t xml:space="preserve">Frequency: </w:t>
            </w:r>
            <w:r w:rsidRPr="00B350B6">
              <w:rPr>
                <w:bCs/>
              </w:rPr>
              <w:tab/>
            </w:r>
            <w:r w:rsidR="006F45C4" w:rsidRPr="00B350B6">
              <w:rPr>
                <w:bCs/>
              </w:rPr>
              <w:t>one call</w:t>
            </w:r>
          </w:p>
          <w:p w14:paraId="1845EF11" w14:textId="576E999E" w:rsidR="008C54BD" w:rsidRPr="00B350B6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c.</w:t>
            </w:r>
            <w:r w:rsidRPr="00B350B6">
              <w:rPr>
                <w:bCs/>
              </w:rPr>
              <w:tab/>
              <w:t>Average Response Time:</w:t>
            </w:r>
            <w:r w:rsidRPr="00B350B6">
              <w:rPr>
                <w:bCs/>
              </w:rPr>
              <w:tab/>
            </w:r>
            <w:r w:rsidR="008F7334" w:rsidRPr="00B350B6">
              <w:rPr>
                <w:bCs/>
              </w:rPr>
              <w:t>5</w:t>
            </w:r>
            <w:r w:rsidRPr="00B350B6">
              <w:rPr>
                <w:bCs/>
              </w:rPr>
              <w:t xml:space="preserve"> minutes</w:t>
            </w:r>
          </w:p>
          <w:p w14:paraId="4DF10DB5" w14:textId="65B7B555" w:rsidR="008C54BD" w:rsidRPr="00AB1979" w:rsidRDefault="008C54BD" w:rsidP="00D84BA6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B350B6">
              <w:rPr>
                <w:bCs/>
              </w:rPr>
              <w:t>d.</w:t>
            </w:r>
            <w:r w:rsidRPr="00B350B6">
              <w:rPr>
                <w:bCs/>
              </w:rPr>
              <w:tab/>
              <w:t xml:space="preserve">Total Annual Burden Hours:     </w:t>
            </w:r>
            <w:r w:rsidRPr="00B350B6">
              <w:rPr>
                <w:bCs/>
              </w:rPr>
              <w:tab/>
            </w:r>
            <w:r w:rsidR="00202ECC" w:rsidRPr="00B350B6">
              <w:rPr>
                <w:bCs/>
              </w:rPr>
              <w:t>1</w:t>
            </w:r>
            <w:r w:rsidR="00B350B6" w:rsidRPr="00B350B6">
              <w:rPr>
                <w:bCs/>
              </w:rPr>
              <w:t>67</w:t>
            </w:r>
            <w:r w:rsidR="00D84BA6" w:rsidRPr="00B350B6">
              <w:rPr>
                <w:bCs/>
              </w:rPr>
              <w:t xml:space="preserve"> </w:t>
            </w:r>
            <w:r w:rsidRPr="00B350B6">
              <w:rPr>
                <w:bCs/>
              </w:rPr>
              <w:t>hours</w:t>
            </w:r>
          </w:p>
        </w:tc>
        <w:tc>
          <w:tcPr>
            <w:tcW w:w="2477" w:type="pct"/>
          </w:tcPr>
          <w:p w14:paraId="42533036" w14:textId="242E1A99" w:rsidR="008C54BD" w:rsidRPr="00DE29BA" w:rsidRDefault="008C54BD" w:rsidP="00DE29BA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ind w:left="518" w:hanging="518"/>
              <w:rPr>
                <w:b/>
                <w:bCs/>
              </w:rPr>
            </w:pPr>
            <w:r w:rsidRPr="00AB1979">
              <w:rPr>
                <w:b/>
                <w:bCs/>
              </w:rPr>
              <w:t xml:space="preserve">A7. </w:t>
            </w:r>
            <w:r w:rsidRPr="00AB1979">
              <w:rPr>
                <w:b/>
                <w:bCs/>
              </w:rPr>
              <w:tab/>
              <w:t>Does the Collection Of Information Employ Statistical Methods?</w:t>
            </w:r>
          </w:p>
          <w:p w14:paraId="0C6D637C" w14:textId="77777777"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</w:r>
            <w:r w:rsidR="00D84BA6" w:rsidRPr="00D84BA6">
              <w:rPr>
                <w:bCs/>
                <w:u w:val="single"/>
              </w:rPr>
              <w:t>X</w:t>
            </w:r>
            <w:r w:rsidRPr="00AB1979">
              <w:rPr>
                <w:bCs/>
              </w:rPr>
              <w:t xml:space="preserve">  No </w:t>
            </w:r>
          </w:p>
          <w:p w14:paraId="1D10A129" w14:textId="77777777" w:rsidR="008C54BD" w:rsidRDefault="008C54BD" w:rsidP="00D84BA6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  <w:r w:rsidRPr="00AB1979">
              <w:rPr>
                <w:bCs/>
              </w:rPr>
              <w:tab/>
            </w:r>
            <w:r w:rsidR="00D84BA6">
              <w:rPr>
                <w:bCs/>
              </w:rPr>
              <w:t>__</w:t>
            </w:r>
            <w:r w:rsidRPr="00AB1979">
              <w:t>Yes</w:t>
            </w:r>
            <w:r w:rsidRPr="00AB1979">
              <w:rPr>
                <w:bCs/>
              </w:rPr>
              <w:t xml:space="preserve"> </w:t>
            </w:r>
            <w:r w:rsidRPr="00AB1979">
              <w:rPr>
                <w:bCs/>
              </w:rPr>
              <w:tab/>
              <w:t xml:space="preserve">(Complete Section B and attach </w:t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="002D3463">
              <w:rPr>
                <w:bCs/>
              </w:rPr>
              <w:t>CEO</w:t>
            </w:r>
            <w:r w:rsidRPr="00AB1979">
              <w:rPr>
                <w:bCs/>
              </w:rPr>
              <w:t xml:space="preserve"> review sheet).</w:t>
            </w:r>
          </w:p>
          <w:p w14:paraId="5B8E33AF" w14:textId="17BF32E8" w:rsidR="00DE29BA" w:rsidRPr="00AB1979" w:rsidRDefault="00DE29BA" w:rsidP="00D84BA6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</w:p>
        </w:tc>
      </w:tr>
      <w:tr w:rsidR="008C54BD" w:rsidRPr="00903E9D" w14:paraId="52755BF2" w14:textId="77777777" w:rsidTr="00AE5A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</w:tcPr>
          <w:p w14:paraId="401A32D5" w14:textId="632BE903" w:rsidR="00AE5A98" w:rsidRDefault="008C54BD" w:rsidP="00162F14">
            <w:pPr>
              <w:spacing w:after="206"/>
            </w:pPr>
            <w:r w:rsidRPr="00903E9D">
              <w:rPr>
                <w:b/>
                <w:bCs/>
              </w:rPr>
              <w:t xml:space="preserve">A.8. Abstract:  </w:t>
            </w:r>
            <w:r w:rsidR="00903E9D" w:rsidRPr="00903E9D">
              <w:rPr>
                <w:b/>
                <w:bCs/>
              </w:rPr>
              <w:t xml:space="preserve"> </w:t>
            </w:r>
            <w:r w:rsidR="00903E9D" w:rsidRPr="00B16762">
              <w:rPr>
                <w:b/>
              </w:rPr>
              <w:t>Description and Purpose</w:t>
            </w:r>
            <w:r w:rsidR="00D70A8C">
              <w:t>:</w:t>
            </w:r>
            <w:r w:rsidR="00822F8C">
              <w:t xml:space="preserve">  </w:t>
            </w:r>
            <w:r w:rsidR="00162F14">
              <w:t xml:space="preserve">This </w:t>
            </w:r>
            <w:r w:rsidR="00C930E6">
              <w:t xml:space="preserve">research </w:t>
            </w:r>
            <w:r w:rsidR="00162F14">
              <w:t>concerns</w:t>
            </w:r>
            <w:r w:rsidR="000E74B3">
              <w:t xml:space="preserve"> the Presidential Executive Order Expanding Apprenticeships in America</w:t>
            </w:r>
            <w:r w:rsidR="00BD6676">
              <w:t xml:space="preserve"> (</w:t>
            </w:r>
            <w:hyperlink r:id="rId9" w:history="1">
              <w:r w:rsidR="00BD6676" w:rsidRPr="00561DA9">
                <w:rPr>
                  <w:rStyle w:val="Hyperlink"/>
                </w:rPr>
                <w:t>www.whitehouse.gov/presidential-actions/3245/</w:t>
              </w:r>
            </w:hyperlink>
            <w:r w:rsidR="00BD6676">
              <w:t>)</w:t>
            </w:r>
            <w:r w:rsidR="000E74B3">
              <w:t>,</w:t>
            </w:r>
            <w:r w:rsidR="00BD6676">
              <w:t xml:space="preserve"> </w:t>
            </w:r>
            <w:r w:rsidR="000E74B3">
              <w:t xml:space="preserve">and the </w:t>
            </w:r>
            <w:r w:rsidR="006F45C4">
              <w:t>U.S.</w:t>
            </w:r>
            <w:r w:rsidR="000E74B3">
              <w:t xml:space="preserve"> Department of Labor</w:t>
            </w:r>
            <w:r w:rsidR="008B067B">
              <w:t>’s</w:t>
            </w:r>
            <w:r w:rsidR="000E74B3">
              <w:t xml:space="preserve"> </w:t>
            </w:r>
            <w:r w:rsidR="00DE29BA">
              <w:t>(</w:t>
            </w:r>
            <w:r w:rsidR="008E7B49">
              <w:t xml:space="preserve">DOL) </w:t>
            </w:r>
            <w:r w:rsidR="000E74B3">
              <w:t>efforts to promote apprenticeship</w:t>
            </w:r>
            <w:r w:rsidR="00E04C60">
              <w:t xml:space="preserve"> programs</w:t>
            </w:r>
            <w:r w:rsidR="000E74B3">
              <w:t xml:space="preserve"> </w:t>
            </w:r>
            <w:r w:rsidR="00E04C60">
              <w:t>nationwide</w:t>
            </w:r>
            <w:r w:rsidR="000E74B3">
              <w:t xml:space="preserve">. </w:t>
            </w:r>
            <w:r w:rsidR="00E04C60">
              <w:t xml:space="preserve"> </w:t>
            </w:r>
            <w:r w:rsidR="000E74B3">
              <w:t xml:space="preserve">The purpose </w:t>
            </w:r>
            <w:r w:rsidR="006260D8">
              <w:t xml:space="preserve">of </w:t>
            </w:r>
            <w:r w:rsidR="00C930E6">
              <w:t xml:space="preserve">this effort </w:t>
            </w:r>
            <w:r w:rsidR="000E74B3">
              <w:t xml:space="preserve">is to identify </w:t>
            </w:r>
            <w:r w:rsidR="00162F14">
              <w:t>businesses with</w:t>
            </w:r>
            <w:r w:rsidR="000E74B3">
              <w:t xml:space="preserve"> unregistered apprenticeship programs and to collect information about these programs to inform </w:t>
            </w:r>
            <w:r w:rsidR="008E7B49">
              <w:t>DOL’s</w:t>
            </w:r>
            <w:r w:rsidR="000E74B3">
              <w:t xml:space="preserve"> work</w:t>
            </w:r>
            <w:r w:rsidR="00BD6676">
              <w:t xml:space="preserve"> to expand apprenticeships in America.</w:t>
            </w:r>
          </w:p>
          <w:p w14:paraId="1895F1A7" w14:textId="29D58F09" w:rsidR="00BD6676" w:rsidRDefault="00BD6676" w:rsidP="00162F14">
            <w:pPr>
              <w:spacing w:after="206"/>
            </w:pPr>
            <w:r>
              <w:t>T</w:t>
            </w:r>
            <w:r w:rsidR="00334C31">
              <w:t>h</w:t>
            </w:r>
            <w:r w:rsidR="00C930E6">
              <w:t>e focus of this research</w:t>
            </w:r>
            <w:r w:rsidR="00AB370E">
              <w:t xml:space="preserve"> </w:t>
            </w:r>
            <w:r w:rsidR="00B358CB">
              <w:t xml:space="preserve">is </w:t>
            </w:r>
            <w:r w:rsidR="00AB370E">
              <w:t xml:space="preserve">to gather information on </w:t>
            </w:r>
            <w:r w:rsidR="008871DE">
              <w:t xml:space="preserve">businesses’ </w:t>
            </w:r>
            <w:r w:rsidR="00463732">
              <w:t xml:space="preserve">unregistered </w:t>
            </w:r>
            <w:r w:rsidR="000E05A3">
              <w:t xml:space="preserve">apprenticeship and </w:t>
            </w:r>
            <w:r w:rsidR="00463732">
              <w:t xml:space="preserve">other </w:t>
            </w:r>
            <w:r w:rsidR="008871DE">
              <w:t>work-based learning program</w:t>
            </w:r>
            <w:r w:rsidR="00D34798">
              <w:t>s that they and/or their</w:t>
            </w:r>
            <w:r w:rsidR="008E62DE">
              <w:t xml:space="preserve"> workforce partners implement</w:t>
            </w:r>
            <w:r w:rsidR="008871DE">
              <w:t xml:space="preserve"> to train or upskill employees</w:t>
            </w:r>
            <w:r w:rsidR="00D34798">
              <w:t>.</w:t>
            </w:r>
            <w:r w:rsidR="00822F8C">
              <w:t xml:space="preserve">  </w:t>
            </w:r>
            <w:r w:rsidR="00D34798">
              <w:t>These programs help meet a</w:t>
            </w:r>
            <w:r w:rsidR="00B81468">
              <w:t xml:space="preserve"> critical need in </w:t>
            </w:r>
            <w:r w:rsidR="00B81468" w:rsidRPr="00B81468">
              <w:t>today’s rapidly changing economy</w:t>
            </w:r>
            <w:r w:rsidR="00B81468">
              <w:t xml:space="preserve">. </w:t>
            </w:r>
            <w:r w:rsidR="00822F8C">
              <w:t xml:space="preserve"> </w:t>
            </w:r>
            <w:r w:rsidR="00B81468">
              <w:t>Work-based learning programs—including apprenticeships—prep</w:t>
            </w:r>
            <w:r w:rsidR="00B81468" w:rsidRPr="00B81468">
              <w:t>are workers to fill both existing and newly created jobs</w:t>
            </w:r>
            <w:r w:rsidR="00B81468">
              <w:t>.</w:t>
            </w:r>
            <w:r w:rsidR="00822F8C">
              <w:t xml:space="preserve">  </w:t>
            </w:r>
            <w:r w:rsidR="00B81468">
              <w:t xml:space="preserve">They also </w:t>
            </w:r>
            <w:r w:rsidR="00B81468" w:rsidRPr="00B81468">
              <w:t>prepare workers for the jobs of the future.</w:t>
            </w:r>
            <w:r w:rsidR="00822F8C">
              <w:t xml:space="preserve">  </w:t>
            </w:r>
            <w:r w:rsidR="00D34798">
              <w:t>Because a</w:t>
            </w:r>
            <w:r w:rsidR="00D34798" w:rsidRPr="00B81468">
              <w:t>pprenticeships provide paid, relevant workplace experiences and opportunities to develop skills that employers value</w:t>
            </w:r>
            <w:r w:rsidR="00D34798">
              <w:t xml:space="preserve">, and because apprenticeships </w:t>
            </w:r>
            <w:r w:rsidR="00D34798" w:rsidRPr="00B81468">
              <w:t>provide affordable paths to careers</w:t>
            </w:r>
            <w:r w:rsidR="00D34798">
              <w:t>, e</w:t>
            </w:r>
            <w:r w:rsidR="00B81468" w:rsidRPr="00B81468">
              <w:t xml:space="preserve">xpanding </w:t>
            </w:r>
            <w:r w:rsidR="00D34798">
              <w:t xml:space="preserve">access </w:t>
            </w:r>
            <w:r w:rsidR="00B358CB">
              <w:t xml:space="preserve">to </w:t>
            </w:r>
            <w:r w:rsidR="00B81468" w:rsidRPr="00B81468">
              <w:t>apprenticeships will help enabl</w:t>
            </w:r>
            <w:r w:rsidR="00B358CB">
              <w:t xml:space="preserve">e </w:t>
            </w:r>
            <w:r w:rsidR="00B81468" w:rsidRPr="00B81468">
              <w:t xml:space="preserve">more Americans to obtain relevant skills and high-paying jobs.  </w:t>
            </w:r>
          </w:p>
          <w:p w14:paraId="6DFA4E5A" w14:textId="2CE94ED1" w:rsidR="00334C31" w:rsidRDefault="00C930E6" w:rsidP="00162F14">
            <w:pPr>
              <w:spacing w:after="206"/>
            </w:pPr>
            <w:r>
              <w:t xml:space="preserve">Through brief telephone interviews we will be able to </w:t>
            </w:r>
            <w:r w:rsidR="00334C31">
              <w:t xml:space="preserve">provide accurate, timely information, on a national basis about businesses’ </w:t>
            </w:r>
            <w:r w:rsidR="00712FCC">
              <w:t xml:space="preserve">unregistered </w:t>
            </w:r>
            <w:r w:rsidR="000E05A3">
              <w:t xml:space="preserve">apprenticeship and </w:t>
            </w:r>
            <w:r w:rsidR="00334C31">
              <w:t xml:space="preserve">work-based learning programs. </w:t>
            </w:r>
            <w:r w:rsidR="006B50F5">
              <w:t xml:space="preserve"> </w:t>
            </w:r>
            <w:r w:rsidR="00334C31">
              <w:t xml:space="preserve">This information will assist </w:t>
            </w:r>
            <w:r w:rsidR="006B50F5">
              <w:t>DOL</w:t>
            </w:r>
            <w:r w:rsidR="00334C31">
              <w:t xml:space="preserve"> in its roles in program oversight, policy development, and technical assistance. </w:t>
            </w:r>
            <w:r w:rsidR="006B50F5">
              <w:t xml:space="preserve"> </w:t>
            </w:r>
            <w:r w:rsidR="00B358CB">
              <w:t xml:space="preserve">Telephone interview </w:t>
            </w:r>
            <w:r w:rsidR="00334C31">
              <w:t xml:space="preserve">questions will </w:t>
            </w:r>
            <w:r w:rsidR="005B3EA2">
              <w:t xml:space="preserve">include </w:t>
            </w:r>
            <w:r w:rsidR="001B211E">
              <w:t xml:space="preserve">the following specific topics: </w:t>
            </w:r>
          </w:p>
          <w:p w14:paraId="0B7A1A19" w14:textId="659D3079" w:rsidR="00D34798" w:rsidRDefault="00C014FF" w:rsidP="00334C31">
            <w:pPr>
              <w:pStyle w:val="ListParagraph"/>
              <w:numPr>
                <w:ilvl w:val="0"/>
                <w:numId w:val="24"/>
              </w:numPr>
              <w:spacing w:after="206"/>
            </w:pPr>
            <w:r>
              <w:t>Start</w:t>
            </w:r>
            <w:r w:rsidR="00334C31">
              <w:t xml:space="preserve"> of program;</w:t>
            </w:r>
          </w:p>
          <w:p w14:paraId="4F8C703D" w14:textId="4B1125DB" w:rsidR="00334C31" w:rsidRDefault="00334C31" w:rsidP="00334C31">
            <w:pPr>
              <w:pStyle w:val="ListParagraph"/>
              <w:numPr>
                <w:ilvl w:val="0"/>
                <w:numId w:val="24"/>
              </w:numPr>
              <w:spacing w:after="206"/>
            </w:pPr>
            <w:r>
              <w:t>Program components (e.g., paid work, on-the-job learning, classroom training or related technical instruction, credentials);</w:t>
            </w:r>
          </w:p>
          <w:p w14:paraId="2A0C35A0" w14:textId="664ABBE1" w:rsidR="00334C31" w:rsidRDefault="00C014FF" w:rsidP="00334C31">
            <w:pPr>
              <w:pStyle w:val="ListParagraph"/>
              <w:numPr>
                <w:ilvl w:val="0"/>
                <w:numId w:val="24"/>
              </w:numPr>
              <w:spacing w:after="206"/>
            </w:pPr>
            <w:r>
              <w:t>Current and future number of trainees</w:t>
            </w:r>
            <w:r w:rsidR="00334C31">
              <w:t xml:space="preserve"> </w:t>
            </w:r>
            <w:r w:rsidR="0033036B">
              <w:t>in</w:t>
            </w:r>
            <w:r w:rsidR="00334C31">
              <w:t xml:space="preserve"> program; </w:t>
            </w:r>
            <w:r w:rsidR="0033036B">
              <w:t>and</w:t>
            </w:r>
          </w:p>
          <w:p w14:paraId="3C6B03BA" w14:textId="3B3B8969" w:rsidR="00334C31" w:rsidRDefault="00334C31" w:rsidP="00334C31">
            <w:pPr>
              <w:pStyle w:val="ListParagraph"/>
              <w:numPr>
                <w:ilvl w:val="0"/>
                <w:numId w:val="24"/>
              </w:numPr>
              <w:spacing w:after="206"/>
            </w:pPr>
            <w:r>
              <w:t>Company’s interest in technical assistance.</w:t>
            </w:r>
          </w:p>
          <w:p w14:paraId="76135DE7" w14:textId="40B72BF6" w:rsidR="00334C31" w:rsidRDefault="002F7356" w:rsidP="00334C31">
            <w:pPr>
              <w:spacing w:after="206"/>
            </w:pPr>
            <w:r>
              <w:t>DOL</w:t>
            </w:r>
            <w:r w:rsidR="009B4A9D">
              <w:t xml:space="preserve"> and its contracted partners will </w:t>
            </w:r>
            <w:r w:rsidR="00AB370E">
              <w:t xml:space="preserve">interview </w:t>
            </w:r>
            <w:r w:rsidR="009B4A9D">
              <w:t xml:space="preserve">a </w:t>
            </w:r>
            <w:r w:rsidR="006260D8">
              <w:t>select group</w:t>
            </w:r>
            <w:r w:rsidR="009B4A9D">
              <w:t xml:space="preserve"> of businesses identified through </w:t>
            </w:r>
            <w:r w:rsidR="008767FE">
              <w:t>a number of</w:t>
            </w:r>
            <w:r w:rsidR="00D534A2">
              <w:t xml:space="preserve"> </w:t>
            </w:r>
            <w:r w:rsidR="00CC259C">
              <w:t>sources including:</w:t>
            </w:r>
            <w:r w:rsidR="008767FE">
              <w:t xml:space="preserve"> </w:t>
            </w:r>
            <w:r w:rsidR="0033036B">
              <w:t xml:space="preserve"> </w:t>
            </w:r>
            <w:r w:rsidR="009B4A9D">
              <w:t xml:space="preserve">news articles collected by </w:t>
            </w:r>
            <w:r w:rsidR="0033036B">
              <w:t xml:space="preserve">DOL’s </w:t>
            </w:r>
            <w:r w:rsidR="009B4A9D">
              <w:t xml:space="preserve">Office of Public Affairs; businesses identified by </w:t>
            </w:r>
            <w:r w:rsidR="008F7E1D">
              <w:t>DOL</w:t>
            </w:r>
            <w:r w:rsidR="006703AF">
              <w:t>’s apprentices</w:t>
            </w:r>
            <w:r w:rsidR="00712FCC">
              <w:t>hip</w:t>
            </w:r>
            <w:r w:rsidR="008F7E1D">
              <w:t xml:space="preserve"> grantee</w:t>
            </w:r>
            <w:r w:rsidR="004D0E7B">
              <w:t>s</w:t>
            </w:r>
            <w:r w:rsidR="008F7E1D">
              <w:t xml:space="preserve"> </w:t>
            </w:r>
            <w:r w:rsidR="004D0E7B">
              <w:t xml:space="preserve">and </w:t>
            </w:r>
            <w:r w:rsidR="0016485D">
              <w:t>i</w:t>
            </w:r>
            <w:r w:rsidR="009B4A9D">
              <w:t>ndustry</w:t>
            </w:r>
            <w:r w:rsidR="0016485D">
              <w:t xml:space="preserve"> and e</w:t>
            </w:r>
            <w:r w:rsidR="009B4A9D">
              <w:t xml:space="preserve">quity </w:t>
            </w:r>
            <w:r w:rsidR="006703AF">
              <w:t>p</w:t>
            </w:r>
            <w:r w:rsidR="009B4A9D">
              <w:t>artner</w:t>
            </w:r>
            <w:r w:rsidR="00CC259C">
              <w:t xml:space="preserve">s; </w:t>
            </w:r>
            <w:r w:rsidR="005C3B37">
              <w:t>companies with training programs approved by Veteran Affairs for GI Benefits</w:t>
            </w:r>
            <w:r w:rsidR="0016485D">
              <w:t>; and web-based research</w:t>
            </w:r>
            <w:r w:rsidR="009B4A9D">
              <w:t xml:space="preserve">. </w:t>
            </w:r>
            <w:r w:rsidR="0016485D">
              <w:t xml:space="preserve"> </w:t>
            </w:r>
            <w:r w:rsidR="006703AF">
              <w:t>DOL</w:t>
            </w:r>
            <w:r w:rsidR="009B4A9D">
              <w:t xml:space="preserve"> and its contracted partners will </w:t>
            </w:r>
            <w:r w:rsidR="00B358CB">
              <w:t xml:space="preserve">contact </w:t>
            </w:r>
            <w:r w:rsidR="00A25B41">
              <w:t xml:space="preserve">approximately </w:t>
            </w:r>
            <w:r w:rsidR="0016485D">
              <w:t>2,0</w:t>
            </w:r>
            <w:r w:rsidR="00A25B41">
              <w:t>00</w:t>
            </w:r>
            <w:r w:rsidR="009B4A9D">
              <w:t xml:space="preserve"> businesses. </w:t>
            </w:r>
            <w:r>
              <w:t xml:space="preserve"> </w:t>
            </w:r>
            <w:r w:rsidR="009B4A9D">
              <w:t xml:space="preserve">They will conduct the </w:t>
            </w:r>
            <w:r w:rsidR="00AB370E">
              <w:t xml:space="preserve">interviews </w:t>
            </w:r>
            <w:r w:rsidR="00C930E6">
              <w:t>v</w:t>
            </w:r>
            <w:r w:rsidR="00AB370E">
              <w:t xml:space="preserve">ia telephone and record information in an </w:t>
            </w:r>
            <w:r>
              <w:t>Access</w:t>
            </w:r>
            <w:r w:rsidR="00AB370E">
              <w:t xml:space="preserve"> database.</w:t>
            </w:r>
            <w:r w:rsidR="009B4A9D">
              <w:t xml:space="preserve"> </w:t>
            </w:r>
          </w:p>
          <w:p w14:paraId="179F39B4" w14:textId="639899DC" w:rsidR="002A4BE0" w:rsidRPr="00903E9D" w:rsidRDefault="009B4A9D" w:rsidP="00021A36">
            <w:pPr>
              <w:spacing w:after="206"/>
            </w:pPr>
            <w:r>
              <w:t xml:space="preserve">This </w:t>
            </w:r>
            <w:r w:rsidR="00AB370E">
              <w:t xml:space="preserve">effort </w:t>
            </w:r>
            <w:r>
              <w:t xml:space="preserve">will not duplicate any information currently collected. </w:t>
            </w:r>
            <w:r w:rsidR="005C3B37">
              <w:t xml:space="preserve"> </w:t>
            </w:r>
            <w:r w:rsidRPr="00B452D7">
              <w:t xml:space="preserve">Although identifiers will be used to link the information collected with other data, identities of </w:t>
            </w:r>
            <w:r w:rsidR="009F37D8">
              <w:t xml:space="preserve">individual </w:t>
            </w:r>
            <w:r w:rsidRPr="00B452D7">
              <w:t xml:space="preserve">respondents will not be included in published reports nor otherwise be revealed to anyone not directly involved in the information collection (i.e., contractor personnel).  </w:t>
            </w:r>
          </w:p>
        </w:tc>
      </w:tr>
    </w:tbl>
    <w:p w14:paraId="7B553D89" w14:textId="60A48AF8" w:rsidR="00EE3F5F" w:rsidRPr="00EE3F5F" w:rsidRDefault="00EE3F5F" w:rsidP="00983381">
      <w:pPr>
        <w:rPr>
          <w:b/>
        </w:rPr>
      </w:pPr>
    </w:p>
    <w:sectPr w:rsidR="00EE3F5F" w:rsidRPr="00EE3F5F" w:rsidSect="00AB1979">
      <w:endnotePr>
        <w:numFmt w:val="decimal"/>
      </w:endnotePr>
      <w:pgSz w:w="12240" w:h="15840" w:code="1"/>
      <w:pgMar w:top="1152" w:right="1296" w:bottom="576" w:left="1296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86CA6" w14:textId="77777777" w:rsidR="00B96F2D" w:rsidRDefault="00B96F2D"/>
  </w:endnote>
  <w:endnote w:type="continuationSeparator" w:id="0">
    <w:p w14:paraId="1E45ECB8" w14:textId="77777777" w:rsidR="00B96F2D" w:rsidRDefault="00B96F2D"/>
  </w:endnote>
  <w:endnote w:type="continuationNotice" w:id="1">
    <w:p w14:paraId="6FB04260" w14:textId="77777777" w:rsidR="00B96F2D" w:rsidRDefault="00B96F2D"/>
    <w:p w14:paraId="57EF4C24" w14:textId="77777777" w:rsidR="00B96F2D" w:rsidRDefault="00B96F2D"/>
    <w:p w14:paraId="1248F73E" w14:textId="77777777" w:rsidR="00B96F2D" w:rsidRDefault="00B96F2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C:\Users\AmyYoung\AppData\Local\Microsoft\Windows\INetCache\Content.Outlook\LKHU6H6O\OMB Clearance Form_SWAT_20180613 (005).docx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AC9C5" w14:textId="77777777" w:rsidR="00B96F2D" w:rsidRDefault="00B96F2D">
      <w:r>
        <w:separator/>
      </w:r>
    </w:p>
  </w:footnote>
  <w:footnote w:type="continuationSeparator" w:id="0">
    <w:p w14:paraId="45E5A8D5" w14:textId="77777777" w:rsidR="00B96F2D" w:rsidRDefault="00B96F2D">
      <w:r>
        <w:separator/>
      </w:r>
    </w:p>
    <w:p w14:paraId="168ABACA" w14:textId="77777777" w:rsidR="00B96F2D" w:rsidRDefault="00B96F2D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3F7044BD" w14:textId="77777777" w:rsidR="00B96F2D" w:rsidRDefault="00B96F2D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311C5E8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522E13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9E0A867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EB662D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C04EAF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661CADA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A20CF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C88933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3B2D1D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DF042134"/>
    <w:lvl w:ilvl="0" w:tplc="B1F6DA3C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04090001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ACE6A50C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BF56F608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1F7513D4"/>
    <w:multiLevelType w:val="hybridMultilevel"/>
    <w:tmpl w:val="E0280BAC"/>
    <w:lvl w:ilvl="0" w:tplc="1FA43E06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684E77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C394875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D1C1E7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3F0448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9EEFDD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5EA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3B004E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AE6215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0FC208D"/>
    <w:multiLevelType w:val="hybridMultilevel"/>
    <w:tmpl w:val="EF4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A79D1"/>
    <w:multiLevelType w:val="hybridMultilevel"/>
    <w:tmpl w:val="96B089C2"/>
    <w:lvl w:ilvl="0" w:tplc="A3848A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A43AB10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6C409C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5A18C3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E482C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7B5277D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808CBC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7AE32B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AA0E53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30A85233"/>
    <w:multiLevelType w:val="hybridMultilevel"/>
    <w:tmpl w:val="E396977A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1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9C35B5"/>
    <w:multiLevelType w:val="hybridMultilevel"/>
    <w:tmpl w:val="436A9F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4">
    <w:nsid w:val="5A2A4281"/>
    <w:multiLevelType w:val="multilevel"/>
    <w:tmpl w:val="32EE5A8C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5F547443"/>
    <w:multiLevelType w:val="hybridMultilevel"/>
    <w:tmpl w:val="E7DEE1F4"/>
    <w:lvl w:ilvl="0" w:tplc="EBA0F1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907A0C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73A634B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EBAC53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30EBD6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9BB2AA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676853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CA7D1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E0908A0C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14F7F"/>
    <w:multiLevelType w:val="hybridMultilevel"/>
    <w:tmpl w:val="18D27792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C62C1"/>
    <w:multiLevelType w:val="hybridMultilevel"/>
    <w:tmpl w:val="404282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78613F"/>
    <w:multiLevelType w:val="hybridMultilevel"/>
    <w:tmpl w:val="9564B2F6"/>
    <w:lvl w:ilvl="0" w:tplc="10CCAD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99E642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82C093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DE0BA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1A2686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C8C8420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178F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AC2C2D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7B863C4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1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"/>
  </w:num>
  <w:num w:numId="5">
    <w:abstractNumId w:val="0"/>
  </w:num>
  <w:num w:numId="6">
    <w:abstractNumId w:val="21"/>
  </w:num>
  <w:num w:numId="7">
    <w:abstractNumId w:val="19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3"/>
  </w:num>
  <w:num w:numId="14">
    <w:abstractNumId w:val="15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1"/>
  </w:num>
  <w:num w:numId="20">
    <w:abstractNumId w:val="1"/>
  </w:num>
  <w:num w:numId="21">
    <w:abstractNumId w:val="1"/>
  </w:num>
  <w:num w:numId="22">
    <w:abstractNumId w:val="10"/>
  </w:num>
  <w:num w:numId="23">
    <w:abstractNumId w:val="8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E1"/>
    <w:rsid w:val="000015FB"/>
    <w:rsid w:val="00001AAF"/>
    <w:rsid w:val="00007CA0"/>
    <w:rsid w:val="00012372"/>
    <w:rsid w:val="00012863"/>
    <w:rsid w:val="00017DD1"/>
    <w:rsid w:val="000200BC"/>
    <w:rsid w:val="00021A36"/>
    <w:rsid w:val="00021A62"/>
    <w:rsid w:val="00022437"/>
    <w:rsid w:val="0002479D"/>
    <w:rsid w:val="00026D2F"/>
    <w:rsid w:val="000300AF"/>
    <w:rsid w:val="000303B2"/>
    <w:rsid w:val="00037098"/>
    <w:rsid w:val="00052499"/>
    <w:rsid w:val="00053968"/>
    <w:rsid w:val="00063123"/>
    <w:rsid w:val="00063FEF"/>
    <w:rsid w:val="00065713"/>
    <w:rsid w:val="00066AB9"/>
    <w:rsid w:val="000769A1"/>
    <w:rsid w:val="00076CF0"/>
    <w:rsid w:val="000808C1"/>
    <w:rsid w:val="00080DFA"/>
    <w:rsid w:val="000812AE"/>
    <w:rsid w:val="00081D47"/>
    <w:rsid w:val="00090529"/>
    <w:rsid w:val="00094D59"/>
    <w:rsid w:val="000963B3"/>
    <w:rsid w:val="000A4439"/>
    <w:rsid w:val="000A544F"/>
    <w:rsid w:val="000B15B8"/>
    <w:rsid w:val="000B2BD0"/>
    <w:rsid w:val="000B3A77"/>
    <w:rsid w:val="000B7E70"/>
    <w:rsid w:val="000C0118"/>
    <w:rsid w:val="000C70DC"/>
    <w:rsid w:val="000C72F8"/>
    <w:rsid w:val="000E05A3"/>
    <w:rsid w:val="000E1D9E"/>
    <w:rsid w:val="000E6D11"/>
    <w:rsid w:val="000E74B3"/>
    <w:rsid w:val="000E7EDB"/>
    <w:rsid w:val="000F79B9"/>
    <w:rsid w:val="00105D23"/>
    <w:rsid w:val="001073C9"/>
    <w:rsid w:val="00130424"/>
    <w:rsid w:val="0013282C"/>
    <w:rsid w:val="00132E2F"/>
    <w:rsid w:val="00135AF5"/>
    <w:rsid w:val="00141646"/>
    <w:rsid w:val="00141705"/>
    <w:rsid w:val="00141A0B"/>
    <w:rsid w:val="001425AF"/>
    <w:rsid w:val="00142AE3"/>
    <w:rsid w:val="0014374B"/>
    <w:rsid w:val="00144DA7"/>
    <w:rsid w:val="00160306"/>
    <w:rsid w:val="00160E09"/>
    <w:rsid w:val="00162191"/>
    <w:rsid w:val="00162F14"/>
    <w:rsid w:val="0016485D"/>
    <w:rsid w:val="00174CE5"/>
    <w:rsid w:val="00181F53"/>
    <w:rsid w:val="0018564C"/>
    <w:rsid w:val="001933B1"/>
    <w:rsid w:val="00194874"/>
    <w:rsid w:val="001971BB"/>
    <w:rsid w:val="001A07D4"/>
    <w:rsid w:val="001A2559"/>
    <w:rsid w:val="001B04F0"/>
    <w:rsid w:val="001B1626"/>
    <w:rsid w:val="001B211E"/>
    <w:rsid w:val="001B360E"/>
    <w:rsid w:val="001C6D08"/>
    <w:rsid w:val="001D247C"/>
    <w:rsid w:val="001D3C41"/>
    <w:rsid w:val="001D634E"/>
    <w:rsid w:val="001E0AB2"/>
    <w:rsid w:val="001E466A"/>
    <w:rsid w:val="001F0109"/>
    <w:rsid w:val="001F12BF"/>
    <w:rsid w:val="001F4081"/>
    <w:rsid w:val="001F5410"/>
    <w:rsid w:val="001F7194"/>
    <w:rsid w:val="00200B10"/>
    <w:rsid w:val="00202ECC"/>
    <w:rsid w:val="002053F3"/>
    <w:rsid w:val="00215729"/>
    <w:rsid w:val="0022402B"/>
    <w:rsid w:val="0023409D"/>
    <w:rsid w:val="00236122"/>
    <w:rsid w:val="00243909"/>
    <w:rsid w:val="00243DEE"/>
    <w:rsid w:val="00247074"/>
    <w:rsid w:val="0025182E"/>
    <w:rsid w:val="002613D2"/>
    <w:rsid w:val="00264716"/>
    <w:rsid w:val="002667B6"/>
    <w:rsid w:val="0026788F"/>
    <w:rsid w:val="00267F6C"/>
    <w:rsid w:val="00271B2B"/>
    <w:rsid w:val="0027462E"/>
    <w:rsid w:val="00274CFD"/>
    <w:rsid w:val="00280AB2"/>
    <w:rsid w:val="00282FD0"/>
    <w:rsid w:val="00284557"/>
    <w:rsid w:val="002849EE"/>
    <w:rsid w:val="0028557D"/>
    <w:rsid w:val="00287FD7"/>
    <w:rsid w:val="002921C5"/>
    <w:rsid w:val="002942FB"/>
    <w:rsid w:val="002A1ADA"/>
    <w:rsid w:val="002A28C9"/>
    <w:rsid w:val="002A46D1"/>
    <w:rsid w:val="002A4BE0"/>
    <w:rsid w:val="002A7359"/>
    <w:rsid w:val="002B1593"/>
    <w:rsid w:val="002B68A5"/>
    <w:rsid w:val="002C413C"/>
    <w:rsid w:val="002C6A44"/>
    <w:rsid w:val="002C7011"/>
    <w:rsid w:val="002C734A"/>
    <w:rsid w:val="002D0A34"/>
    <w:rsid w:val="002D279D"/>
    <w:rsid w:val="002D3463"/>
    <w:rsid w:val="002F1BB3"/>
    <w:rsid w:val="002F1E71"/>
    <w:rsid w:val="002F27BA"/>
    <w:rsid w:val="002F3B1F"/>
    <w:rsid w:val="002F440B"/>
    <w:rsid w:val="002F71D4"/>
    <w:rsid w:val="002F7356"/>
    <w:rsid w:val="002F7C83"/>
    <w:rsid w:val="00300CE3"/>
    <w:rsid w:val="00303CF8"/>
    <w:rsid w:val="00313671"/>
    <w:rsid w:val="00313E69"/>
    <w:rsid w:val="003142E6"/>
    <w:rsid w:val="00317EDA"/>
    <w:rsid w:val="00320EB3"/>
    <w:rsid w:val="003236F2"/>
    <w:rsid w:val="0033036B"/>
    <w:rsid w:val="00330EE3"/>
    <w:rsid w:val="0033253A"/>
    <w:rsid w:val="00334C31"/>
    <w:rsid w:val="00336A60"/>
    <w:rsid w:val="00342CD8"/>
    <w:rsid w:val="00343A0C"/>
    <w:rsid w:val="00344C5F"/>
    <w:rsid w:val="00350399"/>
    <w:rsid w:val="00350E63"/>
    <w:rsid w:val="00353544"/>
    <w:rsid w:val="00353E51"/>
    <w:rsid w:val="003540F0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17BE"/>
    <w:rsid w:val="00394752"/>
    <w:rsid w:val="003A1506"/>
    <w:rsid w:val="003A1774"/>
    <w:rsid w:val="003A17E0"/>
    <w:rsid w:val="003A26BB"/>
    <w:rsid w:val="003B1FFC"/>
    <w:rsid w:val="003B303A"/>
    <w:rsid w:val="003C0A5F"/>
    <w:rsid w:val="003C1598"/>
    <w:rsid w:val="003C45C7"/>
    <w:rsid w:val="003C57EB"/>
    <w:rsid w:val="003D77B2"/>
    <w:rsid w:val="003E0A97"/>
    <w:rsid w:val="003E0D48"/>
    <w:rsid w:val="003E37CC"/>
    <w:rsid w:val="003E39EB"/>
    <w:rsid w:val="003E4DE6"/>
    <w:rsid w:val="003F692F"/>
    <w:rsid w:val="00401627"/>
    <w:rsid w:val="004024B8"/>
    <w:rsid w:val="0040780A"/>
    <w:rsid w:val="00410D8F"/>
    <w:rsid w:val="00410F60"/>
    <w:rsid w:val="004118E0"/>
    <w:rsid w:val="00412D08"/>
    <w:rsid w:val="00414075"/>
    <w:rsid w:val="004178CB"/>
    <w:rsid w:val="00417B7A"/>
    <w:rsid w:val="00420813"/>
    <w:rsid w:val="004232FB"/>
    <w:rsid w:val="0042391D"/>
    <w:rsid w:val="0042461E"/>
    <w:rsid w:val="00441D78"/>
    <w:rsid w:val="00442C01"/>
    <w:rsid w:val="0044551C"/>
    <w:rsid w:val="00446472"/>
    <w:rsid w:val="00446C24"/>
    <w:rsid w:val="00446CE2"/>
    <w:rsid w:val="00447C62"/>
    <w:rsid w:val="00455C7B"/>
    <w:rsid w:val="0045629D"/>
    <w:rsid w:val="00463732"/>
    <w:rsid w:val="004641FB"/>
    <w:rsid w:val="00465C14"/>
    <w:rsid w:val="00474405"/>
    <w:rsid w:val="0047478B"/>
    <w:rsid w:val="00475483"/>
    <w:rsid w:val="00476CB1"/>
    <w:rsid w:val="00490847"/>
    <w:rsid w:val="0049185C"/>
    <w:rsid w:val="00492B73"/>
    <w:rsid w:val="004A0392"/>
    <w:rsid w:val="004A071B"/>
    <w:rsid w:val="004A3A52"/>
    <w:rsid w:val="004A46CC"/>
    <w:rsid w:val="004B0D54"/>
    <w:rsid w:val="004B3A70"/>
    <w:rsid w:val="004B62FF"/>
    <w:rsid w:val="004D0E7B"/>
    <w:rsid w:val="004D34D4"/>
    <w:rsid w:val="004D62CD"/>
    <w:rsid w:val="004E423C"/>
    <w:rsid w:val="004F0B74"/>
    <w:rsid w:val="004F0F4B"/>
    <w:rsid w:val="004F493C"/>
    <w:rsid w:val="004F5484"/>
    <w:rsid w:val="00514703"/>
    <w:rsid w:val="005156D1"/>
    <w:rsid w:val="00525772"/>
    <w:rsid w:val="00525AF5"/>
    <w:rsid w:val="00531424"/>
    <w:rsid w:val="00534669"/>
    <w:rsid w:val="00537F22"/>
    <w:rsid w:val="00542523"/>
    <w:rsid w:val="00550ACC"/>
    <w:rsid w:val="00552249"/>
    <w:rsid w:val="00557FE1"/>
    <w:rsid w:val="005604DC"/>
    <w:rsid w:val="005637D0"/>
    <w:rsid w:val="0056487B"/>
    <w:rsid w:val="00566ABC"/>
    <w:rsid w:val="00581EE2"/>
    <w:rsid w:val="00582CD2"/>
    <w:rsid w:val="00583141"/>
    <w:rsid w:val="00584664"/>
    <w:rsid w:val="00584BD2"/>
    <w:rsid w:val="00585AE3"/>
    <w:rsid w:val="0058753C"/>
    <w:rsid w:val="00591AE6"/>
    <w:rsid w:val="005929CE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A73E4"/>
    <w:rsid w:val="005B0472"/>
    <w:rsid w:val="005B3EA2"/>
    <w:rsid w:val="005C1C9A"/>
    <w:rsid w:val="005C228F"/>
    <w:rsid w:val="005C272F"/>
    <w:rsid w:val="005C3B37"/>
    <w:rsid w:val="005D01A8"/>
    <w:rsid w:val="005D2E65"/>
    <w:rsid w:val="005E1375"/>
    <w:rsid w:val="005E7695"/>
    <w:rsid w:val="005F1531"/>
    <w:rsid w:val="005F162C"/>
    <w:rsid w:val="005F354C"/>
    <w:rsid w:val="005F430F"/>
    <w:rsid w:val="005F53E1"/>
    <w:rsid w:val="006120FD"/>
    <w:rsid w:val="006150A8"/>
    <w:rsid w:val="0062522C"/>
    <w:rsid w:val="006260D8"/>
    <w:rsid w:val="00626C58"/>
    <w:rsid w:val="00630263"/>
    <w:rsid w:val="00635EC3"/>
    <w:rsid w:val="00636860"/>
    <w:rsid w:val="00637A61"/>
    <w:rsid w:val="0064008B"/>
    <w:rsid w:val="00641AC0"/>
    <w:rsid w:val="006458E2"/>
    <w:rsid w:val="00645FA6"/>
    <w:rsid w:val="00656171"/>
    <w:rsid w:val="00663D74"/>
    <w:rsid w:val="00666769"/>
    <w:rsid w:val="006677D3"/>
    <w:rsid w:val="006703AF"/>
    <w:rsid w:val="00670448"/>
    <w:rsid w:val="006714AC"/>
    <w:rsid w:val="00671E2B"/>
    <w:rsid w:val="00672F90"/>
    <w:rsid w:val="0067620F"/>
    <w:rsid w:val="0067684B"/>
    <w:rsid w:val="00677BF6"/>
    <w:rsid w:val="00682BCD"/>
    <w:rsid w:val="00690B57"/>
    <w:rsid w:val="00690BF7"/>
    <w:rsid w:val="006959AF"/>
    <w:rsid w:val="006A3DE8"/>
    <w:rsid w:val="006A7614"/>
    <w:rsid w:val="006B0652"/>
    <w:rsid w:val="006B2B5D"/>
    <w:rsid w:val="006B43E8"/>
    <w:rsid w:val="006B50F5"/>
    <w:rsid w:val="006B7D1A"/>
    <w:rsid w:val="006C5B99"/>
    <w:rsid w:val="006C5F78"/>
    <w:rsid w:val="006D413F"/>
    <w:rsid w:val="006D44FA"/>
    <w:rsid w:val="006D606C"/>
    <w:rsid w:val="006D67B8"/>
    <w:rsid w:val="006D6B4E"/>
    <w:rsid w:val="006D78D4"/>
    <w:rsid w:val="006E1CAA"/>
    <w:rsid w:val="006E2066"/>
    <w:rsid w:val="006E2AEF"/>
    <w:rsid w:val="006E3DE1"/>
    <w:rsid w:val="006F053F"/>
    <w:rsid w:val="006F0998"/>
    <w:rsid w:val="006F09D5"/>
    <w:rsid w:val="006F45C4"/>
    <w:rsid w:val="00702A5A"/>
    <w:rsid w:val="00702D34"/>
    <w:rsid w:val="00707664"/>
    <w:rsid w:val="00711CA6"/>
    <w:rsid w:val="007129DB"/>
    <w:rsid w:val="00712A21"/>
    <w:rsid w:val="00712FCC"/>
    <w:rsid w:val="00717B10"/>
    <w:rsid w:val="00720A3E"/>
    <w:rsid w:val="007214EF"/>
    <w:rsid w:val="0072188B"/>
    <w:rsid w:val="00723ACD"/>
    <w:rsid w:val="00723C00"/>
    <w:rsid w:val="00726DD4"/>
    <w:rsid w:val="00730892"/>
    <w:rsid w:val="00736969"/>
    <w:rsid w:val="0074075D"/>
    <w:rsid w:val="00741620"/>
    <w:rsid w:val="00742342"/>
    <w:rsid w:val="00742C8C"/>
    <w:rsid w:val="00744CFB"/>
    <w:rsid w:val="0074653C"/>
    <w:rsid w:val="00747001"/>
    <w:rsid w:val="00747182"/>
    <w:rsid w:val="00747B99"/>
    <w:rsid w:val="007525FD"/>
    <w:rsid w:val="00754E03"/>
    <w:rsid w:val="00762091"/>
    <w:rsid w:val="00763A57"/>
    <w:rsid w:val="00773734"/>
    <w:rsid w:val="0078127B"/>
    <w:rsid w:val="007825CE"/>
    <w:rsid w:val="00784BA2"/>
    <w:rsid w:val="007959C1"/>
    <w:rsid w:val="007A5803"/>
    <w:rsid w:val="007B2015"/>
    <w:rsid w:val="007B5799"/>
    <w:rsid w:val="007B6D9E"/>
    <w:rsid w:val="007B705F"/>
    <w:rsid w:val="007C0950"/>
    <w:rsid w:val="007C0CD8"/>
    <w:rsid w:val="007C1396"/>
    <w:rsid w:val="007C1E2F"/>
    <w:rsid w:val="007C21D9"/>
    <w:rsid w:val="007C3668"/>
    <w:rsid w:val="007C4167"/>
    <w:rsid w:val="007C5524"/>
    <w:rsid w:val="007D4181"/>
    <w:rsid w:val="007D4918"/>
    <w:rsid w:val="007D64C8"/>
    <w:rsid w:val="007E1553"/>
    <w:rsid w:val="007E4B90"/>
    <w:rsid w:val="007E6625"/>
    <w:rsid w:val="007F0DA1"/>
    <w:rsid w:val="007F1C0F"/>
    <w:rsid w:val="007F2742"/>
    <w:rsid w:val="007F3AB6"/>
    <w:rsid w:val="007F3E0A"/>
    <w:rsid w:val="007F5599"/>
    <w:rsid w:val="007F58E6"/>
    <w:rsid w:val="007F686C"/>
    <w:rsid w:val="007F76BA"/>
    <w:rsid w:val="008047A3"/>
    <w:rsid w:val="00804E27"/>
    <w:rsid w:val="00806376"/>
    <w:rsid w:val="00806FD2"/>
    <w:rsid w:val="00810004"/>
    <w:rsid w:val="00813568"/>
    <w:rsid w:val="00815ABB"/>
    <w:rsid w:val="008169DF"/>
    <w:rsid w:val="00816DF1"/>
    <w:rsid w:val="00822F8C"/>
    <w:rsid w:val="008254B1"/>
    <w:rsid w:val="00826B5A"/>
    <w:rsid w:val="0083052D"/>
    <w:rsid w:val="00833128"/>
    <w:rsid w:val="00837F9A"/>
    <w:rsid w:val="00840E7C"/>
    <w:rsid w:val="008421A1"/>
    <w:rsid w:val="008432EE"/>
    <w:rsid w:val="00843634"/>
    <w:rsid w:val="00850CF2"/>
    <w:rsid w:val="00851DFB"/>
    <w:rsid w:val="0086314C"/>
    <w:rsid w:val="0086519F"/>
    <w:rsid w:val="00865D38"/>
    <w:rsid w:val="008664CC"/>
    <w:rsid w:val="0087413B"/>
    <w:rsid w:val="008767FE"/>
    <w:rsid w:val="008840EE"/>
    <w:rsid w:val="00886640"/>
    <w:rsid w:val="008871DE"/>
    <w:rsid w:val="00893B1D"/>
    <w:rsid w:val="00894485"/>
    <w:rsid w:val="00895A2A"/>
    <w:rsid w:val="008A3B53"/>
    <w:rsid w:val="008A6E85"/>
    <w:rsid w:val="008B0141"/>
    <w:rsid w:val="008B032B"/>
    <w:rsid w:val="008B067B"/>
    <w:rsid w:val="008B1F5A"/>
    <w:rsid w:val="008B43D6"/>
    <w:rsid w:val="008C0EA3"/>
    <w:rsid w:val="008C4666"/>
    <w:rsid w:val="008C54BD"/>
    <w:rsid w:val="008D0DC0"/>
    <w:rsid w:val="008D129A"/>
    <w:rsid w:val="008D40B2"/>
    <w:rsid w:val="008D5B53"/>
    <w:rsid w:val="008D616F"/>
    <w:rsid w:val="008E12AE"/>
    <w:rsid w:val="008E21AE"/>
    <w:rsid w:val="008E27F1"/>
    <w:rsid w:val="008E602B"/>
    <w:rsid w:val="008E62DE"/>
    <w:rsid w:val="008E7B49"/>
    <w:rsid w:val="008F0DC5"/>
    <w:rsid w:val="008F312B"/>
    <w:rsid w:val="008F5A8F"/>
    <w:rsid w:val="008F7334"/>
    <w:rsid w:val="008F7E1D"/>
    <w:rsid w:val="009009D0"/>
    <w:rsid w:val="00902B68"/>
    <w:rsid w:val="00903CAA"/>
    <w:rsid w:val="00903E9D"/>
    <w:rsid w:val="00912344"/>
    <w:rsid w:val="009156D2"/>
    <w:rsid w:val="0092134D"/>
    <w:rsid w:val="00923EFE"/>
    <w:rsid w:val="00931BDB"/>
    <w:rsid w:val="00936037"/>
    <w:rsid w:val="00940299"/>
    <w:rsid w:val="00940CE9"/>
    <w:rsid w:val="00944D67"/>
    <w:rsid w:val="009527CF"/>
    <w:rsid w:val="00952FE4"/>
    <w:rsid w:val="00955CD5"/>
    <w:rsid w:val="00956F27"/>
    <w:rsid w:val="0095754B"/>
    <w:rsid w:val="009603FE"/>
    <w:rsid w:val="0096291A"/>
    <w:rsid w:val="00964585"/>
    <w:rsid w:val="00972701"/>
    <w:rsid w:val="00980DB0"/>
    <w:rsid w:val="00983381"/>
    <w:rsid w:val="00983505"/>
    <w:rsid w:val="00994EDD"/>
    <w:rsid w:val="00997375"/>
    <w:rsid w:val="009A1212"/>
    <w:rsid w:val="009A77E2"/>
    <w:rsid w:val="009B20BD"/>
    <w:rsid w:val="009B4A9D"/>
    <w:rsid w:val="009B61A1"/>
    <w:rsid w:val="009B667F"/>
    <w:rsid w:val="009C0EAF"/>
    <w:rsid w:val="009C1F87"/>
    <w:rsid w:val="009C4947"/>
    <w:rsid w:val="009C67C5"/>
    <w:rsid w:val="009C7502"/>
    <w:rsid w:val="009D7E5B"/>
    <w:rsid w:val="009E7EE8"/>
    <w:rsid w:val="009F3745"/>
    <w:rsid w:val="009F37D8"/>
    <w:rsid w:val="00A01202"/>
    <w:rsid w:val="00A10ACD"/>
    <w:rsid w:val="00A129F1"/>
    <w:rsid w:val="00A22CEE"/>
    <w:rsid w:val="00A25B41"/>
    <w:rsid w:val="00A26CF0"/>
    <w:rsid w:val="00A31BC3"/>
    <w:rsid w:val="00A3304F"/>
    <w:rsid w:val="00A36752"/>
    <w:rsid w:val="00A37976"/>
    <w:rsid w:val="00A43B1C"/>
    <w:rsid w:val="00A467CE"/>
    <w:rsid w:val="00A52669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80A4F"/>
    <w:rsid w:val="00A91891"/>
    <w:rsid w:val="00A9613A"/>
    <w:rsid w:val="00A973B2"/>
    <w:rsid w:val="00AB0F92"/>
    <w:rsid w:val="00AB1979"/>
    <w:rsid w:val="00AB370E"/>
    <w:rsid w:val="00AB567E"/>
    <w:rsid w:val="00AC08A8"/>
    <w:rsid w:val="00AC3943"/>
    <w:rsid w:val="00AC4317"/>
    <w:rsid w:val="00AC5EBF"/>
    <w:rsid w:val="00AC6981"/>
    <w:rsid w:val="00AD36E3"/>
    <w:rsid w:val="00AD4163"/>
    <w:rsid w:val="00AD5FBD"/>
    <w:rsid w:val="00AE3A26"/>
    <w:rsid w:val="00AE5A98"/>
    <w:rsid w:val="00AE79D1"/>
    <w:rsid w:val="00AF1B2F"/>
    <w:rsid w:val="00AF4905"/>
    <w:rsid w:val="00B00519"/>
    <w:rsid w:val="00B11470"/>
    <w:rsid w:val="00B13000"/>
    <w:rsid w:val="00B14BA7"/>
    <w:rsid w:val="00B16762"/>
    <w:rsid w:val="00B20A3A"/>
    <w:rsid w:val="00B21550"/>
    <w:rsid w:val="00B24137"/>
    <w:rsid w:val="00B3174B"/>
    <w:rsid w:val="00B31FEF"/>
    <w:rsid w:val="00B325E1"/>
    <w:rsid w:val="00B350B6"/>
    <w:rsid w:val="00B3588C"/>
    <w:rsid w:val="00B358CB"/>
    <w:rsid w:val="00B4343E"/>
    <w:rsid w:val="00B43736"/>
    <w:rsid w:val="00B452D7"/>
    <w:rsid w:val="00B528FB"/>
    <w:rsid w:val="00B559AA"/>
    <w:rsid w:val="00B564BC"/>
    <w:rsid w:val="00B63270"/>
    <w:rsid w:val="00B63DC2"/>
    <w:rsid w:val="00B64400"/>
    <w:rsid w:val="00B65228"/>
    <w:rsid w:val="00B70CD9"/>
    <w:rsid w:val="00B714B7"/>
    <w:rsid w:val="00B81468"/>
    <w:rsid w:val="00B82E71"/>
    <w:rsid w:val="00B83493"/>
    <w:rsid w:val="00B940DD"/>
    <w:rsid w:val="00B95847"/>
    <w:rsid w:val="00B966ED"/>
    <w:rsid w:val="00B96F2D"/>
    <w:rsid w:val="00B97AEF"/>
    <w:rsid w:val="00BA268A"/>
    <w:rsid w:val="00BA3D8F"/>
    <w:rsid w:val="00BA65A5"/>
    <w:rsid w:val="00BB2F3E"/>
    <w:rsid w:val="00BB6A0B"/>
    <w:rsid w:val="00BC7794"/>
    <w:rsid w:val="00BD1A05"/>
    <w:rsid w:val="00BD6676"/>
    <w:rsid w:val="00BE335A"/>
    <w:rsid w:val="00BF187B"/>
    <w:rsid w:val="00BF732E"/>
    <w:rsid w:val="00C014FF"/>
    <w:rsid w:val="00C02961"/>
    <w:rsid w:val="00C02B5E"/>
    <w:rsid w:val="00C03773"/>
    <w:rsid w:val="00C057EF"/>
    <w:rsid w:val="00C07267"/>
    <w:rsid w:val="00C14296"/>
    <w:rsid w:val="00C16B6E"/>
    <w:rsid w:val="00C2333D"/>
    <w:rsid w:val="00C2452C"/>
    <w:rsid w:val="00C254F7"/>
    <w:rsid w:val="00C2695D"/>
    <w:rsid w:val="00C32246"/>
    <w:rsid w:val="00C372A9"/>
    <w:rsid w:val="00C4260B"/>
    <w:rsid w:val="00C43792"/>
    <w:rsid w:val="00C450AE"/>
    <w:rsid w:val="00C503A6"/>
    <w:rsid w:val="00C521CB"/>
    <w:rsid w:val="00C53387"/>
    <w:rsid w:val="00C546B7"/>
    <w:rsid w:val="00C56ED2"/>
    <w:rsid w:val="00C65A85"/>
    <w:rsid w:val="00C6623A"/>
    <w:rsid w:val="00C673E2"/>
    <w:rsid w:val="00C70B6C"/>
    <w:rsid w:val="00C74089"/>
    <w:rsid w:val="00C758F5"/>
    <w:rsid w:val="00C90E85"/>
    <w:rsid w:val="00C92E5D"/>
    <w:rsid w:val="00C930E6"/>
    <w:rsid w:val="00C93509"/>
    <w:rsid w:val="00C9777C"/>
    <w:rsid w:val="00CA0455"/>
    <w:rsid w:val="00CA4A39"/>
    <w:rsid w:val="00CA4C69"/>
    <w:rsid w:val="00CA58CB"/>
    <w:rsid w:val="00CA6A27"/>
    <w:rsid w:val="00CB137C"/>
    <w:rsid w:val="00CB4E54"/>
    <w:rsid w:val="00CB6AA7"/>
    <w:rsid w:val="00CC215D"/>
    <w:rsid w:val="00CC259C"/>
    <w:rsid w:val="00CC3F2F"/>
    <w:rsid w:val="00CC602E"/>
    <w:rsid w:val="00CC62E0"/>
    <w:rsid w:val="00CC6526"/>
    <w:rsid w:val="00CC7E92"/>
    <w:rsid w:val="00CD0EB5"/>
    <w:rsid w:val="00CD6D27"/>
    <w:rsid w:val="00CD6F65"/>
    <w:rsid w:val="00CE16E0"/>
    <w:rsid w:val="00CE3B77"/>
    <w:rsid w:val="00CE4EAF"/>
    <w:rsid w:val="00CF33FB"/>
    <w:rsid w:val="00CF5581"/>
    <w:rsid w:val="00D11C16"/>
    <w:rsid w:val="00D1214E"/>
    <w:rsid w:val="00D14FDB"/>
    <w:rsid w:val="00D150CA"/>
    <w:rsid w:val="00D15D3F"/>
    <w:rsid w:val="00D17482"/>
    <w:rsid w:val="00D20BD0"/>
    <w:rsid w:val="00D2311D"/>
    <w:rsid w:val="00D27605"/>
    <w:rsid w:val="00D32154"/>
    <w:rsid w:val="00D34798"/>
    <w:rsid w:val="00D3638A"/>
    <w:rsid w:val="00D36521"/>
    <w:rsid w:val="00D418E0"/>
    <w:rsid w:val="00D41EC4"/>
    <w:rsid w:val="00D42C39"/>
    <w:rsid w:val="00D451FE"/>
    <w:rsid w:val="00D534A2"/>
    <w:rsid w:val="00D62AA3"/>
    <w:rsid w:val="00D62DF9"/>
    <w:rsid w:val="00D63056"/>
    <w:rsid w:val="00D67274"/>
    <w:rsid w:val="00D70A8C"/>
    <w:rsid w:val="00D70BE0"/>
    <w:rsid w:val="00D7261A"/>
    <w:rsid w:val="00D7470E"/>
    <w:rsid w:val="00D77566"/>
    <w:rsid w:val="00D80607"/>
    <w:rsid w:val="00D84BA6"/>
    <w:rsid w:val="00D90DB4"/>
    <w:rsid w:val="00D94283"/>
    <w:rsid w:val="00D96F03"/>
    <w:rsid w:val="00DA11E1"/>
    <w:rsid w:val="00DA14A3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E1DED"/>
    <w:rsid w:val="00DE264C"/>
    <w:rsid w:val="00DE29BA"/>
    <w:rsid w:val="00DE424F"/>
    <w:rsid w:val="00DE52ED"/>
    <w:rsid w:val="00DE5628"/>
    <w:rsid w:val="00DE6AD2"/>
    <w:rsid w:val="00DF3323"/>
    <w:rsid w:val="00E03491"/>
    <w:rsid w:val="00E04753"/>
    <w:rsid w:val="00E04C60"/>
    <w:rsid w:val="00E0544B"/>
    <w:rsid w:val="00E12C39"/>
    <w:rsid w:val="00E13871"/>
    <w:rsid w:val="00E16A37"/>
    <w:rsid w:val="00E27308"/>
    <w:rsid w:val="00E33FB4"/>
    <w:rsid w:val="00E35802"/>
    <w:rsid w:val="00E36FE2"/>
    <w:rsid w:val="00E51F41"/>
    <w:rsid w:val="00E6158B"/>
    <w:rsid w:val="00E63ACD"/>
    <w:rsid w:val="00E656AF"/>
    <w:rsid w:val="00E65EDD"/>
    <w:rsid w:val="00E673D2"/>
    <w:rsid w:val="00E701E0"/>
    <w:rsid w:val="00E72220"/>
    <w:rsid w:val="00E74213"/>
    <w:rsid w:val="00E7567D"/>
    <w:rsid w:val="00E76CD9"/>
    <w:rsid w:val="00E852CF"/>
    <w:rsid w:val="00E91E19"/>
    <w:rsid w:val="00E95106"/>
    <w:rsid w:val="00E96F07"/>
    <w:rsid w:val="00EA023E"/>
    <w:rsid w:val="00EA0EBF"/>
    <w:rsid w:val="00EC0B2E"/>
    <w:rsid w:val="00ED1CC5"/>
    <w:rsid w:val="00ED47C6"/>
    <w:rsid w:val="00ED79BB"/>
    <w:rsid w:val="00EE0957"/>
    <w:rsid w:val="00EE0E4E"/>
    <w:rsid w:val="00EE173E"/>
    <w:rsid w:val="00EE3F5F"/>
    <w:rsid w:val="00EE595C"/>
    <w:rsid w:val="00EF0715"/>
    <w:rsid w:val="00EF0B95"/>
    <w:rsid w:val="00EF1732"/>
    <w:rsid w:val="00EF30E2"/>
    <w:rsid w:val="00EF3ABF"/>
    <w:rsid w:val="00EF4231"/>
    <w:rsid w:val="00EF50CA"/>
    <w:rsid w:val="00EF636A"/>
    <w:rsid w:val="00EF6795"/>
    <w:rsid w:val="00EF776D"/>
    <w:rsid w:val="00F03412"/>
    <w:rsid w:val="00F11FE7"/>
    <w:rsid w:val="00F142BF"/>
    <w:rsid w:val="00F1508D"/>
    <w:rsid w:val="00F2144F"/>
    <w:rsid w:val="00F235B9"/>
    <w:rsid w:val="00F2634F"/>
    <w:rsid w:val="00F336F6"/>
    <w:rsid w:val="00F36C1D"/>
    <w:rsid w:val="00F40E54"/>
    <w:rsid w:val="00F42C01"/>
    <w:rsid w:val="00F45261"/>
    <w:rsid w:val="00F5243D"/>
    <w:rsid w:val="00F54BC0"/>
    <w:rsid w:val="00F56DB5"/>
    <w:rsid w:val="00F570F0"/>
    <w:rsid w:val="00F5755F"/>
    <w:rsid w:val="00F62807"/>
    <w:rsid w:val="00F647CA"/>
    <w:rsid w:val="00F671E1"/>
    <w:rsid w:val="00F731D3"/>
    <w:rsid w:val="00F96808"/>
    <w:rsid w:val="00F968DD"/>
    <w:rsid w:val="00FA2139"/>
    <w:rsid w:val="00FA3649"/>
    <w:rsid w:val="00FA63D5"/>
    <w:rsid w:val="00FA7F74"/>
    <w:rsid w:val="00FB0335"/>
    <w:rsid w:val="00FB3239"/>
    <w:rsid w:val="00FB3929"/>
    <w:rsid w:val="00FB651A"/>
    <w:rsid w:val="00FB6B35"/>
    <w:rsid w:val="00FB6B9E"/>
    <w:rsid w:val="00FC0EF5"/>
    <w:rsid w:val="00FC437A"/>
    <w:rsid w:val="00FC5611"/>
    <w:rsid w:val="00FC5E6C"/>
    <w:rsid w:val="00FC5F8C"/>
    <w:rsid w:val="00FC79B6"/>
    <w:rsid w:val="00FD08A0"/>
    <w:rsid w:val="00FD1CCB"/>
    <w:rsid w:val="00FE2767"/>
    <w:rsid w:val="00FF0DCF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9A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uiPriority w:val="99"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uiPriority w:val="99"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1">
    <w:name w:val="EmailStyle1051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09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3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B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BD66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6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0D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747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uiPriority w:val="99"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uiPriority w:val="99"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1">
    <w:name w:val="EmailStyle1051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096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963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9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B3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903E9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BD66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6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0D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74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hitehouse.gov/presidential-actions/32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DEE3-E0A3-44E0-9E9C-00931DD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MCapizzi</dc:creator>
  <cp:lastModifiedBy>SYSTEM</cp:lastModifiedBy>
  <cp:revision>2</cp:revision>
  <cp:lastPrinted>2018-06-13T20:03:00Z</cp:lastPrinted>
  <dcterms:created xsi:type="dcterms:W3CDTF">2018-06-19T13:42:00Z</dcterms:created>
  <dcterms:modified xsi:type="dcterms:W3CDTF">2018-06-19T13:42:00Z</dcterms:modified>
</cp:coreProperties>
</file>