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C95" w:rsidP="00D8685D" w:rsidRDefault="00DD6C95" w14:paraId="3E5B0AB4" w14:textId="77777777">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FF1322">
        <w:rPr>
          <w:rFonts w:ascii="Times New Roman" w:hAnsi="Times New Roman"/>
          <w:b/>
          <w:szCs w:val="24"/>
        </w:rPr>
        <w:t>A</w:t>
      </w:r>
    </w:p>
    <w:p w:rsidR="00DD6C95" w:rsidP="00D8685D" w:rsidRDefault="00DD6C95" w14:paraId="45B66F9C" w14:textId="77777777">
      <w:pPr>
        <w:widowControl/>
        <w:tabs>
          <w:tab w:val="center" w:pos="4680"/>
          <w:tab w:val="left" w:pos="6480"/>
        </w:tabs>
        <w:jc w:val="center"/>
        <w:rPr>
          <w:rFonts w:ascii="Times New Roman" w:hAnsi="Times New Roman"/>
          <w:b/>
        </w:rPr>
      </w:pPr>
      <w:r>
        <w:rPr>
          <w:rFonts w:ascii="Times New Roman" w:hAnsi="Times New Roman"/>
          <w:b/>
        </w:rPr>
        <w:t>30 CFR 250, Subpart I, Platforms and Structures</w:t>
      </w:r>
    </w:p>
    <w:p w:rsidR="00DD6C95" w:rsidP="00D8685D" w:rsidRDefault="00DD6C95" w14:paraId="02E493CF" w14:textId="77777777">
      <w:pPr>
        <w:widowControl/>
        <w:tabs>
          <w:tab w:val="center" w:pos="4680"/>
          <w:tab w:val="left" w:pos="6480"/>
        </w:tabs>
        <w:jc w:val="center"/>
        <w:rPr>
          <w:rFonts w:ascii="Times New Roman" w:hAnsi="Times New Roman"/>
          <w:b/>
        </w:rPr>
      </w:pPr>
      <w:r>
        <w:rPr>
          <w:rFonts w:ascii="Times New Roman" w:hAnsi="Times New Roman"/>
          <w:b/>
        </w:rPr>
        <w:t>OMB Control Number 101</w:t>
      </w:r>
      <w:r w:rsidR="009261DD">
        <w:rPr>
          <w:rFonts w:ascii="Times New Roman" w:hAnsi="Times New Roman"/>
          <w:b/>
        </w:rPr>
        <w:t>4</w:t>
      </w:r>
      <w:r>
        <w:rPr>
          <w:rFonts w:ascii="Times New Roman" w:hAnsi="Times New Roman"/>
          <w:b/>
        </w:rPr>
        <w:t>-0</w:t>
      </w:r>
      <w:r w:rsidR="009261DD">
        <w:rPr>
          <w:rFonts w:ascii="Times New Roman" w:hAnsi="Times New Roman"/>
          <w:b/>
        </w:rPr>
        <w:t>01</w:t>
      </w:r>
      <w:r>
        <w:rPr>
          <w:rFonts w:ascii="Times New Roman" w:hAnsi="Times New Roman"/>
          <w:b/>
        </w:rPr>
        <w:t>1</w:t>
      </w:r>
    </w:p>
    <w:p w:rsidR="00DD6C95" w:rsidP="00D8685D" w:rsidRDefault="00DD6C95" w14:paraId="16072167" w14:textId="2B450A8A">
      <w:pPr>
        <w:widowControl/>
        <w:tabs>
          <w:tab w:val="center" w:pos="4680"/>
          <w:tab w:val="left" w:pos="6480"/>
        </w:tabs>
        <w:jc w:val="center"/>
        <w:rPr>
          <w:rFonts w:ascii="Times New Roman" w:hAnsi="Times New Roman"/>
          <w:b/>
        </w:rPr>
      </w:pPr>
      <w:r>
        <w:rPr>
          <w:rFonts w:ascii="Times New Roman" w:hAnsi="Times New Roman"/>
          <w:b/>
        </w:rPr>
        <w:t xml:space="preserve">Current Expiration Date: </w:t>
      </w:r>
      <w:r w:rsidR="006A37A5">
        <w:rPr>
          <w:rFonts w:ascii="Times New Roman" w:hAnsi="Times New Roman"/>
          <w:b/>
        </w:rPr>
        <w:t xml:space="preserve">July </w:t>
      </w:r>
      <w:r w:rsidR="00352C8B">
        <w:rPr>
          <w:rFonts w:ascii="Times New Roman" w:hAnsi="Times New Roman"/>
          <w:b/>
        </w:rPr>
        <w:t>31, 20</w:t>
      </w:r>
      <w:r w:rsidR="006A37A5">
        <w:rPr>
          <w:rFonts w:ascii="Times New Roman" w:hAnsi="Times New Roman"/>
          <w:b/>
        </w:rPr>
        <w:t>20</w:t>
      </w:r>
    </w:p>
    <w:p w:rsidR="00C96185" w:rsidP="00D8685D" w:rsidRDefault="00C96185" w14:paraId="0C411914" w14:textId="77777777">
      <w:pPr>
        <w:widowControl/>
        <w:tabs>
          <w:tab w:val="center" w:pos="4680"/>
          <w:tab w:val="left" w:pos="6480"/>
        </w:tabs>
        <w:jc w:val="center"/>
        <w:rPr>
          <w:rFonts w:ascii="Times New Roman" w:hAnsi="Times New Roman"/>
          <w:b/>
        </w:rPr>
      </w:pPr>
    </w:p>
    <w:p w:rsidR="00DD6C95" w:rsidP="00357BA2" w:rsidRDefault="00DD6C95" w14:paraId="4F35BF32" w14:textId="77777777">
      <w:pPr>
        <w:widowControl/>
        <w:tabs>
          <w:tab w:val="center" w:pos="4680"/>
          <w:tab w:val="left" w:pos="6480"/>
        </w:tabs>
        <w:rPr>
          <w:rFonts w:ascii="Times New Roman" w:hAnsi="Times New Roman"/>
          <w:szCs w:val="24"/>
        </w:rPr>
      </w:pPr>
      <w:r w:rsidRPr="00F72890">
        <w:rPr>
          <w:rFonts w:ascii="Arial" w:hAnsi="Arial" w:cs="Arial"/>
          <w:b/>
          <w:sz w:val="22"/>
          <w:szCs w:val="22"/>
        </w:rPr>
        <w:t>Terms of Clearance</w:t>
      </w:r>
      <w:r w:rsidR="00357BA2">
        <w:rPr>
          <w:rFonts w:ascii="Arial" w:hAnsi="Arial" w:cs="Arial"/>
          <w:b/>
          <w:sz w:val="22"/>
          <w:szCs w:val="22"/>
        </w:rPr>
        <w:t xml:space="preserve">:  </w:t>
      </w:r>
      <w:r w:rsidR="00357BA2">
        <w:rPr>
          <w:rFonts w:ascii="Times New Roman" w:hAnsi="Times New Roman"/>
          <w:szCs w:val="24"/>
        </w:rPr>
        <w:t>None</w:t>
      </w:r>
    </w:p>
    <w:p w:rsidRPr="00357BA2" w:rsidR="00357BA2" w:rsidP="00357BA2" w:rsidRDefault="00357BA2" w14:paraId="5BF4AEF0" w14:textId="77777777">
      <w:pPr>
        <w:widowControl/>
        <w:tabs>
          <w:tab w:val="center" w:pos="4680"/>
          <w:tab w:val="left" w:pos="6480"/>
        </w:tabs>
        <w:rPr>
          <w:rFonts w:ascii="Times New Roman" w:hAnsi="Times New Roman"/>
          <w:szCs w:val="24"/>
        </w:rPr>
      </w:pPr>
    </w:p>
    <w:p w:rsidRPr="00F362C3" w:rsidR="00DD6C95" w:rsidP="00D41D05" w:rsidRDefault="00DD6C95" w14:paraId="54E81BDB"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DD6C95" w:rsidP="00D41D05" w:rsidRDefault="00DD6C95" w14:paraId="67818543" w14:textId="77777777">
      <w:pPr>
        <w:widowControl/>
        <w:tabs>
          <w:tab w:val="center" w:pos="4680"/>
        </w:tabs>
        <w:rPr>
          <w:rFonts w:ascii="Times New Roman" w:hAnsi="Times New Roman"/>
          <w:b/>
        </w:rPr>
      </w:pPr>
    </w:p>
    <w:p w:rsidR="00DD6C95" w:rsidP="00D41D05" w:rsidRDefault="009B0D5F" w14:paraId="6EE239F9" w14:textId="77777777">
      <w:pPr>
        <w:widowControl/>
        <w:tabs>
          <w:tab w:val="center" w:pos="4680"/>
        </w:tabs>
        <w:rPr>
          <w:rFonts w:ascii="Times New Roman" w:hAnsi="Times New Roman"/>
        </w:rPr>
      </w:pPr>
      <w:r w:rsidRPr="009B0D5F">
        <w:rPr>
          <w:rFonts w:ascii="Times New Roman" w:hAnsi="Times New Roman"/>
        </w:rPr>
        <w:t>A completed Supporting Statement A must accompany each request for approval of a collection of information.  The Supporting Statemen</w:t>
      </w:r>
      <w:bookmarkStart w:name="_GoBack" w:id="0"/>
      <w:bookmarkEnd w:id="0"/>
      <w:r w:rsidRPr="009B0D5F">
        <w:rPr>
          <w:rFonts w:ascii="Times New Roman" w:hAnsi="Times New Roman"/>
        </w:rPr>
        <w:t>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9B0D5F" w:rsidP="00D41D05" w:rsidRDefault="009B0D5F" w14:paraId="77D6EF1A" w14:textId="77777777">
      <w:pPr>
        <w:widowControl/>
        <w:tabs>
          <w:tab w:val="center" w:pos="4680"/>
        </w:tabs>
        <w:rPr>
          <w:rFonts w:ascii="Times New Roman" w:hAnsi="Times New Roman"/>
        </w:rPr>
      </w:pPr>
    </w:p>
    <w:p w:rsidRPr="00F362C3" w:rsidR="00DD6C95" w:rsidP="00D41D05" w:rsidRDefault="00DD6C95" w14:paraId="0B9FBD26"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DD6C95" w:rsidP="00D41D05" w:rsidRDefault="00DD6C95" w14:paraId="0A28024C" w14:textId="77777777">
      <w:pPr>
        <w:widowControl/>
        <w:tabs>
          <w:tab w:val="center" w:pos="4680"/>
        </w:tabs>
        <w:rPr>
          <w:rFonts w:ascii="Times New Roman" w:hAnsi="Times New Roman"/>
          <w:b/>
        </w:rPr>
      </w:pPr>
    </w:p>
    <w:p w:rsidRPr="009B0D5F" w:rsidR="00DD6C95" w:rsidP="00D41D05" w:rsidRDefault="00DD6C95" w14:paraId="3BECC685" w14:textId="77777777">
      <w:pPr>
        <w:widowControl/>
        <w:tabs>
          <w:tab w:val="left" w:pos="-1080"/>
          <w:tab w:val="left" w:pos="-720"/>
          <w:tab w:val="left" w:pos="360"/>
          <w:tab w:val="left" w:pos="720"/>
        </w:tabs>
        <w:rPr>
          <w:rFonts w:ascii="Times New Roman" w:hAnsi="Times New Roman"/>
          <w:b/>
        </w:rPr>
      </w:pPr>
      <w:r w:rsidRPr="009B0D5F">
        <w:rPr>
          <w:rFonts w:ascii="Times New Roman" w:hAnsi="Times New Roman"/>
          <w:b/>
        </w:rPr>
        <w:t>Justification</w:t>
      </w:r>
    </w:p>
    <w:p w:rsidRPr="00EB51C3" w:rsidR="00DD6C95" w:rsidP="00D41D05" w:rsidRDefault="00DD6C95" w14:paraId="0588BCE7" w14:textId="77777777">
      <w:pPr>
        <w:widowControl/>
        <w:tabs>
          <w:tab w:val="left" w:pos="-1080"/>
          <w:tab w:val="left" w:pos="-720"/>
          <w:tab w:val="left" w:pos="360"/>
          <w:tab w:val="left" w:pos="720"/>
        </w:tabs>
        <w:rPr>
          <w:rFonts w:ascii="Times New Roman" w:hAnsi="Times New Roman"/>
        </w:rPr>
      </w:pPr>
    </w:p>
    <w:p w:rsidR="00DD6C95" w:rsidP="00D41D05" w:rsidRDefault="00DD6C95" w14:paraId="69C3A290"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DD6C95" w:rsidRDefault="00DD6C95" w14:paraId="11405471" w14:textId="77777777">
      <w:pPr>
        <w:widowControl/>
        <w:tabs>
          <w:tab w:val="left" w:pos="360"/>
          <w:tab w:val="left" w:pos="720"/>
        </w:tabs>
        <w:rPr>
          <w:rFonts w:ascii="Times New Roman" w:hAnsi="Times New Roman"/>
        </w:rPr>
      </w:pPr>
    </w:p>
    <w:p w:rsidRPr="00D14F36" w:rsidR="00D14F36" w:rsidP="00D14F36" w:rsidRDefault="00D14F36" w14:paraId="57145C31" w14:textId="3C15949B">
      <w:pPr>
        <w:widowControl/>
        <w:tabs>
          <w:tab w:val="left" w:pos="360"/>
          <w:tab w:val="left" w:pos="720"/>
        </w:tabs>
        <w:rPr>
          <w:rFonts w:ascii="Times New Roman" w:hAnsi="Times New Roman"/>
          <w:snapToGrid w:val="0"/>
        </w:rPr>
      </w:pPr>
      <w:r w:rsidRPr="00D14F36">
        <w:rPr>
          <w:rFonts w:ascii="Times New Roman" w:hAnsi="Times New Roman"/>
          <w:snapToGrid w:val="0"/>
        </w:rPr>
        <w:t>The Outer Continental Shelf (OCS) Lands Act</w:t>
      </w:r>
      <w:r w:rsidR="00352C8B">
        <w:rPr>
          <w:rFonts w:ascii="Times New Roman" w:hAnsi="Times New Roman"/>
          <w:snapToGrid w:val="0"/>
        </w:rPr>
        <w:t xml:space="preserve"> (OCSLA)</w:t>
      </w:r>
      <w:r w:rsidRPr="00D14F36">
        <w:rPr>
          <w:rFonts w:ascii="Times New Roman" w:hAnsi="Times New Roman"/>
          <w:snapToGrid w:val="0"/>
        </w:rPr>
        <w:t xml:space="preserve">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Pr="009B0D5F" w:rsidR="009B0D5F" w:rsidP="009B0D5F" w:rsidRDefault="009B0D5F" w14:paraId="13C6D491" w14:textId="77777777">
      <w:pPr>
        <w:widowControl/>
        <w:tabs>
          <w:tab w:val="left" w:pos="360"/>
          <w:tab w:val="left" w:pos="720"/>
        </w:tabs>
        <w:rPr>
          <w:rFonts w:ascii="Times New Roman" w:hAnsi="Times New Roman"/>
        </w:rPr>
      </w:pPr>
    </w:p>
    <w:p w:rsidRPr="00D14F36" w:rsidR="00D14F36" w:rsidP="00D14F36" w:rsidRDefault="00D14F36" w14:paraId="657B2C09" w14:textId="612A741D">
      <w:pPr>
        <w:widowControl/>
        <w:tabs>
          <w:tab w:val="left" w:pos="360"/>
          <w:tab w:val="left" w:pos="720"/>
        </w:tabs>
        <w:rPr>
          <w:rFonts w:ascii="Times New Roman" w:hAnsi="Times New Roman"/>
          <w:snapToGrid w:val="0"/>
        </w:rPr>
      </w:pPr>
      <w:r w:rsidRPr="00D14F36">
        <w:rPr>
          <w:rFonts w:ascii="Times New Roman" w:hAnsi="Times New Roman"/>
          <w:snapToGrid w:val="0"/>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00813BEE">
        <w:rPr>
          <w:rFonts w:ascii="Times New Roman" w:hAnsi="Times New Roman"/>
          <w:snapToGrid w:val="0"/>
        </w:rPr>
        <w:t>the Bureau of Safety and Environmental Enforcement (BSEE)</w:t>
      </w:r>
      <w:r w:rsidRPr="00D14F36">
        <w:rPr>
          <w:rFonts w:ascii="Times New Roman" w:hAnsi="Times New Roman"/>
          <w:snapToGrid w:val="0"/>
        </w:rPr>
        <w:t>, 30 U.S.C. 1751 is included as additional authority for these requirements.</w:t>
      </w:r>
    </w:p>
    <w:p w:rsidRPr="00D4132F" w:rsidR="00467317" w:rsidP="00D4132F" w:rsidRDefault="00467317" w14:paraId="05588737" w14:textId="77777777">
      <w:pPr>
        <w:widowControl/>
        <w:tabs>
          <w:tab w:val="left" w:pos="360"/>
          <w:tab w:val="left" w:pos="720"/>
        </w:tabs>
        <w:rPr>
          <w:rFonts w:ascii="Times New Roman" w:hAnsi="Times New Roman"/>
        </w:rPr>
      </w:pPr>
    </w:p>
    <w:p w:rsidRPr="00D4132F" w:rsidR="00D4132F" w:rsidP="00D4132F" w:rsidRDefault="00D4132F" w14:paraId="6CCF4A2D" w14:textId="761B3B37">
      <w:pPr>
        <w:widowControl/>
        <w:tabs>
          <w:tab w:val="left" w:pos="360"/>
          <w:tab w:val="left" w:pos="720"/>
        </w:tabs>
        <w:rPr>
          <w:rFonts w:ascii="Times New Roman" w:hAnsi="Times New Roman"/>
        </w:rPr>
      </w:pPr>
      <w:r w:rsidRPr="00D4132F">
        <w:rPr>
          <w:rFonts w:ascii="Times New Roman" w:hAnsi="Times New Roman"/>
        </w:rPr>
        <w:t xml:space="preserve">The Independent Offices Appropriations Act (31 U.S.C. 9701), the Omnibus Appropriations Bill (Pub. L. 104-133, 110 Stat. 1321, April 26, 1996), and OMB Circular A-25, authorize Federal agencies to </w:t>
      </w:r>
      <w:r w:rsidRPr="00D4132F">
        <w:rPr>
          <w:rFonts w:ascii="Times New Roman" w:hAnsi="Times New Roman"/>
        </w:rPr>
        <w:lastRenderedPageBreak/>
        <w:t>recover the full cost of services that confer special benefits.  Under the Department of the Interior’s implementing policy,</w:t>
      </w:r>
      <w:r w:rsidRPr="00FF785C" w:rsidR="00FF785C">
        <w:rPr>
          <w:rFonts w:ascii="Times New Roman" w:hAnsi="Times New Roman"/>
        </w:rPr>
        <w:t xml:space="preserve"> </w:t>
      </w:r>
      <w:r w:rsidRPr="00D4132F" w:rsidR="00FF785C">
        <w:rPr>
          <w:rFonts w:ascii="Times New Roman" w:hAnsi="Times New Roman"/>
        </w:rPr>
        <w:t>BSEE</w:t>
      </w:r>
      <w:r w:rsidRPr="00D4132F">
        <w:rPr>
          <w:rFonts w:ascii="Times New Roman" w:hAnsi="Times New Roman"/>
        </w:rPr>
        <w:t xml:space="preserve"> is required to charge fees for services that provide special benefits or privileges to an identifiable non-Federal recipient above and beyond those which accrue to the public at </w:t>
      </w:r>
      <w:r w:rsidRPr="00C10CE4">
        <w:rPr>
          <w:rFonts w:ascii="Times New Roman" w:hAnsi="Times New Roman"/>
        </w:rPr>
        <w:t>large.  Various a</w:t>
      </w:r>
      <w:r w:rsidRPr="00961BBE">
        <w:rPr>
          <w:rFonts w:ascii="Times New Roman" w:hAnsi="Times New Roman"/>
        </w:rPr>
        <w:t>pplications and</w:t>
      </w:r>
      <w:r w:rsidRPr="00961BBE" w:rsidR="00C10CE4">
        <w:rPr>
          <w:rFonts w:ascii="Times New Roman" w:hAnsi="Times New Roman"/>
        </w:rPr>
        <w:t xml:space="preserve"> reports for </w:t>
      </w:r>
      <w:r w:rsidRPr="00A72D9C" w:rsidR="00961BBE">
        <w:rPr>
          <w:rFonts w:ascii="Times New Roman" w:hAnsi="Times New Roman"/>
        </w:rPr>
        <w:t>Platform Verification Program</w:t>
      </w:r>
      <w:r w:rsidRPr="00961BBE" w:rsidR="00C10CE4">
        <w:rPr>
          <w:rFonts w:ascii="Times New Roman" w:hAnsi="Times New Roman"/>
        </w:rPr>
        <w:t>, fixed structure, Caisson/Well Protector, and modification repairs</w:t>
      </w:r>
      <w:r w:rsidRPr="00961BBE">
        <w:rPr>
          <w:rFonts w:ascii="Times New Roman" w:hAnsi="Times New Roman"/>
        </w:rPr>
        <w:t xml:space="preserve"> are subject to cost recovery</w:t>
      </w:r>
      <w:r w:rsidRPr="00D4132F">
        <w:rPr>
          <w:rFonts w:ascii="Times New Roman" w:hAnsi="Times New Roman"/>
        </w:rPr>
        <w:t xml:space="preserve">, and BSEE regulations specify service fees for these requests.  </w:t>
      </w:r>
    </w:p>
    <w:p w:rsidR="00DD6C95" w:rsidP="00350CA8" w:rsidRDefault="00DD6C95" w14:paraId="02942D98" w14:textId="77777777">
      <w:pPr>
        <w:widowControl/>
        <w:tabs>
          <w:tab w:val="left" w:pos="360"/>
          <w:tab w:val="left" w:pos="720"/>
        </w:tabs>
        <w:rPr>
          <w:rFonts w:ascii="Times New Roman" w:hAnsi="Times New Roman"/>
        </w:rPr>
      </w:pPr>
    </w:p>
    <w:p w:rsidRPr="00D203CA" w:rsidR="00D203CA" w:rsidP="00D203CA" w:rsidRDefault="00D203CA" w14:paraId="0D2E25AB" w14:textId="77777777">
      <w:pPr>
        <w:widowControl/>
        <w:tabs>
          <w:tab w:val="left" w:pos="360"/>
          <w:tab w:val="left" w:pos="720"/>
        </w:tabs>
        <w:rPr>
          <w:rFonts w:ascii="Times New Roman" w:hAnsi="Times New Roman"/>
          <w:snapToGrid w:val="0"/>
        </w:rPr>
      </w:pPr>
      <w:r w:rsidRPr="00D203CA">
        <w:rPr>
          <w:rFonts w:ascii="Times New Roman" w:hAnsi="Times New Roman"/>
          <w:snapToGrid w:val="0"/>
        </w:rPr>
        <w:t>On November 2, 2015, the President signed into law the Federal Civil Penalties Inflation Adjustment Act Improvements Act of 2015 (Sec. 701 of Pub. L. 114-74) (FCPIA of 2015).  The OCSLA directs the Secretary of the Interior to adjust the OCSLA maximum civil penalty amount at least once every three years to reflect any increase in the Consumer Price Index (CPI) to account for inflation (43 U.S.C. 1350(b)(1)).  The FCPIA of 2015 requires Federal agencies to adjust the level of civil monetary penalties with an initial “catch-up” adjustment, if warranted, through rulemaking and then to make subsequent annual adjustments for inflation. The purpose of these adjustments is to maintain the deterrent effect of civil penalties and to further the policy goals of the underlying statutes.</w:t>
      </w:r>
    </w:p>
    <w:p w:rsidR="00D203CA" w:rsidP="00350CA8" w:rsidRDefault="00D203CA" w14:paraId="7FF71134" w14:textId="77777777">
      <w:pPr>
        <w:widowControl/>
        <w:tabs>
          <w:tab w:val="left" w:pos="360"/>
          <w:tab w:val="left" w:pos="720"/>
        </w:tabs>
        <w:rPr>
          <w:rFonts w:ascii="Times New Roman" w:hAnsi="Times New Roman"/>
        </w:rPr>
      </w:pPr>
    </w:p>
    <w:p w:rsidR="00C62C95" w:rsidP="00350CA8" w:rsidRDefault="00DD6C95" w14:paraId="09A5C05E" w14:textId="368D0750">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w:t>
      </w:r>
      <w:r w:rsidR="009657F3">
        <w:rPr>
          <w:rFonts w:ascii="Times New Roman" w:hAnsi="Times New Roman"/>
        </w:rPr>
        <w:t>BSEE</w:t>
      </w:r>
      <w:r w:rsidR="00E55294">
        <w:rPr>
          <w:rFonts w:ascii="Times New Roman" w:hAnsi="Times New Roman"/>
        </w:rPr>
        <w:t>.  T</w:t>
      </w:r>
      <w:r>
        <w:rPr>
          <w:rFonts w:ascii="Times New Roman" w:hAnsi="Times New Roman"/>
        </w:rPr>
        <w:t xml:space="preserve">he regulations at 30 CFR 250, Subpart I, </w:t>
      </w:r>
      <w:r w:rsidR="00E55294">
        <w:rPr>
          <w:rFonts w:ascii="Times New Roman" w:hAnsi="Times New Roman"/>
        </w:rPr>
        <w:t xml:space="preserve">pertain to </w:t>
      </w:r>
      <w:r>
        <w:rPr>
          <w:rFonts w:ascii="Times New Roman" w:hAnsi="Times New Roman"/>
        </w:rPr>
        <w:t>Platforms and Structures</w:t>
      </w:r>
      <w:r w:rsidR="00E55294">
        <w:rPr>
          <w:rFonts w:ascii="Times New Roman" w:hAnsi="Times New Roman"/>
        </w:rPr>
        <w:t xml:space="preserve"> and </w:t>
      </w:r>
      <w:r w:rsidR="008178A2">
        <w:rPr>
          <w:rFonts w:ascii="Times New Roman" w:hAnsi="Times New Roman"/>
        </w:rPr>
        <w:t>are</w:t>
      </w:r>
      <w:r w:rsidR="00E55294">
        <w:rPr>
          <w:rFonts w:ascii="Times New Roman" w:hAnsi="Times New Roman"/>
        </w:rPr>
        <w:t xml:space="preserve"> the subject of this collection.  This request also covers the related</w:t>
      </w:r>
      <w:r>
        <w:rPr>
          <w:rFonts w:ascii="Times New Roman" w:hAnsi="Times New Roman"/>
        </w:rPr>
        <w:t xml:space="preserve"> </w:t>
      </w:r>
      <w:r w:rsidR="00E55294">
        <w:rPr>
          <w:rFonts w:ascii="Times New Roman" w:hAnsi="Times New Roman"/>
        </w:rPr>
        <w:t>N</w:t>
      </w:r>
      <w:r>
        <w:rPr>
          <w:rFonts w:ascii="Times New Roman" w:hAnsi="Times New Roman"/>
        </w:rPr>
        <w:t xml:space="preserve">otices to </w:t>
      </w:r>
      <w:r w:rsidR="00E55294">
        <w:rPr>
          <w:rFonts w:ascii="Times New Roman" w:hAnsi="Times New Roman"/>
        </w:rPr>
        <w:t>L</w:t>
      </w:r>
      <w:r>
        <w:rPr>
          <w:rFonts w:ascii="Times New Roman" w:hAnsi="Times New Roman"/>
        </w:rPr>
        <w:t xml:space="preserve">essees and </w:t>
      </w:r>
      <w:r w:rsidR="00E55294">
        <w:rPr>
          <w:rFonts w:ascii="Times New Roman" w:hAnsi="Times New Roman"/>
        </w:rPr>
        <w:t>O</w:t>
      </w:r>
      <w:r>
        <w:rPr>
          <w:rFonts w:ascii="Times New Roman" w:hAnsi="Times New Roman"/>
        </w:rPr>
        <w:t xml:space="preserve">perators (NTLs) </w:t>
      </w:r>
      <w:r w:rsidR="00E55294">
        <w:rPr>
          <w:rFonts w:ascii="Times New Roman" w:hAnsi="Times New Roman"/>
        </w:rPr>
        <w:t>that BSEE issues to clarify</w:t>
      </w:r>
      <w:r>
        <w:rPr>
          <w:rFonts w:ascii="Times New Roman" w:hAnsi="Times New Roman"/>
        </w:rPr>
        <w:t xml:space="preserve">, </w:t>
      </w:r>
      <w:r w:rsidR="00E55294">
        <w:rPr>
          <w:rFonts w:ascii="Times New Roman" w:hAnsi="Times New Roman"/>
        </w:rPr>
        <w:t>supplement, or provide additional guidance on some aspects of our regulations</w:t>
      </w:r>
      <w:r>
        <w:rPr>
          <w:rFonts w:ascii="Times New Roman" w:hAnsi="Times New Roman"/>
        </w:rPr>
        <w:t>.</w:t>
      </w:r>
      <w:r w:rsidR="00203387">
        <w:rPr>
          <w:rFonts w:ascii="Times New Roman" w:hAnsi="Times New Roman"/>
        </w:rPr>
        <w:t xml:space="preserve">  </w:t>
      </w:r>
    </w:p>
    <w:p w:rsidR="00C62C95" w:rsidP="00350CA8" w:rsidRDefault="00C62C95" w14:paraId="36D186B5" w14:textId="77777777">
      <w:pPr>
        <w:widowControl/>
        <w:tabs>
          <w:tab w:val="left" w:pos="360"/>
          <w:tab w:val="left" w:pos="720"/>
        </w:tabs>
        <w:rPr>
          <w:rFonts w:ascii="Times New Roman" w:hAnsi="Times New Roman"/>
        </w:rPr>
      </w:pPr>
    </w:p>
    <w:p w:rsidR="00DD6C95" w:rsidP="00D41D05" w:rsidRDefault="00DD6C95" w14:paraId="1F298CD6"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DD6C95" w:rsidP="00D41D05" w:rsidRDefault="00DD6C95" w14:paraId="180CB60D" w14:textId="77777777">
      <w:pPr>
        <w:widowControl/>
        <w:tabs>
          <w:tab w:val="left" w:pos="-1080"/>
          <w:tab w:val="left" w:pos="-720"/>
          <w:tab w:val="left" w:pos="360"/>
          <w:tab w:val="left" w:pos="720"/>
        </w:tabs>
        <w:rPr>
          <w:rFonts w:ascii="Times New Roman" w:hAnsi="Times New Roman"/>
          <w:i/>
        </w:rPr>
      </w:pPr>
    </w:p>
    <w:p w:rsidRPr="00A72D9C" w:rsidR="00DD6C95" w:rsidP="00350CA8" w:rsidRDefault="004C50B9" w14:paraId="3AB0CF10" w14:textId="43006CB9">
      <w:pPr>
        <w:keepNext/>
        <w:keepLines/>
        <w:widowControl/>
        <w:tabs>
          <w:tab w:val="left" w:pos="360"/>
          <w:tab w:val="left" w:pos="720"/>
        </w:tabs>
        <w:rPr>
          <w:rFonts w:ascii="Times New Roman" w:hAnsi="Times New Roman"/>
        </w:rPr>
      </w:pPr>
      <w:r>
        <w:rPr>
          <w:rFonts w:ascii="Times New Roman" w:hAnsi="Times New Roman"/>
        </w:rPr>
        <w:t>The BSEE</w:t>
      </w:r>
      <w:r w:rsidRPr="00A72D9C" w:rsidR="00DD6C95">
        <w:rPr>
          <w:rFonts w:ascii="Times New Roman" w:hAnsi="Times New Roman"/>
        </w:rPr>
        <w:t xml:space="preserve"> use</w:t>
      </w:r>
      <w:r w:rsidR="002F6F26">
        <w:rPr>
          <w:rFonts w:ascii="Times New Roman" w:hAnsi="Times New Roman"/>
        </w:rPr>
        <w:t>s</w:t>
      </w:r>
      <w:r w:rsidRPr="00A72D9C" w:rsidR="00DD6C95">
        <w:rPr>
          <w:rFonts w:ascii="Times New Roman" w:hAnsi="Times New Roman"/>
        </w:rPr>
        <w:t xml:space="preserve"> the information submitted under Subpart I </w:t>
      </w:r>
      <w:r w:rsidRPr="00E24D57" w:rsidR="00E24D57">
        <w:rPr>
          <w:rFonts w:ascii="Times New Roman" w:hAnsi="Times New Roman"/>
        </w:rPr>
        <w:t>(see the burden table under A.12 to see what specific information BSEE collects)</w:t>
      </w:r>
      <w:r w:rsidR="00E24D57">
        <w:rPr>
          <w:rFonts w:ascii="Times New Roman" w:hAnsi="Times New Roman"/>
        </w:rPr>
        <w:t xml:space="preserve"> </w:t>
      </w:r>
      <w:r w:rsidRPr="00A72D9C" w:rsidR="00DD6C95">
        <w:rPr>
          <w:rFonts w:ascii="Times New Roman" w:hAnsi="Times New Roman"/>
        </w:rPr>
        <w:t xml:space="preserve">to determine the structural integrity of all </w:t>
      </w:r>
      <w:r w:rsidR="00DD6C95">
        <w:rPr>
          <w:rFonts w:ascii="Times New Roman" w:hAnsi="Times New Roman"/>
        </w:rPr>
        <w:t>OCS</w:t>
      </w:r>
      <w:r w:rsidRPr="00A72D9C" w:rsidR="00DD6C95">
        <w:rPr>
          <w:rFonts w:ascii="Times New Roman" w:hAnsi="Times New Roman"/>
        </w:rPr>
        <w:t xml:space="preserve"> platforms and floating production facilities and to ensure that such integrity will be maintained throughout the useful life of these structures.  We use the information to ascertain, on a case-by-case basis, that the fixed and floating platforms and structures are structurally sound and safe for their intended use to ensure safety of personnel and </w:t>
      </w:r>
      <w:r w:rsidR="00DD6C95">
        <w:rPr>
          <w:rFonts w:ascii="Times New Roman" w:hAnsi="Times New Roman"/>
        </w:rPr>
        <w:t xml:space="preserve">prevent </w:t>
      </w:r>
      <w:r w:rsidRPr="00A72D9C" w:rsidR="00DD6C95">
        <w:rPr>
          <w:rFonts w:ascii="Times New Roman" w:hAnsi="Times New Roman"/>
        </w:rPr>
        <w:t>pollution.  More specifically, we use the information to:</w:t>
      </w:r>
    </w:p>
    <w:p w:rsidRPr="00A72D9C" w:rsidR="00DD6C95" w:rsidP="00350CA8" w:rsidRDefault="00DD6C95" w14:paraId="2C047773" w14:textId="77777777">
      <w:pPr>
        <w:widowControl/>
        <w:tabs>
          <w:tab w:val="left" w:pos="360"/>
          <w:tab w:val="left" w:pos="720"/>
        </w:tabs>
        <w:rPr>
          <w:rFonts w:ascii="Times New Roman" w:hAnsi="Times New Roman"/>
        </w:rPr>
      </w:pPr>
    </w:p>
    <w:p w:rsidRPr="00A72D9C" w:rsidR="00DD6C95" w:rsidP="00350CA8" w:rsidRDefault="00DD6C95" w14:paraId="42673A10"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data concerning damage to a platform to assess the adequacy of proposed repairs.</w:t>
      </w:r>
    </w:p>
    <w:p w:rsidRPr="00A72D9C" w:rsidR="00DD6C95" w:rsidP="00350CA8" w:rsidRDefault="00DD6C95" w14:paraId="0D2B5600" w14:textId="77777777">
      <w:pPr>
        <w:widowControl/>
        <w:tabs>
          <w:tab w:val="left" w:pos="360"/>
          <w:tab w:val="left" w:pos="720"/>
        </w:tabs>
        <w:rPr>
          <w:rFonts w:ascii="Times New Roman" w:hAnsi="Times New Roman"/>
        </w:rPr>
      </w:pPr>
    </w:p>
    <w:p w:rsidRPr="00A72D9C" w:rsidR="00DD6C95" w:rsidP="00350CA8" w:rsidRDefault="00DD6C95" w14:paraId="528EFDD7"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w:t>
      </w:r>
      <w:r>
        <w:rPr>
          <w:rFonts w:ascii="Times New Roman" w:hAnsi="Times New Roman"/>
        </w:rPr>
        <w:t xml:space="preserve">applications </w:t>
      </w:r>
      <w:r w:rsidRPr="00A72D9C">
        <w:rPr>
          <w:rFonts w:ascii="Times New Roman" w:hAnsi="Times New Roman"/>
        </w:rPr>
        <w:t>for platform construction (construction is divided into three phases–design, fabrication, and installation) to ensure the structural integrity of the platform.</w:t>
      </w:r>
    </w:p>
    <w:p w:rsidRPr="00A72D9C" w:rsidR="00DD6C95" w:rsidP="00350CA8" w:rsidRDefault="00DD6C95" w14:paraId="52ACF1A7" w14:textId="77777777">
      <w:pPr>
        <w:widowControl/>
        <w:tabs>
          <w:tab w:val="left" w:pos="360"/>
          <w:tab w:val="left" w:pos="720"/>
        </w:tabs>
        <w:rPr>
          <w:rFonts w:ascii="Times New Roman" w:hAnsi="Times New Roman"/>
        </w:rPr>
      </w:pPr>
    </w:p>
    <w:p w:rsidRPr="00A72D9C" w:rsidR="00DD6C95" w:rsidP="00350CA8" w:rsidRDefault="00DD6C95" w14:paraId="4FBF779F"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verification plans and </w:t>
      </w:r>
      <w:r>
        <w:rPr>
          <w:rFonts w:ascii="Times New Roman" w:hAnsi="Times New Roman"/>
        </w:rPr>
        <w:t xml:space="preserve">third-party </w:t>
      </w:r>
      <w:r w:rsidRPr="00A72D9C">
        <w:rPr>
          <w:rFonts w:ascii="Times New Roman" w:hAnsi="Times New Roman"/>
        </w:rPr>
        <w:t xml:space="preserve">reports for unique platforms to ensure that all nonstandard situations are given proper consideration during the </w:t>
      </w:r>
      <w:r>
        <w:rPr>
          <w:rFonts w:ascii="Times New Roman" w:hAnsi="Times New Roman"/>
        </w:rPr>
        <w:t xml:space="preserve">platform </w:t>
      </w:r>
      <w:r w:rsidRPr="00A72D9C">
        <w:rPr>
          <w:rFonts w:ascii="Times New Roman" w:hAnsi="Times New Roman"/>
        </w:rPr>
        <w:t>design, fabrication, and installation.</w:t>
      </w:r>
    </w:p>
    <w:p w:rsidRPr="00A72D9C" w:rsidR="00DD6C95" w:rsidP="00350CA8" w:rsidRDefault="00DD6C95" w14:paraId="7F5CF470" w14:textId="77777777">
      <w:pPr>
        <w:widowControl/>
        <w:tabs>
          <w:tab w:val="left" w:pos="360"/>
          <w:tab w:val="left" w:pos="720"/>
        </w:tabs>
        <w:rPr>
          <w:rFonts w:ascii="Times New Roman" w:hAnsi="Times New Roman"/>
        </w:rPr>
      </w:pPr>
    </w:p>
    <w:p w:rsidRPr="00A72D9C" w:rsidR="00DD6C95" w:rsidP="00350CA8" w:rsidRDefault="00DD6C95" w14:paraId="2C1A592F" w14:textId="77777777">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platform design, fabrication, and installation records to ensure that the platform is constructed according to approved </w:t>
      </w:r>
      <w:r>
        <w:rPr>
          <w:rFonts w:ascii="Times New Roman" w:hAnsi="Times New Roman"/>
        </w:rPr>
        <w:t>applications</w:t>
      </w:r>
      <w:r w:rsidRPr="00A72D9C">
        <w:rPr>
          <w:rFonts w:ascii="Times New Roman" w:hAnsi="Times New Roman"/>
        </w:rPr>
        <w:t>.</w:t>
      </w:r>
    </w:p>
    <w:p w:rsidRPr="00A72D9C" w:rsidR="00DD6C95" w:rsidP="00350CA8" w:rsidRDefault="00DD6C95" w14:paraId="09DC3A84" w14:textId="77777777">
      <w:pPr>
        <w:widowControl/>
        <w:tabs>
          <w:tab w:val="left" w:pos="360"/>
          <w:tab w:val="left" w:pos="720"/>
        </w:tabs>
        <w:rPr>
          <w:rFonts w:ascii="Times New Roman" w:hAnsi="Times New Roman"/>
        </w:rPr>
      </w:pPr>
    </w:p>
    <w:p w:rsidRPr="00350CA8" w:rsidR="00DD6C95" w:rsidP="00350CA8" w:rsidRDefault="00DD6C95" w14:paraId="60BD96A5" w14:textId="77777777">
      <w:pPr>
        <w:widowControl/>
        <w:tabs>
          <w:tab w:val="left" w:pos="-1080"/>
          <w:tab w:val="left" w:pos="-720"/>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inspection reports to ensure that platform integrity is maintained for the life of the platform</w:t>
      </w:r>
      <w:r>
        <w:rPr>
          <w:rFonts w:ascii="Times New Roman" w:hAnsi="Times New Roman"/>
        </w:rPr>
        <w:t>.</w:t>
      </w:r>
    </w:p>
    <w:p w:rsidR="00DD6C95" w:rsidRDefault="00DD6C95" w14:paraId="644916B9" w14:textId="77777777">
      <w:pPr>
        <w:tabs>
          <w:tab w:val="left" w:pos="360"/>
          <w:tab w:val="left" w:pos="720"/>
          <w:tab w:val="left" w:pos="3960"/>
        </w:tabs>
        <w:rPr>
          <w:rFonts w:ascii="Times New Roman" w:hAnsi="Times New Roman"/>
          <w:b/>
        </w:rPr>
      </w:pPr>
    </w:p>
    <w:p w:rsidRPr="00600EEB" w:rsidR="00DD6C95" w:rsidP="00D41D05" w:rsidRDefault="00DD6C95" w14:paraId="62F9AECA"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00EEB">
        <w:rPr>
          <w:rFonts w:ascii="Times New Roman" w:hAnsi="Times New Roman"/>
          <w:b/>
          <w:i/>
        </w:rPr>
        <w:lastRenderedPageBreak/>
        <w:t>adopting this means of collection.  Also describe any consideration of using informat</w:t>
      </w:r>
      <w:r>
        <w:rPr>
          <w:rFonts w:ascii="Times New Roman" w:hAnsi="Times New Roman"/>
          <w:b/>
          <w:i/>
        </w:rPr>
        <w:t xml:space="preserve">ion technology to reduce burden </w:t>
      </w:r>
      <w:r w:rsidRPr="00600EEB">
        <w:rPr>
          <w:rFonts w:ascii="Times New Roman" w:hAnsi="Times New Roman"/>
          <w:b/>
          <w:i/>
        </w:rPr>
        <w:t>and specifically how this col</w:t>
      </w:r>
      <w:r>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D01699" w:rsidP="0090232C" w:rsidRDefault="00D01699" w14:paraId="38BB8B27" w14:textId="77777777">
      <w:pPr>
        <w:widowControl/>
        <w:tabs>
          <w:tab w:val="left" w:pos="-1080"/>
          <w:tab w:val="left" w:pos="-720"/>
          <w:tab w:val="left" w:pos="360"/>
          <w:tab w:val="left" w:pos="720"/>
        </w:tabs>
        <w:rPr>
          <w:rFonts w:ascii="Times New Roman" w:hAnsi="Times New Roman"/>
        </w:rPr>
      </w:pPr>
    </w:p>
    <w:p w:rsidRPr="003751C5" w:rsidR="00DC3F34" w:rsidP="00DC3F34" w:rsidRDefault="00DC3F34" w14:paraId="2A6E1D9E" w14:textId="1451E159">
      <w:pPr>
        <w:widowControl/>
        <w:tabs>
          <w:tab w:val="left" w:pos="360"/>
          <w:tab w:val="left" w:pos="720"/>
        </w:tabs>
        <w:jc w:val="both"/>
        <w:rPr>
          <w:rFonts w:ascii="Times New Roman" w:hAnsi="Times New Roman"/>
          <w:snapToGrid w:val="0"/>
        </w:rPr>
      </w:pPr>
      <w:r w:rsidRPr="00DC3F34">
        <w:rPr>
          <w:rFonts w:ascii="Times New Roman" w:hAnsi="Times New Roman"/>
          <w:szCs w:val="24"/>
        </w:rPr>
        <w:t>Currently, 95 percent of all information is submitted and available electronically in the form of CDs, DVDs, and</w:t>
      </w:r>
      <w:r w:rsidRPr="00DC3F34">
        <w:rPr>
          <w:rFonts w:ascii="Times New Roman" w:hAnsi="Times New Roman"/>
          <w:snapToGrid w:val="0"/>
        </w:rPr>
        <w:t xml:space="preserve"> e-mail.</w:t>
      </w:r>
    </w:p>
    <w:p w:rsidR="003751C5" w:rsidP="00D41D05" w:rsidRDefault="003751C5" w14:paraId="55CCC49D" w14:textId="77777777">
      <w:pPr>
        <w:widowControl/>
        <w:tabs>
          <w:tab w:val="left" w:pos="-1080"/>
          <w:tab w:val="left" w:pos="-720"/>
          <w:tab w:val="left" w:pos="360"/>
          <w:tab w:val="left" w:pos="720"/>
        </w:tabs>
        <w:rPr>
          <w:rFonts w:ascii="Times New Roman" w:hAnsi="Times New Roman"/>
          <w:b/>
          <w:i/>
        </w:rPr>
      </w:pPr>
    </w:p>
    <w:p w:rsidRPr="00600EEB" w:rsidR="00DD6C95" w:rsidP="00D41D05" w:rsidRDefault="00DD6C95" w14:paraId="665D8AFC"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D6C95" w:rsidP="0090232C" w:rsidRDefault="00DD6C95" w14:paraId="2DA9CEF9" w14:textId="77777777">
      <w:pPr>
        <w:widowControl/>
        <w:tabs>
          <w:tab w:val="left" w:pos="-1080"/>
          <w:tab w:val="left" w:pos="-720"/>
          <w:tab w:val="left" w:pos="360"/>
          <w:tab w:val="left" w:pos="720"/>
        </w:tabs>
        <w:rPr>
          <w:rFonts w:ascii="Times New Roman" w:hAnsi="Times New Roman"/>
        </w:rPr>
      </w:pPr>
    </w:p>
    <w:p w:rsidRPr="00501B2E" w:rsidR="00501B2E" w:rsidP="00501B2E" w:rsidRDefault="00501B2E" w14:paraId="15A0E3C8" w14:textId="77777777">
      <w:pPr>
        <w:widowControl/>
        <w:tabs>
          <w:tab w:val="left" w:pos="360"/>
          <w:tab w:val="left" w:pos="720"/>
        </w:tabs>
        <w:rPr>
          <w:rFonts w:ascii="Times New Roman" w:hAnsi="Times New Roman"/>
          <w:snapToGrid w:val="0"/>
        </w:rPr>
      </w:pPr>
      <w:r w:rsidRPr="00501B2E">
        <w:rPr>
          <w:rFonts w:ascii="Times New Roman" w:hAnsi="Times New Roman"/>
          <w:snapToGrid w:val="0"/>
        </w:rPr>
        <w:t>The information collected is unique to each lease, and similar information is not available from other sources.  The DOI and other Government agencies have Memoranda of Understanding that defines the responsibilities of their agencies with respect to activities in the OCS.  These are effective in avoiding duplication of regulations and reporting requirements.</w:t>
      </w:r>
    </w:p>
    <w:p w:rsidR="00DD6C95" w:rsidRDefault="00DD6C95" w14:paraId="557AF1DC" w14:textId="77777777">
      <w:pPr>
        <w:widowControl/>
        <w:tabs>
          <w:tab w:val="left" w:pos="360"/>
          <w:tab w:val="left" w:pos="720"/>
        </w:tabs>
        <w:rPr>
          <w:rFonts w:ascii="Times New Roman" w:hAnsi="Times New Roman"/>
          <w:b/>
        </w:rPr>
      </w:pPr>
    </w:p>
    <w:p w:rsidR="00DD6C95" w:rsidP="0090232C" w:rsidRDefault="00DD6C95" w14:paraId="689D7AB5"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DD6C95" w:rsidP="0090232C" w:rsidRDefault="00DD6C95" w14:paraId="7C796045" w14:textId="77777777">
      <w:pPr>
        <w:widowControl/>
        <w:tabs>
          <w:tab w:val="left" w:pos="-1080"/>
          <w:tab w:val="left" w:pos="-720"/>
          <w:tab w:val="left" w:pos="360"/>
          <w:tab w:val="left" w:pos="720"/>
        </w:tabs>
        <w:rPr>
          <w:rFonts w:ascii="Times New Roman" w:hAnsi="Times New Roman"/>
        </w:rPr>
      </w:pPr>
    </w:p>
    <w:p w:rsidR="00DD6C95" w:rsidRDefault="00630F86" w14:paraId="576F3432" w14:textId="77777777">
      <w:pPr>
        <w:widowControl/>
        <w:tabs>
          <w:tab w:val="left" w:pos="360"/>
          <w:tab w:val="left" w:pos="720"/>
        </w:tabs>
        <w:rPr>
          <w:rFonts w:ascii="Times New Roman" w:hAnsi="Times New Roman"/>
        </w:rPr>
      </w:pPr>
      <w:r w:rsidRPr="00630F86">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Pr="00630F86">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rsidR="00630F86" w:rsidRDefault="00630F86" w14:paraId="60324930" w14:textId="77777777">
      <w:pPr>
        <w:widowControl/>
        <w:tabs>
          <w:tab w:val="left" w:pos="360"/>
          <w:tab w:val="left" w:pos="720"/>
        </w:tabs>
        <w:rPr>
          <w:rFonts w:ascii="Times New Roman" w:hAnsi="Times New Roman"/>
        </w:rPr>
      </w:pPr>
    </w:p>
    <w:p w:rsidR="00DD6C95" w:rsidP="00B6655D" w:rsidRDefault="00DD6C95" w14:paraId="042EAD47"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DD6C95" w:rsidP="00B6655D" w:rsidRDefault="00DD6C95" w14:paraId="0DBA336B" w14:textId="77777777">
      <w:pPr>
        <w:widowControl/>
        <w:tabs>
          <w:tab w:val="left" w:pos="-1080"/>
          <w:tab w:val="left" w:pos="-720"/>
          <w:tab w:val="left" w:pos="360"/>
          <w:tab w:val="left" w:pos="720"/>
        </w:tabs>
        <w:rPr>
          <w:rFonts w:ascii="Times New Roman" w:hAnsi="Times New Roman"/>
        </w:rPr>
      </w:pPr>
    </w:p>
    <w:p w:rsidR="00DD6C95" w:rsidP="00B6655D" w:rsidRDefault="00DD6C95" w14:paraId="3B53534F" w14:textId="355C7D29">
      <w:pPr>
        <w:widowControl/>
        <w:tabs>
          <w:tab w:val="left" w:pos="-1080"/>
          <w:tab w:val="left" w:pos="-720"/>
          <w:tab w:val="left" w:pos="360"/>
          <w:tab w:val="left" w:pos="720"/>
        </w:tabs>
        <w:rPr>
          <w:rFonts w:ascii="Times New Roman" w:hAnsi="Times New Roman"/>
        </w:rPr>
      </w:pPr>
      <w:r w:rsidRPr="001241D9">
        <w:rPr>
          <w:rFonts w:ascii="Times New Roman" w:hAnsi="Times New Roman"/>
        </w:rPr>
        <w:t xml:space="preserve">If we did not collect the information, </w:t>
      </w:r>
      <w:r w:rsidRPr="009E2B49" w:rsidR="002D1DEC">
        <w:rPr>
          <w:rFonts w:ascii="Times New Roman" w:hAnsi="Times New Roman"/>
        </w:rPr>
        <w:t>BSEE</w:t>
      </w:r>
      <w:r w:rsidRPr="009E2B49">
        <w:rPr>
          <w:rFonts w:ascii="Times New Roman" w:hAnsi="Times New Roman"/>
        </w:rPr>
        <w:t xml:space="preserve"> could not carry out the mandate of the OCSLA to determine if fixed and floating platforms and structures are structurally sound and safe.  </w:t>
      </w:r>
      <w:r w:rsidRPr="0011310B">
        <w:rPr>
          <w:rFonts w:ascii="Times New Roman" w:hAnsi="Times New Roman"/>
        </w:rPr>
        <w:t>Design and reassessment information is only collected once or as changing conditions necessitate.</w:t>
      </w:r>
      <w:r w:rsidRPr="001241D9">
        <w:rPr>
          <w:rFonts w:ascii="Times New Roman" w:hAnsi="Times New Roman"/>
        </w:rPr>
        <w:t xml:space="preserve">  Respondents generally submit rep</w:t>
      </w:r>
      <w:r w:rsidRPr="009E2B49">
        <w:rPr>
          <w:rFonts w:ascii="Times New Roman" w:hAnsi="Times New Roman"/>
        </w:rPr>
        <w:t>orts as a result of situations encountered and not at any fixed or prescribed interval.  Therefore, frequency is not applicable.</w:t>
      </w:r>
      <w:r w:rsidRPr="00A72D9C">
        <w:rPr>
          <w:rFonts w:ascii="Times New Roman" w:hAnsi="Times New Roman"/>
        </w:rPr>
        <w:t xml:space="preserve">  </w:t>
      </w:r>
      <w:r w:rsidRPr="002D6FE1" w:rsidR="002D6FE1">
        <w:rPr>
          <w:rFonts w:ascii="Times New Roman" w:hAnsi="Times New Roman"/>
        </w:rPr>
        <w:t>Inspection information is collected annually.  Less frequent collection will not permit us to monitor the integrity of platforms and structures.</w:t>
      </w:r>
    </w:p>
    <w:p w:rsidR="00DD6C95" w:rsidRDefault="00DD6C95" w14:paraId="06AFC376" w14:textId="77777777">
      <w:pPr>
        <w:widowControl/>
        <w:tabs>
          <w:tab w:val="left" w:pos="360"/>
          <w:tab w:val="left" w:pos="720"/>
        </w:tabs>
        <w:rPr>
          <w:rFonts w:ascii="Times New Roman" w:hAnsi="Times New Roman"/>
        </w:rPr>
      </w:pPr>
    </w:p>
    <w:p w:rsidRPr="00600EEB" w:rsidR="00DD6C95" w:rsidP="00D41D05" w:rsidRDefault="00DD6C95" w14:paraId="1FEA3D77"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DD6C95" w:rsidP="00D41D05" w:rsidRDefault="00DD6C95" w14:paraId="7844CF86"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DD6C95" w:rsidP="00D41D05" w:rsidRDefault="00DD6C95" w14:paraId="02DA4AF5"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CB5413">
        <w:rPr>
          <w:rFonts w:ascii="Times New Roman" w:hAnsi="Times New Roman"/>
          <w:b/>
          <w:i/>
        </w:rPr>
        <w:t>;</w:t>
      </w:r>
    </w:p>
    <w:p w:rsidR="00DD6C95" w:rsidP="00864753" w:rsidRDefault="00DD6C95" w14:paraId="0B7A5579" w14:textId="77777777">
      <w:pPr>
        <w:widowControl/>
        <w:tabs>
          <w:tab w:val="left" w:pos="-1080"/>
          <w:tab w:val="left" w:pos="-720"/>
          <w:tab w:val="left" w:pos="360"/>
          <w:tab w:val="left" w:pos="720"/>
        </w:tabs>
        <w:rPr>
          <w:rFonts w:ascii="Times New Roman" w:hAnsi="Times New Roman"/>
          <w:b/>
        </w:rPr>
      </w:pPr>
      <w:r w:rsidRPr="00A72D9C">
        <w:rPr>
          <w:rFonts w:ascii="Times New Roman" w:hAnsi="Times New Roman"/>
        </w:rPr>
        <w:t>For any other information not mentioned in A.6, respondents generally submit reports as a result of situations encountered and not at any fixed or prescribed interval.</w:t>
      </w:r>
    </w:p>
    <w:p w:rsidR="00DD6C95" w:rsidP="00864753" w:rsidRDefault="00DD6C95" w14:paraId="6F2DCCD6" w14:textId="77777777">
      <w:pPr>
        <w:widowControl/>
        <w:tabs>
          <w:tab w:val="left" w:pos="-1080"/>
          <w:tab w:val="left" w:pos="-720"/>
          <w:tab w:val="left" w:pos="360"/>
          <w:tab w:val="left" w:pos="720"/>
        </w:tabs>
        <w:rPr>
          <w:rFonts w:ascii="Times New Roman" w:hAnsi="Times New Roman"/>
          <w:b/>
        </w:rPr>
      </w:pPr>
    </w:p>
    <w:p w:rsidRPr="00A90789" w:rsidR="00DD6C95" w:rsidP="00D41D05" w:rsidRDefault="00DD6C95" w14:paraId="4B18225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CB5413">
        <w:rPr>
          <w:rFonts w:ascii="Times New Roman" w:hAnsi="Times New Roman"/>
          <w:b/>
          <w:i/>
        </w:rPr>
        <w:t>han 30 days after receipt of it;</w:t>
      </w:r>
    </w:p>
    <w:p w:rsidRPr="00F5139C" w:rsidR="00DD6C95" w:rsidP="00D41D05" w:rsidRDefault="00DD6C95" w14:paraId="77E986C4" w14:textId="77777777">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Pr="00F5139C" w:rsidR="00DD6C95" w:rsidP="00D41D05" w:rsidRDefault="00DD6C95" w14:paraId="54E40B62" w14:textId="77777777">
      <w:pPr>
        <w:widowControl/>
        <w:tabs>
          <w:tab w:val="left" w:pos="-1080"/>
          <w:tab w:val="left" w:pos="-720"/>
          <w:tab w:val="left" w:pos="360"/>
          <w:tab w:val="left" w:pos="720"/>
        </w:tabs>
        <w:rPr>
          <w:rFonts w:ascii="Times New Roman" w:hAnsi="Times New Roman"/>
        </w:rPr>
      </w:pPr>
    </w:p>
    <w:p w:rsidRPr="00A90789" w:rsidR="00DD6C95" w:rsidP="00D41D05" w:rsidRDefault="00DD6C95" w14:paraId="4B9583F2"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CB5413">
        <w:rPr>
          <w:rFonts w:ascii="Times New Roman" w:hAnsi="Times New Roman"/>
          <w:b/>
          <w:i/>
        </w:rPr>
        <w:t xml:space="preserve"> and two copies of any document;</w:t>
      </w:r>
    </w:p>
    <w:p w:rsidR="00DD6C95" w:rsidP="00864753" w:rsidRDefault="00DD6C95" w14:paraId="41F3B07B" w14:textId="5AA26AA9">
      <w:pPr>
        <w:widowControl/>
        <w:tabs>
          <w:tab w:val="left" w:pos="360"/>
          <w:tab w:val="left" w:pos="720"/>
        </w:tabs>
        <w:rPr>
          <w:rFonts w:ascii="Times New Roman" w:hAnsi="Times New Roman"/>
        </w:rPr>
      </w:pPr>
      <w:r w:rsidRPr="00A72D9C">
        <w:rPr>
          <w:rFonts w:ascii="Times New Roman" w:hAnsi="Times New Roman"/>
        </w:rPr>
        <w:t xml:space="preserve">The Platform Approval Program requires that respondents submit </w:t>
      </w:r>
      <w:r>
        <w:rPr>
          <w:rFonts w:ascii="Times New Roman" w:hAnsi="Times New Roman"/>
        </w:rPr>
        <w:t>one complete</w:t>
      </w:r>
      <w:r w:rsidRPr="00A72D9C">
        <w:rPr>
          <w:rFonts w:ascii="Times New Roman" w:hAnsi="Times New Roman"/>
        </w:rPr>
        <w:t xml:space="preserve"> cop</w:t>
      </w:r>
      <w:r>
        <w:rPr>
          <w:rFonts w:ascii="Times New Roman" w:hAnsi="Times New Roman"/>
        </w:rPr>
        <w:t>y</w:t>
      </w:r>
      <w:r w:rsidRPr="00A72D9C">
        <w:rPr>
          <w:rFonts w:ascii="Times New Roman" w:hAnsi="Times New Roman"/>
        </w:rPr>
        <w:t xml:space="preserve"> </w:t>
      </w:r>
      <w:r>
        <w:rPr>
          <w:rFonts w:ascii="Times New Roman" w:hAnsi="Times New Roman"/>
        </w:rPr>
        <w:t xml:space="preserve">and three abbreviated copies </w:t>
      </w:r>
      <w:r w:rsidRPr="00A72D9C">
        <w:rPr>
          <w:rFonts w:ascii="Times New Roman" w:hAnsi="Times New Roman"/>
        </w:rPr>
        <w:t xml:space="preserve">of the environmental and structural information if the facility is subject to the Platform Verification Program.  The complete copy is reviewed and retained by the Office of Structural </w:t>
      </w:r>
      <w:r w:rsidRPr="00A72D9C">
        <w:rPr>
          <w:rFonts w:ascii="Times New Roman" w:hAnsi="Times New Roman"/>
        </w:rPr>
        <w:lastRenderedPageBreak/>
        <w:t xml:space="preserve">and Technical Support (OSTS) </w:t>
      </w:r>
      <w:r w:rsidR="00961BBE">
        <w:rPr>
          <w:rFonts w:ascii="Times New Roman" w:hAnsi="Times New Roman"/>
        </w:rPr>
        <w:t xml:space="preserve">in a </w:t>
      </w:r>
      <w:r w:rsidRPr="00A72D9C">
        <w:rPr>
          <w:rFonts w:ascii="Times New Roman" w:hAnsi="Times New Roman"/>
        </w:rPr>
        <w:t>special platform verification file.  Of the three abbreviated copies, one is sent to the appropriate District Office for their review and comment; one is retained by OSTS in a platform file; and the last one is sent to the official lease file.</w:t>
      </w:r>
    </w:p>
    <w:p w:rsidR="00DD6C95" w:rsidP="00D41D05" w:rsidRDefault="00DD6C95" w14:paraId="3CC64928" w14:textId="77777777">
      <w:pPr>
        <w:widowControl/>
        <w:tabs>
          <w:tab w:val="left" w:pos="-1080"/>
          <w:tab w:val="left" w:pos="-720"/>
          <w:tab w:val="left" w:pos="360"/>
          <w:tab w:val="left" w:pos="720"/>
        </w:tabs>
        <w:rPr>
          <w:rFonts w:ascii="Times New Roman" w:hAnsi="Times New Roman"/>
        </w:rPr>
      </w:pPr>
    </w:p>
    <w:p w:rsidRPr="00A90789" w:rsidR="00DD6C95" w:rsidP="00D41D05" w:rsidRDefault="00DD6C95" w14:paraId="1DF161A5" w14:textId="4C18AC88">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w:t>
      </w:r>
      <w:r w:rsidR="009E2B49">
        <w:rPr>
          <w:rFonts w:ascii="Times New Roman" w:hAnsi="Times New Roman"/>
          <w:b/>
          <w:i/>
        </w:rPr>
        <w:t>;</w:t>
      </w:r>
      <w:r w:rsidRPr="00A90789">
        <w:rPr>
          <w:rFonts w:ascii="Times New Roman" w:hAnsi="Times New Roman"/>
          <w:b/>
          <w:i/>
        </w:rPr>
        <w:t xml:space="preserve"> grant-in-aid, or tax</w:t>
      </w:r>
      <w:r w:rsidR="00CB5413">
        <w:rPr>
          <w:rFonts w:ascii="Times New Roman" w:hAnsi="Times New Roman"/>
          <w:b/>
          <w:i/>
        </w:rPr>
        <w:t xml:space="preserve"> records, for more than 3 years;</w:t>
      </w:r>
    </w:p>
    <w:p w:rsidR="00DD6C95" w:rsidP="00A17CFC" w:rsidRDefault="00DD6C95" w14:paraId="503BAFD0" w14:textId="6A11DAEB">
      <w:pPr>
        <w:widowControl/>
        <w:tabs>
          <w:tab w:val="left" w:pos="360"/>
          <w:tab w:val="left" w:pos="720"/>
        </w:tabs>
        <w:rPr>
          <w:rFonts w:ascii="Times New Roman" w:hAnsi="Times New Roman"/>
        </w:rPr>
      </w:pPr>
      <w:r w:rsidRPr="00A72D9C">
        <w:rPr>
          <w:rFonts w:ascii="Times New Roman" w:hAnsi="Times New Roman"/>
        </w:rPr>
        <w:t>The regulations in Subpart I require lessees to “. . . compile, retain, and make available . . . for the functional life of all platforms, the as-built structural drawings, the design assumptions and analyses, a summary of the nondestructive examination records, and the inspection results from platform inspections . . . .”  The OCSLA requires the Secretary to issue regulations on the minimum standards of design, construction, alteration, and repair of structures in the OCS.  Retaining this information for the “functional life of all platforms” is critical as the history of a structure has a substantial effect on determining its current safety, probable strength, and integrity.  As platforms and structures age, we must have access to the initial structural properties and inspection results to determine whether necessary standards for safety are maintained.  The type of information collected is such that it is not unreasonable to expect that respondents would retain it as usual and customary business practice.</w:t>
      </w:r>
    </w:p>
    <w:p w:rsidRPr="001C67BB" w:rsidR="00DD6C95" w:rsidP="00D41D05" w:rsidRDefault="00DD6C95" w14:paraId="1CD4933C" w14:textId="77777777">
      <w:pPr>
        <w:widowControl/>
        <w:tabs>
          <w:tab w:val="left" w:pos="-1080"/>
          <w:tab w:val="left" w:pos="-720"/>
          <w:tab w:val="left" w:pos="360"/>
          <w:tab w:val="left" w:pos="720"/>
        </w:tabs>
        <w:rPr>
          <w:rFonts w:ascii="Times New Roman" w:hAnsi="Times New Roman"/>
          <w:b/>
        </w:rPr>
      </w:pPr>
    </w:p>
    <w:p w:rsidRPr="00B27CC7" w:rsidR="00DD6C95" w:rsidP="00D41D05" w:rsidRDefault="00DD6C95" w14:paraId="22212204"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w:t>
      </w:r>
      <w:r w:rsidR="00CB5413">
        <w:rPr>
          <w:rFonts w:ascii="Times New Roman" w:hAnsi="Times New Roman"/>
          <w:b/>
          <w:i/>
        </w:rPr>
        <w:t>dy;</w:t>
      </w:r>
    </w:p>
    <w:p w:rsidRPr="00B27CC7" w:rsidR="00DD6C95" w:rsidP="00D41D05" w:rsidRDefault="00DD6C95" w14:paraId="6C22B649" w14:textId="77777777">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CB5413">
        <w:rPr>
          <w:rFonts w:ascii="Times New Roman" w:hAnsi="Times New Roman"/>
          <w:b/>
          <w:i/>
        </w:rPr>
        <w:t>en reviewed and approved by OMB;</w:t>
      </w:r>
    </w:p>
    <w:p w:rsidR="00DD6C95" w:rsidP="00D41D05" w:rsidRDefault="00DD6C95" w14:paraId="0AB80FA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w:t>
      </w:r>
      <w:r>
        <w:rPr>
          <w:rFonts w:ascii="Times New Roman" w:hAnsi="Times New Roman"/>
          <w:b/>
          <w:i/>
        </w:rPr>
        <w:t xml:space="preserve"> for compatible confidential use; or</w:t>
      </w:r>
    </w:p>
    <w:p w:rsidR="002E5E20" w:rsidP="00D41D05" w:rsidRDefault="005B53D6" w14:paraId="5BB3F26F" w14:textId="2CD09C29">
      <w:pPr>
        <w:widowControl/>
        <w:tabs>
          <w:tab w:val="left" w:pos="-1080"/>
          <w:tab w:val="left" w:pos="-720"/>
          <w:tab w:val="left" w:pos="360"/>
          <w:tab w:val="left" w:pos="720"/>
        </w:tabs>
        <w:rPr>
          <w:rFonts w:ascii="Times New Roman" w:hAnsi="Times New Roman"/>
        </w:rPr>
      </w:pPr>
      <w:r w:rsidRPr="005B53D6">
        <w:rPr>
          <w:rFonts w:ascii="Times New Roman" w:hAnsi="Times New Roman"/>
        </w:rPr>
        <w:t>Not applicable in this collection.</w:t>
      </w:r>
    </w:p>
    <w:p w:rsidRPr="002E5E20" w:rsidR="005B53D6" w:rsidP="00D41D05" w:rsidRDefault="005B53D6" w14:paraId="5A03892A" w14:textId="77777777">
      <w:pPr>
        <w:widowControl/>
        <w:tabs>
          <w:tab w:val="left" w:pos="-1080"/>
          <w:tab w:val="left" w:pos="-720"/>
          <w:tab w:val="left" w:pos="360"/>
          <w:tab w:val="left" w:pos="720"/>
        </w:tabs>
        <w:rPr>
          <w:rFonts w:ascii="Times New Roman" w:hAnsi="Times New Roman"/>
        </w:rPr>
      </w:pPr>
    </w:p>
    <w:p w:rsidRPr="00B27CC7" w:rsidR="00DD6C95" w:rsidP="00D41D05" w:rsidRDefault="00DD6C95" w14:paraId="523C1F6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Pr="00CB5413" w:rsidR="00CB5413" w:rsidP="00CB5413" w:rsidRDefault="005B53D6" w14:paraId="678D87AF" w14:textId="42364DC4">
      <w:pPr>
        <w:rPr>
          <w:rFonts w:ascii="Times New Roman" w:hAnsi="Times New Roman"/>
        </w:rPr>
      </w:pPr>
      <w:r w:rsidRPr="005B53D6">
        <w:rPr>
          <w:rFonts w:ascii="Times New Roman" w:hAnsi="Times New Roman"/>
        </w:rPr>
        <w:t>BSEE will protect any confidential commercial or proprietary information according to the Freedom of Information Act (5 U.S.C. 552) and DOI’s implementing regulations (43 CFR 2); section 26 of OCSLA (43 U.S.C. 1352); 30 CFR 250.197</w:t>
      </w:r>
      <w:r w:rsidRPr="0009530A">
        <w:rPr>
          <w:rFonts w:ascii="Times New Roman" w:hAnsi="Times New Roman"/>
          <w:i/>
        </w:rPr>
        <w:t>, Data and information to be made available to the public or for limited inspection</w:t>
      </w:r>
      <w:r w:rsidRPr="005B53D6">
        <w:rPr>
          <w:rFonts w:ascii="Times New Roman" w:hAnsi="Times New Roman"/>
        </w:rPr>
        <w:t xml:space="preserve">; and 30 CFR part 252, </w:t>
      </w:r>
      <w:r w:rsidRPr="0009530A">
        <w:rPr>
          <w:rFonts w:ascii="Times New Roman" w:hAnsi="Times New Roman"/>
          <w:i/>
        </w:rPr>
        <w:t>OCS Oil and Gas Information Program</w:t>
      </w:r>
      <w:r w:rsidRPr="005B53D6">
        <w:rPr>
          <w:rFonts w:ascii="Times New Roman" w:hAnsi="Times New Roman"/>
        </w:rPr>
        <w:t>.</w:t>
      </w:r>
    </w:p>
    <w:p w:rsidR="00CB5413" w:rsidP="00D41D05" w:rsidRDefault="00CB5413" w14:paraId="3B9B398A" w14:textId="77777777">
      <w:pPr>
        <w:widowControl/>
        <w:tabs>
          <w:tab w:val="left" w:pos="360"/>
          <w:tab w:val="left" w:pos="720"/>
          <w:tab w:val="left" w:pos="1080"/>
        </w:tabs>
        <w:rPr>
          <w:rFonts w:ascii="Times New Roman" w:hAnsi="Times New Roman"/>
          <w:b/>
          <w:i/>
        </w:rPr>
      </w:pPr>
    </w:p>
    <w:p w:rsidR="00DD6C95" w:rsidP="00D41D05" w:rsidRDefault="00DD6C95" w14:paraId="4CFB2B5D"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Pr>
          <w:rFonts w:ascii="Times New Roman" w:hAnsi="Times New Roman"/>
          <w:b/>
          <w:i/>
        </w:rPr>
        <w:t xml:space="preserve">ved in response to that notice </w:t>
      </w:r>
      <w:r w:rsidRPr="00600EEB">
        <w:rPr>
          <w:rFonts w:ascii="Times New Roman" w:hAnsi="Times New Roman"/>
          <w:b/>
          <w:i/>
        </w:rPr>
        <w:t>and in response to the PRA statement associated with the c</w:t>
      </w:r>
      <w:r>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DD6C95" w:rsidP="00D41D05" w:rsidRDefault="00DD6C95" w14:paraId="5ABB6C85" w14:textId="77777777">
      <w:pPr>
        <w:widowControl/>
        <w:tabs>
          <w:tab w:val="left" w:pos="360"/>
          <w:tab w:val="left" w:pos="720"/>
          <w:tab w:val="left" w:pos="1080"/>
        </w:tabs>
        <w:rPr>
          <w:rFonts w:ascii="Times New Roman" w:hAnsi="Times New Roman"/>
          <w:b/>
        </w:rPr>
      </w:pPr>
    </w:p>
    <w:p w:rsidR="00DD6C95" w:rsidP="00D41D05" w:rsidRDefault="00DD6C95" w14:paraId="633F0D12"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D6C95" w:rsidP="00D41D05" w:rsidRDefault="00DD6C95" w14:paraId="04E554D1" w14:textId="77777777">
      <w:pPr>
        <w:widowControl/>
        <w:tabs>
          <w:tab w:val="left" w:pos="360"/>
          <w:tab w:val="left" w:pos="720"/>
          <w:tab w:val="left" w:pos="1080"/>
        </w:tabs>
        <w:rPr>
          <w:rFonts w:ascii="Times New Roman" w:hAnsi="Times New Roman"/>
          <w:b/>
          <w:i/>
        </w:rPr>
      </w:pPr>
    </w:p>
    <w:p w:rsidR="00DD6C95" w:rsidP="00D41D05" w:rsidRDefault="00DD6C95" w14:paraId="6CF39144" w14:textId="0A074566">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 xml:space="preserve">who must compile records should occur at least once every 3 years – even if the collection of information </w:t>
      </w:r>
      <w:r w:rsidRPr="00600EEB">
        <w:rPr>
          <w:rFonts w:ascii="Times New Roman" w:hAnsi="Times New Roman"/>
          <w:b/>
          <w:i/>
        </w:rPr>
        <w:lastRenderedPageBreak/>
        <w:t>activity is the same as in prior periods.</w:t>
      </w:r>
      <w:r w:rsidR="00B03111">
        <w:rPr>
          <w:rFonts w:ascii="Times New Roman" w:hAnsi="Times New Roman"/>
          <w:b/>
          <w:i/>
        </w:rPr>
        <w:t xml:space="preserve"> </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rsidR="00DD6C95" w:rsidRDefault="00DD6C95" w14:paraId="5718D882" w14:textId="77777777">
      <w:pPr>
        <w:widowControl/>
        <w:tabs>
          <w:tab w:val="left" w:pos="360"/>
          <w:tab w:val="left" w:pos="720"/>
        </w:tabs>
        <w:rPr>
          <w:rFonts w:ascii="Times New Roman" w:hAnsi="Times New Roman"/>
          <w:b/>
        </w:rPr>
      </w:pPr>
    </w:p>
    <w:p w:rsidRPr="009B6E32" w:rsidR="009B6E32" w:rsidP="009B6E32" w:rsidRDefault="009B6E32" w14:paraId="6F36E856" w14:textId="4B1878B6">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As required in 5 CFR 1320.8(d), BSEE provided a 60-day notice in the </w:t>
      </w:r>
      <w:r w:rsidRPr="009B6E32">
        <w:rPr>
          <w:rFonts w:ascii="Times New Roman" w:hAnsi="Times New Roman"/>
          <w:b/>
          <w:snapToGrid w:val="0"/>
        </w:rPr>
        <w:t>Federal Register</w:t>
      </w:r>
      <w:r w:rsidRPr="009B6E32">
        <w:rPr>
          <w:rFonts w:ascii="Times New Roman" w:hAnsi="Times New Roman"/>
          <w:snapToGrid w:val="0"/>
        </w:rPr>
        <w:t xml:space="preserve"> on </w:t>
      </w:r>
      <w:r w:rsidR="00B67CA0">
        <w:rPr>
          <w:rFonts w:ascii="Times New Roman" w:hAnsi="Times New Roman"/>
          <w:snapToGrid w:val="0"/>
        </w:rPr>
        <w:t>February 10, 2020</w:t>
      </w:r>
      <w:r w:rsidRPr="0011310B">
        <w:rPr>
          <w:rFonts w:ascii="Times New Roman" w:hAnsi="Times New Roman"/>
          <w:snapToGrid w:val="0"/>
        </w:rPr>
        <w:t xml:space="preserve"> (</w:t>
      </w:r>
      <w:r w:rsidR="00B67CA0">
        <w:rPr>
          <w:rFonts w:ascii="Times New Roman" w:hAnsi="Times New Roman"/>
          <w:snapToGrid w:val="0"/>
        </w:rPr>
        <w:t>85</w:t>
      </w:r>
      <w:r w:rsidRPr="0011310B">
        <w:rPr>
          <w:rFonts w:ascii="Times New Roman" w:hAnsi="Times New Roman"/>
          <w:snapToGrid w:val="0"/>
        </w:rPr>
        <w:t xml:space="preserve"> FR </w:t>
      </w:r>
      <w:r w:rsidR="00B67CA0">
        <w:rPr>
          <w:rFonts w:ascii="Times New Roman" w:hAnsi="Times New Roman"/>
          <w:snapToGrid w:val="0"/>
        </w:rPr>
        <w:t>7586</w:t>
      </w:r>
      <w:r w:rsidRPr="0011310B">
        <w:rPr>
          <w:rFonts w:ascii="Times New Roman" w:hAnsi="Times New Roman"/>
          <w:snapToGrid w:val="0"/>
        </w:rPr>
        <w:t>)</w:t>
      </w:r>
      <w:r w:rsidRPr="009E2B49">
        <w:rPr>
          <w:rFonts w:ascii="Times New Roman" w:hAnsi="Times New Roman"/>
          <w:snapToGrid w:val="0"/>
        </w:rPr>
        <w:t xml:space="preserve">.  Also, 30 CFR 250.199 explains that </w:t>
      </w:r>
      <w:r w:rsidR="00FD6913">
        <w:rPr>
          <w:rFonts w:ascii="Times New Roman" w:hAnsi="Times New Roman"/>
          <w:snapToGrid w:val="0"/>
        </w:rPr>
        <w:t>we</w:t>
      </w:r>
      <w:r w:rsidRPr="009E2B49" w:rsidR="00FD6913">
        <w:rPr>
          <w:rFonts w:ascii="Times New Roman" w:hAnsi="Times New Roman"/>
          <w:snapToGrid w:val="0"/>
        </w:rPr>
        <w:t xml:space="preserve"> </w:t>
      </w:r>
      <w:r w:rsidRPr="009E2B49">
        <w:rPr>
          <w:rFonts w:ascii="Times New Roman" w:hAnsi="Times New Roman"/>
          <w:snapToGrid w:val="0"/>
        </w:rPr>
        <w:t>wi</w:t>
      </w:r>
      <w:r w:rsidRPr="009B6E32">
        <w:rPr>
          <w:rFonts w:ascii="Times New Roman" w:hAnsi="Times New Roman"/>
          <w:snapToGrid w:val="0"/>
        </w:rPr>
        <w:t xml:space="preserve">ll accept comments at any time on the information collection requirements and burdens of our 30 CFR 250 regulations.  We display the OMB control number and provide the address for sending comments to BSEE.  We received </w:t>
      </w:r>
      <w:r w:rsidR="00100E3E">
        <w:rPr>
          <w:rFonts w:ascii="Times New Roman" w:hAnsi="Times New Roman"/>
          <w:snapToGrid w:val="0"/>
        </w:rPr>
        <w:t>no</w:t>
      </w:r>
      <w:r w:rsidRPr="00F1438B" w:rsidR="00100E3E">
        <w:rPr>
          <w:rFonts w:ascii="Times New Roman" w:hAnsi="Times New Roman"/>
          <w:snapToGrid w:val="0"/>
        </w:rPr>
        <w:t xml:space="preserve"> </w:t>
      </w:r>
      <w:r w:rsidRPr="00F1438B">
        <w:rPr>
          <w:rFonts w:ascii="Times New Roman" w:hAnsi="Times New Roman"/>
          <w:snapToGrid w:val="0"/>
        </w:rPr>
        <w:t>comment</w:t>
      </w:r>
      <w:r w:rsidR="00100E3E">
        <w:rPr>
          <w:rFonts w:ascii="Times New Roman" w:hAnsi="Times New Roman"/>
          <w:snapToGrid w:val="0"/>
        </w:rPr>
        <w:t>s</w:t>
      </w:r>
      <w:r w:rsidRPr="009B6E32">
        <w:rPr>
          <w:rFonts w:ascii="Times New Roman" w:hAnsi="Times New Roman"/>
          <w:snapToGrid w:val="0"/>
        </w:rPr>
        <w:t xml:space="preserve"> in response to the </w:t>
      </w:r>
      <w:r w:rsidRPr="009B6E32">
        <w:rPr>
          <w:rFonts w:ascii="Times New Roman" w:hAnsi="Times New Roman"/>
          <w:b/>
          <w:snapToGrid w:val="0"/>
        </w:rPr>
        <w:t>Federal Register</w:t>
      </w:r>
      <w:r w:rsidRPr="009B6E32">
        <w:rPr>
          <w:rFonts w:ascii="Times New Roman" w:hAnsi="Times New Roman"/>
          <w:snapToGrid w:val="0"/>
        </w:rPr>
        <w:t xml:space="preserve"> notice</w:t>
      </w:r>
      <w:r w:rsidR="00B67CA0">
        <w:rPr>
          <w:rFonts w:ascii="Times New Roman" w:hAnsi="Times New Roman"/>
          <w:snapToGrid w:val="0"/>
        </w:rPr>
        <w:t>.</w:t>
      </w:r>
    </w:p>
    <w:p w:rsidR="00DD6C95" w:rsidP="00A72D9C" w:rsidRDefault="00DD6C95" w14:paraId="287C27C6" w14:textId="77777777">
      <w:pPr>
        <w:widowControl/>
        <w:tabs>
          <w:tab w:val="left" w:pos="360"/>
          <w:tab w:val="left" w:pos="720"/>
          <w:tab w:val="left" w:pos="1080"/>
        </w:tabs>
        <w:rPr>
          <w:rFonts w:ascii="Times New Roman" w:hAnsi="Times New Roman"/>
        </w:rPr>
      </w:pPr>
    </w:p>
    <w:p w:rsidR="009B6E32" w:rsidP="009B6E32" w:rsidRDefault="009B6E32" w14:paraId="3E0EAC93" w14:textId="4B2E20D4">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To prepare this </w:t>
      </w:r>
      <w:r w:rsidR="00961BBE">
        <w:rPr>
          <w:rFonts w:ascii="Times New Roman" w:hAnsi="Times New Roman"/>
          <w:snapToGrid w:val="0"/>
        </w:rPr>
        <w:t>ICR</w:t>
      </w:r>
      <w:r w:rsidRPr="009B6E32">
        <w:rPr>
          <w:rFonts w:ascii="Times New Roman" w:hAnsi="Times New Roman"/>
          <w:snapToGrid w:val="0"/>
        </w:rPr>
        <w:t xml:space="preserve">, companies were contacted to determine the estimated burden this subpart places on respondents:  The following company representatives that commented were: </w:t>
      </w:r>
    </w:p>
    <w:p w:rsidRPr="009B6E32" w:rsidR="00B45923" w:rsidP="009B6E32" w:rsidRDefault="00B45923" w14:paraId="0225F321" w14:textId="77777777">
      <w:pPr>
        <w:tabs>
          <w:tab w:val="left" w:pos="360"/>
          <w:tab w:val="left" w:pos="720"/>
          <w:tab w:val="left" w:pos="1080"/>
        </w:tabs>
        <w:rPr>
          <w:rFonts w:ascii="Times New Roman" w:hAnsi="Times New Roman"/>
          <w:snapToGrid w:val="0"/>
        </w:rPr>
      </w:pPr>
    </w:p>
    <w:p w:rsidRPr="004C1ED6" w:rsidR="00B45923" w:rsidP="004C1ED6" w:rsidRDefault="00370CDE" w14:paraId="423260F3" w14:textId="66A5BF5E">
      <w:pPr>
        <w:widowControl/>
        <w:tabs>
          <w:tab w:val="left" w:pos="360"/>
          <w:tab w:val="left" w:pos="720"/>
        </w:tabs>
        <w:ind w:left="360"/>
        <w:rPr>
          <w:rFonts w:ascii="Times New Roman" w:hAnsi="Times New Roman"/>
        </w:rPr>
      </w:pPr>
      <w:r w:rsidRPr="004C1ED6">
        <w:rPr>
          <w:rFonts w:ascii="Times New Roman" w:hAnsi="Times New Roman"/>
        </w:rPr>
        <w:t>Freeport-McMoRan Oil &amp; Gas, LLC</w:t>
      </w:r>
      <w:r w:rsidRPr="004C1ED6" w:rsidR="00B45923">
        <w:rPr>
          <w:rFonts w:ascii="Times New Roman" w:hAnsi="Times New Roman"/>
        </w:rPr>
        <w:t xml:space="preserve">, Operations Manager, (805) 934-8221, 201 S. Broadway, </w:t>
      </w:r>
      <w:smartTag w:uri="urn:schemas-microsoft-com:office:smarttags" w:element="place">
        <w:smartTag w:uri="urn:schemas-microsoft-com:office:smarttags" w:element="City">
          <w:r w:rsidR="00B45923" w:rsidRPr="004C1ED6">
            <w:rPr>
              <w:rFonts w:ascii="Times New Roman" w:hAnsi="Times New Roman"/>
            </w:rPr>
            <w:t>Orcutt</w:t>
          </w:r>
        </w:smartTag>
        <w:r w:rsidR="00B45923" w:rsidRPr="004C1ED6">
          <w:rPr>
            <w:rFonts w:ascii="Times New Roman" w:hAnsi="Times New Roman"/>
          </w:rPr>
          <w:t xml:space="preserve">, </w:t>
        </w:r>
        <w:smartTag w:uri="urn:schemas-microsoft-com:office:smarttags" w:element="State">
          <w:r w:rsidR="00B45923" w:rsidRPr="004C1ED6">
            <w:rPr>
              <w:rFonts w:ascii="Times New Roman" w:hAnsi="Times New Roman"/>
            </w:rPr>
            <w:t>CA</w:t>
          </w:r>
        </w:smartTag>
        <w:r w:rsidR="00B45923" w:rsidRPr="004C1ED6">
          <w:rPr>
            <w:rFonts w:ascii="Times New Roman" w:hAnsi="Times New Roman"/>
          </w:rPr>
          <w:t xml:space="preserve">  </w:t>
        </w:r>
        <w:smartTag w:uri="urn:schemas-microsoft-com:office:smarttags" w:element="PostalCode">
          <w:r w:rsidR="00B45923" w:rsidRPr="004C1ED6">
            <w:rPr>
              <w:rFonts w:ascii="Times New Roman" w:hAnsi="Times New Roman"/>
            </w:rPr>
            <w:t>93455-4606</w:t>
          </w:r>
        </w:smartTag>
      </w:smartTag>
    </w:p>
    <w:p w:rsidRPr="004C1ED6" w:rsidR="00B45923" w:rsidP="004C1ED6" w:rsidRDefault="00B45923" w14:paraId="21BE1B80" w14:textId="77777777">
      <w:pPr>
        <w:widowControl/>
        <w:tabs>
          <w:tab w:val="left" w:pos="360"/>
          <w:tab w:val="left" w:pos="720"/>
        </w:tabs>
        <w:rPr>
          <w:rFonts w:ascii="Times New Roman" w:hAnsi="Times New Roman"/>
        </w:rPr>
      </w:pPr>
    </w:p>
    <w:p w:rsidRPr="004C1ED6" w:rsidR="004C1ED6" w:rsidP="004C1ED6" w:rsidRDefault="004C1ED6" w14:paraId="7F43C5F9" w14:textId="24A785DD">
      <w:pPr>
        <w:widowControl/>
        <w:tabs>
          <w:tab w:val="left" w:pos="360"/>
          <w:tab w:val="left" w:pos="720"/>
        </w:tabs>
        <w:ind w:left="360"/>
        <w:rPr>
          <w:rFonts w:ascii="Times New Roman" w:hAnsi="Times New Roman"/>
        </w:rPr>
      </w:pPr>
      <w:r w:rsidRPr="004C1ED6">
        <w:rPr>
          <w:rFonts w:ascii="Times New Roman" w:hAnsi="Times New Roman"/>
        </w:rPr>
        <w:t>Anadarko Petroleum, Corp., Regulatory Affairs Manager, (832) 636-8758, 1201 Lake Robbins Drive, The Woodlands, TX  77380</w:t>
      </w:r>
    </w:p>
    <w:p w:rsidRPr="004C1ED6" w:rsidR="004C1ED6" w:rsidP="004C1ED6" w:rsidRDefault="004C1ED6" w14:paraId="660EE481" w14:textId="77777777">
      <w:pPr>
        <w:widowControl/>
        <w:tabs>
          <w:tab w:val="left" w:pos="360"/>
          <w:tab w:val="left" w:pos="720"/>
        </w:tabs>
        <w:rPr>
          <w:rFonts w:ascii="Times New Roman" w:hAnsi="Times New Roman"/>
        </w:rPr>
      </w:pPr>
    </w:p>
    <w:p w:rsidRPr="004C1ED6" w:rsidR="004C1ED6" w:rsidP="004C1ED6" w:rsidRDefault="004C1ED6" w14:paraId="7CAB1747" w14:textId="450505A0">
      <w:pPr>
        <w:widowControl/>
        <w:tabs>
          <w:tab w:val="left" w:pos="360"/>
          <w:tab w:val="left" w:pos="720"/>
        </w:tabs>
        <w:ind w:left="360"/>
        <w:rPr>
          <w:rFonts w:ascii="Times New Roman" w:hAnsi="Times New Roman"/>
        </w:rPr>
      </w:pPr>
      <w:r w:rsidRPr="004C1ED6">
        <w:rPr>
          <w:rFonts w:ascii="Times New Roman" w:hAnsi="Times New Roman"/>
        </w:rPr>
        <w:t>ANKOR Energy, LLC, Facilities Engineering Manager,</w:t>
      </w:r>
      <w:r>
        <w:rPr>
          <w:rFonts w:ascii="Times New Roman" w:hAnsi="Times New Roman"/>
        </w:rPr>
        <w:t xml:space="preserve"> </w:t>
      </w:r>
      <w:r w:rsidRPr="004C1ED6">
        <w:rPr>
          <w:rFonts w:ascii="Times New Roman" w:hAnsi="Times New Roman"/>
        </w:rPr>
        <w:t>(504) 596-3678, 1615 Poydras Street, Suite 1100, New Orleans, LA  70112</w:t>
      </w:r>
    </w:p>
    <w:p w:rsidRPr="004C1ED6" w:rsidR="004C1ED6" w:rsidP="004C1ED6" w:rsidRDefault="004C1ED6" w14:paraId="4AA8FD7F" w14:textId="77777777">
      <w:pPr>
        <w:widowControl/>
        <w:tabs>
          <w:tab w:val="left" w:pos="360"/>
          <w:tab w:val="left" w:pos="720"/>
        </w:tabs>
        <w:rPr>
          <w:rFonts w:ascii="Times New Roman" w:hAnsi="Times New Roman"/>
        </w:rPr>
      </w:pPr>
    </w:p>
    <w:p w:rsidRPr="004C1ED6" w:rsidR="004C1ED6" w:rsidP="004C1ED6" w:rsidRDefault="004C1ED6" w14:paraId="568AA025" w14:textId="1A7C99F9">
      <w:pPr>
        <w:widowControl/>
        <w:tabs>
          <w:tab w:val="left" w:pos="360"/>
          <w:tab w:val="left" w:pos="720"/>
        </w:tabs>
        <w:ind w:left="360"/>
        <w:rPr>
          <w:rFonts w:ascii="Times New Roman" w:hAnsi="Times New Roman"/>
        </w:rPr>
      </w:pPr>
      <w:r w:rsidRPr="004C1ED6">
        <w:rPr>
          <w:rFonts w:ascii="Times New Roman" w:hAnsi="Times New Roman"/>
        </w:rPr>
        <w:t>British Petroleum (BP-</w:t>
      </w:r>
      <w:proofErr w:type="spellStart"/>
      <w:r w:rsidRPr="004C1ED6">
        <w:rPr>
          <w:rFonts w:ascii="Times New Roman" w:hAnsi="Times New Roman"/>
        </w:rPr>
        <w:t>GoM</w:t>
      </w:r>
      <w:proofErr w:type="spellEnd"/>
      <w:r w:rsidRPr="004C1ED6">
        <w:rPr>
          <w:rFonts w:ascii="Times New Roman" w:hAnsi="Times New Roman"/>
        </w:rPr>
        <w:t>), Regulatory Compliance &amp; Permitting Team Lead,</w:t>
      </w:r>
      <w:r>
        <w:rPr>
          <w:rFonts w:ascii="Times New Roman" w:hAnsi="Times New Roman"/>
        </w:rPr>
        <w:t xml:space="preserve"> </w:t>
      </w:r>
      <w:r w:rsidRPr="004C1ED6">
        <w:rPr>
          <w:rFonts w:ascii="Times New Roman" w:hAnsi="Times New Roman"/>
        </w:rPr>
        <w:t>(832) 619-5040, 501 Westlake Park Boulevard, Houston, TX 77079</w:t>
      </w:r>
    </w:p>
    <w:p w:rsidRPr="004C1ED6" w:rsidR="004C1ED6" w:rsidP="004C1ED6" w:rsidRDefault="004C1ED6" w14:paraId="1F2E946B" w14:textId="77777777">
      <w:pPr>
        <w:widowControl/>
        <w:tabs>
          <w:tab w:val="left" w:pos="360"/>
          <w:tab w:val="left" w:pos="720"/>
        </w:tabs>
        <w:rPr>
          <w:rFonts w:ascii="Times New Roman" w:hAnsi="Times New Roman"/>
        </w:rPr>
      </w:pPr>
    </w:p>
    <w:p w:rsidRPr="004C1ED6" w:rsidR="004C1ED6" w:rsidP="004C1ED6" w:rsidRDefault="004C1ED6" w14:paraId="590092B4" w14:textId="392BB8A1">
      <w:pPr>
        <w:widowControl/>
        <w:tabs>
          <w:tab w:val="left" w:pos="360"/>
          <w:tab w:val="left" w:pos="720"/>
        </w:tabs>
        <w:ind w:left="360"/>
        <w:rPr>
          <w:rFonts w:ascii="Times New Roman" w:hAnsi="Times New Roman"/>
        </w:rPr>
      </w:pPr>
      <w:r w:rsidRPr="004C1ED6">
        <w:rPr>
          <w:rFonts w:ascii="Times New Roman" w:hAnsi="Times New Roman"/>
        </w:rPr>
        <w:t xml:space="preserve">Chevron U.S.A., Inc., Shelf Operations Facility Engineering Team Lead, Gulf of Mexico SBU, (985) 773-6656, 100 </w:t>
      </w:r>
      <w:proofErr w:type="spellStart"/>
      <w:r w:rsidRPr="004C1ED6">
        <w:rPr>
          <w:rFonts w:ascii="Times New Roman" w:hAnsi="Times New Roman"/>
        </w:rPr>
        <w:t>Northpark</w:t>
      </w:r>
      <w:proofErr w:type="spellEnd"/>
      <w:r w:rsidRPr="004C1ED6">
        <w:rPr>
          <w:rFonts w:ascii="Times New Roman" w:hAnsi="Times New Roman"/>
        </w:rPr>
        <w:t xml:space="preserve"> Blvd., Covington, LA  70433</w:t>
      </w:r>
    </w:p>
    <w:p w:rsidRPr="004C1ED6" w:rsidR="004C1ED6" w:rsidP="004C1ED6" w:rsidRDefault="004C1ED6" w14:paraId="0608E853" w14:textId="77777777">
      <w:pPr>
        <w:widowControl/>
        <w:tabs>
          <w:tab w:val="left" w:pos="360"/>
          <w:tab w:val="left" w:pos="720"/>
        </w:tabs>
        <w:rPr>
          <w:rFonts w:ascii="Times New Roman" w:hAnsi="Times New Roman"/>
        </w:rPr>
      </w:pPr>
    </w:p>
    <w:p w:rsidRPr="004C1ED6" w:rsidR="004C1ED6" w:rsidP="004C1ED6" w:rsidRDefault="004C1ED6" w14:paraId="14D90705" w14:textId="64A20B46">
      <w:pPr>
        <w:widowControl/>
        <w:tabs>
          <w:tab w:val="left" w:pos="360"/>
          <w:tab w:val="left" w:pos="720"/>
        </w:tabs>
        <w:ind w:left="360"/>
        <w:rPr>
          <w:rFonts w:ascii="Times New Roman" w:hAnsi="Times New Roman"/>
        </w:rPr>
      </w:pPr>
      <w:proofErr w:type="spellStart"/>
      <w:r w:rsidRPr="004C1ED6">
        <w:rPr>
          <w:rFonts w:ascii="Times New Roman" w:hAnsi="Times New Roman"/>
        </w:rPr>
        <w:t>Fieldwood</w:t>
      </w:r>
      <w:proofErr w:type="spellEnd"/>
      <w:r w:rsidRPr="004C1ED6">
        <w:rPr>
          <w:rFonts w:ascii="Times New Roman" w:hAnsi="Times New Roman"/>
        </w:rPr>
        <w:t xml:space="preserve"> Energy, LLC, Sr. Regulatory Specialist, (713) 969-1310, 2000 W. Sam Houston Parkway S, Suite 1200, Houston, TX  77042</w:t>
      </w:r>
    </w:p>
    <w:p w:rsidRPr="004C1ED6" w:rsidR="004C1ED6" w:rsidP="004C1ED6" w:rsidRDefault="004C1ED6" w14:paraId="64EF03C3" w14:textId="77777777">
      <w:pPr>
        <w:widowControl/>
        <w:tabs>
          <w:tab w:val="left" w:pos="360"/>
          <w:tab w:val="left" w:pos="720"/>
        </w:tabs>
        <w:rPr>
          <w:rFonts w:ascii="Times New Roman" w:hAnsi="Times New Roman"/>
        </w:rPr>
      </w:pPr>
    </w:p>
    <w:p w:rsidRPr="004C1ED6" w:rsidR="004C1ED6" w:rsidP="004C1ED6" w:rsidRDefault="004C1ED6" w14:paraId="2A40C6C8" w14:textId="48982FE7">
      <w:pPr>
        <w:widowControl/>
        <w:tabs>
          <w:tab w:val="left" w:pos="360"/>
          <w:tab w:val="left" w:pos="720"/>
        </w:tabs>
        <w:ind w:left="360"/>
        <w:rPr>
          <w:rFonts w:ascii="Times New Roman" w:hAnsi="Times New Roman"/>
        </w:rPr>
      </w:pPr>
      <w:r w:rsidRPr="004C1ED6">
        <w:rPr>
          <w:rFonts w:ascii="Times New Roman" w:hAnsi="Times New Roman"/>
        </w:rPr>
        <w:t>Shell Exploration &amp; Production Company, Certification Team Lead, (504) 425-6071, 701 Poydras Street, Suite 3450, New Orleans, LA  70139</w:t>
      </w:r>
    </w:p>
    <w:p w:rsidRPr="004C1ED6" w:rsidR="004C1ED6" w:rsidP="004C1ED6" w:rsidRDefault="004C1ED6" w14:paraId="1216A9DF" w14:textId="77777777">
      <w:pPr>
        <w:widowControl/>
        <w:tabs>
          <w:tab w:val="left" w:pos="360"/>
          <w:tab w:val="left" w:pos="720"/>
        </w:tabs>
        <w:rPr>
          <w:rFonts w:ascii="Times New Roman" w:hAnsi="Times New Roman"/>
        </w:rPr>
      </w:pPr>
    </w:p>
    <w:p w:rsidR="004C1ED6" w:rsidP="004C1ED6" w:rsidRDefault="004C1ED6" w14:paraId="2FA898D9" w14:textId="74CBA8EB">
      <w:pPr>
        <w:widowControl/>
        <w:tabs>
          <w:tab w:val="left" w:pos="360"/>
          <w:tab w:val="left" w:pos="720"/>
        </w:tabs>
        <w:ind w:left="360"/>
        <w:rPr>
          <w:rFonts w:ascii="Times New Roman" w:hAnsi="Times New Roman"/>
        </w:rPr>
      </w:pPr>
      <w:r w:rsidRPr="004C1ED6">
        <w:rPr>
          <w:rFonts w:ascii="Times New Roman" w:hAnsi="Times New Roman"/>
        </w:rPr>
        <w:t xml:space="preserve">Stone Energy, Corp., Regulatory Manager, (337) 521-2197, 625 East </w:t>
      </w:r>
      <w:proofErr w:type="spellStart"/>
      <w:r w:rsidRPr="004C1ED6">
        <w:rPr>
          <w:rFonts w:ascii="Times New Roman" w:hAnsi="Times New Roman"/>
        </w:rPr>
        <w:t>Kaliste</w:t>
      </w:r>
      <w:proofErr w:type="spellEnd"/>
      <w:r w:rsidRPr="004C1ED6">
        <w:rPr>
          <w:rFonts w:ascii="Times New Roman" w:hAnsi="Times New Roman"/>
        </w:rPr>
        <w:t xml:space="preserve"> </w:t>
      </w:r>
      <w:proofErr w:type="spellStart"/>
      <w:r w:rsidRPr="004C1ED6">
        <w:rPr>
          <w:rFonts w:ascii="Times New Roman" w:hAnsi="Times New Roman"/>
        </w:rPr>
        <w:t>Saloom</w:t>
      </w:r>
      <w:proofErr w:type="spellEnd"/>
      <w:r w:rsidRPr="004C1ED6">
        <w:rPr>
          <w:rFonts w:ascii="Times New Roman" w:hAnsi="Times New Roman"/>
        </w:rPr>
        <w:t xml:space="preserve"> Rd., Lafayette, LA  70508</w:t>
      </w:r>
    </w:p>
    <w:p w:rsidRPr="0011310B" w:rsidR="00F1438B" w:rsidP="00BF1E03" w:rsidRDefault="00F1438B" w14:paraId="5C5A63EC" w14:textId="77777777">
      <w:pPr>
        <w:widowControl/>
        <w:tabs>
          <w:tab w:val="left" w:pos="360"/>
          <w:tab w:val="left" w:pos="720"/>
        </w:tabs>
        <w:rPr>
          <w:rFonts w:ascii="Times New Roman" w:hAnsi="Times New Roman"/>
        </w:rPr>
      </w:pPr>
    </w:p>
    <w:p w:rsidR="00BC6741" w:rsidP="00961BBE" w:rsidRDefault="00961BBE" w14:paraId="7E3DAF65" w14:textId="77777777">
      <w:pPr>
        <w:tabs>
          <w:tab w:val="left" w:pos="360"/>
          <w:tab w:val="left" w:pos="720"/>
          <w:tab w:val="left" w:pos="1080"/>
        </w:tabs>
        <w:rPr>
          <w:rFonts w:ascii="Times New Roman" w:hAnsi="Times New Roman"/>
        </w:rPr>
      </w:pPr>
      <w:r>
        <w:rPr>
          <w:rFonts w:ascii="Times New Roman" w:hAnsi="Times New Roman"/>
        </w:rPr>
        <w:t xml:space="preserve">All the different reporting and recordkeeping requirements that are listed in the </w:t>
      </w:r>
      <w:r w:rsidRPr="0011310B">
        <w:rPr>
          <w:rFonts w:ascii="Times New Roman" w:hAnsi="Times New Roman"/>
        </w:rPr>
        <w:t>Subpart</w:t>
      </w:r>
      <w:r>
        <w:rPr>
          <w:rFonts w:ascii="Times New Roman" w:hAnsi="Times New Roman"/>
        </w:rPr>
        <w:t xml:space="preserve"> I burden table (Section A.12), were thoroughly reviewed by the company representatives listed.  </w:t>
      </w:r>
    </w:p>
    <w:p w:rsidR="00BC6741" w:rsidP="00961BBE" w:rsidRDefault="00BC6741" w14:paraId="5486E55E" w14:textId="77777777">
      <w:pPr>
        <w:tabs>
          <w:tab w:val="left" w:pos="360"/>
          <w:tab w:val="left" w:pos="720"/>
          <w:tab w:val="left" w:pos="1080"/>
        </w:tabs>
        <w:rPr>
          <w:rFonts w:ascii="Times New Roman" w:hAnsi="Times New Roman"/>
        </w:rPr>
      </w:pPr>
    </w:p>
    <w:p w:rsidR="00961BBE" w:rsidP="00961BBE" w:rsidRDefault="00961BBE" w14:paraId="5C7218CB" w14:textId="5B1DE3DF">
      <w:pPr>
        <w:tabs>
          <w:tab w:val="left" w:pos="360"/>
          <w:tab w:val="left" w:pos="720"/>
          <w:tab w:val="left" w:pos="1080"/>
        </w:tabs>
        <w:rPr>
          <w:rFonts w:ascii="Times New Roman" w:hAnsi="Times New Roman"/>
        </w:rPr>
      </w:pPr>
      <w:r w:rsidRPr="0060623F">
        <w:rPr>
          <w:rFonts w:ascii="Times New Roman" w:hAnsi="Times New Roman"/>
        </w:rPr>
        <w:t>The</w:t>
      </w:r>
      <w:r>
        <w:rPr>
          <w:rFonts w:ascii="Times New Roman" w:hAnsi="Times New Roman"/>
        </w:rPr>
        <w:t>se</w:t>
      </w:r>
      <w:r w:rsidRPr="0060623F">
        <w:rPr>
          <w:rFonts w:ascii="Times New Roman" w:hAnsi="Times New Roman"/>
        </w:rPr>
        <w:t xml:space="preserve"> rep</w:t>
      </w:r>
      <w:r>
        <w:rPr>
          <w:rFonts w:ascii="Times New Roman" w:hAnsi="Times New Roman"/>
        </w:rPr>
        <w:t>resentatives</w:t>
      </w:r>
      <w:r w:rsidRPr="0060623F">
        <w:rPr>
          <w:rFonts w:ascii="Times New Roman" w:hAnsi="Times New Roman"/>
        </w:rPr>
        <w:t xml:space="preserve"> had no</w:t>
      </w:r>
      <w:r w:rsidR="00102E33">
        <w:rPr>
          <w:rFonts w:ascii="Times New Roman" w:hAnsi="Times New Roman"/>
        </w:rPr>
        <w:t xml:space="preserve"> other</w:t>
      </w:r>
      <w:r w:rsidRPr="0060623F">
        <w:rPr>
          <w:rFonts w:ascii="Times New Roman" w:hAnsi="Times New Roman"/>
        </w:rPr>
        <w:t xml:space="preserve"> concerns regarding the availability of data, frequency of collection, clarity of instructions, and elements being collected</w:t>
      </w:r>
      <w:r>
        <w:rPr>
          <w:rFonts w:ascii="Times New Roman" w:hAnsi="Times New Roman"/>
        </w:rPr>
        <w:t xml:space="preserve"> at this time</w:t>
      </w:r>
      <w:r w:rsidRPr="0060623F">
        <w:rPr>
          <w:rFonts w:ascii="Times New Roman" w:hAnsi="Times New Roman"/>
        </w:rPr>
        <w:t xml:space="preserve">.  The companies that replied </w:t>
      </w:r>
      <w:r>
        <w:rPr>
          <w:rFonts w:ascii="Times New Roman" w:hAnsi="Times New Roman"/>
        </w:rPr>
        <w:t xml:space="preserve">to our request </w:t>
      </w:r>
      <w:r w:rsidRPr="0060623F">
        <w:rPr>
          <w:rFonts w:ascii="Times New Roman" w:hAnsi="Times New Roman"/>
        </w:rPr>
        <w:t>provided the burden estimates that are reflected in Section A.12.</w:t>
      </w:r>
    </w:p>
    <w:p w:rsidRPr="0060623F" w:rsidR="00961BBE" w:rsidP="00961BBE" w:rsidRDefault="00961BBE" w14:paraId="202E0515" w14:textId="77777777">
      <w:pPr>
        <w:tabs>
          <w:tab w:val="left" w:pos="360"/>
          <w:tab w:val="left" w:pos="720"/>
          <w:tab w:val="left" w:pos="1080"/>
        </w:tabs>
        <w:rPr>
          <w:rFonts w:ascii="Times New Roman" w:hAnsi="Times New Roman"/>
        </w:rPr>
      </w:pPr>
    </w:p>
    <w:p w:rsidR="00DD6C95" w:rsidP="00D41D05" w:rsidRDefault="00DD6C95" w14:paraId="7471FC5C"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DD6C95" w:rsidP="00D41D05" w:rsidRDefault="00DD6C95" w14:paraId="53EB3E65" w14:textId="77777777">
      <w:pPr>
        <w:widowControl/>
        <w:tabs>
          <w:tab w:val="left" w:pos="-1080"/>
          <w:tab w:val="left" w:pos="-720"/>
          <w:tab w:val="left" w:pos="360"/>
          <w:tab w:val="left" w:pos="720"/>
        </w:tabs>
        <w:rPr>
          <w:rFonts w:ascii="Times New Roman" w:hAnsi="Times New Roman"/>
        </w:rPr>
      </w:pPr>
    </w:p>
    <w:p w:rsidR="00DD6C95" w:rsidP="00D41D05" w:rsidRDefault="0009530A" w14:paraId="02C594F8" w14:textId="51511AAC">
      <w:pPr>
        <w:widowControl/>
        <w:tabs>
          <w:tab w:val="left" w:pos="-1080"/>
          <w:tab w:val="left" w:pos="-720"/>
          <w:tab w:val="left" w:pos="360"/>
          <w:tab w:val="left" w:pos="720"/>
        </w:tabs>
        <w:rPr>
          <w:rFonts w:ascii="Times New Roman" w:hAnsi="Times New Roman"/>
        </w:rPr>
      </w:pPr>
      <w:r>
        <w:rPr>
          <w:rFonts w:ascii="Times New Roman" w:hAnsi="Times New Roman"/>
        </w:rPr>
        <w:t>BSEE</w:t>
      </w:r>
      <w:r w:rsidR="00DD6C95">
        <w:rPr>
          <w:rFonts w:ascii="Times New Roman" w:hAnsi="Times New Roman"/>
        </w:rPr>
        <w:t xml:space="preserve"> will not provide payment or gifts to respondents in this collection.</w:t>
      </w:r>
    </w:p>
    <w:p w:rsidR="00DD6C95" w:rsidP="00D41D05" w:rsidRDefault="00DD6C95" w14:paraId="70F08D43" w14:textId="77777777">
      <w:pPr>
        <w:widowControl/>
        <w:tabs>
          <w:tab w:val="left" w:pos="-1080"/>
          <w:tab w:val="left" w:pos="-720"/>
          <w:tab w:val="left" w:pos="360"/>
          <w:tab w:val="left" w:pos="720"/>
        </w:tabs>
        <w:rPr>
          <w:rFonts w:ascii="Times New Roman" w:hAnsi="Times New Roman"/>
        </w:rPr>
      </w:pPr>
    </w:p>
    <w:p w:rsidRPr="00600EEB" w:rsidR="00DD6C95" w:rsidP="00D41D05" w:rsidRDefault="00DD6C95" w14:paraId="576832C2"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lastRenderedPageBreak/>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DD6C95" w:rsidP="00D41D05" w:rsidRDefault="00DD6C95" w14:paraId="53703124" w14:textId="77777777">
      <w:pPr>
        <w:widowControl/>
        <w:tabs>
          <w:tab w:val="left" w:pos="-1080"/>
          <w:tab w:val="left" w:pos="-720"/>
          <w:tab w:val="left" w:pos="360"/>
          <w:tab w:val="left" w:pos="810"/>
        </w:tabs>
        <w:rPr>
          <w:rFonts w:ascii="Times New Roman" w:hAnsi="Times New Roman"/>
        </w:rPr>
      </w:pPr>
    </w:p>
    <w:p w:rsidR="00635216" w:rsidP="00D41D05" w:rsidRDefault="0009530A" w14:paraId="605A7B76" w14:textId="34E4037E">
      <w:pPr>
        <w:widowControl/>
        <w:tabs>
          <w:tab w:val="left" w:pos="-1080"/>
          <w:tab w:val="left" w:pos="-720"/>
          <w:tab w:val="left" w:pos="360"/>
          <w:tab w:val="left" w:pos="810"/>
        </w:tabs>
        <w:rPr>
          <w:rFonts w:ascii="Times New Roman" w:hAnsi="Times New Roman"/>
          <w:snapToGrid w:val="0"/>
        </w:rPr>
      </w:pPr>
      <w:r w:rsidRPr="0009530A">
        <w:rPr>
          <w:rFonts w:ascii="Times New Roman" w:hAnsi="Times New Roman"/>
          <w:snapToGrid w:val="0"/>
        </w:rPr>
        <w:t xml:space="preserve">BSEE will protect any confidential commercial or proprietary information according to the Freedom of Information Act (5 U.S.C. 552) and DOI’s implementing regulations (43 CFR 2); section 26 of OCSLA (43 U.S.C. 1352); 30 CFR 250.197, </w:t>
      </w:r>
      <w:r w:rsidRPr="0009530A">
        <w:rPr>
          <w:rFonts w:ascii="Times New Roman" w:hAnsi="Times New Roman"/>
          <w:i/>
          <w:snapToGrid w:val="0"/>
        </w:rPr>
        <w:t>Data and information to be made available to the public or for limited inspection</w:t>
      </w:r>
      <w:r w:rsidRPr="0009530A">
        <w:rPr>
          <w:rFonts w:ascii="Times New Roman" w:hAnsi="Times New Roman"/>
          <w:snapToGrid w:val="0"/>
        </w:rPr>
        <w:t xml:space="preserve">; and 30 CFR part 252, </w:t>
      </w:r>
      <w:r w:rsidRPr="0009530A">
        <w:rPr>
          <w:rFonts w:ascii="Times New Roman" w:hAnsi="Times New Roman"/>
          <w:i/>
          <w:snapToGrid w:val="0"/>
        </w:rPr>
        <w:t>OCS Oil and Gas Information Program</w:t>
      </w:r>
      <w:r w:rsidRPr="0009530A">
        <w:rPr>
          <w:rFonts w:ascii="Times New Roman" w:hAnsi="Times New Roman"/>
          <w:snapToGrid w:val="0"/>
        </w:rPr>
        <w:t>.</w:t>
      </w:r>
    </w:p>
    <w:p w:rsidR="0009530A" w:rsidP="00D41D05" w:rsidRDefault="0009530A" w14:paraId="2A66B697" w14:textId="77777777">
      <w:pPr>
        <w:widowControl/>
        <w:tabs>
          <w:tab w:val="left" w:pos="-1080"/>
          <w:tab w:val="left" w:pos="-720"/>
          <w:tab w:val="left" w:pos="360"/>
          <w:tab w:val="left" w:pos="810"/>
        </w:tabs>
        <w:rPr>
          <w:rFonts w:ascii="Times New Roman" w:hAnsi="Times New Roman"/>
          <w:b/>
          <w:i/>
        </w:rPr>
      </w:pPr>
    </w:p>
    <w:p w:rsidRPr="00600EEB" w:rsidR="00DD6C95" w:rsidP="00D41D05" w:rsidRDefault="00DD6C95" w14:paraId="56481BC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DD6C95" w:rsidP="00D41D05" w:rsidRDefault="00DD6C95" w14:paraId="275E4BEE" w14:textId="77777777">
      <w:pPr>
        <w:widowControl/>
        <w:tabs>
          <w:tab w:val="left" w:pos="-1080"/>
          <w:tab w:val="left" w:pos="-720"/>
          <w:tab w:val="left" w:pos="360"/>
          <w:tab w:val="left" w:pos="810"/>
        </w:tabs>
        <w:rPr>
          <w:rFonts w:ascii="Times New Roman" w:hAnsi="Times New Roman"/>
        </w:rPr>
      </w:pPr>
    </w:p>
    <w:p w:rsidR="00DD6C95" w:rsidP="00D41D05" w:rsidRDefault="004503C2" w14:paraId="2700BD74" w14:textId="32137ADE">
      <w:pPr>
        <w:widowControl/>
        <w:tabs>
          <w:tab w:val="left" w:pos="-1080"/>
          <w:tab w:val="left" w:pos="-720"/>
          <w:tab w:val="left" w:pos="360"/>
          <w:tab w:val="left" w:pos="810"/>
        </w:tabs>
        <w:rPr>
          <w:rFonts w:ascii="Times New Roman" w:hAnsi="Times New Roman"/>
        </w:rPr>
      </w:pPr>
      <w:r w:rsidRPr="004503C2">
        <w:rPr>
          <w:rFonts w:ascii="Times New Roman" w:hAnsi="Times New Roman"/>
        </w:rPr>
        <w:t>This collection does not include questions of a sensitive nature.</w:t>
      </w:r>
    </w:p>
    <w:p w:rsidR="004503C2" w:rsidP="00D41D05" w:rsidRDefault="004503C2" w14:paraId="305D640D" w14:textId="77777777">
      <w:pPr>
        <w:widowControl/>
        <w:tabs>
          <w:tab w:val="left" w:pos="-1080"/>
          <w:tab w:val="left" w:pos="-720"/>
          <w:tab w:val="left" w:pos="360"/>
          <w:tab w:val="left" w:pos="810"/>
        </w:tabs>
        <w:rPr>
          <w:rFonts w:ascii="Times New Roman" w:hAnsi="Times New Roman"/>
        </w:rPr>
      </w:pPr>
    </w:p>
    <w:p w:rsidR="00DD6C95" w:rsidP="00D41D05" w:rsidRDefault="00DD6C95" w14:paraId="6270D38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Pr="00600EEB" w:rsidR="00DD6C95" w:rsidP="00D41D05" w:rsidRDefault="00DD6C95" w14:paraId="1D6F80FE" w14:textId="77777777">
      <w:pPr>
        <w:widowControl/>
        <w:tabs>
          <w:tab w:val="left" w:pos="-1080"/>
          <w:tab w:val="left" w:pos="-720"/>
          <w:tab w:val="left" w:pos="360"/>
          <w:tab w:val="left" w:pos="810"/>
        </w:tabs>
        <w:rPr>
          <w:rFonts w:ascii="Times New Roman" w:hAnsi="Times New Roman"/>
          <w:b/>
          <w:i/>
        </w:rPr>
      </w:pPr>
    </w:p>
    <w:p w:rsidR="00DD6C95" w:rsidP="00D41D05" w:rsidRDefault="00DD6C95" w14:paraId="59B4446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DD6C95" w:rsidP="00D41D05" w:rsidRDefault="00DD6C95" w14:paraId="73B1CD41" w14:textId="77777777">
      <w:pPr>
        <w:widowControl/>
        <w:tabs>
          <w:tab w:val="left" w:pos="-1080"/>
          <w:tab w:val="left" w:pos="-720"/>
          <w:tab w:val="left" w:pos="360"/>
          <w:tab w:val="left" w:pos="810"/>
        </w:tabs>
        <w:rPr>
          <w:rFonts w:ascii="Times New Roman" w:hAnsi="Times New Roman"/>
          <w:b/>
          <w:i/>
        </w:rPr>
      </w:pPr>
    </w:p>
    <w:p w:rsidR="00DD6C95" w:rsidP="00D41D05" w:rsidRDefault="00DD6C95" w14:paraId="071C37A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DD6C95" w:rsidP="00D41D05" w:rsidRDefault="00DD6C95" w14:paraId="608F6053" w14:textId="77777777">
      <w:pPr>
        <w:widowControl/>
        <w:tabs>
          <w:tab w:val="left" w:pos="-1080"/>
          <w:tab w:val="left" w:pos="-720"/>
          <w:tab w:val="left" w:pos="360"/>
          <w:tab w:val="left" w:pos="810"/>
        </w:tabs>
        <w:rPr>
          <w:rFonts w:ascii="Times New Roman" w:hAnsi="Times New Roman"/>
          <w:b/>
          <w:i/>
        </w:rPr>
      </w:pPr>
    </w:p>
    <w:p w:rsidR="004661BE" w:rsidP="004661BE" w:rsidRDefault="00582EC8" w14:paraId="776F3082" w14:textId="18A2A388">
      <w:pPr>
        <w:widowControl/>
        <w:tabs>
          <w:tab w:val="left" w:pos="360"/>
          <w:tab w:val="left" w:pos="720"/>
          <w:tab w:val="left" w:pos="1080"/>
        </w:tabs>
        <w:rPr>
          <w:rFonts w:ascii="Times New Roman" w:hAnsi="Times New Roman"/>
          <w:snapToGrid w:val="0"/>
        </w:rPr>
      </w:pPr>
      <w:r>
        <w:rPr>
          <w:rFonts w:ascii="Times New Roman" w:hAnsi="Times New Roman"/>
        </w:rPr>
        <w:t xml:space="preserve">Potential respondents </w:t>
      </w:r>
      <w:r w:rsidR="007702CB">
        <w:rPr>
          <w:rFonts w:ascii="Times New Roman" w:hAnsi="Times New Roman"/>
        </w:rPr>
        <w:t>include</w:t>
      </w:r>
      <w:r w:rsidRPr="005A26FF" w:rsidR="007702CB">
        <w:rPr>
          <w:rFonts w:ascii="Times New Roman" w:hAnsi="Times New Roman"/>
        </w:rPr>
        <w:t xml:space="preserve"> </w:t>
      </w:r>
      <w:r w:rsidRPr="005A26FF">
        <w:rPr>
          <w:rFonts w:ascii="Times New Roman" w:hAnsi="Times New Roman"/>
        </w:rPr>
        <w:t xml:space="preserve">Federal </w:t>
      </w:r>
      <w:r w:rsidR="00221900">
        <w:rPr>
          <w:rFonts w:ascii="Times New Roman" w:hAnsi="Times New Roman"/>
        </w:rPr>
        <w:t xml:space="preserve">OCS </w:t>
      </w:r>
      <w:r w:rsidRPr="005A26FF">
        <w:rPr>
          <w:rFonts w:ascii="Times New Roman" w:hAnsi="Times New Roman"/>
        </w:rPr>
        <w:t>oil, gas, or sul</w:t>
      </w:r>
      <w:r w:rsidR="006C6EB2">
        <w:rPr>
          <w:rFonts w:ascii="Times New Roman" w:hAnsi="Times New Roman"/>
        </w:rPr>
        <w:t>f</w:t>
      </w:r>
      <w:r w:rsidRPr="005A26FF">
        <w:rPr>
          <w:rFonts w:ascii="Times New Roman" w:hAnsi="Times New Roman"/>
        </w:rPr>
        <w:t>ur lessees</w:t>
      </w:r>
      <w:r>
        <w:rPr>
          <w:rFonts w:ascii="Times New Roman" w:hAnsi="Times New Roman"/>
        </w:rPr>
        <w:t xml:space="preserve"> and/or operators.</w:t>
      </w:r>
      <w:r w:rsidRPr="004661BE" w:rsidR="004661BE">
        <w:rPr>
          <w:rFonts w:ascii="Times New Roman" w:hAnsi="Times New Roman"/>
          <w:snapToGrid w:val="0"/>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completing and reviewing the collection of information and are based on informal discussions with the listed </w:t>
      </w:r>
      <w:r w:rsidRPr="004661BE" w:rsidR="006C5A20">
        <w:rPr>
          <w:rFonts w:ascii="Times New Roman" w:hAnsi="Times New Roman"/>
          <w:snapToGrid w:val="0"/>
        </w:rPr>
        <w:t>respondents</w:t>
      </w:r>
      <w:r w:rsidRPr="004661BE" w:rsidR="004661BE">
        <w:rPr>
          <w:rFonts w:ascii="Times New Roman" w:hAnsi="Times New Roman"/>
          <w:snapToGrid w:val="0"/>
        </w:rPr>
        <w:t xml:space="preserve"> in Section A.8.  </w:t>
      </w:r>
      <w:r w:rsidR="0018180B">
        <w:rPr>
          <w:rFonts w:ascii="Times New Roman" w:hAnsi="Times New Roman"/>
        </w:rPr>
        <w:t>Submissions</w:t>
      </w:r>
      <w:r w:rsidR="00221900">
        <w:rPr>
          <w:rFonts w:ascii="Times New Roman" w:hAnsi="Times New Roman"/>
        </w:rPr>
        <w:t xml:space="preserve"> </w:t>
      </w:r>
      <w:r w:rsidR="00C13647">
        <w:rPr>
          <w:rFonts w:ascii="Times New Roman" w:hAnsi="Times New Roman"/>
        </w:rPr>
        <w:t>are</w:t>
      </w:r>
      <w:r w:rsidR="00221900">
        <w:rPr>
          <w:rFonts w:ascii="Times New Roman" w:hAnsi="Times New Roman"/>
        </w:rPr>
        <w:t xml:space="preserve"> </w:t>
      </w:r>
      <w:r w:rsidR="0018180B">
        <w:rPr>
          <w:rFonts w:ascii="Times New Roman" w:hAnsi="Times New Roman"/>
        </w:rPr>
        <w:t>generally</w:t>
      </w:r>
      <w:r w:rsidRPr="00761FA0" w:rsidR="00221900">
        <w:rPr>
          <w:rFonts w:ascii="Times New Roman" w:hAnsi="Times New Roman"/>
        </w:rPr>
        <w:t xml:space="preserve"> on occasion</w:t>
      </w:r>
      <w:r w:rsidR="00221900">
        <w:rPr>
          <w:rFonts w:ascii="Times New Roman" w:hAnsi="Times New Roman"/>
        </w:rPr>
        <w:t>, as a result of situations encountered</w:t>
      </w:r>
      <w:r w:rsidR="00582D60">
        <w:rPr>
          <w:rFonts w:ascii="Times New Roman" w:hAnsi="Times New Roman"/>
        </w:rPr>
        <w:t xml:space="preserve">, and </w:t>
      </w:r>
      <w:r w:rsidR="008014B2">
        <w:rPr>
          <w:rFonts w:ascii="Times New Roman" w:hAnsi="Times New Roman"/>
        </w:rPr>
        <w:t>annually</w:t>
      </w:r>
      <w:r w:rsidR="0018180B">
        <w:rPr>
          <w:rFonts w:ascii="Times New Roman" w:hAnsi="Times New Roman"/>
        </w:rPr>
        <w:t>.</w:t>
      </w:r>
      <w:r w:rsidR="00221900">
        <w:rPr>
          <w:rFonts w:ascii="Times New Roman" w:hAnsi="Times New Roman"/>
        </w:rPr>
        <w:t xml:space="preserve"> </w:t>
      </w:r>
      <w:r w:rsidR="0018180B">
        <w:rPr>
          <w:rFonts w:ascii="Times New Roman" w:hAnsi="Times New Roman"/>
        </w:rPr>
        <w:t xml:space="preserve"> Some responses</w:t>
      </w:r>
      <w:r w:rsidR="00221900">
        <w:rPr>
          <w:rFonts w:ascii="Times New Roman" w:hAnsi="Times New Roman"/>
        </w:rPr>
        <w:t xml:space="preserve"> are mandatory </w:t>
      </w:r>
      <w:r w:rsidR="0018180B">
        <w:rPr>
          <w:rFonts w:ascii="Times New Roman" w:hAnsi="Times New Roman"/>
        </w:rPr>
        <w:t>and some are</w:t>
      </w:r>
      <w:r w:rsidR="00221900">
        <w:rPr>
          <w:rFonts w:ascii="Times New Roman" w:hAnsi="Times New Roman"/>
        </w:rPr>
        <w:t xml:space="preserve"> required to obtain or retain a benefit</w:t>
      </w:r>
      <w:r w:rsidRPr="00761FA0" w:rsidR="00221900">
        <w:rPr>
          <w:rFonts w:ascii="Times New Roman" w:hAnsi="Times New Roman"/>
        </w:rPr>
        <w:t>.</w:t>
      </w:r>
      <w:r w:rsidR="00221900">
        <w:rPr>
          <w:rFonts w:ascii="Times New Roman" w:hAnsi="Times New Roman"/>
        </w:rPr>
        <w:t xml:space="preserve">  </w:t>
      </w:r>
      <w:r w:rsidRPr="004661BE" w:rsidR="004661BE">
        <w:rPr>
          <w:rFonts w:ascii="Times New Roman" w:hAnsi="Times New Roman"/>
          <w:snapToGrid w:val="0"/>
        </w:rPr>
        <w:t xml:space="preserve">We estimate the total annual burden is </w:t>
      </w:r>
      <w:r w:rsidRPr="00CE29C7" w:rsidR="004B6753">
        <w:rPr>
          <w:rFonts w:ascii="Times New Roman" w:hAnsi="Times New Roman"/>
          <w:snapToGrid w:val="0"/>
          <w:szCs w:val="24"/>
        </w:rPr>
        <w:t>92,786</w:t>
      </w:r>
      <w:r w:rsidRPr="004B6753" w:rsidR="004B6753">
        <w:rPr>
          <w:rFonts w:ascii="Times New Roman" w:hAnsi="Times New Roman"/>
          <w:snapToGrid w:val="0"/>
          <w:szCs w:val="24"/>
        </w:rPr>
        <w:t xml:space="preserve"> </w:t>
      </w:r>
      <w:r w:rsidRPr="004661BE" w:rsidR="004661BE">
        <w:rPr>
          <w:rFonts w:ascii="Times New Roman" w:hAnsi="Times New Roman"/>
          <w:snapToGrid w:val="0"/>
        </w:rPr>
        <w:t>hours.  Refer to the following table for a breakdown of the burdens.</w:t>
      </w:r>
    </w:p>
    <w:p w:rsidR="00221900" w:rsidP="004661BE" w:rsidRDefault="00221900" w14:paraId="227D21A4" w14:textId="77777777">
      <w:pPr>
        <w:widowControl/>
        <w:tabs>
          <w:tab w:val="left" w:pos="360"/>
          <w:tab w:val="left" w:pos="720"/>
          <w:tab w:val="left" w:pos="1080"/>
        </w:tabs>
        <w:rPr>
          <w:rFonts w:ascii="Times New Roman" w:hAnsi="Times New Roman"/>
          <w:snapToGrid w:val="0"/>
        </w:rPr>
      </w:pPr>
    </w:p>
    <w:p w:rsidR="00DD6C95" w:rsidP="002F4BDE" w:rsidRDefault="00DD6C95" w14:paraId="728D07DD" w14:textId="77777777">
      <w:pPr>
        <w:widowControl/>
        <w:tabs>
          <w:tab w:val="left" w:pos="360"/>
          <w:tab w:val="left" w:pos="720"/>
        </w:tabs>
        <w:jc w:val="center"/>
        <w:rPr>
          <w:rFonts w:ascii="Times New Roman" w:hAnsi="Times New Roman"/>
          <w:b/>
        </w:rPr>
      </w:pPr>
      <w:r>
        <w:rPr>
          <w:rFonts w:ascii="Times New Roman" w:hAnsi="Times New Roman"/>
          <w:b/>
        </w:rPr>
        <w:t>BURDEN BREAKDOWN</w:t>
      </w:r>
    </w:p>
    <w:tbl>
      <w:tblPr>
        <w:tblW w:w="10080" w:type="dxa"/>
        <w:tblInd w:w="120" w:type="dxa"/>
        <w:tblLayout w:type="fixed"/>
        <w:tblCellMar>
          <w:left w:w="120" w:type="dxa"/>
          <w:right w:w="120" w:type="dxa"/>
        </w:tblCellMar>
        <w:tblLook w:val="0000" w:firstRow="0" w:lastRow="0" w:firstColumn="0" w:lastColumn="0" w:noHBand="0" w:noVBand="0"/>
      </w:tblPr>
      <w:tblGrid>
        <w:gridCol w:w="1406"/>
        <w:gridCol w:w="5040"/>
        <w:gridCol w:w="1024"/>
        <w:gridCol w:w="1440"/>
        <w:gridCol w:w="1170"/>
      </w:tblGrid>
      <w:tr w:rsidRPr="00730EFC" w:rsidR="00941B90" w:rsidTr="00DF1718" w14:paraId="44EB3E85" w14:textId="77777777">
        <w:trPr>
          <w:trHeight w:val="957"/>
          <w:tblHeader/>
        </w:trPr>
        <w:tc>
          <w:tcPr>
            <w:tcW w:w="1406" w:type="dxa"/>
            <w:vMerge w:val="restart"/>
            <w:tcBorders>
              <w:top w:val="single" w:color="000000" w:sz="6" w:space="0"/>
              <w:left w:val="single" w:color="000000" w:sz="6" w:space="0"/>
              <w:right w:val="single" w:color="000000" w:sz="6" w:space="0"/>
            </w:tcBorders>
            <w:shd w:val="clear" w:color="auto" w:fill="E0E0E0"/>
            <w:vAlign w:val="center"/>
          </w:tcPr>
          <w:p w:rsidRPr="00191B2C" w:rsidR="00941B90" w:rsidP="00DF1718" w:rsidRDefault="00941B90" w14:paraId="6973B023" w14:textId="77777777">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 xml:space="preserve">Citation </w:t>
            </w:r>
          </w:p>
          <w:p w:rsidRPr="00191B2C" w:rsidR="00941B90" w:rsidP="00DF1718" w:rsidRDefault="00941B90" w14:paraId="163927CD" w14:textId="77777777">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30 CFR 250 Subpart I and related NTLs</w:t>
            </w:r>
          </w:p>
        </w:tc>
        <w:tc>
          <w:tcPr>
            <w:tcW w:w="5040" w:type="dxa"/>
            <w:vMerge w:val="restart"/>
            <w:tcBorders>
              <w:top w:val="single" w:color="000000" w:sz="6" w:space="0"/>
              <w:left w:val="single" w:color="000000" w:sz="6" w:space="0"/>
              <w:right w:val="single" w:color="000000" w:sz="6" w:space="0"/>
            </w:tcBorders>
            <w:shd w:val="clear" w:color="auto" w:fill="E0E0E0"/>
            <w:vAlign w:val="center"/>
          </w:tcPr>
          <w:p w:rsidRPr="00191B2C" w:rsidR="00941B90" w:rsidP="00DF1718" w:rsidRDefault="00941B90" w14:paraId="29B8AB55"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Reporting and/or Recordkeeping</w:t>
            </w:r>
          </w:p>
          <w:p w:rsidRPr="00191B2C" w:rsidR="00941B90" w:rsidP="00DF1718" w:rsidRDefault="00941B90" w14:paraId="2C9196C6" w14:textId="77777777">
            <w:pPr>
              <w:keepNext/>
              <w:keepLines/>
              <w:widowControl/>
              <w:tabs>
                <w:tab w:val="left" w:pos="-1080"/>
                <w:tab w:val="left" w:pos="-720"/>
                <w:tab w:val="left" w:pos="0"/>
                <w:tab w:val="left" w:pos="450"/>
                <w:tab w:val="left" w:pos="900"/>
                <w:tab w:val="left" w:pos="1350"/>
                <w:tab w:val="left" w:pos="1800"/>
                <w:tab w:val="left" w:pos="2880"/>
              </w:tabs>
              <w:snapToGrid w:val="0"/>
              <w:spacing w:after="58"/>
              <w:jc w:val="center"/>
              <w:rPr>
                <w:rFonts w:ascii="Times New Roman" w:hAnsi="Times New Roman"/>
                <w:b/>
                <w:sz w:val="20"/>
              </w:rPr>
            </w:pPr>
            <w:r w:rsidRPr="00191B2C">
              <w:rPr>
                <w:rFonts w:ascii="Times New Roman" w:hAnsi="Times New Roman"/>
                <w:b/>
                <w:sz w:val="20"/>
              </w:rPr>
              <w:t>Requirement*</w:t>
            </w:r>
          </w:p>
        </w:tc>
        <w:tc>
          <w:tcPr>
            <w:tcW w:w="1024" w:type="dxa"/>
            <w:tcBorders>
              <w:top w:val="single" w:color="000000" w:sz="6" w:space="0"/>
              <w:left w:val="single" w:color="000000" w:sz="6" w:space="0"/>
              <w:right w:val="single" w:color="000000" w:sz="6" w:space="0"/>
            </w:tcBorders>
            <w:shd w:val="clear" w:color="auto" w:fill="E0E0E0"/>
            <w:vAlign w:val="center"/>
          </w:tcPr>
          <w:p w:rsidRPr="00191B2C" w:rsidR="00941B90" w:rsidP="00DF1718" w:rsidRDefault="00941B90" w14:paraId="6851FAED"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 xml:space="preserve">Hour Burden </w:t>
            </w:r>
          </w:p>
        </w:tc>
        <w:tc>
          <w:tcPr>
            <w:tcW w:w="1440" w:type="dxa"/>
            <w:tcBorders>
              <w:top w:val="single" w:color="000000" w:sz="6" w:space="0"/>
              <w:left w:val="single" w:color="000000" w:sz="6" w:space="0"/>
              <w:right w:val="single" w:color="000000" w:sz="6" w:space="0"/>
            </w:tcBorders>
            <w:shd w:val="clear" w:color="auto" w:fill="E0E0E0"/>
            <w:vAlign w:val="center"/>
          </w:tcPr>
          <w:p w:rsidRPr="00191B2C" w:rsidR="00941B90" w:rsidP="00DF1718" w:rsidRDefault="00941B90" w14:paraId="2C143D80"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Average No. of Annual Reponses</w:t>
            </w:r>
          </w:p>
        </w:tc>
        <w:tc>
          <w:tcPr>
            <w:tcW w:w="1170" w:type="dxa"/>
            <w:tcBorders>
              <w:top w:val="single" w:color="000000" w:sz="6" w:space="0"/>
              <w:left w:val="single" w:color="000000" w:sz="6" w:space="0"/>
              <w:right w:val="single" w:color="000000" w:sz="6" w:space="0"/>
            </w:tcBorders>
            <w:shd w:val="clear" w:color="auto" w:fill="E0E0E0"/>
            <w:vAlign w:val="center"/>
          </w:tcPr>
          <w:p w:rsidRPr="00191B2C" w:rsidR="00941B90" w:rsidP="00DF1718" w:rsidRDefault="00941B90" w14:paraId="1F882474" w14:textId="77777777">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Annual Burden Hours</w:t>
            </w:r>
          </w:p>
        </w:tc>
      </w:tr>
      <w:tr w:rsidRPr="00730EFC" w:rsidR="00941B90" w:rsidTr="00DF1718" w14:paraId="0E1A92A5" w14:textId="77777777">
        <w:trPr>
          <w:trHeight w:val="363"/>
          <w:tblHeader/>
        </w:trPr>
        <w:tc>
          <w:tcPr>
            <w:tcW w:w="1406" w:type="dxa"/>
            <w:vMerge/>
            <w:tcBorders>
              <w:left w:val="single" w:color="000000" w:sz="6" w:space="0"/>
              <w:bottom w:val="single" w:color="000000" w:sz="6" w:space="0"/>
              <w:right w:val="single" w:color="000000" w:sz="6" w:space="0"/>
            </w:tcBorders>
            <w:shd w:val="clear" w:color="auto" w:fill="E0E0E0"/>
            <w:vAlign w:val="center"/>
          </w:tcPr>
          <w:p w:rsidRPr="00730EFC" w:rsidR="00941B90" w:rsidP="00DF1718" w:rsidRDefault="00941B90" w14:paraId="0FCA5FFE" w14:textId="77777777">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040" w:type="dxa"/>
            <w:vMerge/>
            <w:tcBorders>
              <w:left w:val="single" w:color="000000" w:sz="6" w:space="0"/>
              <w:bottom w:val="single" w:color="000000" w:sz="6" w:space="0"/>
              <w:right w:val="single" w:color="000000" w:sz="6" w:space="0"/>
            </w:tcBorders>
            <w:shd w:val="clear" w:color="auto" w:fill="E0E0E0"/>
            <w:vAlign w:val="center"/>
          </w:tcPr>
          <w:p w:rsidRPr="00730EFC" w:rsidR="00941B90" w:rsidP="00DF1718" w:rsidRDefault="00941B90" w14:paraId="61D1476C"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3634" w:type="dxa"/>
            <w:gridSpan w:val="3"/>
            <w:tcBorders>
              <w:top w:val="single" w:color="000000" w:sz="6" w:space="0"/>
              <w:left w:val="single" w:color="000000" w:sz="6" w:space="0"/>
              <w:bottom w:val="single" w:color="000000" w:sz="6" w:space="0"/>
              <w:right w:val="single" w:color="000000" w:sz="6" w:space="0"/>
            </w:tcBorders>
            <w:shd w:val="clear" w:color="auto" w:fill="E0E0E0"/>
            <w:vAlign w:val="center"/>
          </w:tcPr>
          <w:p w:rsidRPr="00730EFC" w:rsidR="00941B90" w:rsidP="00DF1718" w:rsidRDefault="00941B90" w14:paraId="34ADE442" w14:textId="77777777">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730EFC">
              <w:rPr>
                <w:rFonts w:ascii="Times New Roman" w:hAnsi="Times New Roman"/>
                <w:b/>
                <w:sz w:val="20"/>
              </w:rPr>
              <w:t>Non-Hour Cost Burdens</w:t>
            </w:r>
          </w:p>
        </w:tc>
      </w:tr>
      <w:tr w:rsidRPr="00191B2C" w:rsidR="009D6A3F" w:rsidTr="009D6A3F" w14:paraId="1E956DAE" w14:textId="77777777">
        <w:trPr>
          <w:trHeight w:val="471"/>
        </w:trPr>
        <w:tc>
          <w:tcPr>
            <w:tcW w:w="1406" w:type="dxa"/>
            <w:tcBorders>
              <w:top w:val="single" w:color="000000" w:sz="6" w:space="0"/>
              <w:left w:val="single" w:color="000000" w:sz="6" w:space="0"/>
              <w:right w:val="single" w:color="000000" w:sz="6" w:space="0"/>
            </w:tcBorders>
          </w:tcPr>
          <w:p w:rsidRPr="00730EFC" w:rsidR="009D6A3F" w:rsidP="00DF1718" w:rsidRDefault="009D6A3F" w14:paraId="77F0B9C6" w14:textId="6A55F856">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 thru 921</w:t>
            </w:r>
          </w:p>
        </w:tc>
        <w:tc>
          <w:tcPr>
            <w:tcW w:w="5040" w:type="dxa"/>
            <w:tcBorders>
              <w:top w:val="single" w:color="000000" w:sz="6" w:space="0"/>
              <w:left w:val="single" w:color="000000" w:sz="6" w:space="0"/>
              <w:right w:val="single" w:color="000000" w:sz="6" w:space="0"/>
            </w:tcBorders>
          </w:tcPr>
          <w:p w:rsidRPr="00730EFC" w:rsidR="009D6A3F" w:rsidP="00DF1718" w:rsidRDefault="009D6A3F" w14:paraId="6913C7F4" w14:textId="7F24E244">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General departure and alternative compliance requests not specifically covered elsewhere in Subpart I regulations.</w:t>
            </w:r>
          </w:p>
        </w:tc>
        <w:tc>
          <w:tcPr>
            <w:tcW w:w="2464" w:type="dxa"/>
            <w:gridSpan w:val="2"/>
            <w:tcBorders>
              <w:top w:val="single" w:color="000000" w:sz="6" w:space="0"/>
              <w:left w:val="single" w:color="000000" w:sz="6" w:space="0"/>
              <w:bottom w:val="single" w:color="000000" w:sz="6" w:space="0"/>
              <w:right w:val="single" w:color="000000" w:sz="6" w:space="0"/>
            </w:tcBorders>
            <w:vAlign w:val="center"/>
          </w:tcPr>
          <w:p w:rsidRPr="00941B90" w:rsidR="009D6A3F" w:rsidP="009D6A3F" w:rsidRDefault="009D6A3F" w14:paraId="699C4F2D" w14:textId="6106494D">
            <w:pPr>
              <w:widowControl/>
              <w:tabs>
                <w:tab w:val="left" w:pos="-1080"/>
                <w:tab w:val="left" w:pos="-720"/>
                <w:tab w:val="left" w:pos="-30"/>
                <w:tab w:val="left" w:pos="450"/>
                <w:tab w:val="left" w:pos="900"/>
                <w:tab w:val="left" w:pos="1350"/>
                <w:tab w:val="left" w:pos="2880"/>
              </w:tabs>
              <w:ind w:left="-30" w:right="-120"/>
              <w:rPr>
                <w:rFonts w:ascii="Times New Roman" w:hAnsi="Times New Roman"/>
                <w:sz w:val="20"/>
              </w:rPr>
            </w:pPr>
            <w:r w:rsidRPr="00396B1E">
              <w:rPr>
                <w:rFonts w:ascii="Times New Roman" w:hAnsi="Times New Roman"/>
                <w:sz w:val="20"/>
              </w:rPr>
              <w:t>Burden covered under 30 CFR 250, Subpart A, 1014-0022.</w:t>
            </w:r>
          </w:p>
        </w:tc>
        <w:tc>
          <w:tcPr>
            <w:tcW w:w="1170" w:type="dxa"/>
            <w:tcBorders>
              <w:top w:val="single" w:color="000000" w:sz="6" w:space="0"/>
              <w:left w:val="single" w:color="000000" w:sz="6" w:space="0"/>
              <w:bottom w:val="single" w:color="000000" w:sz="6" w:space="0"/>
              <w:right w:val="single" w:color="000000" w:sz="6" w:space="0"/>
            </w:tcBorders>
          </w:tcPr>
          <w:p w:rsidRPr="00941B90" w:rsidR="009D6A3F" w:rsidP="00941B90" w:rsidRDefault="009D6A3F" w14:paraId="2C965707" w14:textId="4936E6F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Pr="00191B2C" w:rsidR="00941B90" w:rsidTr="00DF1718" w14:paraId="083F4FA1" w14:textId="77777777">
        <w:trPr>
          <w:trHeight w:val="471"/>
        </w:trPr>
        <w:tc>
          <w:tcPr>
            <w:tcW w:w="1406" w:type="dxa"/>
            <w:vMerge w:val="restart"/>
            <w:tcBorders>
              <w:top w:val="single" w:color="000000" w:sz="6" w:space="0"/>
              <w:left w:val="single" w:color="000000" w:sz="6" w:space="0"/>
              <w:right w:val="single" w:color="000000" w:sz="6" w:space="0"/>
            </w:tcBorders>
          </w:tcPr>
          <w:p w:rsidRPr="008722F9" w:rsidR="00941B90" w:rsidP="00DF1718" w:rsidRDefault="00941B90" w14:paraId="7E27CEE9"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900(b), (c), </w:t>
            </w:r>
            <w:r w:rsidRPr="00730EFC">
              <w:rPr>
                <w:rFonts w:ascii="Times New Roman" w:hAnsi="Times New Roman"/>
                <w:sz w:val="20"/>
              </w:rPr>
              <w:lastRenderedPageBreak/>
              <w:t xml:space="preserve">(e); 901(b); 905; 906; 910(c), (d); 911(c), (g); 912; 913; 919; </w:t>
            </w:r>
            <w:r w:rsidRPr="008722F9">
              <w:rPr>
                <w:rFonts w:ascii="Times New Roman" w:hAnsi="Times New Roman"/>
                <w:sz w:val="20"/>
              </w:rPr>
              <w:t>NTL(s)</w:t>
            </w:r>
          </w:p>
          <w:p w:rsidRPr="008722F9" w:rsidR="00941B90" w:rsidP="00DF1718" w:rsidRDefault="00941B90" w14:paraId="5839B262"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p w:rsidRPr="00730EFC" w:rsidR="00941B90" w:rsidP="00DF1718" w:rsidRDefault="00941B90" w14:paraId="387D4F77"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8722F9">
              <w:rPr>
                <w:rFonts w:ascii="Times New Roman" w:hAnsi="Times New Roman"/>
                <w:sz w:val="20"/>
              </w:rPr>
              <w:t>[PAP 904-908; PVP 909-918]</w:t>
            </w:r>
          </w:p>
        </w:tc>
        <w:tc>
          <w:tcPr>
            <w:tcW w:w="5040" w:type="dxa"/>
            <w:vMerge w:val="restart"/>
            <w:tcBorders>
              <w:top w:val="single" w:color="000000" w:sz="6" w:space="0"/>
              <w:left w:val="single" w:color="000000" w:sz="6" w:space="0"/>
              <w:right w:val="single" w:color="000000" w:sz="6" w:space="0"/>
            </w:tcBorders>
          </w:tcPr>
          <w:p w:rsidRPr="00730EFC" w:rsidR="00941B90" w:rsidP="00DF1718" w:rsidRDefault="00941B90" w14:paraId="3A5E575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lastRenderedPageBreak/>
              <w:t xml:space="preserve">Submit application, along with reports/surveys and relevant </w:t>
            </w:r>
            <w:r w:rsidRPr="00730EFC">
              <w:rPr>
                <w:rFonts w:ascii="Times New Roman" w:hAnsi="Times New Roman"/>
                <w:sz w:val="20"/>
              </w:rPr>
              <w:lastRenderedPageBreak/>
              <w:t>data, to install new platform or floating production facility or significant changes to approved applications, including but not limited to:  summary of safety factors utilized in design of the platform; use of alternative codes, rules, or standards; CVA changes; and Platform Verification Program (PVP) plan for design, fabrication</w:t>
            </w:r>
            <w:r>
              <w:rPr>
                <w:rFonts w:ascii="Times New Roman" w:hAnsi="Times New Roman"/>
                <w:sz w:val="20"/>
              </w:rPr>
              <w:t>,</w:t>
            </w:r>
            <w:r w:rsidRPr="00730EFC">
              <w:rPr>
                <w:rFonts w:ascii="Times New Roman" w:hAnsi="Times New Roman"/>
                <w:sz w:val="20"/>
              </w:rPr>
              <w:t xml:space="preserve"> and installation of new, fixed, bottom-founded, pile-supported, or concrete-gravity platforms and new floating platforms.  Consult as required with BSEE and/or USCG.  Re/Submit application for major modification(s)/repairs to any platform and obtain approval; and related requirements.</w:t>
            </w:r>
          </w:p>
        </w:tc>
        <w:tc>
          <w:tcPr>
            <w:tcW w:w="1024" w:type="dxa"/>
            <w:tcBorders>
              <w:top w:val="single" w:color="000000" w:sz="6" w:space="0"/>
              <w:left w:val="single" w:color="000000" w:sz="6" w:space="0"/>
              <w:bottom w:val="single" w:color="000000" w:sz="6" w:space="0"/>
              <w:right w:val="single" w:color="000000" w:sz="6" w:space="0"/>
            </w:tcBorders>
          </w:tcPr>
          <w:p w:rsidRPr="00941B90" w:rsidR="00941B90" w:rsidP="00DF1718" w:rsidRDefault="00941B90" w14:paraId="504A10B4" w14:textId="77777777">
            <w:pPr>
              <w:widowControl/>
              <w:tabs>
                <w:tab w:val="left" w:pos="-1080"/>
                <w:tab w:val="left" w:pos="-720"/>
                <w:tab w:val="left" w:pos="0"/>
                <w:tab w:val="left" w:pos="450"/>
                <w:tab w:val="left" w:pos="900"/>
                <w:tab w:val="left" w:pos="1350"/>
                <w:tab w:val="left" w:pos="2880"/>
              </w:tabs>
              <w:rPr>
                <w:rFonts w:ascii="Times New Roman" w:hAnsi="Times New Roman"/>
                <w:sz w:val="20"/>
              </w:rPr>
            </w:pPr>
            <w:r w:rsidRPr="00941B90">
              <w:rPr>
                <w:rFonts w:ascii="Times New Roman" w:hAnsi="Times New Roman"/>
                <w:sz w:val="20"/>
              </w:rPr>
              <w:lastRenderedPageBreak/>
              <w:t>552</w:t>
            </w:r>
          </w:p>
        </w:tc>
        <w:tc>
          <w:tcPr>
            <w:tcW w:w="1440" w:type="dxa"/>
            <w:tcBorders>
              <w:top w:val="single" w:color="000000" w:sz="6" w:space="0"/>
              <w:left w:val="single" w:color="000000" w:sz="6" w:space="0"/>
              <w:bottom w:val="single" w:color="000000" w:sz="6" w:space="0"/>
              <w:right w:val="single" w:color="000000" w:sz="6" w:space="0"/>
            </w:tcBorders>
          </w:tcPr>
          <w:p w:rsidRPr="00941B90" w:rsidR="00941B90" w:rsidP="00DF1718" w:rsidRDefault="00941B90" w14:paraId="446FB0A4" w14:textId="7F846800">
            <w:pPr>
              <w:widowControl/>
              <w:tabs>
                <w:tab w:val="left" w:pos="-1080"/>
                <w:tab w:val="left" w:pos="-720"/>
                <w:tab w:val="left" w:pos="-30"/>
                <w:tab w:val="left" w:pos="450"/>
                <w:tab w:val="left" w:pos="900"/>
                <w:tab w:val="left" w:pos="1350"/>
                <w:tab w:val="left" w:pos="2880"/>
              </w:tabs>
              <w:ind w:left="-30" w:right="-120"/>
              <w:jc w:val="center"/>
              <w:rPr>
                <w:rFonts w:ascii="Times New Roman" w:hAnsi="Times New Roman"/>
                <w:sz w:val="20"/>
              </w:rPr>
            </w:pPr>
            <w:r w:rsidRPr="00941B90">
              <w:rPr>
                <w:rFonts w:ascii="Times New Roman" w:hAnsi="Times New Roman"/>
                <w:sz w:val="20"/>
              </w:rPr>
              <w:t>43 applications</w:t>
            </w:r>
          </w:p>
        </w:tc>
        <w:tc>
          <w:tcPr>
            <w:tcW w:w="1170" w:type="dxa"/>
            <w:tcBorders>
              <w:top w:val="single" w:color="000000" w:sz="6" w:space="0"/>
              <w:left w:val="single" w:color="000000" w:sz="6" w:space="0"/>
              <w:bottom w:val="single" w:color="000000" w:sz="6" w:space="0"/>
              <w:right w:val="single" w:color="000000" w:sz="6" w:space="0"/>
            </w:tcBorders>
          </w:tcPr>
          <w:p w:rsidRPr="00941B90" w:rsidR="00941B90" w:rsidP="00941B90" w:rsidRDefault="00941B90" w14:paraId="0BD868F6" w14:textId="5460268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941B90">
              <w:rPr>
                <w:rFonts w:ascii="Times New Roman" w:hAnsi="Times New Roman"/>
                <w:sz w:val="20"/>
              </w:rPr>
              <w:t>23,736</w:t>
            </w:r>
          </w:p>
        </w:tc>
      </w:tr>
      <w:tr w:rsidRPr="00730EFC" w:rsidR="00941B90" w:rsidTr="00E53A1C" w14:paraId="708344A7" w14:textId="77777777">
        <w:trPr>
          <w:trHeight w:val="480"/>
        </w:trPr>
        <w:tc>
          <w:tcPr>
            <w:tcW w:w="1406" w:type="dxa"/>
            <w:vMerge/>
            <w:tcBorders>
              <w:left w:val="single" w:color="000000" w:sz="6" w:space="0"/>
              <w:right w:val="single" w:color="000000" w:sz="6" w:space="0"/>
            </w:tcBorders>
          </w:tcPr>
          <w:p w:rsidRPr="00730EFC" w:rsidR="00941B90" w:rsidP="00DF1718" w:rsidRDefault="00941B90" w14:paraId="7FDE980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color="000000" w:sz="6" w:space="0"/>
              <w:right w:val="single" w:color="000000" w:sz="6" w:space="0"/>
            </w:tcBorders>
          </w:tcPr>
          <w:p w:rsidRPr="00730EFC" w:rsidR="00941B90" w:rsidP="00DF1718" w:rsidRDefault="00941B90" w14:paraId="197BE5E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color="000000" w:sz="6" w:space="0"/>
              <w:left w:val="single" w:color="000000" w:sz="6" w:space="0"/>
              <w:bottom w:val="single" w:color="000000" w:sz="6" w:space="0"/>
              <w:right w:val="single" w:color="000000" w:sz="6" w:space="0"/>
            </w:tcBorders>
            <w:vAlign w:val="center"/>
          </w:tcPr>
          <w:p w:rsidRPr="00C747F7" w:rsidR="00941B90" w:rsidP="00E53A1C" w:rsidRDefault="00941B90" w14:paraId="41302EE1" w14:textId="4FEB1193">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$22,734 x 2 PVP = $45,468</w:t>
            </w:r>
          </w:p>
        </w:tc>
      </w:tr>
      <w:tr w:rsidRPr="00730EFC" w:rsidR="00941B90" w:rsidTr="00E53A1C" w14:paraId="5596C4E5" w14:textId="77777777">
        <w:trPr>
          <w:trHeight w:val="525"/>
        </w:trPr>
        <w:tc>
          <w:tcPr>
            <w:tcW w:w="1406" w:type="dxa"/>
            <w:vMerge/>
            <w:tcBorders>
              <w:left w:val="single" w:color="000000" w:sz="6" w:space="0"/>
              <w:right w:val="single" w:color="000000" w:sz="6" w:space="0"/>
            </w:tcBorders>
          </w:tcPr>
          <w:p w:rsidRPr="00730EFC" w:rsidR="00941B90" w:rsidP="00DF1718" w:rsidRDefault="00941B90" w14:paraId="76EDAF7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color="000000" w:sz="6" w:space="0"/>
              <w:right w:val="single" w:color="000000" w:sz="6" w:space="0"/>
            </w:tcBorders>
          </w:tcPr>
          <w:p w:rsidRPr="00730EFC" w:rsidR="00941B90" w:rsidP="00DF1718" w:rsidRDefault="00941B90" w14:paraId="1771E26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color="000000" w:sz="6" w:space="0"/>
              <w:left w:val="single" w:color="000000" w:sz="6" w:space="0"/>
              <w:bottom w:val="single" w:color="000000" w:sz="6" w:space="0"/>
              <w:right w:val="single" w:color="000000" w:sz="6" w:space="0"/>
            </w:tcBorders>
            <w:vAlign w:val="center"/>
          </w:tcPr>
          <w:p w:rsidRPr="00C747F7" w:rsidR="00941B90" w:rsidP="00E53A1C" w:rsidRDefault="00941B90" w14:paraId="0707E988" w14:textId="1E53918D">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$3,256 x 5 fixed structure = $16,280</w:t>
            </w:r>
          </w:p>
        </w:tc>
      </w:tr>
      <w:tr w:rsidRPr="00730EFC" w:rsidR="00941B90" w:rsidTr="00E53A1C" w14:paraId="50C7A973" w14:textId="77777777">
        <w:trPr>
          <w:trHeight w:val="525"/>
        </w:trPr>
        <w:tc>
          <w:tcPr>
            <w:tcW w:w="1406" w:type="dxa"/>
            <w:vMerge/>
            <w:tcBorders>
              <w:left w:val="single" w:color="000000" w:sz="6" w:space="0"/>
              <w:right w:val="single" w:color="000000" w:sz="6" w:space="0"/>
            </w:tcBorders>
          </w:tcPr>
          <w:p w:rsidRPr="00730EFC" w:rsidR="00941B90" w:rsidP="00DF1718" w:rsidRDefault="00941B90" w14:paraId="140C71C4"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color="000000" w:sz="6" w:space="0"/>
              <w:right w:val="single" w:color="000000" w:sz="6" w:space="0"/>
            </w:tcBorders>
          </w:tcPr>
          <w:p w:rsidRPr="00730EFC" w:rsidR="00941B90" w:rsidP="00DF1718" w:rsidRDefault="00941B90" w14:paraId="3C75273F"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color="000000" w:sz="6" w:space="0"/>
              <w:left w:val="single" w:color="000000" w:sz="6" w:space="0"/>
              <w:bottom w:val="single" w:color="000000" w:sz="6" w:space="0"/>
              <w:right w:val="single" w:color="000000" w:sz="6" w:space="0"/>
            </w:tcBorders>
            <w:vAlign w:val="center"/>
          </w:tcPr>
          <w:p w:rsidRPr="00C747F7" w:rsidR="00941B90" w:rsidP="00E53A1C" w:rsidRDefault="00941B90" w14:paraId="756F7AD1" w14:textId="2F2B83D4">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$1,657 x 6 Caisson/Well Protector = $9,942</w:t>
            </w:r>
          </w:p>
        </w:tc>
      </w:tr>
      <w:tr w:rsidRPr="00730EFC" w:rsidR="00941B90" w:rsidTr="00E53A1C" w14:paraId="69964FD6" w14:textId="77777777">
        <w:trPr>
          <w:trHeight w:val="498"/>
        </w:trPr>
        <w:tc>
          <w:tcPr>
            <w:tcW w:w="1406" w:type="dxa"/>
            <w:vMerge/>
            <w:tcBorders>
              <w:left w:val="single" w:color="000000" w:sz="6" w:space="0"/>
              <w:bottom w:val="single" w:color="000000" w:sz="6" w:space="0"/>
              <w:right w:val="single" w:color="000000" w:sz="6" w:space="0"/>
            </w:tcBorders>
          </w:tcPr>
          <w:p w:rsidRPr="00730EFC" w:rsidR="00941B90" w:rsidP="00DF1718" w:rsidRDefault="00941B90" w14:paraId="16BC6E7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color="000000" w:sz="6" w:space="0"/>
              <w:bottom w:val="single" w:color="000000" w:sz="6" w:space="0"/>
              <w:right w:val="single" w:color="000000" w:sz="6" w:space="0"/>
            </w:tcBorders>
          </w:tcPr>
          <w:p w:rsidRPr="00730EFC" w:rsidR="00941B90" w:rsidP="00DF1718" w:rsidRDefault="00941B90" w14:paraId="55E7260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color="000000" w:sz="6" w:space="0"/>
              <w:left w:val="single" w:color="000000" w:sz="6" w:space="0"/>
              <w:bottom w:val="single" w:color="000000" w:sz="6" w:space="0"/>
              <w:right w:val="single" w:color="000000" w:sz="6" w:space="0"/>
            </w:tcBorders>
            <w:vAlign w:val="center"/>
          </w:tcPr>
          <w:p w:rsidRPr="00C747F7" w:rsidR="00941B90" w:rsidP="00E53A1C" w:rsidRDefault="00941B90" w14:paraId="1FAA76A5" w14:textId="7AF7FAEF">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$3,884 x 30 modifications/repairs = $</w:t>
            </w:r>
            <w:r w:rsidRPr="00C747F7" w:rsidR="00C747F7">
              <w:rPr>
                <w:rFonts w:ascii="Times New Roman" w:hAnsi="Times New Roman"/>
                <w:sz w:val="20"/>
              </w:rPr>
              <w:t>116,520</w:t>
            </w:r>
          </w:p>
        </w:tc>
      </w:tr>
      <w:tr w:rsidRPr="00730EFC" w:rsidR="00941B90" w:rsidTr="00DF1718" w14:paraId="576D08B3" w14:textId="77777777">
        <w:trPr>
          <w:trHeight w:val="144"/>
        </w:trPr>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4681B1E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900(b)(4)</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8932A6E"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platform for a new purpose.</w:t>
            </w:r>
          </w:p>
        </w:tc>
        <w:tc>
          <w:tcPr>
            <w:tcW w:w="1024" w:type="dxa"/>
            <w:tcBorders>
              <w:top w:val="single" w:color="000000" w:sz="6" w:space="0"/>
              <w:left w:val="single" w:color="000000" w:sz="6" w:space="0"/>
              <w:bottom w:val="single" w:color="000000" w:sz="6" w:space="0"/>
              <w:right w:val="single" w:color="000000" w:sz="6" w:space="0"/>
            </w:tcBorders>
          </w:tcPr>
          <w:p w:rsidRPr="00735F5A" w:rsidR="00941B90" w:rsidDel="00CB2505" w:rsidP="00DF1718" w:rsidRDefault="00941B90" w14:paraId="40CFC8A7"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66</w:t>
            </w:r>
          </w:p>
        </w:tc>
        <w:tc>
          <w:tcPr>
            <w:tcW w:w="1440" w:type="dxa"/>
            <w:tcBorders>
              <w:top w:val="single" w:color="000000" w:sz="6" w:space="0"/>
              <w:left w:val="single" w:color="000000" w:sz="6" w:space="0"/>
              <w:bottom w:val="single" w:color="000000" w:sz="6" w:space="0"/>
              <w:right w:val="single" w:color="000000" w:sz="6" w:space="0"/>
            </w:tcBorders>
          </w:tcPr>
          <w:p w:rsidRPr="00735F5A" w:rsidR="00941B90" w:rsidP="00DF1718" w:rsidRDefault="00941B90" w14:paraId="7E5190E5" w14:textId="77777777">
            <w:pPr>
              <w:widowControl/>
              <w:tabs>
                <w:tab w:val="left" w:pos="-1080"/>
                <w:tab w:val="left" w:pos="-720"/>
                <w:tab w:val="left" w:pos="-30"/>
                <w:tab w:val="left" w:pos="450"/>
                <w:tab w:val="left" w:pos="960"/>
                <w:tab w:val="left" w:pos="1350"/>
                <w:tab w:val="left" w:pos="2880"/>
              </w:tabs>
              <w:ind w:left="-120" w:right="-120"/>
              <w:jc w:val="center"/>
              <w:rPr>
                <w:rFonts w:ascii="Times New Roman" w:hAnsi="Times New Roman"/>
                <w:sz w:val="20"/>
              </w:rPr>
            </w:pPr>
            <w:r w:rsidRPr="00735F5A">
              <w:rPr>
                <w:rFonts w:ascii="Times New Roman" w:hAnsi="Times New Roman"/>
                <w:sz w:val="20"/>
              </w:rPr>
              <w:t>2 applications</w:t>
            </w:r>
          </w:p>
        </w:tc>
        <w:tc>
          <w:tcPr>
            <w:tcW w:w="1170" w:type="dxa"/>
            <w:tcBorders>
              <w:top w:val="single" w:color="000000" w:sz="6" w:space="0"/>
              <w:left w:val="single" w:color="000000" w:sz="6" w:space="0"/>
              <w:bottom w:val="single" w:color="000000" w:sz="6" w:space="0"/>
              <w:right w:val="single" w:color="000000" w:sz="6" w:space="0"/>
            </w:tcBorders>
          </w:tcPr>
          <w:p w:rsidRPr="00735F5A" w:rsidR="00941B90" w:rsidP="00DF1718" w:rsidRDefault="00941B90" w14:paraId="1A30A66B"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132</w:t>
            </w:r>
          </w:p>
        </w:tc>
      </w:tr>
      <w:tr w:rsidRPr="00730EFC" w:rsidR="00941B90" w:rsidTr="00DF1718" w14:paraId="0655D78B"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0CF38CDA"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900(b)(5)</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66F4828"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mobile offshore drilling unit (MODU) for a new purpose.</w:t>
            </w:r>
          </w:p>
        </w:tc>
        <w:tc>
          <w:tcPr>
            <w:tcW w:w="1024" w:type="dxa"/>
            <w:tcBorders>
              <w:top w:val="single" w:color="000000" w:sz="6" w:space="0"/>
              <w:left w:val="single" w:color="000000" w:sz="6" w:space="0"/>
              <w:bottom w:val="single" w:color="000000" w:sz="6" w:space="0"/>
              <w:right w:val="single" w:color="000000" w:sz="6" w:space="0"/>
            </w:tcBorders>
          </w:tcPr>
          <w:p w:rsidRPr="00735F5A" w:rsidR="00941B90" w:rsidP="00DF1718" w:rsidRDefault="00941B90" w14:paraId="263012E1"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37</w:t>
            </w:r>
          </w:p>
        </w:tc>
        <w:tc>
          <w:tcPr>
            <w:tcW w:w="1440" w:type="dxa"/>
            <w:tcBorders>
              <w:top w:val="single" w:color="000000" w:sz="6" w:space="0"/>
              <w:left w:val="single" w:color="000000" w:sz="6" w:space="0"/>
              <w:bottom w:val="single" w:color="000000" w:sz="6" w:space="0"/>
              <w:right w:val="single" w:color="000000" w:sz="6" w:space="0"/>
            </w:tcBorders>
          </w:tcPr>
          <w:p w:rsidRPr="00735F5A" w:rsidR="00941B90" w:rsidP="00735F5A" w:rsidRDefault="00941B90" w14:paraId="1D510E3E" w14:textId="3F04F7C5">
            <w:pPr>
              <w:widowControl/>
              <w:tabs>
                <w:tab w:val="left" w:pos="-1080"/>
                <w:tab w:val="left" w:pos="-720"/>
                <w:tab w:val="left" w:pos="-120"/>
                <w:tab w:val="left" w:pos="450"/>
                <w:tab w:val="left" w:pos="960"/>
                <w:tab w:val="left" w:pos="1350"/>
                <w:tab w:val="left" w:pos="2880"/>
              </w:tabs>
              <w:ind w:left="-120" w:right="-120"/>
              <w:jc w:val="center"/>
              <w:rPr>
                <w:rFonts w:ascii="Times New Roman" w:hAnsi="Times New Roman"/>
                <w:sz w:val="20"/>
              </w:rPr>
            </w:pPr>
            <w:r w:rsidRPr="00735F5A">
              <w:rPr>
                <w:rFonts w:ascii="Times New Roman" w:hAnsi="Times New Roman"/>
                <w:sz w:val="20"/>
              </w:rPr>
              <w:t>1 application</w:t>
            </w:r>
          </w:p>
        </w:tc>
        <w:tc>
          <w:tcPr>
            <w:tcW w:w="1170" w:type="dxa"/>
            <w:tcBorders>
              <w:top w:val="single" w:color="000000" w:sz="6" w:space="0"/>
              <w:left w:val="single" w:color="000000" w:sz="6" w:space="0"/>
              <w:bottom w:val="single" w:color="000000" w:sz="6" w:space="0"/>
              <w:right w:val="single" w:color="000000" w:sz="6" w:space="0"/>
            </w:tcBorders>
          </w:tcPr>
          <w:p w:rsidRPr="00735F5A" w:rsidR="00941B90" w:rsidP="00DF1718" w:rsidRDefault="00941B90" w14:paraId="499C2575"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37</w:t>
            </w:r>
          </w:p>
        </w:tc>
      </w:tr>
      <w:tr w:rsidRPr="00730EFC" w:rsidR="00941B90" w:rsidTr="00DF1718" w14:paraId="0AA07F52" w14:textId="77777777">
        <w:trPr>
          <w:trHeight w:val="480"/>
        </w:trPr>
        <w:tc>
          <w:tcPr>
            <w:tcW w:w="1406" w:type="dxa"/>
            <w:vMerge w:val="restart"/>
            <w:tcBorders>
              <w:top w:val="single" w:color="000000" w:sz="6" w:space="0"/>
              <w:left w:val="single" w:color="000000" w:sz="6" w:space="0"/>
              <w:right w:val="single" w:color="000000" w:sz="6" w:space="0"/>
            </w:tcBorders>
          </w:tcPr>
          <w:p w:rsidRPr="00730EFC" w:rsidR="00941B90" w:rsidP="00DF1718" w:rsidRDefault="00941B90" w14:paraId="263AA16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900(c)</w:t>
            </w:r>
          </w:p>
        </w:tc>
        <w:tc>
          <w:tcPr>
            <w:tcW w:w="5040" w:type="dxa"/>
            <w:vMerge w:val="restart"/>
            <w:tcBorders>
              <w:top w:val="single" w:color="000000" w:sz="6" w:space="0"/>
              <w:left w:val="single" w:color="000000" w:sz="6" w:space="0"/>
              <w:right w:val="single" w:color="000000" w:sz="6" w:space="0"/>
            </w:tcBorders>
          </w:tcPr>
          <w:p w:rsidRPr="005218E0" w:rsidR="00941B90" w:rsidP="00DF1718" w:rsidRDefault="00941B90" w14:paraId="324E9ED9"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5218E0">
              <w:rPr>
                <w:rFonts w:ascii="Times New Roman" w:hAnsi="Times New Roman"/>
                <w:sz w:val="20"/>
              </w:rPr>
              <w:t xml:space="preserve">Notify BSEE within 24 hours of damage and emergency repairs and request approval of repairs.  Submit written completion report within 1 week upon completion of repairs.  </w:t>
            </w:r>
          </w:p>
        </w:tc>
        <w:tc>
          <w:tcPr>
            <w:tcW w:w="1024" w:type="dxa"/>
            <w:tcBorders>
              <w:top w:val="single" w:color="000000" w:sz="6" w:space="0"/>
              <w:left w:val="single" w:color="000000" w:sz="6" w:space="0"/>
              <w:bottom w:val="single" w:color="000000" w:sz="6" w:space="0"/>
            </w:tcBorders>
          </w:tcPr>
          <w:p w:rsidRPr="00735F5A" w:rsidR="00941B90" w:rsidP="00DF1718" w:rsidRDefault="00941B90" w14:paraId="0D30A7AD"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5</w:t>
            </w:r>
          </w:p>
        </w:tc>
        <w:tc>
          <w:tcPr>
            <w:tcW w:w="1440" w:type="dxa"/>
            <w:vMerge w:val="restart"/>
            <w:tcBorders>
              <w:top w:val="single" w:color="000000" w:sz="6" w:space="0"/>
              <w:left w:val="single" w:color="000000" w:sz="6" w:space="0"/>
            </w:tcBorders>
          </w:tcPr>
          <w:p w:rsidRPr="00735F5A" w:rsidR="00941B90" w:rsidP="00DF1718" w:rsidRDefault="00941B90" w14:paraId="1E9D5E35" w14:textId="77777777">
            <w:pPr>
              <w:widowControl/>
              <w:tabs>
                <w:tab w:val="left" w:pos="-1080"/>
                <w:tab w:val="left" w:pos="-720"/>
                <w:tab w:val="left" w:pos="450"/>
                <w:tab w:val="left" w:pos="960"/>
                <w:tab w:val="left" w:pos="1350"/>
                <w:tab w:val="left" w:pos="2880"/>
              </w:tabs>
              <w:ind w:left="-30" w:right="-120"/>
              <w:jc w:val="center"/>
              <w:rPr>
                <w:rFonts w:ascii="Times New Roman" w:hAnsi="Times New Roman"/>
                <w:sz w:val="20"/>
              </w:rPr>
            </w:pPr>
            <w:r w:rsidRPr="00735F5A">
              <w:rPr>
                <w:rFonts w:ascii="Times New Roman" w:hAnsi="Times New Roman"/>
                <w:sz w:val="20"/>
              </w:rPr>
              <w:t>1 notices/ requests;</w:t>
            </w:r>
          </w:p>
          <w:p w:rsidRPr="00735F5A" w:rsidR="00941B90" w:rsidP="00DF1718" w:rsidRDefault="00941B90" w14:paraId="1633E03D" w14:textId="77777777">
            <w:pPr>
              <w:widowControl/>
              <w:tabs>
                <w:tab w:val="left" w:pos="-1080"/>
                <w:tab w:val="left" w:pos="-720"/>
                <w:tab w:val="left" w:pos="450"/>
                <w:tab w:val="left" w:pos="960"/>
                <w:tab w:val="left" w:pos="1350"/>
                <w:tab w:val="left" w:pos="2880"/>
              </w:tabs>
              <w:ind w:left="-30" w:right="-120"/>
              <w:jc w:val="center"/>
              <w:rPr>
                <w:rFonts w:ascii="Times New Roman" w:hAnsi="Times New Roman"/>
                <w:sz w:val="20"/>
              </w:rPr>
            </w:pPr>
            <w:r w:rsidRPr="00735F5A">
              <w:rPr>
                <w:rFonts w:ascii="Times New Roman" w:hAnsi="Times New Roman"/>
                <w:sz w:val="20"/>
              </w:rPr>
              <w:t>reports</w:t>
            </w:r>
          </w:p>
        </w:tc>
        <w:tc>
          <w:tcPr>
            <w:tcW w:w="1170" w:type="dxa"/>
            <w:tcBorders>
              <w:top w:val="single" w:color="000000" w:sz="6" w:space="0"/>
              <w:left w:val="single" w:color="000000" w:sz="6" w:space="0"/>
              <w:bottom w:val="single" w:color="000000" w:sz="6" w:space="0"/>
              <w:right w:val="single" w:color="auto" w:sz="4" w:space="0"/>
            </w:tcBorders>
          </w:tcPr>
          <w:p w:rsidRPr="00735F5A" w:rsidR="00941B90" w:rsidP="00DF1718" w:rsidRDefault="00941B90" w14:paraId="5F2E347D"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5</w:t>
            </w:r>
          </w:p>
        </w:tc>
      </w:tr>
      <w:tr w:rsidRPr="00730EFC" w:rsidR="00941B90" w:rsidTr="00DF1718" w14:paraId="07D3AC03" w14:textId="77777777">
        <w:trPr>
          <w:trHeight w:val="480"/>
        </w:trPr>
        <w:tc>
          <w:tcPr>
            <w:tcW w:w="1406" w:type="dxa"/>
            <w:vMerge/>
            <w:tcBorders>
              <w:left w:val="single" w:color="000000" w:sz="6" w:space="0"/>
              <w:bottom w:val="single" w:color="000000" w:sz="6" w:space="0"/>
              <w:right w:val="single" w:color="000000" w:sz="6" w:space="0"/>
            </w:tcBorders>
          </w:tcPr>
          <w:p w:rsidRPr="00730EFC" w:rsidR="00941B90" w:rsidP="00DF1718" w:rsidRDefault="00941B90" w14:paraId="4A413372"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color="000000" w:sz="6" w:space="0"/>
              <w:bottom w:val="single" w:color="000000" w:sz="6" w:space="0"/>
              <w:right w:val="single" w:color="000000" w:sz="6" w:space="0"/>
            </w:tcBorders>
          </w:tcPr>
          <w:p w:rsidRPr="003937B4" w:rsidR="00941B90" w:rsidP="00DF1718" w:rsidRDefault="00941B90" w14:paraId="425F814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024" w:type="dxa"/>
            <w:tcBorders>
              <w:top w:val="single" w:color="000000" w:sz="6" w:space="0"/>
              <w:left w:val="single" w:color="000000" w:sz="6" w:space="0"/>
              <w:bottom w:val="single" w:color="000000" w:sz="6" w:space="0"/>
            </w:tcBorders>
          </w:tcPr>
          <w:p w:rsidRPr="00735F5A" w:rsidR="00941B90" w:rsidP="00DF1718" w:rsidRDefault="00941B90" w14:paraId="64EEFA4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9</w:t>
            </w:r>
          </w:p>
        </w:tc>
        <w:tc>
          <w:tcPr>
            <w:tcW w:w="1440" w:type="dxa"/>
            <w:vMerge/>
            <w:tcBorders>
              <w:left w:val="single" w:color="000000" w:sz="6" w:space="0"/>
              <w:bottom w:val="single" w:color="000000" w:sz="6" w:space="0"/>
            </w:tcBorders>
          </w:tcPr>
          <w:p w:rsidRPr="00735F5A" w:rsidR="00941B90" w:rsidP="00DF1718" w:rsidRDefault="00941B90" w14:paraId="3F0430D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170" w:type="dxa"/>
            <w:tcBorders>
              <w:top w:val="single" w:color="000000" w:sz="6" w:space="0"/>
              <w:left w:val="single" w:color="000000" w:sz="6" w:space="0"/>
              <w:bottom w:val="single" w:color="000000" w:sz="6" w:space="0"/>
              <w:right w:val="single" w:color="auto" w:sz="4" w:space="0"/>
            </w:tcBorders>
          </w:tcPr>
          <w:p w:rsidRPr="00735F5A" w:rsidR="00941B90" w:rsidP="00DF1718" w:rsidRDefault="00941B90" w14:paraId="1ED260AE" w14:textId="77777777">
            <w:pPr>
              <w:tabs>
                <w:tab w:val="left" w:pos="-1080"/>
                <w:tab w:val="left" w:pos="-720"/>
                <w:tab w:val="left" w:pos="0"/>
                <w:tab w:val="left" w:pos="450"/>
                <w:tab w:val="left" w:pos="900"/>
                <w:tab w:val="left" w:pos="1350"/>
                <w:tab w:val="left" w:pos="1800"/>
                <w:tab w:val="left" w:pos="2880"/>
              </w:tabs>
              <w:snapToGrid w:val="0"/>
              <w:spacing w:line="240" w:lineRule="exact"/>
              <w:jc w:val="right"/>
              <w:rPr>
                <w:rFonts w:ascii="Times New Roman" w:hAnsi="Times New Roman"/>
                <w:sz w:val="20"/>
              </w:rPr>
            </w:pPr>
            <w:r w:rsidRPr="00735F5A">
              <w:rPr>
                <w:rFonts w:ascii="Times New Roman" w:hAnsi="Times New Roman"/>
                <w:sz w:val="20"/>
              </w:rPr>
              <w:t>9</w:t>
            </w:r>
          </w:p>
        </w:tc>
      </w:tr>
      <w:tr w:rsidRPr="00730EFC" w:rsidR="00941B90" w:rsidTr="00DF1718" w14:paraId="631E9A66"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5E7A966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color="000000" w:sz="6" w:space="0"/>
              <w:left w:val="single" w:color="000000" w:sz="6" w:space="0"/>
              <w:bottom w:val="single" w:color="000000" w:sz="6" w:space="0"/>
              <w:right w:val="single" w:color="000000" w:sz="6" w:space="0"/>
            </w:tcBorders>
          </w:tcPr>
          <w:p w:rsidRPr="005218E0" w:rsidR="00941B90" w:rsidP="00DF1718" w:rsidRDefault="00941B90" w14:paraId="1FE9BB4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5218E0">
              <w:rPr>
                <w:rFonts w:ascii="Times New Roman" w:hAnsi="Times New Roman"/>
                <w:sz w:val="20"/>
              </w:rPr>
              <w:t xml:space="preserve">Submit platform installation date and the final as-built location data to the Regional Supervisor within 45 days after platform installation.  </w:t>
            </w:r>
          </w:p>
        </w:tc>
        <w:tc>
          <w:tcPr>
            <w:tcW w:w="1024" w:type="dxa"/>
            <w:tcBorders>
              <w:top w:val="single" w:color="000000" w:sz="6" w:space="0"/>
              <w:left w:val="single" w:color="000000" w:sz="6" w:space="0"/>
              <w:bottom w:val="single" w:color="000000" w:sz="6" w:space="0"/>
              <w:right w:val="single" w:color="000000" w:sz="6" w:space="0"/>
            </w:tcBorders>
          </w:tcPr>
          <w:p w:rsidRPr="00D75D8D" w:rsidR="00941B90" w:rsidP="00DF1718" w:rsidRDefault="00941B90" w14:paraId="64C33B6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D75D8D">
              <w:rPr>
                <w:rFonts w:ascii="Times New Roman" w:hAnsi="Times New Roman"/>
                <w:sz w:val="20"/>
              </w:rPr>
              <w:t>13</w:t>
            </w:r>
          </w:p>
        </w:tc>
        <w:tc>
          <w:tcPr>
            <w:tcW w:w="1440" w:type="dxa"/>
            <w:tcBorders>
              <w:top w:val="single" w:color="000000" w:sz="6" w:space="0"/>
              <w:left w:val="single" w:color="000000" w:sz="6" w:space="0"/>
              <w:bottom w:val="single" w:color="000000" w:sz="6" w:space="0"/>
              <w:right w:val="single" w:color="000000" w:sz="6" w:space="0"/>
            </w:tcBorders>
          </w:tcPr>
          <w:p w:rsidRPr="00D75D8D" w:rsidR="00941B90" w:rsidP="00DF1718" w:rsidRDefault="00941B90" w14:paraId="30CBEF9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D75D8D">
              <w:rPr>
                <w:rFonts w:ascii="Times New Roman" w:hAnsi="Times New Roman"/>
                <w:sz w:val="20"/>
              </w:rPr>
              <w:t>13 submittals</w:t>
            </w:r>
          </w:p>
        </w:tc>
        <w:tc>
          <w:tcPr>
            <w:tcW w:w="1170" w:type="dxa"/>
            <w:tcBorders>
              <w:top w:val="single" w:color="000000" w:sz="6" w:space="0"/>
              <w:left w:val="single" w:color="000000" w:sz="6" w:space="0"/>
              <w:bottom w:val="single" w:color="000000" w:sz="6" w:space="0"/>
              <w:right w:val="single" w:color="000000" w:sz="6" w:space="0"/>
            </w:tcBorders>
          </w:tcPr>
          <w:p w:rsidRPr="00730EFC" w:rsidR="00941B90" w:rsidP="00DF1718" w:rsidRDefault="00D75D8D" w14:paraId="1AB3144D" w14:textId="0C62972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Pr>
                <w:rFonts w:ascii="Times New Roman" w:hAnsi="Times New Roman"/>
                <w:sz w:val="20"/>
              </w:rPr>
              <w:t>169</w:t>
            </w:r>
          </w:p>
        </w:tc>
      </w:tr>
      <w:tr w:rsidRPr="00730EFC" w:rsidR="00941B90" w:rsidTr="00DF1718" w14:paraId="100159AD"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28161F6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3BED4C1"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Resubmit an application for approval to install a platform if it was not installed within 1 year after approval (or other date specified by BSEE).</w:t>
            </w:r>
          </w:p>
        </w:tc>
        <w:tc>
          <w:tcPr>
            <w:tcW w:w="1024" w:type="dxa"/>
            <w:tcBorders>
              <w:top w:val="single" w:color="000000" w:sz="6" w:space="0"/>
              <w:left w:val="single" w:color="000000" w:sz="6" w:space="0"/>
              <w:bottom w:val="single" w:color="000000" w:sz="6" w:space="0"/>
              <w:right w:val="single" w:color="000000" w:sz="6" w:space="0"/>
            </w:tcBorders>
          </w:tcPr>
          <w:p w:rsidRPr="00D75D8D" w:rsidR="00941B90" w:rsidDel="00CB2505" w:rsidP="00DF1718" w:rsidRDefault="00941B90" w14:paraId="7AF4EE5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D75D8D">
              <w:rPr>
                <w:rFonts w:ascii="Times New Roman" w:hAnsi="Times New Roman"/>
                <w:sz w:val="20"/>
              </w:rPr>
              <w:t>42</w:t>
            </w:r>
          </w:p>
        </w:tc>
        <w:tc>
          <w:tcPr>
            <w:tcW w:w="1440" w:type="dxa"/>
            <w:tcBorders>
              <w:top w:val="single" w:color="000000" w:sz="6" w:space="0"/>
              <w:left w:val="single" w:color="000000" w:sz="6" w:space="0"/>
              <w:bottom w:val="single" w:color="000000" w:sz="6" w:space="0"/>
              <w:right w:val="single" w:color="000000" w:sz="6" w:space="0"/>
            </w:tcBorders>
          </w:tcPr>
          <w:p w:rsidRPr="00D75D8D" w:rsidR="00941B90" w:rsidP="00DF1718" w:rsidRDefault="00941B90" w14:paraId="2169688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D75D8D">
              <w:rPr>
                <w:rFonts w:ascii="Times New Roman" w:hAnsi="Times New Roman"/>
                <w:sz w:val="20"/>
              </w:rPr>
              <w:t>1 application</w:t>
            </w:r>
          </w:p>
        </w:tc>
        <w:tc>
          <w:tcPr>
            <w:tcW w:w="1170" w:type="dxa"/>
            <w:tcBorders>
              <w:top w:val="single" w:color="000000" w:sz="6" w:space="0"/>
              <w:left w:val="single" w:color="000000" w:sz="6" w:space="0"/>
              <w:bottom w:val="single" w:color="000000" w:sz="6" w:space="0"/>
              <w:right w:val="single" w:color="000000" w:sz="6" w:space="0"/>
            </w:tcBorders>
          </w:tcPr>
          <w:p w:rsidRPr="00D75D8D" w:rsidR="00941B90" w:rsidP="00DF1718" w:rsidRDefault="00941B90" w14:paraId="63DC2842"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D75D8D">
              <w:rPr>
                <w:rFonts w:ascii="Times New Roman" w:hAnsi="Times New Roman"/>
                <w:sz w:val="20"/>
              </w:rPr>
              <w:t>42</w:t>
            </w:r>
          </w:p>
        </w:tc>
      </w:tr>
      <w:tr w:rsidRPr="00730EFC" w:rsidR="00941B90" w:rsidTr="00DF1718" w14:paraId="14B855B4"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1ED9F254"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901(b)</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2A324800"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Request approval for alternative codes, rules, or standards.</w:t>
            </w:r>
          </w:p>
        </w:tc>
        <w:tc>
          <w:tcPr>
            <w:tcW w:w="2464" w:type="dxa"/>
            <w:gridSpan w:val="2"/>
            <w:tcBorders>
              <w:top w:val="single" w:color="000000" w:sz="6" w:space="0"/>
              <w:left w:val="single" w:color="000000" w:sz="6" w:space="0"/>
              <w:bottom w:val="single" w:color="000000" w:sz="6" w:space="0"/>
              <w:right w:val="single" w:color="000000" w:sz="6" w:space="0"/>
            </w:tcBorders>
          </w:tcPr>
          <w:p w:rsidRPr="00396B1E" w:rsidR="00941B90" w:rsidP="00396B1E" w:rsidRDefault="00941B90" w14:paraId="6600E66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Burden covered under 30 CFR 250, Subpart A, 1014-0022.</w:t>
            </w:r>
          </w:p>
        </w:tc>
        <w:tc>
          <w:tcPr>
            <w:tcW w:w="117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4B94561C"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rsidRPr="00730EFC" w:rsidR="00941B90" w:rsidTr="00DF1718" w14:paraId="49751AD6"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EBC9295"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903</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2350672D"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sz w:val="20"/>
              </w:rPr>
            </w:pPr>
            <w:r w:rsidRPr="00730EFC">
              <w:rPr>
                <w:rFonts w:ascii="Times New Roman" w:hAnsi="Times New Roman"/>
                <w:sz w:val="20"/>
              </w:rPr>
              <w:t>Record original and relevant material test results of all primary structural materials; retain records during all stages of construction.  Compile, retain, and provide location/make available to BSEE for the functional life of platform, the as-built drawings, design assumptions/analyses, summary of nondestructive examination records, inspection results, and records of repair not covered elsewhere.</w:t>
            </w:r>
          </w:p>
        </w:tc>
        <w:tc>
          <w:tcPr>
            <w:tcW w:w="1024" w:type="dxa"/>
            <w:tcBorders>
              <w:top w:val="single" w:color="000000" w:sz="6" w:space="0"/>
              <w:left w:val="single" w:color="000000" w:sz="6" w:space="0"/>
              <w:bottom w:val="single" w:color="000000" w:sz="6" w:space="0"/>
              <w:right w:val="single" w:color="000000" w:sz="6" w:space="0"/>
            </w:tcBorders>
          </w:tcPr>
          <w:p w:rsidRPr="00396B1E" w:rsidR="00941B90" w:rsidP="00DF1718" w:rsidRDefault="00941B90" w14:paraId="5E92E55D" w14:textId="77777777">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ind w:right="-120"/>
              <w:rPr>
                <w:rFonts w:ascii="Times New Roman" w:hAnsi="Times New Roman"/>
                <w:sz w:val="20"/>
              </w:rPr>
            </w:pPr>
            <w:r w:rsidRPr="00396B1E">
              <w:rPr>
                <w:rFonts w:ascii="Times New Roman" w:hAnsi="Times New Roman"/>
                <w:sz w:val="20"/>
              </w:rPr>
              <w:t>247</w:t>
            </w:r>
          </w:p>
        </w:tc>
        <w:tc>
          <w:tcPr>
            <w:tcW w:w="1440" w:type="dxa"/>
            <w:tcBorders>
              <w:top w:val="single" w:color="000000" w:sz="6" w:space="0"/>
              <w:left w:val="single" w:color="000000" w:sz="6" w:space="0"/>
              <w:bottom w:val="single" w:color="000000" w:sz="6" w:space="0"/>
              <w:right w:val="single" w:color="000000" w:sz="6" w:space="0"/>
            </w:tcBorders>
          </w:tcPr>
          <w:p w:rsidRPr="00396B1E" w:rsidR="00941B90" w:rsidP="00DF1718" w:rsidRDefault="00941B90" w14:paraId="44760D95" w14:textId="77777777">
            <w:pPr>
              <w:widowControl/>
              <w:tabs>
                <w:tab w:val="left" w:pos="-1080"/>
                <w:tab w:val="left" w:pos="-720"/>
                <w:tab w:val="left" w:pos="0"/>
                <w:tab w:val="left" w:pos="450"/>
                <w:tab w:val="left" w:pos="900"/>
                <w:tab w:val="left" w:pos="1350"/>
                <w:tab w:val="left" w:pos="2880"/>
              </w:tabs>
              <w:ind w:right="-120"/>
              <w:jc w:val="center"/>
              <w:rPr>
                <w:rFonts w:ascii="Times New Roman" w:hAnsi="Times New Roman"/>
                <w:sz w:val="20"/>
              </w:rPr>
            </w:pPr>
            <w:r w:rsidRPr="00396B1E">
              <w:rPr>
                <w:rFonts w:ascii="Times New Roman" w:hAnsi="Times New Roman"/>
                <w:sz w:val="20"/>
              </w:rPr>
              <w:t>115 lessees</w:t>
            </w:r>
          </w:p>
        </w:tc>
        <w:tc>
          <w:tcPr>
            <w:tcW w:w="1170" w:type="dxa"/>
            <w:tcBorders>
              <w:top w:val="single" w:color="000000" w:sz="6" w:space="0"/>
              <w:left w:val="single" w:color="000000" w:sz="6" w:space="0"/>
              <w:bottom w:val="single" w:color="000000" w:sz="6" w:space="0"/>
              <w:right w:val="single" w:color="000000" w:sz="6" w:space="0"/>
            </w:tcBorders>
          </w:tcPr>
          <w:p w:rsidRPr="00396B1E" w:rsidR="00941B90" w:rsidP="00DF1718" w:rsidRDefault="00941B90" w14:paraId="7FF3DD13"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396B1E">
              <w:rPr>
                <w:rFonts w:ascii="Times New Roman" w:hAnsi="Times New Roman"/>
                <w:sz w:val="20"/>
              </w:rPr>
              <w:t>28,405</w:t>
            </w:r>
          </w:p>
        </w:tc>
      </w:tr>
      <w:tr w:rsidRPr="00730EFC" w:rsidR="00941B90" w:rsidTr="00DF1718" w14:paraId="7E730213"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2C936407"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903(c); 905(k)</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2D7123AE"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certification statement [a certification statement is not considered information collection under 5 CFR 1320.3(h)(1); the burden is for the insertion of the location of the records on the statement and the submittal to BSEE].</w:t>
            </w:r>
          </w:p>
        </w:tc>
        <w:tc>
          <w:tcPr>
            <w:tcW w:w="2464" w:type="dxa"/>
            <w:gridSpan w:val="2"/>
            <w:tcBorders>
              <w:top w:val="single" w:color="000000" w:sz="6" w:space="0"/>
              <w:left w:val="single" w:color="000000" w:sz="6" w:space="0"/>
              <w:bottom w:val="single" w:color="000000" w:sz="6" w:space="0"/>
              <w:right w:val="single" w:color="000000" w:sz="6" w:space="0"/>
            </w:tcBorders>
          </w:tcPr>
          <w:p w:rsidRPr="00730EFC" w:rsidR="00941B90" w:rsidP="00396B1E" w:rsidRDefault="00941B90" w14:paraId="68729A7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This statement is submitted with the application.</w:t>
            </w:r>
          </w:p>
        </w:tc>
        <w:tc>
          <w:tcPr>
            <w:tcW w:w="117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0F9C68F4"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rsidRPr="00C96185" w:rsidR="006A2DE5" w:rsidTr="006A2DE5" w14:paraId="690E01F8" w14:textId="77777777">
        <w:trPr>
          <w:trHeight w:val="576"/>
        </w:trPr>
        <w:tc>
          <w:tcPr>
            <w:tcW w:w="1406" w:type="dxa"/>
            <w:vMerge w:val="restart"/>
            <w:tcBorders>
              <w:top w:val="single" w:color="000000" w:sz="6" w:space="0"/>
              <w:left w:val="single" w:color="000000" w:sz="6" w:space="0"/>
              <w:right w:val="single" w:color="000000" w:sz="6" w:space="0"/>
            </w:tcBorders>
          </w:tcPr>
          <w:p w:rsidRPr="00730EFC" w:rsidR="006A2DE5" w:rsidP="00DF1718" w:rsidRDefault="006A2DE5" w14:paraId="0D432652" w14:textId="77777777">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sidRPr="00730EFC">
              <w:rPr>
                <w:rFonts w:ascii="Times New Roman" w:hAnsi="Times New Roman"/>
                <w:sz w:val="20"/>
              </w:rPr>
              <w:t xml:space="preserve">911(c-e); </w:t>
            </w:r>
          </w:p>
          <w:p w:rsidRPr="00730EFC" w:rsidR="006A2DE5" w:rsidP="00DF1718" w:rsidRDefault="00555819" w14:paraId="6421DD2C" w14:textId="44E8D5E1">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Pr>
                <w:rFonts w:ascii="Times New Roman" w:hAnsi="Times New Roman"/>
                <w:sz w:val="20"/>
              </w:rPr>
              <w:t>912(a-c); 914</w:t>
            </w:r>
            <w:r w:rsidRPr="00730EFC" w:rsidR="006A2DE5">
              <w:rPr>
                <w:rFonts w:ascii="Times New Roman" w:hAnsi="Times New Roman"/>
                <w:sz w:val="20"/>
              </w:rPr>
              <w:t xml:space="preserve"> </w:t>
            </w:r>
          </w:p>
        </w:tc>
        <w:tc>
          <w:tcPr>
            <w:tcW w:w="5040" w:type="dxa"/>
            <w:vMerge w:val="restart"/>
            <w:tcBorders>
              <w:top w:val="single" w:color="000000" w:sz="6" w:space="0"/>
              <w:left w:val="single" w:color="000000" w:sz="6" w:space="0"/>
              <w:right w:val="single" w:color="000000" w:sz="6" w:space="0"/>
            </w:tcBorders>
          </w:tcPr>
          <w:p w:rsidRPr="00396B1E" w:rsidR="006A2DE5" w:rsidP="00DF1718" w:rsidRDefault="006A2DE5" w14:paraId="022EC278"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Submit complete schedule of all phases of design, fabrication, and installation with required information; also submit Gantt Chart with required information and required nomination/documentation for CVA, or to be performed by CVA.</w:t>
            </w:r>
          </w:p>
        </w:tc>
        <w:tc>
          <w:tcPr>
            <w:tcW w:w="1024" w:type="dxa"/>
            <w:tcBorders>
              <w:top w:val="single" w:color="000000" w:sz="6" w:space="0"/>
              <w:left w:val="single" w:color="000000" w:sz="6" w:space="0"/>
              <w:bottom w:val="single" w:color="000000" w:sz="6" w:space="0"/>
              <w:right w:val="single" w:color="000000" w:sz="6" w:space="0"/>
            </w:tcBorders>
          </w:tcPr>
          <w:p w:rsidRPr="00396B1E" w:rsidR="006A2DE5" w:rsidP="00DF1718" w:rsidRDefault="006A2DE5" w14:paraId="0B5473E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97</w:t>
            </w:r>
          </w:p>
        </w:tc>
        <w:tc>
          <w:tcPr>
            <w:tcW w:w="1440" w:type="dxa"/>
            <w:tcBorders>
              <w:top w:val="single" w:color="000000" w:sz="6" w:space="0"/>
              <w:left w:val="single" w:color="000000" w:sz="6" w:space="0"/>
              <w:bottom w:val="single" w:color="000000" w:sz="6" w:space="0"/>
              <w:right w:val="single" w:color="000000" w:sz="6" w:space="0"/>
            </w:tcBorders>
          </w:tcPr>
          <w:p w:rsidRPr="00396B1E" w:rsidR="006A2DE5" w:rsidP="00DF1718" w:rsidRDefault="006A2DE5" w14:paraId="2D1ABE3A" w14:textId="760079FA">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396B1E">
              <w:rPr>
                <w:rFonts w:ascii="Times New Roman" w:hAnsi="Times New Roman"/>
                <w:sz w:val="20"/>
              </w:rPr>
              <w:t>2 schedules</w:t>
            </w:r>
          </w:p>
        </w:tc>
        <w:tc>
          <w:tcPr>
            <w:tcW w:w="1170" w:type="dxa"/>
            <w:tcBorders>
              <w:top w:val="single" w:color="000000" w:sz="6" w:space="0"/>
              <w:left w:val="single" w:color="000000" w:sz="6" w:space="0"/>
              <w:bottom w:val="single" w:color="000000" w:sz="6" w:space="0"/>
              <w:right w:val="single" w:color="000000" w:sz="6" w:space="0"/>
            </w:tcBorders>
          </w:tcPr>
          <w:p w:rsidRPr="00396B1E" w:rsidR="006A2DE5" w:rsidP="00DF1718" w:rsidRDefault="006A2DE5" w14:paraId="135CC569" w14:textId="0A31A1D9">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396B1E">
              <w:rPr>
                <w:rFonts w:ascii="Times New Roman" w:hAnsi="Times New Roman"/>
                <w:sz w:val="20"/>
              </w:rPr>
              <w:t>194</w:t>
            </w:r>
          </w:p>
        </w:tc>
      </w:tr>
      <w:tr w:rsidRPr="00C96185" w:rsidR="006A2DE5" w:rsidTr="00E53A1C" w14:paraId="05A8E7D5" w14:textId="77777777">
        <w:trPr>
          <w:trHeight w:val="576"/>
        </w:trPr>
        <w:tc>
          <w:tcPr>
            <w:tcW w:w="1406" w:type="dxa"/>
            <w:vMerge/>
            <w:tcBorders>
              <w:left w:val="single" w:color="000000" w:sz="6" w:space="0"/>
              <w:bottom w:val="single" w:color="000000" w:sz="6" w:space="0"/>
              <w:right w:val="single" w:color="000000" w:sz="6" w:space="0"/>
            </w:tcBorders>
          </w:tcPr>
          <w:p w:rsidRPr="00730EFC" w:rsidR="006A2DE5" w:rsidP="00DF1718" w:rsidRDefault="006A2DE5" w14:paraId="39CE2F78" w14:textId="77777777">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p>
        </w:tc>
        <w:tc>
          <w:tcPr>
            <w:tcW w:w="5040" w:type="dxa"/>
            <w:vMerge/>
            <w:tcBorders>
              <w:left w:val="single" w:color="000000" w:sz="6" w:space="0"/>
              <w:bottom w:val="single" w:color="000000" w:sz="6" w:space="0"/>
              <w:right w:val="single" w:color="000000" w:sz="6" w:space="0"/>
            </w:tcBorders>
          </w:tcPr>
          <w:p w:rsidRPr="00396B1E" w:rsidR="006A2DE5" w:rsidP="00DF1718" w:rsidRDefault="006A2DE5" w14:paraId="35FFD1F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p>
        </w:tc>
        <w:tc>
          <w:tcPr>
            <w:tcW w:w="3634" w:type="dxa"/>
            <w:gridSpan w:val="3"/>
            <w:tcBorders>
              <w:top w:val="single" w:color="000000" w:sz="6" w:space="0"/>
              <w:left w:val="single" w:color="000000" w:sz="6" w:space="0"/>
              <w:bottom w:val="single" w:color="000000" w:sz="6" w:space="0"/>
              <w:right w:val="single" w:color="000000" w:sz="6" w:space="0"/>
            </w:tcBorders>
            <w:vAlign w:val="center"/>
          </w:tcPr>
          <w:p w:rsidRPr="001F12AB" w:rsidR="006A2DE5" w:rsidP="0007659C" w:rsidRDefault="00E53A1C" w14:paraId="322662CC" w14:textId="7867B722">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highlight w:val="yellow"/>
              </w:rPr>
            </w:pPr>
            <w:r w:rsidRPr="008F4A4C">
              <w:rPr>
                <w:rFonts w:ascii="Times New Roman" w:hAnsi="Times New Roman"/>
                <w:sz w:val="20"/>
              </w:rPr>
              <w:t>$</w:t>
            </w:r>
            <w:r w:rsidR="0007659C">
              <w:rPr>
                <w:rFonts w:ascii="Times New Roman" w:hAnsi="Times New Roman"/>
                <w:sz w:val="20"/>
              </w:rPr>
              <w:t>4</w:t>
            </w:r>
            <w:r w:rsidRPr="008F4A4C">
              <w:rPr>
                <w:rFonts w:ascii="Times New Roman" w:hAnsi="Times New Roman"/>
                <w:sz w:val="20"/>
              </w:rPr>
              <w:t xml:space="preserve">00,000 x 2 = </w:t>
            </w:r>
            <w:r w:rsidR="0007659C">
              <w:rPr>
                <w:rFonts w:ascii="Times New Roman" w:hAnsi="Times New Roman"/>
                <w:sz w:val="20"/>
              </w:rPr>
              <w:t>$800,000</w:t>
            </w:r>
            <w:r w:rsidRPr="008F4A4C">
              <w:rPr>
                <w:rFonts w:ascii="Times New Roman" w:hAnsi="Times New Roman"/>
                <w:sz w:val="20"/>
              </w:rPr>
              <w:t xml:space="preserve"> CVA costs</w:t>
            </w:r>
          </w:p>
        </w:tc>
      </w:tr>
      <w:tr w:rsidRPr="00C96185" w:rsidR="00941B90" w:rsidTr="00DF1718" w14:paraId="4A0A0085"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596E631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912(a)</w:t>
            </w:r>
          </w:p>
        </w:tc>
        <w:tc>
          <w:tcPr>
            <w:tcW w:w="5040" w:type="dxa"/>
            <w:tcBorders>
              <w:top w:val="single" w:color="000000" w:sz="6" w:space="0"/>
              <w:left w:val="single" w:color="000000" w:sz="6" w:space="0"/>
              <w:bottom w:val="single" w:color="000000" w:sz="6" w:space="0"/>
              <w:right w:val="single" w:color="000000" w:sz="6" w:space="0"/>
            </w:tcBorders>
          </w:tcPr>
          <w:p w:rsidRPr="00D36EC8" w:rsidR="00941B90" w:rsidP="00DF1718" w:rsidRDefault="00941B90" w14:paraId="7ADCDEBE"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D36EC8">
              <w:rPr>
                <w:rFonts w:ascii="Times New Roman" w:hAnsi="Times New Roman"/>
                <w:sz w:val="20"/>
              </w:rPr>
              <w:t>Submit design verification plans with your DPP or DOCD.</w:t>
            </w:r>
          </w:p>
        </w:tc>
        <w:tc>
          <w:tcPr>
            <w:tcW w:w="2464" w:type="dxa"/>
            <w:gridSpan w:val="2"/>
            <w:tcBorders>
              <w:top w:val="single" w:color="000000" w:sz="6" w:space="0"/>
              <w:left w:val="single" w:color="000000" w:sz="6" w:space="0"/>
              <w:bottom w:val="single" w:color="000000" w:sz="6" w:space="0"/>
              <w:right w:val="single" w:color="000000" w:sz="6" w:space="0"/>
            </w:tcBorders>
          </w:tcPr>
          <w:p w:rsidRPr="00D36EC8" w:rsidR="00941B90" w:rsidP="00396B1E" w:rsidRDefault="00941B90" w14:paraId="065A1A5C" w14:textId="77777777">
            <w:pPr>
              <w:widowControl/>
              <w:tabs>
                <w:tab w:val="left" w:pos="-1080"/>
                <w:tab w:val="left" w:pos="-720"/>
                <w:tab w:val="left" w:pos="0"/>
                <w:tab w:val="left" w:pos="450"/>
                <w:tab w:val="left" w:pos="900"/>
                <w:tab w:val="left" w:pos="1350"/>
                <w:tab w:val="left" w:pos="2880"/>
              </w:tabs>
              <w:ind w:right="-120"/>
              <w:rPr>
                <w:rFonts w:ascii="Times New Roman" w:hAnsi="Times New Roman"/>
                <w:sz w:val="20"/>
              </w:rPr>
            </w:pPr>
            <w:r w:rsidRPr="00D36EC8">
              <w:rPr>
                <w:rFonts w:ascii="Times New Roman" w:hAnsi="Times New Roman"/>
                <w:sz w:val="20"/>
              </w:rPr>
              <w:t>Burden covered under 30 CFR 550, Subpart B, 1010-0151.</w:t>
            </w:r>
          </w:p>
        </w:tc>
        <w:tc>
          <w:tcPr>
            <w:tcW w:w="1170" w:type="dxa"/>
            <w:tcBorders>
              <w:top w:val="single" w:color="000000" w:sz="6" w:space="0"/>
              <w:left w:val="single" w:color="000000" w:sz="6" w:space="0"/>
              <w:bottom w:val="single" w:color="000000" w:sz="6" w:space="0"/>
              <w:right w:val="single" w:color="000000" w:sz="6" w:space="0"/>
            </w:tcBorders>
          </w:tcPr>
          <w:p w:rsidRPr="008722F9" w:rsidR="00941B90" w:rsidP="00DF1718" w:rsidRDefault="00941B90" w14:paraId="49B1EE26"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8722F9">
              <w:rPr>
                <w:rFonts w:ascii="Times New Roman" w:hAnsi="Times New Roman"/>
                <w:sz w:val="20"/>
              </w:rPr>
              <w:t>0</w:t>
            </w:r>
          </w:p>
        </w:tc>
      </w:tr>
      <w:tr w:rsidRPr="00C96185" w:rsidR="00941B90" w:rsidTr="00DF1718" w14:paraId="28A4FF0B"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CC2CA8D"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913(a)</w:t>
            </w:r>
          </w:p>
        </w:tc>
        <w:tc>
          <w:tcPr>
            <w:tcW w:w="5040" w:type="dxa"/>
            <w:tcBorders>
              <w:top w:val="single" w:color="000000" w:sz="6" w:space="0"/>
              <w:left w:val="single" w:color="000000" w:sz="6" w:space="0"/>
              <w:bottom w:val="single" w:color="000000" w:sz="6" w:space="0"/>
              <w:right w:val="single" w:color="000000" w:sz="6" w:space="0"/>
            </w:tcBorders>
          </w:tcPr>
          <w:p w:rsidRPr="00D463F7" w:rsidR="00941B90" w:rsidP="00DF1718" w:rsidRDefault="00941B90" w14:paraId="57E17410"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D463F7">
              <w:rPr>
                <w:rFonts w:ascii="Times New Roman" w:hAnsi="Times New Roman"/>
                <w:sz w:val="20"/>
              </w:rPr>
              <w:t>Resubmit a changed design, fabrication, or installation verification plan for approval.</w:t>
            </w:r>
          </w:p>
        </w:tc>
        <w:tc>
          <w:tcPr>
            <w:tcW w:w="1024" w:type="dxa"/>
            <w:tcBorders>
              <w:top w:val="single" w:color="000000" w:sz="6" w:space="0"/>
              <w:left w:val="single" w:color="000000" w:sz="6" w:space="0"/>
              <w:bottom w:val="single" w:color="000000" w:sz="6" w:space="0"/>
              <w:right w:val="single" w:color="000000" w:sz="6" w:space="0"/>
            </w:tcBorders>
          </w:tcPr>
          <w:p w:rsidRPr="00DF1718" w:rsidR="00941B90" w:rsidP="00DF1718" w:rsidRDefault="00941B90" w14:paraId="7F2E78C7" w14:textId="77777777">
            <w:pPr>
              <w:tabs>
                <w:tab w:val="left" w:pos="-1080"/>
                <w:tab w:val="left" w:pos="-720"/>
                <w:tab w:val="left" w:pos="-86"/>
                <w:tab w:val="left" w:pos="450"/>
                <w:tab w:val="left" w:pos="784"/>
                <w:tab w:val="left" w:pos="1350"/>
                <w:tab w:val="left" w:pos="1800"/>
                <w:tab w:val="left" w:pos="2880"/>
              </w:tabs>
              <w:snapToGrid w:val="0"/>
              <w:spacing w:line="240" w:lineRule="exact"/>
              <w:ind w:right="-36"/>
              <w:rPr>
                <w:rFonts w:ascii="Times New Roman" w:hAnsi="Times New Roman"/>
                <w:sz w:val="20"/>
              </w:rPr>
            </w:pPr>
            <w:r w:rsidRPr="00DF1718">
              <w:rPr>
                <w:rFonts w:ascii="Times New Roman" w:hAnsi="Times New Roman"/>
                <w:sz w:val="20"/>
              </w:rPr>
              <w:t>28</w:t>
            </w:r>
          </w:p>
        </w:tc>
        <w:tc>
          <w:tcPr>
            <w:tcW w:w="1440" w:type="dxa"/>
            <w:tcBorders>
              <w:top w:val="single" w:color="000000" w:sz="6" w:space="0"/>
              <w:left w:val="single" w:color="000000" w:sz="6" w:space="0"/>
              <w:bottom w:val="single" w:color="000000" w:sz="6" w:space="0"/>
              <w:right w:val="single" w:color="000000" w:sz="6" w:space="0"/>
            </w:tcBorders>
          </w:tcPr>
          <w:p w:rsidRPr="00DF1718" w:rsidR="00941B90" w:rsidP="00DF1718" w:rsidRDefault="00941B90" w14:paraId="34DC6ADF" w14:textId="77777777">
            <w:pPr>
              <w:widowControl/>
              <w:tabs>
                <w:tab w:val="left" w:pos="-1080"/>
                <w:tab w:val="left" w:pos="-720"/>
                <w:tab w:val="left" w:pos="0"/>
                <w:tab w:val="left" w:pos="450"/>
                <w:tab w:val="left" w:pos="784"/>
                <w:tab w:val="left" w:pos="1350"/>
                <w:tab w:val="left" w:pos="2880"/>
              </w:tabs>
              <w:ind w:right="-36"/>
              <w:jc w:val="center"/>
              <w:rPr>
                <w:rFonts w:ascii="Times New Roman" w:hAnsi="Times New Roman"/>
                <w:sz w:val="20"/>
              </w:rPr>
            </w:pPr>
            <w:r w:rsidRPr="00DF1718">
              <w:rPr>
                <w:rFonts w:ascii="Times New Roman" w:hAnsi="Times New Roman"/>
                <w:sz w:val="20"/>
              </w:rPr>
              <w:t>2 plans</w:t>
            </w:r>
          </w:p>
        </w:tc>
        <w:tc>
          <w:tcPr>
            <w:tcW w:w="1170" w:type="dxa"/>
            <w:tcBorders>
              <w:top w:val="single" w:color="000000" w:sz="6" w:space="0"/>
              <w:left w:val="single" w:color="000000" w:sz="6" w:space="0"/>
              <w:bottom w:val="single" w:color="000000" w:sz="6" w:space="0"/>
              <w:right w:val="single" w:color="000000" w:sz="6" w:space="0"/>
            </w:tcBorders>
          </w:tcPr>
          <w:p w:rsidRPr="00DF1718" w:rsidR="00941B90" w:rsidP="00DF1718" w:rsidRDefault="00941B90" w14:paraId="06FCBB2A" w14:textId="77777777">
            <w:pPr>
              <w:widowControl/>
              <w:tabs>
                <w:tab w:val="left" w:pos="-1080"/>
                <w:tab w:val="left" w:pos="-720"/>
                <w:tab w:val="left" w:pos="0"/>
                <w:tab w:val="left" w:pos="450"/>
                <w:tab w:val="left" w:pos="784"/>
                <w:tab w:val="left" w:pos="1350"/>
                <w:tab w:val="left" w:pos="2880"/>
              </w:tabs>
              <w:ind w:right="-36"/>
              <w:jc w:val="right"/>
              <w:rPr>
                <w:rFonts w:ascii="Times New Roman" w:hAnsi="Times New Roman"/>
                <w:sz w:val="20"/>
              </w:rPr>
            </w:pPr>
            <w:r w:rsidRPr="00DF1718">
              <w:rPr>
                <w:rFonts w:ascii="Times New Roman" w:hAnsi="Times New Roman"/>
                <w:sz w:val="20"/>
              </w:rPr>
              <w:t>56</w:t>
            </w:r>
          </w:p>
        </w:tc>
      </w:tr>
      <w:tr w:rsidRPr="00C96185" w:rsidR="00941B90" w:rsidTr="00DF1718" w14:paraId="077C634A"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5CD91918"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916(c)</w:t>
            </w:r>
          </w:p>
        </w:tc>
        <w:tc>
          <w:tcPr>
            <w:tcW w:w="5040" w:type="dxa"/>
            <w:tcBorders>
              <w:top w:val="single" w:color="000000" w:sz="6" w:space="0"/>
              <w:left w:val="single" w:color="000000" w:sz="6" w:space="0"/>
              <w:bottom w:val="single" w:color="000000" w:sz="6" w:space="0"/>
              <w:right w:val="single" w:color="000000" w:sz="6" w:space="0"/>
            </w:tcBorders>
          </w:tcPr>
          <w:p w:rsidRPr="00CC2E99" w:rsidR="00941B90" w:rsidP="00DF1718" w:rsidRDefault="00941B90" w14:paraId="0FA48E3B"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CC2E99">
              <w:rPr>
                <w:rFonts w:ascii="Times New Roman" w:hAnsi="Times New Roman"/>
                <w:sz w:val="20"/>
              </w:rPr>
              <w:t xml:space="preserve">Submit interim and final CVA reports and </w:t>
            </w:r>
            <w:r w:rsidRPr="00CC2E99">
              <w:rPr>
                <w:rFonts w:ascii="Times New Roman" w:hAnsi="Times New Roman"/>
                <w:sz w:val="20"/>
              </w:rPr>
              <w:lastRenderedPageBreak/>
              <w:t>recommendations on design phase.</w:t>
            </w:r>
          </w:p>
        </w:tc>
        <w:tc>
          <w:tcPr>
            <w:tcW w:w="1024" w:type="dxa"/>
            <w:tcBorders>
              <w:top w:val="single" w:color="000000" w:sz="6" w:space="0"/>
              <w:left w:val="single" w:color="000000" w:sz="6" w:space="0"/>
              <w:bottom w:val="single" w:color="000000" w:sz="6" w:space="0"/>
              <w:right w:val="single" w:color="000000" w:sz="6" w:space="0"/>
            </w:tcBorders>
          </w:tcPr>
          <w:p w:rsidRPr="00CC2E99" w:rsidR="00941B90" w:rsidP="00DF1718" w:rsidRDefault="00941B90" w14:paraId="36F11F1D" w14:textId="77777777">
            <w:pPr>
              <w:tabs>
                <w:tab w:val="left" w:pos="-1080"/>
                <w:tab w:val="left" w:pos="-720"/>
                <w:tab w:val="left" w:pos="-86"/>
                <w:tab w:val="left" w:pos="450"/>
                <w:tab w:val="left" w:pos="904"/>
                <w:tab w:val="left" w:pos="1350"/>
                <w:tab w:val="left" w:pos="1800"/>
                <w:tab w:val="left" w:pos="2880"/>
              </w:tabs>
              <w:snapToGrid w:val="0"/>
              <w:spacing w:line="240" w:lineRule="exact"/>
              <w:ind w:right="-36"/>
              <w:rPr>
                <w:rFonts w:ascii="Times New Roman" w:hAnsi="Times New Roman"/>
                <w:sz w:val="20"/>
              </w:rPr>
            </w:pPr>
            <w:r w:rsidRPr="00CC2E99">
              <w:rPr>
                <w:rFonts w:ascii="Times New Roman" w:hAnsi="Times New Roman"/>
                <w:sz w:val="20"/>
              </w:rPr>
              <w:lastRenderedPageBreak/>
              <w:t>168</w:t>
            </w:r>
          </w:p>
        </w:tc>
        <w:tc>
          <w:tcPr>
            <w:tcW w:w="1440" w:type="dxa"/>
            <w:tcBorders>
              <w:top w:val="single" w:color="000000" w:sz="6" w:space="0"/>
              <w:left w:val="single" w:color="000000" w:sz="6" w:space="0"/>
              <w:bottom w:val="single" w:color="000000" w:sz="6" w:space="0"/>
              <w:right w:val="single" w:color="000000" w:sz="6" w:space="0"/>
            </w:tcBorders>
          </w:tcPr>
          <w:p w:rsidRPr="00CC2E99" w:rsidR="00941B90" w:rsidP="00DF1718" w:rsidRDefault="00941B90" w14:paraId="5B435F6B" w14:textId="77777777">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CC2E99">
              <w:rPr>
                <w:rFonts w:ascii="Times New Roman" w:hAnsi="Times New Roman"/>
                <w:sz w:val="20"/>
              </w:rPr>
              <w:t>16 reports</w:t>
            </w:r>
          </w:p>
        </w:tc>
        <w:tc>
          <w:tcPr>
            <w:tcW w:w="1170" w:type="dxa"/>
            <w:tcBorders>
              <w:top w:val="single" w:color="000000" w:sz="6" w:space="0"/>
              <w:left w:val="single" w:color="000000" w:sz="6" w:space="0"/>
              <w:bottom w:val="single" w:color="000000" w:sz="6" w:space="0"/>
              <w:right w:val="single" w:color="000000" w:sz="6" w:space="0"/>
            </w:tcBorders>
          </w:tcPr>
          <w:p w:rsidRPr="00CC2E99" w:rsidR="00941B90" w:rsidP="00CC2E99" w:rsidRDefault="00941B90" w14:paraId="42B07B71" w14:textId="796CCB4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CC2E99">
              <w:rPr>
                <w:rFonts w:ascii="Times New Roman" w:hAnsi="Times New Roman"/>
                <w:sz w:val="20"/>
              </w:rPr>
              <w:t>2,68</w:t>
            </w:r>
            <w:r w:rsidRPr="00CC2E99" w:rsidR="00CC2E99">
              <w:rPr>
                <w:rFonts w:ascii="Times New Roman" w:hAnsi="Times New Roman"/>
                <w:sz w:val="20"/>
              </w:rPr>
              <w:t>8</w:t>
            </w:r>
          </w:p>
        </w:tc>
      </w:tr>
      <w:tr w:rsidRPr="00C96185" w:rsidR="00941B90" w:rsidTr="00DF1718" w14:paraId="4A8D9309"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49F9BB10"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917(a), (c)</w:t>
            </w:r>
          </w:p>
        </w:tc>
        <w:tc>
          <w:tcPr>
            <w:tcW w:w="5040" w:type="dxa"/>
            <w:tcBorders>
              <w:top w:val="single" w:color="000000" w:sz="6" w:space="0"/>
              <w:left w:val="single" w:color="000000" w:sz="6" w:space="0"/>
              <w:bottom w:val="single" w:color="000000" w:sz="6" w:space="0"/>
              <w:right w:val="single" w:color="000000" w:sz="6" w:space="0"/>
            </w:tcBorders>
          </w:tcPr>
          <w:p w:rsidRPr="006F3F63" w:rsidR="00941B90" w:rsidP="00DF1718" w:rsidRDefault="00941B90" w14:paraId="0C8A42F6"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6F3F63">
              <w:rPr>
                <w:rFonts w:ascii="Times New Roman" w:hAnsi="Times New Roman"/>
                <w:sz w:val="20"/>
              </w:rPr>
              <w:t xml:space="preserve">Submit interim and final CVA reports and recommendations on fabrication phase, including notices to BSEE and operator/lessee of fabrication procedure changes or design specification modifications.  </w:t>
            </w:r>
          </w:p>
        </w:tc>
        <w:tc>
          <w:tcPr>
            <w:tcW w:w="1024" w:type="dxa"/>
            <w:tcBorders>
              <w:top w:val="single" w:color="000000" w:sz="6" w:space="0"/>
              <w:left w:val="single" w:color="000000" w:sz="6" w:space="0"/>
              <w:bottom w:val="single" w:color="000000" w:sz="6" w:space="0"/>
              <w:right w:val="single" w:color="000000" w:sz="6" w:space="0"/>
            </w:tcBorders>
          </w:tcPr>
          <w:p w:rsidRPr="006F3F63" w:rsidR="00941B90" w:rsidP="00DF1718" w:rsidRDefault="00941B90" w14:paraId="2F378B4B" w14:textId="77777777">
            <w:pPr>
              <w:tabs>
                <w:tab w:val="left" w:pos="-1080"/>
                <w:tab w:val="left" w:pos="-720"/>
                <w:tab w:val="left" w:pos="-86"/>
                <w:tab w:val="left" w:pos="904"/>
                <w:tab w:val="left" w:pos="1350"/>
                <w:tab w:val="left" w:pos="1800"/>
                <w:tab w:val="left" w:pos="2880"/>
              </w:tabs>
              <w:snapToGrid w:val="0"/>
              <w:spacing w:line="240" w:lineRule="exact"/>
              <w:ind w:right="-36"/>
              <w:rPr>
                <w:rFonts w:ascii="Times New Roman" w:hAnsi="Times New Roman"/>
                <w:sz w:val="20"/>
              </w:rPr>
            </w:pPr>
            <w:r w:rsidRPr="006F3F63">
              <w:rPr>
                <w:rFonts w:ascii="Times New Roman" w:hAnsi="Times New Roman"/>
                <w:sz w:val="20"/>
              </w:rPr>
              <w:t>180</w:t>
            </w:r>
          </w:p>
        </w:tc>
        <w:tc>
          <w:tcPr>
            <w:tcW w:w="1440" w:type="dxa"/>
            <w:tcBorders>
              <w:top w:val="single" w:color="000000" w:sz="6" w:space="0"/>
              <w:left w:val="single" w:color="000000" w:sz="6" w:space="0"/>
              <w:bottom w:val="single" w:color="000000" w:sz="6" w:space="0"/>
              <w:right w:val="single" w:color="000000" w:sz="6" w:space="0"/>
            </w:tcBorders>
          </w:tcPr>
          <w:p w:rsidRPr="006F3F63" w:rsidR="00941B90" w:rsidP="00DF1718" w:rsidRDefault="00941B90" w14:paraId="00E7915E" w14:textId="77777777">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6F3F63">
              <w:rPr>
                <w:rFonts w:ascii="Times New Roman" w:hAnsi="Times New Roman"/>
                <w:sz w:val="20"/>
              </w:rPr>
              <w:t>12 reports</w:t>
            </w:r>
          </w:p>
        </w:tc>
        <w:tc>
          <w:tcPr>
            <w:tcW w:w="1170" w:type="dxa"/>
            <w:tcBorders>
              <w:top w:val="single" w:color="000000" w:sz="6" w:space="0"/>
              <w:left w:val="single" w:color="000000" w:sz="6" w:space="0"/>
              <w:bottom w:val="single" w:color="000000" w:sz="6" w:space="0"/>
              <w:right w:val="single" w:color="000000" w:sz="6" w:space="0"/>
            </w:tcBorders>
          </w:tcPr>
          <w:p w:rsidRPr="006F3F63" w:rsidR="00941B90" w:rsidP="00DF1718" w:rsidRDefault="00941B90" w14:paraId="4EC083D0" w14:textId="77777777">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6F3F63">
              <w:rPr>
                <w:rFonts w:ascii="Times New Roman" w:hAnsi="Times New Roman"/>
                <w:sz w:val="20"/>
              </w:rPr>
              <w:t>2,160</w:t>
            </w:r>
          </w:p>
        </w:tc>
      </w:tr>
      <w:tr w:rsidRPr="00730EFC" w:rsidR="00941B90" w:rsidTr="00DF1718" w14:paraId="043D078F"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344EA8B8"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918(c)</w:t>
            </w:r>
          </w:p>
        </w:tc>
        <w:tc>
          <w:tcPr>
            <w:tcW w:w="5040" w:type="dxa"/>
            <w:tcBorders>
              <w:top w:val="single" w:color="000000" w:sz="6" w:space="0"/>
              <w:left w:val="single" w:color="000000" w:sz="6" w:space="0"/>
              <w:bottom w:val="single" w:color="000000" w:sz="6" w:space="0"/>
              <w:right w:val="single" w:color="000000" w:sz="6" w:space="0"/>
            </w:tcBorders>
          </w:tcPr>
          <w:p w:rsidRPr="001F12AB" w:rsidR="00941B90" w:rsidP="00DF1718" w:rsidRDefault="00941B90" w14:paraId="48AB7CA0"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1F12AB">
              <w:rPr>
                <w:rFonts w:ascii="Times New Roman" w:hAnsi="Times New Roman"/>
                <w:sz w:val="20"/>
              </w:rPr>
              <w:t>Submit interim and final CVA reports and recommendations on installation phase.</w:t>
            </w:r>
          </w:p>
        </w:tc>
        <w:tc>
          <w:tcPr>
            <w:tcW w:w="1024" w:type="dxa"/>
            <w:tcBorders>
              <w:top w:val="single" w:color="000000" w:sz="6" w:space="0"/>
              <w:left w:val="single" w:color="000000" w:sz="6" w:space="0"/>
              <w:bottom w:val="single" w:color="000000" w:sz="6" w:space="0"/>
              <w:right w:val="single" w:color="000000" w:sz="6" w:space="0"/>
            </w:tcBorders>
          </w:tcPr>
          <w:p w:rsidRPr="001F12AB" w:rsidR="00941B90" w:rsidP="00DF1718" w:rsidRDefault="00941B90" w14:paraId="75D8E189"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1F12AB">
              <w:rPr>
                <w:rFonts w:ascii="Times New Roman" w:hAnsi="Times New Roman"/>
                <w:sz w:val="20"/>
              </w:rPr>
              <w:t>79</w:t>
            </w:r>
          </w:p>
        </w:tc>
        <w:tc>
          <w:tcPr>
            <w:tcW w:w="1440" w:type="dxa"/>
            <w:tcBorders>
              <w:top w:val="single" w:color="000000" w:sz="6" w:space="0"/>
              <w:left w:val="single" w:color="000000" w:sz="6" w:space="0"/>
              <w:bottom w:val="single" w:color="000000" w:sz="6" w:space="0"/>
              <w:right w:val="single" w:color="000000" w:sz="6" w:space="0"/>
            </w:tcBorders>
          </w:tcPr>
          <w:p w:rsidRPr="001F12AB" w:rsidR="00941B90" w:rsidP="00DF1718" w:rsidRDefault="00941B90" w14:paraId="1C5135B0" w14:textId="77777777">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1F12AB">
              <w:rPr>
                <w:rFonts w:ascii="Times New Roman" w:hAnsi="Times New Roman"/>
                <w:sz w:val="20"/>
              </w:rPr>
              <w:t>8 reports</w:t>
            </w:r>
          </w:p>
        </w:tc>
        <w:tc>
          <w:tcPr>
            <w:tcW w:w="1170" w:type="dxa"/>
            <w:tcBorders>
              <w:top w:val="single" w:color="000000" w:sz="6" w:space="0"/>
              <w:left w:val="single" w:color="000000" w:sz="6" w:space="0"/>
              <w:bottom w:val="single" w:color="000000" w:sz="6" w:space="0"/>
              <w:right w:val="single" w:color="000000" w:sz="6" w:space="0"/>
            </w:tcBorders>
          </w:tcPr>
          <w:p w:rsidRPr="001F12AB" w:rsidR="00941B90" w:rsidP="00DF1718" w:rsidRDefault="001F12AB" w14:paraId="72857095" w14:textId="0F875111">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1F12AB">
              <w:rPr>
                <w:rFonts w:ascii="Times New Roman" w:hAnsi="Times New Roman"/>
                <w:sz w:val="20"/>
              </w:rPr>
              <w:t>632</w:t>
            </w:r>
          </w:p>
        </w:tc>
      </w:tr>
      <w:tr w:rsidRPr="00730EFC" w:rsidR="00941B90" w:rsidTr="00DF1718" w14:paraId="29BFD6E7"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6A6CAEF1" w14:textId="77777777">
            <w:pPr>
              <w:keepNext/>
              <w:keepLines/>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919(a)</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66803914"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Develop in-service inspection plan and keep on file.  Submit annual (November 1 of each year) report on inspection of platforms or floating production facilities, including summary of testing results. </w:t>
            </w:r>
          </w:p>
        </w:tc>
        <w:tc>
          <w:tcPr>
            <w:tcW w:w="1024"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601A92D3" w14:textId="77777777">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0C7FA1">
              <w:rPr>
                <w:rFonts w:ascii="Times New Roman" w:hAnsi="Times New Roman"/>
                <w:sz w:val="20"/>
              </w:rPr>
              <w:t>280</w:t>
            </w:r>
          </w:p>
        </w:tc>
        <w:tc>
          <w:tcPr>
            <w:tcW w:w="144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767F8B54" w14:textId="77777777">
            <w:pPr>
              <w:jc w:val="center"/>
              <w:rPr>
                <w:rFonts w:ascii="Times New Roman" w:hAnsi="Times New Roman"/>
                <w:sz w:val="20"/>
              </w:rPr>
            </w:pPr>
            <w:r w:rsidRPr="000C7FA1">
              <w:rPr>
                <w:rFonts w:ascii="Times New Roman" w:hAnsi="Times New Roman"/>
                <w:sz w:val="20"/>
              </w:rPr>
              <w:t>117 lessees</w:t>
            </w:r>
          </w:p>
        </w:tc>
        <w:tc>
          <w:tcPr>
            <w:tcW w:w="1170" w:type="dxa"/>
            <w:tcBorders>
              <w:top w:val="single" w:color="000000" w:sz="6" w:space="0"/>
              <w:left w:val="single" w:color="000000" w:sz="6" w:space="0"/>
              <w:bottom w:val="single" w:color="000000" w:sz="6" w:space="0"/>
              <w:right w:val="single" w:color="000000" w:sz="6" w:space="0"/>
            </w:tcBorders>
          </w:tcPr>
          <w:p w:rsidRPr="000C7FA1" w:rsidR="00941B90" w:rsidP="00DF1718" w:rsidRDefault="000C7FA1" w14:paraId="16111E30" w14:textId="6DCA67D5">
            <w:pPr>
              <w:jc w:val="right"/>
              <w:rPr>
                <w:rFonts w:ascii="Times New Roman" w:hAnsi="Times New Roman"/>
                <w:sz w:val="20"/>
              </w:rPr>
            </w:pPr>
            <w:r w:rsidRPr="000C7FA1">
              <w:rPr>
                <w:rFonts w:ascii="Times New Roman" w:hAnsi="Times New Roman"/>
                <w:sz w:val="20"/>
              </w:rPr>
              <w:t>32,760</w:t>
            </w:r>
          </w:p>
        </w:tc>
      </w:tr>
      <w:tr w:rsidRPr="00730EFC" w:rsidR="00941B90" w:rsidTr="00DF1718" w14:paraId="1E4B511D" w14:textId="77777777">
        <w:tc>
          <w:tcPr>
            <w:tcW w:w="1406" w:type="dxa"/>
            <w:vMerge w:val="restart"/>
            <w:tcBorders>
              <w:top w:val="single" w:color="000000" w:sz="6" w:space="0"/>
              <w:left w:val="single" w:color="000000" w:sz="6" w:space="0"/>
              <w:right w:val="single" w:color="000000" w:sz="6" w:space="0"/>
            </w:tcBorders>
          </w:tcPr>
          <w:p w:rsidRPr="00730EFC" w:rsidR="00941B90" w:rsidP="00DF1718" w:rsidRDefault="00941B90" w14:paraId="3FA42FF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919(b)</w:t>
            </w:r>
          </w:p>
          <w:p w:rsidRPr="00730EFC" w:rsidR="00941B90" w:rsidP="00DF1718" w:rsidRDefault="00941B90" w14:paraId="18D1CF1C"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vMerge w:val="restart"/>
            <w:tcBorders>
              <w:top w:val="single" w:color="000000" w:sz="6" w:space="0"/>
              <w:left w:val="single" w:color="000000" w:sz="6" w:space="0"/>
              <w:right w:val="single" w:color="000000" w:sz="6" w:space="0"/>
            </w:tcBorders>
          </w:tcPr>
          <w:p w:rsidRPr="00730EFC" w:rsidR="00941B90" w:rsidP="00DF1718" w:rsidRDefault="00941B90" w14:paraId="4403229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After an environmental event, submit to Regional Supervisor initial report followed by updates and supporting information.</w:t>
            </w:r>
          </w:p>
        </w:tc>
        <w:tc>
          <w:tcPr>
            <w:tcW w:w="1024"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4753B8C7"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37</w:t>
            </w:r>
          </w:p>
          <w:p w:rsidRPr="000C7FA1" w:rsidR="00941B90" w:rsidP="00DF1718" w:rsidRDefault="00941B90" w14:paraId="71E478A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(initial)</w:t>
            </w:r>
          </w:p>
        </w:tc>
        <w:tc>
          <w:tcPr>
            <w:tcW w:w="144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64F611CF" w14:textId="77777777">
            <w:pPr>
              <w:jc w:val="center"/>
              <w:rPr>
                <w:rFonts w:ascii="Times New Roman" w:hAnsi="Times New Roman"/>
                <w:sz w:val="20"/>
              </w:rPr>
            </w:pPr>
            <w:r w:rsidRPr="000C7FA1">
              <w:rPr>
                <w:rFonts w:ascii="Times New Roman" w:hAnsi="Times New Roman"/>
                <w:sz w:val="20"/>
              </w:rPr>
              <w:t>1 reports</w:t>
            </w:r>
          </w:p>
        </w:tc>
        <w:tc>
          <w:tcPr>
            <w:tcW w:w="117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4F161C5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37</w:t>
            </w:r>
          </w:p>
        </w:tc>
      </w:tr>
      <w:tr w:rsidRPr="00730EFC" w:rsidR="00941B90" w:rsidTr="00DF1718" w14:paraId="2ECF8177" w14:textId="77777777">
        <w:tc>
          <w:tcPr>
            <w:tcW w:w="1406" w:type="dxa"/>
            <w:vMerge/>
            <w:tcBorders>
              <w:left w:val="single" w:color="000000" w:sz="6" w:space="0"/>
              <w:bottom w:val="single" w:color="000000" w:sz="6" w:space="0"/>
              <w:right w:val="single" w:color="000000" w:sz="6" w:space="0"/>
            </w:tcBorders>
            <w:vAlign w:val="center"/>
          </w:tcPr>
          <w:p w:rsidRPr="00730EFC" w:rsidR="00941B90" w:rsidP="00DF1718" w:rsidRDefault="00941B90" w14:paraId="4A738EE4" w14:textId="77777777">
            <w:pPr>
              <w:widowControl/>
              <w:rPr>
                <w:rFonts w:ascii="Times New Roman" w:hAnsi="Times New Roman"/>
                <w:sz w:val="20"/>
              </w:rPr>
            </w:pPr>
          </w:p>
        </w:tc>
        <w:tc>
          <w:tcPr>
            <w:tcW w:w="5040" w:type="dxa"/>
            <w:vMerge/>
            <w:tcBorders>
              <w:left w:val="single" w:color="000000" w:sz="6" w:space="0"/>
              <w:bottom w:val="single" w:color="000000" w:sz="6" w:space="0"/>
              <w:right w:val="single" w:color="000000" w:sz="6" w:space="0"/>
            </w:tcBorders>
            <w:vAlign w:val="center"/>
          </w:tcPr>
          <w:p w:rsidRPr="00730EFC" w:rsidR="00941B90" w:rsidP="00DF1718" w:rsidRDefault="00941B90" w14:paraId="4E3D93FF" w14:textId="77777777">
            <w:pPr>
              <w:widowControl/>
              <w:rPr>
                <w:rFonts w:ascii="Times New Roman" w:hAnsi="Times New Roman"/>
                <w:sz w:val="20"/>
              </w:rPr>
            </w:pPr>
          </w:p>
        </w:tc>
        <w:tc>
          <w:tcPr>
            <w:tcW w:w="1024"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2B638F4E"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24 (update)</w:t>
            </w:r>
          </w:p>
        </w:tc>
        <w:tc>
          <w:tcPr>
            <w:tcW w:w="144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257D6BDE" w14:textId="77777777">
            <w:pPr>
              <w:jc w:val="center"/>
              <w:rPr>
                <w:rFonts w:ascii="Times New Roman" w:hAnsi="Times New Roman"/>
                <w:sz w:val="20"/>
              </w:rPr>
            </w:pPr>
            <w:r w:rsidRPr="000C7FA1">
              <w:rPr>
                <w:rFonts w:ascii="Times New Roman" w:hAnsi="Times New Roman"/>
                <w:sz w:val="20"/>
              </w:rPr>
              <w:t>1 reports</w:t>
            </w:r>
          </w:p>
        </w:tc>
        <w:tc>
          <w:tcPr>
            <w:tcW w:w="117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579FF6E5"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24</w:t>
            </w:r>
          </w:p>
        </w:tc>
      </w:tr>
      <w:tr w:rsidRPr="00730EFC" w:rsidR="00941B90" w:rsidTr="00DF1718" w14:paraId="6B10A9D4"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69A676A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919(c)</w:t>
            </w:r>
          </w:p>
          <w:p w:rsidRPr="00730EFC" w:rsidR="00941B90" w:rsidP="00DF1718" w:rsidRDefault="00941B90" w14:paraId="3222453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67C5844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results of inspections, description of any damage, assessment of structure to withstand conditions, and remediation plans. </w:t>
            </w:r>
          </w:p>
        </w:tc>
        <w:tc>
          <w:tcPr>
            <w:tcW w:w="1024"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1F706DF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104</w:t>
            </w:r>
          </w:p>
        </w:tc>
        <w:tc>
          <w:tcPr>
            <w:tcW w:w="144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37374BDC" w14:textId="77777777">
            <w:pPr>
              <w:jc w:val="center"/>
              <w:rPr>
                <w:rFonts w:ascii="Times New Roman" w:hAnsi="Times New Roman"/>
                <w:sz w:val="20"/>
              </w:rPr>
            </w:pPr>
            <w:r w:rsidRPr="000C7FA1">
              <w:rPr>
                <w:rFonts w:ascii="Times New Roman" w:hAnsi="Times New Roman"/>
                <w:sz w:val="20"/>
              </w:rPr>
              <w:t>1 result</w:t>
            </w:r>
          </w:p>
        </w:tc>
        <w:tc>
          <w:tcPr>
            <w:tcW w:w="117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5F661A6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104</w:t>
            </w:r>
          </w:p>
        </w:tc>
      </w:tr>
      <w:tr w:rsidRPr="00730EFC" w:rsidR="00941B90" w:rsidTr="00DF1718" w14:paraId="1F2E2DB0"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95008D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920(a)</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0E715192"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noProof/>
                <w:sz w:val="20"/>
              </w:rPr>
            </w:pPr>
            <w:r w:rsidRPr="00730EFC">
              <w:rPr>
                <w:rFonts w:ascii="Times New Roman" w:hAnsi="Times New Roman"/>
                <w:noProof/>
                <w:sz w:val="20"/>
              </w:rPr>
              <w:t>Demonstrate platform is able to withstand environmental loadings for appropriate exposure category.</w:t>
            </w:r>
          </w:p>
        </w:tc>
        <w:tc>
          <w:tcPr>
            <w:tcW w:w="1024"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2C52F99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81</w:t>
            </w:r>
          </w:p>
        </w:tc>
        <w:tc>
          <w:tcPr>
            <w:tcW w:w="144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063D4456" w14:textId="77777777">
            <w:pPr>
              <w:jc w:val="center"/>
              <w:rPr>
                <w:rFonts w:ascii="Times New Roman" w:hAnsi="Times New Roman"/>
                <w:sz w:val="20"/>
              </w:rPr>
            </w:pPr>
            <w:r w:rsidRPr="000C7FA1">
              <w:rPr>
                <w:rFonts w:ascii="Times New Roman" w:hAnsi="Times New Roman"/>
                <w:sz w:val="20"/>
              </w:rPr>
              <w:t>1 occurrence</w:t>
            </w:r>
          </w:p>
        </w:tc>
        <w:tc>
          <w:tcPr>
            <w:tcW w:w="117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7773591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81</w:t>
            </w:r>
          </w:p>
        </w:tc>
      </w:tr>
      <w:tr w:rsidRPr="00730EFC" w:rsidR="00941B90" w:rsidTr="00DF1718" w14:paraId="487F1192"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499B7A5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920(c)</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6CB1981F"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application and obtain approval from the Regional Supervisor for mitigation actions (includes operational procedures).</w:t>
            </w:r>
          </w:p>
        </w:tc>
        <w:tc>
          <w:tcPr>
            <w:tcW w:w="1024"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7425DDC3"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87</w:t>
            </w:r>
          </w:p>
        </w:tc>
        <w:tc>
          <w:tcPr>
            <w:tcW w:w="144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6BB96F75" w14:textId="77777777">
            <w:pPr>
              <w:jc w:val="center"/>
              <w:rPr>
                <w:rFonts w:ascii="Times New Roman" w:hAnsi="Times New Roman"/>
                <w:sz w:val="20"/>
              </w:rPr>
            </w:pPr>
            <w:r w:rsidRPr="000C7FA1">
              <w:rPr>
                <w:rFonts w:ascii="Times New Roman" w:hAnsi="Times New Roman"/>
                <w:sz w:val="20"/>
              </w:rPr>
              <w:t>1 application</w:t>
            </w:r>
          </w:p>
        </w:tc>
        <w:tc>
          <w:tcPr>
            <w:tcW w:w="1170" w:type="dxa"/>
            <w:tcBorders>
              <w:top w:val="single" w:color="000000" w:sz="6" w:space="0"/>
              <w:left w:val="single" w:color="000000" w:sz="6" w:space="0"/>
              <w:bottom w:val="single" w:color="000000" w:sz="6" w:space="0"/>
              <w:right w:val="single" w:color="000000" w:sz="6" w:space="0"/>
            </w:tcBorders>
          </w:tcPr>
          <w:p w:rsidRPr="000C7FA1" w:rsidR="00941B90" w:rsidP="00DF1718" w:rsidRDefault="00941B90" w14:paraId="43F5D1D1"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87</w:t>
            </w:r>
          </w:p>
        </w:tc>
      </w:tr>
      <w:tr w:rsidRPr="00730EFC" w:rsidR="00941B90" w:rsidTr="00DF1718" w14:paraId="6A67A48E"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4DD1F54A"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920(e)</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0ABBFD44"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a list of all platforms you operate, and appropriate supporting data, every 5 years or as directed by the Regional Supervisor.  </w:t>
            </w:r>
          </w:p>
        </w:tc>
        <w:tc>
          <w:tcPr>
            <w:tcW w:w="1024" w:type="dxa"/>
            <w:tcBorders>
              <w:top w:val="single" w:color="000000" w:sz="6" w:space="0"/>
              <w:left w:val="single" w:color="000000" w:sz="6" w:space="0"/>
              <w:bottom w:val="single" w:color="000000" w:sz="6" w:space="0"/>
              <w:right w:val="single" w:color="000000" w:sz="6" w:space="0"/>
            </w:tcBorders>
          </w:tcPr>
          <w:p w:rsidRPr="009D6A3F" w:rsidR="00941B90" w:rsidP="00DF1718" w:rsidRDefault="00941B90" w14:paraId="68EFC3F6"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9D6A3F">
              <w:rPr>
                <w:rFonts w:ascii="Times New Roman" w:hAnsi="Times New Roman"/>
                <w:sz w:val="20"/>
              </w:rPr>
              <w:t>60</w:t>
            </w:r>
          </w:p>
        </w:tc>
        <w:tc>
          <w:tcPr>
            <w:tcW w:w="1440" w:type="dxa"/>
            <w:tcBorders>
              <w:top w:val="single" w:color="000000" w:sz="6" w:space="0"/>
              <w:left w:val="single" w:color="000000" w:sz="6" w:space="0"/>
              <w:bottom w:val="single" w:color="000000" w:sz="6" w:space="0"/>
              <w:right w:val="single" w:color="000000" w:sz="6" w:space="0"/>
            </w:tcBorders>
          </w:tcPr>
          <w:p w:rsidRPr="009D6A3F" w:rsidR="00941B90" w:rsidP="00DF1718" w:rsidRDefault="00941B90" w14:paraId="513D9F4A" w14:textId="77777777">
            <w:pPr>
              <w:jc w:val="center"/>
              <w:rPr>
                <w:rFonts w:ascii="Times New Roman" w:hAnsi="Times New Roman"/>
                <w:sz w:val="20"/>
              </w:rPr>
            </w:pPr>
            <w:r w:rsidRPr="009D6A3F">
              <w:rPr>
                <w:rFonts w:ascii="Times New Roman" w:hAnsi="Times New Roman"/>
                <w:sz w:val="20"/>
              </w:rPr>
              <w:t>115 operators / 5 years = 23 lists per year</w:t>
            </w:r>
          </w:p>
        </w:tc>
        <w:tc>
          <w:tcPr>
            <w:tcW w:w="1170" w:type="dxa"/>
            <w:tcBorders>
              <w:top w:val="single" w:color="000000" w:sz="6" w:space="0"/>
              <w:left w:val="single" w:color="000000" w:sz="6" w:space="0"/>
              <w:bottom w:val="single" w:color="000000" w:sz="6" w:space="0"/>
              <w:right w:val="single" w:color="000000" w:sz="6" w:space="0"/>
            </w:tcBorders>
          </w:tcPr>
          <w:p w:rsidRPr="009D6A3F" w:rsidR="00941B90" w:rsidP="00DF1718" w:rsidRDefault="009D6A3F" w14:paraId="4414BB71" w14:textId="0A9BB0D1">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9D6A3F">
              <w:rPr>
                <w:rFonts w:ascii="Times New Roman" w:hAnsi="Times New Roman"/>
                <w:sz w:val="20"/>
              </w:rPr>
              <w:t>1,380</w:t>
            </w:r>
          </w:p>
        </w:tc>
      </w:tr>
      <w:tr w:rsidRPr="00730EFC" w:rsidR="00941B90" w:rsidTr="00DF1718" w14:paraId="03E795AA" w14:textId="77777777">
        <w:tc>
          <w:tcPr>
            <w:tcW w:w="1406"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2520D8DE"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920(f)</w:t>
            </w:r>
          </w:p>
        </w:tc>
        <w:tc>
          <w:tcPr>
            <w:tcW w:w="5040" w:type="dxa"/>
            <w:tcBorders>
              <w:top w:val="single" w:color="000000" w:sz="6" w:space="0"/>
              <w:left w:val="single" w:color="000000" w:sz="6" w:space="0"/>
              <w:bottom w:val="single" w:color="000000" w:sz="6" w:space="0"/>
              <w:right w:val="single" w:color="000000" w:sz="6" w:space="0"/>
            </w:tcBorders>
          </w:tcPr>
          <w:p w:rsidRPr="00730EFC" w:rsidR="00941B90" w:rsidP="00DF1718" w:rsidRDefault="00941B90" w14:paraId="782C8B18" w14:textId="77777777">
            <w:pPr>
              <w:widowControl/>
              <w:tabs>
                <w:tab w:val="left" w:pos="-1440"/>
                <w:tab w:val="left" w:pos="-720"/>
                <w:tab w:val="left" w:pos="360"/>
              </w:tabs>
              <w:rPr>
                <w:rFonts w:ascii="Times New Roman" w:hAnsi="Times New Roman"/>
                <w:noProof/>
                <w:sz w:val="20"/>
              </w:rPr>
            </w:pPr>
            <w:r w:rsidRPr="00730EFC">
              <w:rPr>
                <w:rFonts w:ascii="Times New Roman" w:hAnsi="Times New Roman"/>
                <w:noProof/>
                <w:sz w:val="20"/>
              </w:rPr>
              <w:t>Obtain approval from the Regional Supervisor for any change in the platform.</w:t>
            </w:r>
          </w:p>
        </w:tc>
        <w:tc>
          <w:tcPr>
            <w:tcW w:w="1024" w:type="dxa"/>
            <w:tcBorders>
              <w:top w:val="single" w:color="000000" w:sz="6" w:space="0"/>
              <w:left w:val="single" w:color="000000" w:sz="6" w:space="0"/>
              <w:bottom w:val="single" w:color="000000" w:sz="6" w:space="0"/>
              <w:right w:val="single" w:color="000000" w:sz="6" w:space="0"/>
            </w:tcBorders>
          </w:tcPr>
          <w:p w:rsidRPr="009D6A3F" w:rsidR="00941B90" w:rsidP="00DF1718" w:rsidRDefault="00941B90" w14:paraId="5FE11EBD"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9D6A3F">
              <w:rPr>
                <w:rFonts w:ascii="Times New Roman" w:hAnsi="Times New Roman"/>
                <w:sz w:val="20"/>
              </w:rPr>
              <w:t>48</w:t>
            </w:r>
          </w:p>
        </w:tc>
        <w:tc>
          <w:tcPr>
            <w:tcW w:w="1440" w:type="dxa"/>
            <w:tcBorders>
              <w:top w:val="single" w:color="000000" w:sz="6" w:space="0"/>
              <w:left w:val="single" w:color="000000" w:sz="6" w:space="0"/>
              <w:bottom w:val="single" w:color="000000" w:sz="6" w:space="0"/>
              <w:right w:val="single" w:color="000000" w:sz="6" w:space="0"/>
            </w:tcBorders>
          </w:tcPr>
          <w:p w:rsidRPr="009D6A3F" w:rsidR="00941B90" w:rsidP="00DF1718" w:rsidRDefault="00941B90" w14:paraId="5A651EA3" w14:textId="77777777">
            <w:pPr>
              <w:jc w:val="center"/>
              <w:rPr>
                <w:rFonts w:ascii="Times New Roman" w:hAnsi="Times New Roman"/>
                <w:sz w:val="20"/>
              </w:rPr>
            </w:pPr>
            <w:r w:rsidRPr="009D6A3F">
              <w:rPr>
                <w:rFonts w:ascii="Times New Roman" w:hAnsi="Times New Roman"/>
                <w:sz w:val="20"/>
              </w:rPr>
              <w:t>1 approval</w:t>
            </w:r>
          </w:p>
        </w:tc>
        <w:tc>
          <w:tcPr>
            <w:tcW w:w="1170" w:type="dxa"/>
            <w:tcBorders>
              <w:top w:val="single" w:color="000000" w:sz="6" w:space="0"/>
              <w:left w:val="single" w:color="000000" w:sz="6" w:space="0"/>
              <w:bottom w:val="single" w:color="000000" w:sz="6" w:space="0"/>
              <w:right w:val="single" w:color="000000" w:sz="6" w:space="0"/>
            </w:tcBorders>
          </w:tcPr>
          <w:p w:rsidRPr="009D6A3F" w:rsidR="00941B90" w:rsidP="00DF1718" w:rsidRDefault="00941B90" w14:paraId="74553538"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9D6A3F">
              <w:rPr>
                <w:rFonts w:ascii="Times New Roman" w:hAnsi="Times New Roman"/>
                <w:sz w:val="20"/>
              </w:rPr>
              <w:t>48</w:t>
            </w:r>
          </w:p>
        </w:tc>
      </w:tr>
      <w:tr w:rsidRPr="00730EFC" w:rsidR="00941B90" w:rsidTr="00DF1718" w14:paraId="3D6CBDAC" w14:textId="77777777">
        <w:trPr>
          <w:trHeight w:val="150"/>
        </w:trPr>
        <w:tc>
          <w:tcPr>
            <w:tcW w:w="7470" w:type="dxa"/>
            <w:gridSpan w:val="3"/>
            <w:vMerge w:val="restart"/>
            <w:tcBorders>
              <w:top w:val="single" w:color="000000" w:sz="6" w:space="0"/>
              <w:left w:val="single" w:color="000000" w:sz="6" w:space="0"/>
              <w:right w:val="single" w:color="000000" w:sz="6" w:space="0"/>
            </w:tcBorders>
            <w:shd w:val="clear" w:color="auto" w:fill="E0E0E0"/>
            <w:vAlign w:val="center"/>
          </w:tcPr>
          <w:p w:rsidRPr="00730EFC" w:rsidR="00941B90" w:rsidP="00DF1718" w:rsidRDefault="00941B90" w14:paraId="3865FCDE" w14:textId="77777777">
            <w:pPr>
              <w:jc w:val="center"/>
              <w:rPr>
                <w:rFonts w:ascii="Times New Roman" w:hAnsi="Times New Roman"/>
                <w:sz w:val="20"/>
              </w:rPr>
            </w:pPr>
            <w:r w:rsidRPr="00730EFC">
              <w:rPr>
                <w:rFonts w:ascii="Times New Roman" w:hAnsi="Times New Roman"/>
                <w:b/>
                <w:sz w:val="20"/>
              </w:rPr>
              <w:t>TOTAL BURDEN</w:t>
            </w:r>
          </w:p>
        </w:tc>
        <w:tc>
          <w:tcPr>
            <w:tcW w:w="1440" w:type="dxa"/>
            <w:tcBorders>
              <w:top w:val="single" w:color="000000" w:sz="6" w:space="0"/>
              <w:left w:val="single" w:color="000000" w:sz="6" w:space="0"/>
              <w:bottom w:val="single" w:color="000000" w:sz="6" w:space="0"/>
              <w:right w:val="single" w:color="000000" w:sz="6" w:space="0"/>
            </w:tcBorders>
            <w:shd w:val="clear" w:color="auto" w:fill="E0E0E0"/>
          </w:tcPr>
          <w:p w:rsidRPr="00BF54EA" w:rsidR="00941B90" w:rsidP="00DF1718" w:rsidRDefault="00941B90" w14:paraId="3BA2A53E" w14:textId="77777777">
            <w:pPr>
              <w:rPr>
                <w:rFonts w:ascii="Times New Roman" w:hAnsi="Times New Roman"/>
                <w:b/>
                <w:sz w:val="20"/>
              </w:rPr>
            </w:pPr>
            <w:r w:rsidRPr="00BF54EA">
              <w:rPr>
                <w:rFonts w:ascii="Times New Roman" w:hAnsi="Times New Roman"/>
                <w:b/>
                <w:sz w:val="20"/>
              </w:rPr>
              <w:t>362 Responses</w:t>
            </w:r>
          </w:p>
        </w:tc>
        <w:tc>
          <w:tcPr>
            <w:tcW w:w="1170" w:type="dxa"/>
            <w:tcBorders>
              <w:top w:val="single" w:color="000000" w:sz="6" w:space="0"/>
              <w:left w:val="single" w:color="000000" w:sz="6" w:space="0"/>
              <w:bottom w:val="single" w:color="000000" w:sz="6" w:space="0"/>
              <w:right w:val="single" w:color="000000" w:sz="6" w:space="0"/>
            </w:tcBorders>
            <w:shd w:val="clear" w:color="auto" w:fill="E0E0E0"/>
          </w:tcPr>
          <w:p w:rsidRPr="00BF54EA" w:rsidR="00941B90" w:rsidP="00BF54EA" w:rsidRDefault="00941B90" w14:paraId="69AA1822" w14:textId="5F2E2EEC">
            <w:pPr>
              <w:jc w:val="right"/>
              <w:rPr>
                <w:rFonts w:ascii="Times New Roman" w:hAnsi="Times New Roman"/>
                <w:b/>
                <w:sz w:val="20"/>
              </w:rPr>
            </w:pPr>
            <w:r w:rsidRPr="00BF54EA">
              <w:rPr>
                <w:rFonts w:ascii="Times New Roman" w:hAnsi="Times New Roman"/>
                <w:b/>
                <w:sz w:val="20"/>
              </w:rPr>
              <w:t>92,</w:t>
            </w:r>
            <w:r w:rsidRPr="00BF54EA" w:rsidR="00BF54EA">
              <w:rPr>
                <w:rFonts w:ascii="Times New Roman" w:hAnsi="Times New Roman"/>
                <w:b/>
                <w:sz w:val="20"/>
              </w:rPr>
              <w:t>786</w:t>
            </w:r>
            <w:r w:rsidRPr="00BF54EA">
              <w:rPr>
                <w:rFonts w:ascii="Times New Roman" w:hAnsi="Times New Roman"/>
                <w:b/>
                <w:sz w:val="20"/>
              </w:rPr>
              <w:t xml:space="preserve"> Hours</w:t>
            </w:r>
          </w:p>
        </w:tc>
      </w:tr>
      <w:tr w:rsidRPr="00730EFC" w:rsidR="00941B90" w:rsidTr="00DF1718" w14:paraId="5A274B46" w14:textId="77777777">
        <w:trPr>
          <w:trHeight w:val="150"/>
        </w:trPr>
        <w:tc>
          <w:tcPr>
            <w:tcW w:w="7470" w:type="dxa"/>
            <w:gridSpan w:val="3"/>
            <w:vMerge/>
            <w:tcBorders>
              <w:left w:val="single" w:color="000000" w:sz="6" w:space="0"/>
              <w:bottom w:val="single" w:color="000000" w:sz="6" w:space="0"/>
              <w:right w:val="single" w:color="000000" w:sz="6" w:space="0"/>
            </w:tcBorders>
            <w:shd w:val="clear" w:color="auto" w:fill="E0E0E0"/>
          </w:tcPr>
          <w:p w:rsidRPr="00730EFC" w:rsidR="00941B90" w:rsidP="00DF1718" w:rsidRDefault="00941B90" w14:paraId="0FB549DA" w14:textId="77777777">
            <w:pPr>
              <w:jc w:val="right"/>
              <w:rPr>
                <w:rFonts w:ascii="Times New Roman" w:hAnsi="Times New Roman"/>
                <w:sz w:val="20"/>
              </w:rPr>
            </w:pPr>
          </w:p>
        </w:tc>
        <w:tc>
          <w:tcPr>
            <w:tcW w:w="2610" w:type="dxa"/>
            <w:gridSpan w:val="2"/>
            <w:tcBorders>
              <w:top w:val="single" w:color="000000" w:sz="6" w:space="0"/>
              <w:left w:val="single" w:color="000000" w:sz="6" w:space="0"/>
              <w:bottom w:val="single" w:color="000000" w:sz="6" w:space="0"/>
              <w:right w:val="single" w:color="000000" w:sz="6" w:space="0"/>
            </w:tcBorders>
            <w:shd w:val="clear" w:color="auto" w:fill="E0E0E0"/>
          </w:tcPr>
          <w:p w:rsidR="00BF54EA" w:rsidP="00BF54EA" w:rsidRDefault="00941B90" w14:paraId="5D25F555" w14:textId="3D85ED7B">
            <w:pPr>
              <w:jc w:val="center"/>
              <w:rPr>
                <w:rFonts w:ascii="Times New Roman" w:hAnsi="Times New Roman"/>
                <w:b/>
                <w:sz w:val="20"/>
              </w:rPr>
            </w:pPr>
            <w:r w:rsidRPr="00730EFC">
              <w:rPr>
                <w:rFonts w:ascii="Times New Roman" w:hAnsi="Times New Roman"/>
                <w:b/>
                <w:sz w:val="20"/>
              </w:rPr>
              <w:t>$</w:t>
            </w:r>
            <w:r w:rsidR="0007659C">
              <w:rPr>
                <w:rFonts w:ascii="Times New Roman" w:hAnsi="Times New Roman"/>
                <w:b/>
                <w:sz w:val="20"/>
              </w:rPr>
              <w:t>988,210</w:t>
            </w:r>
          </w:p>
          <w:p w:rsidRPr="00730EFC" w:rsidR="00941B90" w:rsidP="00BF54EA" w:rsidRDefault="00941B90" w14:paraId="38DEE5EB" w14:textId="12C65134">
            <w:pPr>
              <w:jc w:val="center"/>
              <w:rPr>
                <w:rFonts w:ascii="Times New Roman" w:hAnsi="Times New Roman"/>
                <w:b/>
                <w:sz w:val="20"/>
              </w:rPr>
            </w:pPr>
            <w:r w:rsidRPr="00730EFC">
              <w:rPr>
                <w:rFonts w:ascii="Times New Roman" w:hAnsi="Times New Roman"/>
                <w:b/>
                <w:sz w:val="20"/>
              </w:rPr>
              <w:t xml:space="preserve"> Non-Hour Cost Burdens</w:t>
            </w:r>
          </w:p>
        </w:tc>
      </w:tr>
    </w:tbl>
    <w:p w:rsidRPr="00730EFC" w:rsidR="00DD6C95" w:rsidP="00D41D05" w:rsidRDefault="00191B2C" w14:paraId="5910E733" w14:textId="1441959F">
      <w:pPr>
        <w:widowControl/>
        <w:tabs>
          <w:tab w:val="left" w:pos="-1080"/>
          <w:tab w:val="left" w:pos="-720"/>
          <w:tab w:val="left" w:pos="360"/>
          <w:tab w:val="left" w:pos="810"/>
        </w:tabs>
        <w:rPr>
          <w:rFonts w:ascii="Times New Roman" w:hAnsi="Times New Roman"/>
          <w:sz w:val="18"/>
          <w:szCs w:val="18"/>
        </w:rPr>
      </w:pPr>
      <w:r w:rsidRPr="00730EFC">
        <w:rPr>
          <w:rFonts w:ascii="Times New Roman" w:hAnsi="Times New Roman"/>
          <w:sz w:val="18"/>
          <w:szCs w:val="18"/>
        </w:rPr>
        <w:t>* In the future, BSEE will be allowing the option of electronic reporting for certain requirements.</w:t>
      </w:r>
    </w:p>
    <w:p w:rsidRPr="00730EFC" w:rsidR="00191B2C" w:rsidP="00D41D05" w:rsidRDefault="00191B2C" w14:paraId="3F7801BB" w14:textId="77777777">
      <w:pPr>
        <w:widowControl/>
        <w:tabs>
          <w:tab w:val="left" w:pos="-1080"/>
          <w:tab w:val="left" w:pos="-720"/>
          <w:tab w:val="left" w:pos="360"/>
          <w:tab w:val="left" w:pos="810"/>
        </w:tabs>
        <w:rPr>
          <w:rFonts w:ascii="Times New Roman" w:hAnsi="Times New Roman"/>
        </w:rPr>
      </w:pPr>
    </w:p>
    <w:p w:rsidR="00DD6C95" w:rsidP="00D41D05" w:rsidRDefault="00DD6C95" w14:paraId="78826C6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w:t>
      </w:r>
      <w:r w:rsidRPr="00440DBB" w:rsidR="00440DBB">
        <w:rPr>
          <w:rFonts w:ascii="Times New Roman" w:hAnsi="Times New Roman"/>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440DBB" w:rsidP="00D41D05" w:rsidRDefault="00440DBB" w14:paraId="3E86E785" w14:textId="77777777">
      <w:pPr>
        <w:widowControl/>
        <w:tabs>
          <w:tab w:val="left" w:pos="-1080"/>
          <w:tab w:val="left" w:pos="-720"/>
          <w:tab w:val="left" w:pos="360"/>
          <w:tab w:val="left" w:pos="810"/>
        </w:tabs>
        <w:rPr>
          <w:rFonts w:ascii="Times New Roman" w:hAnsi="Times New Roman"/>
          <w:i/>
        </w:rPr>
      </w:pPr>
    </w:p>
    <w:p w:rsidRPr="00054DE1" w:rsidR="00054DE1" w:rsidP="0040297F" w:rsidRDefault="0040297F" w14:paraId="77D98A97" w14:textId="7CA728F1">
      <w:pPr>
        <w:widowControl/>
        <w:tabs>
          <w:tab w:val="left" w:pos="-1080"/>
          <w:tab w:val="left" w:pos="-720"/>
          <w:tab w:val="left" w:pos="360"/>
          <w:tab w:val="left" w:pos="810"/>
        </w:tabs>
        <w:rPr>
          <w:rFonts w:ascii="Times New Roman" w:hAnsi="Times New Roman"/>
        </w:rPr>
      </w:pPr>
      <w:r>
        <w:rPr>
          <w:rFonts w:ascii="Times New Roman" w:hAnsi="Times New Roman"/>
        </w:rPr>
        <w:t>The average respondent cost is $</w:t>
      </w:r>
      <w:r w:rsidR="00AE3170">
        <w:rPr>
          <w:rFonts w:ascii="Times New Roman" w:hAnsi="Times New Roman"/>
        </w:rPr>
        <w:t>127</w:t>
      </w:r>
      <w:r>
        <w:rPr>
          <w:rFonts w:ascii="Times New Roman" w:hAnsi="Times New Roman"/>
        </w:rPr>
        <w:t xml:space="preserve">/hour.  This cost is broken out in the following table using the Society of Petroleum Engineers data </w:t>
      </w:r>
      <w:r w:rsidR="00F4045E">
        <w:rPr>
          <w:rFonts w:ascii="Times New Roman" w:hAnsi="Times New Roman"/>
        </w:rPr>
        <w:t>up</w:t>
      </w:r>
      <w:r>
        <w:rPr>
          <w:rFonts w:ascii="Times New Roman" w:hAnsi="Times New Roman"/>
        </w:rPr>
        <w:t>dated 201</w:t>
      </w:r>
      <w:r w:rsidR="00F4045E">
        <w:rPr>
          <w:rFonts w:ascii="Times New Roman" w:hAnsi="Times New Roman"/>
        </w:rPr>
        <w:t>9</w:t>
      </w:r>
      <w:r w:rsidRPr="00536619">
        <w:rPr>
          <w:rFonts w:ascii="Times New Roman" w:hAnsi="Times New Roman"/>
        </w:rPr>
        <w:t xml:space="preserve">.  See </w:t>
      </w:r>
      <w:r>
        <w:rPr>
          <w:rFonts w:ascii="Times New Roman" w:hAnsi="Times New Roman"/>
        </w:rPr>
        <w:t>SPE</w:t>
      </w:r>
      <w:r w:rsidRPr="00536619">
        <w:rPr>
          <w:rFonts w:ascii="Times New Roman" w:hAnsi="Times New Roman"/>
        </w:rPr>
        <w:t xml:space="preserve"> </w:t>
      </w:r>
      <w:r>
        <w:rPr>
          <w:rFonts w:ascii="Times New Roman" w:hAnsi="Times New Roman"/>
        </w:rPr>
        <w:t>document/</w:t>
      </w:r>
      <w:r w:rsidRPr="00536619">
        <w:rPr>
          <w:rFonts w:ascii="Times New Roman" w:hAnsi="Times New Roman"/>
        </w:rPr>
        <w:t>website:</w:t>
      </w:r>
      <w:r w:rsidR="00C05BE7">
        <w:rPr>
          <w:rFonts w:ascii="Times New Roman" w:hAnsi="Times New Roman"/>
        </w:rPr>
        <w:t xml:space="preserve"> </w:t>
      </w:r>
      <w:r w:rsidR="00F4045E">
        <w:rPr>
          <w:rFonts w:ascii="Times New Roman" w:hAnsi="Times New Roman"/>
        </w:rPr>
        <w:t xml:space="preserve"> </w:t>
      </w:r>
      <w:r w:rsidRPr="00F4045E" w:rsidR="00F4045E">
        <w:rPr>
          <w:rFonts w:ascii="Times New Roman" w:hAnsi="Times New Roman"/>
        </w:rPr>
        <w:t>https://www.spe.org/en/industry/oil-and-gas-salary-survey/</w:t>
      </w: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3"/>
        <w:gridCol w:w="1554"/>
        <w:gridCol w:w="1850"/>
        <w:gridCol w:w="1645"/>
        <w:gridCol w:w="2246"/>
      </w:tblGrid>
      <w:tr w:rsidRPr="00536619" w:rsidR="00E35239" w:rsidTr="00E35239" w14:paraId="2699E669" w14:textId="77777777">
        <w:tc>
          <w:tcPr>
            <w:tcW w:w="2893" w:type="dxa"/>
            <w:vAlign w:val="center"/>
          </w:tcPr>
          <w:p w:rsidRPr="00536619" w:rsidR="00E35239" w:rsidP="00E35239" w:rsidRDefault="00E35239" w14:paraId="23FA0E76" w14:textId="77777777">
            <w:pPr>
              <w:widowControl/>
              <w:tabs>
                <w:tab w:val="left" w:pos="360"/>
              </w:tabs>
              <w:jc w:val="center"/>
              <w:rPr>
                <w:rFonts w:ascii="Times New Roman" w:hAnsi="Times New Roman"/>
                <w:b/>
                <w:sz w:val="22"/>
                <w:szCs w:val="22"/>
              </w:rPr>
            </w:pPr>
            <w:r w:rsidRPr="00536619">
              <w:rPr>
                <w:rFonts w:ascii="Times New Roman" w:hAnsi="Times New Roman"/>
                <w:b/>
                <w:sz w:val="22"/>
                <w:szCs w:val="22"/>
              </w:rPr>
              <w:t>Position</w:t>
            </w:r>
          </w:p>
        </w:tc>
        <w:tc>
          <w:tcPr>
            <w:tcW w:w="1554" w:type="dxa"/>
          </w:tcPr>
          <w:p w:rsidRPr="00E35239" w:rsidR="00E35239" w:rsidP="00E35239" w:rsidRDefault="00E35239" w14:paraId="7D25E1DD" w14:textId="14CE80AC">
            <w:pPr>
              <w:widowControl/>
              <w:tabs>
                <w:tab w:val="left" w:pos="360"/>
              </w:tabs>
              <w:jc w:val="center"/>
              <w:rPr>
                <w:rFonts w:ascii="Times New Roman" w:hAnsi="Times New Roman"/>
                <w:b/>
                <w:sz w:val="22"/>
                <w:szCs w:val="22"/>
              </w:rPr>
            </w:pPr>
            <w:r w:rsidRPr="00E35239">
              <w:rPr>
                <w:rFonts w:ascii="Times New Roman" w:hAnsi="Times New Roman"/>
                <w:b/>
                <w:snapToGrid w:val="0"/>
                <w:sz w:val="22"/>
                <w:szCs w:val="22"/>
              </w:rPr>
              <w:t>Base Pay Hourly Rate ($/</w:t>
            </w:r>
            <w:proofErr w:type="spellStart"/>
            <w:r w:rsidRPr="00E35239">
              <w:rPr>
                <w:rFonts w:ascii="Times New Roman" w:hAnsi="Times New Roman"/>
                <w:b/>
                <w:snapToGrid w:val="0"/>
                <w:sz w:val="22"/>
                <w:szCs w:val="22"/>
              </w:rPr>
              <w:t>hr</w:t>
            </w:r>
            <w:proofErr w:type="spellEnd"/>
            <w:r w:rsidRPr="00E35239">
              <w:rPr>
                <w:rFonts w:ascii="Times New Roman" w:hAnsi="Times New Roman"/>
                <w:b/>
                <w:snapToGrid w:val="0"/>
                <w:sz w:val="22"/>
                <w:szCs w:val="22"/>
              </w:rPr>
              <w:t>)</w:t>
            </w:r>
          </w:p>
        </w:tc>
        <w:tc>
          <w:tcPr>
            <w:tcW w:w="1850" w:type="dxa"/>
          </w:tcPr>
          <w:p w:rsidRPr="00536619" w:rsidR="00E35239" w:rsidP="00A7624F" w:rsidRDefault="00E35239" w14:paraId="4B099065" w14:textId="235C8BF7">
            <w:pPr>
              <w:widowControl/>
              <w:tabs>
                <w:tab w:val="left" w:pos="360"/>
              </w:tabs>
              <w:jc w:val="center"/>
              <w:rPr>
                <w:rFonts w:ascii="Times New Roman" w:hAnsi="Times New Roman"/>
                <w:b/>
                <w:sz w:val="22"/>
                <w:szCs w:val="22"/>
              </w:rPr>
            </w:pPr>
            <w:r w:rsidRPr="00536619">
              <w:rPr>
                <w:rFonts w:ascii="Times New Roman" w:hAnsi="Times New Roman"/>
                <w:b/>
                <w:sz w:val="22"/>
                <w:szCs w:val="22"/>
              </w:rPr>
              <w:t xml:space="preserve">Hourly Pay </w:t>
            </w:r>
            <w:r>
              <w:rPr>
                <w:rFonts w:ascii="Times New Roman" w:hAnsi="Times New Roman"/>
                <w:b/>
                <w:sz w:val="22"/>
                <w:szCs w:val="22"/>
              </w:rPr>
              <w:t>R</w:t>
            </w:r>
            <w:r w:rsidRPr="00536619">
              <w:rPr>
                <w:rFonts w:ascii="Times New Roman" w:hAnsi="Times New Roman"/>
                <w:b/>
                <w:sz w:val="22"/>
                <w:szCs w:val="22"/>
              </w:rPr>
              <w:t xml:space="preserve">ate </w:t>
            </w:r>
            <w:r>
              <w:rPr>
                <w:rFonts w:ascii="Times New Roman" w:hAnsi="Times New Roman"/>
                <w:b/>
                <w:sz w:val="22"/>
                <w:szCs w:val="22"/>
              </w:rPr>
              <w:t xml:space="preserve">(including benefits) </w:t>
            </w:r>
            <w:r w:rsidRPr="00536619">
              <w:rPr>
                <w:rFonts w:ascii="Times New Roman" w:hAnsi="Times New Roman"/>
                <w:b/>
                <w:sz w:val="22"/>
                <w:szCs w:val="22"/>
              </w:rPr>
              <w:t>(</w:t>
            </w:r>
            <w:r w:rsidR="00A7624F">
              <w:rPr>
                <w:rFonts w:ascii="Times New Roman" w:hAnsi="Times New Roman"/>
                <w:b/>
                <w:sz w:val="22"/>
                <w:szCs w:val="22"/>
              </w:rPr>
              <w:t xml:space="preserve">1.4* x </w:t>
            </w:r>
            <w:r w:rsidRPr="00536619">
              <w:rPr>
                <w:rFonts w:ascii="Times New Roman" w:hAnsi="Times New Roman"/>
                <w:b/>
                <w:sz w:val="22"/>
                <w:szCs w:val="22"/>
              </w:rPr>
              <w:t>$/hour)</w:t>
            </w:r>
          </w:p>
        </w:tc>
        <w:tc>
          <w:tcPr>
            <w:tcW w:w="1645" w:type="dxa"/>
          </w:tcPr>
          <w:p w:rsidRPr="00536619" w:rsidR="00E35239" w:rsidP="00E35239" w:rsidRDefault="00E35239" w14:paraId="48F55020" w14:textId="77777777">
            <w:pPr>
              <w:widowControl/>
              <w:tabs>
                <w:tab w:val="left" w:pos="360"/>
              </w:tabs>
              <w:jc w:val="center"/>
              <w:rPr>
                <w:rFonts w:ascii="Times New Roman" w:hAnsi="Times New Roman"/>
                <w:b/>
                <w:sz w:val="22"/>
                <w:szCs w:val="22"/>
              </w:rPr>
            </w:pPr>
            <w:r w:rsidRPr="00536619">
              <w:rPr>
                <w:rFonts w:ascii="Times New Roman" w:hAnsi="Times New Roman"/>
                <w:b/>
                <w:sz w:val="22"/>
                <w:szCs w:val="22"/>
              </w:rPr>
              <w:t>Percent of time spent on collection</w:t>
            </w:r>
          </w:p>
        </w:tc>
        <w:tc>
          <w:tcPr>
            <w:tcW w:w="2246" w:type="dxa"/>
          </w:tcPr>
          <w:p w:rsidRPr="00536619" w:rsidR="00E35239" w:rsidP="00E35239" w:rsidRDefault="00E35239" w14:paraId="060FC8E0" w14:textId="77777777">
            <w:pPr>
              <w:widowControl/>
              <w:tabs>
                <w:tab w:val="left" w:pos="360"/>
              </w:tabs>
              <w:jc w:val="center"/>
              <w:rPr>
                <w:rFonts w:ascii="Times New Roman" w:hAnsi="Times New Roman"/>
                <w:b/>
                <w:sz w:val="22"/>
                <w:szCs w:val="22"/>
              </w:rPr>
            </w:pPr>
            <w:r w:rsidRPr="00536619">
              <w:rPr>
                <w:rFonts w:ascii="Times New Roman" w:hAnsi="Times New Roman"/>
                <w:b/>
                <w:sz w:val="22"/>
                <w:szCs w:val="22"/>
              </w:rPr>
              <w:t>Weighted Average ($/hour)/rounded</w:t>
            </w:r>
          </w:p>
        </w:tc>
      </w:tr>
      <w:tr w:rsidRPr="00536619" w:rsidR="00E35239" w:rsidTr="00E35239" w14:paraId="734E9CEA" w14:textId="77777777">
        <w:tc>
          <w:tcPr>
            <w:tcW w:w="2893" w:type="dxa"/>
            <w:vAlign w:val="center"/>
          </w:tcPr>
          <w:p w:rsidRPr="00095506" w:rsidR="00E35239" w:rsidP="00E35239" w:rsidRDefault="00E35239" w14:paraId="77F8901F" w14:textId="2238A119">
            <w:pPr>
              <w:widowControl/>
              <w:tabs>
                <w:tab w:val="left" w:pos="360"/>
              </w:tabs>
              <w:rPr>
                <w:rFonts w:ascii="Times New Roman" w:hAnsi="Times New Roman"/>
                <w:sz w:val="22"/>
                <w:szCs w:val="22"/>
              </w:rPr>
            </w:pPr>
            <w:r w:rsidRPr="00095506">
              <w:rPr>
                <w:rFonts w:ascii="Times New Roman" w:hAnsi="Times New Roman"/>
                <w:sz w:val="22"/>
                <w:szCs w:val="22"/>
              </w:rPr>
              <w:t>Non-Engineering Technical - Regulatory</w:t>
            </w:r>
          </w:p>
        </w:tc>
        <w:tc>
          <w:tcPr>
            <w:tcW w:w="1554" w:type="dxa"/>
          </w:tcPr>
          <w:p w:rsidRPr="00E35239" w:rsidR="00E35239" w:rsidP="00054DE1" w:rsidRDefault="00E35239" w14:paraId="6BF59EBE" w14:textId="33DAA262">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w:t>
            </w:r>
            <w:r w:rsidR="004351DA">
              <w:rPr>
                <w:rFonts w:ascii="Times New Roman" w:hAnsi="Times New Roman"/>
                <w:snapToGrid w:val="0"/>
                <w:sz w:val="22"/>
                <w:szCs w:val="22"/>
              </w:rPr>
              <w:t>62.67</w:t>
            </w:r>
          </w:p>
        </w:tc>
        <w:tc>
          <w:tcPr>
            <w:tcW w:w="1850" w:type="dxa"/>
          </w:tcPr>
          <w:p w:rsidRPr="0011310B" w:rsidR="00E35239" w:rsidP="00054DE1" w:rsidRDefault="00E35239" w14:paraId="15BDFAA3" w14:textId="659454C1">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4351DA">
              <w:rPr>
                <w:rFonts w:ascii="Times New Roman" w:hAnsi="Times New Roman"/>
                <w:sz w:val="22"/>
                <w:szCs w:val="22"/>
              </w:rPr>
              <w:t>87.74</w:t>
            </w:r>
          </w:p>
        </w:tc>
        <w:tc>
          <w:tcPr>
            <w:tcW w:w="1645" w:type="dxa"/>
          </w:tcPr>
          <w:p w:rsidRPr="00095506" w:rsidR="00E35239" w:rsidP="00E35239" w:rsidRDefault="00054DE1" w14:paraId="3444FEFB" w14:textId="463564F5">
            <w:pPr>
              <w:widowControl/>
              <w:tabs>
                <w:tab w:val="left" w:pos="360"/>
              </w:tabs>
              <w:jc w:val="center"/>
              <w:rPr>
                <w:rFonts w:ascii="Times New Roman" w:hAnsi="Times New Roman"/>
                <w:sz w:val="22"/>
                <w:szCs w:val="22"/>
              </w:rPr>
            </w:pPr>
            <w:r w:rsidRPr="00095506">
              <w:rPr>
                <w:rFonts w:ascii="Times New Roman" w:hAnsi="Times New Roman"/>
                <w:sz w:val="22"/>
                <w:szCs w:val="22"/>
              </w:rPr>
              <w:t>21%</w:t>
            </w:r>
          </w:p>
        </w:tc>
        <w:tc>
          <w:tcPr>
            <w:tcW w:w="2246" w:type="dxa"/>
          </w:tcPr>
          <w:p w:rsidRPr="0011310B" w:rsidR="00E35239" w:rsidP="00054DE1" w:rsidRDefault="00E35239" w14:paraId="55F6ACC3" w14:textId="06845113">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AE3170">
              <w:rPr>
                <w:rFonts w:ascii="Times New Roman" w:hAnsi="Times New Roman"/>
                <w:sz w:val="22"/>
                <w:szCs w:val="22"/>
              </w:rPr>
              <w:t>18.35</w:t>
            </w:r>
          </w:p>
        </w:tc>
      </w:tr>
      <w:tr w:rsidRPr="00536619" w:rsidR="00E35239" w:rsidTr="00E35239" w14:paraId="15E442C4" w14:textId="77777777">
        <w:tc>
          <w:tcPr>
            <w:tcW w:w="2893" w:type="dxa"/>
          </w:tcPr>
          <w:p w:rsidRPr="00095506" w:rsidR="00E35239" w:rsidP="00E35239" w:rsidRDefault="00E35239" w14:paraId="792903FC" w14:textId="77777777">
            <w:pPr>
              <w:widowControl/>
              <w:tabs>
                <w:tab w:val="left" w:pos="360"/>
              </w:tabs>
              <w:rPr>
                <w:rFonts w:ascii="Times New Roman" w:hAnsi="Times New Roman"/>
                <w:sz w:val="22"/>
                <w:szCs w:val="22"/>
              </w:rPr>
            </w:pPr>
            <w:r w:rsidRPr="00095506">
              <w:rPr>
                <w:rFonts w:ascii="Times New Roman" w:hAnsi="Times New Roman"/>
                <w:sz w:val="22"/>
                <w:szCs w:val="22"/>
              </w:rPr>
              <w:t>Engineering – Civil/Construction/Facilities</w:t>
            </w:r>
          </w:p>
        </w:tc>
        <w:tc>
          <w:tcPr>
            <w:tcW w:w="1554" w:type="dxa"/>
          </w:tcPr>
          <w:p w:rsidRPr="00E35239" w:rsidR="00E35239" w:rsidP="00D728E9" w:rsidRDefault="00E35239" w14:paraId="18B05308" w14:textId="1D26FB07">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w:t>
            </w:r>
            <w:r w:rsidR="004351DA">
              <w:rPr>
                <w:rFonts w:ascii="Times New Roman" w:hAnsi="Times New Roman"/>
                <w:snapToGrid w:val="0"/>
                <w:sz w:val="22"/>
                <w:szCs w:val="22"/>
              </w:rPr>
              <w:t>95.94</w:t>
            </w:r>
          </w:p>
        </w:tc>
        <w:tc>
          <w:tcPr>
            <w:tcW w:w="1850" w:type="dxa"/>
          </w:tcPr>
          <w:p w:rsidRPr="0011310B" w:rsidR="00E35239" w:rsidP="00D728E9" w:rsidRDefault="00E35239" w14:paraId="358AE371" w14:textId="7B790D10">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4351DA">
              <w:rPr>
                <w:rFonts w:ascii="Times New Roman" w:hAnsi="Times New Roman"/>
                <w:sz w:val="22"/>
                <w:szCs w:val="22"/>
              </w:rPr>
              <w:t>134.32</w:t>
            </w:r>
          </w:p>
        </w:tc>
        <w:tc>
          <w:tcPr>
            <w:tcW w:w="1645" w:type="dxa"/>
          </w:tcPr>
          <w:p w:rsidRPr="00095506" w:rsidR="00E35239" w:rsidP="00E35239" w:rsidRDefault="00054DE1" w14:paraId="2C443A7F" w14:textId="096EF807">
            <w:pPr>
              <w:widowControl/>
              <w:tabs>
                <w:tab w:val="left" w:pos="360"/>
              </w:tabs>
              <w:jc w:val="center"/>
              <w:rPr>
                <w:rFonts w:ascii="Times New Roman" w:hAnsi="Times New Roman"/>
                <w:sz w:val="22"/>
                <w:szCs w:val="22"/>
              </w:rPr>
            </w:pPr>
            <w:r w:rsidRPr="00095506">
              <w:rPr>
                <w:rFonts w:ascii="Times New Roman" w:hAnsi="Times New Roman"/>
                <w:sz w:val="22"/>
                <w:szCs w:val="22"/>
              </w:rPr>
              <w:t>72%</w:t>
            </w:r>
          </w:p>
        </w:tc>
        <w:tc>
          <w:tcPr>
            <w:tcW w:w="2246" w:type="dxa"/>
          </w:tcPr>
          <w:p w:rsidRPr="00C72DEE" w:rsidR="00E35239" w:rsidP="00D728E9" w:rsidRDefault="00E35239" w14:paraId="5084E8D0" w14:textId="6DF710A0">
            <w:pPr>
              <w:widowControl/>
              <w:tabs>
                <w:tab w:val="left" w:pos="360"/>
              </w:tabs>
              <w:jc w:val="center"/>
              <w:rPr>
                <w:rFonts w:ascii="Times New Roman" w:hAnsi="Times New Roman"/>
                <w:sz w:val="22"/>
                <w:szCs w:val="22"/>
              </w:rPr>
            </w:pPr>
            <w:r w:rsidRPr="00C72DEE">
              <w:rPr>
                <w:rFonts w:ascii="Times New Roman" w:hAnsi="Times New Roman"/>
                <w:sz w:val="22"/>
                <w:szCs w:val="22"/>
              </w:rPr>
              <w:t>$</w:t>
            </w:r>
            <w:r w:rsidR="00AE3170">
              <w:rPr>
                <w:rFonts w:ascii="Times New Roman" w:hAnsi="Times New Roman"/>
                <w:sz w:val="22"/>
                <w:szCs w:val="22"/>
              </w:rPr>
              <w:t>96.71</w:t>
            </w:r>
          </w:p>
        </w:tc>
      </w:tr>
      <w:tr w:rsidRPr="00536619" w:rsidR="00E35239" w:rsidTr="00E35239" w14:paraId="531E8EAF" w14:textId="77777777">
        <w:tc>
          <w:tcPr>
            <w:tcW w:w="2893" w:type="dxa"/>
          </w:tcPr>
          <w:p w:rsidRPr="00095506" w:rsidR="00E35239" w:rsidP="00E35239" w:rsidRDefault="00E35239" w14:paraId="70E20C74" w14:textId="65073E83">
            <w:pPr>
              <w:widowControl/>
              <w:tabs>
                <w:tab w:val="left" w:pos="360"/>
              </w:tabs>
              <w:rPr>
                <w:rFonts w:ascii="Times New Roman" w:hAnsi="Times New Roman"/>
                <w:sz w:val="22"/>
                <w:szCs w:val="22"/>
              </w:rPr>
            </w:pPr>
            <w:r w:rsidRPr="00095506">
              <w:rPr>
                <w:rFonts w:ascii="Times New Roman" w:hAnsi="Times New Roman"/>
                <w:sz w:val="22"/>
                <w:szCs w:val="22"/>
              </w:rPr>
              <w:lastRenderedPageBreak/>
              <w:t>Other or Combination of Above - Management</w:t>
            </w:r>
          </w:p>
        </w:tc>
        <w:tc>
          <w:tcPr>
            <w:tcW w:w="1554" w:type="dxa"/>
          </w:tcPr>
          <w:p w:rsidRPr="00565062" w:rsidR="00E35239" w:rsidP="00D728E9" w:rsidRDefault="00E35239" w14:paraId="7B1B64BF" w14:textId="3A45C708">
            <w:pPr>
              <w:widowControl/>
              <w:tabs>
                <w:tab w:val="left" w:pos="360"/>
              </w:tabs>
              <w:jc w:val="center"/>
              <w:rPr>
                <w:rFonts w:ascii="Times New Roman" w:hAnsi="Times New Roman"/>
                <w:sz w:val="22"/>
                <w:szCs w:val="22"/>
              </w:rPr>
            </w:pPr>
            <w:r w:rsidRPr="00565062">
              <w:rPr>
                <w:rFonts w:ascii="Times New Roman" w:hAnsi="Times New Roman"/>
                <w:snapToGrid w:val="0"/>
                <w:sz w:val="22"/>
                <w:szCs w:val="22"/>
              </w:rPr>
              <w:t>$</w:t>
            </w:r>
            <w:r w:rsidR="004351DA">
              <w:rPr>
                <w:rFonts w:ascii="Times New Roman" w:hAnsi="Times New Roman"/>
                <w:snapToGrid w:val="0"/>
                <w:sz w:val="22"/>
                <w:szCs w:val="22"/>
              </w:rPr>
              <w:t>122.92</w:t>
            </w:r>
          </w:p>
        </w:tc>
        <w:tc>
          <w:tcPr>
            <w:tcW w:w="1850" w:type="dxa"/>
          </w:tcPr>
          <w:p w:rsidRPr="0011310B" w:rsidR="00E35239" w:rsidP="00D728E9" w:rsidRDefault="00E35239" w14:paraId="2B04A146" w14:textId="21F14FF4">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4351DA">
              <w:rPr>
                <w:rFonts w:ascii="Times New Roman" w:hAnsi="Times New Roman"/>
                <w:sz w:val="22"/>
                <w:szCs w:val="22"/>
              </w:rPr>
              <w:t>172.09</w:t>
            </w:r>
          </w:p>
        </w:tc>
        <w:tc>
          <w:tcPr>
            <w:tcW w:w="1645" w:type="dxa"/>
          </w:tcPr>
          <w:p w:rsidRPr="00095506" w:rsidR="00E35239" w:rsidP="00E35239" w:rsidRDefault="00054DE1" w14:paraId="6BABB9E4" w14:textId="012DE30A">
            <w:pPr>
              <w:widowControl/>
              <w:tabs>
                <w:tab w:val="left" w:pos="360"/>
              </w:tabs>
              <w:jc w:val="center"/>
              <w:rPr>
                <w:rFonts w:ascii="Times New Roman" w:hAnsi="Times New Roman"/>
                <w:sz w:val="22"/>
                <w:szCs w:val="22"/>
              </w:rPr>
            </w:pPr>
            <w:r w:rsidRPr="00095506">
              <w:rPr>
                <w:rFonts w:ascii="Times New Roman" w:hAnsi="Times New Roman"/>
                <w:sz w:val="22"/>
                <w:szCs w:val="22"/>
              </w:rPr>
              <w:t>7%</w:t>
            </w:r>
          </w:p>
        </w:tc>
        <w:tc>
          <w:tcPr>
            <w:tcW w:w="2246" w:type="dxa"/>
          </w:tcPr>
          <w:p w:rsidRPr="00C72DEE" w:rsidR="00E35239" w:rsidP="00D728E9" w:rsidRDefault="00E35239" w14:paraId="36075A43" w14:textId="41951982">
            <w:pPr>
              <w:widowControl/>
              <w:tabs>
                <w:tab w:val="left" w:pos="360"/>
              </w:tabs>
              <w:jc w:val="center"/>
              <w:rPr>
                <w:rFonts w:ascii="Times New Roman" w:hAnsi="Times New Roman"/>
                <w:sz w:val="22"/>
                <w:szCs w:val="22"/>
              </w:rPr>
            </w:pPr>
            <w:r w:rsidRPr="00C72DEE">
              <w:rPr>
                <w:rFonts w:ascii="Times New Roman" w:hAnsi="Times New Roman"/>
                <w:sz w:val="22"/>
                <w:szCs w:val="22"/>
              </w:rPr>
              <w:t>$</w:t>
            </w:r>
            <w:r w:rsidR="00AE3170">
              <w:rPr>
                <w:rFonts w:ascii="Times New Roman" w:hAnsi="Times New Roman"/>
                <w:sz w:val="22"/>
                <w:szCs w:val="22"/>
              </w:rPr>
              <w:t>12.05</w:t>
            </w:r>
          </w:p>
        </w:tc>
      </w:tr>
      <w:tr w:rsidRPr="00536619" w:rsidR="00E35239" w:rsidTr="00DF1718" w14:paraId="0134C63A" w14:textId="77777777">
        <w:tc>
          <w:tcPr>
            <w:tcW w:w="7942" w:type="dxa"/>
            <w:gridSpan w:val="4"/>
          </w:tcPr>
          <w:p w:rsidRPr="004D06E4" w:rsidR="00E35239" w:rsidP="000B0CE4" w:rsidRDefault="00E35239" w14:paraId="5654C150" w14:textId="64F4E7AC">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2246" w:type="dxa"/>
          </w:tcPr>
          <w:p w:rsidRPr="0011310B" w:rsidR="00E35239" w:rsidP="00D728E9" w:rsidRDefault="00E35239" w14:paraId="0C890FEE" w14:textId="10007037">
            <w:pPr>
              <w:widowControl/>
              <w:tabs>
                <w:tab w:val="left" w:pos="360"/>
              </w:tabs>
              <w:jc w:val="center"/>
              <w:rPr>
                <w:rFonts w:ascii="Times New Roman" w:hAnsi="Times New Roman"/>
                <w:color w:val="000000"/>
                <w:sz w:val="22"/>
                <w:szCs w:val="22"/>
              </w:rPr>
            </w:pPr>
            <w:r w:rsidRPr="0011310B">
              <w:rPr>
                <w:rFonts w:ascii="Times New Roman" w:hAnsi="Times New Roman"/>
                <w:color w:val="000000"/>
                <w:sz w:val="22"/>
                <w:szCs w:val="22"/>
              </w:rPr>
              <w:t>$</w:t>
            </w:r>
            <w:r w:rsidR="00AE3170">
              <w:rPr>
                <w:rFonts w:ascii="Times New Roman" w:hAnsi="Times New Roman"/>
                <w:b/>
                <w:color w:val="000000"/>
                <w:sz w:val="22"/>
                <w:szCs w:val="22"/>
              </w:rPr>
              <w:t>127.11</w:t>
            </w:r>
          </w:p>
        </w:tc>
      </w:tr>
    </w:tbl>
    <w:p w:rsidRPr="00B079A7" w:rsidR="0040297F" w:rsidP="0040297F" w:rsidRDefault="00926B55" w14:paraId="60A54B5A" w14:textId="3F8146A2">
      <w:pPr>
        <w:widowControl/>
        <w:tabs>
          <w:tab w:val="left" w:pos="360"/>
        </w:tabs>
        <w:rPr>
          <w:rFonts w:ascii="Times New Roman" w:hAnsi="Times New Roman"/>
          <w:sz w:val="22"/>
          <w:szCs w:val="22"/>
        </w:rPr>
      </w:pPr>
      <w:r w:rsidRPr="00926B55">
        <w:rPr>
          <w:rFonts w:ascii="Times New Roman" w:hAnsi="Times New Roman"/>
          <w:sz w:val="22"/>
          <w:szCs w:val="22"/>
        </w:rPr>
        <w:t xml:space="preserve">* </w:t>
      </w:r>
      <w:r w:rsidRPr="00B079A7">
        <w:rPr>
          <w:rFonts w:ascii="Times New Roman" w:hAnsi="Times New Roman"/>
          <w:sz w:val="22"/>
          <w:szCs w:val="22"/>
        </w:rPr>
        <w:t xml:space="preserve">A multiplier of 1.4 (as implied by BLS news release </w:t>
      </w:r>
      <w:bookmarkStart w:name="_Hlk39169658" w:id="1"/>
      <w:r w:rsidRPr="00AE3170" w:rsidR="00AE3170">
        <w:rPr>
          <w:rFonts w:ascii="Times New Roman" w:hAnsi="Times New Roman"/>
          <w:sz w:val="22"/>
          <w:szCs w:val="22"/>
        </w:rPr>
        <w:t>USDL-20-0451</w:t>
      </w:r>
      <w:r w:rsidRPr="00B079A7">
        <w:rPr>
          <w:rFonts w:ascii="Times New Roman" w:hAnsi="Times New Roman"/>
          <w:sz w:val="22"/>
          <w:szCs w:val="22"/>
        </w:rPr>
        <w:t xml:space="preserve">, </w:t>
      </w:r>
      <w:r w:rsidR="00AE3170">
        <w:rPr>
          <w:rFonts w:ascii="Times New Roman" w:hAnsi="Times New Roman"/>
          <w:sz w:val="22"/>
          <w:szCs w:val="22"/>
        </w:rPr>
        <w:t>March 19, 2020</w:t>
      </w:r>
      <w:r w:rsidRPr="00B079A7">
        <w:rPr>
          <w:rFonts w:ascii="Times New Roman" w:hAnsi="Times New Roman"/>
          <w:sz w:val="22"/>
          <w:szCs w:val="22"/>
        </w:rPr>
        <w:t xml:space="preserve"> </w:t>
      </w:r>
      <w:bookmarkEnd w:id="1"/>
      <w:r w:rsidRPr="00B079A7">
        <w:rPr>
          <w:rFonts w:ascii="Times New Roman" w:hAnsi="Times New Roman"/>
          <w:sz w:val="22"/>
          <w:szCs w:val="22"/>
        </w:rPr>
        <w:t>(see http://www.bls.gov/news.release/ecec.nr0.htm)</w:t>
      </w:r>
      <w:r w:rsidRPr="00B079A7" w:rsidR="000A3D81">
        <w:rPr>
          <w:rFonts w:ascii="Times New Roman" w:hAnsi="Times New Roman"/>
          <w:sz w:val="22"/>
          <w:szCs w:val="22"/>
        </w:rPr>
        <w:t>,</w:t>
      </w:r>
      <w:r w:rsidRPr="00B079A7">
        <w:rPr>
          <w:rFonts w:ascii="Times New Roman" w:hAnsi="Times New Roman"/>
          <w:sz w:val="22"/>
          <w:szCs w:val="22"/>
        </w:rPr>
        <w:t xml:space="preserve"> was added for benefits.</w:t>
      </w:r>
    </w:p>
    <w:p w:rsidRPr="00CC68BA" w:rsidR="00926B55" w:rsidP="0040297F" w:rsidRDefault="00926B55" w14:paraId="69F4D217" w14:textId="77777777">
      <w:pPr>
        <w:widowControl/>
        <w:tabs>
          <w:tab w:val="left" w:pos="360"/>
        </w:tabs>
        <w:rPr>
          <w:rFonts w:ascii="Times New Roman" w:hAnsi="Times New Roman"/>
          <w:sz w:val="22"/>
          <w:szCs w:val="22"/>
          <w:highlight w:val="cyan"/>
        </w:rPr>
      </w:pPr>
    </w:p>
    <w:p w:rsidR="0040297F" w:rsidP="0040297F" w:rsidRDefault="0040297F" w14:paraId="4048A2F3" w14:textId="6D83A7CB">
      <w:pPr>
        <w:widowControl/>
        <w:tabs>
          <w:tab w:val="left" w:pos="360"/>
        </w:tabs>
        <w:rPr>
          <w:rFonts w:ascii="Times New Roman" w:hAnsi="Times New Roman"/>
          <w:szCs w:val="24"/>
        </w:rPr>
      </w:pPr>
      <w:r w:rsidRPr="00B079A7">
        <w:rPr>
          <w:rFonts w:ascii="Times New Roman" w:hAnsi="Times New Roman"/>
        </w:rPr>
        <w:t>Based on a cost factor of $</w:t>
      </w:r>
      <w:r w:rsidRPr="00B079A7" w:rsidR="00B079A7">
        <w:rPr>
          <w:rFonts w:ascii="Times New Roman" w:hAnsi="Times New Roman"/>
        </w:rPr>
        <w:t>1</w:t>
      </w:r>
      <w:r w:rsidR="009325E1">
        <w:rPr>
          <w:rFonts w:ascii="Times New Roman" w:hAnsi="Times New Roman"/>
        </w:rPr>
        <w:t>27</w:t>
      </w:r>
      <w:r w:rsidRPr="00B079A7" w:rsidR="00C14AF8">
        <w:rPr>
          <w:rFonts w:ascii="Times New Roman" w:hAnsi="Times New Roman"/>
        </w:rPr>
        <w:t xml:space="preserve"> </w:t>
      </w:r>
      <w:r w:rsidRPr="00B079A7">
        <w:rPr>
          <w:rFonts w:ascii="Times New Roman" w:hAnsi="Times New Roman"/>
        </w:rPr>
        <w:t xml:space="preserve">per hour, we estimate </w:t>
      </w:r>
      <w:r w:rsidRPr="00B079A7" w:rsidR="00C14AF8">
        <w:rPr>
          <w:rFonts w:ascii="Times New Roman" w:hAnsi="Times New Roman"/>
        </w:rPr>
        <w:t>the hour burden as a dollar equivalent to industry is</w:t>
      </w:r>
      <w:r w:rsidRPr="00B079A7" w:rsidDel="00C14AF8" w:rsidR="00C14AF8">
        <w:rPr>
          <w:rFonts w:ascii="Times New Roman" w:hAnsi="Times New Roman"/>
        </w:rPr>
        <w:t xml:space="preserve"> </w:t>
      </w:r>
      <w:r w:rsidRPr="00B079A7">
        <w:rPr>
          <w:rFonts w:ascii="Times New Roman" w:hAnsi="Times New Roman"/>
        </w:rPr>
        <w:t>$</w:t>
      </w:r>
      <w:r w:rsidRPr="009325E1" w:rsidR="009325E1">
        <w:rPr>
          <w:rFonts w:ascii="Times New Roman" w:hAnsi="Times New Roman"/>
        </w:rPr>
        <w:t>11,783,822</w:t>
      </w:r>
      <w:r w:rsidRPr="009325E1" w:rsidDel="009325E1" w:rsidR="009325E1">
        <w:rPr>
          <w:rFonts w:ascii="Times New Roman" w:hAnsi="Times New Roman"/>
        </w:rPr>
        <w:t xml:space="preserve"> </w:t>
      </w:r>
      <w:r w:rsidRPr="00B079A7">
        <w:rPr>
          <w:rFonts w:ascii="Times New Roman" w:hAnsi="Times New Roman"/>
        </w:rPr>
        <w:t>($</w:t>
      </w:r>
      <w:r w:rsidRPr="00B079A7" w:rsidR="00B079A7">
        <w:rPr>
          <w:rFonts w:ascii="Times New Roman" w:hAnsi="Times New Roman"/>
        </w:rPr>
        <w:t>1</w:t>
      </w:r>
      <w:r w:rsidR="009325E1">
        <w:rPr>
          <w:rFonts w:ascii="Times New Roman" w:hAnsi="Times New Roman"/>
        </w:rPr>
        <w:t>27</w:t>
      </w:r>
      <w:r w:rsidRPr="00B079A7" w:rsidR="00C14AF8">
        <w:rPr>
          <w:rFonts w:ascii="Times New Roman" w:hAnsi="Times New Roman"/>
        </w:rPr>
        <w:t xml:space="preserve"> </w:t>
      </w:r>
      <w:r w:rsidRPr="00B079A7">
        <w:rPr>
          <w:rFonts w:ascii="Times New Roman" w:hAnsi="Times New Roman"/>
        </w:rPr>
        <w:t xml:space="preserve">x </w:t>
      </w:r>
      <w:r w:rsidRPr="00B079A7" w:rsidR="00B079A7">
        <w:rPr>
          <w:rFonts w:ascii="Times New Roman" w:hAnsi="Times New Roman"/>
        </w:rPr>
        <w:t xml:space="preserve">92,786 </w:t>
      </w:r>
      <w:r w:rsidRPr="00B079A7">
        <w:rPr>
          <w:rFonts w:ascii="Times New Roman" w:hAnsi="Times New Roman"/>
        </w:rPr>
        <w:t>hours = $</w:t>
      </w:r>
      <w:bookmarkStart w:name="_Hlk39169745" w:id="2"/>
      <w:r w:rsidR="009325E1">
        <w:rPr>
          <w:rFonts w:ascii="Times New Roman" w:hAnsi="Times New Roman"/>
        </w:rPr>
        <w:t>11,783,822</w:t>
      </w:r>
      <w:bookmarkEnd w:id="2"/>
      <w:r w:rsidRPr="00B079A7">
        <w:rPr>
          <w:rFonts w:ascii="Times New Roman" w:hAnsi="Times New Roman"/>
        </w:rPr>
        <w:t>).</w:t>
      </w:r>
      <w:r>
        <w:rPr>
          <w:rFonts w:ascii="Times New Roman" w:hAnsi="Times New Roman"/>
        </w:rPr>
        <w:t xml:space="preserve">  </w:t>
      </w:r>
      <w:r>
        <w:rPr>
          <w:rFonts w:ascii="Times New Roman" w:hAnsi="Times New Roman"/>
          <w:szCs w:val="24"/>
        </w:rPr>
        <w:t xml:space="preserve"> </w:t>
      </w:r>
    </w:p>
    <w:p w:rsidRPr="002F4BDE" w:rsidR="0040297F" w:rsidP="0040297F" w:rsidRDefault="0040297F" w14:paraId="3DA00EC2" w14:textId="77777777">
      <w:pPr>
        <w:widowControl/>
        <w:tabs>
          <w:tab w:val="left" w:pos="-1080"/>
          <w:tab w:val="left" w:pos="-720"/>
          <w:tab w:val="left" w:pos="360"/>
          <w:tab w:val="left" w:pos="810"/>
        </w:tabs>
        <w:rPr>
          <w:rFonts w:ascii="Times New Roman" w:hAnsi="Times New Roman"/>
        </w:rPr>
      </w:pPr>
    </w:p>
    <w:p w:rsidR="00DD6C95" w:rsidP="00D41D05" w:rsidRDefault="00DD6C95" w14:paraId="4062F11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440DBB">
        <w:rPr>
          <w:rFonts w:ascii="Times New Roman" w:hAnsi="Times New Roman"/>
          <w:b/>
          <w:i/>
        </w:rPr>
        <w:t xml:space="preserve">already reflected </w:t>
      </w:r>
      <w:r w:rsidRPr="00600EEB">
        <w:rPr>
          <w:rFonts w:ascii="Times New Roman" w:hAnsi="Times New Roman"/>
          <w:b/>
          <w:i/>
        </w:rPr>
        <w:t>in Item 12).</w:t>
      </w:r>
    </w:p>
    <w:p w:rsidRPr="00600EEB" w:rsidR="00DD6C95" w:rsidP="00D41D05" w:rsidRDefault="00DD6C95" w14:paraId="2EC78CD8" w14:textId="77777777">
      <w:pPr>
        <w:widowControl/>
        <w:tabs>
          <w:tab w:val="left" w:pos="-1080"/>
          <w:tab w:val="left" w:pos="-720"/>
          <w:tab w:val="left" w:pos="360"/>
          <w:tab w:val="left" w:pos="810"/>
        </w:tabs>
        <w:rPr>
          <w:rFonts w:ascii="Times New Roman" w:hAnsi="Times New Roman"/>
          <w:b/>
          <w:i/>
        </w:rPr>
      </w:pPr>
    </w:p>
    <w:p w:rsidR="00DD6C95" w:rsidP="00D41D05" w:rsidRDefault="00DD6C95" w14:paraId="3873089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3610B6">
        <w:rPr>
          <w:rFonts w:ascii="Times New Roman" w:hAnsi="Times New Roman"/>
          <w:b/>
          <w:i/>
        </w:rPr>
        <w:t>(</w:t>
      </w:r>
      <w:r w:rsidRPr="00600EEB">
        <w:rPr>
          <w:rFonts w:ascii="Times New Roman" w:hAnsi="Times New Roman"/>
          <w:b/>
          <w:i/>
        </w:rPr>
        <w:t>including filing fees paid</w:t>
      </w:r>
      <w:r w:rsidR="003610B6">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00EEB" w:rsidR="00DD6C95" w:rsidP="00D41D05" w:rsidRDefault="00DD6C95" w14:paraId="301E808C" w14:textId="77777777">
      <w:pPr>
        <w:widowControl/>
        <w:tabs>
          <w:tab w:val="left" w:pos="-1080"/>
          <w:tab w:val="left" w:pos="-720"/>
          <w:tab w:val="left" w:pos="360"/>
          <w:tab w:val="left" w:pos="810"/>
        </w:tabs>
        <w:rPr>
          <w:rFonts w:ascii="Times New Roman" w:hAnsi="Times New Roman"/>
          <w:b/>
          <w:i/>
        </w:rPr>
      </w:pPr>
    </w:p>
    <w:p w:rsidR="00DD6C95" w:rsidP="00D41D05" w:rsidRDefault="00DD6C95" w14:paraId="1D364AF6"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Pr="00600EEB" w:rsidR="00DD6C95" w:rsidP="00D41D05" w:rsidRDefault="00DD6C95" w14:paraId="46E67983" w14:textId="77777777">
      <w:pPr>
        <w:widowControl/>
        <w:tabs>
          <w:tab w:val="left" w:pos="-1080"/>
          <w:tab w:val="left" w:pos="-720"/>
          <w:tab w:val="left" w:pos="360"/>
          <w:tab w:val="left" w:pos="810"/>
        </w:tabs>
        <w:rPr>
          <w:rFonts w:ascii="Times New Roman" w:hAnsi="Times New Roman"/>
          <w:i/>
        </w:rPr>
      </w:pPr>
    </w:p>
    <w:p w:rsidR="00DD6C95" w:rsidP="00D41D05" w:rsidRDefault="00DD6C95" w14:paraId="12D06EA2"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Pr="00600EEB" w:rsidR="00DD6C95" w:rsidP="00306149" w:rsidRDefault="00DD6C95" w14:paraId="613100BC" w14:textId="77777777">
      <w:pPr>
        <w:widowControl/>
        <w:tabs>
          <w:tab w:val="left" w:pos="-1080"/>
          <w:tab w:val="left" w:pos="-720"/>
          <w:tab w:val="left" w:pos="360"/>
          <w:tab w:val="left" w:pos="810"/>
        </w:tabs>
        <w:rPr>
          <w:rFonts w:ascii="Times New Roman" w:hAnsi="Times New Roman"/>
          <w:i/>
        </w:rPr>
      </w:pPr>
    </w:p>
    <w:p w:rsidR="00306149" w:rsidP="00306149" w:rsidRDefault="00DD6C95" w14:paraId="7F4E8528" w14:textId="1D3D260B">
      <w:pPr>
        <w:widowControl/>
        <w:rPr>
          <w:rFonts w:ascii="Times New Roman" w:hAnsi="Times New Roman"/>
          <w:highlight w:val="magenta"/>
        </w:rPr>
      </w:pPr>
      <w:bookmarkStart w:name="OLE_LINK1" w:id="3"/>
      <w:bookmarkStart w:name="OLE_LINK2" w:id="4"/>
      <w:r>
        <w:rPr>
          <w:rFonts w:ascii="Times New Roman" w:hAnsi="Times New Roman"/>
        </w:rPr>
        <w:t xml:space="preserve">We have identified </w:t>
      </w:r>
      <w:r w:rsidRPr="00306149">
        <w:rPr>
          <w:rFonts w:ascii="Times New Roman" w:hAnsi="Times New Roman"/>
        </w:rPr>
        <w:t>non-hour cost burdens</w:t>
      </w:r>
      <w:r>
        <w:rPr>
          <w:rFonts w:ascii="Times New Roman" w:hAnsi="Times New Roman"/>
        </w:rPr>
        <w:t xml:space="preserve"> for various platform applications/installations</w:t>
      </w:r>
      <w:r w:rsidR="00306149">
        <w:rPr>
          <w:rFonts w:ascii="Times New Roman" w:hAnsi="Times New Roman"/>
        </w:rPr>
        <w:t xml:space="preserve"> that are associated with service fees (§ 250.125)</w:t>
      </w:r>
      <w:r>
        <w:rPr>
          <w:rFonts w:ascii="Times New Roman" w:hAnsi="Times New Roman"/>
        </w:rPr>
        <w:t xml:space="preserve">.  </w:t>
      </w:r>
      <w:r w:rsidR="002F6F26">
        <w:rPr>
          <w:rFonts w:ascii="Times New Roman" w:hAnsi="Times New Roman"/>
        </w:rPr>
        <w:t xml:space="preserve">The </w:t>
      </w:r>
      <w:r w:rsidR="00306149">
        <w:rPr>
          <w:rFonts w:ascii="Times New Roman" w:hAnsi="Times New Roman"/>
        </w:rPr>
        <w:t>service</w:t>
      </w:r>
      <w:r w:rsidR="002F6F26">
        <w:rPr>
          <w:rFonts w:ascii="Times New Roman" w:hAnsi="Times New Roman"/>
        </w:rPr>
        <w:t xml:space="preserve"> fees are as follows:  </w:t>
      </w:r>
      <w:r w:rsidR="00306149">
        <w:rPr>
          <w:rFonts w:ascii="Times New Roman" w:hAnsi="Times New Roman"/>
        </w:rPr>
        <w:t xml:space="preserve">(1) </w:t>
      </w:r>
      <w:r>
        <w:rPr>
          <w:rFonts w:ascii="Times New Roman" w:hAnsi="Times New Roman"/>
        </w:rPr>
        <w:t>$2</w:t>
      </w:r>
      <w:r w:rsidR="00042D6E">
        <w:rPr>
          <w:rFonts w:ascii="Times New Roman" w:hAnsi="Times New Roman"/>
        </w:rPr>
        <w:t>2,734</w:t>
      </w:r>
      <w:r>
        <w:rPr>
          <w:rFonts w:ascii="Times New Roman" w:hAnsi="Times New Roman"/>
        </w:rPr>
        <w:t xml:space="preserve"> for installation under the Platform Verification Program; </w:t>
      </w:r>
      <w:r w:rsidR="00306149">
        <w:rPr>
          <w:rFonts w:ascii="Times New Roman" w:hAnsi="Times New Roman"/>
        </w:rPr>
        <w:t xml:space="preserve">(2) </w:t>
      </w:r>
      <w:r>
        <w:rPr>
          <w:rFonts w:ascii="Times New Roman" w:hAnsi="Times New Roman"/>
        </w:rPr>
        <w:t>$3,</w:t>
      </w:r>
      <w:r w:rsidR="00042D6E">
        <w:rPr>
          <w:rFonts w:ascii="Times New Roman" w:hAnsi="Times New Roman"/>
        </w:rPr>
        <w:t xml:space="preserve">256 </w:t>
      </w:r>
      <w:r>
        <w:rPr>
          <w:rFonts w:ascii="Times New Roman" w:hAnsi="Times New Roman"/>
        </w:rPr>
        <w:t xml:space="preserve">for installation of fixed structures under the Platform Approval Program; </w:t>
      </w:r>
      <w:r w:rsidR="00306149">
        <w:rPr>
          <w:rFonts w:ascii="Times New Roman" w:hAnsi="Times New Roman"/>
        </w:rPr>
        <w:t xml:space="preserve">(3) </w:t>
      </w:r>
      <w:r>
        <w:rPr>
          <w:rFonts w:ascii="Times New Roman" w:hAnsi="Times New Roman"/>
        </w:rPr>
        <w:t>$1,</w:t>
      </w:r>
      <w:r w:rsidR="00042D6E">
        <w:rPr>
          <w:rFonts w:ascii="Times New Roman" w:hAnsi="Times New Roman"/>
        </w:rPr>
        <w:t xml:space="preserve">657 </w:t>
      </w:r>
      <w:r>
        <w:rPr>
          <w:rFonts w:ascii="Times New Roman" w:hAnsi="Times New Roman"/>
        </w:rPr>
        <w:t xml:space="preserve">for installation of Caisson/Well Protectors; and </w:t>
      </w:r>
      <w:r w:rsidR="00306149">
        <w:rPr>
          <w:rFonts w:ascii="Times New Roman" w:hAnsi="Times New Roman"/>
        </w:rPr>
        <w:t xml:space="preserve">(4) </w:t>
      </w:r>
      <w:r>
        <w:rPr>
          <w:rFonts w:ascii="Times New Roman" w:hAnsi="Times New Roman"/>
        </w:rPr>
        <w:t>$3,</w:t>
      </w:r>
      <w:r w:rsidR="00042D6E">
        <w:rPr>
          <w:rFonts w:ascii="Times New Roman" w:hAnsi="Times New Roman"/>
        </w:rPr>
        <w:t xml:space="preserve">884 </w:t>
      </w:r>
      <w:r>
        <w:rPr>
          <w:rFonts w:ascii="Times New Roman" w:hAnsi="Times New Roman"/>
        </w:rPr>
        <w:t xml:space="preserve">for modifications and/or repairs.  </w:t>
      </w:r>
    </w:p>
    <w:p w:rsidR="00306149" w:rsidP="00306149" w:rsidRDefault="00306149" w14:paraId="692501DB" w14:textId="77777777">
      <w:pPr>
        <w:widowControl/>
        <w:rPr>
          <w:rFonts w:ascii="Times New Roman" w:hAnsi="Times New Roman"/>
          <w:highlight w:val="magenta"/>
        </w:rPr>
      </w:pPr>
    </w:p>
    <w:bookmarkEnd w:id="3"/>
    <w:bookmarkEnd w:id="4"/>
    <w:p w:rsidR="00306149" w:rsidP="00306149" w:rsidRDefault="00C0072D" w14:paraId="1C939604" w14:textId="557496FB">
      <w:pPr>
        <w:widowControl/>
        <w:rPr>
          <w:rFonts w:ascii="Times New Roman" w:hAnsi="Times New Roman"/>
        </w:rPr>
      </w:pPr>
      <w:r>
        <w:rPr>
          <w:rFonts w:ascii="Times New Roman" w:hAnsi="Times New Roman"/>
        </w:rPr>
        <w:t>T</w:t>
      </w:r>
      <w:r w:rsidR="00DF773E">
        <w:rPr>
          <w:rFonts w:ascii="Times New Roman" w:hAnsi="Times New Roman"/>
        </w:rPr>
        <w:t xml:space="preserve">he annual average non-hour costs associated with hiring CVAs under the </w:t>
      </w:r>
      <w:r w:rsidRPr="00DF773E" w:rsidR="00DF773E">
        <w:rPr>
          <w:rFonts w:ascii="Times New Roman" w:hAnsi="Times New Roman"/>
        </w:rPr>
        <w:t>Platform Verification Program</w:t>
      </w:r>
      <w:r w:rsidR="00DF773E">
        <w:rPr>
          <w:rFonts w:ascii="Times New Roman" w:hAnsi="Times New Roman"/>
        </w:rPr>
        <w:t xml:space="preserve"> is $</w:t>
      </w:r>
      <w:r w:rsidR="003A29F2">
        <w:rPr>
          <w:rFonts w:ascii="Times New Roman" w:hAnsi="Times New Roman"/>
        </w:rPr>
        <w:t>800,000</w:t>
      </w:r>
      <w:r w:rsidR="00DF773E">
        <w:rPr>
          <w:rFonts w:ascii="Times New Roman" w:hAnsi="Times New Roman"/>
        </w:rPr>
        <w:t xml:space="preserve"> (</w:t>
      </w:r>
      <w:r w:rsidR="003A29F2">
        <w:rPr>
          <w:rFonts w:ascii="Times New Roman" w:hAnsi="Times New Roman"/>
        </w:rPr>
        <w:t xml:space="preserve">12,000 + 20,000 = average </w:t>
      </w:r>
      <w:r w:rsidR="00DF773E">
        <w:rPr>
          <w:rFonts w:ascii="Times New Roman" w:hAnsi="Times New Roman"/>
        </w:rPr>
        <w:t>1</w:t>
      </w:r>
      <w:r w:rsidR="003A29F2">
        <w:rPr>
          <w:rFonts w:ascii="Times New Roman" w:hAnsi="Times New Roman"/>
        </w:rPr>
        <w:t>6</w:t>
      </w:r>
      <w:r w:rsidR="00DF773E">
        <w:rPr>
          <w:rFonts w:ascii="Times New Roman" w:hAnsi="Times New Roman"/>
        </w:rPr>
        <w:t>,000</w:t>
      </w:r>
      <w:r w:rsidR="003A29F2">
        <w:rPr>
          <w:rFonts w:ascii="Times New Roman" w:hAnsi="Times New Roman"/>
        </w:rPr>
        <w:t xml:space="preserve"> </w:t>
      </w:r>
      <w:r w:rsidR="00102E33">
        <w:rPr>
          <w:rFonts w:ascii="Times New Roman" w:hAnsi="Times New Roman"/>
        </w:rPr>
        <w:t>hours</w:t>
      </w:r>
      <w:r w:rsidR="00BC6741">
        <w:rPr>
          <w:rFonts w:ascii="Times New Roman" w:hAnsi="Times New Roman"/>
        </w:rPr>
        <w:t xml:space="preserve"> ($200 per</w:t>
      </w:r>
      <w:r w:rsidR="00AD2085">
        <w:rPr>
          <w:rFonts w:ascii="Times New Roman" w:hAnsi="Times New Roman"/>
        </w:rPr>
        <w:t xml:space="preserve"> </w:t>
      </w:r>
      <w:r w:rsidR="00BC6741">
        <w:rPr>
          <w:rFonts w:ascii="Times New Roman" w:hAnsi="Times New Roman"/>
        </w:rPr>
        <w:t>hour)</w:t>
      </w:r>
      <w:r w:rsidR="00DF773E">
        <w:rPr>
          <w:rFonts w:ascii="Times New Roman" w:hAnsi="Times New Roman"/>
        </w:rPr>
        <w:t xml:space="preserve"> / </w:t>
      </w:r>
      <w:r>
        <w:rPr>
          <w:rFonts w:ascii="Times New Roman" w:hAnsi="Times New Roman"/>
        </w:rPr>
        <w:t>2,000-man</w:t>
      </w:r>
      <w:r w:rsidR="00DF773E">
        <w:rPr>
          <w:rFonts w:ascii="Times New Roman" w:hAnsi="Times New Roman"/>
        </w:rPr>
        <w:t xml:space="preserve"> hours per</w:t>
      </w:r>
      <w:r w:rsidR="00AD2085">
        <w:rPr>
          <w:rFonts w:ascii="Times New Roman" w:hAnsi="Times New Roman"/>
        </w:rPr>
        <w:t xml:space="preserve"> </w:t>
      </w:r>
      <w:r w:rsidR="00DF773E">
        <w:rPr>
          <w:rFonts w:ascii="Times New Roman" w:hAnsi="Times New Roman"/>
        </w:rPr>
        <w:t>y</w:t>
      </w:r>
      <w:r w:rsidR="00102E33">
        <w:rPr>
          <w:rFonts w:ascii="Times New Roman" w:hAnsi="Times New Roman"/>
        </w:rPr>
        <w:t>ea</w:t>
      </w:r>
      <w:r w:rsidR="00DF773E">
        <w:rPr>
          <w:rFonts w:ascii="Times New Roman" w:hAnsi="Times New Roman"/>
        </w:rPr>
        <w:t>r</w:t>
      </w:r>
      <w:r w:rsidR="00AD2085">
        <w:rPr>
          <w:rFonts w:ascii="Times New Roman" w:hAnsi="Times New Roman"/>
        </w:rPr>
        <w:t xml:space="preserve"> </w:t>
      </w:r>
      <w:r w:rsidR="00DF773E">
        <w:rPr>
          <w:rFonts w:ascii="Times New Roman" w:hAnsi="Times New Roman"/>
        </w:rPr>
        <w:t xml:space="preserve">= </w:t>
      </w:r>
      <w:r w:rsidR="003A29F2">
        <w:rPr>
          <w:rFonts w:ascii="Times New Roman" w:hAnsi="Times New Roman"/>
        </w:rPr>
        <w:t>8</w:t>
      </w:r>
      <w:r w:rsidR="00DF773E">
        <w:rPr>
          <w:rFonts w:ascii="Times New Roman" w:hAnsi="Times New Roman"/>
        </w:rPr>
        <w:t xml:space="preserve"> </w:t>
      </w:r>
      <w:r w:rsidR="00102E33">
        <w:rPr>
          <w:rFonts w:ascii="Times New Roman" w:hAnsi="Times New Roman"/>
        </w:rPr>
        <w:t>years</w:t>
      </w:r>
      <w:r w:rsidR="00DF773E">
        <w:rPr>
          <w:rFonts w:ascii="Times New Roman" w:hAnsi="Times New Roman"/>
        </w:rPr>
        <w:t xml:space="preserve">.  </w:t>
      </w:r>
      <w:r w:rsidR="00492637">
        <w:rPr>
          <w:rFonts w:ascii="Times New Roman" w:hAnsi="Times New Roman"/>
        </w:rPr>
        <w:t xml:space="preserve">$2.4 million + 4 million / 2 = </w:t>
      </w:r>
      <w:r w:rsidR="00AD2085">
        <w:rPr>
          <w:rFonts w:ascii="Times New Roman" w:hAnsi="Times New Roman"/>
        </w:rPr>
        <w:t>$</w:t>
      </w:r>
      <w:r w:rsidR="00492637">
        <w:rPr>
          <w:rFonts w:ascii="Times New Roman" w:hAnsi="Times New Roman"/>
        </w:rPr>
        <w:t>3,200,000</w:t>
      </w:r>
      <w:r w:rsidR="00AD2085">
        <w:rPr>
          <w:rFonts w:ascii="Times New Roman" w:hAnsi="Times New Roman"/>
        </w:rPr>
        <w:t>, t</w:t>
      </w:r>
      <w:r w:rsidR="00492637">
        <w:rPr>
          <w:rFonts w:ascii="Times New Roman" w:hAnsi="Times New Roman"/>
        </w:rPr>
        <w:t xml:space="preserve">he </w:t>
      </w:r>
      <w:r w:rsidR="00DF773E">
        <w:rPr>
          <w:rFonts w:ascii="Times New Roman" w:hAnsi="Times New Roman"/>
        </w:rPr>
        <w:t>average</w:t>
      </w:r>
      <w:r w:rsidR="00102E33">
        <w:rPr>
          <w:rFonts w:ascii="Times New Roman" w:hAnsi="Times New Roman"/>
        </w:rPr>
        <w:t xml:space="preserve"> cost</w:t>
      </w:r>
      <w:r w:rsidR="00DF773E">
        <w:rPr>
          <w:rFonts w:ascii="Times New Roman" w:hAnsi="Times New Roman"/>
        </w:rPr>
        <w:t xml:space="preserve"> per</w:t>
      </w:r>
      <w:r w:rsidR="00812D26">
        <w:rPr>
          <w:rFonts w:ascii="Times New Roman" w:hAnsi="Times New Roman"/>
        </w:rPr>
        <w:t xml:space="preserve"> </w:t>
      </w:r>
      <w:r w:rsidR="00DF773E">
        <w:rPr>
          <w:rFonts w:ascii="Times New Roman" w:hAnsi="Times New Roman"/>
        </w:rPr>
        <w:t xml:space="preserve">operator over </w:t>
      </w:r>
      <w:r w:rsidR="003A29F2">
        <w:rPr>
          <w:rFonts w:ascii="Times New Roman" w:hAnsi="Times New Roman"/>
        </w:rPr>
        <w:t>8</w:t>
      </w:r>
      <w:r w:rsidR="00DF773E">
        <w:rPr>
          <w:rFonts w:ascii="Times New Roman" w:hAnsi="Times New Roman"/>
        </w:rPr>
        <w:t xml:space="preserve"> years.  </w:t>
      </w:r>
      <w:r w:rsidR="00AD2085">
        <w:rPr>
          <w:rFonts w:ascii="Times New Roman" w:hAnsi="Times New Roman"/>
        </w:rPr>
        <w:t xml:space="preserve">$3,200,000 / </w:t>
      </w:r>
      <w:r w:rsidR="003A29F2">
        <w:rPr>
          <w:rFonts w:ascii="Times New Roman" w:hAnsi="Times New Roman"/>
        </w:rPr>
        <w:t>8</w:t>
      </w:r>
      <w:r w:rsidR="00AD2085">
        <w:rPr>
          <w:rFonts w:ascii="Times New Roman" w:hAnsi="Times New Roman"/>
        </w:rPr>
        <w:t xml:space="preserve"> = a</w:t>
      </w:r>
      <w:r w:rsidR="00BC6741">
        <w:rPr>
          <w:rFonts w:ascii="Times New Roman" w:hAnsi="Times New Roman"/>
        </w:rPr>
        <w:t>pproximately $</w:t>
      </w:r>
      <w:r w:rsidR="003A29F2">
        <w:rPr>
          <w:rFonts w:ascii="Times New Roman" w:hAnsi="Times New Roman"/>
        </w:rPr>
        <w:t>4</w:t>
      </w:r>
      <w:r w:rsidR="00BC6741">
        <w:rPr>
          <w:rFonts w:ascii="Times New Roman" w:hAnsi="Times New Roman"/>
        </w:rPr>
        <w:t>00,000</w:t>
      </w:r>
      <w:r w:rsidR="003A29F2">
        <w:rPr>
          <w:rFonts w:ascii="Times New Roman" w:hAnsi="Times New Roman"/>
        </w:rPr>
        <w:t xml:space="preserve"> per operator</w:t>
      </w:r>
      <w:r w:rsidR="00BC6741">
        <w:rPr>
          <w:rFonts w:ascii="Times New Roman" w:hAnsi="Times New Roman"/>
        </w:rPr>
        <w:t xml:space="preserve"> per</w:t>
      </w:r>
      <w:r w:rsidR="00AD2085">
        <w:rPr>
          <w:rFonts w:ascii="Times New Roman" w:hAnsi="Times New Roman"/>
        </w:rPr>
        <w:t xml:space="preserve"> </w:t>
      </w:r>
      <w:r w:rsidR="00BC6741">
        <w:rPr>
          <w:rFonts w:ascii="Times New Roman" w:hAnsi="Times New Roman"/>
        </w:rPr>
        <w:t>y</w:t>
      </w:r>
      <w:r w:rsidR="00102E33">
        <w:rPr>
          <w:rFonts w:ascii="Times New Roman" w:hAnsi="Times New Roman"/>
        </w:rPr>
        <w:t>ea</w:t>
      </w:r>
      <w:r w:rsidR="00BC6741">
        <w:rPr>
          <w:rFonts w:ascii="Times New Roman" w:hAnsi="Times New Roman"/>
        </w:rPr>
        <w:t xml:space="preserve">r x 2 schedules = </w:t>
      </w:r>
      <w:r w:rsidR="003A29F2">
        <w:rPr>
          <w:rFonts w:ascii="Times New Roman" w:hAnsi="Times New Roman"/>
        </w:rPr>
        <w:t>800,000 annual non-hour costs</w:t>
      </w:r>
      <w:r w:rsidR="00BC6741">
        <w:rPr>
          <w:rFonts w:ascii="Times New Roman" w:hAnsi="Times New Roman"/>
        </w:rPr>
        <w:t>).</w:t>
      </w:r>
    </w:p>
    <w:p w:rsidR="00C0072D" w:rsidP="00306149" w:rsidRDefault="00C0072D" w14:paraId="776EC2C5" w14:textId="77777777">
      <w:pPr>
        <w:widowControl/>
        <w:rPr>
          <w:rFonts w:ascii="Times New Roman" w:hAnsi="Times New Roman"/>
        </w:rPr>
      </w:pPr>
    </w:p>
    <w:p w:rsidR="00306149" w:rsidP="00306149" w:rsidRDefault="00306149" w14:paraId="24D50E55" w14:textId="56D9AA80">
      <w:pPr>
        <w:widowControl/>
        <w:rPr>
          <w:rFonts w:ascii="Times New Roman" w:hAnsi="Times New Roman"/>
          <w:highlight w:val="magenta"/>
        </w:rPr>
      </w:pPr>
      <w:r>
        <w:rPr>
          <w:rFonts w:ascii="Times New Roman" w:hAnsi="Times New Roman"/>
        </w:rPr>
        <w:lastRenderedPageBreak/>
        <w:t xml:space="preserve">We have not identified any other non-hour cost burdens associated with this collection of information, and we estimate a total </w:t>
      </w:r>
      <w:r w:rsidR="007F7B2D">
        <w:rPr>
          <w:rFonts w:ascii="Times New Roman" w:hAnsi="Times New Roman"/>
        </w:rPr>
        <w:t xml:space="preserve">annual </w:t>
      </w:r>
      <w:r>
        <w:rPr>
          <w:rFonts w:ascii="Times New Roman" w:hAnsi="Times New Roman"/>
        </w:rPr>
        <w:t xml:space="preserve">reporting non-hour cost burden of </w:t>
      </w:r>
      <w:r w:rsidRPr="00E926BF">
        <w:rPr>
          <w:rFonts w:ascii="Times New Roman" w:hAnsi="Times New Roman"/>
        </w:rPr>
        <w:t>$</w:t>
      </w:r>
      <w:r w:rsidR="007F7B2D">
        <w:rPr>
          <w:rFonts w:ascii="Times New Roman" w:hAnsi="Times New Roman"/>
        </w:rPr>
        <w:t>988,210</w:t>
      </w:r>
      <w:r w:rsidRPr="00536619">
        <w:rPr>
          <w:rFonts w:ascii="Times New Roman" w:hAnsi="Times New Roman"/>
        </w:rPr>
        <w:t>.</w:t>
      </w:r>
      <w:r>
        <w:rPr>
          <w:rFonts w:ascii="Times New Roman" w:hAnsi="Times New Roman"/>
        </w:rPr>
        <w:t xml:space="preserve">  Refer to the chart in Section A.12 of this supporting statement for the specific fee breakdown.</w:t>
      </w:r>
      <w:r w:rsidRPr="00306149">
        <w:rPr>
          <w:rFonts w:ascii="Times New Roman" w:hAnsi="Times New Roman"/>
          <w:highlight w:val="magenta"/>
        </w:rPr>
        <w:t xml:space="preserve"> </w:t>
      </w:r>
    </w:p>
    <w:p w:rsidR="00DD6C95" w:rsidP="00D41D05" w:rsidRDefault="00DD6C95" w14:paraId="0F97D8E3" w14:textId="77777777">
      <w:pPr>
        <w:widowControl/>
        <w:tabs>
          <w:tab w:val="left" w:pos="-1080"/>
          <w:tab w:val="left" w:pos="-720"/>
          <w:tab w:val="left" w:pos="360"/>
          <w:tab w:val="left" w:pos="810"/>
        </w:tabs>
        <w:ind w:firstLine="360"/>
        <w:rPr>
          <w:rFonts w:ascii="Times New Roman" w:hAnsi="Times New Roman"/>
        </w:rPr>
      </w:pPr>
    </w:p>
    <w:p w:rsidR="00DD6C95" w:rsidP="00F72890" w:rsidRDefault="00DD6C95" w14:paraId="4F6829A5" w14:textId="77777777">
      <w:pPr>
        <w:widowControl/>
        <w:tabs>
          <w:tab w:val="left" w:pos="-1080"/>
          <w:tab w:val="left" w:pos="-720"/>
          <w:tab w:val="left" w:pos="360"/>
          <w:tab w:val="left" w:pos="810"/>
        </w:tabs>
        <w:rPr>
          <w:rFonts w:ascii="Times New Roman" w:hAnsi="Times New Roman"/>
          <w:b/>
          <w:i/>
        </w:rPr>
      </w:pPr>
      <w:r w:rsidRPr="00F72890">
        <w:rPr>
          <w:rFonts w:ascii="Times New Roman" w:hAnsi="Times New Roman"/>
          <w:b/>
          <w:i/>
        </w:rPr>
        <w:t>14.</w:t>
      </w:r>
      <w:r>
        <w:rPr>
          <w:rFonts w:ascii="Times New Roman" w:hAnsi="Times New Roman"/>
          <w:b/>
          <w:i/>
        </w:rPr>
        <w:tab/>
      </w:r>
      <w:r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D6C95" w:rsidP="00F72890" w:rsidRDefault="00DD6C95" w14:paraId="6A128D15" w14:textId="77777777">
      <w:pPr>
        <w:widowControl/>
        <w:tabs>
          <w:tab w:val="left" w:pos="-1080"/>
          <w:tab w:val="left" w:pos="-720"/>
          <w:tab w:val="left" w:pos="360"/>
          <w:tab w:val="left" w:pos="810"/>
        </w:tabs>
        <w:rPr>
          <w:rFonts w:ascii="Times New Roman" w:hAnsi="Times New Roman"/>
          <w:b/>
        </w:rPr>
      </w:pPr>
    </w:p>
    <w:p w:rsidR="00DD6C95" w:rsidP="002B00BA" w:rsidRDefault="00DD6C95" w14:paraId="03432247" w14:textId="544FF37B">
      <w:pPr>
        <w:widowControl/>
        <w:tabs>
          <w:tab w:val="left" w:pos="360"/>
        </w:tabs>
        <w:rPr>
          <w:rFonts w:ascii="Times New Roman" w:hAnsi="Times New Roman"/>
        </w:rPr>
      </w:pPr>
      <w:r>
        <w:rPr>
          <w:rFonts w:ascii="Times New Roman" w:hAnsi="Times New Roman"/>
        </w:rPr>
        <w:t>The average Federal cost is $</w:t>
      </w:r>
      <w:r w:rsidR="00663266">
        <w:rPr>
          <w:rFonts w:ascii="Times New Roman" w:hAnsi="Times New Roman"/>
        </w:rPr>
        <w:t>7</w:t>
      </w:r>
      <w:r w:rsidR="00A57215">
        <w:rPr>
          <w:rFonts w:ascii="Times New Roman" w:hAnsi="Times New Roman"/>
        </w:rPr>
        <w:t>9</w:t>
      </w:r>
      <w:r>
        <w:rPr>
          <w:rFonts w:ascii="Times New Roman" w:hAnsi="Times New Roman"/>
        </w:rPr>
        <w:t xml:space="preserve">/hour.  This cost is broken out in the </w:t>
      </w:r>
      <w:r w:rsidR="00F27754">
        <w:rPr>
          <w:rFonts w:ascii="Times New Roman" w:hAnsi="Times New Roman"/>
        </w:rPr>
        <w:t xml:space="preserve">following </w:t>
      </w:r>
      <w:r>
        <w:rPr>
          <w:rFonts w:ascii="Times New Roman" w:hAnsi="Times New Roman"/>
        </w:rPr>
        <w:t>table using the current Office of Personnel Management salary data for the REST OF THE UNITED STATES (</w:t>
      </w:r>
      <w:hyperlink w:history="1" r:id="rId7">
        <w:r w:rsidRPr="00B54463" w:rsidR="00ED4ABD">
          <w:rPr>
            <w:rStyle w:val="Hyperlink"/>
            <w:rFonts w:ascii="Times New Roman" w:hAnsi="Times New Roman"/>
          </w:rPr>
          <w:t>https://www.opm.gov/policy-data-oversight/pay-leave/salaries-wages/</w:t>
        </w:r>
      </w:hyperlink>
      <w:r>
        <w:rPr>
          <w:rFonts w:ascii="Times New Roman" w:hAnsi="Times New Roman"/>
        </w:rPr>
        <w:t xml:space="preserve">).  </w:t>
      </w: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0"/>
        <w:gridCol w:w="1080"/>
        <w:gridCol w:w="1440"/>
        <w:gridCol w:w="1890"/>
        <w:gridCol w:w="1260"/>
        <w:gridCol w:w="1530"/>
      </w:tblGrid>
      <w:tr w:rsidR="00DD6C95" w:rsidTr="00267A51" w14:paraId="28078931" w14:textId="77777777">
        <w:tc>
          <w:tcPr>
            <w:tcW w:w="2880" w:type="dxa"/>
            <w:vAlign w:val="center"/>
          </w:tcPr>
          <w:p w:rsidRPr="00E040E4" w:rsidR="00DD6C95" w:rsidP="00E040E4" w:rsidRDefault="00DD6C95" w14:paraId="4186BE75" w14:textId="77777777">
            <w:pPr>
              <w:widowControl/>
              <w:tabs>
                <w:tab w:val="left" w:pos="360"/>
              </w:tabs>
              <w:jc w:val="center"/>
              <w:rPr>
                <w:rFonts w:ascii="Times New Roman" w:hAnsi="Times New Roman"/>
                <w:b/>
                <w:sz w:val="22"/>
                <w:szCs w:val="22"/>
              </w:rPr>
            </w:pPr>
            <w:r w:rsidRPr="00E040E4">
              <w:rPr>
                <w:rFonts w:ascii="Times New Roman" w:hAnsi="Times New Roman"/>
                <w:b/>
                <w:sz w:val="22"/>
                <w:szCs w:val="22"/>
              </w:rPr>
              <w:t>Position</w:t>
            </w:r>
          </w:p>
        </w:tc>
        <w:tc>
          <w:tcPr>
            <w:tcW w:w="1080" w:type="dxa"/>
            <w:vAlign w:val="center"/>
          </w:tcPr>
          <w:p w:rsidRPr="00E040E4" w:rsidR="00DD6C95" w:rsidP="00E040E4" w:rsidRDefault="00DD6C95" w14:paraId="69455EFA" w14:textId="77777777">
            <w:pPr>
              <w:tabs>
                <w:tab w:val="left" w:pos="360"/>
              </w:tabs>
              <w:jc w:val="center"/>
              <w:rPr>
                <w:rFonts w:ascii="Times New Roman" w:hAnsi="Times New Roman"/>
                <w:b/>
                <w:sz w:val="22"/>
                <w:szCs w:val="22"/>
              </w:rPr>
            </w:pPr>
            <w:r w:rsidRPr="00E040E4">
              <w:rPr>
                <w:rFonts w:ascii="Times New Roman" w:hAnsi="Times New Roman"/>
                <w:b/>
                <w:sz w:val="22"/>
                <w:szCs w:val="22"/>
              </w:rPr>
              <w:t>Grade</w:t>
            </w:r>
          </w:p>
        </w:tc>
        <w:tc>
          <w:tcPr>
            <w:tcW w:w="1440" w:type="dxa"/>
          </w:tcPr>
          <w:p w:rsidRPr="00E040E4" w:rsidR="00DD6C95" w:rsidP="00E040E4" w:rsidRDefault="00DD6C95" w14:paraId="255990D0" w14:textId="77777777">
            <w:pPr>
              <w:widowControl/>
              <w:tabs>
                <w:tab w:val="left" w:pos="360"/>
              </w:tabs>
              <w:jc w:val="center"/>
              <w:rPr>
                <w:rFonts w:ascii="Times New Roman" w:hAnsi="Times New Roman"/>
                <w:b/>
                <w:sz w:val="22"/>
                <w:szCs w:val="22"/>
              </w:rPr>
            </w:pPr>
            <w:r w:rsidRPr="00E040E4">
              <w:rPr>
                <w:rFonts w:ascii="Times New Roman" w:hAnsi="Times New Roman"/>
                <w:b/>
                <w:sz w:val="22"/>
                <w:szCs w:val="22"/>
              </w:rPr>
              <w:t>Hourly Pay rate ($/hour estimate)</w:t>
            </w:r>
          </w:p>
        </w:tc>
        <w:tc>
          <w:tcPr>
            <w:tcW w:w="1890" w:type="dxa"/>
          </w:tcPr>
          <w:p w:rsidRPr="00E040E4" w:rsidR="00DD6C95" w:rsidP="00E477EC" w:rsidRDefault="00DD6C95" w14:paraId="781535EE" w14:textId="0FF29746">
            <w:pPr>
              <w:widowControl/>
              <w:jc w:val="center"/>
              <w:rPr>
                <w:rFonts w:ascii="Times New Roman" w:hAnsi="Times New Roman"/>
                <w:b/>
                <w:sz w:val="22"/>
                <w:szCs w:val="22"/>
              </w:rPr>
            </w:pPr>
            <w:r w:rsidRPr="00E040E4">
              <w:rPr>
                <w:rFonts w:ascii="Times New Roman" w:hAnsi="Times New Roman"/>
                <w:b/>
                <w:sz w:val="22"/>
                <w:szCs w:val="22"/>
              </w:rPr>
              <w:t>Hourly rate</w:t>
            </w:r>
            <w:r w:rsidR="00F35BE2">
              <w:rPr>
                <w:rFonts w:ascii="Times New Roman" w:hAnsi="Times New Roman"/>
                <w:b/>
                <w:sz w:val="22"/>
                <w:szCs w:val="22"/>
              </w:rPr>
              <w:t xml:space="preserve"> including benefits </w:t>
            </w:r>
            <w:r w:rsidRPr="00E040E4">
              <w:rPr>
                <w:rFonts w:ascii="Times New Roman" w:hAnsi="Times New Roman"/>
                <w:b/>
                <w:sz w:val="22"/>
                <w:szCs w:val="22"/>
              </w:rPr>
              <w:t>(1.</w:t>
            </w:r>
            <w:r w:rsidR="00E477EC">
              <w:rPr>
                <w:rFonts w:ascii="Times New Roman" w:hAnsi="Times New Roman"/>
                <w:b/>
                <w:sz w:val="22"/>
                <w:szCs w:val="22"/>
              </w:rPr>
              <w:t>6</w:t>
            </w:r>
            <w:r w:rsidR="00F35BE2">
              <w:rPr>
                <w:rFonts w:ascii="Times New Roman" w:hAnsi="Times New Roman"/>
                <w:b/>
                <w:sz w:val="22"/>
                <w:szCs w:val="22"/>
              </w:rPr>
              <w:t xml:space="preserve"> </w:t>
            </w:r>
            <w:r w:rsidRPr="00E040E4">
              <w:rPr>
                <w:rFonts w:ascii="Times New Roman" w:hAnsi="Times New Roman"/>
                <w:b/>
                <w:sz w:val="22"/>
                <w:szCs w:val="22"/>
              </w:rPr>
              <w:t>x $/hour</w:t>
            </w:r>
            <w:r w:rsidR="00F35BE2">
              <w:rPr>
                <w:rFonts w:ascii="Times New Roman" w:hAnsi="Times New Roman"/>
                <w:b/>
                <w:sz w:val="22"/>
                <w:szCs w:val="22"/>
              </w:rPr>
              <w:t xml:space="preserve"> </w:t>
            </w:r>
            <w:r w:rsidR="004D06E4">
              <w:rPr>
                <w:rFonts w:ascii="Times New Roman" w:hAnsi="Times New Roman"/>
                <w:b/>
                <w:sz w:val="22"/>
                <w:szCs w:val="22"/>
              </w:rPr>
              <w:t>/rounded</w:t>
            </w:r>
            <w:r w:rsidRPr="00E040E4">
              <w:rPr>
                <w:rFonts w:ascii="Times New Roman" w:hAnsi="Times New Roman"/>
                <w:b/>
                <w:sz w:val="22"/>
                <w:szCs w:val="22"/>
              </w:rPr>
              <w:t>)</w:t>
            </w:r>
            <w:r w:rsidR="002F6F26">
              <w:rPr>
                <w:rFonts w:ascii="Times New Roman" w:hAnsi="Times New Roman"/>
                <w:b/>
                <w:sz w:val="22"/>
                <w:szCs w:val="22"/>
              </w:rPr>
              <w:t>*</w:t>
            </w:r>
          </w:p>
        </w:tc>
        <w:tc>
          <w:tcPr>
            <w:tcW w:w="1260" w:type="dxa"/>
          </w:tcPr>
          <w:p w:rsidRPr="00E040E4" w:rsidR="00DD6C95" w:rsidP="00E040E4" w:rsidRDefault="00267A51" w14:paraId="60C2D868" w14:textId="48934593">
            <w:pPr>
              <w:widowControl/>
              <w:tabs>
                <w:tab w:val="left" w:pos="360"/>
              </w:tabs>
              <w:jc w:val="center"/>
              <w:rPr>
                <w:rFonts w:ascii="Times New Roman" w:hAnsi="Times New Roman"/>
                <w:b/>
                <w:sz w:val="22"/>
                <w:szCs w:val="22"/>
              </w:rPr>
            </w:pPr>
            <w:r>
              <w:rPr>
                <w:rFonts w:ascii="Times New Roman" w:hAnsi="Times New Roman"/>
                <w:b/>
                <w:sz w:val="22"/>
                <w:szCs w:val="22"/>
              </w:rPr>
              <w:t>%</w:t>
            </w:r>
            <w:r w:rsidRPr="00E040E4" w:rsidR="00DD6C95">
              <w:rPr>
                <w:rFonts w:ascii="Times New Roman" w:hAnsi="Times New Roman"/>
                <w:b/>
                <w:sz w:val="22"/>
                <w:szCs w:val="22"/>
              </w:rPr>
              <w:t xml:space="preserve"> of time spent on collection</w:t>
            </w:r>
          </w:p>
        </w:tc>
        <w:tc>
          <w:tcPr>
            <w:tcW w:w="1530" w:type="dxa"/>
          </w:tcPr>
          <w:p w:rsidRPr="00E040E4" w:rsidR="00DD6C95" w:rsidP="00E040E4" w:rsidRDefault="00DD6C95" w14:paraId="2DF4EBD1" w14:textId="77777777">
            <w:pPr>
              <w:widowControl/>
              <w:tabs>
                <w:tab w:val="left" w:pos="360"/>
              </w:tabs>
              <w:jc w:val="center"/>
              <w:rPr>
                <w:rFonts w:ascii="Times New Roman" w:hAnsi="Times New Roman"/>
                <w:b/>
                <w:sz w:val="22"/>
                <w:szCs w:val="22"/>
              </w:rPr>
            </w:pPr>
            <w:r w:rsidRPr="00E040E4">
              <w:rPr>
                <w:rFonts w:ascii="Times New Roman" w:hAnsi="Times New Roman"/>
                <w:b/>
                <w:sz w:val="22"/>
                <w:szCs w:val="22"/>
              </w:rPr>
              <w:t>Weighted Average ($/hour)</w:t>
            </w:r>
          </w:p>
        </w:tc>
      </w:tr>
      <w:tr w:rsidRPr="004D06E4" w:rsidR="00DD6C95" w:rsidTr="00267A51" w14:paraId="1417DC1A" w14:textId="77777777">
        <w:tc>
          <w:tcPr>
            <w:tcW w:w="2880" w:type="dxa"/>
          </w:tcPr>
          <w:p w:rsidRPr="00E477EC" w:rsidR="00DD6C95" w:rsidP="00E040E4" w:rsidRDefault="00DD6C95" w14:paraId="4426F597" w14:textId="77777777">
            <w:pPr>
              <w:widowControl/>
              <w:tabs>
                <w:tab w:val="left" w:pos="360"/>
              </w:tabs>
              <w:rPr>
                <w:rFonts w:ascii="Times New Roman" w:hAnsi="Times New Roman"/>
                <w:sz w:val="22"/>
                <w:szCs w:val="22"/>
              </w:rPr>
            </w:pPr>
            <w:r w:rsidRPr="00E477EC">
              <w:rPr>
                <w:rFonts w:ascii="Times New Roman" w:hAnsi="Times New Roman"/>
                <w:sz w:val="22"/>
                <w:szCs w:val="22"/>
              </w:rPr>
              <w:t>Clerical</w:t>
            </w:r>
          </w:p>
        </w:tc>
        <w:tc>
          <w:tcPr>
            <w:tcW w:w="1080" w:type="dxa"/>
          </w:tcPr>
          <w:p w:rsidRPr="00E477EC" w:rsidR="00DD6C95" w:rsidP="00ED4ABD" w:rsidRDefault="00DD6C95" w14:paraId="25A88510" w14:textId="735717AF">
            <w:pPr>
              <w:widowControl/>
              <w:tabs>
                <w:tab w:val="left" w:pos="360"/>
              </w:tabs>
              <w:jc w:val="center"/>
              <w:rPr>
                <w:rFonts w:ascii="Times New Roman" w:hAnsi="Times New Roman"/>
                <w:sz w:val="22"/>
                <w:szCs w:val="22"/>
              </w:rPr>
            </w:pPr>
            <w:r w:rsidRPr="00E477EC">
              <w:rPr>
                <w:rFonts w:ascii="Times New Roman" w:hAnsi="Times New Roman"/>
                <w:sz w:val="22"/>
                <w:szCs w:val="22"/>
              </w:rPr>
              <w:t>GS-7/</w:t>
            </w:r>
            <w:r w:rsidR="00ED4ABD">
              <w:rPr>
                <w:rFonts w:ascii="Times New Roman" w:hAnsi="Times New Roman"/>
                <w:sz w:val="22"/>
                <w:szCs w:val="22"/>
              </w:rPr>
              <w:t>5</w:t>
            </w:r>
          </w:p>
        </w:tc>
        <w:tc>
          <w:tcPr>
            <w:tcW w:w="1440" w:type="dxa"/>
          </w:tcPr>
          <w:p w:rsidRPr="00E477EC" w:rsidR="00DD6C95" w:rsidP="00ED4ABD" w:rsidRDefault="00DD6C95" w14:paraId="4D057D2B" w14:textId="1A3C99B7">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0787F">
              <w:rPr>
                <w:rFonts w:ascii="Times New Roman" w:hAnsi="Times New Roman"/>
                <w:sz w:val="22"/>
                <w:szCs w:val="22"/>
              </w:rPr>
              <w:t>23.49</w:t>
            </w:r>
          </w:p>
        </w:tc>
        <w:tc>
          <w:tcPr>
            <w:tcW w:w="1890" w:type="dxa"/>
          </w:tcPr>
          <w:p w:rsidRPr="00E477EC" w:rsidR="00DD6C95" w:rsidP="00663266" w:rsidRDefault="004D06E4" w14:paraId="669FC9F6" w14:textId="21E1C7C4">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A57215">
              <w:rPr>
                <w:rFonts w:ascii="Times New Roman" w:hAnsi="Times New Roman"/>
                <w:sz w:val="22"/>
                <w:szCs w:val="22"/>
              </w:rPr>
              <w:t>37.58</w:t>
            </w:r>
          </w:p>
        </w:tc>
        <w:tc>
          <w:tcPr>
            <w:tcW w:w="1260" w:type="dxa"/>
          </w:tcPr>
          <w:p w:rsidRPr="00E477EC" w:rsidR="00DD6C95" w:rsidP="00E040E4" w:rsidRDefault="004D06E4" w14:paraId="1B13DF6D" w14:textId="77777777">
            <w:pPr>
              <w:widowControl/>
              <w:tabs>
                <w:tab w:val="left" w:pos="360"/>
              </w:tabs>
              <w:jc w:val="center"/>
              <w:rPr>
                <w:rFonts w:ascii="Times New Roman" w:hAnsi="Times New Roman"/>
                <w:sz w:val="22"/>
                <w:szCs w:val="22"/>
              </w:rPr>
            </w:pPr>
            <w:r w:rsidRPr="00E477EC">
              <w:rPr>
                <w:rFonts w:ascii="Times New Roman" w:hAnsi="Times New Roman"/>
                <w:sz w:val="22"/>
                <w:szCs w:val="22"/>
              </w:rPr>
              <w:t>15</w:t>
            </w:r>
            <w:r w:rsidRPr="00E477EC" w:rsidR="00DD6C95">
              <w:rPr>
                <w:rFonts w:ascii="Times New Roman" w:hAnsi="Times New Roman"/>
                <w:sz w:val="22"/>
                <w:szCs w:val="22"/>
              </w:rPr>
              <w:t>%</w:t>
            </w:r>
          </w:p>
        </w:tc>
        <w:tc>
          <w:tcPr>
            <w:tcW w:w="1530" w:type="dxa"/>
          </w:tcPr>
          <w:p w:rsidRPr="004D06E4" w:rsidR="00DD6C95" w:rsidP="00663266" w:rsidRDefault="00DD6C95" w14:paraId="646F1224" w14:textId="6DB96C36">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A57215">
              <w:rPr>
                <w:rFonts w:ascii="Times New Roman" w:hAnsi="Times New Roman"/>
                <w:sz w:val="22"/>
                <w:szCs w:val="22"/>
              </w:rPr>
              <w:t>5.64</w:t>
            </w:r>
            <w:r w:rsidRPr="004D06E4" w:rsidR="00663266">
              <w:rPr>
                <w:rFonts w:ascii="Times New Roman" w:hAnsi="Times New Roman"/>
                <w:sz w:val="22"/>
                <w:szCs w:val="22"/>
              </w:rPr>
              <w:t xml:space="preserve"> </w:t>
            </w:r>
          </w:p>
        </w:tc>
      </w:tr>
      <w:tr w:rsidRPr="004D06E4" w:rsidR="00DD6C95" w:rsidTr="00267A51" w14:paraId="08FE41A6" w14:textId="77777777">
        <w:tc>
          <w:tcPr>
            <w:tcW w:w="2880" w:type="dxa"/>
          </w:tcPr>
          <w:p w:rsidRPr="00E477EC" w:rsidR="00DD6C95" w:rsidP="00E040E4" w:rsidRDefault="00DD6C95" w14:paraId="72638FEF" w14:textId="77777777">
            <w:pPr>
              <w:widowControl/>
              <w:tabs>
                <w:tab w:val="left" w:pos="360"/>
              </w:tabs>
              <w:rPr>
                <w:rFonts w:ascii="Times New Roman" w:hAnsi="Times New Roman"/>
                <w:sz w:val="22"/>
                <w:szCs w:val="22"/>
              </w:rPr>
            </w:pPr>
            <w:r w:rsidRPr="00E477EC">
              <w:rPr>
                <w:rFonts w:ascii="Times New Roman" w:hAnsi="Times New Roman"/>
                <w:sz w:val="22"/>
                <w:szCs w:val="22"/>
              </w:rPr>
              <w:t>Petroleum Engineer</w:t>
            </w:r>
          </w:p>
        </w:tc>
        <w:tc>
          <w:tcPr>
            <w:tcW w:w="1080" w:type="dxa"/>
          </w:tcPr>
          <w:p w:rsidRPr="00E477EC" w:rsidR="00DD6C95" w:rsidP="00ED4ABD" w:rsidRDefault="00DD6C95" w14:paraId="7095B065" w14:textId="7A61B046">
            <w:pPr>
              <w:widowControl/>
              <w:tabs>
                <w:tab w:val="left" w:pos="360"/>
              </w:tabs>
              <w:jc w:val="center"/>
              <w:rPr>
                <w:rFonts w:ascii="Times New Roman" w:hAnsi="Times New Roman"/>
                <w:sz w:val="22"/>
                <w:szCs w:val="22"/>
              </w:rPr>
            </w:pPr>
            <w:r w:rsidRPr="00E477EC">
              <w:rPr>
                <w:rFonts w:ascii="Times New Roman" w:hAnsi="Times New Roman"/>
                <w:sz w:val="22"/>
                <w:szCs w:val="22"/>
              </w:rPr>
              <w:t>GS-13/</w:t>
            </w:r>
            <w:r w:rsidR="00ED4ABD">
              <w:rPr>
                <w:rFonts w:ascii="Times New Roman" w:hAnsi="Times New Roman"/>
                <w:sz w:val="22"/>
                <w:szCs w:val="22"/>
              </w:rPr>
              <w:t>5</w:t>
            </w:r>
          </w:p>
        </w:tc>
        <w:tc>
          <w:tcPr>
            <w:tcW w:w="1440" w:type="dxa"/>
          </w:tcPr>
          <w:p w:rsidRPr="00E477EC" w:rsidR="00DD6C95" w:rsidP="00ED4ABD" w:rsidRDefault="00DD6C95" w14:paraId="399CF42D" w14:textId="7D7954CA">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0787F">
              <w:rPr>
                <w:rFonts w:ascii="Times New Roman" w:hAnsi="Times New Roman"/>
                <w:sz w:val="22"/>
                <w:szCs w:val="22"/>
              </w:rPr>
              <w:t>49.54</w:t>
            </w:r>
          </w:p>
        </w:tc>
        <w:tc>
          <w:tcPr>
            <w:tcW w:w="1890" w:type="dxa"/>
          </w:tcPr>
          <w:p w:rsidRPr="00E477EC" w:rsidR="00DD6C95" w:rsidP="00663266" w:rsidRDefault="004D06E4" w14:paraId="555021F6" w14:textId="32B6CF48">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A57215">
              <w:rPr>
                <w:rFonts w:ascii="Times New Roman" w:hAnsi="Times New Roman"/>
                <w:sz w:val="22"/>
                <w:szCs w:val="22"/>
              </w:rPr>
              <w:t>79.26</w:t>
            </w:r>
          </w:p>
        </w:tc>
        <w:tc>
          <w:tcPr>
            <w:tcW w:w="1260" w:type="dxa"/>
          </w:tcPr>
          <w:p w:rsidRPr="00E477EC" w:rsidR="00DD6C95" w:rsidP="00E040E4" w:rsidRDefault="00DD6C95" w14:paraId="7E33BC5F" w14:textId="77777777">
            <w:pPr>
              <w:widowControl/>
              <w:tabs>
                <w:tab w:val="left" w:pos="360"/>
              </w:tabs>
              <w:jc w:val="center"/>
              <w:rPr>
                <w:rFonts w:ascii="Times New Roman" w:hAnsi="Times New Roman"/>
                <w:sz w:val="22"/>
                <w:szCs w:val="22"/>
              </w:rPr>
            </w:pPr>
            <w:r w:rsidRPr="00E477EC">
              <w:rPr>
                <w:rFonts w:ascii="Times New Roman" w:hAnsi="Times New Roman"/>
                <w:sz w:val="22"/>
                <w:szCs w:val="22"/>
              </w:rPr>
              <w:t>6</w:t>
            </w:r>
            <w:r w:rsidRPr="00E477EC" w:rsidR="004D06E4">
              <w:rPr>
                <w:rFonts w:ascii="Times New Roman" w:hAnsi="Times New Roman"/>
                <w:sz w:val="22"/>
                <w:szCs w:val="22"/>
              </w:rPr>
              <w:t>5</w:t>
            </w:r>
            <w:r w:rsidRPr="00E477EC">
              <w:rPr>
                <w:rFonts w:ascii="Times New Roman" w:hAnsi="Times New Roman"/>
                <w:sz w:val="22"/>
                <w:szCs w:val="22"/>
              </w:rPr>
              <w:t>%</w:t>
            </w:r>
          </w:p>
        </w:tc>
        <w:tc>
          <w:tcPr>
            <w:tcW w:w="1530" w:type="dxa"/>
          </w:tcPr>
          <w:p w:rsidRPr="004D06E4" w:rsidR="00DD6C95" w:rsidP="00663266" w:rsidRDefault="00DD6C95" w14:paraId="21CE78D5" w14:textId="2A3AC769">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A57215">
              <w:rPr>
                <w:rFonts w:ascii="Times New Roman" w:hAnsi="Times New Roman"/>
                <w:sz w:val="22"/>
                <w:szCs w:val="22"/>
              </w:rPr>
              <w:t>51.52</w:t>
            </w:r>
          </w:p>
        </w:tc>
      </w:tr>
      <w:tr w:rsidRPr="004D06E4" w:rsidR="00DD6C95" w:rsidTr="00267A51" w14:paraId="314FF157" w14:textId="77777777">
        <w:tc>
          <w:tcPr>
            <w:tcW w:w="2880" w:type="dxa"/>
          </w:tcPr>
          <w:p w:rsidRPr="00E477EC" w:rsidR="00DD6C95" w:rsidP="00E040E4" w:rsidRDefault="00DD6C95" w14:paraId="1D292E9C" w14:textId="77777777">
            <w:pPr>
              <w:widowControl/>
              <w:tabs>
                <w:tab w:val="left" w:pos="360"/>
              </w:tabs>
              <w:rPr>
                <w:rFonts w:ascii="Times New Roman" w:hAnsi="Times New Roman"/>
                <w:sz w:val="22"/>
                <w:szCs w:val="22"/>
              </w:rPr>
            </w:pPr>
            <w:proofErr w:type="spellStart"/>
            <w:r w:rsidRPr="00E477EC">
              <w:rPr>
                <w:rFonts w:ascii="Times New Roman" w:hAnsi="Times New Roman"/>
                <w:sz w:val="22"/>
                <w:szCs w:val="22"/>
              </w:rPr>
              <w:t>Supv</w:t>
            </w:r>
            <w:proofErr w:type="spellEnd"/>
            <w:r w:rsidRPr="00E477EC">
              <w:rPr>
                <w:rFonts w:ascii="Times New Roman" w:hAnsi="Times New Roman"/>
                <w:sz w:val="22"/>
                <w:szCs w:val="22"/>
              </w:rPr>
              <w:t>. Petroleum Engineer</w:t>
            </w:r>
          </w:p>
        </w:tc>
        <w:tc>
          <w:tcPr>
            <w:tcW w:w="1080" w:type="dxa"/>
          </w:tcPr>
          <w:p w:rsidRPr="00E477EC" w:rsidR="00DD6C95" w:rsidP="00ED4ABD" w:rsidRDefault="00DD6C95" w14:paraId="4FEDDE14" w14:textId="32FED4CA">
            <w:pPr>
              <w:widowControl/>
              <w:tabs>
                <w:tab w:val="left" w:pos="360"/>
              </w:tabs>
              <w:jc w:val="center"/>
              <w:rPr>
                <w:rFonts w:ascii="Times New Roman" w:hAnsi="Times New Roman"/>
                <w:sz w:val="22"/>
                <w:szCs w:val="22"/>
              </w:rPr>
            </w:pPr>
            <w:r w:rsidRPr="00E477EC">
              <w:rPr>
                <w:rFonts w:ascii="Times New Roman" w:hAnsi="Times New Roman"/>
                <w:sz w:val="22"/>
                <w:szCs w:val="22"/>
              </w:rPr>
              <w:t>GS-15/</w:t>
            </w:r>
            <w:r w:rsidR="00ED4ABD">
              <w:rPr>
                <w:rFonts w:ascii="Times New Roman" w:hAnsi="Times New Roman"/>
                <w:sz w:val="22"/>
                <w:szCs w:val="22"/>
              </w:rPr>
              <w:t>5</w:t>
            </w:r>
          </w:p>
        </w:tc>
        <w:tc>
          <w:tcPr>
            <w:tcW w:w="1440" w:type="dxa"/>
          </w:tcPr>
          <w:p w:rsidRPr="00E477EC" w:rsidR="00DD6C95" w:rsidP="00ED4ABD" w:rsidRDefault="00DD6C95" w14:paraId="736D8313" w14:textId="2C00E136">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0787F">
              <w:rPr>
                <w:rFonts w:ascii="Times New Roman" w:hAnsi="Times New Roman"/>
                <w:sz w:val="22"/>
                <w:szCs w:val="22"/>
              </w:rPr>
              <w:t>68.86</w:t>
            </w:r>
          </w:p>
        </w:tc>
        <w:tc>
          <w:tcPr>
            <w:tcW w:w="1890" w:type="dxa"/>
          </w:tcPr>
          <w:p w:rsidRPr="00E477EC" w:rsidR="00DD6C95" w:rsidP="00663266" w:rsidRDefault="004D06E4" w14:paraId="4B4A59A0" w14:textId="38CC94D5">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A57215">
              <w:rPr>
                <w:rFonts w:ascii="Times New Roman" w:hAnsi="Times New Roman"/>
                <w:sz w:val="22"/>
                <w:szCs w:val="22"/>
              </w:rPr>
              <w:t>110.18</w:t>
            </w:r>
          </w:p>
        </w:tc>
        <w:tc>
          <w:tcPr>
            <w:tcW w:w="1260" w:type="dxa"/>
          </w:tcPr>
          <w:p w:rsidRPr="00E477EC" w:rsidR="00DD6C95" w:rsidP="00E040E4" w:rsidRDefault="00DD6C95" w14:paraId="7E5D345A" w14:textId="77777777">
            <w:pPr>
              <w:widowControl/>
              <w:tabs>
                <w:tab w:val="left" w:pos="360"/>
              </w:tabs>
              <w:jc w:val="center"/>
              <w:rPr>
                <w:rFonts w:ascii="Times New Roman" w:hAnsi="Times New Roman"/>
                <w:sz w:val="22"/>
                <w:szCs w:val="22"/>
              </w:rPr>
            </w:pPr>
            <w:r w:rsidRPr="00E477EC">
              <w:rPr>
                <w:rFonts w:ascii="Times New Roman" w:hAnsi="Times New Roman"/>
                <w:sz w:val="22"/>
                <w:szCs w:val="22"/>
              </w:rPr>
              <w:t>20%</w:t>
            </w:r>
          </w:p>
        </w:tc>
        <w:tc>
          <w:tcPr>
            <w:tcW w:w="1530" w:type="dxa"/>
          </w:tcPr>
          <w:p w:rsidRPr="004D06E4" w:rsidR="00DD6C95" w:rsidP="00663266" w:rsidRDefault="00DD6C95" w14:paraId="58AE49BE" w14:textId="1B767C68">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A57215">
              <w:rPr>
                <w:rFonts w:ascii="Times New Roman" w:hAnsi="Times New Roman"/>
                <w:sz w:val="22"/>
                <w:szCs w:val="22"/>
              </w:rPr>
              <w:t>22.04</w:t>
            </w:r>
          </w:p>
        </w:tc>
      </w:tr>
      <w:tr w:rsidRPr="004D06E4" w:rsidR="00DD6C95" w:rsidTr="00F35BE2" w14:paraId="55E29FDB" w14:textId="77777777">
        <w:tc>
          <w:tcPr>
            <w:tcW w:w="8550" w:type="dxa"/>
            <w:gridSpan w:val="5"/>
          </w:tcPr>
          <w:p w:rsidRPr="004D06E4" w:rsidR="00DD6C95" w:rsidP="00E040E4" w:rsidRDefault="00DD6C95" w14:paraId="62EA5EFC" w14:textId="77777777">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1530" w:type="dxa"/>
          </w:tcPr>
          <w:p w:rsidRPr="004D06E4" w:rsidR="00DD6C95" w:rsidP="00663266" w:rsidRDefault="00DD6C95" w14:paraId="544AD538" w14:textId="2B8F7122">
            <w:pPr>
              <w:widowControl/>
              <w:tabs>
                <w:tab w:val="left" w:pos="360"/>
              </w:tabs>
              <w:jc w:val="center"/>
              <w:rPr>
                <w:rFonts w:ascii="Times New Roman" w:hAnsi="Times New Roman"/>
                <w:b/>
                <w:sz w:val="22"/>
                <w:szCs w:val="22"/>
              </w:rPr>
            </w:pPr>
            <w:r w:rsidRPr="0011310B">
              <w:rPr>
                <w:rFonts w:ascii="Times New Roman" w:hAnsi="Times New Roman"/>
                <w:b/>
                <w:sz w:val="22"/>
                <w:szCs w:val="22"/>
              </w:rPr>
              <w:t>$</w:t>
            </w:r>
            <w:r w:rsidR="00A57215">
              <w:rPr>
                <w:rFonts w:ascii="Times New Roman" w:hAnsi="Times New Roman"/>
                <w:b/>
                <w:sz w:val="22"/>
                <w:szCs w:val="22"/>
              </w:rPr>
              <w:t>79.20</w:t>
            </w:r>
            <w:r w:rsidRPr="004D06E4" w:rsidR="00663266">
              <w:rPr>
                <w:rFonts w:ascii="Times New Roman" w:hAnsi="Times New Roman"/>
                <w:b/>
                <w:sz w:val="22"/>
                <w:szCs w:val="22"/>
              </w:rPr>
              <w:t xml:space="preserve"> </w:t>
            </w:r>
          </w:p>
        </w:tc>
      </w:tr>
    </w:tbl>
    <w:p w:rsidRPr="00814565" w:rsidR="00DD6C95" w:rsidP="003C44E2" w:rsidRDefault="00DD6C95" w14:paraId="721B7E94" w14:textId="38F3E68A">
      <w:pPr>
        <w:widowControl/>
        <w:tabs>
          <w:tab w:val="left" w:pos="-1080"/>
          <w:tab w:val="left" w:pos="-720"/>
          <w:tab w:val="left" w:pos="360"/>
          <w:tab w:val="left" w:pos="810"/>
        </w:tabs>
        <w:rPr>
          <w:rFonts w:ascii="Times New Roman" w:hAnsi="Times New Roman"/>
          <w:sz w:val="22"/>
          <w:szCs w:val="22"/>
        </w:rPr>
      </w:pPr>
      <w:r w:rsidRPr="00814565">
        <w:rPr>
          <w:rFonts w:ascii="Times New Roman" w:hAnsi="Times New Roman"/>
          <w:sz w:val="22"/>
          <w:szCs w:val="22"/>
        </w:rPr>
        <w:t xml:space="preserve">* </w:t>
      </w:r>
      <w:r w:rsidRPr="00814565" w:rsidR="00B14D66">
        <w:rPr>
          <w:rFonts w:ascii="Times New Roman" w:hAnsi="Times New Roman"/>
          <w:sz w:val="22"/>
          <w:szCs w:val="22"/>
        </w:rPr>
        <w:t>A</w:t>
      </w:r>
      <w:r w:rsidRPr="00814565">
        <w:rPr>
          <w:rFonts w:ascii="Times New Roman" w:hAnsi="Times New Roman"/>
          <w:sz w:val="22"/>
          <w:szCs w:val="22"/>
        </w:rPr>
        <w:t xml:space="preserve"> multiplier of 1.</w:t>
      </w:r>
      <w:r w:rsidRPr="00814565" w:rsidR="00E477EC">
        <w:rPr>
          <w:rFonts w:ascii="Times New Roman" w:hAnsi="Times New Roman"/>
          <w:sz w:val="22"/>
          <w:szCs w:val="22"/>
        </w:rPr>
        <w:t>6</w:t>
      </w:r>
      <w:r w:rsidRPr="00814565">
        <w:rPr>
          <w:rFonts w:ascii="Times New Roman" w:hAnsi="Times New Roman"/>
          <w:sz w:val="22"/>
          <w:szCs w:val="22"/>
        </w:rPr>
        <w:t xml:space="preserve"> (as implied by BLS news release </w:t>
      </w:r>
      <w:r w:rsidRPr="00AE3170" w:rsidR="00AE3170">
        <w:rPr>
          <w:rFonts w:ascii="Times New Roman" w:hAnsi="Times New Roman"/>
          <w:sz w:val="22"/>
          <w:szCs w:val="22"/>
        </w:rPr>
        <w:t>USDL-20-0451</w:t>
      </w:r>
      <w:r w:rsidRPr="00B079A7" w:rsidR="00AE3170">
        <w:rPr>
          <w:rFonts w:ascii="Times New Roman" w:hAnsi="Times New Roman"/>
          <w:sz w:val="22"/>
          <w:szCs w:val="22"/>
        </w:rPr>
        <w:t xml:space="preserve">, </w:t>
      </w:r>
      <w:r w:rsidR="00AE3170">
        <w:rPr>
          <w:rFonts w:ascii="Times New Roman" w:hAnsi="Times New Roman"/>
          <w:sz w:val="22"/>
          <w:szCs w:val="22"/>
        </w:rPr>
        <w:t>March 19, 2020</w:t>
      </w:r>
      <w:r w:rsidRPr="00B079A7" w:rsidR="00AE3170">
        <w:rPr>
          <w:rFonts w:ascii="Times New Roman" w:hAnsi="Times New Roman"/>
          <w:sz w:val="22"/>
          <w:szCs w:val="22"/>
        </w:rPr>
        <w:t xml:space="preserve"> </w:t>
      </w:r>
      <w:r w:rsidRPr="00814565">
        <w:rPr>
          <w:rFonts w:ascii="Times New Roman" w:hAnsi="Times New Roman"/>
          <w:sz w:val="22"/>
          <w:szCs w:val="22"/>
        </w:rPr>
        <w:t xml:space="preserve">(see </w:t>
      </w:r>
      <w:hyperlink w:history="1" r:id="rId8">
        <w:r w:rsidRPr="00814565" w:rsidR="00707E1D">
          <w:rPr>
            <w:rStyle w:val="Hyperlink"/>
            <w:rFonts w:ascii="Times New Roman" w:hAnsi="Times New Roman"/>
            <w:sz w:val="22"/>
            <w:szCs w:val="22"/>
          </w:rPr>
          <w:t>http://www.bls.gov/news.release/ecec.nr0.htm</w:t>
        </w:r>
      </w:hyperlink>
      <w:r w:rsidRPr="00814565">
        <w:rPr>
          <w:rFonts w:ascii="Times New Roman" w:hAnsi="Times New Roman"/>
          <w:sz w:val="22"/>
          <w:szCs w:val="22"/>
        </w:rPr>
        <w:t>) was added for benefits.</w:t>
      </w:r>
    </w:p>
    <w:p w:rsidRPr="00CC68BA" w:rsidR="00DD6C95" w:rsidP="003C44E2" w:rsidRDefault="00DD6C95" w14:paraId="23D3F4CB" w14:textId="77777777">
      <w:pPr>
        <w:widowControl/>
        <w:tabs>
          <w:tab w:val="left" w:pos="-1080"/>
          <w:tab w:val="left" w:pos="-720"/>
          <w:tab w:val="left" w:pos="360"/>
          <w:tab w:val="left" w:pos="810"/>
        </w:tabs>
        <w:rPr>
          <w:rFonts w:ascii="Times New Roman" w:hAnsi="Times New Roman"/>
          <w:highlight w:val="cyan"/>
        </w:rPr>
      </w:pPr>
    </w:p>
    <w:p w:rsidR="00AA15D5" w:rsidP="00AA15D5" w:rsidRDefault="00DD6C95" w14:paraId="1562E17F" w14:textId="1F89354D">
      <w:pPr>
        <w:widowControl/>
        <w:tabs>
          <w:tab w:val="left" w:pos="-1080"/>
          <w:tab w:val="left" w:pos="-720"/>
          <w:tab w:val="left" w:pos="360"/>
          <w:tab w:val="left" w:pos="720"/>
        </w:tabs>
        <w:rPr>
          <w:rFonts w:ascii="Times New Roman" w:hAnsi="Times New Roman"/>
        </w:rPr>
      </w:pPr>
      <w:r w:rsidRPr="00267A51">
        <w:rPr>
          <w:rFonts w:ascii="Times New Roman" w:hAnsi="Times New Roman"/>
        </w:rPr>
        <w:t xml:space="preserve">To analyze and review the information required by 30 CFR Part 250, Subpart I, we estimate the Government will spend an average of </w:t>
      </w:r>
      <w:r w:rsidRPr="00267A51" w:rsidR="00476FBD">
        <w:rPr>
          <w:rFonts w:ascii="Times New Roman" w:hAnsi="Times New Roman"/>
        </w:rPr>
        <w:t>1</w:t>
      </w:r>
      <w:r w:rsidRPr="00267A51" w:rsidR="00A16B18">
        <w:rPr>
          <w:rFonts w:ascii="Times New Roman" w:hAnsi="Times New Roman"/>
        </w:rPr>
        <w:t>5</w:t>
      </w:r>
      <w:r w:rsidRPr="00267A51" w:rsidR="00476FBD">
        <w:rPr>
          <w:rFonts w:ascii="Times New Roman" w:hAnsi="Times New Roman"/>
        </w:rPr>
        <w:t xml:space="preserve"> minutes</w:t>
      </w:r>
      <w:r w:rsidRPr="00267A51">
        <w:rPr>
          <w:rFonts w:ascii="Times New Roman" w:hAnsi="Times New Roman"/>
        </w:rPr>
        <w:t xml:space="preserve"> for </w:t>
      </w:r>
      <w:r w:rsidRPr="00267A51" w:rsidR="00991557">
        <w:rPr>
          <w:rFonts w:ascii="Times New Roman" w:hAnsi="Times New Roman"/>
        </w:rPr>
        <w:t>every 1</w:t>
      </w:r>
      <w:r w:rsidRPr="00267A51" w:rsidR="00834221">
        <w:rPr>
          <w:rFonts w:ascii="Times New Roman" w:hAnsi="Times New Roman"/>
        </w:rPr>
        <w:t xml:space="preserve"> hour spent by lessees</w:t>
      </w:r>
      <w:r w:rsidRPr="00267A51">
        <w:rPr>
          <w:rFonts w:ascii="Times New Roman" w:hAnsi="Times New Roman"/>
        </w:rPr>
        <w:t>.  Based on a cost factor of $</w:t>
      </w:r>
      <w:r w:rsidRPr="00267A51" w:rsidR="00E63FA8">
        <w:rPr>
          <w:rFonts w:ascii="Times New Roman" w:hAnsi="Times New Roman"/>
        </w:rPr>
        <w:t>7</w:t>
      </w:r>
      <w:r w:rsidR="00423DC7">
        <w:rPr>
          <w:rFonts w:ascii="Times New Roman" w:hAnsi="Times New Roman"/>
        </w:rPr>
        <w:t>9</w:t>
      </w:r>
      <w:r w:rsidRPr="00267A51">
        <w:rPr>
          <w:rFonts w:ascii="Times New Roman" w:hAnsi="Times New Roman"/>
        </w:rPr>
        <w:t xml:space="preserve"> per hour, the </w:t>
      </w:r>
      <w:r w:rsidRPr="00267A51" w:rsidR="00BB325D">
        <w:rPr>
          <w:rFonts w:ascii="Times New Roman" w:hAnsi="Times New Roman"/>
        </w:rPr>
        <w:t xml:space="preserve">annual </w:t>
      </w:r>
      <w:r w:rsidRPr="00267A51" w:rsidR="00926B55">
        <w:rPr>
          <w:rFonts w:ascii="Times New Roman" w:hAnsi="Times New Roman"/>
        </w:rPr>
        <w:t xml:space="preserve">cost </w:t>
      </w:r>
      <w:r w:rsidRPr="00267A51" w:rsidR="00414679">
        <w:rPr>
          <w:rFonts w:ascii="Times New Roman" w:hAnsi="Times New Roman"/>
        </w:rPr>
        <w:t>to</w:t>
      </w:r>
      <w:r w:rsidRPr="00267A51" w:rsidR="00BB325D">
        <w:rPr>
          <w:rFonts w:ascii="Times New Roman" w:hAnsi="Times New Roman"/>
        </w:rPr>
        <w:t xml:space="preserve"> the </w:t>
      </w:r>
      <w:r w:rsidRPr="00267A51" w:rsidR="00414679">
        <w:rPr>
          <w:rFonts w:ascii="Times New Roman" w:hAnsi="Times New Roman"/>
        </w:rPr>
        <w:t xml:space="preserve">Federal </w:t>
      </w:r>
      <w:r w:rsidRPr="00267A51" w:rsidR="00BB325D">
        <w:rPr>
          <w:rFonts w:ascii="Times New Roman" w:hAnsi="Times New Roman"/>
        </w:rPr>
        <w:t xml:space="preserve">Government for the regulatory requirements in this collection is </w:t>
      </w:r>
      <w:r w:rsidRPr="00267A51">
        <w:rPr>
          <w:rFonts w:ascii="Times New Roman" w:hAnsi="Times New Roman"/>
        </w:rPr>
        <w:t>$</w:t>
      </w:r>
      <w:r w:rsidR="00423DC7">
        <w:rPr>
          <w:rFonts w:ascii="Times New Roman" w:hAnsi="Times New Roman"/>
        </w:rPr>
        <w:t>1,832,563</w:t>
      </w:r>
      <w:r w:rsidRPr="00267A51" w:rsidDel="00423DC7" w:rsidR="00423DC7">
        <w:rPr>
          <w:rFonts w:ascii="Times New Roman" w:hAnsi="Times New Roman"/>
        </w:rPr>
        <w:t xml:space="preserve"> </w:t>
      </w:r>
      <w:r w:rsidRPr="00267A51" w:rsidR="00AA15D5">
        <w:rPr>
          <w:rFonts w:ascii="Times New Roman" w:hAnsi="Times New Roman"/>
        </w:rPr>
        <w:t>(</w:t>
      </w:r>
      <w:r w:rsidRPr="00267A51" w:rsidR="00A16B18">
        <w:rPr>
          <w:rFonts w:ascii="Times New Roman" w:hAnsi="Times New Roman"/>
        </w:rPr>
        <w:t xml:space="preserve">92,786 </w:t>
      </w:r>
      <w:r w:rsidRPr="00267A51" w:rsidR="00BB325D">
        <w:rPr>
          <w:rFonts w:ascii="Times New Roman" w:hAnsi="Times New Roman"/>
        </w:rPr>
        <w:t xml:space="preserve">burden </w:t>
      </w:r>
      <w:r w:rsidRPr="00267A51" w:rsidR="00AA15D5">
        <w:rPr>
          <w:rFonts w:ascii="Times New Roman" w:hAnsi="Times New Roman"/>
        </w:rPr>
        <w:t xml:space="preserve">hours x </w:t>
      </w:r>
      <w:r w:rsidRPr="00267A51" w:rsidR="00414679">
        <w:rPr>
          <w:rFonts w:ascii="Times New Roman" w:hAnsi="Times New Roman"/>
        </w:rPr>
        <w:t>1</w:t>
      </w:r>
      <w:r w:rsidRPr="00267A51" w:rsidR="00A16B18">
        <w:rPr>
          <w:rFonts w:ascii="Times New Roman" w:hAnsi="Times New Roman"/>
        </w:rPr>
        <w:t>5</w:t>
      </w:r>
      <w:r w:rsidRPr="00267A51" w:rsidR="00896385">
        <w:rPr>
          <w:rFonts w:ascii="Times New Roman" w:hAnsi="Times New Roman"/>
        </w:rPr>
        <w:t xml:space="preserve"> minutes</w:t>
      </w:r>
      <w:r w:rsidRPr="00267A51" w:rsidR="00AA15D5">
        <w:rPr>
          <w:rFonts w:ascii="Times New Roman" w:hAnsi="Times New Roman"/>
        </w:rPr>
        <w:t xml:space="preserve"> = </w:t>
      </w:r>
      <w:r w:rsidRPr="00267A51" w:rsidR="003C51B2">
        <w:rPr>
          <w:rFonts w:ascii="Times New Roman" w:hAnsi="Times New Roman"/>
        </w:rPr>
        <w:t>23,197</w:t>
      </w:r>
      <w:r w:rsidRPr="00267A51" w:rsidR="008A0E43">
        <w:rPr>
          <w:rFonts w:ascii="Times New Roman" w:hAnsi="Times New Roman"/>
        </w:rPr>
        <w:t xml:space="preserve"> </w:t>
      </w:r>
      <w:r w:rsidRPr="00267A51" w:rsidR="00AA15D5">
        <w:rPr>
          <w:rFonts w:ascii="Times New Roman" w:hAnsi="Times New Roman"/>
        </w:rPr>
        <w:t>hours x $</w:t>
      </w:r>
      <w:r w:rsidRPr="00267A51" w:rsidR="00991557">
        <w:rPr>
          <w:rFonts w:ascii="Times New Roman" w:hAnsi="Times New Roman"/>
        </w:rPr>
        <w:t>7</w:t>
      </w:r>
      <w:r w:rsidR="00A57215">
        <w:rPr>
          <w:rFonts w:ascii="Times New Roman" w:hAnsi="Times New Roman"/>
        </w:rPr>
        <w:t>9</w:t>
      </w:r>
      <w:r w:rsidRPr="00267A51" w:rsidR="00AA15D5">
        <w:rPr>
          <w:rFonts w:ascii="Times New Roman" w:hAnsi="Times New Roman"/>
        </w:rPr>
        <w:t>/hour = $</w:t>
      </w:r>
      <w:r w:rsidR="00423DC7">
        <w:rPr>
          <w:rFonts w:ascii="Times New Roman" w:hAnsi="Times New Roman"/>
        </w:rPr>
        <w:t>1,832,563</w:t>
      </w:r>
      <w:r w:rsidRPr="00267A51" w:rsidR="00AA15D5">
        <w:rPr>
          <w:rFonts w:ascii="Times New Roman" w:hAnsi="Times New Roman"/>
        </w:rPr>
        <w:t>)</w:t>
      </w:r>
      <w:r w:rsidRPr="00267A51">
        <w:rPr>
          <w:rFonts w:ascii="Times New Roman" w:hAnsi="Times New Roman"/>
        </w:rPr>
        <w:t>.</w:t>
      </w:r>
      <w:r w:rsidRPr="004D06E4">
        <w:rPr>
          <w:rFonts w:ascii="Times New Roman" w:hAnsi="Times New Roman"/>
        </w:rPr>
        <w:t xml:space="preserve">  </w:t>
      </w:r>
    </w:p>
    <w:p w:rsidRPr="004D06E4" w:rsidR="00DD6C95" w:rsidP="00AA15D5" w:rsidRDefault="00DD6C95" w14:paraId="0D717F22" w14:textId="5725E489">
      <w:pPr>
        <w:widowControl/>
        <w:tabs>
          <w:tab w:val="left" w:pos="-1080"/>
          <w:tab w:val="left" w:pos="-720"/>
          <w:tab w:val="left" w:pos="360"/>
          <w:tab w:val="left" w:pos="720"/>
        </w:tabs>
        <w:rPr>
          <w:rFonts w:ascii="Times New Roman" w:hAnsi="Times New Roman"/>
        </w:rPr>
      </w:pPr>
    </w:p>
    <w:p w:rsidRPr="004D06E4" w:rsidR="00DD6C95" w:rsidP="00D41D05" w:rsidRDefault="00DD6C95" w14:paraId="56270574" w14:textId="77777777">
      <w:pPr>
        <w:widowControl/>
        <w:tabs>
          <w:tab w:val="left" w:pos="-1080"/>
          <w:tab w:val="left" w:pos="-720"/>
          <w:tab w:val="left" w:pos="360"/>
          <w:tab w:val="left" w:pos="810"/>
        </w:tabs>
        <w:rPr>
          <w:rFonts w:ascii="Times New Roman" w:hAnsi="Times New Roman"/>
        </w:rPr>
      </w:pPr>
      <w:r w:rsidRPr="004D06E4">
        <w:rPr>
          <w:rFonts w:ascii="Times New Roman" w:hAnsi="Times New Roman"/>
          <w:b/>
          <w:i/>
        </w:rPr>
        <w:t>15.</w:t>
      </w:r>
      <w:r w:rsidRPr="004D06E4">
        <w:rPr>
          <w:rFonts w:ascii="Times New Roman" w:hAnsi="Times New Roman"/>
          <w:b/>
          <w:i/>
        </w:rPr>
        <w:tab/>
        <w:t>Explain the reasons for any program changes or adjustments in hour or cost burden.</w:t>
      </w:r>
      <w:r w:rsidRPr="004D06E4">
        <w:rPr>
          <w:rFonts w:ascii="Times New Roman" w:hAnsi="Times New Roman"/>
        </w:rPr>
        <w:t xml:space="preserve">  </w:t>
      </w:r>
    </w:p>
    <w:p w:rsidRPr="004D06E4" w:rsidR="00DD6C95" w:rsidRDefault="00DD6C95" w14:paraId="320925A2" w14:textId="77777777">
      <w:pPr>
        <w:widowControl/>
        <w:tabs>
          <w:tab w:val="left" w:pos="360"/>
          <w:tab w:val="left" w:pos="720"/>
        </w:tabs>
        <w:rPr>
          <w:rFonts w:ascii="Times New Roman" w:hAnsi="Times New Roman"/>
        </w:rPr>
      </w:pPr>
    </w:p>
    <w:p w:rsidR="00326F7B" w:rsidP="00904C57" w:rsidRDefault="00DD6C95" w14:paraId="64D43A78" w14:textId="3A40358F">
      <w:pPr>
        <w:widowControl/>
        <w:tabs>
          <w:tab w:val="left" w:pos="360"/>
          <w:tab w:val="center" w:pos="4680"/>
        </w:tabs>
        <w:rPr>
          <w:rFonts w:ascii="Times New Roman" w:hAnsi="Times New Roman"/>
        </w:rPr>
      </w:pPr>
      <w:r w:rsidRPr="00697257">
        <w:rPr>
          <w:rFonts w:ascii="Times New Roman" w:hAnsi="Times New Roman"/>
        </w:rPr>
        <w:t xml:space="preserve">The current approved OMB inventory </w:t>
      </w:r>
      <w:r w:rsidRPr="00697257" w:rsidR="00AE7A05">
        <w:rPr>
          <w:rFonts w:ascii="Times New Roman" w:hAnsi="Times New Roman"/>
        </w:rPr>
        <w:t xml:space="preserve">for this collection </w:t>
      </w:r>
      <w:r w:rsidRPr="00697257">
        <w:rPr>
          <w:rFonts w:ascii="Times New Roman" w:hAnsi="Times New Roman"/>
        </w:rPr>
        <w:t xml:space="preserve">includes </w:t>
      </w:r>
      <w:r w:rsidRPr="00697257" w:rsidR="00904C57">
        <w:rPr>
          <w:rFonts w:ascii="Times New Roman" w:hAnsi="Times New Roman"/>
          <w:szCs w:val="24"/>
        </w:rPr>
        <w:t xml:space="preserve">92,786 </w:t>
      </w:r>
      <w:r w:rsidRPr="00697257">
        <w:rPr>
          <w:rFonts w:ascii="Times New Roman" w:hAnsi="Times New Roman"/>
        </w:rPr>
        <w:t>burden hours</w:t>
      </w:r>
      <w:r w:rsidRPr="00697257">
        <w:rPr>
          <w:rFonts w:ascii="Times New Roman" w:hAnsi="Times New Roman"/>
          <w:szCs w:val="24"/>
        </w:rPr>
        <w:t xml:space="preserve">.  </w:t>
      </w:r>
      <w:r w:rsidRPr="00697257" w:rsidR="001F63A5">
        <w:rPr>
          <w:rFonts w:ascii="Times New Roman" w:hAnsi="Times New Roman"/>
          <w:szCs w:val="24"/>
        </w:rPr>
        <w:t>In t</w:t>
      </w:r>
      <w:r w:rsidRPr="00697257">
        <w:rPr>
          <w:rFonts w:ascii="Times New Roman" w:hAnsi="Times New Roman"/>
          <w:szCs w:val="24"/>
        </w:rPr>
        <w:t>his submission</w:t>
      </w:r>
      <w:r w:rsidRPr="00697257" w:rsidR="001F63A5">
        <w:rPr>
          <w:rFonts w:ascii="Times New Roman" w:hAnsi="Times New Roman"/>
          <w:szCs w:val="24"/>
        </w:rPr>
        <w:t>,</w:t>
      </w:r>
      <w:r w:rsidRPr="00697257">
        <w:rPr>
          <w:rFonts w:ascii="Times New Roman" w:hAnsi="Times New Roman"/>
          <w:szCs w:val="24"/>
        </w:rPr>
        <w:t xml:space="preserve"> </w:t>
      </w:r>
      <w:r w:rsidRPr="00697257" w:rsidR="001F63A5">
        <w:rPr>
          <w:rFonts w:ascii="Times New Roman" w:hAnsi="Times New Roman"/>
          <w:szCs w:val="24"/>
        </w:rPr>
        <w:t>we are</w:t>
      </w:r>
      <w:r w:rsidR="00904C57">
        <w:rPr>
          <w:rFonts w:ascii="Times New Roman" w:hAnsi="Times New Roman"/>
          <w:szCs w:val="24"/>
        </w:rPr>
        <w:t xml:space="preserve"> not</w:t>
      </w:r>
      <w:r w:rsidRPr="00697257" w:rsidR="001F63A5">
        <w:rPr>
          <w:rFonts w:ascii="Times New Roman" w:hAnsi="Times New Roman"/>
          <w:szCs w:val="24"/>
        </w:rPr>
        <w:t xml:space="preserve"> </w:t>
      </w:r>
      <w:r w:rsidRPr="00697257">
        <w:rPr>
          <w:rFonts w:ascii="Times New Roman" w:hAnsi="Times New Roman"/>
          <w:szCs w:val="24"/>
        </w:rPr>
        <w:t>request</w:t>
      </w:r>
      <w:r w:rsidRPr="00697257" w:rsidR="001F63A5">
        <w:rPr>
          <w:rFonts w:ascii="Times New Roman" w:hAnsi="Times New Roman"/>
          <w:szCs w:val="24"/>
        </w:rPr>
        <w:t>ing</w:t>
      </w:r>
      <w:r w:rsidR="00904C57">
        <w:rPr>
          <w:rFonts w:ascii="Times New Roman" w:hAnsi="Times New Roman"/>
          <w:szCs w:val="24"/>
        </w:rPr>
        <w:t xml:space="preserve"> any changes to burden hour or non-hour costs.</w:t>
      </w:r>
      <w:r w:rsidRPr="00697257" w:rsidR="001F63A5">
        <w:rPr>
          <w:rFonts w:ascii="Times New Roman" w:hAnsi="Times New Roman"/>
          <w:szCs w:val="24"/>
        </w:rPr>
        <w:t xml:space="preserve"> </w:t>
      </w:r>
    </w:p>
    <w:p w:rsidR="00DD6C95" w:rsidP="00522E43" w:rsidRDefault="00DD6C95" w14:paraId="4785AD04" w14:textId="77777777">
      <w:pPr>
        <w:widowControl/>
        <w:tabs>
          <w:tab w:val="center" w:pos="4680"/>
        </w:tabs>
        <w:rPr>
          <w:rFonts w:ascii="Times New Roman" w:hAnsi="Times New Roman"/>
        </w:rPr>
      </w:pPr>
    </w:p>
    <w:p w:rsidR="00DD6C95" w:rsidP="00D41D05" w:rsidRDefault="00DD6C95" w14:paraId="6E4B499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DD6C95" w:rsidP="00D41D05" w:rsidRDefault="00DD6C95" w14:paraId="59532F93" w14:textId="77777777">
      <w:pPr>
        <w:widowControl/>
        <w:tabs>
          <w:tab w:val="left" w:pos="-1080"/>
          <w:tab w:val="left" w:pos="-720"/>
          <w:tab w:val="left" w:pos="360"/>
          <w:tab w:val="left" w:pos="810"/>
        </w:tabs>
        <w:rPr>
          <w:rFonts w:ascii="Times New Roman" w:hAnsi="Times New Roman"/>
        </w:rPr>
      </w:pPr>
    </w:p>
    <w:p w:rsidRPr="003F1337" w:rsidR="003F1337" w:rsidP="003F1337" w:rsidRDefault="0095335B" w14:paraId="6754EED8" w14:textId="62160D33">
      <w:pPr>
        <w:rPr>
          <w:rFonts w:ascii="Times New Roman" w:hAnsi="Times New Roman"/>
        </w:rPr>
      </w:pPr>
      <w:r>
        <w:rPr>
          <w:rFonts w:ascii="Times New Roman" w:hAnsi="Times New Roman"/>
        </w:rPr>
        <w:t>BSEE</w:t>
      </w:r>
      <w:r w:rsidRPr="003F1337" w:rsidR="003F1337">
        <w:rPr>
          <w:rFonts w:ascii="Times New Roman" w:hAnsi="Times New Roman"/>
        </w:rPr>
        <w:t xml:space="preserve"> will not tabulate or publish the data.</w:t>
      </w:r>
    </w:p>
    <w:p w:rsidR="003F1337" w:rsidP="00D41D05" w:rsidRDefault="003F1337" w14:paraId="405BC982" w14:textId="77777777">
      <w:pPr>
        <w:widowControl/>
        <w:tabs>
          <w:tab w:val="left" w:pos="-1080"/>
          <w:tab w:val="left" w:pos="-720"/>
          <w:tab w:val="left" w:pos="360"/>
          <w:tab w:val="left" w:pos="810"/>
        </w:tabs>
        <w:rPr>
          <w:rFonts w:ascii="Times New Roman" w:hAnsi="Times New Roman"/>
          <w:b/>
          <w:i/>
        </w:rPr>
      </w:pPr>
    </w:p>
    <w:p w:rsidR="00DD6C95" w:rsidP="00D41D05" w:rsidRDefault="00DD6C95" w14:paraId="1C4E4F6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DD6C95" w:rsidP="00D41D05" w:rsidRDefault="00DD6C95" w14:paraId="0349E237" w14:textId="77777777">
      <w:pPr>
        <w:widowControl/>
        <w:tabs>
          <w:tab w:val="left" w:pos="-1080"/>
          <w:tab w:val="left" w:pos="-720"/>
          <w:tab w:val="left" w:pos="360"/>
          <w:tab w:val="left" w:pos="810"/>
        </w:tabs>
        <w:rPr>
          <w:rFonts w:ascii="Times New Roman" w:hAnsi="Times New Roman"/>
        </w:rPr>
      </w:pPr>
    </w:p>
    <w:p w:rsidR="003F1337" w:rsidP="00D41D05" w:rsidRDefault="0095335B" w14:paraId="447814BF" w14:textId="0FE0ADEE">
      <w:pPr>
        <w:widowControl/>
        <w:tabs>
          <w:tab w:val="left" w:pos="-1080"/>
          <w:tab w:val="left" w:pos="-720"/>
          <w:tab w:val="left" w:pos="360"/>
          <w:tab w:val="left" w:pos="810"/>
        </w:tabs>
        <w:rPr>
          <w:rFonts w:ascii="Times New Roman" w:hAnsi="Times New Roman"/>
        </w:rPr>
      </w:pPr>
      <w:r>
        <w:rPr>
          <w:rFonts w:ascii="Times New Roman" w:hAnsi="Times New Roman"/>
        </w:rPr>
        <w:t>BSEE</w:t>
      </w:r>
      <w:r w:rsidRPr="003F1337" w:rsidR="003F1337">
        <w:rPr>
          <w:rFonts w:ascii="Times New Roman" w:hAnsi="Times New Roman"/>
        </w:rPr>
        <w:t xml:space="preserve"> will display the OMB control number and approved expiration date.  </w:t>
      </w:r>
    </w:p>
    <w:p w:rsidR="003F1337" w:rsidP="00D41D05" w:rsidRDefault="003F1337" w14:paraId="4DC0C924" w14:textId="77777777">
      <w:pPr>
        <w:widowControl/>
        <w:tabs>
          <w:tab w:val="left" w:pos="-1080"/>
          <w:tab w:val="left" w:pos="-720"/>
          <w:tab w:val="left" w:pos="360"/>
          <w:tab w:val="left" w:pos="810"/>
        </w:tabs>
        <w:rPr>
          <w:rFonts w:ascii="Times New Roman" w:hAnsi="Times New Roman"/>
        </w:rPr>
      </w:pPr>
    </w:p>
    <w:p w:rsidR="00DD6C95" w:rsidP="00D41D05" w:rsidRDefault="00DD6C95" w14:paraId="77F14E2E"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Pr>
          <w:rFonts w:ascii="Times New Roman" w:hAnsi="Times New Roman"/>
          <w:b/>
          <w:i/>
        </w:rPr>
        <w:t xml:space="preserve"> topics of the</w:t>
      </w:r>
      <w:r w:rsidRPr="00600EEB">
        <w:rPr>
          <w:rFonts w:ascii="Times New Roman" w:hAnsi="Times New Roman"/>
          <w:b/>
          <w:i/>
        </w:rPr>
        <w:t xml:space="preserve"> certification statement</w:t>
      </w:r>
      <w:r>
        <w:rPr>
          <w:rFonts w:ascii="Times New Roman" w:hAnsi="Times New Roman"/>
          <w:b/>
          <w:i/>
        </w:rPr>
        <w:t xml:space="preserve"> identified in,</w:t>
      </w:r>
      <w:r w:rsidRPr="00600EEB">
        <w:rPr>
          <w:rFonts w:ascii="Times New Roman" w:hAnsi="Times New Roman"/>
          <w:b/>
          <w:i/>
        </w:rPr>
        <w:t xml:space="preserve"> “Certification for Paperwork Reduction Act S</w:t>
      </w:r>
      <w:r>
        <w:rPr>
          <w:rFonts w:ascii="Times New Roman" w:hAnsi="Times New Roman"/>
          <w:b/>
          <w:i/>
        </w:rPr>
        <w:t>ubmission.</w:t>
      </w:r>
      <w:r w:rsidRPr="00600EEB">
        <w:rPr>
          <w:rFonts w:ascii="Times New Roman" w:hAnsi="Times New Roman"/>
          <w:b/>
          <w:i/>
        </w:rPr>
        <w:t>”</w:t>
      </w:r>
      <w:r>
        <w:rPr>
          <w:rFonts w:ascii="Times New Roman" w:hAnsi="Times New Roman"/>
        </w:rPr>
        <w:t xml:space="preserve">  </w:t>
      </w:r>
    </w:p>
    <w:p w:rsidR="00DD6C95" w:rsidP="00D41D05" w:rsidRDefault="00DD6C95" w14:paraId="7F512E52" w14:textId="77777777">
      <w:pPr>
        <w:widowControl/>
        <w:tabs>
          <w:tab w:val="left" w:pos="-1080"/>
          <w:tab w:val="left" w:pos="-720"/>
          <w:tab w:val="left" w:pos="360"/>
          <w:tab w:val="left" w:pos="810"/>
        </w:tabs>
        <w:rPr>
          <w:rFonts w:ascii="Times New Roman" w:hAnsi="Times New Roman"/>
        </w:rPr>
      </w:pPr>
    </w:p>
    <w:p w:rsidR="00DD6C95" w:rsidP="00904C57" w:rsidRDefault="00DD6C95" w14:paraId="6D7DF2EA" w14:textId="18089B48">
      <w:pPr>
        <w:widowControl/>
        <w:tabs>
          <w:tab w:val="left" w:pos="-1080"/>
          <w:tab w:val="left" w:pos="-720"/>
          <w:tab w:val="left" w:pos="360"/>
          <w:tab w:val="left" w:pos="810"/>
        </w:tabs>
      </w:pPr>
      <w:r>
        <w:rPr>
          <w:rFonts w:ascii="Times New Roman" w:hAnsi="Times New Roman"/>
        </w:rPr>
        <w:t>To the extent that the topics apply to this collection of information, we are not making any exceptions to the “Certification for Paperwork Reduction Act Submissions.”</w:t>
      </w:r>
    </w:p>
    <w:sectPr w:rsidR="00DD6C95" w:rsidSect="00A72D9C">
      <w:footerReference w:type="even" r:id="rId9"/>
      <w:footerReference w:type="default" r:id="rId10"/>
      <w:endnotePr>
        <w:numFmt w:val="decimal"/>
      </w:endnotePr>
      <w:pgSz w:w="12240" w:h="15840"/>
      <w:pgMar w:top="1080" w:right="1080" w:bottom="1080" w:left="1080" w:header="1008"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05C5C" w14:textId="77777777" w:rsidR="00102E33" w:rsidRDefault="00102E33">
      <w:r>
        <w:separator/>
      </w:r>
    </w:p>
  </w:endnote>
  <w:endnote w:type="continuationSeparator" w:id="0">
    <w:p w14:paraId="2BA66A15" w14:textId="77777777" w:rsidR="00102E33" w:rsidRDefault="0010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BBDC" w14:textId="77777777" w:rsidR="00102E33" w:rsidRDefault="00102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F8AF5" w14:textId="77777777" w:rsidR="00102E33" w:rsidRDefault="00102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DF7C" w14:textId="77777777" w:rsidR="00102E33" w:rsidRDefault="00102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DB8">
      <w:rPr>
        <w:rStyle w:val="PageNumber"/>
        <w:noProof/>
      </w:rPr>
      <w:t>8</w:t>
    </w:r>
    <w:r>
      <w:rPr>
        <w:rStyle w:val="PageNumber"/>
      </w:rPr>
      <w:fldChar w:fldCharType="end"/>
    </w:r>
  </w:p>
  <w:p w14:paraId="5B6465D2" w14:textId="77777777" w:rsidR="00102E33" w:rsidRDefault="0010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7BD35" w14:textId="77777777" w:rsidR="00102E33" w:rsidRDefault="00102E33">
      <w:r>
        <w:separator/>
      </w:r>
    </w:p>
  </w:footnote>
  <w:footnote w:type="continuationSeparator" w:id="0">
    <w:p w14:paraId="319F8F5F" w14:textId="77777777" w:rsidR="00102E33" w:rsidRDefault="0010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cs="Times New Roman"/>
        <w:b/>
        <w:sz w:val="24"/>
      </w:rPr>
    </w:lvl>
  </w:abstractNum>
  <w:abstractNum w:abstractNumId="2" w15:restartNumberingAfterBreak="0">
    <w:nsid w:val="01B36E3C"/>
    <w:multiLevelType w:val="hybridMultilevel"/>
    <w:tmpl w:val="A956D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43B36"/>
    <w:multiLevelType w:val="hybridMultilevel"/>
    <w:tmpl w:val="086EA71A"/>
    <w:lvl w:ilvl="0" w:tplc="88245F1C">
      <w:start w:val="1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C0FB2"/>
    <w:multiLevelType w:val="hybridMultilevel"/>
    <w:tmpl w:val="A2ECE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9C1637"/>
    <w:multiLevelType w:val="hybridMultilevel"/>
    <w:tmpl w:val="DF822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4E01549"/>
    <w:multiLevelType w:val="hybridMultilevel"/>
    <w:tmpl w:val="2EBA051C"/>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95812"/>
    <w:multiLevelType w:val="hybridMultilevel"/>
    <w:tmpl w:val="7174CF1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05160C2"/>
    <w:multiLevelType w:val="hybridMultilevel"/>
    <w:tmpl w:val="6AC8FCCA"/>
    <w:lvl w:ilvl="0" w:tplc="F3AEE2C6">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E6FA3"/>
    <w:multiLevelType w:val="hybridMultilevel"/>
    <w:tmpl w:val="8A9625D6"/>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4"/>
  </w:num>
  <w:num w:numId="3">
    <w:abstractNumId w:val="2"/>
  </w:num>
  <w:num w:numId="4">
    <w:abstractNumId w:val="5"/>
  </w:num>
  <w:num w:numId="5">
    <w:abstractNumId w:val="3"/>
  </w:num>
  <w:num w:numId="6">
    <w:abstractNumId w:val="1"/>
    <w:lvlOverride w:ilvl="0">
      <w:startOverride w:val="2"/>
      <w:lvl w:ilvl="0">
        <w:start w:val="2"/>
        <w:numFmt w:val="decimal"/>
        <w:pStyle w:val="QuickA"/>
        <w:lvlText w:val="%1."/>
        <w:lvlJc w:val="left"/>
        <w:rPr>
          <w:rFonts w:cs="Times New Roman"/>
        </w:rPr>
      </w:lvl>
    </w:lvlOverride>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5D"/>
    <w:rsid w:val="000034E9"/>
    <w:rsid w:val="0000728C"/>
    <w:rsid w:val="000142AB"/>
    <w:rsid w:val="00017655"/>
    <w:rsid w:val="000220EE"/>
    <w:rsid w:val="00023FDD"/>
    <w:rsid w:val="00024C1A"/>
    <w:rsid w:val="000334AC"/>
    <w:rsid w:val="000372B2"/>
    <w:rsid w:val="00041236"/>
    <w:rsid w:val="00042C95"/>
    <w:rsid w:val="00042D6E"/>
    <w:rsid w:val="00052547"/>
    <w:rsid w:val="00052ADA"/>
    <w:rsid w:val="00053BB7"/>
    <w:rsid w:val="00054DE1"/>
    <w:rsid w:val="00055732"/>
    <w:rsid w:val="000622B8"/>
    <w:rsid w:val="00064775"/>
    <w:rsid w:val="000757B1"/>
    <w:rsid w:val="00075C40"/>
    <w:rsid w:val="0007659C"/>
    <w:rsid w:val="0009530A"/>
    <w:rsid w:val="00095506"/>
    <w:rsid w:val="000A023F"/>
    <w:rsid w:val="000A0ED2"/>
    <w:rsid w:val="000A3D81"/>
    <w:rsid w:val="000B07DF"/>
    <w:rsid w:val="000B0CE4"/>
    <w:rsid w:val="000B60FB"/>
    <w:rsid w:val="000C4974"/>
    <w:rsid w:val="000C7FA1"/>
    <w:rsid w:val="000D2F35"/>
    <w:rsid w:val="000E4DD2"/>
    <w:rsid w:val="000E76C0"/>
    <w:rsid w:val="000F7B94"/>
    <w:rsid w:val="00100E3E"/>
    <w:rsid w:val="00102E33"/>
    <w:rsid w:val="00103033"/>
    <w:rsid w:val="001074B1"/>
    <w:rsid w:val="001100A7"/>
    <w:rsid w:val="00111D5D"/>
    <w:rsid w:val="0011310B"/>
    <w:rsid w:val="001138FD"/>
    <w:rsid w:val="00117E5C"/>
    <w:rsid w:val="00120C9C"/>
    <w:rsid w:val="001241D9"/>
    <w:rsid w:val="00130C54"/>
    <w:rsid w:val="00134BFA"/>
    <w:rsid w:val="0014059C"/>
    <w:rsid w:val="00154F1B"/>
    <w:rsid w:val="00163030"/>
    <w:rsid w:val="00163C9A"/>
    <w:rsid w:val="00165A86"/>
    <w:rsid w:val="001707BF"/>
    <w:rsid w:val="0018180B"/>
    <w:rsid w:val="0018581A"/>
    <w:rsid w:val="00186B90"/>
    <w:rsid w:val="00191B2C"/>
    <w:rsid w:val="001922C6"/>
    <w:rsid w:val="001A05AE"/>
    <w:rsid w:val="001A1D6F"/>
    <w:rsid w:val="001B0ABA"/>
    <w:rsid w:val="001B1B9D"/>
    <w:rsid w:val="001B5D06"/>
    <w:rsid w:val="001C1D8C"/>
    <w:rsid w:val="001C67BB"/>
    <w:rsid w:val="001C6950"/>
    <w:rsid w:val="001C7904"/>
    <w:rsid w:val="001D0996"/>
    <w:rsid w:val="001D449D"/>
    <w:rsid w:val="001D451D"/>
    <w:rsid w:val="001D48E7"/>
    <w:rsid w:val="001E0FD4"/>
    <w:rsid w:val="001E5E2D"/>
    <w:rsid w:val="001F12AB"/>
    <w:rsid w:val="001F39BE"/>
    <w:rsid w:val="001F63A5"/>
    <w:rsid w:val="001F7273"/>
    <w:rsid w:val="00203387"/>
    <w:rsid w:val="0020343F"/>
    <w:rsid w:val="0020386B"/>
    <w:rsid w:val="00207C0C"/>
    <w:rsid w:val="00211108"/>
    <w:rsid w:val="00214005"/>
    <w:rsid w:val="00216E26"/>
    <w:rsid w:val="00221900"/>
    <w:rsid w:val="00223FF7"/>
    <w:rsid w:val="00224EAA"/>
    <w:rsid w:val="00225F39"/>
    <w:rsid w:val="00226E31"/>
    <w:rsid w:val="002303AC"/>
    <w:rsid w:val="002339FB"/>
    <w:rsid w:val="00235A47"/>
    <w:rsid w:val="00235CA4"/>
    <w:rsid w:val="00235F7B"/>
    <w:rsid w:val="00247A6F"/>
    <w:rsid w:val="00251E48"/>
    <w:rsid w:val="00255603"/>
    <w:rsid w:val="00256F3D"/>
    <w:rsid w:val="00257701"/>
    <w:rsid w:val="00264E8A"/>
    <w:rsid w:val="00267A51"/>
    <w:rsid w:val="00274C96"/>
    <w:rsid w:val="00275E9E"/>
    <w:rsid w:val="00276B41"/>
    <w:rsid w:val="00281571"/>
    <w:rsid w:val="00282DCE"/>
    <w:rsid w:val="002A0F37"/>
    <w:rsid w:val="002A1BAE"/>
    <w:rsid w:val="002A6FE4"/>
    <w:rsid w:val="002B0085"/>
    <w:rsid w:val="002B00BA"/>
    <w:rsid w:val="002B01E6"/>
    <w:rsid w:val="002B099F"/>
    <w:rsid w:val="002B1054"/>
    <w:rsid w:val="002B5302"/>
    <w:rsid w:val="002B62C1"/>
    <w:rsid w:val="002B7F0D"/>
    <w:rsid w:val="002C07C1"/>
    <w:rsid w:val="002C31BE"/>
    <w:rsid w:val="002C5272"/>
    <w:rsid w:val="002C58FA"/>
    <w:rsid w:val="002D19FF"/>
    <w:rsid w:val="002D1DEC"/>
    <w:rsid w:val="002D4390"/>
    <w:rsid w:val="002D4827"/>
    <w:rsid w:val="002D6FE1"/>
    <w:rsid w:val="002E3E38"/>
    <w:rsid w:val="002E5E20"/>
    <w:rsid w:val="002F00C9"/>
    <w:rsid w:val="002F4BDE"/>
    <w:rsid w:val="002F60C0"/>
    <w:rsid w:val="002F6F26"/>
    <w:rsid w:val="0030227D"/>
    <w:rsid w:val="00302ECF"/>
    <w:rsid w:val="003050E1"/>
    <w:rsid w:val="00306149"/>
    <w:rsid w:val="00326F7B"/>
    <w:rsid w:val="00334AFA"/>
    <w:rsid w:val="00340BC9"/>
    <w:rsid w:val="00340E3D"/>
    <w:rsid w:val="00343680"/>
    <w:rsid w:val="00343FCC"/>
    <w:rsid w:val="00344918"/>
    <w:rsid w:val="00350CA8"/>
    <w:rsid w:val="00352C8B"/>
    <w:rsid w:val="00355DC9"/>
    <w:rsid w:val="00355DFA"/>
    <w:rsid w:val="00357759"/>
    <w:rsid w:val="003578E5"/>
    <w:rsid w:val="00357BA2"/>
    <w:rsid w:val="003610B6"/>
    <w:rsid w:val="00363EF4"/>
    <w:rsid w:val="00370CDE"/>
    <w:rsid w:val="003751C5"/>
    <w:rsid w:val="003774A7"/>
    <w:rsid w:val="00392D21"/>
    <w:rsid w:val="003937B4"/>
    <w:rsid w:val="00396B1E"/>
    <w:rsid w:val="003A29F2"/>
    <w:rsid w:val="003A61BE"/>
    <w:rsid w:val="003A6D03"/>
    <w:rsid w:val="003B0E11"/>
    <w:rsid w:val="003B66BD"/>
    <w:rsid w:val="003C44E2"/>
    <w:rsid w:val="003C51B2"/>
    <w:rsid w:val="003D3DF8"/>
    <w:rsid w:val="003D7F6A"/>
    <w:rsid w:val="003E0421"/>
    <w:rsid w:val="003E21BF"/>
    <w:rsid w:val="003E56CF"/>
    <w:rsid w:val="003F02EE"/>
    <w:rsid w:val="003F1337"/>
    <w:rsid w:val="003F5094"/>
    <w:rsid w:val="0040297F"/>
    <w:rsid w:val="00404603"/>
    <w:rsid w:val="00406267"/>
    <w:rsid w:val="00410375"/>
    <w:rsid w:val="00414679"/>
    <w:rsid w:val="00415380"/>
    <w:rsid w:val="00420FAD"/>
    <w:rsid w:val="00423DC7"/>
    <w:rsid w:val="00425818"/>
    <w:rsid w:val="00430D76"/>
    <w:rsid w:val="004351DA"/>
    <w:rsid w:val="004357BD"/>
    <w:rsid w:val="00440DBB"/>
    <w:rsid w:val="00442A13"/>
    <w:rsid w:val="0044402A"/>
    <w:rsid w:val="004503C2"/>
    <w:rsid w:val="004661BE"/>
    <w:rsid w:val="00467317"/>
    <w:rsid w:val="00470FAE"/>
    <w:rsid w:val="004724A1"/>
    <w:rsid w:val="004749E8"/>
    <w:rsid w:val="00475FF4"/>
    <w:rsid w:val="0047670E"/>
    <w:rsid w:val="00476FBD"/>
    <w:rsid w:val="00483E05"/>
    <w:rsid w:val="00491FED"/>
    <w:rsid w:val="00492637"/>
    <w:rsid w:val="004928B9"/>
    <w:rsid w:val="004A108D"/>
    <w:rsid w:val="004A4041"/>
    <w:rsid w:val="004A6BB9"/>
    <w:rsid w:val="004B6753"/>
    <w:rsid w:val="004C1ED6"/>
    <w:rsid w:val="004C50B9"/>
    <w:rsid w:val="004D06E4"/>
    <w:rsid w:val="004E1F9D"/>
    <w:rsid w:val="004E371D"/>
    <w:rsid w:val="0050122D"/>
    <w:rsid w:val="00501B2E"/>
    <w:rsid w:val="00501D9E"/>
    <w:rsid w:val="00506C1A"/>
    <w:rsid w:val="005102BC"/>
    <w:rsid w:val="00512388"/>
    <w:rsid w:val="00515149"/>
    <w:rsid w:val="005175BB"/>
    <w:rsid w:val="005218E0"/>
    <w:rsid w:val="00522E43"/>
    <w:rsid w:val="00524E4C"/>
    <w:rsid w:val="00531AE1"/>
    <w:rsid w:val="00531F39"/>
    <w:rsid w:val="00533DDC"/>
    <w:rsid w:val="00536619"/>
    <w:rsid w:val="00545A72"/>
    <w:rsid w:val="00550099"/>
    <w:rsid w:val="00555819"/>
    <w:rsid w:val="0056162B"/>
    <w:rsid w:val="00562563"/>
    <w:rsid w:val="00565062"/>
    <w:rsid w:val="005718B2"/>
    <w:rsid w:val="00575819"/>
    <w:rsid w:val="005808DE"/>
    <w:rsid w:val="00582D60"/>
    <w:rsid w:val="00582EC8"/>
    <w:rsid w:val="00591D94"/>
    <w:rsid w:val="005A0EFA"/>
    <w:rsid w:val="005A2532"/>
    <w:rsid w:val="005A4560"/>
    <w:rsid w:val="005B24CD"/>
    <w:rsid w:val="005B2DAB"/>
    <w:rsid w:val="005B4077"/>
    <w:rsid w:val="005B53D6"/>
    <w:rsid w:val="005B616E"/>
    <w:rsid w:val="005B66E7"/>
    <w:rsid w:val="005C141E"/>
    <w:rsid w:val="005C305F"/>
    <w:rsid w:val="005D001F"/>
    <w:rsid w:val="005D2468"/>
    <w:rsid w:val="005D5C3F"/>
    <w:rsid w:val="005E78B7"/>
    <w:rsid w:val="005F1651"/>
    <w:rsid w:val="005F32D6"/>
    <w:rsid w:val="00600EEB"/>
    <w:rsid w:val="00601EBC"/>
    <w:rsid w:val="006020C6"/>
    <w:rsid w:val="0061351D"/>
    <w:rsid w:val="0061521F"/>
    <w:rsid w:val="00622D7E"/>
    <w:rsid w:val="00630F86"/>
    <w:rsid w:val="00632CE2"/>
    <w:rsid w:val="00634249"/>
    <w:rsid w:val="00635216"/>
    <w:rsid w:val="00636291"/>
    <w:rsid w:val="00636E8A"/>
    <w:rsid w:val="00637062"/>
    <w:rsid w:val="0064292C"/>
    <w:rsid w:val="0065767A"/>
    <w:rsid w:val="00661E6A"/>
    <w:rsid w:val="00663266"/>
    <w:rsid w:val="0066753A"/>
    <w:rsid w:val="00667702"/>
    <w:rsid w:val="00667DB8"/>
    <w:rsid w:val="00672859"/>
    <w:rsid w:val="006905D1"/>
    <w:rsid w:val="0069479F"/>
    <w:rsid w:val="006966BA"/>
    <w:rsid w:val="00697257"/>
    <w:rsid w:val="006A1401"/>
    <w:rsid w:val="006A1FB1"/>
    <w:rsid w:val="006A2DE5"/>
    <w:rsid w:val="006A37A5"/>
    <w:rsid w:val="006A58DB"/>
    <w:rsid w:val="006A597A"/>
    <w:rsid w:val="006A5B96"/>
    <w:rsid w:val="006A7BBA"/>
    <w:rsid w:val="006C3B93"/>
    <w:rsid w:val="006C3DAB"/>
    <w:rsid w:val="006C5A20"/>
    <w:rsid w:val="006C6EB2"/>
    <w:rsid w:val="006C7BF2"/>
    <w:rsid w:val="006E1392"/>
    <w:rsid w:val="006E72BE"/>
    <w:rsid w:val="006F3F63"/>
    <w:rsid w:val="006F60D6"/>
    <w:rsid w:val="00701F8B"/>
    <w:rsid w:val="007030E8"/>
    <w:rsid w:val="0070350B"/>
    <w:rsid w:val="00707E1D"/>
    <w:rsid w:val="007100D5"/>
    <w:rsid w:val="00714693"/>
    <w:rsid w:val="00724AFA"/>
    <w:rsid w:val="00727797"/>
    <w:rsid w:val="00730EFC"/>
    <w:rsid w:val="00733AAA"/>
    <w:rsid w:val="007358C4"/>
    <w:rsid w:val="00735F5A"/>
    <w:rsid w:val="00736590"/>
    <w:rsid w:val="00744A5D"/>
    <w:rsid w:val="007545E1"/>
    <w:rsid w:val="00757BE9"/>
    <w:rsid w:val="00761F76"/>
    <w:rsid w:val="00762A20"/>
    <w:rsid w:val="007702CB"/>
    <w:rsid w:val="007733EC"/>
    <w:rsid w:val="00773E2B"/>
    <w:rsid w:val="00777411"/>
    <w:rsid w:val="0078421E"/>
    <w:rsid w:val="007910C7"/>
    <w:rsid w:val="00797A70"/>
    <w:rsid w:val="007A0239"/>
    <w:rsid w:val="007A5B8E"/>
    <w:rsid w:val="007A7C85"/>
    <w:rsid w:val="007B0E4B"/>
    <w:rsid w:val="007C33D3"/>
    <w:rsid w:val="007C5825"/>
    <w:rsid w:val="007C5AC6"/>
    <w:rsid w:val="007D105D"/>
    <w:rsid w:val="007D198F"/>
    <w:rsid w:val="007D373C"/>
    <w:rsid w:val="007D4F57"/>
    <w:rsid w:val="007E4E27"/>
    <w:rsid w:val="007E545F"/>
    <w:rsid w:val="007F0E86"/>
    <w:rsid w:val="007F1E65"/>
    <w:rsid w:val="007F2E2E"/>
    <w:rsid w:val="007F4CF6"/>
    <w:rsid w:val="007F7B2D"/>
    <w:rsid w:val="008014B2"/>
    <w:rsid w:val="00812D26"/>
    <w:rsid w:val="0081314F"/>
    <w:rsid w:val="00813BEE"/>
    <w:rsid w:val="00814565"/>
    <w:rsid w:val="008178A2"/>
    <w:rsid w:val="00834221"/>
    <w:rsid w:val="0083493F"/>
    <w:rsid w:val="00834EF1"/>
    <w:rsid w:val="00836293"/>
    <w:rsid w:val="0084782B"/>
    <w:rsid w:val="00856FB8"/>
    <w:rsid w:val="008611EB"/>
    <w:rsid w:val="00864753"/>
    <w:rsid w:val="00864E91"/>
    <w:rsid w:val="0086633B"/>
    <w:rsid w:val="008722F9"/>
    <w:rsid w:val="00874089"/>
    <w:rsid w:val="00880084"/>
    <w:rsid w:val="008809FF"/>
    <w:rsid w:val="0088247C"/>
    <w:rsid w:val="00885EC0"/>
    <w:rsid w:val="00890930"/>
    <w:rsid w:val="00895A60"/>
    <w:rsid w:val="00896385"/>
    <w:rsid w:val="008A0554"/>
    <w:rsid w:val="008A0E43"/>
    <w:rsid w:val="008A5029"/>
    <w:rsid w:val="008A54E6"/>
    <w:rsid w:val="008C71DB"/>
    <w:rsid w:val="008D2618"/>
    <w:rsid w:val="008D4337"/>
    <w:rsid w:val="008D5F76"/>
    <w:rsid w:val="008E6F36"/>
    <w:rsid w:val="008F4A4C"/>
    <w:rsid w:val="0090232C"/>
    <w:rsid w:val="0090283E"/>
    <w:rsid w:val="00904C57"/>
    <w:rsid w:val="0090757C"/>
    <w:rsid w:val="00910659"/>
    <w:rsid w:val="00911DB0"/>
    <w:rsid w:val="00913C7C"/>
    <w:rsid w:val="009227EA"/>
    <w:rsid w:val="00922921"/>
    <w:rsid w:val="00923807"/>
    <w:rsid w:val="009261DD"/>
    <w:rsid w:val="00926B55"/>
    <w:rsid w:val="009325E1"/>
    <w:rsid w:val="00935E30"/>
    <w:rsid w:val="00940063"/>
    <w:rsid w:val="00941B90"/>
    <w:rsid w:val="00941F6D"/>
    <w:rsid w:val="00946155"/>
    <w:rsid w:val="0094729E"/>
    <w:rsid w:val="00950F5E"/>
    <w:rsid w:val="00951966"/>
    <w:rsid w:val="0095335B"/>
    <w:rsid w:val="00953A55"/>
    <w:rsid w:val="00957573"/>
    <w:rsid w:val="0095762F"/>
    <w:rsid w:val="00961BBE"/>
    <w:rsid w:val="009657F3"/>
    <w:rsid w:val="009658D0"/>
    <w:rsid w:val="00967EB4"/>
    <w:rsid w:val="00970AAC"/>
    <w:rsid w:val="009734A7"/>
    <w:rsid w:val="009738A6"/>
    <w:rsid w:val="009859BA"/>
    <w:rsid w:val="00991557"/>
    <w:rsid w:val="009917AC"/>
    <w:rsid w:val="0099635D"/>
    <w:rsid w:val="00997255"/>
    <w:rsid w:val="009B0D5F"/>
    <w:rsid w:val="009B396E"/>
    <w:rsid w:val="009B6243"/>
    <w:rsid w:val="009B6E32"/>
    <w:rsid w:val="009B7ACE"/>
    <w:rsid w:val="009C21E9"/>
    <w:rsid w:val="009D1315"/>
    <w:rsid w:val="009D1E3E"/>
    <w:rsid w:val="009D4AE3"/>
    <w:rsid w:val="009D6A3F"/>
    <w:rsid w:val="009E2B49"/>
    <w:rsid w:val="00A00D98"/>
    <w:rsid w:val="00A05A73"/>
    <w:rsid w:val="00A062D5"/>
    <w:rsid w:val="00A12C33"/>
    <w:rsid w:val="00A16B18"/>
    <w:rsid w:val="00A17BA9"/>
    <w:rsid w:val="00A17CFC"/>
    <w:rsid w:val="00A210C8"/>
    <w:rsid w:val="00A23276"/>
    <w:rsid w:val="00A42C34"/>
    <w:rsid w:val="00A44613"/>
    <w:rsid w:val="00A51D2B"/>
    <w:rsid w:val="00A56FE5"/>
    <w:rsid w:val="00A57215"/>
    <w:rsid w:val="00A57FE0"/>
    <w:rsid w:val="00A72D9C"/>
    <w:rsid w:val="00A7624F"/>
    <w:rsid w:val="00A90165"/>
    <w:rsid w:val="00A90789"/>
    <w:rsid w:val="00AA15D5"/>
    <w:rsid w:val="00AA50DF"/>
    <w:rsid w:val="00AC259A"/>
    <w:rsid w:val="00AC2958"/>
    <w:rsid w:val="00AC45A0"/>
    <w:rsid w:val="00AC6C0C"/>
    <w:rsid w:val="00AD0CC9"/>
    <w:rsid w:val="00AD198B"/>
    <w:rsid w:val="00AD2085"/>
    <w:rsid w:val="00AD7445"/>
    <w:rsid w:val="00AD7A65"/>
    <w:rsid w:val="00AE3170"/>
    <w:rsid w:val="00AE351C"/>
    <w:rsid w:val="00AE703E"/>
    <w:rsid w:val="00AE7A05"/>
    <w:rsid w:val="00AF1DA8"/>
    <w:rsid w:val="00AF2A4E"/>
    <w:rsid w:val="00AF7534"/>
    <w:rsid w:val="00B006FB"/>
    <w:rsid w:val="00B017E7"/>
    <w:rsid w:val="00B03111"/>
    <w:rsid w:val="00B079A7"/>
    <w:rsid w:val="00B11A3E"/>
    <w:rsid w:val="00B11CFB"/>
    <w:rsid w:val="00B13AB0"/>
    <w:rsid w:val="00B14D66"/>
    <w:rsid w:val="00B23F2E"/>
    <w:rsid w:val="00B27CC7"/>
    <w:rsid w:val="00B311EC"/>
    <w:rsid w:val="00B42FFC"/>
    <w:rsid w:val="00B45923"/>
    <w:rsid w:val="00B62431"/>
    <w:rsid w:val="00B62876"/>
    <w:rsid w:val="00B6655D"/>
    <w:rsid w:val="00B67CA0"/>
    <w:rsid w:val="00B879A3"/>
    <w:rsid w:val="00B90EC4"/>
    <w:rsid w:val="00B91DB5"/>
    <w:rsid w:val="00B97192"/>
    <w:rsid w:val="00BA000E"/>
    <w:rsid w:val="00BA1CF3"/>
    <w:rsid w:val="00BA61AE"/>
    <w:rsid w:val="00BA633F"/>
    <w:rsid w:val="00BB325D"/>
    <w:rsid w:val="00BC1A08"/>
    <w:rsid w:val="00BC1A2C"/>
    <w:rsid w:val="00BC6741"/>
    <w:rsid w:val="00BD0769"/>
    <w:rsid w:val="00BD3E7A"/>
    <w:rsid w:val="00BD5339"/>
    <w:rsid w:val="00BD535D"/>
    <w:rsid w:val="00BF1E03"/>
    <w:rsid w:val="00BF2288"/>
    <w:rsid w:val="00BF5167"/>
    <w:rsid w:val="00BF54EA"/>
    <w:rsid w:val="00BF7390"/>
    <w:rsid w:val="00BF7EC4"/>
    <w:rsid w:val="00C0072D"/>
    <w:rsid w:val="00C00935"/>
    <w:rsid w:val="00C05BE7"/>
    <w:rsid w:val="00C10CE4"/>
    <w:rsid w:val="00C10D40"/>
    <w:rsid w:val="00C112A8"/>
    <w:rsid w:val="00C1138B"/>
    <w:rsid w:val="00C11AC7"/>
    <w:rsid w:val="00C13647"/>
    <w:rsid w:val="00C144C6"/>
    <w:rsid w:val="00C144C7"/>
    <w:rsid w:val="00C14AF8"/>
    <w:rsid w:val="00C153EB"/>
    <w:rsid w:val="00C17292"/>
    <w:rsid w:val="00C17FB8"/>
    <w:rsid w:val="00C202D5"/>
    <w:rsid w:val="00C22A2F"/>
    <w:rsid w:val="00C2346B"/>
    <w:rsid w:val="00C244ED"/>
    <w:rsid w:val="00C40455"/>
    <w:rsid w:val="00C55F0A"/>
    <w:rsid w:val="00C5775C"/>
    <w:rsid w:val="00C610D5"/>
    <w:rsid w:val="00C618A8"/>
    <w:rsid w:val="00C62C95"/>
    <w:rsid w:val="00C632E0"/>
    <w:rsid w:val="00C72DEE"/>
    <w:rsid w:val="00C747F7"/>
    <w:rsid w:val="00C80213"/>
    <w:rsid w:val="00C8216B"/>
    <w:rsid w:val="00C8728C"/>
    <w:rsid w:val="00C92452"/>
    <w:rsid w:val="00C95555"/>
    <w:rsid w:val="00C9617E"/>
    <w:rsid w:val="00C96185"/>
    <w:rsid w:val="00CA3ACE"/>
    <w:rsid w:val="00CA6FE0"/>
    <w:rsid w:val="00CB2505"/>
    <w:rsid w:val="00CB4010"/>
    <w:rsid w:val="00CB5413"/>
    <w:rsid w:val="00CC2E99"/>
    <w:rsid w:val="00CC46FD"/>
    <w:rsid w:val="00CC4E67"/>
    <w:rsid w:val="00CC68BA"/>
    <w:rsid w:val="00CD10CE"/>
    <w:rsid w:val="00CD421E"/>
    <w:rsid w:val="00CE29C7"/>
    <w:rsid w:val="00CF4B16"/>
    <w:rsid w:val="00CF6CC6"/>
    <w:rsid w:val="00D01699"/>
    <w:rsid w:val="00D03B1A"/>
    <w:rsid w:val="00D05920"/>
    <w:rsid w:val="00D10472"/>
    <w:rsid w:val="00D14F36"/>
    <w:rsid w:val="00D1728B"/>
    <w:rsid w:val="00D203CA"/>
    <w:rsid w:val="00D34478"/>
    <w:rsid w:val="00D36EC8"/>
    <w:rsid w:val="00D4132F"/>
    <w:rsid w:val="00D416E0"/>
    <w:rsid w:val="00D41D05"/>
    <w:rsid w:val="00D4596D"/>
    <w:rsid w:val="00D45A4D"/>
    <w:rsid w:val="00D463F7"/>
    <w:rsid w:val="00D46B1E"/>
    <w:rsid w:val="00D536E3"/>
    <w:rsid w:val="00D54EFD"/>
    <w:rsid w:val="00D5646F"/>
    <w:rsid w:val="00D61477"/>
    <w:rsid w:val="00D61EE0"/>
    <w:rsid w:val="00D65A6C"/>
    <w:rsid w:val="00D65BFB"/>
    <w:rsid w:val="00D72332"/>
    <w:rsid w:val="00D72802"/>
    <w:rsid w:val="00D728E9"/>
    <w:rsid w:val="00D75D8D"/>
    <w:rsid w:val="00D81782"/>
    <w:rsid w:val="00D8685D"/>
    <w:rsid w:val="00D904A5"/>
    <w:rsid w:val="00D90847"/>
    <w:rsid w:val="00D91B92"/>
    <w:rsid w:val="00DA3497"/>
    <w:rsid w:val="00DA60CB"/>
    <w:rsid w:val="00DA6AC9"/>
    <w:rsid w:val="00DB4AA8"/>
    <w:rsid w:val="00DC0424"/>
    <w:rsid w:val="00DC0835"/>
    <w:rsid w:val="00DC3F34"/>
    <w:rsid w:val="00DC6DD6"/>
    <w:rsid w:val="00DD235F"/>
    <w:rsid w:val="00DD250A"/>
    <w:rsid w:val="00DD3342"/>
    <w:rsid w:val="00DD6C95"/>
    <w:rsid w:val="00DD705D"/>
    <w:rsid w:val="00DE4BB6"/>
    <w:rsid w:val="00DF1718"/>
    <w:rsid w:val="00DF3AB2"/>
    <w:rsid w:val="00DF70DD"/>
    <w:rsid w:val="00DF71FC"/>
    <w:rsid w:val="00DF773E"/>
    <w:rsid w:val="00E00A36"/>
    <w:rsid w:val="00E02928"/>
    <w:rsid w:val="00E03CC3"/>
    <w:rsid w:val="00E040E4"/>
    <w:rsid w:val="00E0787F"/>
    <w:rsid w:val="00E1378B"/>
    <w:rsid w:val="00E15C05"/>
    <w:rsid w:val="00E16E66"/>
    <w:rsid w:val="00E217A7"/>
    <w:rsid w:val="00E24D57"/>
    <w:rsid w:val="00E256DD"/>
    <w:rsid w:val="00E35239"/>
    <w:rsid w:val="00E47268"/>
    <w:rsid w:val="00E477EC"/>
    <w:rsid w:val="00E521A3"/>
    <w:rsid w:val="00E53A1C"/>
    <w:rsid w:val="00E55294"/>
    <w:rsid w:val="00E55DAE"/>
    <w:rsid w:val="00E61937"/>
    <w:rsid w:val="00E61FF0"/>
    <w:rsid w:val="00E63FA8"/>
    <w:rsid w:val="00E640FB"/>
    <w:rsid w:val="00E661B7"/>
    <w:rsid w:val="00E671D3"/>
    <w:rsid w:val="00E67D27"/>
    <w:rsid w:val="00E74525"/>
    <w:rsid w:val="00E76FDA"/>
    <w:rsid w:val="00E82A2B"/>
    <w:rsid w:val="00E836ED"/>
    <w:rsid w:val="00E84505"/>
    <w:rsid w:val="00E85477"/>
    <w:rsid w:val="00E86624"/>
    <w:rsid w:val="00E926BF"/>
    <w:rsid w:val="00EA036C"/>
    <w:rsid w:val="00EA4A7F"/>
    <w:rsid w:val="00EA5579"/>
    <w:rsid w:val="00EB2F78"/>
    <w:rsid w:val="00EB51C3"/>
    <w:rsid w:val="00EC0CB6"/>
    <w:rsid w:val="00EC40B9"/>
    <w:rsid w:val="00ED3A42"/>
    <w:rsid w:val="00ED4ABD"/>
    <w:rsid w:val="00ED5442"/>
    <w:rsid w:val="00ED646E"/>
    <w:rsid w:val="00ED64B6"/>
    <w:rsid w:val="00EE3AFE"/>
    <w:rsid w:val="00EE6455"/>
    <w:rsid w:val="00EF4CE2"/>
    <w:rsid w:val="00F00A48"/>
    <w:rsid w:val="00F03FA4"/>
    <w:rsid w:val="00F13488"/>
    <w:rsid w:val="00F1438B"/>
    <w:rsid w:val="00F15FD5"/>
    <w:rsid w:val="00F26931"/>
    <w:rsid w:val="00F27754"/>
    <w:rsid w:val="00F309F8"/>
    <w:rsid w:val="00F34D4C"/>
    <w:rsid w:val="00F35BE2"/>
    <w:rsid w:val="00F35EB2"/>
    <w:rsid w:val="00F362C3"/>
    <w:rsid w:val="00F4045E"/>
    <w:rsid w:val="00F4468E"/>
    <w:rsid w:val="00F5139C"/>
    <w:rsid w:val="00F51477"/>
    <w:rsid w:val="00F51D66"/>
    <w:rsid w:val="00F56068"/>
    <w:rsid w:val="00F577B7"/>
    <w:rsid w:val="00F64B93"/>
    <w:rsid w:val="00F66E4E"/>
    <w:rsid w:val="00F700D7"/>
    <w:rsid w:val="00F7143E"/>
    <w:rsid w:val="00F72890"/>
    <w:rsid w:val="00F87BB6"/>
    <w:rsid w:val="00F924F4"/>
    <w:rsid w:val="00FA0D25"/>
    <w:rsid w:val="00FA1A85"/>
    <w:rsid w:val="00FA3EA4"/>
    <w:rsid w:val="00FA4066"/>
    <w:rsid w:val="00FB3139"/>
    <w:rsid w:val="00FB6202"/>
    <w:rsid w:val="00FC4961"/>
    <w:rsid w:val="00FC4B39"/>
    <w:rsid w:val="00FC58D3"/>
    <w:rsid w:val="00FC6773"/>
    <w:rsid w:val="00FC7B8E"/>
    <w:rsid w:val="00FD6913"/>
    <w:rsid w:val="00FE1ABC"/>
    <w:rsid w:val="00FF1322"/>
    <w:rsid w:val="00FF6DCA"/>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1E02B9C"/>
  <w15:docId w15:val="{94E52D00-5E4E-40A7-9E1B-ABDB4060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581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81A"/>
    <w:rPr>
      <w:rFonts w:cs="Times New Roman"/>
    </w:rPr>
  </w:style>
  <w:style w:type="paragraph" w:customStyle="1" w:styleId="Quick">
    <w:name w:val="Quick"/>
    <w:basedOn w:val="Normal"/>
    <w:rsid w:val="0018581A"/>
    <w:pPr>
      <w:ind w:left="450" w:hanging="450"/>
    </w:pPr>
  </w:style>
  <w:style w:type="paragraph" w:styleId="Footer">
    <w:name w:val="footer"/>
    <w:basedOn w:val="Normal"/>
    <w:link w:val="FooterChar"/>
    <w:rsid w:val="0018581A"/>
    <w:pPr>
      <w:tabs>
        <w:tab w:val="center" w:pos="4320"/>
        <w:tab w:val="right" w:pos="8640"/>
      </w:tabs>
    </w:pPr>
  </w:style>
  <w:style w:type="character" w:customStyle="1" w:styleId="FooterChar">
    <w:name w:val="Footer Char"/>
    <w:link w:val="Footer"/>
    <w:semiHidden/>
    <w:locked/>
    <w:rPr>
      <w:rFonts w:ascii="Courier" w:hAnsi="Courier" w:cs="Times New Roman"/>
      <w:sz w:val="24"/>
    </w:rPr>
  </w:style>
  <w:style w:type="character" w:styleId="PageNumber">
    <w:name w:val="page number"/>
    <w:rsid w:val="0018581A"/>
    <w:rPr>
      <w:rFonts w:cs="Times New Roman"/>
    </w:rPr>
  </w:style>
  <w:style w:type="paragraph" w:styleId="Header">
    <w:name w:val="header"/>
    <w:basedOn w:val="Normal"/>
    <w:link w:val="HeaderChar"/>
    <w:rsid w:val="00836293"/>
    <w:pPr>
      <w:tabs>
        <w:tab w:val="center" w:pos="4320"/>
        <w:tab w:val="right" w:pos="8640"/>
      </w:tabs>
    </w:pPr>
  </w:style>
  <w:style w:type="character" w:customStyle="1" w:styleId="HeaderChar">
    <w:name w:val="Header Char"/>
    <w:link w:val="Header"/>
    <w:semiHidden/>
    <w:locked/>
    <w:rPr>
      <w:rFonts w:ascii="Courier" w:hAnsi="Courier" w:cs="Times New Roman"/>
      <w:sz w:val="24"/>
    </w:rPr>
  </w:style>
  <w:style w:type="paragraph" w:customStyle="1" w:styleId="QuickA">
    <w:name w:val="Quick A."/>
    <w:basedOn w:val="Normal"/>
    <w:rsid w:val="00D41D05"/>
    <w:pPr>
      <w:numPr>
        <w:numId w:val="6"/>
      </w:numPr>
      <w:ind w:left="360" w:hanging="360"/>
    </w:pPr>
    <w:rPr>
      <w:rFonts w:ascii="Courier New" w:hAnsi="Courier New"/>
    </w:rPr>
  </w:style>
  <w:style w:type="character" w:styleId="Hyperlink">
    <w:name w:val="Hyperlink"/>
    <w:rsid w:val="002F4BDE"/>
    <w:rPr>
      <w:rFonts w:cs="Times New Roman"/>
      <w:color w:val="0000FF"/>
      <w:u w:val="single"/>
    </w:rPr>
  </w:style>
  <w:style w:type="table" w:styleId="TableGrid">
    <w:name w:val="Table Grid"/>
    <w:basedOn w:val="TableNormal"/>
    <w:rsid w:val="002F4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F60C0"/>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rsid w:val="00AE351C"/>
    <w:rPr>
      <w:sz w:val="16"/>
      <w:szCs w:val="16"/>
    </w:rPr>
  </w:style>
  <w:style w:type="paragraph" w:styleId="CommentText">
    <w:name w:val="annotation text"/>
    <w:basedOn w:val="Normal"/>
    <w:link w:val="CommentTextChar"/>
    <w:semiHidden/>
    <w:rsid w:val="00AE351C"/>
    <w:rPr>
      <w:sz w:val="20"/>
    </w:rPr>
  </w:style>
  <w:style w:type="paragraph" w:styleId="CommentSubject">
    <w:name w:val="annotation subject"/>
    <w:basedOn w:val="CommentText"/>
    <w:next w:val="CommentText"/>
    <w:semiHidden/>
    <w:rsid w:val="00AE351C"/>
    <w:rPr>
      <w:b/>
      <w:bCs/>
    </w:rPr>
  </w:style>
  <w:style w:type="character" w:styleId="FollowedHyperlink">
    <w:name w:val="FollowedHyperlink"/>
    <w:rsid w:val="005B4077"/>
    <w:rPr>
      <w:color w:val="606420"/>
      <w:u w:val="single"/>
    </w:rPr>
  </w:style>
  <w:style w:type="paragraph" w:styleId="Revision">
    <w:name w:val="Revision"/>
    <w:hidden/>
    <w:uiPriority w:val="99"/>
    <w:semiHidden/>
    <w:rsid w:val="00C1138B"/>
    <w:rPr>
      <w:rFonts w:ascii="Courier" w:hAnsi="Courier"/>
      <w:sz w:val="24"/>
    </w:rPr>
  </w:style>
  <w:style w:type="character" w:customStyle="1" w:styleId="CommentTextChar">
    <w:name w:val="Comment Text Char"/>
    <w:basedOn w:val="DefaultParagraphFont"/>
    <w:link w:val="CommentText"/>
    <w:semiHidden/>
    <w:rsid w:val="00E35239"/>
    <w:rPr>
      <w:rFonts w:ascii="Courier" w:hAnsi="Courier"/>
    </w:rPr>
  </w:style>
  <w:style w:type="paragraph" w:styleId="ListParagraph">
    <w:name w:val="List Paragraph"/>
    <w:basedOn w:val="Normal"/>
    <w:uiPriority w:val="34"/>
    <w:qFormat/>
    <w:rsid w:val="000C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9556260">
      <w:bodyDiv w:val="1"/>
      <w:marLeft w:val="0"/>
      <w:marRight w:val="0"/>
      <w:marTop w:val="0"/>
      <w:marBottom w:val="0"/>
      <w:divBdr>
        <w:top w:val="none" w:sz="0" w:space="0" w:color="auto"/>
        <w:left w:val="none" w:sz="0" w:space="0" w:color="auto"/>
        <w:bottom w:val="none" w:sz="0" w:space="0" w:color="auto"/>
        <w:right w:val="none" w:sz="0" w:space="0" w:color="auto"/>
      </w:divBdr>
    </w:div>
    <w:div w:id="904292762">
      <w:bodyDiv w:val="1"/>
      <w:marLeft w:val="0"/>
      <w:marRight w:val="0"/>
      <w:marTop w:val="0"/>
      <w:marBottom w:val="0"/>
      <w:divBdr>
        <w:top w:val="none" w:sz="0" w:space="0" w:color="auto"/>
        <w:left w:val="none" w:sz="0" w:space="0" w:color="auto"/>
        <w:bottom w:val="none" w:sz="0" w:space="0" w:color="auto"/>
        <w:right w:val="none" w:sz="0" w:space="0" w:color="auto"/>
      </w:divBdr>
    </w:div>
    <w:div w:id="12083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3" Type="http://schemas.openxmlformats.org/officeDocument/2006/relationships/settings" Target="settings.xml"/><Relationship Id="rId7" Type="http://schemas.openxmlformats.org/officeDocument/2006/relationships/hyperlink" Target="https://www.opm.gov/policy-data-oversight/pay-leave/salaries-wa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2139</TotalTime>
  <Pages>10</Pages>
  <Words>4720</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DOI</Company>
  <LinksUpToDate>false</LinksUpToDate>
  <CharactersWithSpaces>31777</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5963855</vt:i4>
      </vt:variant>
      <vt:variant>
        <vt:i4>3</vt:i4>
      </vt:variant>
      <vt:variant>
        <vt:i4>0</vt:i4>
      </vt:variant>
      <vt:variant>
        <vt:i4>5</vt:i4>
      </vt:variant>
      <vt:variant>
        <vt:lpwstr>http://www.opm.gov/oca/13tables/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21</cp:revision>
  <cp:lastPrinted>2013-12-12T18:01:00Z</cp:lastPrinted>
  <dcterms:created xsi:type="dcterms:W3CDTF">2020-04-22T16:32:00Z</dcterms:created>
  <dcterms:modified xsi:type="dcterms:W3CDTF">2020-05-01T01:15:00Z</dcterms:modified>
</cp:coreProperties>
</file>