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F6" w:rsidRPr="008532DB" w:rsidRDefault="007A0874">
      <w:pPr>
        <w:rPr>
          <w:rFonts w:cstheme="minorHAnsi"/>
        </w:rPr>
      </w:pPr>
      <w:bookmarkStart w:id="0" w:name="_GoBack"/>
      <w:bookmarkEnd w:id="0"/>
      <w:r w:rsidRPr="008532DB">
        <w:rPr>
          <w:rFonts w:cstheme="minorHAnsi"/>
        </w:rPr>
        <w:t>Recruitment Email</w:t>
      </w:r>
      <w:r w:rsidR="008532DB">
        <w:rPr>
          <w:rFonts w:cstheme="minorHAnsi"/>
        </w:rPr>
        <w:t xml:space="preserve"> </w:t>
      </w:r>
      <w:r w:rsidR="00446CE7">
        <w:rPr>
          <w:rFonts w:cstheme="minorHAnsi"/>
        </w:rPr>
        <w:t>for WTCHP project</w:t>
      </w:r>
    </w:p>
    <w:p w:rsidR="007A0874" w:rsidRPr="008532DB" w:rsidRDefault="007A0874">
      <w:pPr>
        <w:rPr>
          <w:rFonts w:cstheme="minorHAnsi"/>
        </w:rPr>
      </w:pPr>
    </w:p>
    <w:tbl>
      <w:tblPr>
        <w:tblStyle w:val="TableGrid"/>
        <w:tblW w:w="14760" w:type="dxa"/>
        <w:tblInd w:w="-905" w:type="dxa"/>
        <w:tblLook w:val="04A0" w:firstRow="1" w:lastRow="0" w:firstColumn="1" w:lastColumn="0" w:noHBand="0" w:noVBand="1"/>
      </w:tblPr>
      <w:tblGrid>
        <w:gridCol w:w="7380"/>
        <w:gridCol w:w="7380"/>
      </w:tblGrid>
      <w:tr w:rsidR="007A0874" w:rsidRPr="008532DB" w:rsidTr="007A0874">
        <w:tc>
          <w:tcPr>
            <w:tcW w:w="7380" w:type="dxa"/>
          </w:tcPr>
          <w:p w:rsidR="007A0874" w:rsidRPr="008532DB" w:rsidRDefault="007A0874">
            <w:pPr>
              <w:rPr>
                <w:rFonts w:cstheme="minorHAnsi"/>
              </w:rPr>
            </w:pPr>
            <w:r w:rsidRPr="008532DB">
              <w:rPr>
                <w:rFonts w:cstheme="minorHAnsi"/>
              </w:rPr>
              <w:t>Submitted and approved version</w:t>
            </w:r>
          </w:p>
        </w:tc>
        <w:tc>
          <w:tcPr>
            <w:tcW w:w="7380" w:type="dxa"/>
          </w:tcPr>
          <w:p w:rsidR="007A0874" w:rsidRPr="008532DB" w:rsidRDefault="007A0874">
            <w:pPr>
              <w:rPr>
                <w:rFonts w:cstheme="minorHAnsi"/>
              </w:rPr>
            </w:pPr>
            <w:r w:rsidRPr="008532DB">
              <w:rPr>
                <w:rFonts w:cstheme="minorHAnsi"/>
              </w:rPr>
              <w:t>RAND’s proposed revisions</w:t>
            </w:r>
            <w:r w:rsidR="00446CE7">
              <w:rPr>
                <w:rFonts w:cstheme="minorHAnsi"/>
              </w:rPr>
              <w:t xml:space="preserve"> to streamline the email (11/7/19)</w:t>
            </w:r>
          </w:p>
        </w:tc>
      </w:tr>
      <w:tr w:rsidR="007A0874" w:rsidRPr="008532DB" w:rsidTr="007A0874">
        <w:tc>
          <w:tcPr>
            <w:tcW w:w="7380" w:type="dxa"/>
          </w:tcPr>
          <w:p w:rsidR="008532DB" w:rsidRPr="008532DB" w:rsidRDefault="008532DB" w:rsidP="008532DB">
            <w:pPr>
              <w:pStyle w:val="CommentText"/>
              <w:rPr>
                <w:rFonts w:cstheme="minorHAnsi"/>
                <w:sz w:val="22"/>
                <w:szCs w:val="22"/>
              </w:rPr>
            </w:pPr>
            <w:r w:rsidRPr="008532DB">
              <w:rPr>
                <w:rFonts w:cstheme="minorHAnsi"/>
                <w:sz w:val="22"/>
                <w:szCs w:val="22"/>
              </w:rPr>
              <w:t xml:space="preserve">We are writing to share some information about an upcoming evaluation of the World Trade Center Health Program (WTCHP) and the research it supports. As part of the evaluation, we would very much value your input on how WTCHP research is used to improve the health and well-being of Program members. The WTCHP has contracted with the RAND Corporation, an independent non-profit research institution, to conduct the evaluation, and we wanted to let you know that a RAND representative will contact you in the coming weeks to formally invite you to participate. </w:t>
            </w: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r w:rsidRPr="008532DB">
              <w:rPr>
                <w:rFonts w:cstheme="minorHAnsi"/>
                <w:sz w:val="22"/>
                <w:szCs w:val="22"/>
              </w:rPr>
              <w:t>What would participation entail? RAND will be inviting you to participate in a focus group, either in person in New York City or via telephone/webinar. The focus group will be an opportunity to share your opinions about the WTCHP and specifically, about the research that the Program supports. The focus group will take approximately 2 hours. Participation is completely voluntary.</w:t>
            </w: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r w:rsidRPr="008532DB">
              <w:rPr>
                <w:rFonts w:cstheme="minorHAnsi"/>
                <w:sz w:val="22"/>
                <w:szCs w:val="22"/>
              </w:rPr>
              <w:t xml:space="preserve">All of your comments during this focus group will be kept private and identifying information will not be shared with us at the WTCHP or anyone outside of the RAND project team. In any public materials or discussions with us at the WTCHP, RAND will combine comments from all participants in order to protect your privacy. </w:t>
            </w: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r w:rsidRPr="008532DB">
              <w:rPr>
                <w:rFonts w:cstheme="minorHAnsi"/>
                <w:sz w:val="22"/>
                <w:szCs w:val="22"/>
              </w:rPr>
              <w:t xml:space="preserve">We view your participation as critical to the success of this independent evaluation. RAND will be in touch shortly with more information. In the meantime, thank you for your consideration and please feel free to ask any questions by responding directly to this email. </w:t>
            </w:r>
          </w:p>
          <w:p w:rsidR="007A0874" w:rsidRPr="008532DB" w:rsidRDefault="007A0874" w:rsidP="007A0874">
            <w:pPr>
              <w:rPr>
                <w:rFonts w:cstheme="minorHAnsi"/>
                <w:sz w:val="22"/>
                <w:szCs w:val="22"/>
              </w:rPr>
            </w:pPr>
          </w:p>
        </w:tc>
        <w:tc>
          <w:tcPr>
            <w:tcW w:w="7380" w:type="dxa"/>
          </w:tcPr>
          <w:p w:rsidR="008532DB" w:rsidRPr="008532DB" w:rsidRDefault="008532DB" w:rsidP="008532DB">
            <w:pPr>
              <w:pStyle w:val="CommentText"/>
              <w:rPr>
                <w:rFonts w:cstheme="minorHAnsi"/>
                <w:sz w:val="22"/>
                <w:szCs w:val="22"/>
              </w:rPr>
            </w:pPr>
            <w:r w:rsidRPr="008532DB">
              <w:rPr>
                <w:rFonts w:cstheme="minorHAnsi"/>
                <w:sz w:val="22"/>
                <w:szCs w:val="22"/>
              </w:rPr>
              <w:t xml:space="preserve">We are writing to share some information about an ongoing RAND study of the World Trade Center Health Program (WTCHP) and the research it supports. RAND is an independent non-profit research institution that was selected by WTCHP to conduct the study. </w:t>
            </w: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r w:rsidRPr="008532DB">
              <w:rPr>
                <w:rFonts w:cstheme="minorHAnsi"/>
                <w:sz w:val="22"/>
                <w:szCs w:val="22"/>
              </w:rPr>
              <w:t xml:space="preserve">The success of this study depends on </w:t>
            </w:r>
            <w:r w:rsidRPr="008532DB">
              <w:rPr>
                <w:rFonts w:cstheme="minorHAnsi"/>
                <w:b/>
                <w:bCs/>
                <w:sz w:val="22"/>
                <w:szCs w:val="22"/>
              </w:rPr>
              <w:t>gaining insights from you about how WTCHP research is used to improve the health and well-being of Program members</w:t>
            </w:r>
            <w:r w:rsidRPr="008532DB">
              <w:rPr>
                <w:rFonts w:cstheme="minorHAnsi"/>
                <w:sz w:val="22"/>
                <w:szCs w:val="22"/>
              </w:rPr>
              <w:t xml:space="preserve">. </w:t>
            </w:r>
            <w:r w:rsidRPr="008532DB">
              <w:rPr>
                <w:rFonts w:cstheme="minorHAnsi"/>
                <w:b/>
                <w:bCs/>
                <w:sz w:val="22"/>
                <w:szCs w:val="22"/>
              </w:rPr>
              <w:t>RAND will be inviting you to participate in a focus group [by telephone and webinar/in person].</w:t>
            </w:r>
            <w:r w:rsidRPr="008532DB">
              <w:rPr>
                <w:rFonts w:cstheme="minorHAnsi"/>
                <w:sz w:val="22"/>
                <w:szCs w:val="22"/>
              </w:rPr>
              <w:t xml:space="preserve"> The focus group will last approximately 2 hours, and participation is voluntary.</w:t>
            </w: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r w:rsidRPr="008532DB">
              <w:rPr>
                <w:rFonts w:cstheme="minorHAnsi"/>
                <w:sz w:val="22"/>
                <w:szCs w:val="22"/>
              </w:rPr>
              <w:t xml:space="preserve">Any comments you share during the focus group will be confidential. RAND will combine comments from all participants in order to protect your privacy; no one outside of our RAND study team (including no WTCHP staff), will be able to connect comments to you or the organization(s) you represent. </w:t>
            </w: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p>
          <w:p w:rsidR="008532DB" w:rsidRPr="008532DB" w:rsidRDefault="008532DB" w:rsidP="008532DB">
            <w:pPr>
              <w:pStyle w:val="CommentText"/>
              <w:rPr>
                <w:rFonts w:cstheme="minorHAnsi"/>
                <w:sz w:val="22"/>
                <w:szCs w:val="22"/>
              </w:rPr>
            </w:pPr>
            <w:r w:rsidRPr="008532DB">
              <w:rPr>
                <w:rFonts w:cstheme="minorHAnsi"/>
                <w:sz w:val="22"/>
                <w:szCs w:val="22"/>
              </w:rPr>
              <w:t>Your input is important to the success of the study. RAND will be in touch shortly. In the meantime, thank you for your consideration and please feel free to reply to this email with any questions.</w:t>
            </w:r>
          </w:p>
          <w:p w:rsidR="007A0874" w:rsidRPr="008532DB" w:rsidRDefault="007A0874">
            <w:pPr>
              <w:rPr>
                <w:rFonts w:cstheme="minorHAnsi"/>
              </w:rPr>
            </w:pPr>
          </w:p>
        </w:tc>
      </w:tr>
    </w:tbl>
    <w:p w:rsidR="007A0874" w:rsidRPr="008532DB" w:rsidRDefault="007A0874">
      <w:pPr>
        <w:rPr>
          <w:rFonts w:cstheme="minorHAnsi"/>
        </w:rPr>
      </w:pPr>
    </w:p>
    <w:p w:rsidR="007A0874" w:rsidRPr="008532DB" w:rsidRDefault="007A0874">
      <w:pPr>
        <w:rPr>
          <w:rFonts w:cstheme="minorHAnsi"/>
        </w:rPr>
      </w:pPr>
    </w:p>
    <w:sectPr w:rsidR="007A0874" w:rsidRPr="008532DB" w:rsidSect="007A087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379"/>
    <w:multiLevelType w:val="hybridMultilevel"/>
    <w:tmpl w:val="27A0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77174"/>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DD18DD"/>
    <w:multiLevelType w:val="hybridMultilevel"/>
    <w:tmpl w:val="C1D82232"/>
    <w:lvl w:ilvl="0" w:tplc="00C617E2">
      <w:start w:val="1"/>
      <w:numFmt w:val="decimal"/>
      <w:lvlText w:val="%1."/>
      <w:lvlJc w:val="left"/>
      <w:pPr>
        <w:ind w:left="783" w:hanging="360"/>
      </w:pPr>
      <w:rPr>
        <w:rFonts w:hint="default"/>
        <w:u w:val="none"/>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74"/>
    <w:rsid w:val="00012ECF"/>
    <w:rsid w:val="00020D8C"/>
    <w:rsid w:val="00030895"/>
    <w:rsid w:val="00055477"/>
    <w:rsid w:val="000634C8"/>
    <w:rsid w:val="000727DC"/>
    <w:rsid w:val="00093E83"/>
    <w:rsid w:val="000F0C83"/>
    <w:rsid w:val="000F0F3E"/>
    <w:rsid w:val="000F227E"/>
    <w:rsid w:val="000F50EE"/>
    <w:rsid w:val="000F524E"/>
    <w:rsid w:val="001042ED"/>
    <w:rsid w:val="00134C30"/>
    <w:rsid w:val="001B108B"/>
    <w:rsid w:val="001C750A"/>
    <w:rsid w:val="00203381"/>
    <w:rsid w:val="00227E65"/>
    <w:rsid w:val="00234762"/>
    <w:rsid w:val="00245C09"/>
    <w:rsid w:val="00276286"/>
    <w:rsid w:val="002818F6"/>
    <w:rsid w:val="002B540E"/>
    <w:rsid w:val="002D4342"/>
    <w:rsid w:val="002E056C"/>
    <w:rsid w:val="00305161"/>
    <w:rsid w:val="003350E7"/>
    <w:rsid w:val="00342C77"/>
    <w:rsid w:val="00366783"/>
    <w:rsid w:val="003A2819"/>
    <w:rsid w:val="003C32FF"/>
    <w:rsid w:val="003E5473"/>
    <w:rsid w:val="003F2766"/>
    <w:rsid w:val="00406BE0"/>
    <w:rsid w:val="00411082"/>
    <w:rsid w:val="00411368"/>
    <w:rsid w:val="00416A4A"/>
    <w:rsid w:val="00423D72"/>
    <w:rsid w:val="00445884"/>
    <w:rsid w:val="00446CE7"/>
    <w:rsid w:val="00453F03"/>
    <w:rsid w:val="00460B62"/>
    <w:rsid w:val="00481324"/>
    <w:rsid w:val="0049117A"/>
    <w:rsid w:val="00493F47"/>
    <w:rsid w:val="004E56AC"/>
    <w:rsid w:val="004F402B"/>
    <w:rsid w:val="0051208B"/>
    <w:rsid w:val="0052747F"/>
    <w:rsid w:val="00546F72"/>
    <w:rsid w:val="00567AED"/>
    <w:rsid w:val="00577D39"/>
    <w:rsid w:val="005915DB"/>
    <w:rsid w:val="005A2DC9"/>
    <w:rsid w:val="005B7501"/>
    <w:rsid w:val="005C7492"/>
    <w:rsid w:val="005F2A5F"/>
    <w:rsid w:val="00614608"/>
    <w:rsid w:val="006167B3"/>
    <w:rsid w:val="0063450C"/>
    <w:rsid w:val="00637029"/>
    <w:rsid w:val="00641894"/>
    <w:rsid w:val="00667C6B"/>
    <w:rsid w:val="006857E4"/>
    <w:rsid w:val="006B38EC"/>
    <w:rsid w:val="006C6C6D"/>
    <w:rsid w:val="006D4685"/>
    <w:rsid w:val="00735209"/>
    <w:rsid w:val="00735BA1"/>
    <w:rsid w:val="00751041"/>
    <w:rsid w:val="007560BF"/>
    <w:rsid w:val="00765F38"/>
    <w:rsid w:val="007663DD"/>
    <w:rsid w:val="007A0874"/>
    <w:rsid w:val="007B7B2E"/>
    <w:rsid w:val="007C2525"/>
    <w:rsid w:val="007D63D3"/>
    <w:rsid w:val="00800173"/>
    <w:rsid w:val="008463B5"/>
    <w:rsid w:val="008532DB"/>
    <w:rsid w:val="0088265C"/>
    <w:rsid w:val="00884DE0"/>
    <w:rsid w:val="00886766"/>
    <w:rsid w:val="008B399C"/>
    <w:rsid w:val="008C1AE6"/>
    <w:rsid w:val="008C2557"/>
    <w:rsid w:val="008C348F"/>
    <w:rsid w:val="008C4A96"/>
    <w:rsid w:val="009012BB"/>
    <w:rsid w:val="00935722"/>
    <w:rsid w:val="00936A5A"/>
    <w:rsid w:val="00952157"/>
    <w:rsid w:val="00970A99"/>
    <w:rsid w:val="0098197E"/>
    <w:rsid w:val="00984547"/>
    <w:rsid w:val="00985486"/>
    <w:rsid w:val="009C2182"/>
    <w:rsid w:val="009E597A"/>
    <w:rsid w:val="00A00D53"/>
    <w:rsid w:val="00A433EB"/>
    <w:rsid w:val="00A43A5C"/>
    <w:rsid w:val="00A5324C"/>
    <w:rsid w:val="00AB28F7"/>
    <w:rsid w:val="00AB6216"/>
    <w:rsid w:val="00AC1542"/>
    <w:rsid w:val="00AD3B21"/>
    <w:rsid w:val="00AD51A6"/>
    <w:rsid w:val="00AF61FD"/>
    <w:rsid w:val="00B010E3"/>
    <w:rsid w:val="00B17F8D"/>
    <w:rsid w:val="00B43B4C"/>
    <w:rsid w:val="00B51D6E"/>
    <w:rsid w:val="00B7563F"/>
    <w:rsid w:val="00BA4344"/>
    <w:rsid w:val="00BB5A34"/>
    <w:rsid w:val="00BB73E9"/>
    <w:rsid w:val="00BD04F2"/>
    <w:rsid w:val="00BD0609"/>
    <w:rsid w:val="00BD67AE"/>
    <w:rsid w:val="00BD7B74"/>
    <w:rsid w:val="00C04690"/>
    <w:rsid w:val="00C53422"/>
    <w:rsid w:val="00C56425"/>
    <w:rsid w:val="00C72D05"/>
    <w:rsid w:val="00CA067D"/>
    <w:rsid w:val="00CB748E"/>
    <w:rsid w:val="00D00932"/>
    <w:rsid w:val="00D05E6D"/>
    <w:rsid w:val="00D55CB8"/>
    <w:rsid w:val="00D72BD9"/>
    <w:rsid w:val="00D735E2"/>
    <w:rsid w:val="00D87657"/>
    <w:rsid w:val="00DA3526"/>
    <w:rsid w:val="00DB331C"/>
    <w:rsid w:val="00DE3EF6"/>
    <w:rsid w:val="00DE504C"/>
    <w:rsid w:val="00E57732"/>
    <w:rsid w:val="00E738EE"/>
    <w:rsid w:val="00E80084"/>
    <w:rsid w:val="00E90EB4"/>
    <w:rsid w:val="00E95F0C"/>
    <w:rsid w:val="00EA1935"/>
    <w:rsid w:val="00EA5D14"/>
    <w:rsid w:val="00EF38A3"/>
    <w:rsid w:val="00EF5D99"/>
    <w:rsid w:val="00F1378E"/>
    <w:rsid w:val="00F203FD"/>
    <w:rsid w:val="00F21472"/>
    <w:rsid w:val="00F30118"/>
    <w:rsid w:val="00F41270"/>
    <w:rsid w:val="00F516E5"/>
    <w:rsid w:val="00F73B63"/>
    <w:rsid w:val="00F82430"/>
    <w:rsid w:val="00FA7E6C"/>
    <w:rsid w:val="00FD6236"/>
    <w:rsid w:val="00FE1F8A"/>
    <w:rsid w:val="00FE40B1"/>
    <w:rsid w:val="00FE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A0874"/>
  </w:style>
  <w:style w:type="character" w:customStyle="1" w:styleId="CommentTextChar">
    <w:name w:val="Comment Text Char"/>
    <w:basedOn w:val="DefaultParagraphFont"/>
    <w:link w:val="CommentText"/>
    <w:uiPriority w:val="99"/>
    <w:rsid w:val="007A0874"/>
  </w:style>
  <w:style w:type="paragraph" w:styleId="ListParagraph">
    <w:name w:val="List Paragraph"/>
    <w:basedOn w:val="Normal"/>
    <w:uiPriority w:val="34"/>
    <w:qFormat/>
    <w:rsid w:val="00BA4344"/>
    <w:pPr>
      <w:ind w:left="720"/>
      <w:contextualSpacing/>
    </w:pPr>
  </w:style>
  <w:style w:type="paragraph" w:styleId="BalloonText">
    <w:name w:val="Balloon Text"/>
    <w:basedOn w:val="Normal"/>
    <w:link w:val="BalloonTextChar"/>
    <w:uiPriority w:val="99"/>
    <w:semiHidden/>
    <w:unhideWhenUsed/>
    <w:rsid w:val="008532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32DB"/>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A0874"/>
  </w:style>
  <w:style w:type="character" w:customStyle="1" w:styleId="CommentTextChar">
    <w:name w:val="Comment Text Char"/>
    <w:basedOn w:val="DefaultParagraphFont"/>
    <w:link w:val="CommentText"/>
    <w:uiPriority w:val="99"/>
    <w:rsid w:val="007A0874"/>
  </w:style>
  <w:style w:type="paragraph" w:styleId="ListParagraph">
    <w:name w:val="List Paragraph"/>
    <w:basedOn w:val="Normal"/>
    <w:uiPriority w:val="34"/>
    <w:qFormat/>
    <w:rsid w:val="00BA4344"/>
    <w:pPr>
      <w:ind w:left="720"/>
      <w:contextualSpacing/>
    </w:pPr>
  </w:style>
  <w:style w:type="paragraph" w:styleId="BalloonText">
    <w:name w:val="Balloon Text"/>
    <w:basedOn w:val="Normal"/>
    <w:link w:val="BalloonTextChar"/>
    <w:uiPriority w:val="99"/>
    <w:semiHidden/>
    <w:unhideWhenUsed/>
    <w:rsid w:val="008532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32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dcterms:created xsi:type="dcterms:W3CDTF">2019-11-21T14:43:00Z</dcterms:created>
  <dcterms:modified xsi:type="dcterms:W3CDTF">2019-11-21T14:43:00Z</dcterms:modified>
</cp:coreProperties>
</file>