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5E4F2" w14:textId="77777777" w:rsidR="00BE1595" w:rsidRDefault="00BE1595">
      <w:pPr>
        <w:jc w:val="center"/>
        <w:rPr>
          <w:rFonts w:ascii="Helvetica" w:hAnsi="Helvetica"/>
          <w:b/>
          <w:color w:val="000000"/>
          <w:sz w:val="28"/>
        </w:rPr>
      </w:pPr>
      <w:bookmarkStart w:id="0" w:name="_GoBack"/>
      <w:bookmarkEnd w:id="0"/>
      <w:r>
        <w:rPr>
          <w:rFonts w:ascii="Helvetica" w:hAnsi="Helvetica"/>
          <w:b/>
          <w:color w:val="000000"/>
          <w:sz w:val="28"/>
        </w:rPr>
        <w:t>Paperwork Reduction Act</w:t>
      </w:r>
    </w:p>
    <w:p w14:paraId="30ACF68D" w14:textId="77777777" w:rsidR="00BE1595" w:rsidRDefault="00BE1595">
      <w:pPr>
        <w:pStyle w:val="Heading1"/>
      </w:pPr>
      <w:r>
        <w:t>Change Worksheet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6000"/>
        <w:gridCol w:w="1440"/>
        <w:gridCol w:w="960"/>
        <w:gridCol w:w="2160"/>
      </w:tblGrid>
      <w:tr w:rsidR="00BE1595" w14:paraId="0D2B3813" w14:textId="77777777">
        <w:tc>
          <w:tcPr>
            <w:tcW w:w="77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7B4281" w14:textId="77777777" w:rsidR="00BE1595" w:rsidRDefault="00BE1595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</w:t>
            </w:r>
            <w:r w:rsidR="00A41CFA">
              <w:rPr>
                <w:rFonts w:ascii="Helvetica" w:hAnsi="Helvetica"/>
                <w:color w:val="000000"/>
                <w:sz w:val="16"/>
              </w:rPr>
              <w:t>Sub agency</w:t>
            </w:r>
            <w:r>
              <w:rPr>
                <w:rFonts w:ascii="Helvetica" w:hAnsi="Helvetica"/>
                <w:color w:val="000000"/>
                <w:sz w:val="16"/>
              </w:rPr>
              <w:t>:</w:t>
            </w:r>
          </w:p>
          <w:p w14:paraId="71B35369" w14:textId="77777777" w:rsidR="00BE1595" w:rsidRDefault="00BE1595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14:paraId="0793C96D" w14:textId="77777777" w:rsidR="00BE1595" w:rsidRDefault="00BE1595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A30BD3" w14:textId="77777777" w:rsidR="00BE1595" w:rsidRDefault="00BE1595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14:paraId="49098474" w14:textId="77777777" w:rsidR="00BE1595" w:rsidRDefault="007B3793">
            <w:pPr>
              <w:spacing w:before="40" w:after="40"/>
              <w:ind w:left="252"/>
              <w:rPr>
                <w:color w:val="000000"/>
              </w:rPr>
            </w:pPr>
            <w:r>
              <w:rPr>
                <w:rFonts w:ascii="Helvetica" w:hAnsi="Helvetica"/>
                <w:b/>
                <w:color w:val="000000"/>
              </w:rPr>
              <w:t>250</w:t>
            </w:r>
            <w:r w:rsidR="00B21B04">
              <w:rPr>
                <w:rFonts w:ascii="Helvetica" w:hAnsi="Helvetica"/>
                <w:b/>
                <w:color w:val="000000"/>
              </w:rPr>
              <w:t>2</w:t>
            </w:r>
            <w:r>
              <w:rPr>
                <w:rFonts w:ascii="Helvetica" w:hAnsi="Helvetica"/>
                <w:b/>
                <w:color w:val="000000"/>
              </w:rPr>
              <w:t>-0</w:t>
            </w:r>
            <w:r w:rsidR="00B21B04">
              <w:rPr>
                <w:rFonts w:ascii="Helvetica" w:hAnsi="Helvetica"/>
                <w:b/>
                <w:color w:val="000000"/>
              </w:rPr>
              <w:t>605</w:t>
            </w:r>
          </w:p>
        </w:tc>
      </w:tr>
      <w:tr w:rsidR="00BE1595" w14:paraId="119F5378" w14:textId="7777777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bottom w:val="nil"/>
            </w:tcBorders>
          </w:tcPr>
          <w:p w14:paraId="4E12F3E3" w14:textId="77777777" w:rsidR="00BE1595" w:rsidRDefault="00BE1595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14:paraId="48233424" w14:textId="77777777" w:rsidR="00BE1595" w:rsidRDefault="00BE1595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14:paraId="09941968" w14:textId="77777777" w:rsidR="00BE1595" w:rsidRDefault="00BE1595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:rsidR="00BE1595" w14:paraId="50750D94" w14:textId="7777777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14:paraId="2851EE46" w14:textId="77777777" w:rsidR="00BE1595" w:rsidRDefault="00BE1595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14:paraId="6A2EB870" w14:textId="67363C45" w:rsidR="00BE1595" w:rsidRDefault="00B21B04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HUD-</w:t>
            </w:r>
            <w:r w:rsidR="009A6F64" w:rsidRPr="009A6F64">
              <w:rPr>
                <w:rFonts w:ascii="Helvetica" w:hAnsi="Helvetica"/>
                <w:color w:val="000000"/>
                <w:sz w:val="18"/>
              </w:rPr>
              <w:t>92476C</w:t>
            </w:r>
            <w:r>
              <w:rPr>
                <w:rFonts w:ascii="Helvetica" w:hAnsi="Helvetica"/>
                <w:color w:val="000000"/>
                <w:sz w:val="18"/>
              </w:rPr>
              <w:t>-ORCF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D6685B1" w14:textId="77777777" w:rsidR="00BE1595" w:rsidRDefault="00AF138E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23AB73" w14:textId="77777777" w:rsidR="00BE1595" w:rsidRDefault="00AF138E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:rsidR="00BE1595" w14:paraId="15AECFB8" w14:textId="7777777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14:paraId="3596C674" w14:textId="77777777" w:rsidR="00BE1595" w:rsidRDefault="00BE1595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80D5B" w14:textId="77777777" w:rsidR="00BE1595" w:rsidRDefault="00BE1595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</w:tcBorders>
          </w:tcPr>
          <w:p w14:paraId="0B354543" w14:textId="77777777" w:rsidR="00BE1595" w:rsidRDefault="00BE1595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BE1595" w14:paraId="536E36B3" w14:textId="77777777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14:paraId="6E63780B" w14:textId="77777777" w:rsidR="00BE1595" w:rsidRDefault="00BE1595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0132A8" w14:textId="77777777" w:rsidR="00BE1595" w:rsidRDefault="00BE1595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3E015031" w14:textId="77777777" w:rsidR="00BE1595" w:rsidRDefault="00BE159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BE1595" w14:paraId="38860DB7" w14:textId="77777777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14:paraId="46355522" w14:textId="77777777" w:rsidR="00BE1595" w:rsidRDefault="00BE1595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FC69B" w14:textId="77777777" w:rsidR="00BE1595" w:rsidRDefault="00BE1595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</w:tcBorders>
          </w:tcPr>
          <w:p w14:paraId="0342E634" w14:textId="77777777" w:rsidR="00BE1595" w:rsidRDefault="00BE159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BE1595" w14:paraId="753E5A96" w14:textId="77777777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sz="6" w:space="0" w:color="auto"/>
              <w:right w:val="nil"/>
            </w:tcBorders>
          </w:tcPr>
          <w:p w14:paraId="09C90180" w14:textId="77777777" w:rsidR="00BE1595" w:rsidRDefault="00BE1595">
            <w:pPr>
              <w:pBdr>
                <w:top w:val="single" w:sz="6" w:space="1" w:color="auto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4B31B6" w14:textId="77777777" w:rsidR="00BE1595" w:rsidRDefault="00BE1595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2BF0563" w14:textId="77777777" w:rsidR="00BE1595" w:rsidRDefault="00BE159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:rsidR="00BE1595" w14:paraId="473B90F6" w14:textId="77777777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14:paraId="74263277" w14:textId="77777777" w:rsidR="00BE1595" w:rsidRDefault="00BE1595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6AE774" w14:textId="77777777" w:rsidR="00BE1595" w:rsidRDefault="00BE1595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383E4075" w14:textId="77777777" w:rsidR="00BE1595" w:rsidRDefault="00BE159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BE1595" w14:paraId="7B9212EE" w14:textId="77777777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334F9A5" w14:textId="77777777" w:rsidR="00BE1595" w:rsidRDefault="00BE1595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25A0556" w14:textId="77777777" w:rsidR="00BE1595" w:rsidRDefault="00C72362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28B7847" w14:textId="77777777" w:rsidR="00BE1595" w:rsidRDefault="00BE159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BE1595" w14:paraId="3F494F6B" w14:textId="77777777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14:paraId="2DED3E2E" w14:textId="77777777" w:rsidR="00BE1595" w:rsidRDefault="00BE1595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14:paraId="01773F29" w14:textId="77777777" w:rsidR="00BE1595" w:rsidRDefault="00BE1595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14:paraId="56BEB034" w14:textId="77777777" w:rsidR="00BE1595" w:rsidRDefault="00BE1595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C7AB074" w14:textId="77777777" w:rsidR="00BE1595" w:rsidRDefault="00BE1595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39D03738" w14:textId="77777777" w:rsidR="00BE1595" w:rsidRDefault="00BE1595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14:paraId="03E33A89" w14:textId="77777777" w:rsidR="00BE1595" w:rsidRDefault="00BE1595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BE1595" w14:paraId="38DEDDA6" w14:textId="7777777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14:paraId="7A7897CE" w14:textId="77777777" w:rsidR="00BE1595" w:rsidRDefault="00BE1595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14:paraId="7F64B52A" w14:textId="77777777" w:rsidR="00BE1595" w:rsidRDefault="00BE1595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</w:tcPr>
          <w:p w14:paraId="55870BDC" w14:textId="77777777" w:rsidR="00BE1595" w:rsidRDefault="00BE1595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BE1595" w14:paraId="6A2BE65D" w14:textId="77777777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8EA0444" w14:textId="77777777" w:rsidR="00BE1595" w:rsidRDefault="00BE1595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B2922D" w14:textId="77777777" w:rsidR="00BE1595" w:rsidRDefault="00BE1595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719E8A48" w14:textId="77777777" w:rsidR="00BE1595" w:rsidRDefault="00BE159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BE1595" w14:paraId="44D24C7E" w14:textId="77777777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14:paraId="31316184" w14:textId="77777777" w:rsidR="00BE1595" w:rsidRDefault="00BE1595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6D5BA" w14:textId="77777777" w:rsidR="00BE1595" w:rsidRDefault="00BE1595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FF21311" w14:textId="77777777" w:rsidR="00BE1595" w:rsidRDefault="00BE159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BE1595" w14:paraId="411BE761" w14:textId="77777777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2CD4508" w14:textId="77777777" w:rsidR="00BE1595" w:rsidRDefault="00BE1595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DE13C8" w14:textId="77777777" w:rsidR="00BE1595" w:rsidRDefault="00BE1595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0DA9AB43" w14:textId="77777777" w:rsidR="00BE1595" w:rsidRDefault="00BE159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BE1595" w14:paraId="3F224B5B" w14:textId="77777777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14:paraId="66885D5C" w14:textId="77777777" w:rsidR="00BE1595" w:rsidRDefault="00BE1595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8728C8F" w14:textId="77777777" w:rsidR="00BE1595" w:rsidRDefault="00C72362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D870045" w14:textId="77777777" w:rsidR="00BE1595" w:rsidRDefault="00BE159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" w:name="Text12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1"/>
          </w:p>
        </w:tc>
      </w:tr>
      <w:tr w:rsidR="00BE1595" w14:paraId="31733A4B" w14:textId="77777777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1B1B84E" w14:textId="77777777" w:rsidR="00BE1595" w:rsidRDefault="00BE1595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14:paraId="39F83E6F" w14:textId="77777777" w:rsidR="00BE1595" w:rsidRDefault="00BE1595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14:paraId="038007B6" w14:textId="77777777" w:rsidR="00BE1595" w:rsidRDefault="00BE1595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1B48D5C" w14:textId="77777777" w:rsidR="00BE1595" w:rsidRDefault="00BE1595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14:paraId="669FDDC2" w14:textId="77777777" w:rsidR="00BE1595" w:rsidRDefault="00BE1595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14:paraId="1E0B456D" w14:textId="77777777" w:rsidR="00BE1595" w:rsidRDefault="00BE1595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14:paraId="2C9024F7" w14:textId="77777777" w:rsidR="00BE1595" w:rsidRDefault="00BE1595">
      <w:pPr>
        <w:ind w:left="-120"/>
        <w:rPr>
          <w:rFonts w:ascii="Helvetica" w:hAnsi="Helvetica"/>
          <w:color w:val="000000"/>
          <w:sz w:val="24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14:paraId="30E6E9C7" w14:textId="77777777" w:rsidR="00B21B04" w:rsidRDefault="00B21B04">
      <w:pPr>
        <w:ind w:left="-120"/>
        <w:rPr>
          <w:rFonts w:ascii="Helvetica" w:hAnsi="Helvetica"/>
          <w:color w:val="000000"/>
          <w:sz w:val="24"/>
        </w:rPr>
      </w:pPr>
    </w:p>
    <w:p w14:paraId="25A34D2A" w14:textId="02B976C6" w:rsidR="00B21B04" w:rsidRDefault="00B21B04">
      <w:pPr>
        <w:ind w:left="-120"/>
        <w:rPr>
          <w:color w:val="000000"/>
          <w:sz w:val="22"/>
          <w:szCs w:val="22"/>
        </w:rPr>
      </w:pPr>
      <w:r w:rsidRPr="00B21B04">
        <w:rPr>
          <w:color w:val="000000"/>
          <w:sz w:val="22"/>
          <w:szCs w:val="22"/>
        </w:rPr>
        <w:t>Here explain/describe the changes to HUD-</w:t>
      </w:r>
      <w:r w:rsidR="009A6F64" w:rsidRPr="009A6F64">
        <w:rPr>
          <w:color w:val="000000"/>
          <w:sz w:val="22"/>
          <w:szCs w:val="22"/>
        </w:rPr>
        <w:t>92476C</w:t>
      </w:r>
      <w:r w:rsidRPr="00B21B04">
        <w:rPr>
          <w:color w:val="000000"/>
          <w:sz w:val="22"/>
          <w:szCs w:val="22"/>
        </w:rPr>
        <w:t>-ORCF</w:t>
      </w:r>
      <w:r>
        <w:rPr>
          <w:color w:val="000000"/>
          <w:sz w:val="22"/>
          <w:szCs w:val="22"/>
        </w:rPr>
        <w:t xml:space="preserve"> form</w:t>
      </w:r>
      <w:r w:rsidRPr="00B21B04">
        <w:rPr>
          <w:color w:val="000000"/>
          <w:sz w:val="22"/>
          <w:szCs w:val="22"/>
        </w:rPr>
        <w:t xml:space="preserve"> to OMB:</w:t>
      </w:r>
    </w:p>
    <w:p w14:paraId="04D3FDE2" w14:textId="77777777" w:rsidR="00C72362" w:rsidRDefault="00C72362">
      <w:pPr>
        <w:ind w:left="-120"/>
        <w:rPr>
          <w:color w:val="000000"/>
          <w:sz w:val="22"/>
          <w:szCs w:val="22"/>
        </w:rPr>
      </w:pPr>
    </w:p>
    <w:p w14:paraId="346A47AC" w14:textId="19495B46" w:rsidR="00C72362" w:rsidRPr="00B21B04" w:rsidRDefault="009A6F64">
      <w:pPr>
        <w:ind w:left="-120"/>
        <w:rPr>
          <w:color w:val="000000"/>
          <w:sz w:val="22"/>
          <w:szCs w:val="22"/>
        </w:rPr>
      </w:pPr>
      <w:r w:rsidRPr="009A6F64">
        <w:rPr>
          <w:color w:val="000000"/>
          <w:sz w:val="22"/>
          <w:szCs w:val="22"/>
        </w:rPr>
        <w:t>The erroneous reference to three months is inconsistent with current longstanding policy and with Program Obligations in Handbook 4232, Section 2 at 2.5.NN, which requires an underwritten debt service coverage “for a twelve month period.”</w:t>
      </w:r>
    </w:p>
    <w:sectPr w:rsidR="00C72362" w:rsidRPr="00B21B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80" w:right="720" w:bottom="480" w:left="720" w:header="4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D95D6" w14:textId="77777777" w:rsidR="00A62A3A" w:rsidRDefault="00A62A3A">
      <w:r>
        <w:separator/>
      </w:r>
    </w:p>
  </w:endnote>
  <w:endnote w:type="continuationSeparator" w:id="0">
    <w:p w14:paraId="02E81932" w14:textId="77777777" w:rsidR="00A62A3A" w:rsidRDefault="00A6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DCAA0" w14:textId="77777777" w:rsidR="00FE514B" w:rsidRDefault="00FE51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628"/>
      <w:gridCol w:w="2040"/>
      <w:gridCol w:w="3348"/>
    </w:tblGrid>
    <w:tr w:rsidR="00BE1595" w14:paraId="664B216C" w14:textId="77777777">
      <w:tc>
        <w:tcPr>
          <w:tcW w:w="5628" w:type="dxa"/>
          <w:tcBorders>
            <w:right w:val="nil"/>
          </w:tcBorders>
        </w:tcPr>
        <w:p w14:paraId="2E4CF295" w14:textId="23C12FA3" w:rsidR="00BE1595" w:rsidRDefault="00BE1595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14:paraId="5902FD98" w14:textId="77777777" w:rsidR="00BE1595" w:rsidRDefault="00BE1595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62C78449" w14:textId="7E047381" w:rsidR="00BE1595" w:rsidRDefault="00DA7E8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" w:hAnsi="Helv"/>
              <w:color w:val="000000"/>
            </w:rPr>
            <w:pict w14:anchorId="3539A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0.25pt;height:40.5pt">
                <v:imagedata r:id="rId1" o:title=""/>
              </v:shape>
            </w:pict>
          </w:r>
        </w:p>
        <w:p w14:paraId="56702C12" w14:textId="04D10F29" w:rsidR="00BE1595" w:rsidRDefault="009A6F64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John Hartung, Director</w:t>
          </w:r>
          <w:r w:rsidR="000D3CFE">
            <w:rPr>
              <w:rFonts w:ascii="Helvetica" w:hAnsi="Helvetica"/>
              <w:sz w:val="18"/>
            </w:rPr>
            <w:t xml:space="preserve">, </w:t>
          </w:r>
          <w:r>
            <w:rPr>
              <w:rFonts w:ascii="Helvetica" w:hAnsi="Helvetica"/>
              <w:sz w:val="18"/>
            </w:rPr>
            <w:t>Policy, Risk Analysis and Lender Relations Division, Office of Residential Care Facilities</w:t>
          </w:r>
          <w:r w:rsidR="00BE1595">
            <w:rPr>
              <w:rFonts w:ascii="Helvetica" w:hAnsi="Helvetica"/>
              <w:sz w:val="16"/>
            </w:rPr>
            <w:t xml:space="preserve">, </w:t>
          </w:r>
          <w:r w:rsidR="000D3CFE">
            <w:rPr>
              <w:rFonts w:ascii="Helvetica" w:hAnsi="Helvetica"/>
              <w:sz w:val="16"/>
            </w:rPr>
            <w:t>HP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45E266AB" w14:textId="77777777" w:rsidR="00BE1595" w:rsidRDefault="00BE1595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  <w:p w14:paraId="4C9EF520" w14:textId="77777777" w:rsidR="007C69A0" w:rsidRDefault="007C69A0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28578648" w14:textId="37B221DC" w:rsidR="007C69A0" w:rsidRDefault="007C69A0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10/18/19</w:t>
          </w:r>
        </w:p>
      </w:tc>
      <w:tc>
        <w:tcPr>
          <w:tcW w:w="3348" w:type="dxa"/>
          <w:tcBorders>
            <w:left w:val="nil"/>
          </w:tcBorders>
        </w:tcPr>
        <w:p w14:paraId="40C74688" w14:textId="77777777" w:rsidR="00BE1595" w:rsidRDefault="00BE1595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14:paraId="37E9A919" w14:textId="77777777" w:rsidR="00BE1595" w:rsidRDefault="00BE1595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1A08E7D2" w14:textId="77777777" w:rsidR="00BE1595" w:rsidRDefault="00BE1595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62B21E8E" w14:textId="77777777" w:rsidR="00BE1595" w:rsidRDefault="00BE1595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14:paraId="6B4E2564" w14:textId="4B43E3F0" w:rsidR="00BE1595" w:rsidRDefault="00BE1595">
    <w:pPr>
      <w:pStyle w:val="Footer"/>
      <w:pBdr>
        <w:top w:val="single" w:sz="6" w:space="1" w:color="auto"/>
      </w:pBdr>
      <w:tabs>
        <w:tab w:val="clear" w:pos="4320"/>
        <w:tab w:val="clear" w:pos="8640"/>
        <w:tab w:val="left" w:pos="456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14:paraId="068C519F" w14:textId="09FEBB17" w:rsidR="00E933CC" w:rsidRDefault="007C69A0">
    <w:pPr>
      <w:pStyle w:val="Footer"/>
      <w:pBdr>
        <w:top w:val="single" w:sz="6" w:space="1" w:color="auto"/>
      </w:pBdr>
      <w:tabs>
        <w:tab w:val="clear" w:pos="4320"/>
        <w:tab w:val="clear" w:pos="8640"/>
        <w:tab w:val="left" w:pos="456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sz w:val="16"/>
      </w:rPr>
      <w:t>10</w:t>
    </w:r>
  </w:p>
  <w:p w14:paraId="2FFD6284" w14:textId="77777777" w:rsidR="00BE1595" w:rsidRDefault="00BE1595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DD1AF" w14:textId="77777777" w:rsidR="00FE514B" w:rsidRDefault="00FE51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3E6C55" w14:textId="77777777" w:rsidR="00A62A3A" w:rsidRDefault="00A62A3A">
      <w:r>
        <w:separator/>
      </w:r>
    </w:p>
  </w:footnote>
  <w:footnote w:type="continuationSeparator" w:id="0">
    <w:p w14:paraId="59F62DE2" w14:textId="77777777" w:rsidR="00A62A3A" w:rsidRDefault="00A62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37149" w14:textId="77777777" w:rsidR="00FE514B" w:rsidRDefault="00FE51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BCCCD" w14:textId="77777777" w:rsidR="00FE514B" w:rsidRDefault="00FE51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637A0" w14:textId="77777777" w:rsidR="00FE514B" w:rsidRDefault="00FE51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4079"/>
    <w:rsid w:val="00086D89"/>
    <w:rsid w:val="000D3CFE"/>
    <w:rsid w:val="001738D9"/>
    <w:rsid w:val="002A10A2"/>
    <w:rsid w:val="00384964"/>
    <w:rsid w:val="0039792B"/>
    <w:rsid w:val="004413BA"/>
    <w:rsid w:val="004D27BA"/>
    <w:rsid w:val="005B541E"/>
    <w:rsid w:val="007118AC"/>
    <w:rsid w:val="007B3793"/>
    <w:rsid w:val="007C69A0"/>
    <w:rsid w:val="00884079"/>
    <w:rsid w:val="00911414"/>
    <w:rsid w:val="0097377A"/>
    <w:rsid w:val="0099538F"/>
    <w:rsid w:val="009A6F64"/>
    <w:rsid w:val="009E5DF7"/>
    <w:rsid w:val="009F5E65"/>
    <w:rsid w:val="00A41CFA"/>
    <w:rsid w:val="00A56CF1"/>
    <w:rsid w:val="00A62A3A"/>
    <w:rsid w:val="00AF138E"/>
    <w:rsid w:val="00AF667F"/>
    <w:rsid w:val="00B21B04"/>
    <w:rsid w:val="00B500C8"/>
    <w:rsid w:val="00BE1595"/>
    <w:rsid w:val="00C72362"/>
    <w:rsid w:val="00CA4AE4"/>
    <w:rsid w:val="00DA7E86"/>
    <w:rsid w:val="00DC1A99"/>
    <w:rsid w:val="00E41399"/>
    <w:rsid w:val="00E933CC"/>
    <w:rsid w:val="00EF560D"/>
    <w:rsid w:val="00F12349"/>
    <w:rsid w:val="00FE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FC772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A00A75FB2BD469FC5BABC27835FFD" ma:contentTypeVersion="9" ma:contentTypeDescription="Create a new document." ma:contentTypeScope="" ma:versionID="be2d7c557e8a43175b02366b1c1dc81b">
  <xsd:schema xmlns:xsd="http://www.w3.org/2001/XMLSchema" xmlns:xs="http://www.w3.org/2001/XMLSchema" xmlns:p="http://schemas.microsoft.com/office/2006/metadata/properties" xmlns:ns1="http://schemas.microsoft.com/sharepoint/v3" xmlns:ns3="c6d93d11-28f8-4e6d-ae4f-5893c68de00b" targetNamespace="http://schemas.microsoft.com/office/2006/metadata/properties" ma:root="true" ma:fieldsID="a9adb48c6bf0d9568b633f4efed754a3" ns1:_="" ns3:_="">
    <xsd:import namespace="http://schemas.microsoft.com/sharepoint/v3"/>
    <xsd:import namespace="c6d93d11-28f8-4e6d-ae4f-5893c68de00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3d11-28f8-4e6d-ae4f-5893c68de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43602B-4593-47BB-8FD3-8849691BEB78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c6d93d11-28f8-4e6d-ae4f-5893c68de00b"/>
    <ds:schemaRef ds:uri="http://purl.org/dc/elements/1.1/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AAE9F4-C930-48CD-8444-430FBDDE2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EBB77C-A0BB-47E0-B625-C7A2E3EBF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d93d11-28f8-4e6d-ae4f-5893c68de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subject/>
  <dc:creator>HUD</dc:creator>
  <cp:keywords/>
  <cp:lastModifiedBy>SYSTEM</cp:lastModifiedBy>
  <cp:revision>2</cp:revision>
  <cp:lastPrinted>2019-09-30T18:13:00Z</cp:lastPrinted>
  <dcterms:created xsi:type="dcterms:W3CDTF">2019-10-22T15:13:00Z</dcterms:created>
  <dcterms:modified xsi:type="dcterms:W3CDTF">2019-10-22T15:13:00Z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0x0101001A2A00A75FB2BD469FC5BABC27835FFD</vt:lpwstr>
  </property>
</Properties>
</file>