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8139C" w14:textId="77777777" w:rsidR="00875A42" w:rsidRPr="006F7B3E" w:rsidRDefault="00875A42" w:rsidP="00875A42">
      <w:pPr>
        <w:pStyle w:val="Heading1"/>
        <w:rPr>
          <w:rFonts w:ascii="Times New Roman" w:hAnsi="Times New Roman" w:cs="Times New Roman"/>
          <w:b/>
          <w:u w:val="none"/>
        </w:rPr>
      </w:pPr>
      <w:bookmarkStart w:id="0" w:name="_GoBack"/>
      <w:bookmarkEnd w:id="0"/>
      <w:r w:rsidRPr="006F7B3E">
        <w:rPr>
          <w:rFonts w:ascii="Times New Roman" w:hAnsi="Times New Roman" w:cs="Times New Roman"/>
          <w:b/>
          <w:u w:val="none"/>
        </w:rPr>
        <w:t>B. COLLECTIONS OF INFORMATION EMPLOYING STATISTICAL METHODS</w:t>
      </w:r>
    </w:p>
    <w:p w14:paraId="7D651405" w14:textId="77777777" w:rsidR="00875A42" w:rsidRPr="006F7B3E" w:rsidRDefault="00875A42" w:rsidP="00875A42">
      <w:pPr>
        <w:tabs>
          <w:tab w:val="left" w:pos="-720"/>
          <w:tab w:val="left" w:pos="540"/>
          <w:tab w:val="left" w:pos="2880"/>
        </w:tabs>
        <w:rPr>
          <w:rFonts w:ascii="Times New Roman" w:hAnsi="Times New Roman"/>
        </w:rPr>
      </w:pPr>
    </w:p>
    <w:p w14:paraId="29BE078B" w14:textId="77777777" w:rsidR="00875A42" w:rsidRPr="006F7B3E" w:rsidRDefault="00875A42" w:rsidP="00875314">
      <w:pPr>
        <w:pStyle w:val="Level1"/>
        <w:numPr>
          <w:ilvl w:val="0"/>
          <w:numId w:val="34"/>
        </w:numPr>
        <w:tabs>
          <w:tab w:val="left" w:pos="-720"/>
        </w:tabs>
        <w:ind w:left="540" w:hanging="540"/>
        <w:rPr>
          <w:rFonts w:ascii="Times New Roman" w:hAnsi="Times New Roman"/>
          <w:b/>
        </w:rPr>
      </w:pPr>
      <w:r w:rsidRPr="006F7B3E">
        <w:rPr>
          <w:rFonts w:ascii="Times New Roman" w:hAnsi="Times New Roman"/>
          <w:b/>
        </w:rPr>
        <w:t>Describe the potential respondent universe and any sampling or other respondent selection methods to be used.</w:t>
      </w:r>
    </w:p>
    <w:p w14:paraId="7A341F8E" w14:textId="77777777" w:rsidR="004F1302" w:rsidRPr="006F7B3E" w:rsidRDefault="004F1302" w:rsidP="004F1302">
      <w:pPr>
        <w:pStyle w:val="Level1"/>
        <w:numPr>
          <w:ilvl w:val="0"/>
          <w:numId w:val="0"/>
        </w:numPr>
        <w:tabs>
          <w:tab w:val="left" w:pos="-720"/>
          <w:tab w:val="left" w:pos="2880"/>
        </w:tabs>
        <w:rPr>
          <w:rFonts w:ascii="Times New Roman" w:hAnsi="Times New Roman"/>
        </w:rPr>
      </w:pPr>
    </w:p>
    <w:p w14:paraId="3CAB9667" w14:textId="77777777" w:rsidR="00467867" w:rsidRPr="006F7B3E" w:rsidRDefault="004F1302" w:rsidP="00875A42">
      <w:pPr>
        <w:tabs>
          <w:tab w:val="left" w:pos="-720"/>
          <w:tab w:val="left" w:pos="540"/>
          <w:tab w:val="left" w:pos="2880"/>
        </w:tabs>
        <w:rPr>
          <w:rFonts w:ascii="Times New Roman" w:hAnsi="Times New Roman"/>
        </w:rPr>
      </w:pPr>
      <w:r w:rsidRPr="006F7B3E">
        <w:rPr>
          <w:rFonts w:ascii="Times New Roman" w:hAnsi="Times New Roman"/>
        </w:rPr>
        <w:t xml:space="preserve">The purpose of </w:t>
      </w:r>
      <w:r w:rsidR="00014C24">
        <w:rPr>
          <w:rFonts w:ascii="Times New Roman" w:hAnsi="Times New Roman"/>
        </w:rPr>
        <w:t xml:space="preserve">the </w:t>
      </w:r>
      <w:r w:rsidRPr="006F7B3E">
        <w:rPr>
          <w:rFonts w:ascii="Times New Roman" w:hAnsi="Times New Roman"/>
        </w:rPr>
        <w:t>CRSS is to provide annual, nationally representative estimates of</w:t>
      </w:r>
      <w:r w:rsidR="00E06E3A">
        <w:rPr>
          <w:rFonts w:ascii="Times New Roman" w:hAnsi="Times New Roman"/>
        </w:rPr>
        <w:t xml:space="preserve"> police-reported motor vehicle crashes as well as characteristics of these motor vehicle crashes.</w:t>
      </w:r>
      <w:r w:rsidRPr="006F7B3E">
        <w:rPr>
          <w:rFonts w:ascii="Times New Roman" w:hAnsi="Times New Roman"/>
        </w:rPr>
        <w:t xml:space="preserve">  The police crash report (P</w:t>
      </w:r>
      <w:r w:rsidR="00DD121E">
        <w:rPr>
          <w:rFonts w:ascii="Times New Roman" w:hAnsi="Times New Roman"/>
        </w:rPr>
        <w:t>C</w:t>
      </w:r>
      <w:r w:rsidRPr="006F7B3E">
        <w:rPr>
          <w:rFonts w:ascii="Times New Roman" w:hAnsi="Times New Roman"/>
        </w:rPr>
        <w:t xml:space="preserve">R) is the sole source of data for CRSS.  </w:t>
      </w:r>
      <w:r w:rsidR="00875A42" w:rsidRPr="006F7B3E">
        <w:rPr>
          <w:rFonts w:ascii="Times New Roman" w:hAnsi="Times New Roman"/>
        </w:rPr>
        <w:t>The C</w:t>
      </w:r>
      <w:r w:rsidR="008C3B0C" w:rsidRPr="006F7B3E">
        <w:rPr>
          <w:rFonts w:ascii="Times New Roman" w:hAnsi="Times New Roman"/>
        </w:rPr>
        <w:t>R</w:t>
      </w:r>
      <w:r w:rsidR="00875A42" w:rsidRPr="006F7B3E">
        <w:rPr>
          <w:rFonts w:ascii="Times New Roman" w:hAnsi="Times New Roman"/>
        </w:rPr>
        <w:t>SS universe, or sample frame, is the set of police-reported motor vehicle crashes on a trafficway</w:t>
      </w:r>
      <w:r w:rsidR="00467867" w:rsidRPr="006F7B3E">
        <w:rPr>
          <w:rFonts w:ascii="Times New Roman" w:hAnsi="Times New Roman"/>
        </w:rPr>
        <w:t xml:space="preserve"> (strata 2 – 10 of Table 1)</w:t>
      </w:r>
      <w:r w:rsidR="00875A42" w:rsidRPr="006F7B3E">
        <w:rPr>
          <w:rFonts w:ascii="Times New Roman" w:hAnsi="Times New Roman"/>
        </w:rPr>
        <w:t>.</w:t>
      </w:r>
    </w:p>
    <w:p w14:paraId="1DB5C529" w14:textId="77777777" w:rsidR="00467867" w:rsidRPr="006F7B3E" w:rsidRDefault="00467867" w:rsidP="00875A42">
      <w:pPr>
        <w:tabs>
          <w:tab w:val="left" w:pos="-720"/>
          <w:tab w:val="left" w:pos="540"/>
          <w:tab w:val="left" w:pos="2880"/>
        </w:tabs>
        <w:rPr>
          <w:rFonts w:ascii="Times New Roman" w:hAnsi="Times New Roman"/>
        </w:rPr>
      </w:pPr>
    </w:p>
    <w:p w14:paraId="61598445" w14:textId="77777777" w:rsidR="00467867" w:rsidRPr="000B6F6B" w:rsidRDefault="00467867" w:rsidP="000B6F6B">
      <w:pPr>
        <w:tabs>
          <w:tab w:val="left" w:pos="-720"/>
          <w:tab w:val="left" w:pos="540"/>
          <w:tab w:val="left" w:pos="2880"/>
        </w:tabs>
        <w:jc w:val="center"/>
        <w:rPr>
          <w:rFonts w:ascii="Times New Roman" w:hAnsi="Times New Roman"/>
          <w:b/>
        </w:rPr>
      </w:pPr>
      <w:bookmarkStart w:id="1" w:name="_Toc365619289"/>
      <w:bookmarkStart w:id="2" w:name="_Toc365626702"/>
      <w:r w:rsidRPr="000B6F6B">
        <w:rPr>
          <w:rFonts w:ascii="Times New Roman" w:hAnsi="Times New Roman"/>
          <w:b/>
        </w:rPr>
        <w:t>Table 1</w:t>
      </w:r>
      <w:r w:rsidR="007837F1">
        <w:rPr>
          <w:rFonts w:ascii="Times New Roman" w:hAnsi="Times New Roman"/>
          <w:b/>
        </w:rPr>
        <w:t xml:space="preserve">. </w:t>
      </w:r>
      <w:r w:rsidRPr="000B6F6B">
        <w:rPr>
          <w:rFonts w:ascii="Times New Roman" w:hAnsi="Times New Roman"/>
          <w:b/>
        </w:rPr>
        <w:t xml:space="preserve"> CRSS Analysis </w:t>
      </w:r>
      <w:r w:rsidR="006F78D3" w:rsidRPr="000B6F6B">
        <w:rPr>
          <w:rFonts w:ascii="Times New Roman" w:hAnsi="Times New Roman"/>
          <w:b/>
        </w:rPr>
        <w:t>Strata</w:t>
      </w:r>
      <w:r w:rsidRPr="000B6F6B">
        <w:rPr>
          <w:rFonts w:ascii="Times New Roman" w:hAnsi="Times New Roman"/>
          <w:b/>
        </w:rPr>
        <w:t>, Target Sample Allocation, and Population Sizes</w:t>
      </w:r>
      <w:bookmarkEnd w:id="1"/>
      <w:bookmarkEnd w:id="2"/>
    </w:p>
    <w:tbl>
      <w:tblPr>
        <w:tblStyle w:val="TableWestatStandardFormat"/>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138"/>
        <w:gridCol w:w="1515"/>
        <w:gridCol w:w="1515"/>
        <w:gridCol w:w="1352"/>
      </w:tblGrid>
      <w:tr w:rsidR="00467867" w:rsidRPr="006F7B3E" w14:paraId="657B7297" w14:textId="77777777" w:rsidTr="000B6F6B">
        <w:trPr>
          <w:cnfStyle w:val="100000000000" w:firstRow="1" w:lastRow="0" w:firstColumn="0" w:lastColumn="0" w:oddVBand="0" w:evenVBand="0" w:oddHBand="0" w:evenHBand="0" w:firstRowFirstColumn="0" w:firstRowLastColumn="0" w:lastRowFirstColumn="0" w:lastRowLastColumn="0"/>
          <w:cantSplit/>
          <w:tblHeader/>
          <w:jc w:val="center"/>
        </w:trPr>
        <w:tc>
          <w:tcPr>
            <w:tcW w:w="518" w:type="pct"/>
            <w:tcBorders>
              <w:left w:val="single" w:sz="4" w:space="0" w:color="auto"/>
              <w:right w:val="single" w:sz="4" w:space="0" w:color="auto"/>
            </w:tcBorders>
            <w:shd w:val="clear" w:color="auto" w:fill="D9D9D9" w:themeFill="background1" w:themeFillShade="D9"/>
            <w:vAlign w:val="center"/>
          </w:tcPr>
          <w:p w14:paraId="423424C1"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CRSS</w:t>
            </w:r>
          </w:p>
          <w:p w14:paraId="6572EA36"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 xml:space="preserve">Analysis </w:t>
            </w:r>
            <w:r w:rsidR="006F78D3" w:rsidRPr="006F7B3E">
              <w:rPr>
                <w:rFonts w:ascii="Times New Roman" w:hAnsi="Times New Roman"/>
              </w:rPr>
              <w:t>Stratum</w:t>
            </w:r>
          </w:p>
        </w:tc>
        <w:tc>
          <w:tcPr>
            <w:tcW w:w="2169" w:type="pct"/>
            <w:tcBorders>
              <w:left w:val="single" w:sz="4" w:space="0" w:color="auto"/>
              <w:right w:val="single" w:sz="4" w:space="0" w:color="auto"/>
            </w:tcBorders>
            <w:shd w:val="clear" w:color="auto" w:fill="D9D9D9" w:themeFill="background1" w:themeFillShade="D9"/>
            <w:vAlign w:val="center"/>
          </w:tcPr>
          <w:p w14:paraId="048FFB41"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 xml:space="preserve">Analysis </w:t>
            </w:r>
            <w:r w:rsidR="006F78D3" w:rsidRPr="006F7B3E">
              <w:rPr>
                <w:rFonts w:ascii="Times New Roman" w:hAnsi="Times New Roman"/>
              </w:rPr>
              <w:t xml:space="preserve">Stratum </w:t>
            </w:r>
            <w:r w:rsidRPr="006F7B3E">
              <w:rPr>
                <w:rFonts w:ascii="Times New Roman" w:hAnsi="Times New Roman"/>
              </w:rPr>
              <w:t>Description</w:t>
            </w:r>
          </w:p>
        </w:tc>
        <w:tc>
          <w:tcPr>
            <w:tcW w:w="799" w:type="pct"/>
            <w:tcBorders>
              <w:left w:val="single" w:sz="4" w:space="0" w:color="auto"/>
              <w:right w:val="single" w:sz="4" w:space="0" w:color="auto"/>
            </w:tcBorders>
            <w:shd w:val="clear" w:color="auto" w:fill="D9D9D9" w:themeFill="background1" w:themeFillShade="D9"/>
            <w:vAlign w:val="center"/>
          </w:tcPr>
          <w:p w14:paraId="22A693BA"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Target Percent of Sample Allocation</w:t>
            </w:r>
          </w:p>
        </w:tc>
        <w:tc>
          <w:tcPr>
            <w:tcW w:w="799" w:type="pct"/>
            <w:tcBorders>
              <w:left w:val="single" w:sz="4" w:space="0" w:color="auto"/>
              <w:right w:val="single" w:sz="4" w:space="0" w:color="auto"/>
            </w:tcBorders>
            <w:shd w:val="clear" w:color="auto" w:fill="D9D9D9" w:themeFill="background1" w:themeFillShade="D9"/>
            <w:vAlign w:val="center"/>
          </w:tcPr>
          <w:p w14:paraId="6B7E195D"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Estimated</w:t>
            </w:r>
          </w:p>
          <w:p w14:paraId="5F9FF9F9"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Population (GES 2011)</w:t>
            </w:r>
          </w:p>
        </w:tc>
        <w:tc>
          <w:tcPr>
            <w:tcW w:w="714" w:type="pct"/>
            <w:tcBorders>
              <w:left w:val="single" w:sz="4" w:space="0" w:color="auto"/>
              <w:right w:val="single" w:sz="4" w:space="0" w:color="auto"/>
            </w:tcBorders>
            <w:shd w:val="clear" w:color="auto" w:fill="D9D9D9" w:themeFill="background1" w:themeFillShade="D9"/>
            <w:vAlign w:val="center"/>
          </w:tcPr>
          <w:p w14:paraId="1745A299" w14:textId="77777777" w:rsidR="00467867" w:rsidRPr="006F7B3E" w:rsidRDefault="00467867" w:rsidP="00D35FF3">
            <w:pPr>
              <w:tabs>
                <w:tab w:val="left" w:pos="-720"/>
                <w:tab w:val="left" w:pos="540"/>
                <w:tab w:val="left" w:pos="2880"/>
              </w:tabs>
              <w:rPr>
                <w:rFonts w:ascii="Times New Roman" w:hAnsi="Times New Roman"/>
              </w:rPr>
            </w:pPr>
            <w:r w:rsidRPr="006F7B3E">
              <w:rPr>
                <w:rFonts w:ascii="Times New Roman" w:hAnsi="Times New Roman"/>
              </w:rPr>
              <w:t>Population Percent</w:t>
            </w:r>
          </w:p>
        </w:tc>
      </w:tr>
      <w:tr w:rsidR="00467867" w:rsidRPr="006F7B3E" w14:paraId="77862AFF" w14:textId="77777777" w:rsidTr="005B4025">
        <w:trPr>
          <w:cantSplit/>
          <w:jc w:val="center"/>
        </w:trPr>
        <w:tc>
          <w:tcPr>
            <w:tcW w:w="518" w:type="pct"/>
            <w:vAlign w:val="center"/>
          </w:tcPr>
          <w:p w14:paraId="4BE7EEBC"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w:t>
            </w:r>
          </w:p>
        </w:tc>
        <w:tc>
          <w:tcPr>
            <w:tcW w:w="2169" w:type="pct"/>
          </w:tcPr>
          <w:p w14:paraId="1BBE8102"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 xml:space="preserve">An in-scope Not-in-Traffic Surveillance (NTS) crash (take </w:t>
            </w:r>
            <w:r w:rsidR="001C0637" w:rsidRPr="006F7B3E">
              <w:rPr>
                <w:rFonts w:ascii="Times New Roman" w:hAnsi="Times New Roman"/>
              </w:rPr>
              <w:t>all) *</w:t>
            </w:r>
          </w:p>
        </w:tc>
        <w:tc>
          <w:tcPr>
            <w:tcW w:w="799" w:type="pct"/>
            <w:vAlign w:val="center"/>
          </w:tcPr>
          <w:p w14:paraId="7667F3FA" w14:textId="77777777" w:rsidR="00467867" w:rsidRPr="006F7B3E" w:rsidRDefault="00467867" w:rsidP="00467867">
            <w:pPr>
              <w:tabs>
                <w:tab w:val="left" w:pos="-720"/>
                <w:tab w:val="left" w:pos="540"/>
                <w:tab w:val="left" w:pos="2880"/>
              </w:tabs>
              <w:rPr>
                <w:rFonts w:ascii="Times New Roman" w:hAnsi="Times New Roman"/>
              </w:rPr>
            </w:pPr>
          </w:p>
        </w:tc>
        <w:tc>
          <w:tcPr>
            <w:tcW w:w="799" w:type="pct"/>
            <w:vAlign w:val="center"/>
          </w:tcPr>
          <w:p w14:paraId="0D07BE40" w14:textId="77777777" w:rsidR="00467867" w:rsidRPr="006F7B3E" w:rsidRDefault="00467867" w:rsidP="00467867">
            <w:pPr>
              <w:tabs>
                <w:tab w:val="left" w:pos="-720"/>
                <w:tab w:val="left" w:pos="540"/>
                <w:tab w:val="left" w:pos="2880"/>
              </w:tabs>
              <w:rPr>
                <w:rFonts w:ascii="Times New Roman" w:hAnsi="Times New Roman"/>
              </w:rPr>
            </w:pPr>
          </w:p>
        </w:tc>
        <w:tc>
          <w:tcPr>
            <w:tcW w:w="714" w:type="pct"/>
            <w:vAlign w:val="center"/>
          </w:tcPr>
          <w:p w14:paraId="7D1A5D9C" w14:textId="77777777" w:rsidR="00467867" w:rsidRPr="006F7B3E" w:rsidRDefault="00467867" w:rsidP="00467867">
            <w:pPr>
              <w:tabs>
                <w:tab w:val="left" w:pos="-720"/>
                <w:tab w:val="left" w:pos="540"/>
                <w:tab w:val="left" w:pos="2880"/>
              </w:tabs>
              <w:rPr>
                <w:rFonts w:ascii="Times New Roman" w:hAnsi="Times New Roman"/>
              </w:rPr>
            </w:pPr>
          </w:p>
        </w:tc>
      </w:tr>
      <w:tr w:rsidR="00467867" w:rsidRPr="006F7B3E" w14:paraId="09F97937" w14:textId="77777777" w:rsidTr="005B4025">
        <w:trPr>
          <w:cantSplit/>
          <w:jc w:val="center"/>
        </w:trPr>
        <w:tc>
          <w:tcPr>
            <w:tcW w:w="518" w:type="pct"/>
            <w:vAlign w:val="center"/>
          </w:tcPr>
          <w:p w14:paraId="712C6641"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2</w:t>
            </w:r>
          </w:p>
        </w:tc>
        <w:tc>
          <w:tcPr>
            <w:tcW w:w="2169" w:type="pct"/>
          </w:tcPr>
          <w:p w14:paraId="4F5BC1ED"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 in which:</w:t>
            </w:r>
          </w:p>
          <w:p w14:paraId="0E2B73BF"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Involves a killed or injured (includes injury severity unknown) non-motorist</w:t>
            </w:r>
          </w:p>
        </w:tc>
        <w:tc>
          <w:tcPr>
            <w:tcW w:w="799" w:type="pct"/>
            <w:vAlign w:val="center"/>
          </w:tcPr>
          <w:p w14:paraId="34042747"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9%</w:t>
            </w:r>
          </w:p>
        </w:tc>
        <w:tc>
          <w:tcPr>
            <w:tcW w:w="799" w:type="pct"/>
            <w:vAlign w:val="center"/>
          </w:tcPr>
          <w:p w14:paraId="1E638DCF"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119,579</w:t>
            </w:r>
          </w:p>
        </w:tc>
        <w:tc>
          <w:tcPr>
            <w:tcW w:w="714" w:type="pct"/>
            <w:vAlign w:val="center"/>
          </w:tcPr>
          <w:p w14:paraId="6C440ED2"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2.2%</w:t>
            </w:r>
          </w:p>
        </w:tc>
      </w:tr>
      <w:tr w:rsidR="00467867" w:rsidRPr="006F7B3E" w14:paraId="5112A9E2" w14:textId="77777777" w:rsidTr="005B4025">
        <w:trPr>
          <w:cantSplit/>
          <w:jc w:val="center"/>
        </w:trPr>
        <w:tc>
          <w:tcPr>
            <w:tcW w:w="518" w:type="pct"/>
            <w:vAlign w:val="center"/>
          </w:tcPr>
          <w:p w14:paraId="42ABEE40"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3</w:t>
            </w:r>
          </w:p>
        </w:tc>
        <w:tc>
          <w:tcPr>
            <w:tcW w:w="2169" w:type="pct"/>
          </w:tcPr>
          <w:p w14:paraId="58DFDABA"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 or 2 in which:</w:t>
            </w:r>
          </w:p>
          <w:p w14:paraId="1ED6E45E"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Involves a killed or injured (includes injury severity unknown) motorcycle or moped rider</w:t>
            </w:r>
          </w:p>
        </w:tc>
        <w:tc>
          <w:tcPr>
            <w:tcW w:w="799" w:type="pct"/>
            <w:vAlign w:val="center"/>
          </w:tcPr>
          <w:p w14:paraId="3503B8F9"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6%</w:t>
            </w:r>
          </w:p>
        </w:tc>
        <w:tc>
          <w:tcPr>
            <w:tcW w:w="799" w:type="pct"/>
            <w:vAlign w:val="center"/>
          </w:tcPr>
          <w:p w14:paraId="6ADC0597"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76,513</w:t>
            </w:r>
          </w:p>
        </w:tc>
        <w:tc>
          <w:tcPr>
            <w:tcW w:w="714" w:type="pct"/>
            <w:vAlign w:val="center"/>
          </w:tcPr>
          <w:p w14:paraId="15CF6998"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1.4%</w:t>
            </w:r>
          </w:p>
        </w:tc>
      </w:tr>
      <w:tr w:rsidR="00467867" w:rsidRPr="006F7B3E" w14:paraId="7B13128C" w14:textId="77777777" w:rsidTr="005B4025">
        <w:trPr>
          <w:cantSplit/>
          <w:jc w:val="center"/>
        </w:trPr>
        <w:tc>
          <w:tcPr>
            <w:tcW w:w="518" w:type="pct"/>
            <w:vAlign w:val="center"/>
            <w:hideMark/>
          </w:tcPr>
          <w:p w14:paraId="540C2FBF"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4</w:t>
            </w:r>
          </w:p>
        </w:tc>
        <w:tc>
          <w:tcPr>
            <w:tcW w:w="2169" w:type="pct"/>
            <w:hideMark/>
          </w:tcPr>
          <w:p w14:paraId="72909AC2"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1-3 in which:</w:t>
            </w:r>
          </w:p>
          <w:p w14:paraId="308E05A7"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At least one occupant of a late model year** passenger vehicle is killed or incapacitated</w:t>
            </w:r>
          </w:p>
        </w:tc>
        <w:tc>
          <w:tcPr>
            <w:tcW w:w="799" w:type="pct"/>
            <w:vAlign w:val="center"/>
            <w:hideMark/>
          </w:tcPr>
          <w:p w14:paraId="537BB733"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4%</w:t>
            </w:r>
          </w:p>
        </w:tc>
        <w:tc>
          <w:tcPr>
            <w:tcW w:w="799" w:type="pct"/>
            <w:vAlign w:val="center"/>
          </w:tcPr>
          <w:p w14:paraId="4C301012"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22,272</w:t>
            </w:r>
          </w:p>
        </w:tc>
        <w:tc>
          <w:tcPr>
            <w:tcW w:w="714" w:type="pct"/>
            <w:vAlign w:val="center"/>
            <w:hideMark/>
          </w:tcPr>
          <w:p w14:paraId="6AE555A2"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.42%</w:t>
            </w:r>
          </w:p>
        </w:tc>
      </w:tr>
      <w:tr w:rsidR="00467867" w:rsidRPr="006F7B3E" w14:paraId="42B22E9B" w14:textId="77777777" w:rsidTr="005B4025">
        <w:trPr>
          <w:cantSplit/>
          <w:jc w:val="center"/>
        </w:trPr>
        <w:tc>
          <w:tcPr>
            <w:tcW w:w="518" w:type="pct"/>
            <w:vAlign w:val="center"/>
            <w:hideMark/>
          </w:tcPr>
          <w:p w14:paraId="25BB77E0"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5</w:t>
            </w:r>
          </w:p>
        </w:tc>
        <w:tc>
          <w:tcPr>
            <w:tcW w:w="2169" w:type="pct"/>
            <w:hideMark/>
          </w:tcPr>
          <w:p w14:paraId="23F29F53"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1-4 in which:</w:t>
            </w:r>
          </w:p>
          <w:p w14:paraId="2DD6E98D"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At least one occupant of an older** passenger vehicle is killed or incapacitated</w:t>
            </w:r>
          </w:p>
        </w:tc>
        <w:tc>
          <w:tcPr>
            <w:tcW w:w="799" w:type="pct"/>
            <w:vAlign w:val="center"/>
            <w:hideMark/>
          </w:tcPr>
          <w:p w14:paraId="28CA9B1E"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7%</w:t>
            </w:r>
          </w:p>
        </w:tc>
        <w:tc>
          <w:tcPr>
            <w:tcW w:w="799" w:type="pct"/>
            <w:vAlign w:val="center"/>
          </w:tcPr>
          <w:p w14:paraId="7FADA004"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84,659</w:t>
            </w:r>
          </w:p>
        </w:tc>
        <w:tc>
          <w:tcPr>
            <w:tcW w:w="714" w:type="pct"/>
            <w:vAlign w:val="center"/>
            <w:hideMark/>
          </w:tcPr>
          <w:p w14:paraId="42E0BCA7"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1.6%</w:t>
            </w:r>
          </w:p>
        </w:tc>
      </w:tr>
      <w:tr w:rsidR="00467867" w:rsidRPr="006F7B3E" w14:paraId="054A25AF" w14:textId="77777777" w:rsidTr="005B4025">
        <w:trPr>
          <w:cantSplit/>
          <w:jc w:val="center"/>
        </w:trPr>
        <w:tc>
          <w:tcPr>
            <w:tcW w:w="518" w:type="pct"/>
            <w:vAlign w:val="center"/>
            <w:hideMark/>
          </w:tcPr>
          <w:p w14:paraId="48B2C547"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6</w:t>
            </w:r>
          </w:p>
        </w:tc>
        <w:tc>
          <w:tcPr>
            <w:tcW w:w="2169" w:type="pct"/>
            <w:hideMark/>
          </w:tcPr>
          <w:p w14:paraId="0D470DE3"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1-5 in which:</w:t>
            </w:r>
          </w:p>
          <w:p w14:paraId="79EC6FD0"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at least one occupant of a late model year passenger vehicle is injured (including injury severity unknown)</w:t>
            </w:r>
          </w:p>
        </w:tc>
        <w:tc>
          <w:tcPr>
            <w:tcW w:w="799" w:type="pct"/>
            <w:vAlign w:val="center"/>
            <w:hideMark/>
          </w:tcPr>
          <w:p w14:paraId="7E8A8129"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14%</w:t>
            </w:r>
          </w:p>
        </w:tc>
        <w:tc>
          <w:tcPr>
            <w:tcW w:w="799" w:type="pct"/>
            <w:vAlign w:val="center"/>
          </w:tcPr>
          <w:p w14:paraId="2289F2D0"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330,619</w:t>
            </w:r>
          </w:p>
        </w:tc>
        <w:tc>
          <w:tcPr>
            <w:tcW w:w="714" w:type="pct"/>
            <w:vAlign w:val="center"/>
            <w:hideMark/>
          </w:tcPr>
          <w:p w14:paraId="2134E537"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6.2%</w:t>
            </w:r>
          </w:p>
        </w:tc>
      </w:tr>
      <w:tr w:rsidR="00467867" w:rsidRPr="006F7B3E" w14:paraId="3CC927B3" w14:textId="77777777" w:rsidTr="005B4025">
        <w:trPr>
          <w:cantSplit/>
          <w:jc w:val="center"/>
        </w:trPr>
        <w:tc>
          <w:tcPr>
            <w:tcW w:w="518" w:type="pct"/>
            <w:vAlign w:val="center"/>
            <w:hideMark/>
          </w:tcPr>
          <w:p w14:paraId="08944E9E"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7</w:t>
            </w:r>
          </w:p>
        </w:tc>
        <w:tc>
          <w:tcPr>
            <w:tcW w:w="2169" w:type="pct"/>
            <w:hideMark/>
          </w:tcPr>
          <w:p w14:paraId="3C98C509"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1-6 in which:</w:t>
            </w:r>
          </w:p>
          <w:p w14:paraId="4BCBC89B"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involved at least one medium or heavy truck or bus (includes school bus, transit bus, and motor coach) with GVWR 10,000 lbs. or more</w:t>
            </w:r>
          </w:p>
        </w:tc>
        <w:tc>
          <w:tcPr>
            <w:tcW w:w="799" w:type="pct"/>
            <w:vAlign w:val="center"/>
            <w:hideMark/>
          </w:tcPr>
          <w:p w14:paraId="63DBB015"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6%</w:t>
            </w:r>
          </w:p>
        </w:tc>
        <w:tc>
          <w:tcPr>
            <w:tcW w:w="799" w:type="pct"/>
            <w:vAlign w:val="center"/>
          </w:tcPr>
          <w:p w14:paraId="7DFF044B"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302,781</w:t>
            </w:r>
          </w:p>
        </w:tc>
        <w:tc>
          <w:tcPr>
            <w:tcW w:w="714" w:type="pct"/>
            <w:vAlign w:val="center"/>
            <w:hideMark/>
          </w:tcPr>
          <w:p w14:paraId="3B54BC50"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5.7%</w:t>
            </w:r>
          </w:p>
        </w:tc>
      </w:tr>
      <w:tr w:rsidR="00467867" w:rsidRPr="006F7B3E" w14:paraId="1EA08E70" w14:textId="77777777" w:rsidTr="005B4025">
        <w:trPr>
          <w:cantSplit/>
          <w:jc w:val="center"/>
        </w:trPr>
        <w:tc>
          <w:tcPr>
            <w:tcW w:w="518" w:type="pct"/>
            <w:vAlign w:val="center"/>
            <w:hideMark/>
          </w:tcPr>
          <w:p w14:paraId="0C04C151"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8</w:t>
            </w:r>
          </w:p>
        </w:tc>
        <w:tc>
          <w:tcPr>
            <w:tcW w:w="2169" w:type="pct"/>
            <w:hideMark/>
          </w:tcPr>
          <w:p w14:paraId="2D78F840"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1-7 in which:</w:t>
            </w:r>
          </w:p>
          <w:p w14:paraId="14D86F18"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at least one occupant of an older passenger vehicle</w:t>
            </w:r>
            <w:r w:rsidR="00683EA3">
              <w:rPr>
                <w:rFonts w:ascii="Times New Roman" w:hAnsi="Times New Roman"/>
              </w:rPr>
              <w:t>***</w:t>
            </w:r>
            <w:r w:rsidRPr="006F7B3E">
              <w:rPr>
                <w:rFonts w:ascii="Times New Roman" w:hAnsi="Times New Roman"/>
              </w:rPr>
              <w:t xml:space="preserve"> is injured (including injury severity unknown)</w:t>
            </w:r>
          </w:p>
        </w:tc>
        <w:tc>
          <w:tcPr>
            <w:tcW w:w="799" w:type="pct"/>
            <w:vAlign w:val="center"/>
            <w:hideMark/>
          </w:tcPr>
          <w:p w14:paraId="4E2A95E7"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12%</w:t>
            </w:r>
          </w:p>
        </w:tc>
        <w:tc>
          <w:tcPr>
            <w:tcW w:w="799" w:type="pct"/>
            <w:vAlign w:val="center"/>
          </w:tcPr>
          <w:p w14:paraId="52C5A2DF"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800,390</w:t>
            </w:r>
          </w:p>
        </w:tc>
        <w:tc>
          <w:tcPr>
            <w:tcW w:w="714" w:type="pct"/>
            <w:vAlign w:val="center"/>
            <w:hideMark/>
          </w:tcPr>
          <w:p w14:paraId="03062AB2"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15.0%</w:t>
            </w:r>
          </w:p>
        </w:tc>
      </w:tr>
      <w:tr w:rsidR="00467867" w:rsidRPr="006F7B3E" w14:paraId="465C2EB0" w14:textId="77777777" w:rsidTr="005B4025">
        <w:trPr>
          <w:cantSplit/>
          <w:jc w:val="center"/>
        </w:trPr>
        <w:tc>
          <w:tcPr>
            <w:tcW w:w="518" w:type="pct"/>
            <w:vAlign w:val="center"/>
            <w:hideMark/>
          </w:tcPr>
          <w:p w14:paraId="108512C5"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lastRenderedPageBreak/>
              <w:t>9.</w:t>
            </w:r>
          </w:p>
        </w:tc>
        <w:tc>
          <w:tcPr>
            <w:tcW w:w="2169" w:type="pct"/>
            <w:vAlign w:val="center"/>
            <w:hideMark/>
          </w:tcPr>
          <w:p w14:paraId="5C2DBCE6"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1-8 in which:</w:t>
            </w:r>
          </w:p>
          <w:p w14:paraId="61B49945"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involved at least one late model year passenger vehicle,</w:t>
            </w:r>
          </w:p>
          <w:p w14:paraId="6868E479"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AND</w:t>
            </w:r>
          </w:p>
          <w:p w14:paraId="1B11F231"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No person in the crash is killed or injured</w:t>
            </w:r>
          </w:p>
        </w:tc>
        <w:tc>
          <w:tcPr>
            <w:tcW w:w="799" w:type="pct"/>
            <w:vAlign w:val="center"/>
            <w:hideMark/>
          </w:tcPr>
          <w:p w14:paraId="1A84FB6C"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22%</w:t>
            </w:r>
          </w:p>
        </w:tc>
        <w:tc>
          <w:tcPr>
            <w:tcW w:w="799" w:type="pct"/>
            <w:vAlign w:val="center"/>
          </w:tcPr>
          <w:p w14:paraId="7AAE2BDB"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1,511,371</w:t>
            </w:r>
          </w:p>
        </w:tc>
        <w:tc>
          <w:tcPr>
            <w:tcW w:w="714" w:type="pct"/>
            <w:vAlign w:val="center"/>
            <w:hideMark/>
          </w:tcPr>
          <w:p w14:paraId="06D577A8"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28.4%</w:t>
            </w:r>
          </w:p>
        </w:tc>
      </w:tr>
      <w:tr w:rsidR="00467867" w:rsidRPr="006F7B3E" w14:paraId="2EA87963" w14:textId="77777777" w:rsidTr="005B4025">
        <w:trPr>
          <w:cantSplit/>
          <w:jc w:val="center"/>
        </w:trPr>
        <w:tc>
          <w:tcPr>
            <w:tcW w:w="518" w:type="pct"/>
            <w:vAlign w:val="center"/>
            <w:hideMark/>
          </w:tcPr>
          <w:p w14:paraId="5977FACA"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10</w:t>
            </w:r>
          </w:p>
        </w:tc>
        <w:tc>
          <w:tcPr>
            <w:tcW w:w="2169" w:type="pct"/>
            <w:vAlign w:val="center"/>
            <w:hideMark/>
          </w:tcPr>
          <w:p w14:paraId="6ADD03F4"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Crashes not in Stratum 1-9:</w:t>
            </w:r>
          </w:p>
          <w:p w14:paraId="3BED890C" w14:textId="77777777" w:rsidR="00467867" w:rsidRPr="006F7B3E" w:rsidRDefault="00467867" w:rsidP="00467867">
            <w:pPr>
              <w:tabs>
                <w:tab w:val="left" w:pos="-720"/>
                <w:tab w:val="left" w:pos="540"/>
                <w:tab w:val="left" w:pos="2880"/>
              </w:tabs>
              <w:rPr>
                <w:rFonts w:ascii="Times New Roman" w:hAnsi="Times New Roman"/>
              </w:rPr>
            </w:pPr>
            <w:r w:rsidRPr="006F7B3E">
              <w:rPr>
                <w:rFonts w:ascii="Times New Roman" w:hAnsi="Times New Roman"/>
              </w:rPr>
              <w:t xml:space="preserve">* This includes mostly PDO crashes involving a non-motorist, </w:t>
            </w:r>
            <w:r w:rsidR="001C0637" w:rsidRPr="006F7B3E">
              <w:rPr>
                <w:rFonts w:ascii="Times New Roman" w:hAnsi="Times New Roman"/>
              </w:rPr>
              <w:t>MC,</w:t>
            </w:r>
            <w:r w:rsidRPr="006F7B3E">
              <w:rPr>
                <w:rFonts w:ascii="Times New Roman" w:hAnsi="Times New Roman"/>
              </w:rPr>
              <w:t xml:space="preserve"> moped, and passenger vehicles that are not late model year and any crashes not classified in strata 1-9.</w:t>
            </w:r>
          </w:p>
        </w:tc>
        <w:tc>
          <w:tcPr>
            <w:tcW w:w="799" w:type="pct"/>
            <w:vAlign w:val="center"/>
          </w:tcPr>
          <w:p w14:paraId="22AF704C"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20%</w:t>
            </w:r>
          </w:p>
        </w:tc>
        <w:tc>
          <w:tcPr>
            <w:tcW w:w="799" w:type="pct"/>
            <w:vAlign w:val="center"/>
          </w:tcPr>
          <w:p w14:paraId="3F73CC68" w14:textId="77777777" w:rsidR="00467867" w:rsidRPr="006F7B3E" w:rsidRDefault="00467867" w:rsidP="00D35FF3">
            <w:pPr>
              <w:tabs>
                <w:tab w:val="left" w:pos="-720"/>
                <w:tab w:val="left" w:pos="540"/>
                <w:tab w:val="left" w:pos="2880"/>
              </w:tabs>
              <w:ind w:right="144"/>
              <w:jc w:val="right"/>
              <w:rPr>
                <w:rFonts w:ascii="Times New Roman" w:hAnsi="Times New Roman"/>
              </w:rPr>
            </w:pPr>
            <w:r w:rsidRPr="006F7B3E">
              <w:rPr>
                <w:rFonts w:ascii="Times New Roman" w:hAnsi="Times New Roman"/>
              </w:rPr>
              <w:t>2,078,263</w:t>
            </w:r>
          </w:p>
        </w:tc>
        <w:tc>
          <w:tcPr>
            <w:tcW w:w="714" w:type="pct"/>
            <w:vAlign w:val="center"/>
            <w:hideMark/>
          </w:tcPr>
          <w:p w14:paraId="58757F7B" w14:textId="77777777" w:rsidR="00467867" w:rsidRPr="006F7B3E" w:rsidRDefault="00467867" w:rsidP="00D35FF3">
            <w:pPr>
              <w:tabs>
                <w:tab w:val="left" w:pos="-720"/>
                <w:tab w:val="left" w:pos="540"/>
                <w:tab w:val="left" w:pos="2880"/>
              </w:tabs>
              <w:jc w:val="center"/>
              <w:rPr>
                <w:rFonts w:ascii="Times New Roman" w:hAnsi="Times New Roman"/>
              </w:rPr>
            </w:pPr>
            <w:r w:rsidRPr="006F7B3E">
              <w:rPr>
                <w:rFonts w:ascii="Times New Roman" w:hAnsi="Times New Roman"/>
              </w:rPr>
              <w:t>39.0%</w:t>
            </w:r>
          </w:p>
        </w:tc>
      </w:tr>
    </w:tbl>
    <w:p w14:paraId="10458D6E" w14:textId="77777777" w:rsidR="00467867" w:rsidRPr="000B6F6B" w:rsidRDefault="00467867" w:rsidP="00467867">
      <w:pPr>
        <w:tabs>
          <w:tab w:val="left" w:pos="-720"/>
          <w:tab w:val="left" w:pos="540"/>
          <w:tab w:val="left" w:pos="2880"/>
        </w:tabs>
        <w:rPr>
          <w:rFonts w:ascii="Times New Roman" w:hAnsi="Times New Roman"/>
          <w:sz w:val="20"/>
          <w:szCs w:val="20"/>
        </w:rPr>
      </w:pPr>
      <w:r w:rsidRPr="000B6F6B">
        <w:rPr>
          <w:rFonts w:ascii="Times New Roman" w:hAnsi="Times New Roman"/>
          <w:sz w:val="20"/>
          <w:szCs w:val="20"/>
        </w:rPr>
        <w:t>*: NTS cases are not in the scope of CRSS.  They are set aside for NTS analysis.</w:t>
      </w:r>
    </w:p>
    <w:p w14:paraId="574F6CDB" w14:textId="77777777" w:rsidR="00467867" w:rsidRPr="000B6F6B" w:rsidRDefault="00467867" w:rsidP="00467867">
      <w:pPr>
        <w:tabs>
          <w:tab w:val="left" w:pos="-720"/>
          <w:tab w:val="left" w:pos="540"/>
          <w:tab w:val="left" w:pos="2880"/>
        </w:tabs>
        <w:rPr>
          <w:rFonts w:ascii="Times New Roman" w:hAnsi="Times New Roman"/>
          <w:sz w:val="20"/>
          <w:szCs w:val="20"/>
        </w:rPr>
      </w:pPr>
      <w:r w:rsidRPr="000B6F6B">
        <w:rPr>
          <w:rFonts w:ascii="Times New Roman" w:hAnsi="Times New Roman"/>
          <w:sz w:val="20"/>
          <w:szCs w:val="20"/>
        </w:rPr>
        <w:t>**: Late model year passenger vehicle: passenger vehicle that are ≤4 years old</w:t>
      </w:r>
      <w:r w:rsidR="00683EA3" w:rsidRPr="000B6F6B">
        <w:rPr>
          <w:rFonts w:ascii="Times New Roman" w:hAnsi="Times New Roman"/>
          <w:sz w:val="20"/>
          <w:szCs w:val="20"/>
        </w:rPr>
        <w:t>.</w:t>
      </w:r>
    </w:p>
    <w:p w14:paraId="1D0FFABB" w14:textId="77777777" w:rsidR="00467867" w:rsidRPr="000B6F6B" w:rsidRDefault="00683EA3" w:rsidP="00467867">
      <w:pPr>
        <w:tabs>
          <w:tab w:val="left" w:pos="-720"/>
          <w:tab w:val="left" w:pos="540"/>
          <w:tab w:val="left" w:pos="2880"/>
        </w:tabs>
        <w:rPr>
          <w:rFonts w:ascii="Times New Roman" w:hAnsi="Times New Roman"/>
          <w:sz w:val="20"/>
          <w:szCs w:val="20"/>
        </w:rPr>
      </w:pPr>
      <w:r w:rsidRPr="000B6F6B">
        <w:rPr>
          <w:rFonts w:ascii="Times New Roman" w:hAnsi="Times New Roman"/>
          <w:sz w:val="20"/>
          <w:szCs w:val="20"/>
        </w:rPr>
        <w:t xml:space="preserve">***: </w:t>
      </w:r>
      <w:r w:rsidR="00467867" w:rsidRPr="000B6F6B">
        <w:rPr>
          <w:rFonts w:ascii="Times New Roman" w:hAnsi="Times New Roman"/>
          <w:sz w:val="20"/>
          <w:szCs w:val="20"/>
        </w:rPr>
        <w:t>Older passenger vehicle: passenger vehicle that are 5 years old and older</w:t>
      </w:r>
      <w:r w:rsidRPr="000B6F6B">
        <w:rPr>
          <w:rFonts w:ascii="Times New Roman" w:hAnsi="Times New Roman"/>
          <w:sz w:val="20"/>
          <w:szCs w:val="20"/>
        </w:rPr>
        <w:t>.</w:t>
      </w:r>
    </w:p>
    <w:p w14:paraId="0912A45D" w14:textId="77777777" w:rsidR="00467867" w:rsidRPr="006F7B3E" w:rsidRDefault="00467867" w:rsidP="00875A42">
      <w:pPr>
        <w:tabs>
          <w:tab w:val="left" w:pos="-720"/>
          <w:tab w:val="left" w:pos="540"/>
          <w:tab w:val="left" w:pos="2880"/>
        </w:tabs>
        <w:rPr>
          <w:rFonts w:ascii="Times New Roman" w:hAnsi="Times New Roman"/>
        </w:rPr>
      </w:pPr>
    </w:p>
    <w:p w14:paraId="2B3841C1" w14:textId="77777777" w:rsidR="00875A42" w:rsidRPr="006F7B3E" w:rsidRDefault="00355E68" w:rsidP="00875A42">
      <w:pPr>
        <w:tabs>
          <w:tab w:val="left" w:pos="-720"/>
          <w:tab w:val="left" w:pos="540"/>
          <w:tab w:val="left" w:pos="2880"/>
        </w:tabs>
        <w:rPr>
          <w:rFonts w:ascii="Times New Roman" w:hAnsi="Times New Roman"/>
        </w:rPr>
      </w:pPr>
      <w:bookmarkStart w:id="3" w:name="_Hlk11075180"/>
      <w:r w:rsidRPr="006F7B3E">
        <w:rPr>
          <w:rFonts w:ascii="Times New Roman" w:hAnsi="Times New Roman"/>
        </w:rPr>
        <w:t>The estimated CR</w:t>
      </w:r>
      <w:r w:rsidR="00875A42" w:rsidRPr="006F7B3E">
        <w:rPr>
          <w:rFonts w:ascii="Times New Roman" w:hAnsi="Times New Roman"/>
        </w:rPr>
        <w:t>SS population size</w:t>
      </w:r>
      <w:r w:rsidR="00467867" w:rsidRPr="006F7B3E">
        <w:rPr>
          <w:rFonts w:ascii="Times New Roman" w:hAnsi="Times New Roman"/>
        </w:rPr>
        <w:t xml:space="preserve"> (strata 2 – 10 of Table 1)</w:t>
      </w:r>
      <w:r w:rsidR="00875A42" w:rsidRPr="006F7B3E">
        <w:rPr>
          <w:rFonts w:ascii="Times New Roman" w:hAnsi="Times New Roman"/>
        </w:rPr>
        <w:t xml:space="preserve"> </w:t>
      </w:r>
      <w:r w:rsidR="00E06E3A">
        <w:rPr>
          <w:rFonts w:ascii="Times New Roman" w:hAnsi="Times New Roman"/>
        </w:rPr>
        <w:t>was</w:t>
      </w:r>
      <w:r w:rsidR="00E06E3A" w:rsidRPr="006F7B3E">
        <w:rPr>
          <w:rFonts w:ascii="Times New Roman" w:hAnsi="Times New Roman"/>
        </w:rPr>
        <w:t xml:space="preserve"> </w:t>
      </w:r>
      <w:r w:rsidR="00875A42" w:rsidRPr="006F7B3E">
        <w:rPr>
          <w:rFonts w:ascii="Times New Roman" w:hAnsi="Times New Roman"/>
        </w:rPr>
        <w:t xml:space="preserve">about </w:t>
      </w:r>
      <w:r w:rsidR="00EF3261" w:rsidRPr="006F7B3E">
        <w:rPr>
          <w:rFonts w:ascii="Times New Roman" w:hAnsi="Times New Roman"/>
        </w:rPr>
        <w:t>6.5</w:t>
      </w:r>
      <w:r w:rsidR="00875A42" w:rsidRPr="006F7B3E">
        <w:rPr>
          <w:rFonts w:ascii="Times New Roman" w:hAnsi="Times New Roman"/>
        </w:rPr>
        <w:t xml:space="preserve"> million </w:t>
      </w:r>
      <w:r w:rsidR="00D35FF3" w:rsidRPr="006F7B3E">
        <w:rPr>
          <w:rFonts w:ascii="Times New Roman" w:hAnsi="Times New Roman"/>
        </w:rPr>
        <w:t>in 2017</w:t>
      </w:r>
      <w:r w:rsidR="00875A42" w:rsidRPr="006F7B3E">
        <w:rPr>
          <w:rFonts w:ascii="Times New Roman" w:hAnsi="Times New Roman"/>
        </w:rPr>
        <w:t xml:space="preserve">.  </w:t>
      </w:r>
      <w:bookmarkStart w:id="4" w:name="_Hlk11075153"/>
      <w:r w:rsidR="004D71B8" w:rsidRPr="006F7B3E">
        <w:rPr>
          <w:rFonts w:ascii="Times New Roman" w:hAnsi="Times New Roman"/>
        </w:rPr>
        <w:t>CR</w:t>
      </w:r>
      <w:r w:rsidR="00875A42" w:rsidRPr="006F7B3E">
        <w:rPr>
          <w:rFonts w:ascii="Times New Roman" w:hAnsi="Times New Roman"/>
        </w:rPr>
        <w:t xml:space="preserve">SS </w:t>
      </w:r>
      <w:r w:rsidR="00D35FF3" w:rsidRPr="006F7B3E">
        <w:rPr>
          <w:rFonts w:ascii="Times New Roman" w:hAnsi="Times New Roman"/>
        </w:rPr>
        <w:t>selects</w:t>
      </w:r>
      <w:r w:rsidR="003B7360">
        <w:rPr>
          <w:rFonts w:ascii="Times New Roman" w:hAnsi="Times New Roman"/>
        </w:rPr>
        <w:t xml:space="preserve"> a</w:t>
      </w:r>
      <w:r w:rsidR="00D35FF3" w:rsidRPr="006F7B3E">
        <w:rPr>
          <w:rFonts w:ascii="Times New Roman" w:hAnsi="Times New Roman"/>
        </w:rPr>
        <w:t xml:space="preserve"> </w:t>
      </w:r>
      <w:r w:rsidR="00875A42" w:rsidRPr="006F7B3E">
        <w:rPr>
          <w:rFonts w:ascii="Times New Roman" w:hAnsi="Times New Roman"/>
        </w:rPr>
        <w:t xml:space="preserve">sample </w:t>
      </w:r>
      <w:r w:rsidR="00D35FF3" w:rsidRPr="006F7B3E">
        <w:rPr>
          <w:rFonts w:ascii="Times New Roman" w:hAnsi="Times New Roman"/>
        </w:rPr>
        <w:t xml:space="preserve">from the </w:t>
      </w:r>
      <w:r w:rsidR="004D71B8" w:rsidRPr="006F7B3E">
        <w:rPr>
          <w:rFonts w:ascii="Times New Roman" w:hAnsi="Times New Roman"/>
        </w:rPr>
        <w:t>population</w:t>
      </w:r>
      <w:r w:rsidR="00875A42" w:rsidRPr="006F7B3E">
        <w:rPr>
          <w:rFonts w:ascii="Times New Roman" w:hAnsi="Times New Roman"/>
        </w:rPr>
        <w:t xml:space="preserve"> through a stratified multi-stage cluster scheme as follows:</w:t>
      </w:r>
      <w:bookmarkEnd w:id="4"/>
    </w:p>
    <w:bookmarkEnd w:id="3"/>
    <w:p w14:paraId="283F44E8" w14:textId="77777777" w:rsidR="00875A42" w:rsidRPr="006F7B3E" w:rsidRDefault="00875A42" w:rsidP="00875A42">
      <w:pPr>
        <w:tabs>
          <w:tab w:val="left" w:pos="-720"/>
          <w:tab w:val="left" w:pos="540"/>
          <w:tab w:val="left" w:pos="2880"/>
        </w:tabs>
        <w:rPr>
          <w:rFonts w:ascii="Times New Roman" w:hAnsi="Times New Roman"/>
        </w:rPr>
      </w:pPr>
    </w:p>
    <w:p w14:paraId="1E43502D" w14:textId="77777777" w:rsidR="008F275D" w:rsidRPr="000B6F6B" w:rsidRDefault="008F275D" w:rsidP="003E009F">
      <w:pPr>
        <w:pStyle w:val="ListParagraph"/>
        <w:numPr>
          <w:ilvl w:val="0"/>
          <w:numId w:val="33"/>
        </w:numPr>
        <w:tabs>
          <w:tab w:val="left" w:pos="-720"/>
          <w:tab w:val="left" w:pos="540"/>
          <w:tab w:val="left" w:pos="2880"/>
        </w:tabs>
        <w:rPr>
          <w:rFonts w:ascii="Times New Roman" w:hAnsi="Times New Roman" w:cs="Times New Roman"/>
          <w:sz w:val="24"/>
          <w:szCs w:val="24"/>
        </w:rPr>
      </w:pPr>
      <w:r w:rsidRPr="000B6F6B">
        <w:rPr>
          <w:rFonts w:ascii="Times New Roman" w:hAnsi="Times New Roman" w:cs="Times New Roman"/>
          <w:sz w:val="24"/>
          <w:szCs w:val="24"/>
        </w:rPr>
        <w:t>PSU Sample Selection</w:t>
      </w:r>
    </w:p>
    <w:p w14:paraId="1767844D" w14:textId="77777777" w:rsidR="0060100B" w:rsidRPr="000B6F6B" w:rsidRDefault="00327DD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0B6F6B">
        <w:rPr>
          <w:rFonts w:ascii="Times New Roman" w:hAnsi="Times New Roman"/>
        </w:rPr>
        <w:t>The country is divided</w:t>
      </w:r>
      <w:r w:rsidR="00875A42" w:rsidRPr="000B6F6B">
        <w:rPr>
          <w:rFonts w:ascii="Times New Roman" w:hAnsi="Times New Roman"/>
        </w:rPr>
        <w:t xml:space="preserve"> into geographic units called Primary Sampling Units (PSUs).  A PSU is a county or group of counties.  PSUs were formed as groups of adjacent counties</w:t>
      </w:r>
      <w:r w:rsidR="004D71B8" w:rsidRPr="000B6F6B">
        <w:rPr>
          <w:rFonts w:ascii="Times New Roman" w:hAnsi="Times New Roman"/>
        </w:rPr>
        <w:t xml:space="preserve"> subject to a minimum measure of size</w:t>
      </w:r>
      <w:r w:rsidR="0060100B" w:rsidRPr="000B6F6B">
        <w:rPr>
          <w:rFonts w:ascii="Times New Roman" w:hAnsi="Times New Roman"/>
        </w:rPr>
        <w:t xml:space="preserve"> (MOS) condition to ensure enough cases </w:t>
      </w:r>
      <w:r w:rsidR="00E06E3A" w:rsidRPr="000B6F6B">
        <w:rPr>
          <w:rFonts w:ascii="Times New Roman" w:hAnsi="Times New Roman"/>
        </w:rPr>
        <w:t xml:space="preserve">will </w:t>
      </w:r>
      <w:r w:rsidR="0060100B" w:rsidRPr="000B6F6B">
        <w:rPr>
          <w:rFonts w:ascii="Times New Roman" w:hAnsi="Times New Roman"/>
        </w:rPr>
        <w:t xml:space="preserve">be sampled from each PSU and </w:t>
      </w:r>
      <w:r w:rsidR="00E06E3A" w:rsidRPr="000B6F6B">
        <w:rPr>
          <w:rFonts w:ascii="Times New Roman" w:hAnsi="Times New Roman"/>
        </w:rPr>
        <w:t>weights are approximately equal</w:t>
      </w:r>
      <w:r w:rsidR="007F6D4D" w:rsidRPr="000B6F6B">
        <w:rPr>
          <w:rFonts w:ascii="Times New Roman" w:hAnsi="Times New Roman"/>
        </w:rPr>
        <w:t xml:space="preserve"> within each </w:t>
      </w:r>
      <w:r w:rsidR="00E24E25" w:rsidRPr="000B6F6B">
        <w:rPr>
          <w:rFonts w:ascii="Times New Roman" w:hAnsi="Times New Roman"/>
        </w:rPr>
        <w:t>PCR</w:t>
      </w:r>
      <w:r w:rsidR="007F6D4D" w:rsidRPr="000B6F6B">
        <w:rPr>
          <w:rFonts w:ascii="Times New Roman" w:hAnsi="Times New Roman"/>
        </w:rPr>
        <w:t xml:space="preserve"> strata</w:t>
      </w:r>
      <w:r w:rsidR="00875A42" w:rsidRPr="000B6F6B">
        <w:rPr>
          <w:rFonts w:ascii="Times New Roman" w:hAnsi="Times New Roman"/>
        </w:rPr>
        <w:t xml:space="preserve">.  </w:t>
      </w:r>
      <w:r w:rsidR="0060100B" w:rsidRPr="000B6F6B">
        <w:rPr>
          <w:rFonts w:ascii="Times New Roman" w:hAnsi="Times New Roman"/>
        </w:rPr>
        <w:t>The CRSS PSU MOS was defined as:</w:t>
      </w:r>
    </w:p>
    <w:p w14:paraId="794B290E" w14:textId="77777777" w:rsidR="0060100B"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ParaPr>
          <m:jc m:val="center"/>
        </m:oMathParaP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s=2</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e>
          </m:nary>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m:oMathPara>
    </w:p>
    <w:p w14:paraId="5372E8EF" w14:textId="77777777" w:rsidR="0060100B" w:rsidRPr="006F7B3E" w:rsidRDefault="00327DD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where</w:t>
      </w:r>
    </w:p>
    <w:p w14:paraId="7A5EF38F" w14:textId="77777777" w:rsidR="0025645D" w:rsidRPr="006F7B3E" w:rsidRDefault="0025645D"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r>
          <m:rPr>
            <m:sty m:val="p"/>
          </m:rPr>
          <w:rPr>
            <w:rFonts w:ascii="Cambria Math" w:hAnsi="Cambria Math"/>
          </w:rPr>
          <m:t>s</m:t>
        </m:r>
      </m:oMath>
      <w:r w:rsidRPr="006F7B3E">
        <w:rPr>
          <w:rFonts w:ascii="Times New Roman" w:hAnsi="Times New Roman"/>
        </w:rPr>
        <w:t xml:space="preserve">       = the </w:t>
      </w:r>
      <w:r w:rsidR="00E24E25">
        <w:rPr>
          <w:rFonts w:ascii="Times New Roman" w:hAnsi="Times New Roman"/>
        </w:rPr>
        <w:t>PCR</w:t>
      </w:r>
      <w:r w:rsidRPr="006F7B3E">
        <w:rPr>
          <w:rFonts w:ascii="Times New Roman" w:hAnsi="Times New Roman"/>
        </w:rPr>
        <w:t xml:space="preserve"> strata defined in Table 1. </w:t>
      </w:r>
    </w:p>
    <w:p w14:paraId="27B2B3E1" w14:textId="77777777" w:rsidR="0060100B" w:rsidRPr="006F7B3E" w:rsidRDefault="0060100B"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r>
          <m:rPr>
            <m:sty m:val="p"/>
          </m:rPr>
          <w:rPr>
            <w:rFonts w:ascii="Cambria Math" w:hAnsi="Cambria Math"/>
          </w:rPr>
          <m:t xml:space="preserve">n </m:t>
        </m:r>
      </m:oMath>
      <w:r w:rsidRPr="006F7B3E">
        <w:rPr>
          <w:rFonts w:ascii="Times New Roman" w:hAnsi="Times New Roman"/>
        </w:rPr>
        <w:t xml:space="preserve">      = the desired tota</w:t>
      </w:r>
      <w:r w:rsidR="0052794A" w:rsidRPr="006F7B3E">
        <w:rPr>
          <w:rFonts w:ascii="Times New Roman" w:hAnsi="Times New Roman"/>
        </w:rPr>
        <w:t>l</w:t>
      </w:r>
      <w:r w:rsidRPr="006F7B3E">
        <w:rPr>
          <w:rFonts w:ascii="Times New Roman" w:hAnsi="Times New Roman"/>
        </w:rPr>
        <w:t xml:space="preserve"> sample size of </w:t>
      </w:r>
      <w:r w:rsidR="00E24E25">
        <w:rPr>
          <w:rFonts w:ascii="Times New Roman" w:hAnsi="Times New Roman"/>
        </w:rPr>
        <w:t>PCR</w:t>
      </w:r>
      <w:r w:rsidRPr="006F7B3E">
        <w:rPr>
          <w:rFonts w:ascii="Times New Roman" w:hAnsi="Times New Roman"/>
        </w:rPr>
        <w:t xml:space="preserve">s </w:t>
      </w:r>
    </w:p>
    <w:p w14:paraId="0DAB8D31" w14:textId="77777777" w:rsidR="0060100B"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0060100B" w:rsidRPr="006F7B3E">
        <w:rPr>
          <w:rFonts w:ascii="Times New Roman" w:hAnsi="Times New Roman"/>
        </w:rPr>
        <w:t xml:space="preserve"> = the desired sample size of </w:t>
      </w:r>
      <w:r w:rsidR="00E24E25">
        <w:rPr>
          <w:rFonts w:ascii="Times New Roman" w:hAnsi="Times New Roman"/>
        </w:rPr>
        <w:t>PCR</w:t>
      </w:r>
      <w:r w:rsidR="0060100B" w:rsidRPr="006F7B3E">
        <w:rPr>
          <w:rFonts w:ascii="Times New Roman" w:hAnsi="Times New Roman"/>
        </w:rPr>
        <w:t xml:space="preserve">s in the </w:t>
      </w:r>
      <w:r w:rsidR="00E24E25">
        <w:rPr>
          <w:rFonts w:ascii="Times New Roman" w:hAnsi="Times New Roman"/>
        </w:rPr>
        <w:t>PCR</w:t>
      </w:r>
      <w:r w:rsidR="0060100B" w:rsidRPr="006F7B3E">
        <w:rPr>
          <w:rFonts w:ascii="Times New Roman" w:hAnsi="Times New Roman"/>
        </w:rPr>
        <w:t xml:space="preserve"> stratum </w:t>
      </w:r>
      <m:oMath>
        <m:r>
          <m:rPr>
            <m:sty m:val="p"/>
          </m:rPr>
          <w:rPr>
            <w:rFonts w:ascii="Cambria Math" w:hAnsi="Cambria Math"/>
          </w:rPr>
          <m:t>s</m:t>
        </m:r>
      </m:oMath>
    </w:p>
    <w:p w14:paraId="09544B19" w14:textId="77777777" w:rsidR="0060100B"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0060100B" w:rsidRPr="006F7B3E">
        <w:rPr>
          <w:rFonts w:ascii="Times New Roman" w:hAnsi="Times New Roman"/>
        </w:rPr>
        <w:t xml:space="preserve"> = the estimated population counts in the </w:t>
      </w:r>
      <w:r w:rsidR="00E24E25">
        <w:rPr>
          <w:rFonts w:ascii="Times New Roman" w:hAnsi="Times New Roman"/>
        </w:rPr>
        <w:t>PCR</w:t>
      </w:r>
      <w:r w:rsidR="0060100B" w:rsidRPr="006F7B3E">
        <w:rPr>
          <w:rFonts w:ascii="Times New Roman" w:hAnsi="Times New Roman"/>
        </w:rPr>
        <w:t xml:space="preserve"> stratum </w:t>
      </w:r>
      <m:oMath>
        <m:r>
          <m:rPr>
            <m:sty m:val="p"/>
          </m:rPr>
          <w:rPr>
            <w:rFonts w:ascii="Cambria Math" w:hAnsi="Cambria Math"/>
          </w:rPr>
          <m:t>s</m:t>
        </m:r>
      </m:oMath>
    </w:p>
    <w:p w14:paraId="01D1BDB3" w14:textId="77777777" w:rsidR="0060100B"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oMath>
      <w:r w:rsidR="0060100B" w:rsidRPr="006F7B3E">
        <w:rPr>
          <w:rFonts w:ascii="Times New Roman" w:hAnsi="Times New Roman"/>
        </w:rPr>
        <w:t xml:space="preserve"> = the estimated population counts in the </w:t>
      </w:r>
      <w:r w:rsidR="00E24E25">
        <w:rPr>
          <w:rFonts w:ascii="Times New Roman" w:hAnsi="Times New Roman"/>
        </w:rPr>
        <w:t>PCR</w:t>
      </w:r>
      <w:r w:rsidR="0060100B" w:rsidRPr="006F7B3E">
        <w:rPr>
          <w:rFonts w:ascii="Times New Roman" w:hAnsi="Times New Roman"/>
        </w:rPr>
        <w:t xml:space="preserve"> stratum </w:t>
      </w:r>
      <m:oMath>
        <m:r>
          <m:rPr>
            <m:sty m:val="p"/>
          </m:rPr>
          <w:rPr>
            <w:rFonts w:ascii="Cambria Math" w:hAnsi="Cambria Math"/>
          </w:rPr>
          <m:t>s</m:t>
        </m:r>
      </m:oMath>
      <w:r w:rsidR="0060100B" w:rsidRPr="006F7B3E">
        <w:rPr>
          <w:rFonts w:ascii="Times New Roman" w:hAnsi="Times New Roman"/>
        </w:rPr>
        <w:t xml:space="preserve"> and PSU </w:t>
      </w:r>
      <m:oMath>
        <m:r>
          <m:rPr>
            <m:sty m:val="p"/>
          </m:rPr>
          <w:rPr>
            <w:rFonts w:ascii="Cambria Math" w:hAnsi="Cambria Math"/>
          </w:rPr>
          <m:t>i</m:t>
        </m:r>
      </m:oMath>
      <w:r w:rsidR="0060100B" w:rsidRPr="006F7B3E">
        <w:rPr>
          <w:rFonts w:ascii="Times New Roman" w:hAnsi="Times New Roman"/>
        </w:rPr>
        <w:t>.</w:t>
      </w:r>
    </w:p>
    <w:p w14:paraId="666737AB" w14:textId="77777777" w:rsidR="00024C56" w:rsidRPr="006F7B3E" w:rsidRDefault="00024C56"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20CF8B71" w14:textId="77777777" w:rsidR="0060100B" w:rsidRPr="006F7B3E" w:rsidRDefault="0060100B"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In the formula, </w:t>
      </w:r>
      <m:oMath>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oMath>
      <w:r w:rsidRPr="006F7B3E">
        <w:rPr>
          <w:rFonts w:ascii="Times New Roman" w:hAnsi="Times New Roman"/>
        </w:rPr>
        <w:t xml:space="preserve"> is the desired </w:t>
      </w:r>
      <w:r w:rsidR="00E24E25">
        <w:rPr>
          <w:rFonts w:ascii="Times New Roman" w:hAnsi="Times New Roman"/>
        </w:rPr>
        <w:t>PCR</w:t>
      </w:r>
      <w:r w:rsidRPr="006F7B3E">
        <w:rPr>
          <w:rFonts w:ascii="Times New Roman" w:hAnsi="Times New Roman"/>
        </w:rPr>
        <w:t xml:space="preserve"> strata sample allocation (the “Target Percent of Sample Allocation” column in Table 1), and </w:t>
      </w:r>
      <m:oMath>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w:r w:rsidRPr="006F7B3E">
        <w:rPr>
          <w:rFonts w:ascii="Times New Roman" w:hAnsi="Times New Roman"/>
        </w:rPr>
        <w:t xml:space="preserve"> is the relative estimated population counts of PSU </w:t>
      </w:r>
      <m:oMath>
        <m:r>
          <m:rPr>
            <m:sty m:val="p"/>
          </m:rPr>
          <w:rPr>
            <w:rFonts w:ascii="Cambria Math" w:hAnsi="Cambria Math"/>
          </w:rPr>
          <m:t>i</m:t>
        </m:r>
      </m:oMath>
      <w:r w:rsidRPr="006F7B3E">
        <w:rPr>
          <w:rFonts w:ascii="Times New Roman" w:hAnsi="Times New Roman"/>
        </w:rPr>
        <w:t xml:space="preserve"> for </w:t>
      </w:r>
      <w:r w:rsidR="00E24E25">
        <w:rPr>
          <w:rFonts w:ascii="Times New Roman" w:hAnsi="Times New Roman"/>
        </w:rPr>
        <w:t>PCR</w:t>
      </w:r>
      <w:r w:rsidRPr="006F7B3E">
        <w:rPr>
          <w:rFonts w:ascii="Times New Roman" w:hAnsi="Times New Roman"/>
        </w:rPr>
        <w:t xml:space="preserve"> stratum </w:t>
      </w:r>
      <m:oMath>
        <m:r>
          <m:rPr>
            <m:sty m:val="p"/>
          </m:rPr>
          <w:rPr>
            <w:rFonts w:ascii="Cambria Math" w:hAnsi="Cambria Math"/>
          </w:rPr>
          <m:t>s</m:t>
        </m:r>
      </m:oMath>
      <w:r w:rsidRPr="006F7B3E">
        <w:rPr>
          <w:rFonts w:ascii="Times New Roman" w:hAnsi="Times New Roman"/>
        </w:rPr>
        <w:t>.  In this way, a PSU with</w:t>
      </w:r>
      <w:r w:rsidR="00805A1A">
        <w:rPr>
          <w:rFonts w:ascii="Times New Roman" w:hAnsi="Times New Roman"/>
        </w:rPr>
        <w:t xml:space="preserve"> a</w:t>
      </w:r>
      <w:r w:rsidR="00546AC8">
        <w:rPr>
          <w:rFonts w:ascii="Times New Roman" w:hAnsi="Times New Roman"/>
        </w:rPr>
        <w:t xml:space="preserve"> </w:t>
      </w:r>
      <w:r w:rsidRPr="006F7B3E">
        <w:rPr>
          <w:rFonts w:ascii="Times New Roman" w:hAnsi="Times New Roman"/>
        </w:rPr>
        <w:t xml:space="preserve">larger desirable combination of estimated population counts of all </w:t>
      </w:r>
      <w:r w:rsidR="00E24E25">
        <w:rPr>
          <w:rFonts w:ascii="Times New Roman" w:hAnsi="Times New Roman"/>
        </w:rPr>
        <w:t>PCR</w:t>
      </w:r>
      <w:r w:rsidRPr="006F7B3E">
        <w:rPr>
          <w:rFonts w:ascii="Times New Roman" w:hAnsi="Times New Roman"/>
        </w:rPr>
        <w:t xml:space="preserve"> strata has </w:t>
      </w:r>
      <w:r w:rsidR="00546AC8">
        <w:rPr>
          <w:rFonts w:ascii="Times New Roman" w:hAnsi="Times New Roman"/>
        </w:rPr>
        <w:t xml:space="preserve">a </w:t>
      </w:r>
      <w:r w:rsidRPr="006F7B3E">
        <w:rPr>
          <w:rFonts w:ascii="Times New Roman" w:hAnsi="Times New Roman"/>
        </w:rPr>
        <w:t xml:space="preserve">larger MOS.  </w:t>
      </w:r>
    </w:p>
    <w:p w14:paraId="5525433E" w14:textId="77777777" w:rsidR="0060100B" w:rsidRPr="006F7B3E" w:rsidRDefault="0060100B"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11918F85" w14:textId="60A06F08"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bookmarkStart w:id="5" w:name="_Hlk22284429"/>
      <w:r w:rsidRPr="006F7B3E">
        <w:rPr>
          <w:rFonts w:ascii="Times New Roman" w:hAnsi="Times New Roman"/>
        </w:rPr>
        <w:lastRenderedPageBreak/>
        <w:t xml:space="preserve">PSU formation respects </w:t>
      </w:r>
      <w:r w:rsidR="007513C2">
        <w:rPr>
          <w:rFonts w:ascii="Times New Roman" w:hAnsi="Times New Roman"/>
        </w:rPr>
        <w:t xml:space="preserve">US </w:t>
      </w:r>
      <w:r w:rsidR="00DB52BF" w:rsidRPr="006F7B3E">
        <w:rPr>
          <w:rFonts w:ascii="Times New Roman" w:hAnsi="Times New Roman"/>
        </w:rPr>
        <w:t xml:space="preserve">Census </w:t>
      </w:r>
      <w:r w:rsidRPr="006F7B3E">
        <w:rPr>
          <w:rFonts w:ascii="Times New Roman" w:hAnsi="Times New Roman"/>
        </w:rPr>
        <w:t xml:space="preserve">region and urbanicity </w:t>
      </w:r>
      <w:r w:rsidR="00E06E3A">
        <w:rPr>
          <w:rFonts w:ascii="Times New Roman" w:hAnsi="Times New Roman"/>
        </w:rPr>
        <w:t>boundaries</w:t>
      </w:r>
      <w:r w:rsidRPr="006F7B3E">
        <w:rPr>
          <w:rFonts w:ascii="Times New Roman" w:hAnsi="Times New Roman"/>
        </w:rPr>
        <w:t xml:space="preserve">.  </w:t>
      </w:r>
      <w:r w:rsidR="005B2801">
        <w:rPr>
          <w:rFonts w:ascii="Times New Roman" w:hAnsi="Times New Roman"/>
        </w:rPr>
        <w:t xml:space="preserve">While 23 </w:t>
      </w:r>
      <w:r w:rsidRPr="006F7B3E">
        <w:rPr>
          <w:rFonts w:ascii="Times New Roman" w:hAnsi="Times New Roman"/>
        </w:rPr>
        <w:t xml:space="preserve">outlying </w:t>
      </w:r>
      <w:r w:rsidR="005B2801">
        <w:rPr>
          <w:rFonts w:ascii="Times New Roman" w:hAnsi="Times New Roman"/>
        </w:rPr>
        <w:t xml:space="preserve">counties in Alaska and three counties in </w:t>
      </w:r>
      <w:r w:rsidRPr="006F7B3E">
        <w:rPr>
          <w:rFonts w:ascii="Times New Roman" w:hAnsi="Times New Roman"/>
        </w:rPr>
        <w:t>Hawaii were excluded</w:t>
      </w:r>
      <w:r w:rsidR="005B2801">
        <w:rPr>
          <w:rFonts w:ascii="Times New Roman" w:hAnsi="Times New Roman"/>
        </w:rPr>
        <w:t>, the rest of the country is included in the PSU frame</w:t>
      </w:r>
      <w:r w:rsidRPr="006F7B3E">
        <w:rPr>
          <w:rFonts w:ascii="Times New Roman" w:hAnsi="Times New Roman"/>
        </w:rPr>
        <w:t>.  There are</w:t>
      </w:r>
      <w:r w:rsidR="00546AC8">
        <w:rPr>
          <w:rFonts w:ascii="Times New Roman" w:hAnsi="Times New Roman"/>
        </w:rPr>
        <w:t xml:space="preserve"> </w:t>
      </w:r>
      <w:r w:rsidR="00DB52BF" w:rsidRPr="006F7B3E">
        <w:rPr>
          <w:rFonts w:ascii="Times New Roman" w:hAnsi="Times New Roman"/>
        </w:rPr>
        <w:t>707 CRSS</w:t>
      </w:r>
      <w:r w:rsidRPr="006F7B3E">
        <w:rPr>
          <w:rFonts w:ascii="Times New Roman" w:hAnsi="Times New Roman"/>
        </w:rPr>
        <w:t xml:space="preserve"> PSUs in the PSU frame.</w:t>
      </w:r>
    </w:p>
    <w:bookmarkEnd w:id="5"/>
    <w:p w14:paraId="183BADAC"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4482567B" w14:textId="77777777" w:rsidR="004663F0" w:rsidRDefault="00DB52BF"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The PSU frame wa</w:t>
      </w:r>
      <w:r w:rsidR="00875A42" w:rsidRPr="006F7B3E">
        <w:rPr>
          <w:rFonts w:ascii="Times New Roman" w:hAnsi="Times New Roman"/>
        </w:rPr>
        <w:t xml:space="preserve">s then stratified into </w:t>
      </w:r>
      <w:r w:rsidR="00E06E3A">
        <w:rPr>
          <w:rFonts w:ascii="Times New Roman" w:hAnsi="Times New Roman"/>
        </w:rPr>
        <w:t>eight</w:t>
      </w:r>
      <w:r w:rsidR="00E06E3A" w:rsidRPr="006F7B3E">
        <w:rPr>
          <w:rFonts w:ascii="Times New Roman" w:hAnsi="Times New Roman"/>
        </w:rPr>
        <w:t xml:space="preserve"> </w:t>
      </w:r>
      <w:r w:rsidR="00875A42" w:rsidRPr="006F7B3E">
        <w:rPr>
          <w:rFonts w:ascii="Times New Roman" w:hAnsi="Times New Roman"/>
        </w:rPr>
        <w:t>primary PSU strata by two variables – region (Northeast, West, South, and Midwest) and urbanicity (urban and rural).  Wit</w:t>
      </w:r>
      <w:r w:rsidRPr="006F7B3E">
        <w:rPr>
          <w:rFonts w:ascii="Times New Roman" w:hAnsi="Times New Roman"/>
        </w:rPr>
        <w:t>hin each primary stratum, PSUs we</w:t>
      </w:r>
      <w:r w:rsidR="00875A42" w:rsidRPr="006F7B3E">
        <w:rPr>
          <w:rFonts w:ascii="Times New Roman" w:hAnsi="Times New Roman"/>
        </w:rPr>
        <w:t>re further stratified by other secondary stratification variables such as</w:t>
      </w:r>
      <w:r w:rsidR="007B7E43" w:rsidRPr="006F7B3E">
        <w:rPr>
          <w:rFonts w:ascii="Times New Roman" w:hAnsi="Times New Roman"/>
        </w:rPr>
        <w:t xml:space="preserve"> vehicle miles traveled,</w:t>
      </w:r>
      <w:r w:rsidR="00875A42" w:rsidRPr="006F7B3E">
        <w:rPr>
          <w:rFonts w:ascii="Times New Roman" w:hAnsi="Times New Roman"/>
        </w:rPr>
        <w:t xml:space="preserve"> </w:t>
      </w:r>
      <w:r w:rsidR="007B7E43" w:rsidRPr="006F7B3E">
        <w:rPr>
          <w:rFonts w:ascii="Times New Roman" w:hAnsi="Times New Roman"/>
        </w:rPr>
        <w:t>crash rate, truck miles traveled, and crash rate by r</w:t>
      </w:r>
      <w:r w:rsidR="00875A42" w:rsidRPr="006F7B3E">
        <w:rPr>
          <w:rFonts w:ascii="Times New Roman" w:hAnsi="Times New Roman"/>
        </w:rPr>
        <w:t xml:space="preserve">oad </w:t>
      </w:r>
      <w:r w:rsidR="007B7E43" w:rsidRPr="006F7B3E">
        <w:rPr>
          <w:rFonts w:ascii="Times New Roman" w:hAnsi="Times New Roman"/>
        </w:rPr>
        <w:t>t</w:t>
      </w:r>
      <w:r w:rsidR="00875A42" w:rsidRPr="006F7B3E">
        <w:rPr>
          <w:rFonts w:ascii="Times New Roman" w:hAnsi="Times New Roman"/>
        </w:rPr>
        <w:t>ype.  PSUs with similar characteristics were grouped into secondary strata with approximately equal MOS sizes</w:t>
      </w:r>
      <w:r w:rsidR="00E74786">
        <w:rPr>
          <w:rFonts w:ascii="Times New Roman" w:hAnsi="Times New Roman"/>
        </w:rPr>
        <w:t>. Secondary strata</w:t>
      </w:r>
      <w:r w:rsidR="00C00A45">
        <w:rPr>
          <w:rFonts w:ascii="Times New Roman" w:hAnsi="Times New Roman"/>
        </w:rPr>
        <w:t xml:space="preserve"> groupings</w:t>
      </w:r>
      <w:r w:rsidR="00E74786">
        <w:rPr>
          <w:rFonts w:ascii="Times New Roman" w:hAnsi="Times New Roman"/>
        </w:rPr>
        <w:t xml:space="preserve"> were also </w:t>
      </w:r>
      <w:r w:rsidR="00C00A45">
        <w:rPr>
          <w:rFonts w:ascii="Times New Roman" w:hAnsi="Times New Roman"/>
        </w:rPr>
        <w:t>based on</w:t>
      </w:r>
      <w:r w:rsidR="00E74786">
        <w:rPr>
          <w:rFonts w:ascii="Times New Roman" w:hAnsi="Times New Roman"/>
        </w:rPr>
        <w:t xml:space="preserve"> minimiz</w:t>
      </w:r>
      <w:r w:rsidR="00C00A45">
        <w:rPr>
          <w:rFonts w:ascii="Times New Roman" w:hAnsi="Times New Roman"/>
        </w:rPr>
        <w:t>ing</w:t>
      </w:r>
      <w:r w:rsidR="00E74786">
        <w:rPr>
          <w:rFonts w:ascii="Times New Roman" w:hAnsi="Times New Roman"/>
        </w:rPr>
        <w:t xml:space="preserve"> the between-PSU variance </w:t>
      </w:r>
      <w:r w:rsidR="00875A42" w:rsidRPr="006F7B3E">
        <w:rPr>
          <w:rFonts w:ascii="Times New Roman" w:hAnsi="Times New Roman"/>
        </w:rPr>
        <w:t xml:space="preserve">within </w:t>
      </w:r>
      <w:r w:rsidR="00E74786">
        <w:rPr>
          <w:rFonts w:ascii="Times New Roman" w:hAnsi="Times New Roman"/>
        </w:rPr>
        <w:t xml:space="preserve">a </w:t>
      </w:r>
      <w:r w:rsidR="00875A42" w:rsidRPr="006F7B3E">
        <w:rPr>
          <w:rFonts w:ascii="Times New Roman" w:hAnsi="Times New Roman"/>
        </w:rPr>
        <w:t xml:space="preserve">stratum.  As the result, </w:t>
      </w:r>
      <w:r w:rsidR="007B7E43" w:rsidRPr="006F7B3E">
        <w:rPr>
          <w:rFonts w:ascii="Times New Roman" w:hAnsi="Times New Roman"/>
        </w:rPr>
        <w:t>50</w:t>
      </w:r>
      <w:r w:rsidR="00875A42" w:rsidRPr="006F7B3E">
        <w:rPr>
          <w:rFonts w:ascii="Times New Roman" w:hAnsi="Times New Roman"/>
        </w:rPr>
        <w:t xml:space="preserve"> PSU strata </w:t>
      </w:r>
      <w:r w:rsidR="00E06E3A">
        <w:rPr>
          <w:rFonts w:ascii="Times New Roman" w:hAnsi="Times New Roman"/>
        </w:rPr>
        <w:t>were</w:t>
      </w:r>
      <w:r w:rsidR="00E06E3A" w:rsidRPr="006F7B3E">
        <w:rPr>
          <w:rFonts w:ascii="Times New Roman" w:hAnsi="Times New Roman"/>
        </w:rPr>
        <w:t xml:space="preserve"> </w:t>
      </w:r>
      <w:r w:rsidR="00875A42" w:rsidRPr="006F7B3E">
        <w:rPr>
          <w:rFonts w:ascii="Times New Roman" w:hAnsi="Times New Roman"/>
        </w:rPr>
        <w:t>formed</w:t>
      </w:r>
      <w:r w:rsidR="004663F0">
        <w:rPr>
          <w:rFonts w:ascii="Times New Roman" w:hAnsi="Times New Roman"/>
        </w:rPr>
        <w:t xml:space="preserve"> as indicated in Table 2</w:t>
      </w:r>
      <w:r w:rsidR="00875A42" w:rsidRPr="006F7B3E">
        <w:rPr>
          <w:rFonts w:ascii="Times New Roman" w:hAnsi="Times New Roman"/>
        </w:rPr>
        <w:t>.</w:t>
      </w:r>
    </w:p>
    <w:p w14:paraId="573C92F6" w14:textId="77777777" w:rsidR="004663F0" w:rsidRDefault="004663F0">
      <w:pPr>
        <w:widowControl/>
        <w:autoSpaceDE/>
        <w:autoSpaceDN/>
        <w:adjustRightInd/>
        <w:spacing w:after="200" w:line="276" w:lineRule="auto"/>
        <w:rPr>
          <w:rFonts w:ascii="Times New Roman" w:hAnsi="Times New Roman"/>
        </w:rPr>
      </w:pPr>
      <w:r>
        <w:rPr>
          <w:rFonts w:ascii="Times New Roman" w:hAnsi="Times New Roman"/>
        </w:rPr>
        <w:br w:type="page"/>
      </w:r>
    </w:p>
    <w:p w14:paraId="49DEBEE2" w14:textId="77777777" w:rsidR="00E4657D" w:rsidRPr="000B6F6B" w:rsidRDefault="002A131F" w:rsidP="000B6F6B">
      <w:pPr>
        <w:pStyle w:val="Level1"/>
        <w:numPr>
          <w:ilvl w:val="0"/>
          <w:numId w:val="0"/>
        </w:numPr>
        <w:tabs>
          <w:tab w:val="left" w:pos="-720"/>
          <w:tab w:val="left" w:pos="540"/>
          <w:tab w:val="left" w:pos="990"/>
          <w:tab w:val="left" w:pos="2880"/>
        </w:tabs>
        <w:ind w:left="360"/>
        <w:jc w:val="center"/>
        <w:outlineLvl w:val="9"/>
        <w:rPr>
          <w:rFonts w:ascii="Times New Roman" w:hAnsi="Times New Roman"/>
          <w:b/>
        </w:rPr>
      </w:pPr>
      <w:r w:rsidRPr="000B6F6B">
        <w:rPr>
          <w:rFonts w:ascii="Times New Roman" w:hAnsi="Times New Roman"/>
          <w:b/>
        </w:rPr>
        <w:t>Table 2</w:t>
      </w:r>
      <w:r w:rsidR="007837F1" w:rsidRPr="000B6F6B">
        <w:rPr>
          <w:rFonts w:ascii="Times New Roman" w:hAnsi="Times New Roman"/>
          <w:b/>
        </w:rPr>
        <w:t xml:space="preserve">. </w:t>
      </w:r>
      <w:r w:rsidRPr="000B6F6B">
        <w:rPr>
          <w:rFonts w:ascii="Times New Roman" w:hAnsi="Times New Roman"/>
          <w:b/>
        </w:rPr>
        <w:t xml:space="preserve"> CRSS PSU Strata,</w:t>
      </w:r>
      <w:r w:rsidR="0023436C" w:rsidRPr="000B6F6B">
        <w:rPr>
          <w:rFonts w:ascii="Times New Roman" w:hAnsi="Times New Roman"/>
          <w:b/>
        </w:rPr>
        <w:t xml:space="preserve"> PSU Population Counts</w:t>
      </w:r>
      <w:r w:rsidRPr="000B6F6B">
        <w:rPr>
          <w:rFonts w:ascii="Times New Roman" w:hAnsi="Times New Roman"/>
          <w:b/>
        </w:rPr>
        <w:t>, and Sample Size</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8"/>
        <w:gridCol w:w="627"/>
        <w:gridCol w:w="803"/>
        <w:gridCol w:w="838"/>
        <w:gridCol w:w="637"/>
        <w:gridCol w:w="637"/>
        <w:gridCol w:w="993"/>
        <w:gridCol w:w="905"/>
        <w:gridCol w:w="816"/>
        <w:gridCol w:w="726"/>
        <w:gridCol w:w="734"/>
        <w:gridCol w:w="711"/>
      </w:tblGrid>
      <w:tr w:rsidR="00B60A74" w:rsidRPr="006F7B3E" w14:paraId="2D755A3C" w14:textId="77777777" w:rsidTr="000B6F6B">
        <w:trPr>
          <w:cantSplit/>
          <w:trHeight w:val="202"/>
        </w:trPr>
        <w:tc>
          <w:tcPr>
            <w:tcW w:w="486" w:type="pct"/>
            <w:vMerge w:val="restart"/>
            <w:shd w:val="clear" w:color="auto" w:fill="D9D9D9" w:themeFill="background1" w:themeFillShade="D9"/>
            <w:vAlign w:val="center"/>
          </w:tcPr>
          <w:p w14:paraId="014DC3F0"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PRIMARY STRATA</w:t>
            </w:r>
          </w:p>
        </w:tc>
        <w:tc>
          <w:tcPr>
            <w:tcW w:w="336" w:type="pct"/>
            <w:vMerge w:val="restart"/>
            <w:shd w:val="clear" w:color="auto" w:fill="D9D9D9" w:themeFill="background1" w:themeFillShade="D9"/>
            <w:vAlign w:val="center"/>
          </w:tcPr>
          <w:p w14:paraId="1F628DE1"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STRATID</w:t>
            </w:r>
          </w:p>
        </w:tc>
        <w:tc>
          <w:tcPr>
            <w:tcW w:w="879" w:type="pct"/>
            <w:gridSpan w:val="2"/>
            <w:shd w:val="clear" w:color="auto" w:fill="D9D9D9" w:themeFill="background1" w:themeFillShade="D9"/>
            <w:vAlign w:val="center"/>
          </w:tcPr>
          <w:p w14:paraId="22E9B35A"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VMT_RATE_IMP</w:t>
            </w:r>
          </w:p>
        </w:tc>
        <w:tc>
          <w:tcPr>
            <w:tcW w:w="682" w:type="pct"/>
            <w:gridSpan w:val="2"/>
            <w:shd w:val="clear" w:color="auto" w:fill="D9D9D9" w:themeFill="background1" w:themeFillShade="D9"/>
            <w:vAlign w:val="center"/>
          </w:tcPr>
          <w:p w14:paraId="7A925507"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TOT_CRASH</w:t>
            </w:r>
          </w:p>
          <w:p w14:paraId="5AD4E11E"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_RATE</w:t>
            </w:r>
          </w:p>
        </w:tc>
        <w:tc>
          <w:tcPr>
            <w:tcW w:w="1017" w:type="pct"/>
            <w:gridSpan w:val="2"/>
            <w:shd w:val="clear" w:color="auto" w:fill="D9D9D9" w:themeFill="background1" w:themeFillShade="D9"/>
            <w:vAlign w:val="center"/>
          </w:tcPr>
          <w:p w14:paraId="33CD2FF7"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TRK_MI_RATE</w:t>
            </w:r>
          </w:p>
        </w:tc>
        <w:tc>
          <w:tcPr>
            <w:tcW w:w="826" w:type="pct"/>
            <w:gridSpan w:val="2"/>
            <w:shd w:val="clear" w:color="auto" w:fill="D9D9D9" w:themeFill="background1" w:themeFillShade="D9"/>
            <w:vAlign w:val="center"/>
          </w:tcPr>
          <w:p w14:paraId="61B5D811"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ROAD_TYPE</w:t>
            </w:r>
          </w:p>
          <w:p w14:paraId="182EED01"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_RATE</w:t>
            </w:r>
          </w:p>
        </w:tc>
        <w:tc>
          <w:tcPr>
            <w:tcW w:w="393" w:type="pct"/>
            <w:vMerge w:val="restart"/>
            <w:shd w:val="clear" w:color="auto" w:fill="D9D9D9" w:themeFill="background1" w:themeFillShade="D9"/>
            <w:vAlign w:val="center"/>
          </w:tcPr>
          <w:p w14:paraId="5B46F742"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Number of PSUs</w:t>
            </w:r>
          </w:p>
        </w:tc>
        <w:tc>
          <w:tcPr>
            <w:tcW w:w="381" w:type="pct"/>
            <w:vMerge w:val="restart"/>
            <w:shd w:val="clear" w:color="auto" w:fill="D9D9D9" w:themeFill="background1" w:themeFillShade="D9"/>
            <w:vAlign w:val="center"/>
          </w:tcPr>
          <w:p w14:paraId="4C888C26"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PSU Sample Size</w:t>
            </w:r>
          </w:p>
        </w:tc>
      </w:tr>
      <w:tr w:rsidR="00B60A74" w:rsidRPr="006F7B3E" w14:paraId="13EF8380" w14:textId="77777777" w:rsidTr="000B6F6B">
        <w:trPr>
          <w:cantSplit/>
          <w:trHeight w:val="202"/>
        </w:trPr>
        <w:tc>
          <w:tcPr>
            <w:tcW w:w="486" w:type="pct"/>
            <w:vMerge/>
            <w:shd w:val="clear" w:color="auto" w:fill="AFBED7"/>
          </w:tcPr>
          <w:p w14:paraId="0A136DC4" w14:textId="77777777" w:rsidR="00B60A74" w:rsidRPr="006F7B3E" w:rsidRDefault="00B60A74" w:rsidP="00B60A74">
            <w:pPr>
              <w:jc w:val="center"/>
              <w:rPr>
                <w:rFonts w:ascii="Times New Roman" w:hAnsi="Times New Roman"/>
                <w:sz w:val="16"/>
                <w:szCs w:val="16"/>
              </w:rPr>
            </w:pPr>
          </w:p>
        </w:tc>
        <w:tc>
          <w:tcPr>
            <w:tcW w:w="336" w:type="pct"/>
            <w:vMerge/>
            <w:shd w:val="clear" w:color="auto" w:fill="AFBED7"/>
          </w:tcPr>
          <w:p w14:paraId="2666B3FF" w14:textId="77777777" w:rsidR="00B60A74" w:rsidRPr="006F7B3E" w:rsidRDefault="00B60A74" w:rsidP="00B60A74">
            <w:pPr>
              <w:jc w:val="center"/>
              <w:rPr>
                <w:rFonts w:ascii="Times New Roman" w:hAnsi="Times New Roman"/>
                <w:sz w:val="16"/>
                <w:szCs w:val="16"/>
              </w:rPr>
            </w:pPr>
          </w:p>
        </w:tc>
        <w:tc>
          <w:tcPr>
            <w:tcW w:w="430" w:type="pct"/>
            <w:shd w:val="clear" w:color="auto" w:fill="D9D9D9" w:themeFill="background1" w:themeFillShade="D9"/>
            <w:vAlign w:val="center"/>
          </w:tcPr>
          <w:p w14:paraId="4D141587"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Upper</w:t>
            </w:r>
          </w:p>
        </w:tc>
        <w:tc>
          <w:tcPr>
            <w:tcW w:w="449" w:type="pct"/>
            <w:shd w:val="clear" w:color="auto" w:fill="D9D9D9" w:themeFill="background1" w:themeFillShade="D9"/>
            <w:vAlign w:val="center"/>
          </w:tcPr>
          <w:p w14:paraId="168AB85C"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Lower</w:t>
            </w:r>
          </w:p>
        </w:tc>
        <w:tc>
          <w:tcPr>
            <w:tcW w:w="341" w:type="pct"/>
            <w:shd w:val="clear" w:color="auto" w:fill="D9D9D9" w:themeFill="background1" w:themeFillShade="D9"/>
            <w:vAlign w:val="center"/>
          </w:tcPr>
          <w:p w14:paraId="62CF4C81"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Upper</w:t>
            </w:r>
          </w:p>
        </w:tc>
        <w:tc>
          <w:tcPr>
            <w:tcW w:w="341" w:type="pct"/>
            <w:shd w:val="clear" w:color="auto" w:fill="D9D9D9" w:themeFill="background1" w:themeFillShade="D9"/>
            <w:vAlign w:val="center"/>
          </w:tcPr>
          <w:p w14:paraId="45B6DBB6"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Lower</w:t>
            </w:r>
          </w:p>
        </w:tc>
        <w:tc>
          <w:tcPr>
            <w:tcW w:w="532" w:type="pct"/>
            <w:shd w:val="clear" w:color="auto" w:fill="D9D9D9" w:themeFill="background1" w:themeFillShade="D9"/>
            <w:vAlign w:val="center"/>
          </w:tcPr>
          <w:p w14:paraId="1317AFB5"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Upper</w:t>
            </w:r>
          </w:p>
        </w:tc>
        <w:tc>
          <w:tcPr>
            <w:tcW w:w="485" w:type="pct"/>
            <w:shd w:val="clear" w:color="auto" w:fill="D9D9D9" w:themeFill="background1" w:themeFillShade="D9"/>
            <w:vAlign w:val="center"/>
          </w:tcPr>
          <w:p w14:paraId="0EBC7D63"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Lower</w:t>
            </w:r>
          </w:p>
        </w:tc>
        <w:tc>
          <w:tcPr>
            <w:tcW w:w="437" w:type="pct"/>
            <w:shd w:val="clear" w:color="auto" w:fill="D9D9D9" w:themeFill="background1" w:themeFillShade="D9"/>
            <w:vAlign w:val="center"/>
          </w:tcPr>
          <w:p w14:paraId="7022EF24"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Upper</w:t>
            </w:r>
          </w:p>
        </w:tc>
        <w:tc>
          <w:tcPr>
            <w:tcW w:w="389" w:type="pct"/>
            <w:shd w:val="clear" w:color="auto" w:fill="D9D9D9" w:themeFill="background1" w:themeFillShade="D9"/>
            <w:vAlign w:val="center"/>
          </w:tcPr>
          <w:p w14:paraId="073D306B" w14:textId="77777777" w:rsidR="00B60A74" w:rsidRPr="006F7B3E" w:rsidRDefault="00B60A74" w:rsidP="00B60A74">
            <w:pPr>
              <w:jc w:val="center"/>
              <w:rPr>
                <w:rFonts w:ascii="Times New Roman" w:hAnsi="Times New Roman"/>
                <w:b/>
                <w:sz w:val="16"/>
                <w:szCs w:val="16"/>
              </w:rPr>
            </w:pPr>
            <w:r w:rsidRPr="006F7B3E">
              <w:rPr>
                <w:rFonts w:ascii="Times New Roman" w:hAnsi="Times New Roman"/>
                <w:b/>
                <w:sz w:val="16"/>
                <w:szCs w:val="16"/>
              </w:rPr>
              <w:t>Lower</w:t>
            </w:r>
          </w:p>
        </w:tc>
        <w:tc>
          <w:tcPr>
            <w:tcW w:w="393" w:type="pct"/>
            <w:vMerge/>
            <w:shd w:val="clear" w:color="auto" w:fill="AFBED7"/>
          </w:tcPr>
          <w:p w14:paraId="5177218E" w14:textId="77777777" w:rsidR="00B60A74" w:rsidRPr="006F7B3E" w:rsidRDefault="00B60A74" w:rsidP="00B60A74">
            <w:pPr>
              <w:jc w:val="center"/>
              <w:rPr>
                <w:rFonts w:ascii="Times New Roman" w:hAnsi="Times New Roman"/>
                <w:sz w:val="16"/>
                <w:szCs w:val="16"/>
              </w:rPr>
            </w:pPr>
          </w:p>
        </w:tc>
        <w:tc>
          <w:tcPr>
            <w:tcW w:w="381" w:type="pct"/>
            <w:vMerge/>
            <w:shd w:val="clear" w:color="auto" w:fill="AFBED7"/>
          </w:tcPr>
          <w:p w14:paraId="624F36A0" w14:textId="77777777" w:rsidR="00B60A74" w:rsidRPr="006F7B3E" w:rsidRDefault="00B60A74" w:rsidP="00B60A74">
            <w:pPr>
              <w:jc w:val="center"/>
              <w:rPr>
                <w:rFonts w:ascii="Times New Roman" w:hAnsi="Times New Roman"/>
                <w:sz w:val="16"/>
                <w:szCs w:val="16"/>
              </w:rPr>
            </w:pPr>
          </w:p>
        </w:tc>
      </w:tr>
      <w:tr w:rsidR="00B60A74" w:rsidRPr="006F7B3E" w14:paraId="3A8FCC34" w14:textId="77777777" w:rsidTr="003E140E">
        <w:trPr>
          <w:cantSplit/>
          <w:trHeight w:val="202"/>
        </w:trPr>
        <w:tc>
          <w:tcPr>
            <w:tcW w:w="486" w:type="pct"/>
          </w:tcPr>
          <w:p w14:paraId="6694842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6A9E2D38"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101</w:t>
            </w:r>
          </w:p>
        </w:tc>
        <w:tc>
          <w:tcPr>
            <w:tcW w:w="430" w:type="pct"/>
          </w:tcPr>
          <w:p w14:paraId="5139BCDF"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449" w:type="pct"/>
          </w:tcPr>
          <w:p w14:paraId="2F0F96B2"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041502C9"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35187D8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0793CFAD"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4C92E575"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3A798987"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14:paraId="639DD995"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39B1054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14:paraId="5724D1C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CF6309D" w14:textId="77777777" w:rsidTr="003E140E">
        <w:trPr>
          <w:cantSplit/>
          <w:trHeight w:val="202"/>
        </w:trPr>
        <w:tc>
          <w:tcPr>
            <w:tcW w:w="486" w:type="pct"/>
          </w:tcPr>
          <w:p w14:paraId="3999C0B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5A83979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102</w:t>
            </w:r>
          </w:p>
        </w:tc>
        <w:tc>
          <w:tcPr>
            <w:tcW w:w="430" w:type="pct"/>
          </w:tcPr>
          <w:p w14:paraId="055BEEB4"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449" w:type="pct"/>
          </w:tcPr>
          <w:p w14:paraId="32E11741"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341" w:type="pct"/>
          </w:tcPr>
          <w:p w14:paraId="0045E45F"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1456B62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5D95CA82"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5686C01D"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0A84F141"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14:paraId="2928007D"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7EA785E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14:paraId="7BC8446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481605F" w14:textId="77777777" w:rsidTr="003E140E">
        <w:trPr>
          <w:cantSplit/>
          <w:trHeight w:val="202"/>
        </w:trPr>
        <w:tc>
          <w:tcPr>
            <w:tcW w:w="486" w:type="pct"/>
          </w:tcPr>
          <w:p w14:paraId="1BB3CC3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5BAEBB10"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103</w:t>
            </w:r>
          </w:p>
        </w:tc>
        <w:tc>
          <w:tcPr>
            <w:tcW w:w="430" w:type="pct"/>
          </w:tcPr>
          <w:p w14:paraId="594B4787"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7159</w:t>
            </w:r>
          </w:p>
        </w:tc>
        <w:tc>
          <w:tcPr>
            <w:tcW w:w="449" w:type="pct"/>
          </w:tcPr>
          <w:p w14:paraId="3803E368"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341" w:type="pct"/>
          </w:tcPr>
          <w:p w14:paraId="0837CCB3"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5FB4A02E"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2F71E48C"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3F598E8C"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69BE79D5"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14:paraId="4B54CC93"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0F39085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14:paraId="1A01720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0A8F7FBD" w14:textId="77777777" w:rsidTr="003E140E">
        <w:trPr>
          <w:cantSplit/>
          <w:trHeight w:val="202"/>
        </w:trPr>
        <w:tc>
          <w:tcPr>
            <w:tcW w:w="486" w:type="pct"/>
          </w:tcPr>
          <w:p w14:paraId="325AFBD2"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677B82ED"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104</w:t>
            </w:r>
          </w:p>
        </w:tc>
        <w:tc>
          <w:tcPr>
            <w:tcW w:w="430" w:type="pct"/>
          </w:tcPr>
          <w:p w14:paraId="085A9D8F"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449" w:type="pct"/>
          </w:tcPr>
          <w:p w14:paraId="175B3A2A"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21D30E1D"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14:paraId="38D1327F"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4C8B024F"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14:paraId="0BE4782E"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6E32A44"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14:paraId="63D95D53"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14:paraId="24DE253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14:paraId="7945EC84"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3696703A" w14:textId="77777777" w:rsidTr="003E140E">
        <w:trPr>
          <w:cantSplit/>
          <w:trHeight w:val="202"/>
        </w:trPr>
        <w:tc>
          <w:tcPr>
            <w:tcW w:w="486" w:type="pct"/>
          </w:tcPr>
          <w:p w14:paraId="3E242BD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0CB270BC"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105</w:t>
            </w:r>
          </w:p>
        </w:tc>
        <w:tc>
          <w:tcPr>
            <w:tcW w:w="430" w:type="pct"/>
          </w:tcPr>
          <w:p w14:paraId="349B946B"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8040</w:t>
            </w:r>
          </w:p>
        </w:tc>
        <w:tc>
          <w:tcPr>
            <w:tcW w:w="449" w:type="pct"/>
          </w:tcPr>
          <w:p w14:paraId="4F99A895"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341" w:type="pct"/>
          </w:tcPr>
          <w:p w14:paraId="54E5428E"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14:paraId="7A372709"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30E1823A"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14:paraId="564DAB95"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7CBC5C06"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14:paraId="61235DC5"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14:paraId="24D137B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14:paraId="0952551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C22B1C1" w14:textId="77777777" w:rsidTr="003E140E">
        <w:trPr>
          <w:cantSplit/>
          <w:trHeight w:val="202"/>
        </w:trPr>
        <w:tc>
          <w:tcPr>
            <w:tcW w:w="486" w:type="pct"/>
          </w:tcPr>
          <w:p w14:paraId="445C2EFF"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1F83C2E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106</w:t>
            </w:r>
          </w:p>
        </w:tc>
        <w:tc>
          <w:tcPr>
            <w:tcW w:w="430" w:type="pct"/>
          </w:tcPr>
          <w:p w14:paraId="1CD80E34"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27A599EA"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170E6241"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14:paraId="1DDC0C97"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1DDBC071"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249918</w:t>
            </w:r>
          </w:p>
        </w:tc>
        <w:tc>
          <w:tcPr>
            <w:tcW w:w="485" w:type="pct"/>
          </w:tcPr>
          <w:p w14:paraId="127282C0"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153756</w:t>
            </w:r>
          </w:p>
        </w:tc>
        <w:tc>
          <w:tcPr>
            <w:tcW w:w="437" w:type="pct"/>
          </w:tcPr>
          <w:p w14:paraId="4E0EAF1B"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14:paraId="246070DB"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14:paraId="22D6576E"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14:paraId="13E4D09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1E0824F9" w14:textId="77777777" w:rsidTr="003E140E">
        <w:trPr>
          <w:cantSplit/>
          <w:trHeight w:val="202"/>
        </w:trPr>
        <w:tc>
          <w:tcPr>
            <w:tcW w:w="486" w:type="pct"/>
          </w:tcPr>
          <w:p w14:paraId="6A0A19D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208E606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107</w:t>
            </w:r>
          </w:p>
        </w:tc>
        <w:tc>
          <w:tcPr>
            <w:tcW w:w="430" w:type="pct"/>
          </w:tcPr>
          <w:p w14:paraId="1115A065"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05B70D06"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5A7B59D9"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14:paraId="4932BC4A"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3A6E3049"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591241</w:t>
            </w:r>
          </w:p>
        </w:tc>
        <w:tc>
          <w:tcPr>
            <w:tcW w:w="485" w:type="pct"/>
          </w:tcPr>
          <w:p w14:paraId="303F2C59"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249918</w:t>
            </w:r>
          </w:p>
        </w:tc>
        <w:tc>
          <w:tcPr>
            <w:tcW w:w="437" w:type="pct"/>
          </w:tcPr>
          <w:p w14:paraId="02952548"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14:paraId="2EC3F18E"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14:paraId="2E16A97C"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14:paraId="3670BCC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7961F568" w14:textId="77777777" w:rsidTr="003E140E">
        <w:trPr>
          <w:cantSplit/>
          <w:trHeight w:val="202"/>
        </w:trPr>
        <w:tc>
          <w:tcPr>
            <w:tcW w:w="486" w:type="pct"/>
          </w:tcPr>
          <w:p w14:paraId="397F1AC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14:paraId="5C33389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108</w:t>
            </w:r>
          </w:p>
        </w:tc>
        <w:tc>
          <w:tcPr>
            <w:tcW w:w="430" w:type="pct"/>
          </w:tcPr>
          <w:p w14:paraId="340E825F"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2BAC52FA"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0CF7F9D8"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0.039</w:t>
            </w:r>
          </w:p>
        </w:tc>
        <w:tc>
          <w:tcPr>
            <w:tcW w:w="341" w:type="pct"/>
          </w:tcPr>
          <w:p w14:paraId="20388FB7"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0.028</w:t>
            </w:r>
          </w:p>
        </w:tc>
        <w:tc>
          <w:tcPr>
            <w:tcW w:w="532" w:type="pct"/>
          </w:tcPr>
          <w:p w14:paraId="34EE1475"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2C939017"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340B960D"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14:paraId="3B884671"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14:paraId="76032F1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14:paraId="7332A7F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7BDF51FA" w14:textId="77777777" w:rsidTr="003E140E">
        <w:trPr>
          <w:cantSplit/>
          <w:trHeight w:val="202"/>
        </w:trPr>
        <w:tc>
          <w:tcPr>
            <w:tcW w:w="486" w:type="pct"/>
          </w:tcPr>
          <w:p w14:paraId="3E1098C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14:paraId="1DC2103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201</w:t>
            </w:r>
          </w:p>
        </w:tc>
        <w:tc>
          <w:tcPr>
            <w:tcW w:w="430" w:type="pct"/>
          </w:tcPr>
          <w:p w14:paraId="38F3F1FB"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0196FD49"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187F777E"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6D17E96C"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4962D8F8"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236701</w:t>
            </w:r>
          </w:p>
        </w:tc>
        <w:tc>
          <w:tcPr>
            <w:tcW w:w="485" w:type="pct"/>
          </w:tcPr>
          <w:p w14:paraId="702A8692"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2A797F22"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120F0B01"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6625DC0F"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14:paraId="55781C37"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9F3CE5E" w14:textId="77777777" w:rsidTr="003E140E">
        <w:trPr>
          <w:cantSplit/>
          <w:trHeight w:val="202"/>
        </w:trPr>
        <w:tc>
          <w:tcPr>
            <w:tcW w:w="486" w:type="pct"/>
          </w:tcPr>
          <w:p w14:paraId="4158E88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14:paraId="0ADD042C"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202</w:t>
            </w:r>
          </w:p>
        </w:tc>
        <w:tc>
          <w:tcPr>
            <w:tcW w:w="430" w:type="pct"/>
          </w:tcPr>
          <w:p w14:paraId="5BF5B4E5"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7C2995C5"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6263ABF0"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24C7FC5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27277902"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1027526</w:t>
            </w:r>
          </w:p>
        </w:tc>
        <w:tc>
          <w:tcPr>
            <w:tcW w:w="485" w:type="pct"/>
          </w:tcPr>
          <w:p w14:paraId="305A0371"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236701</w:t>
            </w:r>
          </w:p>
        </w:tc>
        <w:tc>
          <w:tcPr>
            <w:tcW w:w="437" w:type="pct"/>
          </w:tcPr>
          <w:p w14:paraId="0842C4FF"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048C0DEF"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0BFF2C2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14:paraId="574D424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7B9836B3" w14:textId="77777777" w:rsidTr="003E140E">
        <w:trPr>
          <w:cantSplit/>
          <w:trHeight w:val="202"/>
        </w:trPr>
        <w:tc>
          <w:tcPr>
            <w:tcW w:w="486" w:type="pct"/>
          </w:tcPr>
          <w:p w14:paraId="2940D7AC"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379EAE10"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301</w:t>
            </w:r>
          </w:p>
        </w:tc>
        <w:tc>
          <w:tcPr>
            <w:tcW w:w="430" w:type="pct"/>
          </w:tcPr>
          <w:p w14:paraId="5D8867B7"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449" w:type="pct"/>
          </w:tcPr>
          <w:p w14:paraId="54FFB165"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70454854"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2CF4BA2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4396128E"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14:paraId="6F52A7C0"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0FA6C9B"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322559E4"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5DF642AA"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14:paraId="4B684E7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F965DBB" w14:textId="77777777" w:rsidTr="003E140E">
        <w:trPr>
          <w:cantSplit/>
          <w:trHeight w:val="202"/>
        </w:trPr>
        <w:tc>
          <w:tcPr>
            <w:tcW w:w="486" w:type="pct"/>
          </w:tcPr>
          <w:p w14:paraId="197765B2"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14850A19"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302</w:t>
            </w:r>
          </w:p>
        </w:tc>
        <w:tc>
          <w:tcPr>
            <w:tcW w:w="430" w:type="pct"/>
          </w:tcPr>
          <w:p w14:paraId="4EE12FE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449" w:type="pct"/>
          </w:tcPr>
          <w:p w14:paraId="2FF7B46B"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341" w:type="pct"/>
          </w:tcPr>
          <w:p w14:paraId="4CD13E3E"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124DB46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4A0EB221"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14:paraId="30D4663E"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F633296"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7B988B11"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261BFE9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14:paraId="1B01D007"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AE8DFA6" w14:textId="77777777" w:rsidTr="003E140E">
        <w:trPr>
          <w:cantSplit/>
          <w:trHeight w:val="202"/>
        </w:trPr>
        <w:tc>
          <w:tcPr>
            <w:tcW w:w="486" w:type="pct"/>
          </w:tcPr>
          <w:p w14:paraId="3696A9D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4CFDC3CA"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303</w:t>
            </w:r>
          </w:p>
        </w:tc>
        <w:tc>
          <w:tcPr>
            <w:tcW w:w="430" w:type="pct"/>
          </w:tcPr>
          <w:p w14:paraId="3E4D08CE"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9898</w:t>
            </w:r>
          </w:p>
        </w:tc>
        <w:tc>
          <w:tcPr>
            <w:tcW w:w="449" w:type="pct"/>
          </w:tcPr>
          <w:p w14:paraId="2C579A4F"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341" w:type="pct"/>
          </w:tcPr>
          <w:p w14:paraId="37C78983"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7CF344FF"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1BAAE5BF"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14:paraId="063C94A6"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D1F69FD"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1931E5E8"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2A4DA45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14:paraId="7FA653C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FBFD807" w14:textId="77777777" w:rsidTr="003E140E">
        <w:trPr>
          <w:cantSplit/>
          <w:trHeight w:val="202"/>
        </w:trPr>
        <w:tc>
          <w:tcPr>
            <w:tcW w:w="486" w:type="pct"/>
          </w:tcPr>
          <w:p w14:paraId="42D89B9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0AD5400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304</w:t>
            </w:r>
          </w:p>
        </w:tc>
        <w:tc>
          <w:tcPr>
            <w:tcW w:w="430" w:type="pct"/>
          </w:tcPr>
          <w:p w14:paraId="320710E9"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54207A7C"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7D07B797"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2C1B262D"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28944BD0"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102554</w:t>
            </w:r>
          </w:p>
        </w:tc>
        <w:tc>
          <w:tcPr>
            <w:tcW w:w="485" w:type="pct"/>
          </w:tcPr>
          <w:p w14:paraId="5C2D3EA1"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45709</w:t>
            </w:r>
          </w:p>
        </w:tc>
        <w:tc>
          <w:tcPr>
            <w:tcW w:w="437" w:type="pct"/>
          </w:tcPr>
          <w:p w14:paraId="4EC89F0C"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018A732B"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3770EA0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14:paraId="01CDD06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3B46A878" w14:textId="77777777" w:rsidTr="003E140E">
        <w:trPr>
          <w:cantSplit/>
          <w:trHeight w:val="202"/>
        </w:trPr>
        <w:tc>
          <w:tcPr>
            <w:tcW w:w="486" w:type="pct"/>
          </w:tcPr>
          <w:p w14:paraId="0DCF66A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68A0F00C"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305</w:t>
            </w:r>
          </w:p>
        </w:tc>
        <w:tc>
          <w:tcPr>
            <w:tcW w:w="430" w:type="pct"/>
          </w:tcPr>
          <w:p w14:paraId="0125FA1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449" w:type="pct"/>
          </w:tcPr>
          <w:p w14:paraId="28F81641"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507A838C"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07155F3A"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59F2E945"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14:paraId="56EBD48E"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14:paraId="30463948"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11105600"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3AC0057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14:paraId="739F247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A724933" w14:textId="77777777" w:rsidTr="003E140E">
        <w:trPr>
          <w:cantSplit/>
          <w:trHeight w:val="202"/>
        </w:trPr>
        <w:tc>
          <w:tcPr>
            <w:tcW w:w="486" w:type="pct"/>
          </w:tcPr>
          <w:p w14:paraId="20B9E92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173128D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306</w:t>
            </w:r>
          </w:p>
        </w:tc>
        <w:tc>
          <w:tcPr>
            <w:tcW w:w="430" w:type="pct"/>
          </w:tcPr>
          <w:p w14:paraId="53F7E2F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449" w:type="pct"/>
          </w:tcPr>
          <w:p w14:paraId="67CB2666"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341" w:type="pct"/>
          </w:tcPr>
          <w:p w14:paraId="778CFCE1"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76CE3E2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6133F054"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14:paraId="2097B855"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14:paraId="77876B58"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212E0056"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7CCFB65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14:paraId="4792EBF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139C2BD" w14:textId="77777777" w:rsidTr="003E140E">
        <w:trPr>
          <w:cantSplit/>
          <w:trHeight w:val="202"/>
        </w:trPr>
        <w:tc>
          <w:tcPr>
            <w:tcW w:w="486" w:type="pct"/>
          </w:tcPr>
          <w:p w14:paraId="3D6F22C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14:paraId="6B9568A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307</w:t>
            </w:r>
          </w:p>
        </w:tc>
        <w:tc>
          <w:tcPr>
            <w:tcW w:w="430" w:type="pct"/>
          </w:tcPr>
          <w:p w14:paraId="5DDBE7DD"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11618</w:t>
            </w:r>
          </w:p>
        </w:tc>
        <w:tc>
          <w:tcPr>
            <w:tcW w:w="449" w:type="pct"/>
          </w:tcPr>
          <w:p w14:paraId="585B0165"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341" w:type="pct"/>
          </w:tcPr>
          <w:p w14:paraId="3651600D"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6ADE9CD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79333D24"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14:paraId="3DBD7CE6"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14:paraId="296D4FE9"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619F54A4"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387EFDD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14:paraId="7ADD921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0CA3707A" w14:textId="77777777" w:rsidTr="003E140E">
        <w:trPr>
          <w:cantSplit/>
          <w:trHeight w:val="202"/>
        </w:trPr>
        <w:tc>
          <w:tcPr>
            <w:tcW w:w="486" w:type="pct"/>
          </w:tcPr>
          <w:p w14:paraId="3FF08C6D"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14:paraId="0A47FB2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401</w:t>
            </w:r>
          </w:p>
        </w:tc>
        <w:tc>
          <w:tcPr>
            <w:tcW w:w="430" w:type="pct"/>
          </w:tcPr>
          <w:p w14:paraId="067BD56D"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57B77589"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3424F8CA"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0969261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21E614FF"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66171</w:t>
            </w:r>
          </w:p>
        </w:tc>
        <w:tc>
          <w:tcPr>
            <w:tcW w:w="485" w:type="pct"/>
          </w:tcPr>
          <w:p w14:paraId="12C044AB"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75171947"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14:paraId="1231ABBC"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1696175A"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28</w:t>
            </w:r>
          </w:p>
        </w:tc>
        <w:tc>
          <w:tcPr>
            <w:tcW w:w="381" w:type="pct"/>
          </w:tcPr>
          <w:p w14:paraId="170A992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2D54847" w14:textId="77777777" w:rsidTr="003E140E">
        <w:trPr>
          <w:cantSplit/>
          <w:trHeight w:val="202"/>
        </w:trPr>
        <w:tc>
          <w:tcPr>
            <w:tcW w:w="486" w:type="pct"/>
          </w:tcPr>
          <w:p w14:paraId="751EA7F9"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14:paraId="341EE96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402</w:t>
            </w:r>
          </w:p>
        </w:tc>
        <w:tc>
          <w:tcPr>
            <w:tcW w:w="430" w:type="pct"/>
          </w:tcPr>
          <w:p w14:paraId="20EBF3B3"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449" w:type="pct"/>
          </w:tcPr>
          <w:p w14:paraId="16F0DC1E"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31392651"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787FCCD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59E21EA8"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14:paraId="52BF090B"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14:paraId="05CAC810"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14:paraId="4F69B1DA"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24D8E03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27</w:t>
            </w:r>
          </w:p>
        </w:tc>
        <w:tc>
          <w:tcPr>
            <w:tcW w:w="381" w:type="pct"/>
          </w:tcPr>
          <w:p w14:paraId="2F1DBC80"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5CCAF84F" w14:textId="77777777" w:rsidTr="003E140E">
        <w:trPr>
          <w:cantSplit/>
          <w:trHeight w:val="202"/>
        </w:trPr>
        <w:tc>
          <w:tcPr>
            <w:tcW w:w="486" w:type="pct"/>
          </w:tcPr>
          <w:p w14:paraId="6B429419"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14:paraId="743867C8"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403</w:t>
            </w:r>
          </w:p>
        </w:tc>
        <w:tc>
          <w:tcPr>
            <w:tcW w:w="430" w:type="pct"/>
          </w:tcPr>
          <w:p w14:paraId="32F268A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11623</w:t>
            </w:r>
          </w:p>
        </w:tc>
        <w:tc>
          <w:tcPr>
            <w:tcW w:w="449" w:type="pct"/>
          </w:tcPr>
          <w:p w14:paraId="18A5B865"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341" w:type="pct"/>
          </w:tcPr>
          <w:p w14:paraId="289FB97C"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129B85C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7367811F"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14:paraId="64D1890E"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14:paraId="5583D598"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14:paraId="3DA61D8F"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28C8BBA9"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25</w:t>
            </w:r>
          </w:p>
        </w:tc>
        <w:tc>
          <w:tcPr>
            <w:tcW w:w="381" w:type="pct"/>
          </w:tcPr>
          <w:p w14:paraId="37D40B8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0C6D74C0" w14:textId="77777777" w:rsidTr="003E140E">
        <w:trPr>
          <w:cantSplit/>
          <w:trHeight w:val="202"/>
        </w:trPr>
        <w:tc>
          <w:tcPr>
            <w:tcW w:w="486" w:type="pct"/>
          </w:tcPr>
          <w:p w14:paraId="71A4C65D"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14:paraId="595ACB8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404</w:t>
            </w:r>
          </w:p>
        </w:tc>
        <w:tc>
          <w:tcPr>
            <w:tcW w:w="430" w:type="pct"/>
          </w:tcPr>
          <w:p w14:paraId="0B3FE47A"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14:paraId="2D2CC04A"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28D9918E"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3DB1B0AE"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64D3D09C"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2CF6E2DD"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166A0B3C"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17641</w:t>
            </w:r>
          </w:p>
        </w:tc>
        <w:tc>
          <w:tcPr>
            <w:tcW w:w="389" w:type="pct"/>
          </w:tcPr>
          <w:p w14:paraId="7D3DB331" w14:textId="77777777" w:rsidR="00B60A74" w:rsidRPr="006F7B3E" w:rsidRDefault="00B60A74" w:rsidP="00B60A74">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4345</w:t>
            </w:r>
          </w:p>
        </w:tc>
        <w:tc>
          <w:tcPr>
            <w:tcW w:w="393" w:type="pct"/>
          </w:tcPr>
          <w:p w14:paraId="43105A0F"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14:paraId="655BC3A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1DAB5674" w14:textId="77777777" w:rsidTr="003E140E">
        <w:trPr>
          <w:cantSplit/>
          <w:trHeight w:val="202"/>
        </w:trPr>
        <w:tc>
          <w:tcPr>
            <w:tcW w:w="486" w:type="pct"/>
          </w:tcPr>
          <w:p w14:paraId="5E249B2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3D600F5D"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501</w:t>
            </w:r>
          </w:p>
        </w:tc>
        <w:tc>
          <w:tcPr>
            <w:tcW w:w="430" w:type="pct"/>
          </w:tcPr>
          <w:p w14:paraId="293A3C7A"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449" w:type="pct"/>
          </w:tcPr>
          <w:p w14:paraId="3A2ED80E"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322372B8"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14F4CA5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0E027E97"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10BF0F52"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0CBB7391"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0E4D2CB0"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41B81974"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14:paraId="4EB555D9"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593FABF" w14:textId="77777777" w:rsidTr="003E140E">
        <w:trPr>
          <w:cantSplit/>
          <w:trHeight w:val="202"/>
        </w:trPr>
        <w:tc>
          <w:tcPr>
            <w:tcW w:w="486" w:type="pct"/>
          </w:tcPr>
          <w:p w14:paraId="512053D7"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603D45A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502</w:t>
            </w:r>
          </w:p>
        </w:tc>
        <w:tc>
          <w:tcPr>
            <w:tcW w:w="430" w:type="pct"/>
          </w:tcPr>
          <w:p w14:paraId="29A7179A"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449" w:type="pct"/>
          </w:tcPr>
          <w:p w14:paraId="0A413E4C"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341" w:type="pct"/>
          </w:tcPr>
          <w:p w14:paraId="03FFAACD"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02482F0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263FD324"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7993D223"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36F17330"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67DCD69F"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1E2277F7"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14:paraId="2B610F48"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6138615" w14:textId="77777777" w:rsidTr="003E140E">
        <w:trPr>
          <w:cantSplit/>
          <w:trHeight w:val="202"/>
        </w:trPr>
        <w:tc>
          <w:tcPr>
            <w:tcW w:w="486" w:type="pct"/>
          </w:tcPr>
          <w:p w14:paraId="5907571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09A3ED50"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503</w:t>
            </w:r>
          </w:p>
        </w:tc>
        <w:tc>
          <w:tcPr>
            <w:tcW w:w="430" w:type="pct"/>
          </w:tcPr>
          <w:p w14:paraId="70D3CA23"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449" w:type="pct"/>
          </w:tcPr>
          <w:p w14:paraId="07FE83C6"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341" w:type="pct"/>
          </w:tcPr>
          <w:p w14:paraId="4A11FB80"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2EEA3CA9"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6B25ED18"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2905996C"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6DB86B2"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3ECB38ED"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1553A2E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14:paraId="449D6AB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7A87B31C" w14:textId="77777777" w:rsidTr="003E140E">
        <w:trPr>
          <w:cantSplit/>
          <w:trHeight w:val="202"/>
        </w:trPr>
        <w:tc>
          <w:tcPr>
            <w:tcW w:w="486" w:type="pct"/>
          </w:tcPr>
          <w:p w14:paraId="160BB5CA"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5A49B7E9"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504</w:t>
            </w:r>
          </w:p>
        </w:tc>
        <w:tc>
          <w:tcPr>
            <w:tcW w:w="430" w:type="pct"/>
          </w:tcPr>
          <w:p w14:paraId="592141F4"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449" w:type="pct"/>
          </w:tcPr>
          <w:p w14:paraId="6BEC2573"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341" w:type="pct"/>
          </w:tcPr>
          <w:p w14:paraId="5D6597A0"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1D76AFDE"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6D4589D9"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1FC63E7F"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135860EF"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408B7FA6"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42ACE07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14:paraId="7D2B206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73A58473" w14:textId="77777777" w:rsidTr="003E140E">
        <w:trPr>
          <w:cantSplit/>
          <w:trHeight w:val="202"/>
        </w:trPr>
        <w:tc>
          <w:tcPr>
            <w:tcW w:w="486" w:type="pct"/>
          </w:tcPr>
          <w:p w14:paraId="42EF3E52"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6F36A11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505</w:t>
            </w:r>
          </w:p>
        </w:tc>
        <w:tc>
          <w:tcPr>
            <w:tcW w:w="430" w:type="pct"/>
          </w:tcPr>
          <w:p w14:paraId="1DCEA5E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449" w:type="pct"/>
          </w:tcPr>
          <w:p w14:paraId="1BBF71C0"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341" w:type="pct"/>
          </w:tcPr>
          <w:p w14:paraId="1A7B9CA2"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1334AA14"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666D6FB8"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0F63D75D"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0449C562"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1D25F5BA"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5450B217"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14:paraId="36CD0E2C"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3955C947" w14:textId="77777777" w:rsidTr="003E140E">
        <w:trPr>
          <w:cantSplit/>
          <w:trHeight w:val="202"/>
        </w:trPr>
        <w:tc>
          <w:tcPr>
            <w:tcW w:w="486" w:type="pct"/>
          </w:tcPr>
          <w:p w14:paraId="2FD7212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6B1F5B89"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506</w:t>
            </w:r>
          </w:p>
        </w:tc>
        <w:tc>
          <w:tcPr>
            <w:tcW w:w="430" w:type="pct"/>
          </w:tcPr>
          <w:p w14:paraId="2D07817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449" w:type="pct"/>
          </w:tcPr>
          <w:p w14:paraId="13FEA540"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341" w:type="pct"/>
          </w:tcPr>
          <w:p w14:paraId="2B1634C2"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0DF2CC4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36934C15"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4BDA9360"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1B54AA3C"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1A1389E7"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7A9E2F0B"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14:paraId="217FA7D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1E82F462" w14:textId="77777777" w:rsidTr="003E140E">
        <w:trPr>
          <w:cantSplit/>
          <w:trHeight w:val="202"/>
        </w:trPr>
        <w:tc>
          <w:tcPr>
            <w:tcW w:w="486" w:type="pct"/>
          </w:tcPr>
          <w:p w14:paraId="2B17862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40826C7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507</w:t>
            </w:r>
          </w:p>
        </w:tc>
        <w:tc>
          <w:tcPr>
            <w:tcW w:w="430" w:type="pct"/>
          </w:tcPr>
          <w:p w14:paraId="668728EE"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449" w:type="pct"/>
          </w:tcPr>
          <w:p w14:paraId="6A3A124B"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341" w:type="pct"/>
          </w:tcPr>
          <w:p w14:paraId="50DCAD4C"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3CF12596"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0A3BB154"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2F0EA215"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F6CCCCE"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6BF9D81F"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6AE4FC91"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14:paraId="6DBA48AD"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5B8B2BEA" w14:textId="77777777" w:rsidTr="003E140E">
        <w:trPr>
          <w:cantSplit/>
          <w:trHeight w:val="202"/>
        </w:trPr>
        <w:tc>
          <w:tcPr>
            <w:tcW w:w="486" w:type="pct"/>
          </w:tcPr>
          <w:p w14:paraId="20E61DDC"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371434A0"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508</w:t>
            </w:r>
          </w:p>
        </w:tc>
        <w:tc>
          <w:tcPr>
            <w:tcW w:w="430" w:type="pct"/>
          </w:tcPr>
          <w:p w14:paraId="1D339E57"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12826</w:t>
            </w:r>
          </w:p>
        </w:tc>
        <w:tc>
          <w:tcPr>
            <w:tcW w:w="449" w:type="pct"/>
          </w:tcPr>
          <w:p w14:paraId="604E3CA1"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341" w:type="pct"/>
          </w:tcPr>
          <w:p w14:paraId="3478E234"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1C8AA61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0E122828"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14:paraId="699B46AB"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04F2FA8C"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788279F7"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408DDFE8"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14:paraId="1DD3A5C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5CDB7599" w14:textId="77777777" w:rsidTr="003E140E">
        <w:trPr>
          <w:cantSplit/>
          <w:trHeight w:val="202"/>
        </w:trPr>
        <w:tc>
          <w:tcPr>
            <w:tcW w:w="486" w:type="pct"/>
          </w:tcPr>
          <w:p w14:paraId="0520967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4E3805C7"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509</w:t>
            </w:r>
          </w:p>
        </w:tc>
        <w:tc>
          <w:tcPr>
            <w:tcW w:w="430" w:type="pct"/>
          </w:tcPr>
          <w:p w14:paraId="56427AE2"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449" w:type="pct"/>
          </w:tcPr>
          <w:p w14:paraId="4F7116E7"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40887DD9"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4F50D72E"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6B5BE862"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14:paraId="3FEEEE4A"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14:paraId="4C385BEF"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292BAB81"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0B5F38E0"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14:paraId="5F15A80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FD3A47A" w14:textId="77777777" w:rsidTr="003E140E">
        <w:trPr>
          <w:cantSplit/>
          <w:trHeight w:val="202"/>
        </w:trPr>
        <w:tc>
          <w:tcPr>
            <w:tcW w:w="486" w:type="pct"/>
            <w:shd w:val="clear" w:color="auto" w:fill="auto"/>
            <w:noWrap/>
            <w:hideMark/>
          </w:tcPr>
          <w:p w14:paraId="6A3B47BF"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7F3C4A1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510</w:t>
            </w:r>
          </w:p>
        </w:tc>
        <w:tc>
          <w:tcPr>
            <w:tcW w:w="430" w:type="pct"/>
          </w:tcPr>
          <w:p w14:paraId="46F26CA8" w14:textId="77777777" w:rsidR="00B60A74" w:rsidRPr="006F7B3E" w:rsidRDefault="00B60A74" w:rsidP="00B60A74">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449" w:type="pct"/>
          </w:tcPr>
          <w:p w14:paraId="5D3F33E2"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341" w:type="pct"/>
          </w:tcPr>
          <w:p w14:paraId="5CB6508C" w14:textId="77777777" w:rsidR="00B60A74" w:rsidRPr="006F7B3E" w:rsidRDefault="00B60A74" w:rsidP="00B60A74">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14:paraId="593CF6D4"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12D61968" w14:textId="77777777" w:rsidR="00B60A74" w:rsidRPr="006F7B3E" w:rsidRDefault="00B60A74" w:rsidP="00B60A74">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14:paraId="3A995DF5" w14:textId="77777777" w:rsidR="00B60A74" w:rsidRPr="006F7B3E" w:rsidRDefault="00B60A74" w:rsidP="00B60A74">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14:paraId="28B65C2B" w14:textId="77777777" w:rsidR="00B60A74" w:rsidRPr="006F7B3E" w:rsidRDefault="00B60A74" w:rsidP="00B60A74">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76FAA121" w14:textId="77777777" w:rsidR="00B60A74" w:rsidRPr="006F7B3E" w:rsidRDefault="00B60A74" w:rsidP="00B60A74">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0804621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14:paraId="2B33731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488C9407"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2559DC13"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035C933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511</w:t>
            </w:r>
          </w:p>
        </w:tc>
        <w:tc>
          <w:tcPr>
            <w:tcW w:w="430" w:type="pct"/>
          </w:tcPr>
          <w:p w14:paraId="1188049D" w14:textId="77777777" w:rsidR="00B60A74" w:rsidRPr="006F7B3E" w:rsidRDefault="00B60A74" w:rsidP="00B60A74">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13892</w:t>
            </w:r>
          </w:p>
        </w:tc>
        <w:tc>
          <w:tcPr>
            <w:tcW w:w="449" w:type="pct"/>
          </w:tcPr>
          <w:p w14:paraId="2A25C2E5"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341" w:type="pct"/>
          </w:tcPr>
          <w:p w14:paraId="05B28617"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14:paraId="2CCECAFE"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144E3350" w14:textId="77777777" w:rsidR="00B60A74" w:rsidRPr="006F7B3E" w:rsidRDefault="00B60A74" w:rsidP="00B60A74">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85" w:type="pct"/>
          </w:tcPr>
          <w:p w14:paraId="17135104" w14:textId="77777777" w:rsidR="00B60A74" w:rsidRPr="006F7B3E" w:rsidRDefault="00B60A74" w:rsidP="00B60A74">
            <w:pPr>
              <w:pStyle w:val="TX-TableText"/>
              <w:spacing w:line="240" w:lineRule="auto"/>
              <w:jc w:val="right"/>
              <w:rPr>
                <w:rFonts w:ascii="Times New Roman" w:hAnsi="Times New Roman"/>
                <w:sz w:val="16"/>
                <w:szCs w:val="16"/>
              </w:rPr>
            </w:pPr>
            <w:r w:rsidRPr="006F7B3E">
              <w:rPr>
                <w:rFonts w:ascii="Times New Roman" w:hAnsi="Times New Roman"/>
                <w:sz w:val="16"/>
                <w:szCs w:val="16"/>
              </w:rPr>
              <w:t>125590</w:t>
            </w:r>
          </w:p>
        </w:tc>
        <w:tc>
          <w:tcPr>
            <w:tcW w:w="437" w:type="pct"/>
          </w:tcPr>
          <w:p w14:paraId="5B17CED5"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3B66AD0D"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6D09A63C" w14:textId="77777777" w:rsidR="00B60A74" w:rsidRPr="006F7B3E" w:rsidRDefault="00B60A74" w:rsidP="00B60A74">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14:paraId="263B35D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5ADE6767"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5417A91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2ABF6579"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512</w:t>
            </w:r>
          </w:p>
        </w:tc>
        <w:tc>
          <w:tcPr>
            <w:tcW w:w="430" w:type="pct"/>
          </w:tcPr>
          <w:p w14:paraId="0BA4A5AE" w14:textId="77777777" w:rsidR="00B60A74" w:rsidRPr="006F7B3E" w:rsidRDefault="00B60A74" w:rsidP="00C474C1">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14:paraId="4674CC11"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09C5897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14:paraId="7A36385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0D1B8932"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85" w:type="pct"/>
          </w:tcPr>
          <w:p w14:paraId="746AE9C0"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37" w:type="pct"/>
          </w:tcPr>
          <w:p w14:paraId="4496597E"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14:paraId="56F42298"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14:paraId="6EE009A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14:paraId="23DFC6E8"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1BB8C819"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2131D24E"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0F5DC5C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513</w:t>
            </w:r>
          </w:p>
        </w:tc>
        <w:tc>
          <w:tcPr>
            <w:tcW w:w="430" w:type="pct"/>
          </w:tcPr>
          <w:p w14:paraId="1B79ACDA" w14:textId="77777777" w:rsidR="00B60A74" w:rsidRPr="006F7B3E" w:rsidRDefault="00B60A74" w:rsidP="00C474C1">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14:paraId="25E8F233"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74A0618C"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14:paraId="47CB1B9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55EE40B4"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877546</w:t>
            </w:r>
          </w:p>
        </w:tc>
        <w:tc>
          <w:tcPr>
            <w:tcW w:w="485" w:type="pct"/>
          </w:tcPr>
          <w:p w14:paraId="303512DB"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37" w:type="pct"/>
          </w:tcPr>
          <w:p w14:paraId="7F2130C0"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14:paraId="375823BF"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14:paraId="4B6022BD"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14:paraId="42218A0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1048E84B"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1AE1183D"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14:paraId="486B95A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514</w:t>
            </w:r>
          </w:p>
        </w:tc>
        <w:tc>
          <w:tcPr>
            <w:tcW w:w="430" w:type="pct"/>
          </w:tcPr>
          <w:p w14:paraId="6258278A" w14:textId="77777777" w:rsidR="00B60A74" w:rsidRPr="006F7B3E" w:rsidRDefault="00B60A74" w:rsidP="00C474C1">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14:paraId="6AF1C21B"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57B0720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0.085</w:t>
            </w:r>
          </w:p>
        </w:tc>
        <w:tc>
          <w:tcPr>
            <w:tcW w:w="341" w:type="pct"/>
          </w:tcPr>
          <w:p w14:paraId="2712754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532" w:type="pct"/>
          </w:tcPr>
          <w:p w14:paraId="0A2A8B6D"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1D338B86"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5D7C4CA0"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049471C4"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4DDD254C"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17</w:t>
            </w:r>
          </w:p>
        </w:tc>
        <w:tc>
          <w:tcPr>
            <w:tcW w:w="381" w:type="pct"/>
          </w:tcPr>
          <w:p w14:paraId="37ECBE2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4FD74E4"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5804493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14:paraId="3779466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601</w:t>
            </w:r>
          </w:p>
        </w:tc>
        <w:tc>
          <w:tcPr>
            <w:tcW w:w="430" w:type="pct"/>
          </w:tcPr>
          <w:p w14:paraId="428FAB13" w14:textId="77777777" w:rsidR="00B60A74" w:rsidRPr="006F7B3E" w:rsidRDefault="00B60A74" w:rsidP="00C474C1">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14:paraId="1CA2CBD3"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2C7221E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318BD3B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5C45044B"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49854</w:t>
            </w:r>
          </w:p>
        </w:tc>
        <w:tc>
          <w:tcPr>
            <w:tcW w:w="485" w:type="pct"/>
          </w:tcPr>
          <w:p w14:paraId="5EC286AA"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67B5044B"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2672979A"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152EA71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14:paraId="39CC12E4"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339A1118"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6A7A344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14:paraId="6D3485B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602</w:t>
            </w:r>
          </w:p>
        </w:tc>
        <w:tc>
          <w:tcPr>
            <w:tcW w:w="430" w:type="pct"/>
          </w:tcPr>
          <w:p w14:paraId="12FBD731"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6353</w:t>
            </w:r>
          </w:p>
        </w:tc>
        <w:tc>
          <w:tcPr>
            <w:tcW w:w="449" w:type="pct"/>
          </w:tcPr>
          <w:p w14:paraId="627B2E5E"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2AAEB58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0B75B1D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3D3348E3"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14:paraId="737FFB83"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14:paraId="0FE0C2A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3C978603"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1BFCEDA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34</w:t>
            </w:r>
          </w:p>
        </w:tc>
        <w:tc>
          <w:tcPr>
            <w:tcW w:w="381" w:type="pct"/>
          </w:tcPr>
          <w:p w14:paraId="5136850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0644A2F6"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388E9E5C"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14:paraId="525E04B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603</w:t>
            </w:r>
          </w:p>
        </w:tc>
        <w:tc>
          <w:tcPr>
            <w:tcW w:w="430" w:type="pct"/>
          </w:tcPr>
          <w:p w14:paraId="7BE6C8E6"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14415</w:t>
            </w:r>
          </w:p>
        </w:tc>
        <w:tc>
          <w:tcPr>
            <w:tcW w:w="449" w:type="pct"/>
          </w:tcPr>
          <w:p w14:paraId="5FB60E26"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6353</w:t>
            </w:r>
          </w:p>
        </w:tc>
        <w:tc>
          <w:tcPr>
            <w:tcW w:w="341" w:type="pct"/>
          </w:tcPr>
          <w:p w14:paraId="6649A58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326081E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3B63CABD"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14:paraId="7E65965D"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14:paraId="1A466898"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1A275DF9"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734CC94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14:paraId="63D1E4D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CA93CED"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122C7A35"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14:paraId="4F58F7A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604</w:t>
            </w:r>
          </w:p>
        </w:tc>
        <w:tc>
          <w:tcPr>
            <w:tcW w:w="430" w:type="pct"/>
          </w:tcPr>
          <w:p w14:paraId="2320B40E"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14:paraId="38A84B63"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2B60E7B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3FA512C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3ACED701"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85" w:type="pct"/>
          </w:tcPr>
          <w:p w14:paraId="2C1B125D"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37" w:type="pct"/>
          </w:tcPr>
          <w:p w14:paraId="259C3AD3"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75897D9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36A46BB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33</w:t>
            </w:r>
          </w:p>
        </w:tc>
        <w:tc>
          <w:tcPr>
            <w:tcW w:w="381" w:type="pct"/>
          </w:tcPr>
          <w:p w14:paraId="5CC42AC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5FCD150"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339331E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14:paraId="30ED603A"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605</w:t>
            </w:r>
          </w:p>
        </w:tc>
        <w:tc>
          <w:tcPr>
            <w:tcW w:w="430" w:type="pct"/>
          </w:tcPr>
          <w:p w14:paraId="1D916298"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5693</w:t>
            </w:r>
          </w:p>
        </w:tc>
        <w:tc>
          <w:tcPr>
            <w:tcW w:w="449" w:type="pct"/>
          </w:tcPr>
          <w:p w14:paraId="6D802CAB"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693E98F3"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217E93CC"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0FF8B3B5"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14:paraId="5312DBE1"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14:paraId="158A1843"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6DD18DC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1B397B3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14:paraId="0738B82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C487666"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6EF69F2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14:paraId="0645C5F7"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606</w:t>
            </w:r>
          </w:p>
        </w:tc>
        <w:tc>
          <w:tcPr>
            <w:tcW w:w="430" w:type="pct"/>
          </w:tcPr>
          <w:p w14:paraId="3DC839D2"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16271</w:t>
            </w:r>
          </w:p>
        </w:tc>
        <w:tc>
          <w:tcPr>
            <w:tcW w:w="449" w:type="pct"/>
          </w:tcPr>
          <w:p w14:paraId="455F03C2"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5693</w:t>
            </w:r>
          </w:p>
        </w:tc>
        <w:tc>
          <w:tcPr>
            <w:tcW w:w="341" w:type="pct"/>
          </w:tcPr>
          <w:p w14:paraId="691FF47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09F2E5B5"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46630E1F"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14:paraId="61218C08"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14:paraId="5F0607C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0564C386"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05AD8C9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14:paraId="6DF6B34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2DBF641"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72F2E52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6B4E92B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700</w:t>
            </w:r>
          </w:p>
        </w:tc>
        <w:tc>
          <w:tcPr>
            <w:tcW w:w="430" w:type="pct"/>
          </w:tcPr>
          <w:p w14:paraId="405F4621" w14:textId="77777777" w:rsidR="00B60A74" w:rsidRPr="006F7B3E" w:rsidRDefault="00B60A74" w:rsidP="00C474C1">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14:paraId="22123D20"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30BFC60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481BAB8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688FC5A9"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6E9ED502"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5E5EAE27"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714BF4E4"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09FED028"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81" w:type="pct"/>
          </w:tcPr>
          <w:p w14:paraId="0F8455C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r>
      <w:tr w:rsidR="00B60A74" w:rsidRPr="006F7B3E" w14:paraId="638384A3"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2B830D95"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5DACCB2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701</w:t>
            </w:r>
          </w:p>
        </w:tc>
        <w:tc>
          <w:tcPr>
            <w:tcW w:w="430" w:type="pct"/>
          </w:tcPr>
          <w:p w14:paraId="48FB19BF" w14:textId="77777777" w:rsidR="00B60A74" w:rsidRPr="006F7B3E" w:rsidRDefault="00B60A74" w:rsidP="00C474C1">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6477</w:t>
            </w:r>
          </w:p>
        </w:tc>
        <w:tc>
          <w:tcPr>
            <w:tcW w:w="449" w:type="pct"/>
          </w:tcPr>
          <w:p w14:paraId="64178828"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75CF433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14:paraId="2B528945"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1868F250"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14:paraId="0D249D2A"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50AE0D47"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40403F66"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7BCD076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14:paraId="03A17148"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5EBFDEF6"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478444D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3852E8D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702</w:t>
            </w:r>
          </w:p>
        </w:tc>
        <w:tc>
          <w:tcPr>
            <w:tcW w:w="430" w:type="pct"/>
          </w:tcPr>
          <w:p w14:paraId="5FBA708B" w14:textId="77777777" w:rsidR="00B60A74" w:rsidRPr="006F7B3E" w:rsidRDefault="00B60A74" w:rsidP="00C474C1">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6921</w:t>
            </w:r>
          </w:p>
        </w:tc>
        <w:tc>
          <w:tcPr>
            <w:tcW w:w="449" w:type="pct"/>
          </w:tcPr>
          <w:p w14:paraId="0E7C5D70"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6477</w:t>
            </w:r>
          </w:p>
        </w:tc>
        <w:tc>
          <w:tcPr>
            <w:tcW w:w="341" w:type="pct"/>
          </w:tcPr>
          <w:p w14:paraId="54195C7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14:paraId="6BFD25B5"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699C80D8"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14:paraId="3407D47B"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2B6F4FBF"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68531CCA"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5784596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81" w:type="pct"/>
          </w:tcPr>
          <w:p w14:paraId="0B65E2F1"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DCE615A"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01D9720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0DF8A7FA"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703</w:t>
            </w:r>
          </w:p>
        </w:tc>
        <w:tc>
          <w:tcPr>
            <w:tcW w:w="430" w:type="pct"/>
          </w:tcPr>
          <w:p w14:paraId="1750DA19" w14:textId="77777777" w:rsidR="00B60A74" w:rsidRPr="006F7B3E" w:rsidRDefault="00B60A74" w:rsidP="00C474C1">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7861</w:t>
            </w:r>
          </w:p>
        </w:tc>
        <w:tc>
          <w:tcPr>
            <w:tcW w:w="449" w:type="pct"/>
          </w:tcPr>
          <w:p w14:paraId="13CBA503"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6921</w:t>
            </w:r>
          </w:p>
        </w:tc>
        <w:tc>
          <w:tcPr>
            <w:tcW w:w="341" w:type="pct"/>
          </w:tcPr>
          <w:p w14:paraId="068612D9"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14:paraId="608DCF7E"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3B5E0B9C"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14:paraId="21F03CA9"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14:paraId="1853E2D5"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14:paraId="6531CB23"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14:paraId="424ADBAD"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14:paraId="4CDA4D2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B8F02C0"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21799C8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5176B0F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704</w:t>
            </w:r>
          </w:p>
        </w:tc>
        <w:tc>
          <w:tcPr>
            <w:tcW w:w="430" w:type="pct"/>
          </w:tcPr>
          <w:p w14:paraId="51710B31"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5137</w:t>
            </w:r>
          </w:p>
        </w:tc>
        <w:tc>
          <w:tcPr>
            <w:tcW w:w="449" w:type="pct"/>
          </w:tcPr>
          <w:p w14:paraId="78C7277F"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14:paraId="0B432508"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14:paraId="29F05AFB"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04DF1612"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14:paraId="7D5E5D91"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14:paraId="28388A4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1C1C756C"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0AD15E3E"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14:paraId="1D19383B"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2EB88785"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68697F5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3247866C"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705</w:t>
            </w:r>
          </w:p>
        </w:tc>
        <w:tc>
          <w:tcPr>
            <w:tcW w:w="430" w:type="pct"/>
          </w:tcPr>
          <w:p w14:paraId="7CFCB832"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8070</w:t>
            </w:r>
          </w:p>
        </w:tc>
        <w:tc>
          <w:tcPr>
            <w:tcW w:w="449" w:type="pct"/>
          </w:tcPr>
          <w:p w14:paraId="063343A3"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5137</w:t>
            </w:r>
          </w:p>
        </w:tc>
        <w:tc>
          <w:tcPr>
            <w:tcW w:w="341" w:type="pct"/>
          </w:tcPr>
          <w:p w14:paraId="77B68639"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14:paraId="304839E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14:paraId="5DE172A2"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14:paraId="2CF7A165"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14:paraId="32F772C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59FB73B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1E93267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14:paraId="0E38A90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3F6F6729"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7833D25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7718D89F"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706</w:t>
            </w:r>
          </w:p>
        </w:tc>
        <w:tc>
          <w:tcPr>
            <w:tcW w:w="430" w:type="pct"/>
          </w:tcPr>
          <w:p w14:paraId="0F3B5290"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14:paraId="71DB0918"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7AF8D30E"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14:paraId="36C5AB4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14:paraId="5849CCD7"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85" w:type="pct"/>
          </w:tcPr>
          <w:p w14:paraId="22443776"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0</w:t>
            </w:r>
          </w:p>
        </w:tc>
        <w:tc>
          <w:tcPr>
            <w:tcW w:w="437" w:type="pct"/>
          </w:tcPr>
          <w:p w14:paraId="2E107E2A"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49C4D1F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1EB8FB15"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9</w:t>
            </w:r>
          </w:p>
        </w:tc>
        <w:tc>
          <w:tcPr>
            <w:tcW w:w="381" w:type="pct"/>
          </w:tcPr>
          <w:p w14:paraId="3985072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5B5180AF"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2FD5787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14:paraId="2B7C697E"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707</w:t>
            </w:r>
          </w:p>
        </w:tc>
        <w:tc>
          <w:tcPr>
            <w:tcW w:w="430" w:type="pct"/>
          </w:tcPr>
          <w:p w14:paraId="5EE7D9F1" w14:textId="77777777" w:rsidR="00B60A74" w:rsidRPr="006F7B3E" w:rsidRDefault="00B60A74" w:rsidP="00C474C1">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14:paraId="7FA0E437"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5A6000E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14:paraId="300E649F"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14:paraId="3336FA09"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186409</w:t>
            </w:r>
          </w:p>
        </w:tc>
        <w:tc>
          <w:tcPr>
            <w:tcW w:w="485" w:type="pct"/>
          </w:tcPr>
          <w:p w14:paraId="5F22EFAD" w14:textId="77777777" w:rsidR="00B60A74" w:rsidRPr="006F7B3E" w:rsidRDefault="00B60A74" w:rsidP="00C474C1">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37" w:type="pct"/>
          </w:tcPr>
          <w:p w14:paraId="5A51B9D4"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14:paraId="0C52EF22"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14:paraId="64AC9B27"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14:paraId="4CC9230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0639FE9E"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60C29BCE"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14:paraId="24E00CB2"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801</w:t>
            </w:r>
          </w:p>
        </w:tc>
        <w:tc>
          <w:tcPr>
            <w:tcW w:w="430" w:type="pct"/>
          </w:tcPr>
          <w:p w14:paraId="4253E0DB" w14:textId="77777777" w:rsidR="00B60A74" w:rsidRPr="006F7B3E" w:rsidRDefault="00B60A74" w:rsidP="00C474C1">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14:paraId="26E60362"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611C8790"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1E898BA9"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1DBF9EE6"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5B3FA27D"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33497372"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3938</w:t>
            </w:r>
          </w:p>
        </w:tc>
        <w:tc>
          <w:tcPr>
            <w:tcW w:w="389" w:type="pct"/>
          </w:tcPr>
          <w:p w14:paraId="23DEB4AE"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14:paraId="31C6500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14:paraId="1FF7F335"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rsidR="00B60A74" w:rsidRPr="006F7B3E" w14:paraId="63D4304B" w14:textId="77777777" w:rsidTr="003E140E">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14:paraId="79E99603"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14:paraId="112CEE26"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802</w:t>
            </w:r>
          </w:p>
        </w:tc>
        <w:tc>
          <w:tcPr>
            <w:tcW w:w="430" w:type="pct"/>
          </w:tcPr>
          <w:p w14:paraId="03B8E16E" w14:textId="77777777" w:rsidR="00B60A74" w:rsidRPr="006F7B3E" w:rsidRDefault="00B60A74" w:rsidP="00C474C1">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14:paraId="66ACE039" w14:textId="77777777" w:rsidR="00B60A74" w:rsidRPr="006F7B3E" w:rsidRDefault="00B60A74" w:rsidP="003E140E">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14:paraId="1122CB7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14:paraId="7EE374A1"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14:paraId="76FE48BC" w14:textId="77777777" w:rsidR="00B60A74" w:rsidRPr="006F7B3E" w:rsidRDefault="00B60A74" w:rsidP="00C474C1">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14:paraId="14394511" w14:textId="77777777" w:rsidR="00B60A74" w:rsidRPr="006F7B3E" w:rsidRDefault="00B60A74" w:rsidP="00C474C1">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14:paraId="741B5EE3" w14:textId="77777777" w:rsidR="00B60A74" w:rsidRPr="006F7B3E" w:rsidRDefault="00B60A74" w:rsidP="00C474C1">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18292</w:t>
            </w:r>
          </w:p>
        </w:tc>
        <w:tc>
          <w:tcPr>
            <w:tcW w:w="389" w:type="pct"/>
          </w:tcPr>
          <w:p w14:paraId="59140FC4" w14:textId="77777777" w:rsidR="00B60A74" w:rsidRPr="006F7B3E" w:rsidRDefault="00B60A74" w:rsidP="00C474C1">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3938</w:t>
            </w:r>
          </w:p>
        </w:tc>
        <w:tc>
          <w:tcPr>
            <w:tcW w:w="393" w:type="pct"/>
          </w:tcPr>
          <w:p w14:paraId="71ADC238" w14:textId="77777777" w:rsidR="00B60A74" w:rsidRPr="006F7B3E" w:rsidRDefault="00B60A74" w:rsidP="00C474C1">
            <w:pPr>
              <w:pStyle w:val="TX-TableText"/>
              <w:spacing w:line="240" w:lineRule="auto"/>
              <w:jc w:val="center"/>
              <w:rPr>
                <w:rFonts w:ascii="Times New Roman" w:hAnsi="Times New Roman"/>
                <w:sz w:val="16"/>
                <w:szCs w:val="16"/>
              </w:rPr>
            </w:pPr>
            <w:r w:rsidRPr="006F7B3E">
              <w:rPr>
                <w:rFonts w:ascii="Times New Roman" w:hAnsi="Times New Roman"/>
                <w:sz w:val="16"/>
                <w:szCs w:val="16"/>
              </w:rPr>
              <w:t>41</w:t>
            </w:r>
          </w:p>
        </w:tc>
        <w:tc>
          <w:tcPr>
            <w:tcW w:w="381" w:type="pct"/>
          </w:tcPr>
          <w:p w14:paraId="3200CD63" w14:textId="77777777" w:rsidR="00B60A74" w:rsidRPr="006F7B3E" w:rsidRDefault="00B60A74" w:rsidP="003E140E">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bl>
    <w:p w14:paraId="5E4DAB93" w14:textId="77777777" w:rsidR="004663F0" w:rsidRDefault="004663F0">
      <w:pPr>
        <w:widowControl/>
        <w:autoSpaceDE/>
        <w:autoSpaceDN/>
        <w:adjustRightInd/>
        <w:spacing w:after="200" w:line="276" w:lineRule="auto"/>
        <w:rPr>
          <w:rFonts w:ascii="Times New Roman" w:hAnsi="Times New Roman"/>
        </w:rPr>
      </w:pPr>
      <w:r>
        <w:rPr>
          <w:rFonts w:ascii="Times New Roman" w:hAnsi="Times New Roman"/>
        </w:rPr>
        <w:br w:type="page"/>
      </w:r>
    </w:p>
    <w:p w14:paraId="64BC09AE" w14:textId="77777777" w:rsidR="005B4025" w:rsidRPr="006F7B3E" w:rsidRDefault="005B4025"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A major challenge of the CRSS sample design is the uncertainty </w:t>
      </w:r>
      <w:r w:rsidR="00E06E3A">
        <w:rPr>
          <w:rFonts w:ascii="Times New Roman" w:hAnsi="Times New Roman"/>
        </w:rPr>
        <w:t>of</w:t>
      </w:r>
      <w:r w:rsidR="00E06E3A" w:rsidRPr="006F7B3E">
        <w:rPr>
          <w:rFonts w:ascii="Times New Roman" w:hAnsi="Times New Roman"/>
        </w:rPr>
        <w:t xml:space="preserve"> </w:t>
      </w:r>
      <w:r w:rsidRPr="006F7B3E">
        <w:rPr>
          <w:rFonts w:ascii="Times New Roman" w:hAnsi="Times New Roman"/>
        </w:rPr>
        <w:t xml:space="preserve">the future operational budget.  </w:t>
      </w:r>
      <w:r w:rsidR="00E06E3A">
        <w:rPr>
          <w:rFonts w:ascii="Times New Roman" w:hAnsi="Times New Roman"/>
        </w:rPr>
        <w:t>Due to u</w:t>
      </w:r>
      <w:r w:rsidRPr="006F7B3E">
        <w:rPr>
          <w:rFonts w:ascii="Times New Roman" w:hAnsi="Times New Roman"/>
        </w:rPr>
        <w:t>nknown future funding levels and the need for a stable PSU sample</w:t>
      </w:r>
      <w:r w:rsidR="00E06E3A">
        <w:rPr>
          <w:rFonts w:ascii="Times New Roman" w:hAnsi="Times New Roman"/>
        </w:rPr>
        <w:t>,</w:t>
      </w:r>
      <w:r w:rsidRPr="006F7B3E">
        <w:rPr>
          <w:rFonts w:ascii="Times New Roman" w:hAnsi="Times New Roman"/>
        </w:rPr>
        <w:t xml:space="preserve"> NHTSA </w:t>
      </w:r>
      <w:r w:rsidR="00E06E3A">
        <w:rPr>
          <w:rFonts w:ascii="Times New Roman" w:hAnsi="Times New Roman"/>
        </w:rPr>
        <w:t>implemented</w:t>
      </w:r>
      <w:r w:rsidRPr="006F7B3E">
        <w:rPr>
          <w:rFonts w:ascii="Times New Roman" w:hAnsi="Times New Roman"/>
        </w:rPr>
        <w:t xml:space="preserve"> a scalable PSU sample</w:t>
      </w:r>
      <w:r w:rsidR="00E06E3A">
        <w:rPr>
          <w:rFonts w:ascii="Times New Roman" w:hAnsi="Times New Roman"/>
        </w:rPr>
        <w:t>,</w:t>
      </w:r>
      <w:r w:rsidRPr="006F7B3E">
        <w:rPr>
          <w:rFonts w:ascii="Times New Roman" w:hAnsi="Times New Roman"/>
        </w:rPr>
        <w:t xml:space="preserve"> which</w:t>
      </w:r>
      <w:r w:rsidR="00E06E3A">
        <w:rPr>
          <w:rFonts w:ascii="Times New Roman" w:hAnsi="Times New Roman"/>
        </w:rPr>
        <w:t xml:space="preserve"> allows</w:t>
      </w:r>
      <w:r w:rsidRPr="006F7B3E">
        <w:rPr>
          <w:rFonts w:ascii="Times New Roman" w:hAnsi="Times New Roman"/>
        </w:rPr>
        <w:t xml:space="preserve"> </w:t>
      </w:r>
      <w:r w:rsidR="00184970">
        <w:rPr>
          <w:rFonts w:ascii="Times New Roman" w:hAnsi="Times New Roman"/>
        </w:rPr>
        <w:t xml:space="preserve">for </w:t>
      </w:r>
      <w:r w:rsidRPr="006F7B3E">
        <w:rPr>
          <w:rFonts w:ascii="Times New Roman" w:hAnsi="Times New Roman"/>
        </w:rPr>
        <w:t xml:space="preserve">the PSU sample size </w:t>
      </w:r>
      <w:r w:rsidR="00E06E3A">
        <w:rPr>
          <w:rFonts w:ascii="Times New Roman" w:hAnsi="Times New Roman"/>
        </w:rPr>
        <w:t>to</w:t>
      </w:r>
      <w:r w:rsidR="00E06E3A" w:rsidRPr="006F7B3E">
        <w:rPr>
          <w:rFonts w:ascii="Times New Roman" w:hAnsi="Times New Roman"/>
        </w:rPr>
        <w:t xml:space="preserve"> </w:t>
      </w:r>
      <w:r w:rsidRPr="006F7B3E">
        <w:rPr>
          <w:rFonts w:ascii="Times New Roman" w:hAnsi="Times New Roman"/>
        </w:rPr>
        <w:t xml:space="preserve">be decreased or increased with minimum impact to the existing PSU sample and </w:t>
      </w:r>
      <w:r w:rsidR="00184970">
        <w:rPr>
          <w:rFonts w:ascii="Times New Roman" w:hAnsi="Times New Roman"/>
        </w:rPr>
        <w:t xml:space="preserve">for </w:t>
      </w:r>
      <w:r w:rsidRPr="006F7B3E">
        <w:rPr>
          <w:rFonts w:ascii="Times New Roman" w:hAnsi="Times New Roman"/>
        </w:rPr>
        <w:t xml:space="preserve">the selection probabilities </w:t>
      </w:r>
      <w:r w:rsidR="00E06E3A">
        <w:rPr>
          <w:rFonts w:ascii="Times New Roman" w:hAnsi="Times New Roman"/>
        </w:rPr>
        <w:t>to</w:t>
      </w:r>
      <w:r w:rsidR="00E06E3A" w:rsidRPr="006F7B3E">
        <w:rPr>
          <w:rFonts w:ascii="Times New Roman" w:hAnsi="Times New Roman"/>
        </w:rPr>
        <w:t xml:space="preserve"> </w:t>
      </w:r>
      <w:r w:rsidRPr="006F7B3E">
        <w:rPr>
          <w:rFonts w:ascii="Times New Roman" w:hAnsi="Times New Roman"/>
        </w:rPr>
        <w:t>be tracked.  To this end, a multi-phase sampling method was used to select the CRSS PSU sample by selecting a sequence of nested PSU samples.  In this method, a PSU sample larger than</w:t>
      </w:r>
      <w:r w:rsidR="00E06E3A">
        <w:rPr>
          <w:rFonts w:ascii="Times New Roman" w:hAnsi="Times New Roman"/>
        </w:rPr>
        <w:t xml:space="preserve"> what is</w:t>
      </w:r>
      <w:r w:rsidRPr="006F7B3E">
        <w:rPr>
          <w:rFonts w:ascii="Times New Roman" w:hAnsi="Times New Roman"/>
        </w:rPr>
        <w:t xml:space="preserve"> actually needed is selected </w:t>
      </w:r>
      <w:r w:rsidR="00B83A45">
        <w:rPr>
          <w:rFonts w:ascii="Times New Roman" w:hAnsi="Times New Roman"/>
        </w:rPr>
        <w:t>during</w:t>
      </w:r>
      <w:r w:rsidR="00B83A45" w:rsidRPr="006F7B3E">
        <w:rPr>
          <w:rFonts w:ascii="Times New Roman" w:hAnsi="Times New Roman"/>
        </w:rPr>
        <w:t xml:space="preserve"> </w:t>
      </w:r>
      <w:r w:rsidRPr="006F7B3E">
        <w:rPr>
          <w:rFonts w:ascii="Times New Roman" w:hAnsi="Times New Roman"/>
        </w:rPr>
        <w:t>the first phase</w:t>
      </w:r>
      <w:r w:rsidR="00B83A45">
        <w:rPr>
          <w:rFonts w:ascii="Times New Roman" w:hAnsi="Times New Roman"/>
        </w:rPr>
        <w:t xml:space="preserve"> of the </w:t>
      </w:r>
      <w:r w:rsidRPr="006F7B3E">
        <w:rPr>
          <w:rFonts w:ascii="Times New Roman" w:hAnsi="Times New Roman"/>
        </w:rPr>
        <w:t xml:space="preserve">PSU sample.  From the first phase </w:t>
      </w:r>
      <w:r w:rsidR="00B83A45">
        <w:rPr>
          <w:rFonts w:ascii="Times New Roman" w:hAnsi="Times New Roman"/>
        </w:rPr>
        <w:t xml:space="preserve">of the </w:t>
      </w:r>
      <w:r w:rsidRPr="006F7B3E">
        <w:rPr>
          <w:rFonts w:ascii="Times New Roman" w:hAnsi="Times New Roman"/>
        </w:rPr>
        <w:t xml:space="preserve">PSU sample, a smaller subset of </w:t>
      </w:r>
      <w:r w:rsidR="00B83A45">
        <w:rPr>
          <w:rFonts w:ascii="Times New Roman" w:hAnsi="Times New Roman"/>
        </w:rPr>
        <w:t xml:space="preserve">the </w:t>
      </w:r>
      <w:r w:rsidRPr="006F7B3E">
        <w:rPr>
          <w:rFonts w:ascii="Times New Roman" w:hAnsi="Times New Roman"/>
        </w:rPr>
        <w:t xml:space="preserve">PSU sample is selected as the second phase </w:t>
      </w:r>
      <w:r w:rsidR="00B83A45">
        <w:rPr>
          <w:rFonts w:ascii="Times New Roman" w:hAnsi="Times New Roman"/>
        </w:rPr>
        <w:t xml:space="preserve">of the </w:t>
      </w:r>
      <w:r w:rsidRPr="006F7B3E">
        <w:rPr>
          <w:rFonts w:ascii="Times New Roman" w:hAnsi="Times New Roman"/>
        </w:rPr>
        <w:t xml:space="preserve">PSU sample.  From the second phase </w:t>
      </w:r>
      <w:r w:rsidR="00B83A45">
        <w:rPr>
          <w:rFonts w:ascii="Times New Roman" w:hAnsi="Times New Roman"/>
        </w:rPr>
        <w:t xml:space="preserve">of the </w:t>
      </w:r>
      <w:r w:rsidRPr="006F7B3E">
        <w:rPr>
          <w:rFonts w:ascii="Times New Roman" w:hAnsi="Times New Roman"/>
        </w:rPr>
        <w:t>PSU sample, another smaller third phase</w:t>
      </w:r>
      <w:r w:rsidR="00B83A45">
        <w:rPr>
          <w:rFonts w:ascii="Times New Roman" w:hAnsi="Times New Roman"/>
        </w:rPr>
        <w:t xml:space="preserve"> of the</w:t>
      </w:r>
      <w:r w:rsidRPr="006F7B3E">
        <w:rPr>
          <w:rFonts w:ascii="Times New Roman" w:hAnsi="Times New Roman"/>
        </w:rPr>
        <w:t xml:space="preserve"> PSU sample is selected.  This process is continued until the PSU sample size reaches unacceptable levels.  In this way, a sequence of nested PSU samples is obtained.  Each of these PSU samples is a probability sample and can be used for data collection</w:t>
      </w:r>
      <w:r w:rsidR="00FB1FE8" w:rsidRPr="006F7B3E">
        <w:rPr>
          <w:rFonts w:ascii="Times New Roman" w:hAnsi="Times New Roman"/>
        </w:rPr>
        <w:t xml:space="preserve"> (see Figure 1)</w:t>
      </w:r>
      <w:r w:rsidRPr="006F7B3E">
        <w:rPr>
          <w:rFonts w:ascii="Times New Roman" w:hAnsi="Times New Roman"/>
        </w:rPr>
        <w:t xml:space="preserve">.  According to the prevailing budget level, a sample with the appropriate sample size is picked from the nested sequence.  This allows us to easily track the selection probabilities and minimizes changes to the </w:t>
      </w:r>
      <w:r w:rsidR="00E24E25">
        <w:rPr>
          <w:rFonts w:ascii="Times New Roman" w:hAnsi="Times New Roman"/>
        </w:rPr>
        <w:t xml:space="preserve">existing </w:t>
      </w:r>
      <w:r w:rsidRPr="006F7B3E">
        <w:rPr>
          <w:rFonts w:ascii="Times New Roman" w:hAnsi="Times New Roman"/>
        </w:rPr>
        <w:t>PSU sample.</w:t>
      </w:r>
    </w:p>
    <w:p w14:paraId="1CCC4BE7" w14:textId="77777777" w:rsidR="00A33B81" w:rsidRDefault="00A33B81">
      <w:pPr>
        <w:widowControl/>
        <w:autoSpaceDE/>
        <w:autoSpaceDN/>
        <w:adjustRightInd/>
        <w:spacing w:after="200" w:line="276" w:lineRule="auto"/>
        <w:rPr>
          <w:rFonts w:ascii="Times New Roman" w:hAnsi="Times New Roman"/>
        </w:rPr>
      </w:pPr>
    </w:p>
    <w:p w14:paraId="6488A1C6" w14:textId="77777777" w:rsidR="005B4025" w:rsidRPr="000B6F6B" w:rsidRDefault="005B4025" w:rsidP="000B6F6B">
      <w:pPr>
        <w:pStyle w:val="Level1"/>
        <w:numPr>
          <w:ilvl w:val="0"/>
          <w:numId w:val="0"/>
        </w:numPr>
        <w:tabs>
          <w:tab w:val="left" w:pos="-720"/>
          <w:tab w:val="left" w:pos="540"/>
          <w:tab w:val="left" w:pos="990"/>
          <w:tab w:val="left" w:pos="2880"/>
        </w:tabs>
        <w:ind w:left="360"/>
        <w:jc w:val="center"/>
        <w:outlineLvl w:val="9"/>
        <w:rPr>
          <w:rFonts w:ascii="Times New Roman" w:hAnsi="Times New Roman"/>
          <w:b/>
        </w:rPr>
      </w:pPr>
      <w:r w:rsidRPr="000B6F6B">
        <w:rPr>
          <w:rFonts w:ascii="Times New Roman" w:hAnsi="Times New Roman"/>
          <w:b/>
        </w:rPr>
        <w:t>Figure 1</w:t>
      </w:r>
      <w:r w:rsidR="004663F0" w:rsidRPr="000B6F6B">
        <w:rPr>
          <w:rFonts w:ascii="Times New Roman" w:hAnsi="Times New Roman"/>
          <w:b/>
        </w:rPr>
        <w:t xml:space="preserve">.  </w:t>
      </w:r>
      <w:r w:rsidRPr="000B6F6B">
        <w:rPr>
          <w:rFonts w:ascii="Times New Roman" w:hAnsi="Times New Roman"/>
          <w:b/>
        </w:rPr>
        <w:t>Nested PSU Samples</w:t>
      </w:r>
    </w:p>
    <w:p w14:paraId="68B3265C" w14:textId="77777777" w:rsidR="005B4025" w:rsidRPr="006F7B3E" w:rsidRDefault="005B4025" w:rsidP="005B4025">
      <w:pPr>
        <w:spacing w:line="360" w:lineRule="auto"/>
        <w:rPr>
          <w:rFonts w:ascii="Times New Roman" w:hAnsi="Times New Roman"/>
        </w:rPr>
      </w:pPr>
      <w:r w:rsidRPr="006F7B3E">
        <w:rPr>
          <w:rFonts w:ascii="Times New Roman" w:hAnsi="Times New Roman"/>
          <w:noProof/>
        </w:rPr>
        <w:drawing>
          <wp:inline distT="0" distB="0" distL="0" distR="0" wp14:anchorId="7570A06C" wp14:editId="7CC742EC">
            <wp:extent cx="6115050" cy="32289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BD373CF" w14:textId="77777777" w:rsidR="005B4025" w:rsidRPr="006F7B3E" w:rsidRDefault="005B4025" w:rsidP="005B4025">
      <w:pPr>
        <w:pStyle w:val="Level1"/>
        <w:numPr>
          <w:ilvl w:val="0"/>
          <w:numId w:val="0"/>
        </w:numPr>
        <w:tabs>
          <w:tab w:val="left" w:pos="-720"/>
          <w:tab w:val="left" w:pos="540"/>
          <w:tab w:val="left" w:pos="990"/>
          <w:tab w:val="left" w:pos="2880"/>
        </w:tabs>
        <w:outlineLvl w:val="9"/>
        <w:rPr>
          <w:rFonts w:ascii="Times New Roman" w:hAnsi="Times New Roman"/>
        </w:rPr>
      </w:pPr>
    </w:p>
    <w:p w14:paraId="3A0EA49E" w14:textId="77777777" w:rsidR="004663F0" w:rsidRDefault="004663F0">
      <w:pPr>
        <w:widowControl/>
        <w:autoSpaceDE/>
        <w:autoSpaceDN/>
        <w:adjustRightInd/>
        <w:spacing w:after="200" w:line="276" w:lineRule="auto"/>
        <w:rPr>
          <w:rFonts w:ascii="Times New Roman" w:hAnsi="Times New Roman"/>
        </w:rPr>
      </w:pPr>
      <w:r>
        <w:rPr>
          <w:rFonts w:ascii="Times New Roman" w:hAnsi="Times New Roman"/>
        </w:rPr>
        <w:br w:type="page"/>
      </w:r>
    </w:p>
    <w:p w14:paraId="5ECE01C3" w14:textId="77777777" w:rsidR="005B4025" w:rsidRPr="006F7B3E" w:rsidRDefault="005B4025"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BB12A0">
        <w:rPr>
          <w:rFonts w:ascii="Times New Roman" w:hAnsi="Times New Roman"/>
        </w:rPr>
        <w:t xml:space="preserve">For CRSS, </w:t>
      </w:r>
      <w:r w:rsidR="00BB12A0" w:rsidRPr="00BB12A0">
        <w:rPr>
          <w:rFonts w:ascii="Times New Roman" w:hAnsi="Times New Roman"/>
        </w:rPr>
        <w:t xml:space="preserve">five </w:t>
      </w:r>
      <w:r w:rsidRPr="00BB12A0">
        <w:rPr>
          <w:rFonts w:ascii="Times New Roman" w:hAnsi="Times New Roman"/>
        </w:rPr>
        <w:t xml:space="preserve">PSU samples were selected under the </w:t>
      </w:r>
      <w:r w:rsidR="00BB12A0" w:rsidRPr="00BB12A0">
        <w:rPr>
          <w:rFonts w:ascii="Times New Roman" w:hAnsi="Times New Roman"/>
        </w:rPr>
        <w:t xml:space="preserve">five </w:t>
      </w:r>
      <w:r w:rsidRPr="00BB12A0">
        <w:rPr>
          <w:rFonts w:ascii="Times New Roman" w:hAnsi="Times New Roman"/>
        </w:rPr>
        <w:t>scenarios</w:t>
      </w:r>
      <w:r w:rsidR="00793289" w:rsidRPr="00BB12A0">
        <w:rPr>
          <w:rFonts w:ascii="Times New Roman" w:hAnsi="Times New Roman"/>
        </w:rPr>
        <w:t>.  Table 3</w:t>
      </w:r>
      <w:r w:rsidRPr="00BB12A0">
        <w:rPr>
          <w:rFonts w:ascii="Times New Roman" w:hAnsi="Times New Roman"/>
        </w:rPr>
        <w:t xml:space="preserve"> summarizes</w:t>
      </w:r>
      <w:r w:rsidR="00BB12A0">
        <w:rPr>
          <w:rFonts w:ascii="Times New Roman" w:hAnsi="Times New Roman"/>
        </w:rPr>
        <w:t xml:space="preserve"> the</w:t>
      </w:r>
      <w:r w:rsidR="0026583E">
        <w:rPr>
          <w:rFonts w:ascii="Times New Roman" w:hAnsi="Times New Roman"/>
        </w:rPr>
        <w:t xml:space="preserve"> number of PSU strata and sampled PSUs </w:t>
      </w:r>
      <w:r w:rsidR="00BB12A0">
        <w:rPr>
          <w:rFonts w:ascii="Times New Roman" w:hAnsi="Times New Roman"/>
        </w:rPr>
        <w:t>for</w:t>
      </w:r>
      <w:r w:rsidRPr="00BB12A0">
        <w:rPr>
          <w:rFonts w:ascii="Times New Roman" w:hAnsi="Times New Roman"/>
        </w:rPr>
        <w:t xml:space="preserve"> the CRSS PSU sample scenarios.</w:t>
      </w:r>
      <w:r w:rsidRPr="006F7B3E">
        <w:rPr>
          <w:rFonts w:ascii="Times New Roman" w:hAnsi="Times New Roman"/>
        </w:rPr>
        <w:t xml:space="preserve"> </w:t>
      </w:r>
    </w:p>
    <w:p w14:paraId="202670CE" w14:textId="77777777" w:rsidR="005B4025" w:rsidRPr="006F7B3E" w:rsidRDefault="005B4025"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7DC255F0" w14:textId="77777777" w:rsidR="005B4025" w:rsidRPr="000B6F6B" w:rsidRDefault="005B4025" w:rsidP="000B6F6B">
      <w:pPr>
        <w:pStyle w:val="Level1"/>
        <w:numPr>
          <w:ilvl w:val="0"/>
          <w:numId w:val="0"/>
        </w:numPr>
        <w:tabs>
          <w:tab w:val="left" w:pos="-720"/>
          <w:tab w:val="left" w:pos="540"/>
          <w:tab w:val="left" w:pos="990"/>
          <w:tab w:val="left" w:pos="2880"/>
        </w:tabs>
        <w:ind w:left="360"/>
        <w:jc w:val="center"/>
        <w:outlineLvl w:val="9"/>
        <w:rPr>
          <w:rFonts w:ascii="Times New Roman" w:hAnsi="Times New Roman"/>
          <w:b/>
        </w:rPr>
      </w:pPr>
      <w:r w:rsidRPr="000B6F6B">
        <w:rPr>
          <w:rFonts w:ascii="Times New Roman" w:hAnsi="Times New Roman"/>
          <w:b/>
        </w:rPr>
        <w:t>Table 3</w:t>
      </w:r>
      <w:r w:rsidR="004663F0">
        <w:rPr>
          <w:rFonts w:ascii="Times New Roman" w:hAnsi="Times New Roman"/>
          <w:b/>
        </w:rPr>
        <w:t xml:space="preserve">.  </w:t>
      </w:r>
      <w:r w:rsidRPr="000B6F6B">
        <w:rPr>
          <w:rFonts w:ascii="Times New Roman" w:hAnsi="Times New Roman"/>
          <w:b/>
        </w:rPr>
        <w:t>CRSS PSU Sample Scenarios: Number of Strata and Sample Size</w:t>
      </w:r>
    </w:p>
    <w:tbl>
      <w:tblPr>
        <w:tblStyle w:val="StandardTableFormat1"/>
        <w:tblW w:w="4813" w:type="pct"/>
        <w:tblInd w:w="355" w:type="dxa"/>
        <w:tblLook w:val="04A0" w:firstRow="1" w:lastRow="0" w:firstColumn="1" w:lastColumn="0" w:noHBand="0" w:noVBand="1"/>
      </w:tblPr>
      <w:tblGrid>
        <w:gridCol w:w="1843"/>
        <w:gridCol w:w="1843"/>
        <w:gridCol w:w="1844"/>
        <w:gridCol w:w="1844"/>
        <w:gridCol w:w="1844"/>
      </w:tblGrid>
      <w:tr w:rsidR="00173AB4" w:rsidRPr="006F7B3E" w14:paraId="74792A86" w14:textId="77777777" w:rsidTr="000B6F6B">
        <w:trPr>
          <w:tblHeader/>
        </w:trPr>
        <w:tc>
          <w:tcPr>
            <w:tcW w:w="1000" w:type="pct"/>
            <w:shd w:val="clear" w:color="auto" w:fill="D9D9D9" w:themeFill="background1" w:themeFillShade="D9"/>
            <w:vAlign w:val="center"/>
            <w:hideMark/>
          </w:tcPr>
          <w:p w14:paraId="2367E6DA" w14:textId="77777777" w:rsidR="00173AB4" w:rsidRPr="006F7B3E" w:rsidRDefault="00173AB4" w:rsidP="005B4025">
            <w:pPr>
              <w:keepNext/>
              <w:spacing w:line="240" w:lineRule="atLeast"/>
              <w:jc w:val="center"/>
              <w:rPr>
                <w:rFonts w:ascii="Times New Roman" w:hAnsi="Times New Roman"/>
                <w:b/>
                <w:sz w:val="20"/>
                <w:szCs w:val="20"/>
              </w:rPr>
            </w:pPr>
            <w:r w:rsidRPr="006F7B3E">
              <w:rPr>
                <w:rFonts w:ascii="Times New Roman" w:hAnsi="Times New Roman"/>
                <w:b/>
                <w:sz w:val="20"/>
                <w:szCs w:val="20"/>
              </w:rPr>
              <w:t>Scenario</w:t>
            </w:r>
          </w:p>
        </w:tc>
        <w:tc>
          <w:tcPr>
            <w:tcW w:w="1000" w:type="pct"/>
            <w:shd w:val="clear" w:color="auto" w:fill="D9D9D9" w:themeFill="background1" w:themeFillShade="D9"/>
            <w:vAlign w:val="center"/>
            <w:hideMark/>
          </w:tcPr>
          <w:p w14:paraId="64100D0A" w14:textId="77777777" w:rsidR="00173AB4" w:rsidRPr="006F7B3E" w:rsidRDefault="00BB12A0" w:rsidP="005B4025">
            <w:pPr>
              <w:keepNext/>
              <w:spacing w:line="240" w:lineRule="atLeast"/>
              <w:jc w:val="center"/>
              <w:rPr>
                <w:rFonts w:ascii="Times New Roman" w:hAnsi="Times New Roman"/>
                <w:b/>
                <w:sz w:val="20"/>
                <w:szCs w:val="20"/>
              </w:rPr>
            </w:pPr>
            <w:r>
              <w:rPr>
                <w:rFonts w:ascii="Times New Roman" w:hAnsi="Times New Roman"/>
                <w:b/>
                <w:sz w:val="20"/>
                <w:szCs w:val="20"/>
              </w:rPr>
              <w:t>Number</w:t>
            </w:r>
            <w:r w:rsidRPr="006F7B3E">
              <w:rPr>
                <w:rFonts w:ascii="Times New Roman" w:hAnsi="Times New Roman"/>
                <w:b/>
                <w:sz w:val="20"/>
                <w:szCs w:val="20"/>
              </w:rPr>
              <w:t xml:space="preserve"> </w:t>
            </w:r>
            <w:r w:rsidR="00173AB4" w:rsidRPr="006F7B3E">
              <w:rPr>
                <w:rFonts w:ascii="Times New Roman" w:hAnsi="Times New Roman"/>
                <w:b/>
                <w:sz w:val="20"/>
                <w:szCs w:val="20"/>
              </w:rPr>
              <w:t>of PSU Strata</w:t>
            </w:r>
          </w:p>
        </w:tc>
        <w:tc>
          <w:tcPr>
            <w:tcW w:w="1000" w:type="pct"/>
            <w:shd w:val="clear" w:color="auto" w:fill="D9D9D9" w:themeFill="background1" w:themeFillShade="D9"/>
          </w:tcPr>
          <w:p w14:paraId="56D11C49" w14:textId="77777777" w:rsidR="00173AB4" w:rsidRPr="006F7B3E" w:rsidRDefault="00BB12A0" w:rsidP="005B4025">
            <w:pPr>
              <w:keepNext/>
              <w:spacing w:line="240" w:lineRule="atLeast"/>
              <w:jc w:val="center"/>
              <w:rPr>
                <w:rFonts w:ascii="Times New Roman" w:hAnsi="Times New Roman"/>
                <w:b/>
                <w:sz w:val="20"/>
                <w:szCs w:val="20"/>
              </w:rPr>
            </w:pPr>
            <w:r>
              <w:rPr>
                <w:rFonts w:ascii="Times New Roman" w:hAnsi="Times New Roman"/>
                <w:b/>
                <w:sz w:val="20"/>
                <w:szCs w:val="20"/>
              </w:rPr>
              <w:t>Number</w:t>
            </w:r>
            <w:r w:rsidRPr="006F7B3E">
              <w:rPr>
                <w:rFonts w:ascii="Times New Roman" w:hAnsi="Times New Roman"/>
                <w:b/>
                <w:sz w:val="20"/>
                <w:szCs w:val="20"/>
              </w:rPr>
              <w:t xml:space="preserve"> </w:t>
            </w:r>
            <w:r w:rsidR="00173AB4" w:rsidRPr="006F7B3E">
              <w:rPr>
                <w:rFonts w:ascii="Times New Roman" w:hAnsi="Times New Roman"/>
                <w:b/>
                <w:sz w:val="20"/>
                <w:szCs w:val="20"/>
              </w:rPr>
              <w:t>of Sampled Non-certainty PSU</w:t>
            </w:r>
          </w:p>
        </w:tc>
        <w:tc>
          <w:tcPr>
            <w:tcW w:w="1000" w:type="pct"/>
            <w:shd w:val="clear" w:color="auto" w:fill="D9D9D9" w:themeFill="background1" w:themeFillShade="D9"/>
          </w:tcPr>
          <w:p w14:paraId="2F370CB0" w14:textId="77777777" w:rsidR="00173AB4" w:rsidRPr="006F7B3E" w:rsidRDefault="00BB12A0" w:rsidP="005B4025">
            <w:pPr>
              <w:keepNext/>
              <w:spacing w:line="240" w:lineRule="atLeast"/>
              <w:jc w:val="center"/>
              <w:rPr>
                <w:rFonts w:ascii="Times New Roman" w:hAnsi="Times New Roman"/>
                <w:b/>
                <w:sz w:val="20"/>
                <w:szCs w:val="20"/>
              </w:rPr>
            </w:pPr>
            <w:r>
              <w:rPr>
                <w:rFonts w:ascii="Times New Roman" w:hAnsi="Times New Roman"/>
                <w:b/>
                <w:sz w:val="20"/>
                <w:szCs w:val="20"/>
              </w:rPr>
              <w:t>Number</w:t>
            </w:r>
            <w:r w:rsidRPr="006F7B3E">
              <w:rPr>
                <w:rFonts w:ascii="Times New Roman" w:hAnsi="Times New Roman"/>
                <w:b/>
                <w:sz w:val="20"/>
                <w:szCs w:val="20"/>
              </w:rPr>
              <w:t xml:space="preserve"> </w:t>
            </w:r>
            <w:r w:rsidR="00173AB4" w:rsidRPr="006F7B3E">
              <w:rPr>
                <w:rFonts w:ascii="Times New Roman" w:hAnsi="Times New Roman"/>
                <w:b/>
                <w:sz w:val="20"/>
                <w:szCs w:val="20"/>
              </w:rPr>
              <w:t>of Sampled Certainty PSU</w:t>
            </w:r>
          </w:p>
        </w:tc>
        <w:tc>
          <w:tcPr>
            <w:tcW w:w="1000" w:type="pct"/>
            <w:shd w:val="clear" w:color="auto" w:fill="D9D9D9" w:themeFill="background1" w:themeFillShade="D9"/>
          </w:tcPr>
          <w:p w14:paraId="6DEE928D" w14:textId="77777777" w:rsidR="00173AB4" w:rsidRPr="006F7B3E" w:rsidRDefault="00173AB4" w:rsidP="00793289">
            <w:pPr>
              <w:keepNext/>
              <w:spacing w:line="240" w:lineRule="atLeast"/>
              <w:jc w:val="center"/>
              <w:rPr>
                <w:rFonts w:ascii="Times New Roman" w:hAnsi="Times New Roman"/>
                <w:b/>
                <w:sz w:val="20"/>
                <w:szCs w:val="20"/>
              </w:rPr>
            </w:pPr>
            <w:r w:rsidRPr="006F7B3E">
              <w:rPr>
                <w:rFonts w:ascii="Times New Roman" w:hAnsi="Times New Roman"/>
                <w:b/>
                <w:sz w:val="20"/>
                <w:szCs w:val="20"/>
              </w:rPr>
              <w:t xml:space="preserve">Total </w:t>
            </w:r>
            <w:r w:rsidR="00BB12A0">
              <w:rPr>
                <w:rFonts w:ascii="Times New Roman" w:hAnsi="Times New Roman"/>
                <w:b/>
                <w:sz w:val="20"/>
                <w:szCs w:val="20"/>
              </w:rPr>
              <w:t>Number</w:t>
            </w:r>
            <w:r w:rsidR="00BB12A0" w:rsidRPr="006F7B3E">
              <w:rPr>
                <w:rFonts w:ascii="Times New Roman" w:hAnsi="Times New Roman"/>
                <w:b/>
                <w:sz w:val="20"/>
                <w:szCs w:val="20"/>
              </w:rPr>
              <w:t xml:space="preserve"> </w:t>
            </w:r>
            <w:r w:rsidRPr="006F7B3E">
              <w:rPr>
                <w:rFonts w:ascii="Times New Roman" w:hAnsi="Times New Roman"/>
                <w:b/>
                <w:sz w:val="20"/>
                <w:szCs w:val="20"/>
              </w:rPr>
              <w:t>of Sampled PSU</w:t>
            </w:r>
          </w:p>
        </w:tc>
      </w:tr>
      <w:tr w:rsidR="00173AB4" w:rsidRPr="006F7B3E" w14:paraId="74A2CE41" w14:textId="77777777" w:rsidTr="000B6F6B">
        <w:tc>
          <w:tcPr>
            <w:tcW w:w="1000" w:type="pct"/>
            <w:vAlign w:val="center"/>
            <w:hideMark/>
          </w:tcPr>
          <w:p w14:paraId="676147E5"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w:t>
            </w:r>
          </w:p>
        </w:tc>
        <w:tc>
          <w:tcPr>
            <w:tcW w:w="1000" w:type="pct"/>
            <w:vAlign w:val="center"/>
            <w:hideMark/>
          </w:tcPr>
          <w:p w14:paraId="1A1007B7"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50</w:t>
            </w:r>
          </w:p>
        </w:tc>
        <w:tc>
          <w:tcPr>
            <w:tcW w:w="1000" w:type="pct"/>
          </w:tcPr>
          <w:p w14:paraId="7404C40E"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97</w:t>
            </w:r>
          </w:p>
        </w:tc>
        <w:tc>
          <w:tcPr>
            <w:tcW w:w="1000" w:type="pct"/>
          </w:tcPr>
          <w:p w14:paraId="75E23F59"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4</w:t>
            </w:r>
          </w:p>
        </w:tc>
        <w:tc>
          <w:tcPr>
            <w:tcW w:w="1000" w:type="pct"/>
          </w:tcPr>
          <w:p w14:paraId="03A539B0"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101</w:t>
            </w:r>
          </w:p>
        </w:tc>
      </w:tr>
      <w:tr w:rsidR="00173AB4" w:rsidRPr="006F7B3E" w14:paraId="69F62683" w14:textId="77777777" w:rsidTr="000B6F6B">
        <w:tc>
          <w:tcPr>
            <w:tcW w:w="1000" w:type="pct"/>
            <w:vAlign w:val="center"/>
            <w:hideMark/>
          </w:tcPr>
          <w:p w14:paraId="24CF9218"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2</w:t>
            </w:r>
          </w:p>
        </w:tc>
        <w:tc>
          <w:tcPr>
            <w:tcW w:w="1000" w:type="pct"/>
            <w:vAlign w:val="center"/>
            <w:hideMark/>
          </w:tcPr>
          <w:p w14:paraId="4A246D92"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37</w:t>
            </w:r>
          </w:p>
        </w:tc>
        <w:tc>
          <w:tcPr>
            <w:tcW w:w="1000" w:type="pct"/>
          </w:tcPr>
          <w:p w14:paraId="728C657C"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74</w:t>
            </w:r>
          </w:p>
        </w:tc>
        <w:tc>
          <w:tcPr>
            <w:tcW w:w="1000" w:type="pct"/>
          </w:tcPr>
          <w:p w14:paraId="0F1E3206"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w:t>
            </w:r>
          </w:p>
        </w:tc>
        <w:tc>
          <w:tcPr>
            <w:tcW w:w="1000" w:type="pct"/>
          </w:tcPr>
          <w:p w14:paraId="1471B9EB"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75</w:t>
            </w:r>
          </w:p>
        </w:tc>
      </w:tr>
      <w:tr w:rsidR="00173AB4" w:rsidRPr="006F7B3E" w14:paraId="40B0422F" w14:textId="77777777" w:rsidTr="000B6F6B">
        <w:tc>
          <w:tcPr>
            <w:tcW w:w="1000" w:type="pct"/>
            <w:vAlign w:val="center"/>
            <w:hideMark/>
          </w:tcPr>
          <w:p w14:paraId="23306DFF"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3</w:t>
            </w:r>
          </w:p>
        </w:tc>
        <w:tc>
          <w:tcPr>
            <w:tcW w:w="1000" w:type="pct"/>
            <w:vAlign w:val="center"/>
            <w:hideMark/>
          </w:tcPr>
          <w:p w14:paraId="13F89386"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25</w:t>
            </w:r>
          </w:p>
        </w:tc>
        <w:tc>
          <w:tcPr>
            <w:tcW w:w="1000" w:type="pct"/>
          </w:tcPr>
          <w:p w14:paraId="424044E3"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50</w:t>
            </w:r>
          </w:p>
        </w:tc>
        <w:tc>
          <w:tcPr>
            <w:tcW w:w="1000" w:type="pct"/>
          </w:tcPr>
          <w:p w14:paraId="369F7DB3"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w:t>
            </w:r>
          </w:p>
        </w:tc>
        <w:tc>
          <w:tcPr>
            <w:tcW w:w="1000" w:type="pct"/>
          </w:tcPr>
          <w:p w14:paraId="1FA60F93"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51</w:t>
            </w:r>
          </w:p>
        </w:tc>
      </w:tr>
      <w:tr w:rsidR="00173AB4" w:rsidRPr="006F7B3E" w14:paraId="0F2ABD14" w14:textId="77777777" w:rsidTr="000B6F6B">
        <w:tc>
          <w:tcPr>
            <w:tcW w:w="1000" w:type="pct"/>
            <w:vAlign w:val="center"/>
            <w:hideMark/>
          </w:tcPr>
          <w:p w14:paraId="44E7DF5D"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4</w:t>
            </w:r>
          </w:p>
        </w:tc>
        <w:tc>
          <w:tcPr>
            <w:tcW w:w="1000" w:type="pct"/>
            <w:vAlign w:val="center"/>
            <w:hideMark/>
          </w:tcPr>
          <w:p w14:paraId="0E70C7E8"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12</w:t>
            </w:r>
          </w:p>
        </w:tc>
        <w:tc>
          <w:tcPr>
            <w:tcW w:w="1000" w:type="pct"/>
          </w:tcPr>
          <w:p w14:paraId="17B1CFF2"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24</w:t>
            </w:r>
          </w:p>
        </w:tc>
        <w:tc>
          <w:tcPr>
            <w:tcW w:w="1000" w:type="pct"/>
          </w:tcPr>
          <w:p w14:paraId="1B834764"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0</w:t>
            </w:r>
          </w:p>
        </w:tc>
        <w:tc>
          <w:tcPr>
            <w:tcW w:w="1000" w:type="pct"/>
          </w:tcPr>
          <w:p w14:paraId="16567DF4"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24</w:t>
            </w:r>
          </w:p>
        </w:tc>
      </w:tr>
      <w:tr w:rsidR="00173AB4" w:rsidRPr="006F7B3E" w14:paraId="1B18D17C" w14:textId="77777777" w:rsidTr="000B6F6B">
        <w:tc>
          <w:tcPr>
            <w:tcW w:w="1000" w:type="pct"/>
            <w:vAlign w:val="center"/>
            <w:hideMark/>
          </w:tcPr>
          <w:p w14:paraId="75A46E05"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5</w:t>
            </w:r>
          </w:p>
        </w:tc>
        <w:tc>
          <w:tcPr>
            <w:tcW w:w="1000" w:type="pct"/>
            <w:vAlign w:val="center"/>
            <w:hideMark/>
          </w:tcPr>
          <w:p w14:paraId="401DBA24"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8</w:t>
            </w:r>
          </w:p>
        </w:tc>
        <w:tc>
          <w:tcPr>
            <w:tcW w:w="1000" w:type="pct"/>
          </w:tcPr>
          <w:p w14:paraId="4F7AC886"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16</w:t>
            </w:r>
          </w:p>
        </w:tc>
        <w:tc>
          <w:tcPr>
            <w:tcW w:w="1000" w:type="pct"/>
          </w:tcPr>
          <w:p w14:paraId="346BA787"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0</w:t>
            </w:r>
          </w:p>
        </w:tc>
        <w:tc>
          <w:tcPr>
            <w:tcW w:w="1000" w:type="pct"/>
          </w:tcPr>
          <w:p w14:paraId="2106C0A2" w14:textId="77777777" w:rsidR="00173AB4" w:rsidRPr="006F7B3E" w:rsidRDefault="00173AB4" w:rsidP="005B4025">
            <w:pPr>
              <w:spacing w:line="240" w:lineRule="atLeast"/>
              <w:jc w:val="center"/>
              <w:rPr>
                <w:rFonts w:ascii="Times New Roman" w:hAnsi="Times New Roman"/>
                <w:sz w:val="20"/>
                <w:szCs w:val="20"/>
              </w:rPr>
            </w:pPr>
            <w:r w:rsidRPr="006F7B3E">
              <w:rPr>
                <w:rFonts w:ascii="Times New Roman" w:hAnsi="Times New Roman"/>
                <w:sz w:val="20"/>
                <w:szCs w:val="20"/>
              </w:rPr>
              <w:t>16</w:t>
            </w:r>
          </w:p>
        </w:tc>
      </w:tr>
    </w:tbl>
    <w:p w14:paraId="2229323A" w14:textId="77777777" w:rsidR="005B4025" w:rsidRPr="006F7B3E" w:rsidRDefault="005B4025"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2178AD0B" w14:textId="77777777" w:rsidR="00C02369" w:rsidRPr="006F7B3E" w:rsidRDefault="009C3910"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For scenario-1, w</w:t>
      </w:r>
      <w:r w:rsidR="00793289" w:rsidRPr="006F7B3E">
        <w:rPr>
          <w:rFonts w:ascii="Times New Roman" w:hAnsi="Times New Roman"/>
        </w:rPr>
        <w:t xml:space="preserve">ith </w:t>
      </w:r>
      <w:r w:rsidR="0090138A">
        <w:rPr>
          <w:rFonts w:ascii="Times New Roman" w:hAnsi="Times New Roman"/>
        </w:rPr>
        <w:t>a</w:t>
      </w:r>
      <w:r w:rsidR="006120B0">
        <w:rPr>
          <w:rFonts w:ascii="Times New Roman" w:hAnsi="Times New Roman"/>
        </w:rPr>
        <w:t xml:space="preserve"> </w:t>
      </w:r>
      <w:r w:rsidR="00793289" w:rsidRPr="006F7B3E">
        <w:rPr>
          <w:rFonts w:ascii="Times New Roman" w:hAnsi="Times New Roman"/>
        </w:rPr>
        <w:t xml:space="preserve">sample size of 100 </w:t>
      </w:r>
      <w:r w:rsidR="00832BEF" w:rsidRPr="006F7B3E">
        <w:rPr>
          <w:rFonts w:ascii="Times New Roman" w:hAnsi="Times New Roman"/>
        </w:rPr>
        <w:t>and without stratification</w:t>
      </w:r>
      <w:r w:rsidR="00793289" w:rsidRPr="006F7B3E">
        <w:rPr>
          <w:rFonts w:ascii="Times New Roman" w:hAnsi="Times New Roman"/>
        </w:rPr>
        <w:t xml:space="preserve">, one PSU was </w:t>
      </w:r>
      <w:r w:rsidR="00C02369" w:rsidRPr="006F7B3E">
        <w:rPr>
          <w:rFonts w:ascii="Times New Roman" w:hAnsi="Times New Roman"/>
        </w:rPr>
        <w:t>identified as</w:t>
      </w:r>
      <w:r w:rsidR="000D6183">
        <w:rPr>
          <w:rFonts w:ascii="Times New Roman" w:hAnsi="Times New Roman"/>
        </w:rPr>
        <w:t xml:space="preserve"> a</w:t>
      </w:r>
      <w:r w:rsidR="00C02369" w:rsidRPr="006F7B3E">
        <w:rPr>
          <w:rFonts w:ascii="Times New Roman" w:hAnsi="Times New Roman"/>
        </w:rPr>
        <w:t xml:space="preserve"> certainty PSU by</w:t>
      </w:r>
      <w:r w:rsidR="00BC5757">
        <w:rPr>
          <w:rFonts w:ascii="Times New Roman" w:hAnsi="Times New Roman"/>
        </w:rPr>
        <w:t xml:space="preserve"> the</w:t>
      </w:r>
      <w:r w:rsidR="00C02369" w:rsidRPr="006F7B3E">
        <w:rPr>
          <w:rFonts w:ascii="Times New Roman" w:hAnsi="Times New Roman"/>
        </w:rPr>
        <w:t xml:space="preserve"> condition:</w:t>
      </w:r>
    </w:p>
    <w:p w14:paraId="2D934DE6" w14:textId="77777777" w:rsidR="00C02369" w:rsidRPr="006F7B3E" w:rsidRDefault="00F332EC" w:rsidP="00C02369">
      <w:pPr>
        <w:spacing w:line="360" w:lineRule="auto"/>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num>
            <m:den>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e>
              </m:nary>
            </m:den>
          </m:f>
          <m:r>
            <w:rPr>
              <w:rFonts w:ascii="Cambria Math" w:hAnsi="Cambria Math"/>
            </w:rPr>
            <m:t>≥1</m:t>
          </m:r>
        </m:oMath>
      </m:oMathPara>
    </w:p>
    <w:p w14:paraId="07202E4D" w14:textId="267C7294" w:rsidR="006A34BF" w:rsidRPr="006F7B3E" w:rsidRDefault="00BC5757"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Let</w:t>
      </w:r>
      <w:r w:rsidRPr="006F7B3E">
        <w:rPr>
          <w:rFonts w:ascii="Times New Roman" w:hAnsi="Times New Roman"/>
        </w:rPr>
        <w:t xml:space="preserve"> </w:t>
      </w:r>
      <w:r w:rsidR="006A34BF" w:rsidRPr="006F7B3E">
        <w:rPr>
          <w:rFonts w:ascii="Times New Roman" w:hAnsi="Times New Roman"/>
        </w:rPr>
        <w:t xml:space="preserve">N </w:t>
      </w:r>
      <w:r w:rsidR="009C3910">
        <w:rPr>
          <w:rFonts w:ascii="Times New Roman" w:hAnsi="Times New Roman"/>
        </w:rPr>
        <w:t>be</w:t>
      </w:r>
      <w:r w:rsidR="009C3910" w:rsidRPr="006F7B3E">
        <w:rPr>
          <w:rFonts w:ascii="Times New Roman" w:hAnsi="Times New Roman"/>
        </w:rPr>
        <w:t xml:space="preserve"> </w:t>
      </w:r>
      <w:r w:rsidR="006A34BF" w:rsidRPr="006F7B3E">
        <w:rPr>
          <w:rFonts w:ascii="Times New Roman" w:hAnsi="Times New Roman"/>
        </w:rPr>
        <w:t xml:space="preserve">the total number of PSUs in the PSU frame.  </w:t>
      </w:r>
      <w:r w:rsidR="006120B0">
        <w:rPr>
          <w:rFonts w:ascii="Times New Roman" w:hAnsi="Times New Roman"/>
        </w:rPr>
        <w:t>The</w:t>
      </w:r>
      <w:r w:rsidR="006120B0" w:rsidRPr="006F7B3E">
        <w:rPr>
          <w:rFonts w:ascii="Times New Roman" w:hAnsi="Times New Roman"/>
        </w:rPr>
        <w:t xml:space="preserve"> </w:t>
      </w:r>
      <w:r w:rsidR="006A34BF" w:rsidRPr="006F7B3E">
        <w:rPr>
          <w:rFonts w:ascii="Times New Roman" w:hAnsi="Times New Roman"/>
        </w:rPr>
        <w:t>certainty PSU was set aside and selected with certainty.</w:t>
      </w:r>
      <w:r w:rsidR="005B2801">
        <w:rPr>
          <w:rStyle w:val="FootnoteReference"/>
          <w:rFonts w:ascii="Times New Roman" w:hAnsi="Times New Roman"/>
        </w:rPr>
        <w:footnoteReference w:id="1"/>
      </w:r>
      <w:r w:rsidR="006A34BF" w:rsidRPr="006F7B3E">
        <w:rPr>
          <w:rFonts w:ascii="Times New Roman" w:hAnsi="Times New Roman"/>
        </w:rPr>
        <w:t xml:space="preserve">  </w:t>
      </w:r>
      <w:r w:rsidR="00793289" w:rsidRPr="006F7B3E">
        <w:rPr>
          <w:rFonts w:ascii="Times New Roman" w:hAnsi="Times New Roman"/>
        </w:rPr>
        <w:t xml:space="preserve">Then </w:t>
      </w:r>
      <w:r w:rsidR="006120B0">
        <w:rPr>
          <w:rFonts w:ascii="Times New Roman" w:hAnsi="Times New Roman"/>
        </w:rPr>
        <w:t>two</w:t>
      </w:r>
      <w:r w:rsidR="006120B0" w:rsidRPr="006F7B3E">
        <w:rPr>
          <w:rFonts w:ascii="Times New Roman" w:hAnsi="Times New Roman"/>
        </w:rPr>
        <w:t xml:space="preserve"> </w:t>
      </w:r>
      <w:r w:rsidR="00793289" w:rsidRPr="006F7B3E">
        <w:rPr>
          <w:rFonts w:ascii="Times New Roman" w:hAnsi="Times New Roman"/>
        </w:rPr>
        <w:t xml:space="preserve">PSUs were selected using </w:t>
      </w:r>
      <w:r w:rsidR="0090138A">
        <w:rPr>
          <w:rFonts w:ascii="Times New Roman" w:hAnsi="Times New Roman"/>
        </w:rPr>
        <w:t>proportional to size (</w:t>
      </w:r>
      <w:r w:rsidR="00793289" w:rsidRPr="006F7B3E">
        <w:rPr>
          <w:rFonts w:ascii="Times New Roman" w:hAnsi="Times New Roman"/>
        </w:rPr>
        <w:t>PPS</w:t>
      </w:r>
      <w:r w:rsidR="0090138A">
        <w:rPr>
          <w:rFonts w:ascii="Times New Roman" w:hAnsi="Times New Roman"/>
        </w:rPr>
        <w:t>)</w:t>
      </w:r>
      <w:r w:rsidR="00793289" w:rsidRPr="006F7B3E">
        <w:rPr>
          <w:rFonts w:ascii="Times New Roman" w:hAnsi="Times New Roman"/>
        </w:rPr>
        <w:t xml:space="preserve"> sampling from each of the 50 </w:t>
      </w:r>
      <w:r w:rsidR="00832BEF" w:rsidRPr="006F7B3E">
        <w:rPr>
          <w:rFonts w:ascii="Times New Roman" w:hAnsi="Times New Roman"/>
        </w:rPr>
        <w:t xml:space="preserve">scenario-1 </w:t>
      </w:r>
      <w:r w:rsidR="00793289" w:rsidRPr="006F7B3E">
        <w:rPr>
          <w:rFonts w:ascii="Times New Roman" w:hAnsi="Times New Roman"/>
        </w:rPr>
        <w:t xml:space="preserve">strata.  </w:t>
      </w:r>
      <w:r w:rsidR="006A34BF" w:rsidRPr="006F7B3E">
        <w:rPr>
          <w:rFonts w:ascii="Times New Roman" w:hAnsi="Times New Roman"/>
        </w:rPr>
        <w:t xml:space="preserve">With </w:t>
      </w:r>
      <w:r w:rsidR="006120B0">
        <w:rPr>
          <w:rFonts w:ascii="Times New Roman" w:hAnsi="Times New Roman"/>
        </w:rPr>
        <w:t xml:space="preserve">a </w:t>
      </w:r>
      <w:r w:rsidR="006A34BF" w:rsidRPr="006F7B3E">
        <w:rPr>
          <w:rFonts w:ascii="Times New Roman" w:hAnsi="Times New Roman"/>
        </w:rPr>
        <w:t>sample size</w:t>
      </w:r>
      <w:r w:rsidR="006120B0">
        <w:rPr>
          <w:rFonts w:ascii="Times New Roman" w:hAnsi="Times New Roman"/>
        </w:rPr>
        <w:t xml:space="preserve"> of</w:t>
      </w:r>
      <w:r w:rsidR="006A34BF" w:rsidRPr="006F7B3E">
        <w:rPr>
          <w:rFonts w:ascii="Times New Roman" w:hAnsi="Times New Roman"/>
        </w:rPr>
        <w:t xml:space="preserve"> </w:t>
      </w:r>
      <w:r w:rsidR="006120B0">
        <w:rPr>
          <w:rFonts w:ascii="Times New Roman" w:hAnsi="Times New Roman"/>
        </w:rPr>
        <w:t>two</w:t>
      </w:r>
      <w:r w:rsidR="006120B0" w:rsidRPr="006F7B3E">
        <w:rPr>
          <w:rFonts w:ascii="Times New Roman" w:hAnsi="Times New Roman"/>
        </w:rPr>
        <w:t xml:space="preserve"> </w:t>
      </w:r>
      <w:r w:rsidR="006A34BF" w:rsidRPr="006F7B3E">
        <w:rPr>
          <w:rFonts w:ascii="Times New Roman" w:hAnsi="Times New Roman"/>
        </w:rPr>
        <w:t xml:space="preserve">for each PSU stratum, </w:t>
      </w:r>
      <w:r w:rsidR="006120B0">
        <w:rPr>
          <w:rFonts w:ascii="Times New Roman" w:hAnsi="Times New Roman"/>
        </w:rPr>
        <w:t>three</w:t>
      </w:r>
      <w:r w:rsidR="006A34BF" w:rsidRPr="006F7B3E">
        <w:rPr>
          <w:rFonts w:ascii="Times New Roman" w:hAnsi="Times New Roman"/>
        </w:rPr>
        <w:t xml:space="preserve"> PSUs were identified as certainty PSUs from </w:t>
      </w:r>
      <w:r w:rsidR="006120B0">
        <w:rPr>
          <w:rFonts w:ascii="Times New Roman" w:hAnsi="Times New Roman"/>
        </w:rPr>
        <w:t>three</w:t>
      </w:r>
      <w:r w:rsidR="006120B0" w:rsidRPr="006F7B3E">
        <w:rPr>
          <w:rFonts w:ascii="Times New Roman" w:hAnsi="Times New Roman"/>
        </w:rPr>
        <w:t xml:space="preserve"> </w:t>
      </w:r>
      <w:r w:rsidR="00FB1FE8" w:rsidRPr="006F7B3E">
        <w:rPr>
          <w:rFonts w:ascii="Times New Roman" w:hAnsi="Times New Roman"/>
        </w:rPr>
        <w:t xml:space="preserve">of the 50 scenario-1 </w:t>
      </w:r>
      <w:r w:rsidR="00832BEF" w:rsidRPr="006F7B3E">
        <w:rPr>
          <w:rFonts w:ascii="Times New Roman" w:hAnsi="Times New Roman"/>
        </w:rPr>
        <w:t>strata</w:t>
      </w:r>
      <w:r w:rsidR="006A34BF" w:rsidRPr="006F7B3E">
        <w:rPr>
          <w:rFonts w:ascii="Times New Roman" w:hAnsi="Times New Roman"/>
        </w:rPr>
        <w:t xml:space="preserve"> by</w:t>
      </w:r>
      <w:r>
        <w:rPr>
          <w:rFonts w:ascii="Times New Roman" w:hAnsi="Times New Roman"/>
        </w:rPr>
        <w:t xml:space="preserve"> the</w:t>
      </w:r>
      <w:r w:rsidR="006A34BF" w:rsidRPr="006F7B3E">
        <w:rPr>
          <w:rFonts w:ascii="Times New Roman" w:hAnsi="Times New Roman"/>
        </w:rPr>
        <w:t xml:space="preserve"> condition:</w:t>
      </w:r>
      <w:r w:rsidR="00832BEF" w:rsidRPr="006F7B3E">
        <w:rPr>
          <w:rFonts w:ascii="Times New Roman" w:hAnsi="Times New Roman"/>
        </w:rPr>
        <w:t xml:space="preserve"> </w:t>
      </w:r>
    </w:p>
    <w:p w14:paraId="789CE6DB" w14:textId="77777777" w:rsidR="006A34BF" w:rsidRPr="006F7B3E" w:rsidRDefault="00F332EC" w:rsidP="006A34BF">
      <w:pPr>
        <w:spacing w:line="360" w:lineRule="auto"/>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r>
            <w:rPr>
              <w:rFonts w:ascii="Cambria Math" w:hAnsi="Cambria Math"/>
            </w:rPr>
            <m:t>≥1</m:t>
          </m:r>
        </m:oMath>
      </m:oMathPara>
    </w:p>
    <w:p w14:paraId="36516A2D" w14:textId="77777777" w:rsidR="006A34BF" w:rsidRPr="006F7B3E" w:rsidRDefault="00BC5757"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Let</w:t>
      </w:r>
      <w:r w:rsidRPr="006F7B3E">
        <w:rPr>
          <w:rFonts w:ascii="Times New Roman" w:hAnsi="Times New Roman"/>
        </w:rPr>
        <w:t xml:space="preserv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006A34BF" w:rsidRPr="006F7B3E">
        <w:rPr>
          <w:rFonts w:ascii="Times New Roman" w:hAnsi="Times New Roman"/>
        </w:rPr>
        <w:t xml:space="preserve"> </w:t>
      </w:r>
      <w:r w:rsidR="009C3910">
        <w:rPr>
          <w:rFonts w:ascii="Times New Roman" w:hAnsi="Times New Roman"/>
        </w:rPr>
        <w:t>be</w:t>
      </w:r>
      <w:r w:rsidR="009C3910" w:rsidRPr="006F7B3E">
        <w:rPr>
          <w:rFonts w:ascii="Times New Roman" w:hAnsi="Times New Roman"/>
        </w:rPr>
        <w:t xml:space="preserve"> </w:t>
      </w:r>
      <w:r w:rsidR="006A34BF" w:rsidRPr="006F7B3E">
        <w:rPr>
          <w:rFonts w:ascii="Times New Roman" w:hAnsi="Times New Roman"/>
        </w:rPr>
        <w:t xml:space="preserve">the total number of PSUs in stratum </w:t>
      </w:r>
      <m:oMath>
        <m:r>
          <w:rPr>
            <w:rFonts w:ascii="Cambria Math" w:hAnsi="Cambria Math"/>
          </w:rPr>
          <m:t>h</m:t>
        </m:r>
      </m:oMath>
      <w:r w:rsidR="006A34BF" w:rsidRPr="006F7B3E">
        <w:rPr>
          <w:rFonts w:ascii="Times New Roman" w:hAnsi="Times New Roman"/>
        </w:rPr>
        <w:t xml:space="preserve">.  The certainty PSUs were </w:t>
      </w:r>
      <w:r>
        <w:rPr>
          <w:rFonts w:ascii="Times New Roman" w:hAnsi="Times New Roman"/>
        </w:rPr>
        <w:t xml:space="preserve">set </w:t>
      </w:r>
      <w:r w:rsidR="006A34BF" w:rsidRPr="006F7B3E">
        <w:rPr>
          <w:rFonts w:ascii="Times New Roman" w:hAnsi="Times New Roman"/>
        </w:rPr>
        <w:t xml:space="preserve">aside and selected with certainty.  The corresponding stratum PSU sample size was reduced by </w:t>
      </w:r>
      <w:r w:rsidR="0090138A">
        <w:rPr>
          <w:rFonts w:ascii="Times New Roman" w:hAnsi="Times New Roman"/>
        </w:rPr>
        <w:t>one</w:t>
      </w:r>
      <w:r w:rsidR="006A34BF" w:rsidRPr="006F7B3E">
        <w:rPr>
          <w:rFonts w:ascii="Times New Roman" w:hAnsi="Times New Roman"/>
        </w:rPr>
        <w:t xml:space="preserve">.  </w:t>
      </w:r>
      <w:r w:rsidR="00E80C13" w:rsidRPr="006F7B3E">
        <w:rPr>
          <w:rFonts w:ascii="Times New Roman" w:hAnsi="Times New Roman"/>
        </w:rPr>
        <w:t>Then a PPS sample of non-certainty PSUs was selected using the revised PSU stratum sample size.</w:t>
      </w:r>
    </w:p>
    <w:p w14:paraId="6C631BAF" w14:textId="77777777" w:rsidR="006A34BF" w:rsidRPr="006F7B3E" w:rsidRDefault="006A34BF"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p>
    <w:p w14:paraId="3129F286" w14:textId="77777777" w:rsidR="004821B9" w:rsidRPr="006F7B3E" w:rsidRDefault="00832BEF"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Scenario-1 sample has 101 PSUs.</w:t>
      </w:r>
      <w:r w:rsidR="004821B9" w:rsidRPr="006F7B3E">
        <w:rPr>
          <w:rFonts w:ascii="Times New Roman" w:hAnsi="Times New Roman"/>
        </w:rPr>
        <w:t xml:space="preserve">  For a non-certainty PSU, the selection probability is:</w:t>
      </w:r>
    </w:p>
    <w:p w14:paraId="3149D287" w14:textId="77777777" w:rsidR="004821B9" w:rsidRPr="006F7B3E" w:rsidRDefault="00F332EC" w:rsidP="004821B9">
      <w:pPr>
        <w:spacing w:line="360" w:lineRule="auto"/>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hi</m:t>
                  </m:r>
                </m:sub>
              </m:sSub>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oMath>
      </m:oMathPara>
    </w:p>
    <w:p w14:paraId="781E4255" w14:textId="77777777" w:rsidR="00832BEF" w:rsidRPr="006F7B3E" w:rsidRDefault="00BC5757"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Let</w:t>
      </w:r>
      <w:r w:rsidRPr="006F7B3E">
        <w:rPr>
          <w:rFonts w:ascii="Times New Roman" w:hAnsi="Times New Roma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oMath>
      <w:r w:rsidR="006A34BF" w:rsidRPr="006F7B3E">
        <w:rPr>
          <w:rFonts w:ascii="Times New Roman" w:hAnsi="Times New Roman"/>
        </w:rPr>
        <w:t xml:space="preserve"> </w:t>
      </w:r>
      <w:r w:rsidR="009C3910">
        <w:rPr>
          <w:rFonts w:ascii="Times New Roman" w:hAnsi="Times New Roman"/>
        </w:rPr>
        <w:t>be</w:t>
      </w:r>
      <w:r w:rsidR="009C3910" w:rsidRPr="006F7B3E">
        <w:rPr>
          <w:rFonts w:ascii="Times New Roman" w:hAnsi="Times New Roman"/>
        </w:rPr>
        <w:t xml:space="preserve"> </w:t>
      </w:r>
      <w:r w:rsidR="006A34BF" w:rsidRPr="006F7B3E">
        <w:rPr>
          <w:rFonts w:ascii="Times New Roman" w:hAnsi="Times New Roman"/>
        </w:rPr>
        <w:t xml:space="preserve">the non-certainty PSU sample size for PSU stratum </w:t>
      </w:r>
      <m:oMath>
        <m:r>
          <m:rPr>
            <m:sty m:val="p"/>
          </m:rPr>
          <w:rPr>
            <w:rFonts w:ascii="Cambria Math" w:hAnsi="Cambria Math"/>
          </w:rPr>
          <m:t>h</m:t>
        </m:r>
      </m:oMath>
      <w:r w:rsidR="006A34BF" w:rsidRPr="006F7B3E">
        <w:rPr>
          <w:rFonts w:ascii="Times New Roman" w:hAnsi="Times New Roman"/>
        </w:rPr>
        <w:t>.</w:t>
      </w:r>
    </w:p>
    <w:p w14:paraId="3BE3A70C" w14:textId="77777777" w:rsidR="006A34BF" w:rsidRPr="006F7B3E" w:rsidRDefault="006A34BF"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278C4E0E" w14:textId="77777777" w:rsidR="00045041" w:rsidRPr="006F7B3E" w:rsidRDefault="00045041"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For scenario-2, with</w:t>
      </w:r>
      <w:r w:rsidR="0090138A">
        <w:rPr>
          <w:rFonts w:ascii="Times New Roman" w:hAnsi="Times New Roman"/>
        </w:rPr>
        <w:t xml:space="preserve"> a</w:t>
      </w:r>
      <w:r w:rsidRPr="006F7B3E">
        <w:rPr>
          <w:rFonts w:ascii="Times New Roman" w:hAnsi="Times New Roman"/>
        </w:rPr>
        <w:t xml:space="preserve"> sample size of 74 and without stratification, one PSU was identified as </w:t>
      </w:r>
      <w:r w:rsidR="009C3910">
        <w:rPr>
          <w:rFonts w:ascii="Times New Roman" w:hAnsi="Times New Roman"/>
        </w:rPr>
        <w:t xml:space="preserve">a </w:t>
      </w:r>
      <w:r w:rsidRPr="006F7B3E">
        <w:rPr>
          <w:rFonts w:ascii="Times New Roman" w:hAnsi="Times New Roman"/>
        </w:rPr>
        <w:t xml:space="preserve">certainty PSU and was set aside.  Then 13 of the scenario-1 strata were collapsed with other strata to form </w:t>
      </w:r>
      <w:r w:rsidR="00CE2F3E">
        <w:rPr>
          <w:rFonts w:ascii="Times New Roman" w:hAnsi="Times New Roman"/>
        </w:rPr>
        <w:t xml:space="preserve">the </w:t>
      </w:r>
      <w:r w:rsidRPr="006F7B3E">
        <w:rPr>
          <w:rFonts w:ascii="Times New Roman" w:hAnsi="Times New Roman"/>
        </w:rPr>
        <w:t>37 scenario-2</w:t>
      </w:r>
      <w:r w:rsidR="00CE2F3E">
        <w:rPr>
          <w:rFonts w:ascii="Times New Roman" w:hAnsi="Times New Roman"/>
        </w:rPr>
        <w:t xml:space="preserve"> PSU</w:t>
      </w:r>
      <w:r w:rsidRPr="006F7B3E">
        <w:rPr>
          <w:rFonts w:ascii="Times New Roman" w:hAnsi="Times New Roman"/>
        </w:rPr>
        <w:t xml:space="preserve"> strata.  The collapsing of strata follows the following rule</w:t>
      </w:r>
      <w:r w:rsidR="00E24E25">
        <w:rPr>
          <w:rFonts w:ascii="Times New Roman" w:hAnsi="Times New Roman"/>
        </w:rPr>
        <w:t>s</w:t>
      </w:r>
      <w:r w:rsidRPr="006F7B3E">
        <w:rPr>
          <w:rFonts w:ascii="Times New Roman" w:hAnsi="Times New Roman"/>
        </w:rPr>
        <w:t xml:space="preserve">: </w:t>
      </w:r>
    </w:p>
    <w:p w14:paraId="4C9B28A1" w14:textId="77777777" w:rsidR="004821B9" w:rsidRPr="006F7B3E" w:rsidRDefault="004821B9"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77729582" w14:textId="77777777" w:rsidR="00045041" w:rsidRPr="006F7B3E" w:rsidRDefault="00045041" w:rsidP="004821B9">
      <w:pPr>
        <w:pStyle w:val="Level1"/>
        <w:numPr>
          <w:ilvl w:val="0"/>
          <w:numId w:val="28"/>
        </w:numPr>
        <w:tabs>
          <w:tab w:val="left" w:pos="-720"/>
          <w:tab w:val="left" w:pos="540"/>
          <w:tab w:val="left" w:pos="990"/>
          <w:tab w:val="left" w:pos="2880"/>
        </w:tabs>
        <w:outlineLvl w:val="9"/>
        <w:rPr>
          <w:rFonts w:ascii="Times New Roman" w:hAnsi="Times New Roman"/>
        </w:rPr>
      </w:pPr>
      <w:r w:rsidRPr="006F7B3E">
        <w:rPr>
          <w:rFonts w:ascii="Times New Roman" w:hAnsi="Times New Roman"/>
        </w:rPr>
        <w:t>Only the secondary strata in the same primary stratum can be collapsed;</w:t>
      </w:r>
    </w:p>
    <w:p w14:paraId="01DE8116" w14:textId="77777777" w:rsidR="00045041" w:rsidRPr="006F7B3E" w:rsidRDefault="00045041" w:rsidP="004821B9">
      <w:pPr>
        <w:pStyle w:val="Level1"/>
        <w:numPr>
          <w:ilvl w:val="0"/>
          <w:numId w:val="28"/>
        </w:numPr>
        <w:tabs>
          <w:tab w:val="left" w:pos="-720"/>
          <w:tab w:val="left" w:pos="540"/>
          <w:tab w:val="left" w:pos="990"/>
          <w:tab w:val="left" w:pos="2880"/>
        </w:tabs>
        <w:outlineLvl w:val="9"/>
        <w:rPr>
          <w:rFonts w:ascii="Times New Roman" w:hAnsi="Times New Roman"/>
        </w:rPr>
      </w:pPr>
      <w:r w:rsidRPr="006F7B3E">
        <w:rPr>
          <w:rFonts w:ascii="Times New Roman" w:hAnsi="Times New Roman"/>
        </w:rPr>
        <w:t xml:space="preserve">Only the contiguous secondary strata can be collapsed; </w:t>
      </w:r>
    </w:p>
    <w:p w14:paraId="500AC8FC" w14:textId="77777777" w:rsidR="00045041" w:rsidRPr="006F7B3E" w:rsidRDefault="00045041" w:rsidP="004821B9">
      <w:pPr>
        <w:pStyle w:val="Level1"/>
        <w:numPr>
          <w:ilvl w:val="0"/>
          <w:numId w:val="28"/>
        </w:numPr>
        <w:tabs>
          <w:tab w:val="left" w:pos="-720"/>
          <w:tab w:val="left" w:pos="540"/>
          <w:tab w:val="left" w:pos="990"/>
          <w:tab w:val="left" w:pos="2880"/>
        </w:tabs>
        <w:outlineLvl w:val="9"/>
        <w:rPr>
          <w:rFonts w:ascii="Times New Roman" w:hAnsi="Times New Roman"/>
        </w:rPr>
      </w:pPr>
      <w:r w:rsidRPr="006F7B3E">
        <w:rPr>
          <w:rFonts w:ascii="Times New Roman" w:hAnsi="Times New Roman"/>
        </w:rPr>
        <w:t xml:space="preserve">The resulting strata </w:t>
      </w:r>
      <w:r w:rsidR="009C3910">
        <w:rPr>
          <w:rFonts w:ascii="Times New Roman" w:hAnsi="Times New Roman"/>
        </w:rPr>
        <w:t>has a</w:t>
      </w:r>
      <w:r w:rsidR="009C3910" w:rsidRPr="006F7B3E">
        <w:rPr>
          <w:rFonts w:ascii="Times New Roman" w:hAnsi="Times New Roman"/>
        </w:rPr>
        <w:t xml:space="preserve"> </w:t>
      </w:r>
      <w:r w:rsidRPr="006F7B3E">
        <w:rPr>
          <w:rFonts w:ascii="Times New Roman" w:hAnsi="Times New Roman"/>
        </w:rPr>
        <w:t xml:space="preserve">similar stratum total MOS within each primary stratum.  </w:t>
      </w:r>
    </w:p>
    <w:p w14:paraId="48CD5AE4" w14:textId="77777777" w:rsidR="006D646D" w:rsidRPr="006F7B3E" w:rsidRDefault="006D646D"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0924CA87" w14:textId="77777777" w:rsidR="005A55B8" w:rsidRPr="006F7B3E" w:rsidRDefault="00675CEE"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In each of the scenario-2 stratum, the sampled scenario-1 PSUs were treated as the sampling frame</w:t>
      </w:r>
      <w:r w:rsidR="006D646D" w:rsidRPr="006F7B3E">
        <w:rPr>
          <w:rFonts w:ascii="Times New Roman" w:hAnsi="Times New Roman"/>
        </w:rPr>
        <w:t xml:space="preserve">.  Each PSU was assigned a new MOS equal to its scenario-1 stratum total MOS. </w:t>
      </w:r>
      <w:r w:rsidRPr="006F7B3E">
        <w:rPr>
          <w:rFonts w:ascii="Times New Roman" w:hAnsi="Times New Roman"/>
        </w:rPr>
        <w:t xml:space="preserve"> </w:t>
      </w:r>
      <w:r w:rsidR="006D646D" w:rsidRPr="006F7B3E">
        <w:rPr>
          <w:rFonts w:ascii="Times New Roman" w:hAnsi="Times New Roman"/>
        </w:rPr>
        <w:t>Then</w:t>
      </w:r>
      <w:r w:rsidRPr="006F7B3E">
        <w:rPr>
          <w:rFonts w:ascii="Times New Roman" w:hAnsi="Times New Roman"/>
        </w:rPr>
        <w:t xml:space="preserve"> </w:t>
      </w:r>
      <w:r w:rsidR="0090138A">
        <w:rPr>
          <w:rFonts w:ascii="Times New Roman" w:hAnsi="Times New Roman"/>
        </w:rPr>
        <w:t>two</w:t>
      </w:r>
      <w:r w:rsidR="0090138A" w:rsidRPr="006F7B3E">
        <w:rPr>
          <w:rFonts w:ascii="Times New Roman" w:hAnsi="Times New Roman"/>
        </w:rPr>
        <w:t xml:space="preserve"> </w:t>
      </w:r>
      <w:r w:rsidRPr="006F7B3E">
        <w:rPr>
          <w:rFonts w:ascii="Times New Roman" w:hAnsi="Times New Roman"/>
        </w:rPr>
        <w:t>PSUs were selected</w:t>
      </w:r>
      <w:r w:rsidR="006D646D" w:rsidRPr="006F7B3E">
        <w:rPr>
          <w:rFonts w:ascii="Times New Roman" w:hAnsi="Times New Roman"/>
        </w:rPr>
        <w:t xml:space="preserve"> from each scenario-2 stratum</w:t>
      </w:r>
      <w:r w:rsidRPr="006F7B3E">
        <w:rPr>
          <w:rFonts w:ascii="Times New Roman" w:hAnsi="Times New Roman"/>
        </w:rPr>
        <w:t xml:space="preserve"> </w:t>
      </w:r>
      <w:r w:rsidR="0090138A">
        <w:rPr>
          <w:rFonts w:ascii="Times New Roman" w:hAnsi="Times New Roman"/>
        </w:rPr>
        <w:t>using</w:t>
      </w:r>
      <w:r w:rsidR="0090138A" w:rsidRPr="006F7B3E">
        <w:rPr>
          <w:rFonts w:ascii="Times New Roman" w:hAnsi="Times New Roman"/>
        </w:rPr>
        <w:t xml:space="preserve"> </w:t>
      </w:r>
      <w:r w:rsidRPr="006F7B3E">
        <w:rPr>
          <w:rFonts w:ascii="Times New Roman" w:hAnsi="Times New Roman"/>
        </w:rPr>
        <w:t>PPS</w:t>
      </w:r>
      <w:r w:rsidR="006D646D" w:rsidRPr="006F7B3E">
        <w:rPr>
          <w:rFonts w:ascii="Times New Roman" w:hAnsi="Times New Roman"/>
        </w:rPr>
        <w:t xml:space="preserve"> sampling </w:t>
      </w:r>
      <w:r w:rsidR="0090138A">
        <w:rPr>
          <w:rFonts w:ascii="Times New Roman" w:hAnsi="Times New Roman"/>
        </w:rPr>
        <w:t>based on</w:t>
      </w:r>
      <w:r w:rsidR="0090138A" w:rsidRPr="006F7B3E">
        <w:rPr>
          <w:rFonts w:ascii="Times New Roman" w:hAnsi="Times New Roman"/>
        </w:rPr>
        <w:t xml:space="preserve"> </w:t>
      </w:r>
      <w:r w:rsidR="006D646D" w:rsidRPr="006F7B3E">
        <w:rPr>
          <w:rFonts w:ascii="Times New Roman" w:hAnsi="Times New Roman"/>
        </w:rPr>
        <w:t xml:space="preserve">the new MOS.  In this way, the resulting selection probability of the scenario-2 PSU is still PPS selection probability.  </w:t>
      </w:r>
    </w:p>
    <w:p w14:paraId="637A4D85" w14:textId="77777777" w:rsidR="004821B9" w:rsidRPr="006F7B3E" w:rsidRDefault="004821B9" w:rsidP="004821B9">
      <w:pPr>
        <w:pStyle w:val="Level1"/>
        <w:numPr>
          <w:ilvl w:val="0"/>
          <w:numId w:val="0"/>
        </w:numPr>
        <w:tabs>
          <w:tab w:val="left" w:pos="-720"/>
          <w:tab w:val="left" w:pos="540"/>
          <w:tab w:val="left" w:pos="990"/>
          <w:tab w:val="left" w:pos="2880"/>
        </w:tabs>
        <w:ind w:left="360"/>
        <w:outlineLvl w:val="9"/>
        <w:rPr>
          <w:rFonts w:ascii="Times New Roman" w:hAnsi="Times New Roman"/>
        </w:rPr>
      </w:pPr>
    </w:p>
    <w:p w14:paraId="65FCD529" w14:textId="77777777" w:rsidR="007D0D61" w:rsidRPr="006F7B3E" w:rsidRDefault="007D0D61"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Other scenario samples were selected in </w:t>
      </w:r>
      <w:r w:rsidR="00E24E25">
        <w:rPr>
          <w:rFonts w:ascii="Times New Roman" w:hAnsi="Times New Roman"/>
        </w:rPr>
        <w:t xml:space="preserve">a </w:t>
      </w:r>
      <w:r w:rsidRPr="006F7B3E">
        <w:rPr>
          <w:rFonts w:ascii="Times New Roman" w:hAnsi="Times New Roman"/>
        </w:rPr>
        <w:t>similar way.</w:t>
      </w:r>
    </w:p>
    <w:p w14:paraId="2F8A6AAD" w14:textId="77777777" w:rsidR="005A55B8" w:rsidRPr="000B6F6B" w:rsidRDefault="005A55B8"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6C2B2E16" w14:textId="77777777" w:rsidR="008F275D" w:rsidRPr="000B6F6B" w:rsidRDefault="008F275D" w:rsidP="000B6F6B">
      <w:pPr>
        <w:pStyle w:val="ListParagraph"/>
        <w:numPr>
          <w:ilvl w:val="0"/>
          <w:numId w:val="33"/>
        </w:numPr>
        <w:tabs>
          <w:tab w:val="left" w:pos="-720"/>
          <w:tab w:val="left" w:pos="540"/>
          <w:tab w:val="left" w:pos="2880"/>
        </w:tabs>
        <w:rPr>
          <w:rFonts w:ascii="Times New Roman" w:hAnsi="Times New Roman"/>
        </w:rPr>
      </w:pPr>
      <w:r w:rsidRPr="000B6F6B">
        <w:rPr>
          <w:rFonts w:ascii="Times New Roman" w:hAnsi="Times New Roman" w:cs="Times New Roman"/>
          <w:sz w:val="24"/>
          <w:szCs w:val="24"/>
        </w:rPr>
        <w:t>SSU Sample Selection</w:t>
      </w:r>
    </w:p>
    <w:p w14:paraId="4F93E785" w14:textId="77777777" w:rsidR="00CB3591" w:rsidRPr="006F7B3E" w:rsidRDefault="004C2553"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The secondary sampling units (SSU) of CRSS are police jurisdictions.  </w:t>
      </w:r>
      <w:r w:rsidR="00875A42" w:rsidRPr="006F7B3E">
        <w:rPr>
          <w:rFonts w:ascii="Times New Roman" w:hAnsi="Times New Roman"/>
        </w:rPr>
        <w:t>Within each PSU, P</w:t>
      </w:r>
      <w:r w:rsidR="00E24E25">
        <w:rPr>
          <w:rFonts w:ascii="Times New Roman" w:hAnsi="Times New Roman"/>
        </w:rPr>
        <w:t>C</w:t>
      </w:r>
      <w:r w:rsidR="00875A42" w:rsidRPr="006F7B3E">
        <w:rPr>
          <w:rFonts w:ascii="Times New Roman" w:hAnsi="Times New Roman"/>
        </w:rPr>
        <w:t>Rs are stratified by the police jurisdictions (PJ) where P</w:t>
      </w:r>
      <w:r w:rsidR="00E24E25">
        <w:rPr>
          <w:rFonts w:ascii="Times New Roman" w:hAnsi="Times New Roman"/>
        </w:rPr>
        <w:t>C</w:t>
      </w:r>
      <w:r w:rsidR="00875A42" w:rsidRPr="006F7B3E">
        <w:rPr>
          <w:rFonts w:ascii="Times New Roman" w:hAnsi="Times New Roman"/>
        </w:rPr>
        <w:t xml:space="preserve">Rs are available and PJs become the second stage sampling units.  A composite MOS is assigned to each PJ in the selected PSUs.  </w:t>
      </w:r>
      <w:r w:rsidR="00CB3591" w:rsidRPr="006F7B3E">
        <w:rPr>
          <w:rFonts w:ascii="Times New Roman" w:hAnsi="Times New Roman"/>
        </w:rPr>
        <w:t>Similar to</w:t>
      </w:r>
      <w:r w:rsidR="009C3910">
        <w:rPr>
          <w:rFonts w:ascii="Times New Roman" w:hAnsi="Times New Roman"/>
        </w:rPr>
        <w:t xml:space="preserve"> the</w:t>
      </w:r>
      <w:r w:rsidR="00CB3591" w:rsidRPr="006F7B3E">
        <w:rPr>
          <w:rFonts w:ascii="Times New Roman" w:hAnsi="Times New Roman"/>
        </w:rPr>
        <w:t xml:space="preserve"> PSU MOS definition, it is sensible to assign larger selection </w:t>
      </w:r>
      <w:r w:rsidR="00CE2F3E">
        <w:rPr>
          <w:rFonts w:ascii="Times New Roman" w:hAnsi="Times New Roman"/>
        </w:rPr>
        <w:t>probabilities</w:t>
      </w:r>
      <w:r w:rsidR="00CE2F3E" w:rsidRPr="006F7B3E">
        <w:rPr>
          <w:rFonts w:ascii="Times New Roman" w:hAnsi="Times New Roman"/>
        </w:rPr>
        <w:t xml:space="preserve"> </w:t>
      </w:r>
      <w:r w:rsidR="00CB3591" w:rsidRPr="006F7B3E">
        <w:rPr>
          <w:rFonts w:ascii="Times New Roman" w:hAnsi="Times New Roman"/>
        </w:rPr>
        <w:t xml:space="preserve">to PJs with </w:t>
      </w:r>
      <w:r w:rsidR="00D36A63">
        <w:rPr>
          <w:rFonts w:ascii="Times New Roman" w:hAnsi="Times New Roman"/>
        </w:rPr>
        <w:t xml:space="preserve">a </w:t>
      </w:r>
      <w:r w:rsidR="00CB3591" w:rsidRPr="006F7B3E">
        <w:rPr>
          <w:rFonts w:ascii="Times New Roman" w:hAnsi="Times New Roman"/>
        </w:rPr>
        <w:t>desirable crash composition.</w:t>
      </w:r>
      <w:r w:rsidR="009C3910">
        <w:rPr>
          <w:rFonts w:ascii="Times New Roman" w:hAnsi="Times New Roman"/>
        </w:rPr>
        <w:t xml:space="preserve"> </w:t>
      </w:r>
      <w:r w:rsidR="00CB3591" w:rsidRPr="006F7B3E">
        <w:rPr>
          <w:rFonts w:ascii="Times New Roman" w:hAnsi="Times New Roman"/>
        </w:rPr>
        <w:t xml:space="preserve"> </w:t>
      </w:r>
      <w:r w:rsidR="009C3910" w:rsidRPr="00E14638">
        <w:rPr>
          <w:rFonts w:ascii="Times New Roman" w:hAnsi="Times New Roman"/>
        </w:rPr>
        <w:t>For each P</w:t>
      </w:r>
      <w:r w:rsidR="009C3910" w:rsidRPr="00C00A45">
        <w:rPr>
          <w:rFonts w:ascii="Times New Roman" w:hAnsi="Times New Roman"/>
        </w:rPr>
        <w:t xml:space="preserve">J in the selected PSUs, </w:t>
      </w:r>
      <w:r w:rsidR="009C3910" w:rsidRPr="00E14638">
        <w:rPr>
          <w:rFonts w:ascii="Times New Roman" w:hAnsi="Times New Roman"/>
        </w:rPr>
        <w:t>c</w:t>
      </w:r>
      <w:r w:rsidR="00CE2F3E" w:rsidRPr="00E14638">
        <w:rPr>
          <w:rFonts w:ascii="Times New Roman" w:hAnsi="Times New Roman"/>
        </w:rPr>
        <w:t>rash</w:t>
      </w:r>
      <w:r w:rsidR="00CB3591" w:rsidRPr="00E14638">
        <w:rPr>
          <w:rFonts w:ascii="Times New Roman" w:hAnsi="Times New Roman"/>
        </w:rPr>
        <w:t xml:space="preserve"> counts </w:t>
      </w:r>
      <w:r w:rsidR="00CE2F3E" w:rsidRPr="00E14638">
        <w:rPr>
          <w:rFonts w:ascii="Times New Roman" w:hAnsi="Times New Roman"/>
        </w:rPr>
        <w:t xml:space="preserve">from </w:t>
      </w:r>
      <w:r w:rsidR="00CB3591" w:rsidRPr="00E14638">
        <w:rPr>
          <w:rFonts w:ascii="Times New Roman" w:hAnsi="Times New Roman"/>
        </w:rPr>
        <w:t xml:space="preserve">the 9 </w:t>
      </w:r>
      <w:r w:rsidR="00E24E25">
        <w:rPr>
          <w:rFonts w:ascii="Times New Roman" w:hAnsi="Times New Roman"/>
        </w:rPr>
        <w:t>PCR</w:t>
      </w:r>
      <w:r w:rsidR="00CB3591" w:rsidRPr="00E14638">
        <w:rPr>
          <w:rFonts w:ascii="Times New Roman" w:hAnsi="Times New Roman"/>
        </w:rPr>
        <w:t xml:space="preserve"> strata in Table 1 were estimated from the information collected from the PJs in the selected PSUs.</w:t>
      </w:r>
      <w:r w:rsidR="00CB3591" w:rsidRPr="006F7B3E">
        <w:rPr>
          <w:rFonts w:ascii="Times New Roman" w:hAnsi="Times New Roman"/>
        </w:rPr>
        <w:t xml:space="preserve">  For PJ </w:t>
      </w:r>
      <m:oMath>
        <m:r>
          <m:rPr>
            <m:sty m:val="p"/>
          </m:rPr>
          <w:rPr>
            <w:rFonts w:ascii="Cambria Math" w:hAnsi="Cambria Math"/>
          </w:rPr>
          <m:t>j</m:t>
        </m:r>
      </m:oMath>
      <w:r w:rsidR="00CB3591" w:rsidRPr="006F7B3E">
        <w:rPr>
          <w:rFonts w:ascii="Times New Roman" w:hAnsi="Times New Roman"/>
        </w:rPr>
        <w:t xml:space="preserve"> in the PJ frame within the sampled PSU </w:t>
      </w:r>
      <m:oMath>
        <m:r>
          <m:rPr>
            <m:sty m:val="p"/>
          </m:rPr>
          <w:rPr>
            <w:rFonts w:ascii="Cambria Math" w:hAnsi="Cambria Math"/>
          </w:rPr>
          <m:t>i</m:t>
        </m:r>
      </m:oMath>
      <w:r w:rsidR="00CB3591" w:rsidRPr="006F7B3E">
        <w:rPr>
          <w:rFonts w:ascii="Times New Roman" w:hAnsi="Times New Roman"/>
        </w:rPr>
        <w:t>, the composite SSU MOS is defined as the following:</w:t>
      </w:r>
    </w:p>
    <w:p w14:paraId="7825B7F3" w14:textId="77777777" w:rsidR="00CB3591"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j|i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k=2</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e>
          </m:nary>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m:oMathPara>
    </w:p>
    <w:p w14:paraId="5A0ECEED" w14:textId="77777777" w:rsidR="00CB3591" w:rsidRPr="006F7B3E" w:rsidRDefault="00CB3591"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where</w:t>
      </w:r>
    </w:p>
    <w:p w14:paraId="05253870" w14:textId="77777777" w:rsidR="00CB3591" w:rsidRPr="006F7B3E" w:rsidRDefault="00CB3591"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r>
          <m:rPr>
            <m:sty m:val="p"/>
          </m:rPr>
          <w:rPr>
            <w:rFonts w:ascii="Cambria Math" w:hAnsi="Cambria Math"/>
          </w:rPr>
          <m:t xml:space="preserve">n </m:t>
        </m:r>
      </m:oMath>
      <w:r w:rsidRPr="006F7B3E">
        <w:rPr>
          <w:rFonts w:ascii="Times New Roman" w:hAnsi="Times New Roman"/>
        </w:rPr>
        <w:t xml:space="preserve">    </w:t>
      </w:r>
      <w:r w:rsidR="00770C8C" w:rsidRPr="006F7B3E">
        <w:rPr>
          <w:rFonts w:ascii="Times New Roman" w:hAnsi="Times New Roman"/>
        </w:rPr>
        <w:t xml:space="preserve"> </w:t>
      </w:r>
      <w:r w:rsidRPr="006F7B3E">
        <w:rPr>
          <w:rFonts w:ascii="Times New Roman" w:hAnsi="Times New Roman"/>
        </w:rPr>
        <w:t xml:space="preserve"> = the desired total sample size of crashes</w:t>
      </w:r>
    </w:p>
    <w:p w14:paraId="7FF2C819" w14:textId="77777777" w:rsidR="00CB3591"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00CB3591" w:rsidRPr="006F7B3E">
        <w:rPr>
          <w:rFonts w:ascii="Times New Roman" w:hAnsi="Times New Roman"/>
        </w:rPr>
        <w:t xml:space="preserve"> </w:t>
      </w:r>
      <w:r w:rsidR="00770C8C" w:rsidRPr="006F7B3E">
        <w:rPr>
          <w:rFonts w:ascii="Times New Roman" w:hAnsi="Times New Roman"/>
        </w:rPr>
        <w:t xml:space="preserve"> </w:t>
      </w:r>
      <w:r w:rsidR="00CB3591" w:rsidRPr="006F7B3E">
        <w:rPr>
          <w:rFonts w:ascii="Times New Roman" w:hAnsi="Times New Roman"/>
        </w:rPr>
        <w:t xml:space="preserve">= the desired sample size of crashes in the </w:t>
      </w:r>
      <w:r w:rsidR="00E24E25">
        <w:rPr>
          <w:rFonts w:ascii="Times New Roman" w:hAnsi="Times New Roman"/>
        </w:rPr>
        <w:t>PCR</w:t>
      </w:r>
      <w:r w:rsidR="00CB3591" w:rsidRPr="006F7B3E">
        <w:rPr>
          <w:rFonts w:ascii="Times New Roman" w:hAnsi="Times New Roman"/>
        </w:rPr>
        <w:t xml:space="preserve"> stratum </w:t>
      </w:r>
      <m:oMath>
        <m:r>
          <m:rPr>
            <m:sty m:val="p"/>
          </m:rPr>
          <w:rPr>
            <w:rFonts w:ascii="Cambria Math" w:hAnsi="Cambria Math"/>
          </w:rPr>
          <m:t>s</m:t>
        </m:r>
      </m:oMath>
    </w:p>
    <w:p w14:paraId="1FF355C1" w14:textId="77777777" w:rsidR="00CB3591"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00CB3591" w:rsidRPr="006F7B3E">
        <w:rPr>
          <w:rFonts w:ascii="Times New Roman" w:hAnsi="Times New Roman"/>
        </w:rPr>
        <w:t xml:space="preserve"> = the estimated population number of crashes in </w:t>
      </w:r>
      <w:r w:rsidR="00E24E25">
        <w:rPr>
          <w:rFonts w:ascii="Times New Roman" w:hAnsi="Times New Roman"/>
        </w:rPr>
        <w:t>PCR</w:t>
      </w:r>
      <w:r w:rsidR="00CB3591" w:rsidRPr="006F7B3E">
        <w:rPr>
          <w:rFonts w:ascii="Times New Roman" w:hAnsi="Times New Roman"/>
        </w:rPr>
        <w:t xml:space="preserve"> stratum </w:t>
      </w:r>
      <m:oMath>
        <m:r>
          <m:rPr>
            <m:sty m:val="p"/>
          </m:rPr>
          <w:rPr>
            <w:rFonts w:ascii="Cambria Math" w:hAnsi="Cambria Math"/>
          </w:rPr>
          <m:t>s</m:t>
        </m:r>
      </m:oMath>
    </w:p>
    <w:p w14:paraId="552D8B87" w14:textId="77777777" w:rsidR="00CB3591"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ijk</m:t>
            </m:r>
          </m:sub>
        </m:sSub>
      </m:oMath>
      <w:r w:rsidR="00CB3591" w:rsidRPr="006F7B3E">
        <w:rPr>
          <w:rFonts w:ascii="Times New Roman" w:hAnsi="Times New Roman"/>
        </w:rPr>
        <w:t xml:space="preserve"> = the estimated population number of crashes in </w:t>
      </w:r>
      <w:r w:rsidR="00E24E25">
        <w:rPr>
          <w:rFonts w:ascii="Times New Roman" w:hAnsi="Times New Roman"/>
        </w:rPr>
        <w:t>PCR</w:t>
      </w:r>
      <w:r w:rsidR="00CB3591" w:rsidRPr="006F7B3E">
        <w:rPr>
          <w:rFonts w:ascii="Times New Roman" w:hAnsi="Times New Roman"/>
        </w:rPr>
        <w:t xml:space="preserve"> stratum </w:t>
      </w:r>
      <m:oMath>
        <m:r>
          <m:rPr>
            <m:sty m:val="p"/>
          </m:rPr>
          <w:rPr>
            <w:rFonts w:ascii="Cambria Math" w:hAnsi="Cambria Math"/>
          </w:rPr>
          <m:t>s</m:t>
        </m:r>
      </m:oMath>
      <w:r w:rsidR="00CB3591" w:rsidRPr="006F7B3E">
        <w:rPr>
          <w:rFonts w:ascii="Times New Roman" w:hAnsi="Times New Roman"/>
        </w:rPr>
        <w:t xml:space="preserve">, PJ </w:t>
      </w:r>
      <m:oMath>
        <m:r>
          <m:rPr>
            <m:sty m:val="p"/>
          </m:rPr>
          <w:rPr>
            <w:rFonts w:ascii="Cambria Math" w:hAnsi="Cambria Math"/>
          </w:rPr>
          <m:t>j</m:t>
        </m:r>
      </m:oMath>
      <w:r w:rsidR="00CB3591" w:rsidRPr="006F7B3E">
        <w:rPr>
          <w:rFonts w:ascii="Times New Roman" w:hAnsi="Times New Roman"/>
        </w:rPr>
        <w:t xml:space="preserve"> and PSU </w:t>
      </w:r>
      <m:oMath>
        <m:r>
          <m:rPr>
            <m:sty m:val="p"/>
          </m:rPr>
          <w:rPr>
            <w:rFonts w:ascii="Cambria Math" w:hAnsi="Cambria Math"/>
          </w:rPr>
          <m:t>i</m:t>
        </m:r>
      </m:oMath>
    </w:p>
    <w:p w14:paraId="4F4E9FA5" w14:textId="77777777" w:rsidR="008F275D" w:rsidRPr="006F7B3E" w:rsidRDefault="008F275D"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164F6279" w14:textId="77777777" w:rsidR="00875A42" w:rsidRPr="006F7B3E" w:rsidRDefault="00875A42">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PJs are then stratified into two PJ strata by their MOS (largest 50% vs the rest) in addition to certainty PJs.  A PJ sample is then selected from each PJ stratum using </w:t>
      </w:r>
      <w:r w:rsidR="00E24E25">
        <w:rPr>
          <w:rFonts w:ascii="Times New Roman" w:hAnsi="Times New Roman"/>
        </w:rPr>
        <w:t>Pareto</w:t>
      </w:r>
      <w:r w:rsidR="00AB243E" w:rsidRPr="006F7B3E">
        <w:rPr>
          <w:rFonts w:ascii="Times New Roman" w:hAnsi="Times New Roman"/>
        </w:rPr>
        <w:t xml:space="preserve"> </w:t>
      </w:r>
      <w:r w:rsidRPr="006F7B3E">
        <w:rPr>
          <w:rFonts w:ascii="Times New Roman" w:hAnsi="Times New Roman"/>
        </w:rPr>
        <w:t xml:space="preserve">sampling.  </w:t>
      </w:r>
      <w:r w:rsidR="009C3910">
        <w:rPr>
          <w:rFonts w:ascii="Times New Roman" w:hAnsi="Times New Roman"/>
        </w:rPr>
        <w:t xml:space="preserve">The </w:t>
      </w:r>
      <w:r w:rsidR="00E24E25">
        <w:rPr>
          <w:rFonts w:ascii="Times New Roman" w:hAnsi="Times New Roman"/>
        </w:rPr>
        <w:t>Pareto</w:t>
      </w:r>
      <w:r w:rsidRPr="006F7B3E">
        <w:rPr>
          <w:rFonts w:ascii="Times New Roman" w:hAnsi="Times New Roman"/>
        </w:rPr>
        <w:t xml:space="preserve"> sampling method (see </w:t>
      </w:r>
      <w:r w:rsidR="00CF64A7" w:rsidRPr="006F7B3E">
        <w:rPr>
          <w:rFonts w:ascii="Times New Roman" w:hAnsi="Times New Roman"/>
        </w:rPr>
        <w:t>Rosén</w:t>
      </w:r>
      <w:r w:rsidRPr="006F7B3E">
        <w:rPr>
          <w:rFonts w:ascii="Times New Roman" w:hAnsi="Times New Roman"/>
        </w:rPr>
        <w:t xml:space="preserve"> (199</w:t>
      </w:r>
      <w:r w:rsidR="00CF64A7" w:rsidRPr="006F7B3E">
        <w:rPr>
          <w:rFonts w:ascii="Times New Roman" w:hAnsi="Times New Roman"/>
        </w:rPr>
        <w:t>7</w:t>
      </w:r>
      <w:r w:rsidRPr="006F7B3E">
        <w:rPr>
          <w:rFonts w:ascii="Times New Roman" w:hAnsi="Times New Roman"/>
        </w:rPr>
        <w:t xml:space="preserve">): </w:t>
      </w:r>
      <w:r w:rsidR="00CF64A7" w:rsidRPr="006F7B3E">
        <w:rPr>
          <w:rFonts w:ascii="Times New Roman" w:hAnsi="Times New Roman"/>
        </w:rPr>
        <w:t>On Sampling with Probability Proportional to Size</w:t>
      </w:r>
      <w:r w:rsidRPr="006F7B3E">
        <w:rPr>
          <w:rFonts w:ascii="Times New Roman" w:hAnsi="Times New Roman"/>
        </w:rPr>
        <w:t>, Journal of Statistic</w:t>
      </w:r>
      <w:r w:rsidR="00CF64A7" w:rsidRPr="006F7B3E">
        <w:rPr>
          <w:rFonts w:ascii="Times New Roman" w:hAnsi="Times New Roman"/>
        </w:rPr>
        <w:t>al Planning and Inference</w:t>
      </w:r>
      <w:r w:rsidRPr="006F7B3E">
        <w:rPr>
          <w:rFonts w:ascii="Times New Roman" w:hAnsi="Times New Roman"/>
        </w:rPr>
        <w:t>, Vol.</w:t>
      </w:r>
      <w:r w:rsidR="00C1083F" w:rsidRPr="006F7B3E">
        <w:rPr>
          <w:rFonts w:ascii="Times New Roman" w:hAnsi="Times New Roman"/>
        </w:rPr>
        <w:t xml:space="preserve"> </w:t>
      </w:r>
      <w:r w:rsidR="00CF64A7" w:rsidRPr="006F7B3E">
        <w:rPr>
          <w:rFonts w:ascii="Times New Roman" w:hAnsi="Times New Roman"/>
        </w:rPr>
        <w:t>62</w:t>
      </w:r>
      <w:r w:rsidRPr="006F7B3E">
        <w:rPr>
          <w:rFonts w:ascii="Times New Roman" w:hAnsi="Times New Roman"/>
        </w:rPr>
        <w:t xml:space="preserve">, pp. </w:t>
      </w:r>
      <w:r w:rsidR="00CF64A7" w:rsidRPr="006F7B3E">
        <w:rPr>
          <w:rFonts w:ascii="Times New Roman" w:hAnsi="Times New Roman"/>
        </w:rPr>
        <w:t>159-191</w:t>
      </w:r>
      <w:r w:rsidRPr="006F7B3E">
        <w:rPr>
          <w:rFonts w:ascii="Times New Roman" w:hAnsi="Times New Roman"/>
        </w:rPr>
        <w:t>) produces an approximate PPS sample, handle</w:t>
      </w:r>
      <w:r w:rsidR="00B63E1F" w:rsidRPr="006F7B3E">
        <w:rPr>
          <w:rFonts w:ascii="Times New Roman" w:hAnsi="Times New Roman"/>
        </w:rPr>
        <w:t>s</w:t>
      </w:r>
      <w:r w:rsidRPr="006F7B3E">
        <w:rPr>
          <w:rFonts w:ascii="Times New Roman" w:hAnsi="Times New Roman"/>
        </w:rPr>
        <w:t xml:space="preserve"> the frame changes and minimize</w:t>
      </w:r>
      <w:r w:rsidR="00B63E1F" w:rsidRPr="006F7B3E">
        <w:rPr>
          <w:rFonts w:ascii="Times New Roman" w:hAnsi="Times New Roman"/>
        </w:rPr>
        <w:t>s</w:t>
      </w:r>
      <w:r w:rsidRPr="006F7B3E">
        <w:rPr>
          <w:rFonts w:ascii="Times New Roman" w:hAnsi="Times New Roman"/>
        </w:rPr>
        <w:t xml:space="preserve"> the changes to the existing sample at the same time.  </w:t>
      </w:r>
      <w:r w:rsidR="00E24E25">
        <w:rPr>
          <w:rFonts w:ascii="Times New Roman" w:hAnsi="Times New Roman"/>
        </w:rPr>
        <w:t>Pareto</w:t>
      </w:r>
      <w:r w:rsidR="00770C8C" w:rsidRPr="006F7B3E">
        <w:rPr>
          <w:rFonts w:ascii="Times New Roman" w:hAnsi="Times New Roman"/>
        </w:rPr>
        <w:t xml:space="preserve"> </w:t>
      </w:r>
      <w:r w:rsidRPr="006F7B3E">
        <w:rPr>
          <w:rFonts w:ascii="Times New Roman" w:hAnsi="Times New Roman"/>
        </w:rPr>
        <w:t xml:space="preserve">sampling method was applied to the PJ sample selection for each of </w:t>
      </w:r>
      <w:r w:rsidR="001B74F1">
        <w:rPr>
          <w:rFonts w:ascii="Times New Roman" w:hAnsi="Times New Roman"/>
        </w:rPr>
        <w:t xml:space="preserve">the </w:t>
      </w:r>
      <w:r w:rsidRPr="006F7B3E">
        <w:rPr>
          <w:rFonts w:ascii="Times New Roman" w:hAnsi="Times New Roman"/>
        </w:rPr>
        <w:t>non-certainty PJ strata (large MOS or small MOS stratum) within the sampled PSU</w:t>
      </w:r>
      <m:oMath>
        <m:r>
          <m:rPr>
            <m:sty m:val="p"/>
          </m:rPr>
          <w:rPr>
            <w:rFonts w:ascii="Cambria Math" w:hAnsi="Cambria Math"/>
          </w:rPr>
          <m:t xml:space="preserve"> i</m:t>
        </m:r>
      </m:oMath>
      <w:r w:rsidRPr="006F7B3E">
        <w:rPr>
          <w:rFonts w:ascii="Times New Roman" w:hAnsi="Times New Roman"/>
        </w:rPr>
        <w:t xml:space="preserve">, as </w:t>
      </w:r>
      <w:r w:rsidR="00CE2F3E">
        <w:rPr>
          <w:rFonts w:ascii="Times New Roman" w:hAnsi="Times New Roman"/>
        </w:rPr>
        <w:t xml:space="preserve">the </w:t>
      </w:r>
      <w:r w:rsidRPr="006F7B3E">
        <w:rPr>
          <w:rFonts w:ascii="Times New Roman" w:hAnsi="Times New Roman"/>
        </w:rPr>
        <w:t xml:space="preserve">following: </w:t>
      </w:r>
    </w:p>
    <w:p w14:paraId="7E817426" w14:textId="77777777" w:rsidR="00770C8C" w:rsidRPr="006F7B3E" w:rsidRDefault="00770C8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4751DED9"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Generate a permanent uniform random number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ij</m:t>
            </m:r>
          </m:sub>
        </m:sSub>
        <m:r>
          <m:rPr>
            <m:sty m:val="p"/>
          </m:rPr>
          <w:rPr>
            <w:rFonts w:ascii="Cambria Math" w:hAnsi="Cambria Math"/>
          </w:rPr>
          <m:t>~U(0,1)</m:t>
        </m:r>
      </m:oMath>
      <w:r w:rsidRPr="006F7B3E">
        <w:rPr>
          <w:rFonts w:ascii="Times New Roman" w:hAnsi="Times New Roman"/>
        </w:rPr>
        <w:t xml:space="preserve"> for each PJ </w:t>
      </w:r>
      <m:oMath>
        <m:r>
          <m:rPr>
            <m:sty m:val="p"/>
          </m:rPr>
          <w:rPr>
            <w:rFonts w:ascii="Cambria Math" w:hAnsi="Cambria Math"/>
          </w:rPr>
          <m:t>j</m:t>
        </m:r>
      </m:oMath>
      <w:r w:rsidRPr="006F7B3E">
        <w:rPr>
          <w:rFonts w:ascii="Times New Roman" w:hAnsi="Times New Roman"/>
        </w:rPr>
        <w:t xml:space="preserve"> in the PJ frame.  </w:t>
      </w:r>
    </w:p>
    <w:p w14:paraId="2ADF0D37"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Identify certainty PJs by the condition: </w:t>
      </w:r>
    </w:p>
    <w:p w14:paraId="4A0ABD6A" w14:textId="77777777" w:rsidR="00875A42"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ij</m:t>
                  </m:r>
                </m:sub>
              </m:sSub>
            </m:num>
            <m:den>
              <m:nary>
                <m:naryPr>
                  <m:chr m:val="∑"/>
                  <m:limLoc m:val="subSup"/>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ij</m:t>
                      </m:r>
                    </m:sub>
                  </m:sSub>
                </m:e>
              </m:nary>
            </m:den>
          </m:f>
          <m:r>
            <m:rPr>
              <m:sty m:val="p"/>
            </m:rPr>
            <w:rPr>
              <w:rFonts w:ascii="Cambria Math" w:hAnsi="Cambria Math"/>
            </w:rPr>
            <m:t>≥1</m:t>
          </m:r>
        </m:oMath>
      </m:oMathPara>
    </w:p>
    <w:p w14:paraId="19115B76" w14:textId="77777777" w:rsidR="00770C8C" w:rsidRPr="006F7B3E" w:rsidRDefault="001B74F1" w:rsidP="00CE2F3E">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Let</w:t>
      </w:r>
      <w:r w:rsidRPr="006F7B3E">
        <w:rPr>
          <w:rFonts w:ascii="Times New Roman" w:hAnsi="Times New Roman"/>
        </w:rPr>
        <w:t xml:space="preserv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oMath>
      <w:r w:rsidR="00875A42" w:rsidRPr="006F7B3E">
        <w:rPr>
          <w:rFonts w:ascii="Times New Roman" w:hAnsi="Times New Roman"/>
        </w:rPr>
        <w:t xml:space="preserve"> </w:t>
      </w:r>
      <w:r>
        <w:rPr>
          <w:rFonts w:ascii="Times New Roman" w:hAnsi="Times New Roman"/>
        </w:rPr>
        <w:t>be</w:t>
      </w:r>
      <w:r w:rsidRPr="006F7B3E">
        <w:rPr>
          <w:rFonts w:ascii="Times New Roman" w:hAnsi="Times New Roman"/>
        </w:rPr>
        <w:t xml:space="preserve"> </w:t>
      </w:r>
      <w:r w:rsidR="00875A42" w:rsidRPr="006F7B3E">
        <w:rPr>
          <w:rFonts w:ascii="Times New Roman" w:hAnsi="Times New Roman"/>
        </w:rPr>
        <w:t xml:space="preserve">the PJ sample size and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oMath>
      <w:r w:rsidR="00875A42" w:rsidRPr="006F7B3E">
        <w:rPr>
          <w:rFonts w:ascii="Times New Roman" w:hAnsi="Times New Roman"/>
        </w:rPr>
        <w:t xml:space="preserve"> </w:t>
      </w:r>
      <w:r>
        <w:rPr>
          <w:rFonts w:ascii="Times New Roman" w:hAnsi="Times New Roman"/>
        </w:rPr>
        <w:t>be</w:t>
      </w:r>
      <w:r w:rsidRPr="006F7B3E">
        <w:rPr>
          <w:rFonts w:ascii="Times New Roman" w:hAnsi="Times New Roman"/>
        </w:rPr>
        <w:t xml:space="preserve"> </w:t>
      </w:r>
      <w:r w:rsidR="00875A42" w:rsidRPr="006F7B3E">
        <w:rPr>
          <w:rFonts w:ascii="Times New Roman" w:hAnsi="Times New Roman"/>
        </w:rPr>
        <w:t xml:space="preserve">the PJ frame size for a PJ stratum within PSU i.  </w:t>
      </w: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ij</m:t>
            </m:r>
          </m:sub>
        </m:sSub>
      </m:oMath>
      <w:r w:rsidR="00875A42" w:rsidRPr="006F7B3E">
        <w:rPr>
          <w:rFonts w:ascii="Times New Roman" w:hAnsi="Times New Roman"/>
        </w:rPr>
        <w:t xml:space="preserve"> is the PJ MOS.  The identified certainty PJs are set aside.  </w:t>
      </w:r>
      <w:r>
        <w:rPr>
          <w:rFonts w:ascii="Times New Roman" w:hAnsi="Times New Roman"/>
        </w:rPr>
        <w:t>This</w:t>
      </w:r>
      <w:r w:rsidR="00875A42" w:rsidRPr="006F7B3E">
        <w:rPr>
          <w:rFonts w:ascii="Times New Roman" w:hAnsi="Times New Roman"/>
        </w:rPr>
        <w:t xml:space="preserve"> process is repeated </w:t>
      </w:r>
      <w:r w:rsidR="00CE2F3E">
        <w:rPr>
          <w:rFonts w:ascii="Times New Roman" w:hAnsi="Times New Roman"/>
        </w:rPr>
        <w:t>for</w:t>
      </w:r>
      <w:r w:rsidR="00CE2F3E" w:rsidRPr="006F7B3E">
        <w:rPr>
          <w:rFonts w:ascii="Times New Roman" w:hAnsi="Times New Roman"/>
        </w:rPr>
        <w:t xml:space="preserve"> </w:t>
      </w:r>
      <w:r w:rsidR="00875A42" w:rsidRPr="006F7B3E">
        <w:rPr>
          <w:rFonts w:ascii="Times New Roman" w:hAnsi="Times New Roman"/>
        </w:rPr>
        <w:t xml:space="preserve">the remaining PJs based on the reduced PJ sample size until there </w:t>
      </w:r>
      <w:r>
        <w:rPr>
          <w:rFonts w:ascii="Times New Roman" w:hAnsi="Times New Roman"/>
        </w:rPr>
        <w:t>are</w:t>
      </w:r>
      <w:r w:rsidRPr="006F7B3E">
        <w:rPr>
          <w:rFonts w:ascii="Times New Roman" w:hAnsi="Times New Roman"/>
        </w:rPr>
        <w:t xml:space="preserve"> </w:t>
      </w:r>
      <w:r w:rsidR="00875A42" w:rsidRPr="006F7B3E">
        <w:rPr>
          <w:rFonts w:ascii="Times New Roman" w:hAnsi="Times New Roman"/>
        </w:rPr>
        <w:t xml:space="preserve">no more certainty PJs.  Let the total number of certainty PJs be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m:t>
            </m:r>
          </m:sub>
        </m:sSub>
      </m:oMath>
      <w:r w:rsidR="00875A42" w:rsidRPr="006F7B3E">
        <w:rPr>
          <w:rFonts w:ascii="Times New Roman" w:hAnsi="Times New Roman"/>
        </w:rPr>
        <w:t xml:space="preserve">. For the remaining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m:t>
            </m:r>
          </m:sub>
        </m:sSub>
      </m:oMath>
      <w:r w:rsidR="00875A42" w:rsidRPr="006F7B3E">
        <w:rPr>
          <w:rFonts w:ascii="Times New Roman" w:hAnsi="Times New Roman"/>
        </w:rPr>
        <w:t xml:space="preserve"> non-certainty PJs in the frame, </w:t>
      </w:r>
      <w:r w:rsidR="00770C8C" w:rsidRPr="006F7B3E">
        <w:rPr>
          <w:rFonts w:ascii="Times New Roman" w:hAnsi="Times New Roman"/>
        </w:rPr>
        <w:t xml:space="preserve">calculate </w:t>
      </w:r>
      <w:r>
        <w:rPr>
          <w:rFonts w:ascii="Times New Roman" w:hAnsi="Times New Roman"/>
        </w:rPr>
        <w:t xml:space="preserve">the </w:t>
      </w:r>
      <w:r w:rsidR="00770C8C" w:rsidRPr="006F7B3E">
        <w:rPr>
          <w:rFonts w:ascii="Times New Roman" w:hAnsi="Times New Roman"/>
        </w:rPr>
        <w:t xml:space="preserve">PPS inclusion probability with </w:t>
      </w:r>
      <w:r w:rsidR="00763541">
        <w:rPr>
          <w:rFonts w:ascii="Times New Roman" w:hAnsi="Times New Roman"/>
        </w:rPr>
        <w:t xml:space="preserve">the </w:t>
      </w:r>
      <w:r w:rsidR="00770C8C" w:rsidRPr="006F7B3E">
        <w:rPr>
          <w:rFonts w:ascii="Times New Roman" w:hAnsi="Times New Roman"/>
        </w:rPr>
        <w:t>non-certainty PJ sample size (</w:t>
      </w:r>
      <m:oMath>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m:t>
            </m:r>
          </m:sub>
        </m:sSub>
        <m:r>
          <m:rPr>
            <m:sty m:val="p"/>
          </m:rPr>
          <w:rPr>
            <w:rFonts w:ascii="Cambria Math" w:hAnsi="Cambria Math"/>
          </w:rPr>
          <m:t>):</m:t>
        </m:r>
      </m:oMath>
    </w:p>
    <w:p w14:paraId="49EE6A13" w14:textId="77777777" w:rsidR="00770C8C" w:rsidRPr="006F7B3E" w:rsidRDefault="00F332EC" w:rsidP="00770C8C">
      <w:pPr>
        <w:pStyle w:val="ListParagraph"/>
        <w:spacing w:after="0"/>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MOS</m:t>
                  </m:r>
                </m:e>
                <m:sub>
                  <m:r>
                    <m:rPr>
                      <m:sty m:val="p"/>
                    </m:rPr>
                    <w:rPr>
                      <w:rFonts w:ascii="Cambria Math" w:hAnsi="Cambria Math" w:cs="Times New Roman"/>
                      <w:sz w:val="24"/>
                      <w:szCs w:val="24"/>
                    </w:rPr>
                    <m:t>ij</m:t>
                  </m:r>
                </m:sub>
              </m:sSub>
            </m:num>
            <m:den>
              <m:nary>
                <m:naryPr>
                  <m:chr m:val="∑"/>
                  <m:limLoc m:val="subSup"/>
                  <m:ctrlPr>
                    <w:rPr>
                      <w:rFonts w:ascii="Cambria Math" w:hAnsi="Cambria Math" w:cs="Times New Roman"/>
                      <w:sz w:val="24"/>
                      <w:szCs w:val="24"/>
                    </w:rPr>
                  </m:ctrlPr>
                </m:naryPr>
                <m:sub>
                  <m:r>
                    <m:rPr>
                      <m:sty m:val="p"/>
                    </m:rPr>
                    <w:rPr>
                      <w:rFonts w:ascii="Cambria Math" w:hAnsi="Cambria Math" w:cs="Times New Roman"/>
                      <w:sz w:val="24"/>
                      <w:szCs w:val="24"/>
                    </w:rPr>
                    <m:t>j=1</m:t>
                  </m:r>
                </m:sub>
                <m:sup>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sup>
                <m:e>
                  <m:sSub>
                    <m:sSubPr>
                      <m:ctrlPr>
                        <w:rPr>
                          <w:rFonts w:ascii="Cambria Math" w:hAnsi="Cambria Math" w:cs="Times New Roman"/>
                          <w:sz w:val="24"/>
                          <w:szCs w:val="24"/>
                        </w:rPr>
                      </m:ctrlPr>
                    </m:sSubPr>
                    <m:e>
                      <m:r>
                        <m:rPr>
                          <m:sty m:val="p"/>
                        </m:rPr>
                        <w:rPr>
                          <w:rFonts w:ascii="Cambria Math" w:hAnsi="Cambria Math" w:cs="Times New Roman"/>
                          <w:sz w:val="24"/>
                          <w:szCs w:val="24"/>
                        </w:rPr>
                        <m:t>MOS</m:t>
                      </m:r>
                    </m:e>
                    <m:sub>
                      <m:r>
                        <m:rPr>
                          <m:sty m:val="p"/>
                        </m:rPr>
                        <w:rPr>
                          <w:rFonts w:ascii="Cambria Math" w:hAnsi="Cambria Math" w:cs="Times New Roman"/>
                          <w:sz w:val="24"/>
                          <w:szCs w:val="24"/>
                        </w:rPr>
                        <m:t>ij</m:t>
                      </m:r>
                    </m:sub>
                  </m:sSub>
                </m:e>
              </m:nary>
            </m:den>
          </m:f>
        </m:oMath>
      </m:oMathPara>
    </w:p>
    <w:p w14:paraId="5A683B2F" w14:textId="77777777" w:rsidR="00D36A63" w:rsidRPr="006F7B3E" w:rsidRDefault="00AB243E">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Then, </w:t>
      </w:r>
      <w:r w:rsidR="00770C8C" w:rsidRPr="006F7B3E">
        <w:rPr>
          <w:rFonts w:ascii="Times New Roman" w:hAnsi="Times New Roman"/>
        </w:rPr>
        <w:t xml:space="preserve">calculate </w:t>
      </w:r>
      <w:r w:rsidR="00CE2F3E">
        <w:rPr>
          <w:rFonts w:ascii="Times New Roman" w:hAnsi="Times New Roman"/>
        </w:rPr>
        <w:t xml:space="preserve">the </w:t>
      </w:r>
      <w:r w:rsidR="00770C8C" w:rsidRPr="006F7B3E">
        <w:rPr>
          <w:rFonts w:ascii="Times New Roman" w:hAnsi="Times New Roman"/>
        </w:rPr>
        <w:t>transformed random numbers</w:t>
      </w:r>
      <w:r w:rsidRPr="006F7B3E">
        <w:rPr>
          <w:rFonts w:ascii="Times New Roman" w:hAnsi="Times New Roman"/>
        </w:rPr>
        <w:t xml:space="preserve"> and sort the transformed random numbers from the smallest to the largest as following</w:t>
      </w:r>
      <w:r w:rsidR="00770C8C" w:rsidRPr="006F7B3E">
        <w:rPr>
          <w:rFonts w:ascii="Times New Roman" w:hAnsi="Times New Roman"/>
        </w:rPr>
        <w:t xml:space="preserve">: </w:t>
      </w:r>
    </w:p>
    <w:p w14:paraId="6BB36392" w14:textId="77777777" w:rsidR="00770C8C" w:rsidRPr="006F7B3E" w:rsidRDefault="00F332EC" w:rsidP="00770C8C">
      <w:pPr>
        <w:pStyle w:val="ListParagraph"/>
        <w:spacing w:after="0"/>
        <w:contextualSpacing w:val="0"/>
        <w:rPr>
          <w:rFonts w:ascii="Times New Roman" w:hAnsi="Times New Roman" w:cs="Times New Roman"/>
          <w:i/>
          <w:sz w:val="24"/>
          <w:szCs w:val="24"/>
        </w:rPr>
      </w:pPr>
      <m:oMathPara>
        <m:oMath>
          <m:d>
            <m:dPr>
              <m:begChr m:val="{"/>
              <m:endChr m:val="}"/>
              <m:ctrlPr>
                <w:rPr>
                  <w:rFonts w:ascii="Cambria Math" w:hAnsi="Cambria Math" w:cs="Times New Roman"/>
                  <w:i/>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i1</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i1</m:t>
                      </m:r>
                    </m:sub>
                  </m:sSub>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i1</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i1</m:t>
                      </m:r>
                    </m:sub>
                  </m:sSub>
                  <m:r>
                    <m:rPr>
                      <m:sty m:val="p"/>
                    </m:rPr>
                    <w:rPr>
                      <w:rFonts w:ascii="Cambria Math" w:hAnsi="Cambria Math" w:cs="Times New Roman"/>
                      <w:sz w:val="24"/>
                      <w:szCs w:val="24"/>
                    </w:rPr>
                    <m:t>)</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i2</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i2</m:t>
                      </m:r>
                    </m:sub>
                  </m:sSub>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i2</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i2</m:t>
                      </m:r>
                    </m:sub>
                  </m:sSub>
                  <m:r>
                    <m:rPr>
                      <m:sty m:val="p"/>
                    </m:rPr>
                    <w:rPr>
                      <w:rFonts w:ascii="Cambria Math" w:hAnsi="Cambria Math" w:cs="Times New Roman"/>
                      <w:sz w:val="24"/>
                      <w:szCs w:val="24"/>
                    </w:rPr>
                    <m:t>)</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sSub>
                        <m:sSubPr>
                          <m:ctrlPr>
                            <w:rPr>
                              <w:rFonts w:ascii="Cambria Math" w:hAnsi="Cambria Math" w:cs="Times New Roman"/>
                              <w:sz w:val="24"/>
                              <w:szCs w:val="24"/>
                            </w:rPr>
                          </m:ctrlPr>
                        </m:sSubPr>
                        <m:e>
                          <m:r>
                            <m:rPr>
                              <m:sty m:val="p"/>
                            </m:rPr>
                            <w:rPr>
                              <w:rFonts w:ascii="Cambria Math" w:hAnsi="Cambria Math" w:cs="Times New Roman"/>
                              <w:sz w:val="24"/>
                              <w:szCs w:val="24"/>
                            </w:rPr>
                            <m:t>i(M</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sSub>
                        <m:sSubPr>
                          <m:ctrlPr>
                            <w:rPr>
                              <w:rFonts w:ascii="Cambria Math" w:hAnsi="Cambria Math" w:cs="Times New Roman"/>
                              <w:sz w:val="24"/>
                              <w:szCs w:val="24"/>
                            </w:rPr>
                          </m:ctrlPr>
                        </m:sSubPr>
                        <m:e>
                          <m:r>
                            <m:rPr>
                              <m:sty m:val="p"/>
                            </m:rPr>
                            <w:rPr>
                              <w:rFonts w:ascii="Cambria Math" w:hAnsi="Cambria Math" w:cs="Times New Roman"/>
                              <w:sz w:val="24"/>
                              <w:szCs w:val="24"/>
                            </w:rPr>
                            <m:t>i(M</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m:t>
                  </m:r>
                </m:den>
              </m:f>
            </m:e>
          </m:d>
        </m:oMath>
      </m:oMathPara>
    </w:p>
    <w:p w14:paraId="5BFFCEA6"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7FA7A4D2" w14:textId="77777777" w:rsidR="00875A42"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Thus, the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m:t>
            </m:r>
          </m:sub>
        </m:sSub>
      </m:oMath>
      <w:r w:rsidRPr="006F7B3E">
        <w:rPr>
          <w:rFonts w:ascii="Times New Roman" w:hAnsi="Times New Roman"/>
        </w:rPr>
        <w:t xml:space="preserve"> certainty PJs plus the first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m:t>
            </m:r>
          </m:sub>
        </m:sSub>
      </m:oMath>
      <w:r w:rsidRPr="006F7B3E">
        <w:rPr>
          <w:rFonts w:ascii="Times New Roman" w:hAnsi="Times New Roman"/>
        </w:rPr>
        <w:t xml:space="preserve"> non-certainty PJs </w:t>
      </w:r>
      <w:r w:rsidR="00CE2F3E">
        <w:rPr>
          <w:rFonts w:ascii="Times New Roman" w:hAnsi="Times New Roman"/>
        </w:rPr>
        <w:t>from</w:t>
      </w:r>
      <w:r w:rsidR="00CE2F3E" w:rsidRPr="006F7B3E">
        <w:rPr>
          <w:rFonts w:ascii="Times New Roman" w:hAnsi="Times New Roman"/>
        </w:rPr>
        <w:t xml:space="preserve"> </w:t>
      </w:r>
      <w:r w:rsidRPr="006F7B3E">
        <w:rPr>
          <w:rFonts w:ascii="Times New Roman" w:hAnsi="Times New Roman"/>
        </w:rPr>
        <w:t xml:space="preserve">the above list are the PJ sample for a PJ stratum within PSU </w:t>
      </w:r>
      <m:oMath>
        <m:r>
          <m:rPr>
            <m:sty m:val="p"/>
          </m:rPr>
          <w:rPr>
            <w:rFonts w:ascii="Cambria Math" w:hAnsi="Cambria Math"/>
          </w:rPr>
          <m:t>i</m:t>
        </m:r>
      </m:oMath>
      <w:r w:rsidRPr="006F7B3E">
        <w:rPr>
          <w:rFonts w:ascii="Times New Roman" w:hAnsi="Times New Roman"/>
        </w:rPr>
        <w:t xml:space="preserve">.  </w:t>
      </w:r>
    </w:p>
    <w:p w14:paraId="5D6B096B" w14:textId="77777777" w:rsidR="00D36A63" w:rsidRPr="006F7B3E" w:rsidRDefault="00D36A63"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6E5534E5" w14:textId="77777777" w:rsidR="00875A42" w:rsidRPr="006F7B3E" w:rsidRDefault="00E24E25"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Pareto</w:t>
      </w:r>
      <w:r w:rsidR="00875A42" w:rsidRPr="006F7B3E">
        <w:rPr>
          <w:rFonts w:ascii="Times New Roman" w:hAnsi="Times New Roman"/>
        </w:rPr>
        <w:t xml:space="preserve"> sampling is approximately PPS</w:t>
      </w:r>
      <w:r w:rsidR="00B63E1F" w:rsidRPr="006F7B3E">
        <w:rPr>
          <w:rFonts w:ascii="Times New Roman" w:hAnsi="Times New Roman"/>
        </w:rPr>
        <w:t xml:space="preserve">, and the </w:t>
      </w:r>
      <w:r w:rsidR="00240F02" w:rsidRPr="006F7B3E">
        <w:rPr>
          <w:rFonts w:ascii="Times New Roman" w:hAnsi="Times New Roman"/>
        </w:rPr>
        <w:t>PJ selection probability is</w:t>
      </w:r>
      <w:r w:rsidR="00875A42" w:rsidRPr="006F7B3E">
        <w:rPr>
          <w:rFonts w:ascii="Times New Roman" w:hAnsi="Times New Roman"/>
        </w:rPr>
        <w:t>:</w:t>
      </w:r>
    </w:p>
    <w:p w14:paraId="55DB2C07" w14:textId="77777777" w:rsidR="00875A42"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ij</m:t>
              </m:r>
            </m:sub>
          </m:sSub>
        </m:oMath>
      </m:oMathPara>
    </w:p>
    <w:p w14:paraId="5434E5AE"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0C5C1596" w14:textId="77777777" w:rsidR="004C2553" w:rsidRPr="000B6F6B" w:rsidRDefault="004C2553" w:rsidP="000B6F6B">
      <w:pPr>
        <w:pStyle w:val="ListParagraph"/>
        <w:numPr>
          <w:ilvl w:val="0"/>
          <w:numId w:val="33"/>
        </w:numPr>
        <w:tabs>
          <w:tab w:val="left" w:pos="-720"/>
          <w:tab w:val="left" w:pos="540"/>
          <w:tab w:val="left" w:pos="2880"/>
        </w:tabs>
        <w:rPr>
          <w:rFonts w:ascii="Times New Roman" w:hAnsi="Times New Roman"/>
          <w:sz w:val="24"/>
          <w:szCs w:val="24"/>
        </w:rPr>
      </w:pPr>
      <w:r w:rsidRPr="000B6F6B">
        <w:rPr>
          <w:rFonts w:ascii="Times New Roman" w:hAnsi="Times New Roman" w:cs="Times New Roman"/>
          <w:sz w:val="24"/>
          <w:szCs w:val="24"/>
        </w:rPr>
        <w:t>TSU Sample Selection</w:t>
      </w:r>
    </w:p>
    <w:p w14:paraId="43B4D902" w14:textId="77777777" w:rsidR="005A55B8" w:rsidRPr="000B6F6B" w:rsidRDefault="004C2553" w:rsidP="005A55B8">
      <w:pPr>
        <w:pStyle w:val="Level1"/>
        <w:numPr>
          <w:ilvl w:val="0"/>
          <w:numId w:val="0"/>
        </w:numPr>
        <w:tabs>
          <w:tab w:val="left" w:pos="-720"/>
          <w:tab w:val="left" w:pos="540"/>
          <w:tab w:val="left" w:pos="990"/>
          <w:tab w:val="left" w:pos="2880"/>
        </w:tabs>
        <w:ind w:left="360"/>
        <w:outlineLvl w:val="9"/>
        <w:rPr>
          <w:rFonts w:ascii="Times New Roman" w:hAnsi="Times New Roman"/>
        </w:rPr>
      </w:pPr>
      <w:r w:rsidRPr="000B6F6B">
        <w:rPr>
          <w:rFonts w:ascii="Times New Roman" w:hAnsi="Times New Roman"/>
        </w:rPr>
        <w:t>The tertiary sampling units (TSU) of CRSS are P</w:t>
      </w:r>
      <w:r w:rsidR="00E24E25" w:rsidRPr="000B6F6B">
        <w:rPr>
          <w:rFonts w:ascii="Times New Roman" w:hAnsi="Times New Roman"/>
        </w:rPr>
        <w:t>C</w:t>
      </w:r>
      <w:r w:rsidRPr="000B6F6B">
        <w:rPr>
          <w:rFonts w:ascii="Times New Roman" w:hAnsi="Times New Roman"/>
        </w:rPr>
        <w:t>R</w:t>
      </w:r>
      <w:r w:rsidR="001B74F1" w:rsidRPr="000B6F6B">
        <w:rPr>
          <w:rFonts w:ascii="Times New Roman" w:hAnsi="Times New Roman"/>
        </w:rPr>
        <w:t>s</w:t>
      </w:r>
      <w:r w:rsidRPr="000B6F6B">
        <w:rPr>
          <w:rFonts w:ascii="Times New Roman" w:hAnsi="Times New Roman"/>
        </w:rPr>
        <w:t xml:space="preserve">.  </w:t>
      </w:r>
      <w:r w:rsidR="005A55B8" w:rsidRPr="000B6F6B">
        <w:rPr>
          <w:rFonts w:ascii="Times New Roman" w:hAnsi="Times New Roman"/>
        </w:rPr>
        <w:t>The CRSS P</w:t>
      </w:r>
      <w:r w:rsidR="00E24E25" w:rsidRPr="000B6F6B">
        <w:rPr>
          <w:rFonts w:ascii="Times New Roman" w:hAnsi="Times New Roman"/>
        </w:rPr>
        <w:t>C</w:t>
      </w:r>
      <w:r w:rsidR="005A55B8" w:rsidRPr="000B6F6B">
        <w:rPr>
          <w:rFonts w:ascii="Times New Roman" w:hAnsi="Times New Roman"/>
        </w:rPr>
        <w:t>R sample is selected by stratified systematic sampling.  For each selected SSU (PJ), P</w:t>
      </w:r>
      <w:r w:rsidR="00E24E25" w:rsidRPr="000B6F6B">
        <w:rPr>
          <w:rFonts w:ascii="Times New Roman" w:hAnsi="Times New Roman"/>
        </w:rPr>
        <w:t>C</w:t>
      </w:r>
      <w:r w:rsidR="005A55B8" w:rsidRPr="000B6F6B">
        <w:rPr>
          <w:rFonts w:ascii="Times New Roman" w:hAnsi="Times New Roman"/>
        </w:rPr>
        <w:t>Rs are periodically obtained by either</w:t>
      </w:r>
      <w:r w:rsidR="00CE2F3E" w:rsidRPr="000B6F6B">
        <w:rPr>
          <w:rFonts w:ascii="Times New Roman" w:hAnsi="Times New Roman"/>
        </w:rPr>
        <w:t xml:space="preserve"> a</w:t>
      </w:r>
      <w:r w:rsidR="005A55B8" w:rsidRPr="000B6F6B">
        <w:rPr>
          <w:rFonts w:ascii="Times New Roman" w:hAnsi="Times New Roman"/>
        </w:rPr>
        <w:t xml:space="preserve"> technician’s visit to the PJ or electronic transmission.  All the P</w:t>
      </w:r>
      <w:r w:rsidR="00E24E25" w:rsidRPr="000B6F6B">
        <w:rPr>
          <w:rFonts w:ascii="Times New Roman" w:hAnsi="Times New Roman"/>
        </w:rPr>
        <w:t>C</w:t>
      </w:r>
      <w:r w:rsidR="005A55B8" w:rsidRPr="000B6F6B">
        <w:rPr>
          <w:rFonts w:ascii="Times New Roman" w:hAnsi="Times New Roman"/>
        </w:rPr>
        <w:t xml:space="preserve">Rs are listed in the order they become available, and </w:t>
      </w:r>
      <w:r w:rsidR="001B74F1" w:rsidRPr="000B6F6B">
        <w:rPr>
          <w:rFonts w:ascii="Times New Roman" w:hAnsi="Times New Roman"/>
        </w:rPr>
        <w:t xml:space="preserve">are </w:t>
      </w:r>
      <w:r w:rsidR="005A55B8" w:rsidRPr="000B6F6B">
        <w:rPr>
          <w:rFonts w:ascii="Times New Roman" w:hAnsi="Times New Roman"/>
        </w:rPr>
        <w:t>stratified</w:t>
      </w:r>
      <w:r w:rsidR="001B74F1" w:rsidRPr="000B6F6B">
        <w:rPr>
          <w:rFonts w:ascii="Times New Roman" w:hAnsi="Times New Roman"/>
        </w:rPr>
        <w:t xml:space="preserve"> </w:t>
      </w:r>
      <w:r w:rsidR="005A55B8" w:rsidRPr="000B6F6B">
        <w:rPr>
          <w:rFonts w:ascii="Times New Roman" w:hAnsi="Times New Roman"/>
        </w:rPr>
        <w:t>by the P</w:t>
      </w:r>
      <w:r w:rsidR="00E24E25" w:rsidRPr="000B6F6B">
        <w:rPr>
          <w:rFonts w:ascii="Times New Roman" w:hAnsi="Times New Roman"/>
        </w:rPr>
        <w:t>C</w:t>
      </w:r>
      <w:r w:rsidR="005A55B8" w:rsidRPr="000B6F6B">
        <w:rPr>
          <w:rFonts w:ascii="Times New Roman" w:hAnsi="Times New Roman"/>
        </w:rPr>
        <w:t>R strata identified in Table 1.  Through this listing process,</w:t>
      </w:r>
      <w:r w:rsidR="00CE2F3E" w:rsidRPr="000B6F6B">
        <w:rPr>
          <w:rFonts w:ascii="Times New Roman" w:hAnsi="Times New Roman"/>
        </w:rPr>
        <w:t xml:space="preserve"> the</w:t>
      </w:r>
      <w:r w:rsidR="005A55B8" w:rsidRPr="000B6F6B">
        <w:rPr>
          <w:rFonts w:ascii="Times New Roman" w:hAnsi="Times New Roman"/>
        </w:rPr>
        <w:t xml:space="preserve"> P</w:t>
      </w:r>
      <w:r w:rsidR="00E24E25" w:rsidRPr="000B6F6B">
        <w:rPr>
          <w:rFonts w:ascii="Times New Roman" w:hAnsi="Times New Roman"/>
        </w:rPr>
        <w:t>C</w:t>
      </w:r>
      <w:r w:rsidR="005A55B8" w:rsidRPr="000B6F6B">
        <w:rPr>
          <w:rFonts w:ascii="Times New Roman" w:hAnsi="Times New Roman"/>
        </w:rPr>
        <w:t xml:space="preserve">R sampling frame in each selected PJ </w:t>
      </w:r>
      <w:r w:rsidR="00CE2F3E" w:rsidRPr="000B6F6B">
        <w:rPr>
          <w:rFonts w:ascii="Times New Roman" w:hAnsi="Times New Roman"/>
        </w:rPr>
        <w:t xml:space="preserve">is </w:t>
      </w:r>
      <w:r w:rsidR="005A55B8" w:rsidRPr="000B6F6B">
        <w:rPr>
          <w:rFonts w:ascii="Times New Roman" w:hAnsi="Times New Roman"/>
        </w:rPr>
        <w:t>pre</w:t>
      </w:r>
      <w:r w:rsidR="009A0522" w:rsidRPr="000B6F6B">
        <w:rPr>
          <w:rFonts w:ascii="Times New Roman" w:hAnsi="Times New Roman"/>
        </w:rPr>
        <w:t>par</w:t>
      </w:r>
      <w:r w:rsidR="005A55B8" w:rsidRPr="000B6F6B">
        <w:rPr>
          <w:rFonts w:ascii="Times New Roman" w:hAnsi="Times New Roman"/>
        </w:rPr>
        <w:t>ed for P</w:t>
      </w:r>
      <w:r w:rsidR="00E24E25" w:rsidRPr="000B6F6B">
        <w:rPr>
          <w:rFonts w:ascii="Times New Roman" w:hAnsi="Times New Roman"/>
        </w:rPr>
        <w:t>C</w:t>
      </w:r>
      <w:r w:rsidR="005A55B8" w:rsidRPr="000B6F6B">
        <w:rPr>
          <w:rFonts w:ascii="Times New Roman" w:hAnsi="Times New Roman"/>
        </w:rPr>
        <w:t xml:space="preserve">R sample selection.  </w:t>
      </w:r>
    </w:p>
    <w:p w14:paraId="0BF60070" w14:textId="77777777" w:rsidR="005A55B8" w:rsidRPr="000B6F6B" w:rsidRDefault="005A55B8" w:rsidP="005A55B8">
      <w:pPr>
        <w:pStyle w:val="Level1"/>
        <w:numPr>
          <w:ilvl w:val="0"/>
          <w:numId w:val="0"/>
        </w:numPr>
        <w:tabs>
          <w:tab w:val="left" w:pos="-720"/>
          <w:tab w:val="left" w:pos="540"/>
          <w:tab w:val="left" w:pos="990"/>
          <w:tab w:val="left" w:pos="2880"/>
        </w:tabs>
        <w:ind w:left="360"/>
        <w:outlineLvl w:val="9"/>
        <w:rPr>
          <w:rFonts w:ascii="Times New Roman" w:hAnsi="Times New Roman"/>
        </w:rPr>
      </w:pPr>
    </w:p>
    <w:p w14:paraId="777B92F0" w14:textId="77777777" w:rsidR="005A55B8" w:rsidRPr="000B6F6B" w:rsidRDefault="005A55B8" w:rsidP="005A55B8">
      <w:pPr>
        <w:pStyle w:val="Level1"/>
        <w:numPr>
          <w:ilvl w:val="0"/>
          <w:numId w:val="0"/>
        </w:numPr>
        <w:tabs>
          <w:tab w:val="left" w:pos="-720"/>
          <w:tab w:val="left" w:pos="540"/>
          <w:tab w:val="left" w:pos="990"/>
          <w:tab w:val="left" w:pos="2880"/>
        </w:tabs>
        <w:ind w:left="360"/>
        <w:outlineLvl w:val="9"/>
        <w:rPr>
          <w:rFonts w:ascii="Times New Roman" w:hAnsi="Times New Roman"/>
        </w:rPr>
      </w:pPr>
      <w:r w:rsidRPr="000B6F6B">
        <w:rPr>
          <w:rFonts w:ascii="Times New Roman" w:hAnsi="Times New Roman"/>
        </w:rPr>
        <w:t>For a large PJ with too many P</w:t>
      </w:r>
      <w:r w:rsidR="00E24E25" w:rsidRPr="000B6F6B">
        <w:rPr>
          <w:rFonts w:ascii="Times New Roman" w:hAnsi="Times New Roman"/>
        </w:rPr>
        <w:t>C</w:t>
      </w:r>
      <w:r w:rsidRPr="000B6F6B">
        <w:rPr>
          <w:rFonts w:ascii="Times New Roman" w:hAnsi="Times New Roman"/>
        </w:rPr>
        <w:t>Rs to be listed, P</w:t>
      </w:r>
      <w:r w:rsidR="00E24E25" w:rsidRPr="000B6F6B">
        <w:rPr>
          <w:rFonts w:ascii="Times New Roman" w:hAnsi="Times New Roman"/>
        </w:rPr>
        <w:t>C</w:t>
      </w:r>
      <w:r w:rsidRPr="000B6F6B">
        <w:rPr>
          <w:rFonts w:ascii="Times New Roman" w:hAnsi="Times New Roman"/>
        </w:rPr>
        <w:t>Rs are sub-listed by systematic sampling.  For example, only P</w:t>
      </w:r>
      <w:r w:rsidR="00E24E25" w:rsidRPr="000B6F6B">
        <w:rPr>
          <w:rFonts w:ascii="Times New Roman" w:hAnsi="Times New Roman"/>
        </w:rPr>
        <w:t>C</w:t>
      </w:r>
      <w:r w:rsidRPr="000B6F6B">
        <w:rPr>
          <w:rFonts w:ascii="Times New Roman" w:hAnsi="Times New Roman"/>
        </w:rPr>
        <w:t>Rs with</w:t>
      </w:r>
      <w:r w:rsidR="00040A26" w:rsidRPr="000B6F6B">
        <w:rPr>
          <w:rFonts w:ascii="Times New Roman" w:hAnsi="Times New Roman"/>
        </w:rPr>
        <w:t xml:space="preserve"> a</w:t>
      </w:r>
      <w:r w:rsidRPr="000B6F6B">
        <w:rPr>
          <w:rFonts w:ascii="Times New Roman" w:hAnsi="Times New Roman"/>
        </w:rPr>
        <w:t xml:space="preserve"> </w:t>
      </w:r>
      <w:r w:rsidR="00A7200B" w:rsidRPr="000B6F6B">
        <w:rPr>
          <w:rFonts w:ascii="Times New Roman" w:hAnsi="Times New Roman"/>
        </w:rPr>
        <w:t>P</w:t>
      </w:r>
      <w:r w:rsidR="00E24E25" w:rsidRPr="000B6F6B">
        <w:rPr>
          <w:rFonts w:ascii="Times New Roman" w:hAnsi="Times New Roman"/>
        </w:rPr>
        <w:t>C</w:t>
      </w:r>
      <w:r w:rsidR="00A7200B" w:rsidRPr="000B6F6B">
        <w:rPr>
          <w:rFonts w:ascii="Times New Roman" w:hAnsi="Times New Roman"/>
        </w:rPr>
        <w:t>R number ending</w:t>
      </w:r>
      <w:r w:rsidR="00CE2F3E" w:rsidRPr="000B6F6B">
        <w:rPr>
          <w:rFonts w:ascii="Times New Roman" w:hAnsi="Times New Roman"/>
        </w:rPr>
        <w:t xml:space="preserve"> in</w:t>
      </w:r>
      <w:r w:rsidR="00A7200B" w:rsidRPr="000B6F6B">
        <w:rPr>
          <w:rFonts w:ascii="Times New Roman" w:hAnsi="Times New Roman"/>
        </w:rPr>
        <w:t xml:space="preserve"> 0 through 4 </w:t>
      </w:r>
      <w:r w:rsidRPr="000B6F6B">
        <w:rPr>
          <w:rFonts w:ascii="Times New Roman" w:hAnsi="Times New Roman"/>
        </w:rPr>
        <w:t xml:space="preserve">may be listed if </w:t>
      </w:r>
      <w:r w:rsidR="00040A26" w:rsidRPr="000B6F6B">
        <w:rPr>
          <w:rFonts w:ascii="Times New Roman" w:hAnsi="Times New Roman"/>
        </w:rPr>
        <w:t xml:space="preserve">the </w:t>
      </w:r>
      <w:r w:rsidRPr="000B6F6B">
        <w:rPr>
          <w:rFonts w:ascii="Times New Roman" w:hAnsi="Times New Roman"/>
        </w:rPr>
        <w:t>sub-listing factor is 2</w:t>
      </w:r>
      <w:r w:rsidR="00B63E1F" w:rsidRPr="000B6F6B">
        <w:rPr>
          <w:rFonts w:ascii="Times New Roman" w:hAnsi="Times New Roman"/>
        </w:rPr>
        <w:t xml:space="preserve"> (i.e., 5 </w:t>
      </w:r>
      <w:r w:rsidR="00E24E25" w:rsidRPr="000B6F6B">
        <w:rPr>
          <w:rFonts w:ascii="Times New Roman" w:hAnsi="Times New Roman"/>
        </w:rPr>
        <w:t>PCR</w:t>
      </w:r>
      <w:r w:rsidR="00B63E1F" w:rsidRPr="000B6F6B">
        <w:rPr>
          <w:rFonts w:ascii="Times New Roman" w:hAnsi="Times New Roman"/>
        </w:rPr>
        <w:t xml:space="preserve">s among 10 </w:t>
      </w:r>
      <w:r w:rsidR="00E24E25" w:rsidRPr="000B6F6B">
        <w:rPr>
          <w:rFonts w:ascii="Times New Roman" w:hAnsi="Times New Roman"/>
        </w:rPr>
        <w:t>PCR</w:t>
      </w:r>
      <w:r w:rsidR="00B63E1F" w:rsidRPr="000B6F6B">
        <w:rPr>
          <w:rFonts w:ascii="Times New Roman" w:hAnsi="Times New Roman"/>
        </w:rPr>
        <w:t>s are listed)</w:t>
      </w:r>
      <w:r w:rsidRPr="000B6F6B">
        <w:rPr>
          <w:rFonts w:ascii="Times New Roman" w:hAnsi="Times New Roman"/>
        </w:rPr>
        <w:t xml:space="preserve">.  Or </w:t>
      </w:r>
      <w:r w:rsidR="00A7200B" w:rsidRPr="000B6F6B">
        <w:rPr>
          <w:rFonts w:ascii="Times New Roman" w:hAnsi="Times New Roman"/>
        </w:rPr>
        <w:t xml:space="preserve">only </w:t>
      </w:r>
      <w:r w:rsidR="00E24E25" w:rsidRPr="000B6F6B">
        <w:rPr>
          <w:rFonts w:ascii="Times New Roman" w:hAnsi="Times New Roman"/>
        </w:rPr>
        <w:t>PCR</w:t>
      </w:r>
      <w:r w:rsidRPr="000B6F6B">
        <w:rPr>
          <w:rFonts w:ascii="Times New Roman" w:hAnsi="Times New Roman"/>
        </w:rPr>
        <w:t xml:space="preserve">s </w:t>
      </w:r>
      <w:r w:rsidR="00A7200B" w:rsidRPr="000B6F6B">
        <w:rPr>
          <w:rFonts w:ascii="Times New Roman" w:hAnsi="Times New Roman"/>
        </w:rPr>
        <w:t xml:space="preserve">with </w:t>
      </w:r>
      <w:r w:rsidR="00040A26" w:rsidRPr="000B6F6B">
        <w:rPr>
          <w:rFonts w:ascii="Times New Roman" w:hAnsi="Times New Roman"/>
        </w:rPr>
        <w:t xml:space="preserve">a </w:t>
      </w:r>
      <w:r w:rsidR="00E24E25" w:rsidRPr="000B6F6B">
        <w:rPr>
          <w:rFonts w:ascii="Times New Roman" w:hAnsi="Times New Roman"/>
        </w:rPr>
        <w:t>PCR</w:t>
      </w:r>
      <w:r w:rsidR="00A7200B" w:rsidRPr="000B6F6B">
        <w:rPr>
          <w:rFonts w:ascii="Times New Roman" w:hAnsi="Times New Roman"/>
        </w:rPr>
        <w:t xml:space="preserve"> number ending </w:t>
      </w:r>
      <w:r w:rsidR="00CE2F3E" w:rsidRPr="000B6F6B">
        <w:rPr>
          <w:rFonts w:ascii="Times New Roman" w:hAnsi="Times New Roman"/>
        </w:rPr>
        <w:t xml:space="preserve">in </w:t>
      </w:r>
      <w:r w:rsidR="00A7200B" w:rsidRPr="000B6F6B">
        <w:rPr>
          <w:rFonts w:ascii="Times New Roman" w:hAnsi="Times New Roman"/>
        </w:rPr>
        <w:t xml:space="preserve">0 or 1 are </w:t>
      </w:r>
      <w:r w:rsidRPr="000B6F6B">
        <w:rPr>
          <w:rFonts w:ascii="Times New Roman" w:hAnsi="Times New Roman"/>
        </w:rPr>
        <w:t xml:space="preserve">listed if </w:t>
      </w:r>
      <w:r w:rsidR="00040A26" w:rsidRPr="000B6F6B">
        <w:rPr>
          <w:rFonts w:ascii="Times New Roman" w:hAnsi="Times New Roman"/>
        </w:rPr>
        <w:t>the</w:t>
      </w:r>
      <w:r w:rsidRPr="000B6F6B">
        <w:rPr>
          <w:rFonts w:ascii="Times New Roman" w:hAnsi="Times New Roman"/>
        </w:rPr>
        <w:t xml:space="preserve"> sub-listing factor is 5</w:t>
      </w:r>
      <w:r w:rsidR="00B63E1F" w:rsidRPr="000B6F6B">
        <w:rPr>
          <w:rFonts w:ascii="Times New Roman" w:hAnsi="Times New Roman"/>
        </w:rPr>
        <w:t xml:space="preserve"> (i.e., 2 </w:t>
      </w:r>
      <w:r w:rsidR="00E24E25" w:rsidRPr="000B6F6B">
        <w:rPr>
          <w:rFonts w:ascii="Times New Roman" w:hAnsi="Times New Roman"/>
        </w:rPr>
        <w:t>PCR</w:t>
      </w:r>
      <w:r w:rsidR="00B63E1F" w:rsidRPr="000B6F6B">
        <w:rPr>
          <w:rFonts w:ascii="Times New Roman" w:hAnsi="Times New Roman"/>
        </w:rPr>
        <w:t xml:space="preserve">s among 10 </w:t>
      </w:r>
      <w:r w:rsidR="00E24E25" w:rsidRPr="000B6F6B">
        <w:rPr>
          <w:rFonts w:ascii="Times New Roman" w:hAnsi="Times New Roman"/>
        </w:rPr>
        <w:t>PCR</w:t>
      </w:r>
      <w:r w:rsidR="00B63E1F" w:rsidRPr="000B6F6B">
        <w:rPr>
          <w:rFonts w:ascii="Times New Roman" w:hAnsi="Times New Roman"/>
        </w:rPr>
        <w:t>s are listed)</w:t>
      </w:r>
      <w:r w:rsidRPr="000B6F6B">
        <w:rPr>
          <w:rFonts w:ascii="Times New Roman" w:hAnsi="Times New Roman"/>
        </w:rPr>
        <w:t xml:space="preserve">.  If </w:t>
      </w:r>
      <m:oMath>
        <m:r>
          <m:rPr>
            <m:sty m:val="p"/>
          </m:rPr>
          <w:rPr>
            <w:rFonts w:ascii="Cambria Math" w:hAnsi="Cambria Math"/>
          </w:rPr>
          <m:t>L</m:t>
        </m:r>
      </m:oMath>
      <w:r w:rsidRPr="000B6F6B">
        <w:rPr>
          <w:rFonts w:ascii="Times New Roman" w:hAnsi="Times New Roman"/>
        </w:rPr>
        <w:t xml:space="preserve"> </w:t>
      </w:r>
      <w:r w:rsidR="00E24E25" w:rsidRPr="000B6F6B">
        <w:rPr>
          <w:rFonts w:ascii="Times New Roman" w:hAnsi="Times New Roman"/>
        </w:rPr>
        <w:t>PCR</w:t>
      </w:r>
      <w:r w:rsidRPr="000B6F6B">
        <w:rPr>
          <w:rFonts w:ascii="Times New Roman" w:hAnsi="Times New Roman"/>
        </w:rPr>
        <w:t xml:space="preserve">s </w:t>
      </w:r>
      <w:r w:rsidR="00A7200B" w:rsidRPr="000B6F6B">
        <w:rPr>
          <w:rFonts w:ascii="Times New Roman" w:hAnsi="Times New Roman"/>
        </w:rPr>
        <w:t xml:space="preserve">among 10 </w:t>
      </w:r>
      <w:r w:rsidR="00E24E25" w:rsidRPr="000B6F6B">
        <w:rPr>
          <w:rFonts w:ascii="Times New Roman" w:hAnsi="Times New Roman"/>
        </w:rPr>
        <w:t>PCR</w:t>
      </w:r>
      <w:r w:rsidR="00A7200B" w:rsidRPr="000B6F6B">
        <w:rPr>
          <w:rFonts w:ascii="Times New Roman" w:hAnsi="Times New Roman"/>
        </w:rPr>
        <w:t>s are</w:t>
      </w:r>
      <w:r w:rsidRPr="000B6F6B">
        <w:rPr>
          <w:rFonts w:ascii="Times New Roman" w:hAnsi="Times New Roman"/>
        </w:rPr>
        <w:t xml:space="preserve"> sub-listed in PJ </w:t>
      </w:r>
      <m:oMath>
        <m:r>
          <m:rPr>
            <m:sty m:val="p"/>
          </m:rPr>
          <w:rPr>
            <w:rFonts w:ascii="Cambria Math" w:hAnsi="Cambria Math"/>
          </w:rPr>
          <m:t>j</m:t>
        </m:r>
      </m:oMath>
      <w:r w:rsidRPr="000B6F6B">
        <w:rPr>
          <w:rFonts w:ascii="Times New Roman" w:hAnsi="Times New Roman"/>
        </w:rPr>
        <w:t xml:space="preserve">, PSU </w:t>
      </w:r>
      <m:oMath>
        <m:r>
          <m:rPr>
            <m:sty m:val="p"/>
          </m:rPr>
          <w:rPr>
            <w:rFonts w:ascii="Cambria Math" w:hAnsi="Cambria Math"/>
          </w:rPr>
          <m:t>i</m:t>
        </m:r>
      </m:oMath>
      <w:r w:rsidRPr="000B6F6B">
        <w:rPr>
          <w:rFonts w:ascii="Times New Roman" w:hAnsi="Times New Roman"/>
        </w:rPr>
        <w:t xml:space="preserve">, the sub-listing probability for all sub-listed </w:t>
      </w:r>
      <w:r w:rsidR="00E24E25" w:rsidRPr="000B6F6B">
        <w:rPr>
          <w:rFonts w:ascii="Times New Roman" w:hAnsi="Times New Roman"/>
        </w:rPr>
        <w:t>PCR</w:t>
      </w:r>
      <w:r w:rsidRPr="000B6F6B">
        <w:rPr>
          <w:rFonts w:ascii="Times New Roman" w:hAnsi="Times New Roman"/>
        </w:rPr>
        <w:t xml:space="preserve">s </w:t>
      </w:r>
      <w:r w:rsidR="00040A26" w:rsidRPr="000B6F6B">
        <w:rPr>
          <w:rFonts w:ascii="Times New Roman" w:hAnsi="Times New Roman"/>
        </w:rPr>
        <w:t>are</w:t>
      </w:r>
      <w:r w:rsidRPr="000B6F6B">
        <w:rPr>
          <w:rFonts w:ascii="Times New Roman" w:hAnsi="Times New Roman"/>
        </w:rPr>
        <w:t>:</w:t>
      </w:r>
    </w:p>
    <w:p w14:paraId="5AC1019D" w14:textId="77777777" w:rsidR="005A55B8" w:rsidRPr="006F7B3E" w:rsidRDefault="00F332EC" w:rsidP="005A55B8">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m:t>
          </m:r>
          <m:f>
            <m:fPr>
              <m:ctrlPr>
                <w:rPr>
                  <w:rFonts w:ascii="Cambria Math" w:hAnsi="Cambria Math"/>
                </w:rPr>
              </m:ctrlPr>
            </m:fPr>
            <m:num>
              <m:r>
                <m:rPr>
                  <m:sty m:val="p"/>
                </m:rPr>
                <w:rPr>
                  <w:rFonts w:ascii="Cambria Math" w:hAnsi="Cambria Math"/>
                </w:rPr>
                <m:t>L</m:t>
              </m:r>
            </m:num>
            <m:den>
              <m:r>
                <m:rPr>
                  <m:sty m:val="p"/>
                </m:rPr>
                <w:rPr>
                  <w:rFonts w:ascii="Cambria Math" w:hAnsi="Cambria Math"/>
                </w:rPr>
                <m:t>10</m:t>
              </m:r>
            </m:den>
          </m:f>
        </m:oMath>
      </m:oMathPara>
    </w:p>
    <w:p w14:paraId="3967CAC3" w14:textId="77777777" w:rsidR="005A55B8" w:rsidRPr="006F7B3E" w:rsidRDefault="005A55B8" w:rsidP="005A55B8">
      <w:pPr>
        <w:pStyle w:val="Level1"/>
        <w:numPr>
          <w:ilvl w:val="0"/>
          <w:numId w:val="0"/>
        </w:numPr>
        <w:tabs>
          <w:tab w:val="left" w:pos="-720"/>
          <w:tab w:val="left" w:pos="540"/>
          <w:tab w:val="left" w:pos="990"/>
          <w:tab w:val="left" w:pos="2880"/>
        </w:tabs>
        <w:ind w:left="360"/>
        <w:outlineLvl w:val="9"/>
        <w:rPr>
          <w:rFonts w:ascii="Times New Roman" w:hAnsi="Times New Roman"/>
        </w:rPr>
      </w:pPr>
    </w:p>
    <w:p w14:paraId="5DDA75CD" w14:textId="77777777" w:rsidR="0075656D" w:rsidRPr="006F7B3E" w:rsidRDefault="005A55B8" w:rsidP="0075656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After </w:t>
      </w:r>
      <w:r w:rsidR="00E24E25">
        <w:rPr>
          <w:rFonts w:ascii="Times New Roman" w:hAnsi="Times New Roman"/>
        </w:rPr>
        <w:t>PCR</w:t>
      </w:r>
      <w:r w:rsidRPr="006F7B3E">
        <w:rPr>
          <w:rFonts w:ascii="Times New Roman" w:hAnsi="Times New Roman"/>
        </w:rPr>
        <w:t xml:space="preserve">s are listed, a </w:t>
      </w:r>
      <w:r w:rsidR="00E24E25">
        <w:rPr>
          <w:rFonts w:ascii="Times New Roman" w:hAnsi="Times New Roman"/>
        </w:rPr>
        <w:t>PCR</w:t>
      </w:r>
      <w:r w:rsidRPr="006F7B3E">
        <w:rPr>
          <w:rFonts w:ascii="Times New Roman" w:hAnsi="Times New Roman"/>
        </w:rPr>
        <w:t xml:space="preserve"> sample is selected by systematic sampling from the listed (or sub-listed) </w:t>
      </w:r>
      <w:r w:rsidR="00E24E25">
        <w:rPr>
          <w:rFonts w:ascii="Times New Roman" w:hAnsi="Times New Roman"/>
        </w:rPr>
        <w:t>PCR</w:t>
      </w:r>
      <w:r w:rsidRPr="006F7B3E">
        <w:rPr>
          <w:rFonts w:ascii="Times New Roman" w:hAnsi="Times New Roman"/>
        </w:rPr>
        <w:t xml:space="preserve">s by </w:t>
      </w:r>
      <w:r w:rsidR="00E24E25">
        <w:rPr>
          <w:rFonts w:ascii="Times New Roman" w:hAnsi="Times New Roman"/>
        </w:rPr>
        <w:t>PCR</w:t>
      </w:r>
      <w:r w:rsidRPr="006F7B3E">
        <w:rPr>
          <w:rFonts w:ascii="Times New Roman" w:hAnsi="Times New Roman"/>
        </w:rPr>
        <w:t xml:space="preserve"> stratum within each selected PJ.  </w:t>
      </w:r>
      <w:r w:rsidR="00E24E25">
        <w:rPr>
          <w:rFonts w:ascii="Times New Roman" w:hAnsi="Times New Roman"/>
        </w:rPr>
        <w:t>PCR</w:t>
      </w:r>
      <w:r w:rsidR="0075656D" w:rsidRPr="006F7B3E">
        <w:rPr>
          <w:rFonts w:ascii="Times New Roman" w:hAnsi="Times New Roman"/>
        </w:rPr>
        <w:t xml:space="preserve"> </w:t>
      </w:r>
      <m:oMath>
        <m:r>
          <w:rPr>
            <w:rFonts w:ascii="Cambria Math" w:hAnsi="Cambria Math"/>
          </w:rPr>
          <m:t>k</m:t>
        </m:r>
      </m:oMath>
      <w:r w:rsidR="0075656D" w:rsidRPr="006F7B3E">
        <w:rPr>
          <w:rFonts w:ascii="Times New Roman" w:hAnsi="Times New Roman"/>
        </w:rPr>
        <w:t xml:space="preserve"> selection probability is:</w:t>
      </w:r>
    </w:p>
    <w:p w14:paraId="20E626F2" w14:textId="77777777" w:rsidR="0075656D" w:rsidRPr="006F7B3E" w:rsidRDefault="00F332EC" w:rsidP="0075656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k|ijl</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den>
          </m:f>
        </m:oMath>
      </m:oMathPara>
    </w:p>
    <w:p w14:paraId="3870D3DA" w14:textId="77777777" w:rsidR="005A55B8" w:rsidRPr="006F7B3E" w:rsidRDefault="00040A26"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Pr>
          <w:rFonts w:ascii="Times New Roman" w:hAnsi="Times New Roman"/>
        </w:rPr>
        <w:t>Let</w:t>
      </w:r>
      <w:r w:rsidRPr="006F7B3E">
        <w:rPr>
          <w:rFonts w:ascii="Times New Roman" w:hAnsi="Times New Roma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oMath>
      <w:r w:rsidR="0075656D" w:rsidRPr="006F7B3E">
        <w:rPr>
          <w:rFonts w:ascii="Times New Roman" w:hAnsi="Times New Roman"/>
        </w:rPr>
        <w:t xml:space="preserve"> </w:t>
      </w:r>
      <w:r>
        <w:rPr>
          <w:rFonts w:ascii="Times New Roman" w:hAnsi="Times New Roman"/>
        </w:rPr>
        <w:t>be</w:t>
      </w:r>
      <w:r w:rsidRPr="006F7B3E">
        <w:rPr>
          <w:rFonts w:ascii="Times New Roman" w:hAnsi="Times New Roman"/>
        </w:rPr>
        <w:t xml:space="preserve"> </w:t>
      </w:r>
      <w:r w:rsidR="0075656D" w:rsidRPr="006F7B3E">
        <w:rPr>
          <w:rFonts w:ascii="Times New Roman" w:hAnsi="Times New Roman"/>
        </w:rPr>
        <w:t xml:space="preserve">the number of </w:t>
      </w:r>
      <w:r w:rsidR="00480AC6" w:rsidRPr="006F7B3E">
        <w:rPr>
          <w:rFonts w:ascii="Times New Roman" w:hAnsi="Times New Roman"/>
        </w:rPr>
        <w:t xml:space="preserve">selected </w:t>
      </w:r>
      <w:r w:rsidR="00E24E25">
        <w:rPr>
          <w:rFonts w:ascii="Times New Roman" w:hAnsi="Times New Roman"/>
        </w:rPr>
        <w:t>PCR</w:t>
      </w:r>
      <w:r w:rsidR="0075656D" w:rsidRPr="006F7B3E">
        <w:rPr>
          <w:rFonts w:ascii="Times New Roman" w:hAnsi="Times New Roman"/>
        </w:rPr>
        <w:t>s</w:t>
      </w:r>
      <w:r w:rsidR="00480AC6" w:rsidRPr="006F7B3E">
        <w:rPr>
          <w:rFonts w:ascii="Times New Roman" w:hAnsi="Times New Roman"/>
        </w:rPr>
        <w:t xml:space="preserve"> and</w:t>
      </w:r>
      <w:r w:rsidR="0075656D" w:rsidRPr="006F7B3E">
        <w:rPr>
          <w:rFonts w:ascii="Times New Roman" w:hAnsi="Times New Roma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oMath>
      <w:r w:rsidR="004E6C02" w:rsidRPr="006F7B3E">
        <w:rPr>
          <w:rFonts w:ascii="Times New Roman" w:hAnsi="Times New Roman"/>
        </w:rPr>
        <w:t xml:space="preserve"> </w:t>
      </w:r>
      <w:r>
        <w:rPr>
          <w:rFonts w:ascii="Times New Roman" w:hAnsi="Times New Roman"/>
        </w:rPr>
        <w:t>be</w:t>
      </w:r>
      <w:r w:rsidRPr="006F7B3E">
        <w:rPr>
          <w:rFonts w:ascii="Times New Roman" w:hAnsi="Times New Roman"/>
        </w:rPr>
        <w:t xml:space="preserve"> </w:t>
      </w:r>
      <w:r w:rsidR="004E6C02" w:rsidRPr="006F7B3E">
        <w:rPr>
          <w:rFonts w:ascii="Times New Roman" w:hAnsi="Times New Roman"/>
        </w:rPr>
        <w:t xml:space="preserve">the number of </w:t>
      </w:r>
      <w:r w:rsidR="00480AC6" w:rsidRPr="006F7B3E">
        <w:rPr>
          <w:rFonts w:ascii="Times New Roman" w:hAnsi="Times New Roman"/>
        </w:rPr>
        <w:t xml:space="preserve">listed </w:t>
      </w:r>
      <w:r w:rsidR="00E24E25">
        <w:rPr>
          <w:rFonts w:ascii="Times New Roman" w:hAnsi="Times New Roman"/>
        </w:rPr>
        <w:t>PCR</w:t>
      </w:r>
      <w:r w:rsidR="004E6C02" w:rsidRPr="006F7B3E">
        <w:rPr>
          <w:rFonts w:ascii="Times New Roman" w:hAnsi="Times New Roman"/>
        </w:rPr>
        <w:t xml:space="preserve">s </w:t>
      </w:r>
      <w:r w:rsidR="00480AC6" w:rsidRPr="006F7B3E">
        <w:rPr>
          <w:rFonts w:ascii="Times New Roman" w:hAnsi="Times New Roman"/>
        </w:rPr>
        <w:t xml:space="preserve">from each </w:t>
      </w:r>
      <w:r w:rsidR="00E24E25">
        <w:rPr>
          <w:rFonts w:ascii="Times New Roman" w:hAnsi="Times New Roman"/>
        </w:rPr>
        <w:t>PCR</w:t>
      </w:r>
      <w:r w:rsidR="00480AC6" w:rsidRPr="006F7B3E">
        <w:rPr>
          <w:rFonts w:ascii="Times New Roman" w:hAnsi="Times New Roman"/>
        </w:rPr>
        <w:t xml:space="preserve"> stratum </w:t>
      </w:r>
      <w:r w:rsidR="004E6C02" w:rsidRPr="006F7B3E">
        <w:rPr>
          <w:rFonts w:ascii="Times New Roman" w:hAnsi="Times New Roman"/>
        </w:rPr>
        <w:t xml:space="preserve">in </w:t>
      </w:r>
      <w:r w:rsidR="00480AC6" w:rsidRPr="006F7B3E">
        <w:rPr>
          <w:rFonts w:ascii="Times New Roman" w:hAnsi="Times New Roman"/>
        </w:rPr>
        <w:t xml:space="preserve">PJ j of </w:t>
      </w:r>
      <w:r w:rsidR="004E6C02" w:rsidRPr="006F7B3E">
        <w:rPr>
          <w:rFonts w:ascii="Times New Roman" w:hAnsi="Times New Roman"/>
        </w:rPr>
        <w:t xml:space="preserve">PSU </w:t>
      </w:r>
      <m:oMath>
        <m:r>
          <m:rPr>
            <m:sty m:val="p"/>
          </m:rPr>
          <w:rPr>
            <w:rFonts w:ascii="Cambria Math" w:hAnsi="Cambria Math"/>
          </w:rPr>
          <m:t>i</m:t>
        </m:r>
      </m:oMath>
      <w:r w:rsidR="004E6C02" w:rsidRPr="006F7B3E">
        <w:rPr>
          <w:rFonts w:ascii="Times New Roman" w:hAnsi="Times New Roman"/>
        </w:rPr>
        <w:t xml:space="preserve">.  </w:t>
      </w:r>
    </w:p>
    <w:p w14:paraId="5B7C260A"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44CC314A"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The overall selection probability is: </w:t>
      </w:r>
    </w:p>
    <w:p w14:paraId="688BADAF" w14:textId="77777777" w:rsidR="00875A42" w:rsidRPr="006F7B3E" w:rsidRDefault="00F332E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*π</m:t>
              </m:r>
            </m:e>
            <m:sub>
              <m:r>
                <m:rPr>
                  <m:sty m:val="p"/>
                </m:rPr>
                <w:rPr>
                  <w:rFonts w:ascii="Cambria Math" w:hAnsi="Cambria Math"/>
                </w:rPr>
                <m:t>k|ijl</m:t>
              </m:r>
            </m:sub>
          </m:sSub>
        </m:oMath>
      </m:oMathPara>
    </w:p>
    <w:p w14:paraId="51930F8E" w14:textId="77777777" w:rsidR="00040A26" w:rsidRDefault="00040A26"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11C89387"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The design weight is the inverse of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ijlk</m:t>
            </m:r>
          </m:sub>
        </m:sSub>
      </m:oMath>
      <w:r w:rsidRPr="006F7B3E">
        <w:rPr>
          <w:rFonts w:ascii="Times New Roman" w:hAnsi="Times New Roman"/>
        </w:rPr>
        <w:t xml:space="preserve">.  </w:t>
      </w:r>
    </w:p>
    <w:p w14:paraId="56D06CD2" w14:textId="77777777" w:rsidR="004E6C02" w:rsidRPr="006F7B3E" w:rsidRDefault="004E6C0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14EB98C5" w14:textId="77777777" w:rsidR="004E6C02" w:rsidRPr="000B6F6B" w:rsidRDefault="004E6C02" w:rsidP="000B6F6B">
      <w:pPr>
        <w:pStyle w:val="ListParagraph"/>
        <w:numPr>
          <w:ilvl w:val="0"/>
          <w:numId w:val="33"/>
        </w:numPr>
        <w:tabs>
          <w:tab w:val="left" w:pos="-720"/>
          <w:tab w:val="left" w:pos="540"/>
          <w:tab w:val="left" w:pos="2880"/>
        </w:tabs>
        <w:rPr>
          <w:rFonts w:ascii="Times New Roman" w:hAnsi="Times New Roman"/>
        </w:rPr>
      </w:pPr>
      <w:r w:rsidRPr="000B6F6B">
        <w:rPr>
          <w:rFonts w:ascii="Times New Roman" w:hAnsi="Times New Roman" w:cs="Times New Roman"/>
          <w:sz w:val="24"/>
          <w:szCs w:val="24"/>
        </w:rPr>
        <w:t>Sample Allocation</w:t>
      </w:r>
    </w:p>
    <w:p w14:paraId="2D50874C" w14:textId="77777777" w:rsidR="00875A42" w:rsidRPr="006F7B3E" w:rsidRDefault="00E90ABC"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CRSS </w:t>
      </w:r>
      <w:r w:rsidR="00875A42" w:rsidRPr="006F7B3E">
        <w:rPr>
          <w:rFonts w:ascii="Times New Roman" w:hAnsi="Times New Roman"/>
        </w:rPr>
        <w:t>PSU, PJ</w:t>
      </w:r>
      <w:r w:rsidR="00040A26">
        <w:rPr>
          <w:rFonts w:ascii="Times New Roman" w:hAnsi="Times New Roman"/>
        </w:rPr>
        <w:t>,</w:t>
      </w:r>
      <w:r w:rsidR="00875A42" w:rsidRPr="006F7B3E">
        <w:rPr>
          <w:rFonts w:ascii="Times New Roman" w:hAnsi="Times New Roman"/>
        </w:rPr>
        <w:t xml:space="preserve"> and </w:t>
      </w:r>
      <w:r w:rsidR="00E24E25">
        <w:rPr>
          <w:rFonts w:ascii="Times New Roman" w:hAnsi="Times New Roman"/>
        </w:rPr>
        <w:t>PCR</w:t>
      </w:r>
      <w:r w:rsidR="00875A42" w:rsidRPr="006F7B3E">
        <w:rPr>
          <w:rFonts w:ascii="Times New Roman" w:hAnsi="Times New Roman"/>
        </w:rPr>
        <w:t xml:space="preserve"> sample sizes are estimated using optimization by minimizing </w:t>
      </w:r>
      <w:r w:rsidR="000A683E">
        <w:rPr>
          <w:rFonts w:ascii="Times New Roman" w:hAnsi="Times New Roman"/>
        </w:rPr>
        <w:t xml:space="preserve">the </w:t>
      </w:r>
      <w:r w:rsidR="00875A42" w:rsidRPr="006F7B3E">
        <w:rPr>
          <w:rFonts w:ascii="Times New Roman" w:hAnsi="Times New Roman"/>
        </w:rPr>
        <w:t>variance subject to cost assuming</w:t>
      </w:r>
      <w:r w:rsidR="00D36A63">
        <w:rPr>
          <w:rFonts w:ascii="Times New Roman" w:hAnsi="Times New Roman"/>
        </w:rPr>
        <w:t xml:space="preserve"> </w:t>
      </w:r>
      <w:r w:rsidR="00B2075B">
        <w:rPr>
          <w:rFonts w:ascii="Times New Roman" w:hAnsi="Times New Roman"/>
        </w:rPr>
        <w:t xml:space="preserve">a </w:t>
      </w:r>
      <w:r w:rsidR="00875A42" w:rsidRPr="006F7B3E">
        <w:rPr>
          <w:rFonts w:ascii="Times New Roman" w:hAnsi="Times New Roman"/>
        </w:rPr>
        <w:t>three</w:t>
      </w:r>
      <w:r w:rsidR="000A683E">
        <w:rPr>
          <w:rFonts w:ascii="Times New Roman" w:hAnsi="Times New Roman"/>
        </w:rPr>
        <w:t>-</w:t>
      </w:r>
      <w:r w:rsidR="00875A42" w:rsidRPr="006F7B3E">
        <w:rPr>
          <w:rFonts w:ascii="Times New Roman" w:hAnsi="Times New Roman"/>
        </w:rPr>
        <w:t xml:space="preserve">stage simple random sampling without replacement.  </w:t>
      </w:r>
    </w:p>
    <w:p w14:paraId="05633E43"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4B58470A"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The optimization model consists of the objective function, cost constraint, and variance constrains as </w:t>
      </w:r>
      <w:r w:rsidR="000A683E">
        <w:rPr>
          <w:rFonts w:ascii="Times New Roman" w:hAnsi="Times New Roman"/>
        </w:rPr>
        <w:t xml:space="preserve">the </w:t>
      </w:r>
      <w:r w:rsidRPr="006F7B3E">
        <w:rPr>
          <w:rFonts w:ascii="Times New Roman" w:hAnsi="Times New Roman"/>
        </w:rPr>
        <w:t>following</w:t>
      </w:r>
      <w:r w:rsidR="000A683E">
        <w:rPr>
          <w:rFonts w:ascii="Times New Roman" w:hAnsi="Times New Roman"/>
        </w:rPr>
        <w:t>:</w:t>
      </w:r>
      <w:r w:rsidR="000A683E" w:rsidRPr="006F7B3E">
        <w:rPr>
          <w:rFonts w:ascii="Times New Roman" w:hAnsi="Times New Roman"/>
        </w:rPr>
        <w:t xml:space="preserve">      </w:t>
      </w:r>
    </w:p>
    <w:p w14:paraId="14AA150A"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                       </w:t>
      </w:r>
      <w:r w:rsidRPr="006F7B3E">
        <w:rPr>
          <w:rFonts w:ascii="Times New Roman" w:hAnsi="Times New Roman"/>
        </w:rPr>
        <w:br/>
      </w:r>
      <m:oMathPara>
        <m:oMathParaPr>
          <m:jc m:val="left"/>
        </m:oMathParaPr>
        <m:oMath>
          <m:r>
            <m:rPr>
              <m:sty m:val="p"/>
            </m:rPr>
            <w:rPr>
              <w:rFonts w:ascii="Cambria Math" w:hAnsi="Cambria Math"/>
            </w:rPr>
            <m:t xml:space="preserve">Minimize: </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CRSS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e>
          </m:nary>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num>
                    <m:den>
                      <m:r>
                        <m:rPr>
                          <m:sty m:val="p"/>
                        </m:rPr>
                        <w:rPr>
                          <w:rFonts w:ascii="Cambria Math" w:hAnsi="Cambria Math"/>
                        </w:rPr>
                        <m:t>n</m:t>
                      </m:r>
                    </m:den>
                  </m:f>
                  <m:r>
                    <m:rPr>
                      <m:sty m:val="p"/>
                    </m:rPr>
                    <w:rPr>
                      <w:rFonts w:ascii="Cambria Math" w:hAnsi="Cambria Math"/>
                    </w:rPr>
                    <m:t>(1-</m:t>
                  </m:r>
                  <m:f>
                    <m:fPr>
                      <m:ctrlPr>
                        <w:rPr>
                          <w:rFonts w:ascii="Cambria Math" w:hAnsi="Cambria Math"/>
                        </w:rPr>
                      </m:ctrlPr>
                    </m:fPr>
                    <m:num>
                      <m:r>
                        <m:rPr>
                          <m:sty m:val="p"/>
                        </m:rPr>
                        <w:rPr>
                          <w:rFonts w:ascii="Cambria Math" w:hAnsi="Cambria Math"/>
                        </w:rPr>
                        <m:t>n</m:t>
                      </m:r>
                    </m:num>
                    <m:den>
                      <m:r>
                        <m:rPr>
                          <m:sty m:val="p"/>
                        </m:rPr>
                        <w:rPr>
                          <w:rFonts w:ascii="Cambria Math" w:hAnsi="Cambria Math"/>
                        </w:rPr>
                        <m:t>N</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2,g</m:t>
                          </m:r>
                        </m:sub>
                        <m:sup>
                          <m:r>
                            <m:rPr>
                              <m:sty m:val="p"/>
                            </m:rPr>
                            <w:rPr>
                              <w:rFonts w:ascii="Cambria Math" w:hAnsi="Cambria Math"/>
                            </w:rPr>
                            <m:t>2</m:t>
                          </m:r>
                        </m:sup>
                      </m:sSubSup>
                    </m:num>
                    <m:den>
                      <m:r>
                        <m:rPr>
                          <m:sty m:val="p"/>
                        </m:rPr>
                        <w:rPr>
                          <w:rFonts w:ascii="Cambria Math" w:hAnsi="Cambria Math"/>
                        </w:rPr>
                        <m:t>nm</m:t>
                      </m:r>
                    </m:den>
                  </m:f>
                  <m:r>
                    <m:rPr>
                      <m:sty m:val="p"/>
                    </m:rPr>
                    <w:rPr>
                      <w:rFonts w:ascii="Cambria Math" w:hAnsi="Cambria Math"/>
                    </w:rPr>
                    <m:t>(1-</m:t>
                  </m:r>
                  <m:f>
                    <m:fPr>
                      <m:ctrlPr>
                        <w:rPr>
                          <w:rFonts w:ascii="Cambria Math" w:hAnsi="Cambria Math"/>
                        </w:rPr>
                      </m:ctrlPr>
                    </m:fPr>
                    <m:num>
                      <m:r>
                        <m:rPr>
                          <m:sty m:val="p"/>
                        </m:rPr>
                        <w:rPr>
                          <w:rFonts w:ascii="Cambria Math" w:hAnsi="Cambria Math"/>
                        </w:rPr>
                        <m:t>m</m:t>
                      </m:r>
                    </m:num>
                    <m:den>
                      <m:r>
                        <m:rPr>
                          <m:sty m:val="p"/>
                        </m:rPr>
                        <w:rPr>
                          <w:rFonts w:ascii="Cambria Math" w:hAnsi="Cambria Math"/>
                        </w:rPr>
                        <m:t>M</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3,g</m:t>
                          </m:r>
                        </m:sub>
                        <m:sup>
                          <m:r>
                            <m:rPr>
                              <m:sty m:val="p"/>
                            </m:rPr>
                            <w:rPr>
                              <w:rFonts w:ascii="Cambria Math" w:hAnsi="Cambria Math"/>
                            </w:rPr>
                            <m:t>2</m:t>
                          </m:r>
                        </m:sup>
                      </m:sSubSup>
                    </m:num>
                    <m:den>
                      <m:r>
                        <m:rPr>
                          <m:sty m:val="p"/>
                        </m:rPr>
                        <w:rPr>
                          <w:rFonts w:ascii="Cambria Math" w:hAnsi="Cambria Math"/>
                        </w:rPr>
                        <m:t>nmk</m:t>
                      </m:r>
                    </m:den>
                  </m:f>
                  <m:r>
                    <m:rPr>
                      <m:sty m:val="p"/>
                    </m:rPr>
                    <w:rPr>
                      <w:rFonts w:ascii="Cambria Math" w:hAnsi="Cambria Math"/>
                    </w:rPr>
                    <m:t>(1-</m:t>
                  </m:r>
                  <m:f>
                    <m:fPr>
                      <m:ctrlPr>
                        <w:rPr>
                          <w:rFonts w:ascii="Cambria Math" w:hAnsi="Cambria Math"/>
                        </w:rPr>
                      </m:ctrlPr>
                    </m:fPr>
                    <m:num>
                      <m:r>
                        <m:rPr>
                          <m:sty m:val="p"/>
                        </m:rPr>
                        <w:rPr>
                          <w:rFonts w:ascii="Cambria Math" w:hAnsi="Cambria Math"/>
                        </w:rPr>
                        <m:t>k</m:t>
                      </m:r>
                    </m:num>
                    <m:den>
                      <m:r>
                        <m:rPr>
                          <m:sty m:val="p"/>
                        </m:rPr>
                        <w:rPr>
                          <w:rFonts w:ascii="Cambria Math" w:hAnsi="Cambria Math"/>
                        </w:rPr>
                        <m:t>K</m:t>
                      </m:r>
                    </m:den>
                  </m:f>
                  <m:r>
                    <m:rPr>
                      <m:sty m:val="p"/>
                    </m:rPr>
                    <w:rPr>
                      <w:rFonts w:ascii="Cambria Math" w:hAnsi="Cambria Math"/>
                    </w:rPr>
                    <m:t>)</m:t>
                  </m:r>
                </m:e>
              </m:d>
            </m:e>
          </m:nary>
        </m:oMath>
      </m:oMathPara>
    </w:p>
    <w:p w14:paraId="5BF5E245"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ParaPr>
          <m:jc m:val="left"/>
        </m:oMathParaPr>
        <m:oMath>
          <m:r>
            <m:rPr>
              <m:sty m:val="p"/>
            </m:rPr>
            <w:rPr>
              <w:rFonts w:ascii="Cambria Math" w:hAnsi="Cambria Math"/>
            </w:rPr>
            <m:t>Subject to:  C=</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+nmk</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r>
            <m:rPr>
              <m:sty m:val="p"/>
            </m:rPr>
            <w:rPr>
              <w:rFonts w:ascii="Cambria Math" w:hAnsi="Cambria Math"/>
            </w:rPr>
            <m:t xml:space="preserve">,          </m:t>
          </m:r>
        </m:oMath>
      </m:oMathPara>
    </w:p>
    <w:p w14:paraId="02F64F68"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ParaPr>
          <m:jc m:val="left"/>
        </m:oMathParaP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CRSS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num>
            <m:den>
              <m:r>
                <m:rPr>
                  <m:sty m:val="p"/>
                </m:rPr>
                <w:rPr>
                  <w:rFonts w:ascii="Cambria Math" w:hAnsi="Cambria Math"/>
                </w:rPr>
                <m:t>n</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n</m:t>
                  </m:r>
                </m:num>
                <m:den>
                  <m:r>
                    <m:rPr>
                      <m:sty m:val="p"/>
                    </m:rPr>
                    <w:rPr>
                      <w:rFonts w:ascii="Cambria Math" w:hAnsi="Cambria Math"/>
                    </w:rPr>
                    <m:t>N</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2,g</m:t>
                  </m:r>
                </m:sub>
                <m:sup>
                  <m:r>
                    <m:rPr>
                      <m:sty m:val="p"/>
                    </m:rPr>
                    <w:rPr>
                      <w:rFonts w:ascii="Cambria Math" w:hAnsi="Cambria Math"/>
                    </w:rPr>
                    <m:t>2</m:t>
                  </m:r>
                </m:sup>
              </m:sSubSup>
            </m:num>
            <m:den>
              <m:r>
                <m:rPr>
                  <m:sty m:val="p"/>
                </m:rPr>
                <w:rPr>
                  <w:rFonts w:ascii="Cambria Math" w:hAnsi="Cambria Math"/>
                </w:rPr>
                <m:t>nm</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m</m:t>
                  </m:r>
                </m:num>
                <m:den>
                  <m:r>
                    <m:rPr>
                      <m:sty m:val="p"/>
                    </m:rPr>
                    <w:rPr>
                      <w:rFonts w:ascii="Cambria Math" w:hAnsi="Cambria Math"/>
                    </w:rPr>
                    <m:t>M</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3,g</m:t>
                  </m:r>
                </m:sub>
                <m:sup>
                  <m:r>
                    <m:rPr>
                      <m:sty m:val="p"/>
                    </m:rPr>
                    <w:rPr>
                      <w:rFonts w:ascii="Cambria Math" w:hAnsi="Cambria Math"/>
                    </w:rPr>
                    <m:t>2</m:t>
                  </m:r>
                </m:sup>
              </m:sSubSup>
            </m:num>
            <m:den>
              <m:r>
                <m:rPr>
                  <m:sty m:val="p"/>
                </m:rPr>
                <w:rPr>
                  <w:rFonts w:ascii="Cambria Math" w:hAnsi="Cambria Math"/>
                </w:rPr>
                <m:t>nmk</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k</m:t>
                  </m:r>
                </m:num>
                <m:den>
                  <m:r>
                    <m:rPr>
                      <m:sty m:val="p"/>
                    </m:rPr>
                    <w:rPr>
                      <w:rFonts w:ascii="Cambria Math" w:hAnsi="Cambria Math"/>
                    </w:rPr>
                    <m:t>K</m:t>
                  </m:r>
                </m:den>
              </m:f>
            </m:e>
          </m:d>
          <m:r>
            <m:rPr>
              <m:sty m:val="p"/>
            </m:rPr>
            <w:rPr>
              <w:rFonts w:ascii="Cambria Math" w:hAnsi="Cambria Math"/>
            </w:rPr>
            <m:t xml:space="preserve">    </m:t>
          </m:r>
        </m:oMath>
      </m:oMathPara>
    </w:p>
    <w:p w14:paraId="3E50F032"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ParaPr>
          <m:jc m:val="left"/>
        </m:oMathParaP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r>
            <m:rPr>
              <m:sty m:val="p"/>
            </m:rPr>
            <w:rPr>
              <w:rFonts w:ascii="Cambria Math" w:hAnsi="Cambria Math"/>
            </w:rPr>
            <m:t>,            for  g=1, ⋯,G.</m:t>
          </m:r>
        </m:oMath>
      </m:oMathPara>
    </w:p>
    <w:p w14:paraId="421B7679"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m:oMathPara>
        <m:oMathParaPr>
          <m:jc m:val="left"/>
        </m:oMathParaPr>
        <m:oMath>
          <m:r>
            <m:rPr>
              <m:sty m:val="p"/>
            </m:rPr>
            <w:rPr>
              <w:rFonts w:ascii="Cambria Math" w:hAnsi="Cambria Math"/>
            </w:rPr>
            <m:t xml:space="preserve">                        </m:t>
          </m:r>
        </m:oMath>
      </m:oMathPara>
    </w:p>
    <w:p w14:paraId="329CD54D" w14:textId="77777777" w:rsidR="003564DA" w:rsidRPr="006F7B3E" w:rsidRDefault="003564DA"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45AFC08A"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g</m:t>
        </m:r>
      </m:oMath>
      <w:r w:rsidRPr="006F7B3E">
        <w:rPr>
          <w:rFonts w:ascii="Times New Roman" w:hAnsi="Times New Roman"/>
        </w:rPr>
        <w:t xml:space="preserve">: Subscript of the identified key estimate, </w:t>
      </w:r>
      <m:oMath>
        <m:r>
          <m:rPr>
            <m:sty m:val="p"/>
          </m:rPr>
          <w:rPr>
            <w:rFonts w:ascii="Cambria Math" w:hAnsi="Cambria Math"/>
          </w:rPr>
          <m:t>g=1, ⋯G</m:t>
        </m:r>
      </m:oMath>
      <w:r w:rsidRPr="006F7B3E">
        <w:rPr>
          <w:rFonts w:ascii="Times New Roman" w:hAnsi="Times New Roman"/>
        </w:rPr>
        <w:t xml:space="preserve">.  Here </w:t>
      </w:r>
      <m:oMath>
        <m:r>
          <m:rPr>
            <m:sty m:val="p"/>
          </m:rPr>
          <w:rPr>
            <w:rFonts w:ascii="Cambria Math" w:hAnsi="Cambria Math"/>
          </w:rPr>
          <m:t>G=13</m:t>
        </m:r>
      </m:oMath>
      <w:r w:rsidRPr="006F7B3E">
        <w:rPr>
          <w:rFonts w:ascii="Times New Roman" w:hAnsi="Times New Roman"/>
        </w:rPr>
        <w:t xml:space="preserve">.  </w:t>
      </w:r>
    </w:p>
    <w:p w14:paraId="027A589C" w14:textId="77777777" w:rsidR="00875A42" w:rsidRPr="006F7B3E" w:rsidRDefault="00F332EC" w:rsidP="003564DA">
      <w:pPr>
        <w:pStyle w:val="Level1"/>
        <w:numPr>
          <w:ilvl w:val="0"/>
          <w:numId w:val="29"/>
        </w:numPr>
        <w:tabs>
          <w:tab w:val="left" w:pos="-720"/>
          <w:tab w:val="left" w:pos="540"/>
          <w:tab w:val="left" w:pos="990"/>
          <w:tab w:val="left" w:pos="2880"/>
        </w:tabs>
        <w:outlineLvl w:val="9"/>
        <w:rPr>
          <w:rFonts w:ascii="Times New Roman" w:hAnsi="Times New Roman"/>
        </w:rPr>
      </w:pP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00875A42" w:rsidRPr="006F7B3E">
        <w:rPr>
          <w:rFonts w:ascii="Times New Roman" w:hAnsi="Times New Roman"/>
        </w:rPr>
        <w:t xml:space="preserve">:  Identified key proportion estimate. </w:t>
      </w:r>
    </w:p>
    <w:p w14:paraId="2AA6106C"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n, m, k</m:t>
        </m:r>
      </m:oMath>
      <w:r w:rsidRPr="006F7B3E">
        <w:rPr>
          <w:rFonts w:ascii="Times New Roman" w:hAnsi="Times New Roman"/>
        </w:rPr>
        <w:t>: Optimal sample sizes of PSUs, PJs</w:t>
      </w:r>
      <w:r w:rsidR="00664E92" w:rsidRPr="006F7B3E">
        <w:rPr>
          <w:rFonts w:ascii="Times New Roman" w:hAnsi="Times New Roman"/>
        </w:rPr>
        <w:t xml:space="preserve"> per PSU</w:t>
      </w:r>
      <w:r w:rsidRPr="006F7B3E">
        <w:rPr>
          <w:rFonts w:ascii="Times New Roman" w:hAnsi="Times New Roman"/>
        </w:rPr>
        <w:t>, and cases (</w:t>
      </w:r>
      <w:r w:rsidR="00E24E25">
        <w:rPr>
          <w:rFonts w:ascii="Times New Roman" w:hAnsi="Times New Roman"/>
        </w:rPr>
        <w:t>PCR</w:t>
      </w:r>
      <w:r w:rsidRPr="006F7B3E">
        <w:rPr>
          <w:rFonts w:ascii="Times New Roman" w:hAnsi="Times New Roman"/>
        </w:rPr>
        <w:t>s)</w:t>
      </w:r>
      <w:r w:rsidR="00664E92" w:rsidRPr="006F7B3E">
        <w:rPr>
          <w:rFonts w:ascii="Times New Roman" w:hAnsi="Times New Roman"/>
        </w:rPr>
        <w:t xml:space="preserve"> per PJ</w:t>
      </w:r>
      <w:r w:rsidRPr="006F7B3E">
        <w:rPr>
          <w:rFonts w:ascii="Times New Roman" w:hAnsi="Times New Roman"/>
        </w:rPr>
        <w:t xml:space="preserve"> to be determined.  </w:t>
      </w:r>
    </w:p>
    <w:p w14:paraId="3FD0B81C"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N</m:t>
        </m:r>
      </m:oMath>
      <w:r w:rsidRPr="006F7B3E">
        <w:rPr>
          <w:rFonts w:ascii="Times New Roman" w:hAnsi="Times New Roman"/>
        </w:rPr>
        <w:t xml:space="preserve">: Population size of PSUs </w:t>
      </w:r>
    </w:p>
    <w:p w14:paraId="4533CF7B"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M</m:t>
        </m:r>
      </m:oMath>
      <w:r w:rsidRPr="006F7B3E">
        <w:rPr>
          <w:rFonts w:ascii="Times New Roman" w:hAnsi="Times New Roman"/>
        </w:rPr>
        <w:t xml:space="preserve">: Average population size of PJs.    </w:t>
      </w:r>
    </w:p>
    <w:p w14:paraId="6FAB7C32"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K</m:t>
        </m:r>
      </m:oMath>
      <w:r w:rsidRPr="006F7B3E">
        <w:rPr>
          <w:rFonts w:ascii="Times New Roman" w:hAnsi="Times New Roman"/>
        </w:rPr>
        <w:t xml:space="preserve">: Average population size of </w:t>
      </w:r>
      <w:r w:rsidR="00E24E25">
        <w:rPr>
          <w:rFonts w:ascii="Times New Roman" w:hAnsi="Times New Roman"/>
        </w:rPr>
        <w:t>PCR</w:t>
      </w:r>
      <w:r w:rsidRPr="006F7B3E">
        <w:rPr>
          <w:rFonts w:ascii="Times New Roman" w:hAnsi="Times New Roman"/>
        </w:rPr>
        <w:t xml:space="preserve">s </w:t>
      </w:r>
    </w:p>
    <w:p w14:paraId="20C87431"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V</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oMath>
      <w:r w:rsidRPr="006F7B3E">
        <w:rPr>
          <w:rFonts w:ascii="Times New Roman" w:hAnsi="Times New Roman"/>
        </w:rPr>
        <w:t xml:space="preserve">: 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6F7B3E">
        <w:rPr>
          <w:rFonts w:ascii="Times New Roman" w:hAnsi="Times New Roman"/>
        </w:rPr>
        <w:t xml:space="preserve">. </w:t>
      </w:r>
    </w:p>
    <w:p w14:paraId="451E302D" w14:textId="77777777" w:rsidR="00875A42" w:rsidRPr="006F7B3E" w:rsidRDefault="00F332EC" w:rsidP="003564DA">
      <w:pPr>
        <w:pStyle w:val="Level1"/>
        <w:numPr>
          <w:ilvl w:val="0"/>
          <w:numId w:val="29"/>
        </w:numPr>
        <w:tabs>
          <w:tab w:val="left" w:pos="-720"/>
          <w:tab w:val="left" w:pos="540"/>
          <w:tab w:val="left" w:pos="990"/>
          <w:tab w:val="left" w:pos="2880"/>
        </w:tabs>
        <w:outlineLvl w:val="9"/>
        <w:rPr>
          <w:rFonts w:ascii="Times New Roman" w:hAnsi="Times New Roman"/>
        </w:rPr>
      </w:pP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2,g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3,g</m:t>
            </m:r>
          </m:sub>
          <m:sup>
            <m:r>
              <m:rPr>
                <m:sty m:val="p"/>
              </m:rPr>
              <w:rPr>
                <w:rFonts w:ascii="Cambria Math" w:hAnsi="Cambria Math"/>
              </w:rPr>
              <m:t>2</m:t>
            </m:r>
          </m:sup>
        </m:sSubSup>
      </m:oMath>
      <w:r w:rsidR="00875A42" w:rsidRPr="006F7B3E">
        <w:rPr>
          <w:rFonts w:ascii="Times New Roman" w:hAnsi="Times New Roman"/>
        </w:rPr>
        <w:t xml:space="preserve">: Variance component at PSU-, PJ-, and case-level. </w:t>
      </w:r>
    </w:p>
    <w:p w14:paraId="322B06EA" w14:textId="77777777" w:rsidR="00875A42" w:rsidRPr="006F7B3E" w:rsidRDefault="00875A42" w:rsidP="003564DA">
      <w:pPr>
        <w:pStyle w:val="Level1"/>
        <w:numPr>
          <w:ilvl w:val="0"/>
          <w:numId w:val="29"/>
        </w:numPr>
        <w:tabs>
          <w:tab w:val="left" w:pos="-720"/>
          <w:tab w:val="left" w:pos="540"/>
          <w:tab w:val="left" w:pos="990"/>
          <w:tab w:val="left" w:pos="2880"/>
        </w:tabs>
        <w:outlineLvl w:val="9"/>
        <w:rPr>
          <w:rFonts w:ascii="Times New Roman" w:hAnsi="Times New Roman"/>
        </w:rPr>
      </w:pPr>
      <m:oMath>
        <m:r>
          <m:rPr>
            <m:sty m:val="p"/>
          </m:rPr>
          <w:rPr>
            <w:rFonts w:ascii="Cambria Math" w:hAnsi="Cambria Math"/>
          </w:rPr>
          <m:t xml:space="preserve">C,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w:r w:rsidRPr="006F7B3E">
        <w:rPr>
          <w:rFonts w:ascii="Times New Roman" w:hAnsi="Times New Roman"/>
        </w:rPr>
        <w:t xml:space="preserve">: Total, fixed, PSU-, PJ-, and crash-level cost coefficients.  </w:t>
      </w:r>
    </w:p>
    <w:p w14:paraId="37B50D4F" w14:textId="77777777" w:rsidR="00875A42" w:rsidRPr="006F7B3E" w:rsidRDefault="00F332EC" w:rsidP="003564DA">
      <w:pPr>
        <w:pStyle w:val="Level1"/>
        <w:numPr>
          <w:ilvl w:val="0"/>
          <w:numId w:val="29"/>
        </w:numPr>
        <w:tabs>
          <w:tab w:val="left" w:pos="-720"/>
          <w:tab w:val="left" w:pos="540"/>
          <w:tab w:val="left" w:pos="990"/>
          <w:tab w:val="left" w:pos="2880"/>
        </w:tabs>
        <w:outlineLvl w:val="9"/>
        <w:rPr>
          <w:rFonts w:ascii="Times New Roman" w:hAnsi="Times New Roman"/>
        </w:rPr>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oMath>
      <w:r w:rsidR="00875A42" w:rsidRPr="006F7B3E">
        <w:rPr>
          <w:rFonts w:ascii="Times New Roman" w:hAnsi="Times New Roman"/>
        </w:rPr>
        <w:t xml:space="preserve">: 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00E90ABC" w:rsidRPr="006F7B3E">
        <w:rPr>
          <w:rFonts w:ascii="Times New Roman" w:hAnsi="Times New Roman"/>
        </w:rPr>
        <w:t xml:space="preserve"> in the current system (NASS GE</w:t>
      </w:r>
      <w:r w:rsidR="00875A42" w:rsidRPr="006F7B3E">
        <w:rPr>
          <w:rFonts w:ascii="Times New Roman" w:hAnsi="Times New Roman"/>
        </w:rPr>
        <w:t xml:space="preserve">S). </w:t>
      </w:r>
    </w:p>
    <w:p w14:paraId="37CC626C" w14:textId="77777777" w:rsidR="002A131F" w:rsidRPr="006F7B3E" w:rsidRDefault="002A131F" w:rsidP="002A131F">
      <w:pPr>
        <w:pStyle w:val="Level1"/>
        <w:numPr>
          <w:ilvl w:val="0"/>
          <w:numId w:val="29"/>
        </w:numPr>
        <w:tabs>
          <w:tab w:val="left" w:pos="-720"/>
          <w:tab w:val="left" w:pos="540"/>
          <w:tab w:val="left" w:pos="990"/>
          <w:tab w:val="left" w:pos="2880"/>
        </w:tabs>
        <w:outlineLvl w:val="9"/>
        <w:rPr>
          <w:rFonts w:ascii="Times New Roman" w:hAnsi="Times New Roman"/>
        </w:rPr>
      </w:pPr>
      <w:r w:rsidRPr="006F7B3E">
        <w:rPr>
          <w:rFonts w:ascii="Times New Roman" w:hAnsi="Times New Roman"/>
        </w:rPr>
        <w:t xml:space="preserve">Standard errors for </w:t>
      </w:r>
      <w:r w:rsidR="00664E92" w:rsidRPr="006F7B3E">
        <w:rPr>
          <w:rFonts w:ascii="Times New Roman" w:hAnsi="Times New Roman"/>
        </w:rPr>
        <w:t>thirteen</w:t>
      </w:r>
      <w:r w:rsidRPr="006F7B3E">
        <w:rPr>
          <w:rFonts w:ascii="Times New Roman" w:hAnsi="Times New Roman"/>
        </w:rPr>
        <w:t xml:space="preserve"> key estimates under current GES were used as constraints in the above optimization model to ensure the corresponding degree of accuracy under CRSS will be at least as good as GES. </w:t>
      </w:r>
    </w:p>
    <w:p w14:paraId="36E89117" w14:textId="77777777" w:rsidR="00875A42" w:rsidRPr="006F7B3E" w:rsidRDefault="00875A42" w:rsidP="008F275D">
      <w:pPr>
        <w:pStyle w:val="Level1"/>
        <w:numPr>
          <w:ilvl w:val="0"/>
          <w:numId w:val="0"/>
        </w:numPr>
        <w:tabs>
          <w:tab w:val="left" w:pos="-720"/>
          <w:tab w:val="left" w:pos="540"/>
          <w:tab w:val="left" w:pos="990"/>
          <w:tab w:val="left" w:pos="2880"/>
        </w:tabs>
        <w:ind w:left="360"/>
        <w:outlineLvl w:val="9"/>
        <w:rPr>
          <w:rFonts w:ascii="Times New Roman" w:hAnsi="Times New Roman"/>
        </w:rPr>
      </w:pPr>
    </w:p>
    <w:p w14:paraId="1313009E" w14:textId="77777777" w:rsidR="00875A42" w:rsidRPr="006F7B3E" w:rsidRDefault="00875A42"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Under the current </w:t>
      </w:r>
      <w:r w:rsidR="00395B0A" w:rsidRPr="006F7B3E">
        <w:rPr>
          <w:rFonts w:ascii="Times New Roman" w:hAnsi="Times New Roman"/>
        </w:rPr>
        <w:t>GES budget and</w:t>
      </w:r>
      <w:r w:rsidRPr="006F7B3E">
        <w:rPr>
          <w:rFonts w:ascii="Times New Roman" w:hAnsi="Times New Roman"/>
        </w:rPr>
        <w:t xml:space="preserve"> the current </w:t>
      </w:r>
      <w:r w:rsidR="00395B0A" w:rsidRPr="006F7B3E">
        <w:rPr>
          <w:rFonts w:ascii="Times New Roman" w:hAnsi="Times New Roman"/>
        </w:rPr>
        <w:t>GE</w:t>
      </w:r>
      <w:r w:rsidRPr="006F7B3E">
        <w:rPr>
          <w:rFonts w:ascii="Times New Roman" w:hAnsi="Times New Roman"/>
        </w:rPr>
        <w:t xml:space="preserve">S cost components, </w:t>
      </w:r>
      <w:r w:rsidR="002A131F" w:rsidRPr="006F7B3E">
        <w:rPr>
          <w:rFonts w:ascii="Times New Roman" w:hAnsi="Times New Roman"/>
        </w:rPr>
        <w:t>NHTSA</w:t>
      </w:r>
      <w:r w:rsidRPr="006F7B3E">
        <w:rPr>
          <w:rFonts w:ascii="Times New Roman" w:hAnsi="Times New Roman"/>
        </w:rPr>
        <w:t xml:space="preserve"> determined the </w:t>
      </w:r>
      <w:r w:rsidR="001B71D0" w:rsidRPr="006F7B3E">
        <w:rPr>
          <w:rFonts w:ascii="Times New Roman" w:hAnsi="Times New Roman"/>
        </w:rPr>
        <w:t>sample allocation is about 60 PSUs, 6 PJs per PSU, and 140</w:t>
      </w:r>
      <w:r w:rsidRPr="006F7B3E">
        <w:rPr>
          <w:rFonts w:ascii="Times New Roman" w:hAnsi="Times New Roman"/>
        </w:rPr>
        <w:t xml:space="preserve"> </w:t>
      </w:r>
      <w:r w:rsidR="00E24E25">
        <w:rPr>
          <w:rFonts w:ascii="Times New Roman" w:hAnsi="Times New Roman"/>
        </w:rPr>
        <w:t>PCR</w:t>
      </w:r>
      <w:r w:rsidRPr="006F7B3E">
        <w:rPr>
          <w:rFonts w:ascii="Times New Roman" w:hAnsi="Times New Roman"/>
        </w:rPr>
        <w:t>s per P</w:t>
      </w:r>
      <w:r w:rsidR="001B71D0" w:rsidRPr="006F7B3E">
        <w:rPr>
          <w:rFonts w:ascii="Times New Roman" w:hAnsi="Times New Roman"/>
        </w:rPr>
        <w:t>J</w:t>
      </w:r>
      <w:r w:rsidRPr="006F7B3E">
        <w:rPr>
          <w:rFonts w:ascii="Times New Roman" w:hAnsi="Times New Roman"/>
        </w:rPr>
        <w:t xml:space="preserve">.  </w:t>
      </w:r>
    </w:p>
    <w:p w14:paraId="5B0B5808" w14:textId="77777777" w:rsidR="00A92DBF" w:rsidRPr="006F7B3E" w:rsidRDefault="00A92DBF"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p>
    <w:p w14:paraId="5D3D124E" w14:textId="77777777" w:rsidR="00875A42" w:rsidRPr="000B6F6B" w:rsidRDefault="00A92DBF" w:rsidP="003E009F">
      <w:pPr>
        <w:pStyle w:val="ListParagraph"/>
        <w:numPr>
          <w:ilvl w:val="0"/>
          <w:numId w:val="33"/>
        </w:numPr>
        <w:tabs>
          <w:tab w:val="left" w:pos="-720"/>
          <w:tab w:val="left" w:pos="540"/>
          <w:tab w:val="left" w:pos="2880"/>
        </w:tabs>
        <w:rPr>
          <w:rFonts w:ascii="Times New Roman" w:hAnsi="Times New Roman" w:cs="Times New Roman"/>
          <w:sz w:val="24"/>
          <w:szCs w:val="24"/>
        </w:rPr>
      </w:pPr>
      <w:r w:rsidRPr="000B6F6B">
        <w:rPr>
          <w:rFonts w:ascii="Times New Roman" w:hAnsi="Times New Roman" w:cs="Times New Roman"/>
          <w:sz w:val="24"/>
          <w:szCs w:val="24"/>
        </w:rPr>
        <w:t>Weighting Adjustments</w:t>
      </w:r>
      <w:r w:rsidR="003E009F" w:rsidRPr="000B6F6B">
        <w:rPr>
          <w:rFonts w:ascii="Times New Roman" w:hAnsi="Times New Roman" w:cs="Times New Roman"/>
          <w:sz w:val="24"/>
          <w:szCs w:val="24"/>
        </w:rPr>
        <w:t xml:space="preserve">, Imputation and </w:t>
      </w:r>
      <w:r w:rsidR="000B1539" w:rsidRPr="000B6F6B">
        <w:rPr>
          <w:rFonts w:ascii="Times New Roman" w:hAnsi="Times New Roman" w:cs="Times New Roman"/>
          <w:sz w:val="24"/>
          <w:szCs w:val="24"/>
        </w:rPr>
        <w:t>V</w:t>
      </w:r>
      <w:r w:rsidR="003E009F" w:rsidRPr="000B6F6B">
        <w:rPr>
          <w:rFonts w:ascii="Times New Roman" w:hAnsi="Times New Roman" w:cs="Times New Roman"/>
          <w:sz w:val="24"/>
          <w:szCs w:val="24"/>
        </w:rPr>
        <w:t xml:space="preserve">ariance </w:t>
      </w:r>
      <w:r w:rsidR="000B1539" w:rsidRPr="000B6F6B">
        <w:rPr>
          <w:rFonts w:ascii="Times New Roman" w:hAnsi="Times New Roman" w:cs="Times New Roman"/>
          <w:sz w:val="24"/>
          <w:szCs w:val="24"/>
        </w:rPr>
        <w:t>E</w:t>
      </w:r>
      <w:r w:rsidR="003E009F" w:rsidRPr="000B6F6B">
        <w:rPr>
          <w:rFonts w:ascii="Times New Roman" w:hAnsi="Times New Roman" w:cs="Times New Roman"/>
          <w:sz w:val="24"/>
          <w:szCs w:val="24"/>
        </w:rPr>
        <w:t>stimation</w:t>
      </w:r>
    </w:p>
    <w:p w14:paraId="0AF42DA7" w14:textId="77777777" w:rsidR="00875A42" w:rsidRPr="000B6F6B" w:rsidRDefault="00875A42"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0B6F6B">
        <w:rPr>
          <w:rFonts w:ascii="Times New Roman" w:hAnsi="Times New Roman"/>
        </w:rPr>
        <w:t xml:space="preserve">After design weights are calculated, the weights </w:t>
      </w:r>
      <w:r w:rsidR="002E0CD7" w:rsidRPr="000B6F6B">
        <w:rPr>
          <w:rFonts w:ascii="Times New Roman" w:hAnsi="Times New Roman"/>
        </w:rPr>
        <w:t xml:space="preserve">are </w:t>
      </w:r>
      <w:r w:rsidRPr="000B6F6B">
        <w:rPr>
          <w:rFonts w:ascii="Times New Roman" w:hAnsi="Times New Roman"/>
        </w:rPr>
        <w:t xml:space="preserve">adjusted </w:t>
      </w:r>
      <w:r w:rsidR="002E0CD7" w:rsidRPr="000B6F6B">
        <w:rPr>
          <w:rFonts w:ascii="Times New Roman" w:hAnsi="Times New Roman"/>
        </w:rPr>
        <w:t xml:space="preserve">in </w:t>
      </w:r>
      <w:r w:rsidRPr="000B6F6B">
        <w:rPr>
          <w:rFonts w:ascii="Times New Roman" w:hAnsi="Times New Roman"/>
        </w:rPr>
        <w:t xml:space="preserve">the following </w:t>
      </w:r>
      <w:r w:rsidR="008D1FD0" w:rsidRPr="000B6F6B">
        <w:rPr>
          <w:rFonts w:ascii="Times New Roman" w:hAnsi="Times New Roman"/>
        </w:rPr>
        <w:t>steps</w:t>
      </w:r>
      <w:r w:rsidRPr="000B6F6B">
        <w:rPr>
          <w:rFonts w:ascii="Times New Roman" w:hAnsi="Times New Roman"/>
        </w:rPr>
        <w:t>:</w:t>
      </w:r>
    </w:p>
    <w:p w14:paraId="5488280C" w14:textId="77777777" w:rsidR="00875A42" w:rsidRPr="006F7B3E" w:rsidRDefault="00875A42"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p>
    <w:p w14:paraId="06754009" w14:textId="77777777" w:rsidR="00875A42" w:rsidRPr="006F7B3E" w:rsidRDefault="008D1FD0"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N</w:t>
      </w:r>
      <w:r w:rsidR="00875A42" w:rsidRPr="006F7B3E">
        <w:rPr>
          <w:rFonts w:ascii="Times New Roman" w:hAnsi="Times New Roman"/>
        </w:rPr>
        <w:t>on-respon</w:t>
      </w:r>
      <w:r w:rsidRPr="006F7B3E">
        <w:rPr>
          <w:rFonts w:ascii="Times New Roman" w:hAnsi="Times New Roman"/>
        </w:rPr>
        <w:t xml:space="preserve">se </w:t>
      </w:r>
      <w:r w:rsidR="00875A42" w:rsidRPr="006F7B3E">
        <w:rPr>
          <w:rFonts w:ascii="Times New Roman" w:hAnsi="Times New Roman"/>
        </w:rPr>
        <w:t>adjustment</w:t>
      </w:r>
      <w:r w:rsidR="00415B0A" w:rsidRPr="006F7B3E">
        <w:rPr>
          <w:rFonts w:ascii="Times New Roman" w:hAnsi="Times New Roman"/>
        </w:rPr>
        <w:t>s</w:t>
      </w:r>
      <w:r w:rsidRPr="006F7B3E">
        <w:rPr>
          <w:rFonts w:ascii="Times New Roman" w:hAnsi="Times New Roman"/>
        </w:rPr>
        <w:t xml:space="preserve"> at all three stages</w:t>
      </w:r>
      <w:r w:rsidR="00875A42" w:rsidRPr="006F7B3E">
        <w:rPr>
          <w:rFonts w:ascii="Times New Roman" w:hAnsi="Times New Roman"/>
        </w:rPr>
        <w:t>;</w:t>
      </w:r>
    </w:p>
    <w:p w14:paraId="5B264D6B" w14:textId="77777777" w:rsidR="00875A42" w:rsidRPr="006F7B3E" w:rsidRDefault="008D1FD0"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Duplicate </w:t>
      </w:r>
      <w:r w:rsidR="00E24E25">
        <w:rPr>
          <w:rFonts w:ascii="Times New Roman" w:hAnsi="Times New Roman"/>
        </w:rPr>
        <w:t>PCR</w:t>
      </w:r>
      <w:r w:rsidR="00BF4686" w:rsidRPr="006F7B3E">
        <w:rPr>
          <w:rFonts w:ascii="Times New Roman" w:hAnsi="Times New Roman"/>
        </w:rPr>
        <w:t xml:space="preserve"> </w:t>
      </w:r>
      <w:r w:rsidRPr="006F7B3E">
        <w:rPr>
          <w:rFonts w:ascii="Times New Roman" w:hAnsi="Times New Roman"/>
        </w:rPr>
        <w:t>adjustment</w:t>
      </w:r>
      <w:r w:rsidR="00875A42" w:rsidRPr="006F7B3E">
        <w:rPr>
          <w:rFonts w:ascii="Times New Roman" w:hAnsi="Times New Roman"/>
        </w:rPr>
        <w:t>;</w:t>
      </w:r>
    </w:p>
    <w:p w14:paraId="6774EBE4" w14:textId="77777777" w:rsidR="008D1FD0" w:rsidRPr="006F7B3E" w:rsidRDefault="008D1FD0"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Post-stratification (i.e., within PSU calibration);</w:t>
      </w:r>
    </w:p>
    <w:p w14:paraId="0B8A8ADC" w14:textId="77777777" w:rsidR="00875A42" w:rsidRPr="006F7B3E" w:rsidRDefault="008D1FD0"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Calibration of case weight</w:t>
      </w:r>
      <w:r w:rsidR="00875A42" w:rsidRPr="006F7B3E">
        <w:rPr>
          <w:rFonts w:ascii="Times New Roman" w:hAnsi="Times New Roman"/>
        </w:rPr>
        <w:t xml:space="preserve">; </w:t>
      </w:r>
    </w:p>
    <w:p w14:paraId="5CFDC527" w14:textId="77777777" w:rsidR="00875A42" w:rsidRPr="006F7B3E" w:rsidRDefault="00875A42"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p>
    <w:p w14:paraId="0E8161F5" w14:textId="77777777" w:rsidR="00875A42" w:rsidRPr="006F7B3E" w:rsidRDefault="00427029"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Case weight c</w:t>
      </w:r>
      <w:r w:rsidR="00875A42" w:rsidRPr="006F7B3E">
        <w:rPr>
          <w:rFonts w:ascii="Times New Roman" w:hAnsi="Times New Roman"/>
        </w:rPr>
        <w:t xml:space="preserve">alibration </w:t>
      </w:r>
      <w:r w:rsidR="0051570E" w:rsidRPr="006F7B3E">
        <w:rPr>
          <w:rFonts w:ascii="Times New Roman" w:hAnsi="Times New Roman"/>
        </w:rPr>
        <w:t xml:space="preserve">benchmarks </w:t>
      </w:r>
      <w:r w:rsidR="00EA601E" w:rsidRPr="006F7B3E">
        <w:rPr>
          <w:rFonts w:ascii="Times New Roman" w:hAnsi="Times New Roman"/>
        </w:rPr>
        <w:t xml:space="preserve">crash counts from the </w:t>
      </w:r>
      <w:r w:rsidR="00BF4686" w:rsidRPr="006F7B3E">
        <w:rPr>
          <w:rFonts w:ascii="Times New Roman" w:hAnsi="Times New Roman"/>
        </w:rPr>
        <w:t>Fatality Analysis Reporting System (</w:t>
      </w:r>
      <w:r w:rsidR="0051570E" w:rsidRPr="006F7B3E">
        <w:rPr>
          <w:rFonts w:ascii="Times New Roman" w:hAnsi="Times New Roman"/>
        </w:rPr>
        <w:t>F</w:t>
      </w:r>
      <w:r w:rsidR="00875A42" w:rsidRPr="006F7B3E">
        <w:rPr>
          <w:rFonts w:ascii="Times New Roman" w:hAnsi="Times New Roman"/>
        </w:rPr>
        <w:t>ARS</w:t>
      </w:r>
      <w:r w:rsidR="00BF4686" w:rsidRPr="006F7B3E">
        <w:rPr>
          <w:rFonts w:ascii="Times New Roman" w:hAnsi="Times New Roman"/>
        </w:rPr>
        <w:t>)</w:t>
      </w:r>
      <w:r w:rsidRPr="006F7B3E">
        <w:rPr>
          <w:rFonts w:ascii="Times New Roman" w:hAnsi="Times New Roman"/>
        </w:rPr>
        <w:t xml:space="preserve"> and </w:t>
      </w:r>
      <w:r w:rsidR="00B37E45">
        <w:rPr>
          <w:rFonts w:ascii="Times New Roman" w:hAnsi="Times New Roman"/>
        </w:rPr>
        <w:t xml:space="preserve">US </w:t>
      </w:r>
      <w:r w:rsidR="00875A42" w:rsidRPr="006F7B3E">
        <w:rPr>
          <w:rFonts w:ascii="Times New Roman" w:hAnsi="Times New Roman"/>
        </w:rPr>
        <w:t>Census population counts</w:t>
      </w:r>
      <w:r w:rsidRPr="006F7B3E">
        <w:rPr>
          <w:rFonts w:ascii="Times New Roman" w:hAnsi="Times New Roman"/>
        </w:rPr>
        <w:t xml:space="preserve"> </w:t>
      </w:r>
      <w:r w:rsidR="0051570E" w:rsidRPr="006F7B3E">
        <w:rPr>
          <w:rFonts w:ascii="Times New Roman" w:hAnsi="Times New Roman"/>
        </w:rPr>
        <w:t>simultaneously, and</w:t>
      </w:r>
      <w:r w:rsidR="00D36A63">
        <w:rPr>
          <w:rFonts w:ascii="Times New Roman" w:hAnsi="Times New Roman"/>
        </w:rPr>
        <w:t xml:space="preserve"> is</w:t>
      </w:r>
      <w:r w:rsidR="0051570E" w:rsidRPr="006F7B3E">
        <w:rPr>
          <w:rFonts w:ascii="Times New Roman" w:hAnsi="Times New Roman"/>
        </w:rPr>
        <w:t xml:space="preserve"> </w:t>
      </w:r>
      <w:r w:rsidR="00875A42" w:rsidRPr="006F7B3E">
        <w:rPr>
          <w:rFonts w:ascii="Times New Roman" w:hAnsi="Times New Roman"/>
        </w:rPr>
        <w:t xml:space="preserve">implemented </w:t>
      </w:r>
      <w:r w:rsidR="00E52F29" w:rsidRPr="006F7B3E">
        <w:rPr>
          <w:rFonts w:ascii="Times New Roman" w:hAnsi="Times New Roman"/>
        </w:rPr>
        <w:t>with</w:t>
      </w:r>
      <w:r w:rsidR="00875A42" w:rsidRPr="006F7B3E">
        <w:rPr>
          <w:rFonts w:ascii="Times New Roman" w:hAnsi="Times New Roman"/>
        </w:rPr>
        <w:t xml:space="preserve"> SUDAAN WTADJX procedure.</w:t>
      </w:r>
    </w:p>
    <w:p w14:paraId="14979FFD" w14:textId="77777777" w:rsidR="00875A42" w:rsidRPr="006F7B3E" w:rsidRDefault="00875A42" w:rsidP="00A92DBF">
      <w:pPr>
        <w:pStyle w:val="Level1"/>
        <w:numPr>
          <w:ilvl w:val="0"/>
          <w:numId w:val="0"/>
        </w:numPr>
        <w:tabs>
          <w:tab w:val="left" w:pos="-720"/>
          <w:tab w:val="left" w:pos="540"/>
          <w:tab w:val="left" w:pos="990"/>
          <w:tab w:val="left" w:pos="2880"/>
        </w:tabs>
        <w:ind w:left="360"/>
        <w:outlineLvl w:val="9"/>
        <w:rPr>
          <w:rFonts w:ascii="Times New Roman" w:hAnsi="Times New Roman"/>
        </w:rPr>
      </w:pPr>
    </w:p>
    <w:p w14:paraId="17E1784A" w14:textId="77777777" w:rsidR="00875A42" w:rsidRPr="006F7B3E" w:rsidRDefault="00875A42" w:rsidP="00415B0A">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 xml:space="preserve">Some key item missing values </w:t>
      </w:r>
      <w:r w:rsidR="0051570E" w:rsidRPr="006F7B3E">
        <w:rPr>
          <w:rFonts w:ascii="Times New Roman" w:hAnsi="Times New Roman"/>
        </w:rPr>
        <w:t xml:space="preserve">are </w:t>
      </w:r>
      <w:r w:rsidRPr="006F7B3E">
        <w:rPr>
          <w:rFonts w:ascii="Times New Roman" w:hAnsi="Times New Roman"/>
        </w:rPr>
        <w:t xml:space="preserve">imputed.  Several imputation methods </w:t>
      </w:r>
      <w:r w:rsidR="0051570E" w:rsidRPr="006F7B3E">
        <w:rPr>
          <w:rFonts w:ascii="Times New Roman" w:hAnsi="Times New Roman"/>
        </w:rPr>
        <w:t xml:space="preserve">are </w:t>
      </w:r>
      <w:r w:rsidRPr="006F7B3E">
        <w:rPr>
          <w:rFonts w:ascii="Times New Roman" w:hAnsi="Times New Roman"/>
        </w:rPr>
        <w:t xml:space="preserve">considered and used for imputation, depending on the missing variable and available information.  The imputation methods include </w:t>
      </w:r>
      <w:r w:rsidR="0051570E" w:rsidRPr="006F7B3E">
        <w:rPr>
          <w:rFonts w:ascii="Times New Roman" w:hAnsi="Times New Roman"/>
        </w:rPr>
        <w:t>the sequential regression multivariate imputation method</w:t>
      </w:r>
      <w:r w:rsidR="00EA601E" w:rsidRPr="006F7B3E">
        <w:rPr>
          <w:rFonts w:ascii="Times New Roman" w:hAnsi="Times New Roman"/>
        </w:rPr>
        <w:t>,</w:t>
      </w:r>
      <w:r w:rsidR="0051570E" w:rsidRPr="006F7B3E">
        <w:rPr>
          <w:rFonts w:ascii="Times New Roman" w:hAnsi="Times New Roman"/>
        </w:rPr>
        <w:t xml:space="preserve"> the univariate imputation method</w:t>
      </w:r>
      <w:r w:rsidR="00EA601E" w:rsidRPr="006F7B3E">
        <w:rPr>
          <w:rFonts w:ascii="Times New Roman" w:hAnsi="Times New Roman"/>
        </w:rPr>
        <w:t>, and</w:t>
      </w:r>
      <w:r w:rsidR="0051570E" w:rsidRPr="006F7B3E">
        <w:rPr>
          <w:rFonts w:ascii="Times New Roman" w:hAnsi="Times New Roman"/>
        </w:rPr>
        <w:t xml:space="preserve"> </w:t>
      </w:r>
      <w:r w:rsidRPr="006F7B3E">
        <w:rPr>
          <w:rFonts w:ascii="Times New Roman" w:hAnsi="Times New Roman"/>
        </w:rPr>
        <w:t>logical imputation</w:t>
      </w:r>
      <w:r w:rsidR="0051570E" w:rsidRPr="006F7B3E">
        <w:rPr>
          <w:rFonts w:ascii="Times New Roman" w:hAnsi="Times New Roman"/>
        </w:rPr>
        <w:t>.</w:t>
      </w:r>
    </w:p>
    <w:p w14:paraId="3FD07E62" w14:textId="77777777" w:rsidR="00875A42" w:rsidRPr="006F7B3E" w:rsidRDefault="00875A42" w:rsidP="00415B0A">
      <w:pPr>
        <w:pStyle w:val="Level1"/>
        <w:numPr>
          <w:ilvl w:val="0"/>
          <w:numId w:val="0"/>
        </w:numPr>
        <w:tabs>
          <w:tab w:val="left" w:pos="-720"/>
          <w:tab w:val="left" w:pos="540"/>
          <w:tab w:val="left" w:pos="990"/>
          <w:tab w:val="left" w:pos="2880"/>
        </w:tabs>
        <w:ind w:left="360"/>
        <w:outlineLvl w:val="9"/>
        <w:rPr>
          <w:rFonts w:ascii="Times New Roman" w:hAnsi="Times New Roman"/>
        </w:rPr>
      </w:pPr>
    </w:p>
    <w:p w14:paraId="3C8D44BA" w14:textId="77777777" w:rsidR="00875A42" w:rsidRPr="006F7B3E" w:rsidRDefault="003E009F" w:rsidP="000B6F6B">
      <w:pPr>
        <w:pStyle w:val="Level1"/>
        <w:numPr>
          <w:ilvl w:val="0"/>
          <w:numId w:val="0"/>
        </w:numPr>
        <w:tabs>
          <w:tab w:val="left" w:pos="-720"/>
          <w:tab w:val="left" w:pos="540"/>
          <w:tab w:val="left" w:pos="990"/>
          <w:tab w:val="left" w:pos="2880"/>
        </w:tabs>
        <w:ind w:left="360"/>
        <w:outlineLvl w:val="9"/>
        <w:rPr>
          <w:rFonts w:ascii="Times New Roman" w:hAnsi="Times New Roman"/>
        </w:rPr>
      </w:pPr>
      <w:r w:rsidRPr="006F7B3E">
        <w:rPr>
          <w:rFonts w:ascii="Times New Roman" w:hAnsi="Times New Roman"/>
        </w:rPr>
        <w:t>T</w:t>
      </w:r>
      <w:r w:rsidR="00875A42" w:rsidRPr="006F7B3E">
        <w:rPr>
          <w:rFonts w:ascii="Times New Roman" w:hAnsi="Times New Roman"/>
        </w:rPr>
        <w:t xml:space="preserve">he resulting </w:t>
      </w:r>
      <w:r w:rsidRPr="006F7B3E">
        <w:rPr>
          <w:rFonts w:ascii="Times New Roman" w:hAnsi="Times New Roman"/>
        </w:rPr>
        <w:t xml:space="preserve">CRSS </w:t>
      </w:r>
      <w:r w:rsidR="00875A42" w:rsidRPr="006F7B3E">
        <w:rPr>
          <w:rFonts w:ascii="Times New Roman" w:hAnsi="Times New Roman"/>
        </w:rPr>
        <w:t>PSU sampling rate</w:t>
      </w:r>
      <w:r w:rsidRPr="006F7B3E">
        <w:rPr>
          <w:rFonts w:ascii="Times New Roman" w:hAnsi="Times New Roman"/>
        </w:rPr>
        <w:t xml:space="preserve"> is</w:t>
      </w:r>
      <w:r w:rsidR="00875A42" w:rsidRPr="006F7B3E">
        <w:rPr>
          <w:rFonts w:ascii="Times New Roman" w:hAnsi="Times New Roman"/>
        </w:rPr>
        <w:t xml:space="preserve"> quite low.  We expect the PSU sample selection can be approximate</w:t>
      </w:r>
      <w:r w:rsidR="009D01B2" w:rsidRPr="006F7B3E">
        <w:rPr>
          <w:rFonts w:ascii="Times New Roman" w:hAnsi="Times New Roman"/>
        </w:rPr>
        <w:t>ly</w:t>
      </w:r>
      <w:r w:rsidR="00875A42" w:rsidRPr="006F7B3E">
        <w:rPr>
          <w:rFonts w:ascii="Times New Roman" w:hAnsi="Times New Roman"/>
        </w:rPr>
        <w:t xml:space="preserve"> treated as with-replacement sample selection.  The standard specialized software such as SAS SURVEY procedures and SUDA</w:t>
      </w:r>
      <w:r w:rsidRPr="006F7B3E">
        <w:rPr>
          <w:rFonts w:ascii="Times New Roman" w:hAnsi="Times New Roman"/>
        </w:rPr>
        <w:t>AN procedures can be used for CR</w:t>
      </w:r>
      <w:r w:rsidR="00875A42" w:rsidRPr="006F7B3E">
        <w:rPr>
          <w:rFonts w:ascii="Times New Roman" w:hAnsi="Times New Roman"/>
        </w:rPr>
        <w:t>SS data analysis.</w:t>
      </w:r>
    </w:p>
    <w:p w14:paraId="12926638" w14:textId="77777777" w:rsidR="00875A42" w:rsidRPr="006F7B3E" w:rsidRDefault="00875A42" w:rsidP="00415B0A">
      <w:pPr>
        <w:pStyle w:val="Level1"/>
        <w:numPr>
          <w:ilvl w:val="0"/>
          <w:numId w:val="0"/>
        </w:numPr>
        <w:tabs>
          <w:tab w:val="left" w:pos="-720"/>
          <w:tab w:val="left" w:pos="540"/>
          <w:tab w:val="left" w:pos="990"/>
          <w:tab w:val="left" w:pos="2880"/>
        </w:tabs>
        <w:ind w:left="360"/>
        <w:outlineLvl w:val="9"/>
        <w:rPr>
          <w:rFonts w:ascii="Times New Roman" w:hAnsi="Times New Roman"/>
        </w:rPr>
      </w:pPr>
    </w:p>
    <w:p w14:paraId="2480E622" w14:textId="77777777" w:rsidR="00DB39E1" w:rsidRDefault="00875A42" w:rsidP="00DB39E1">
      <w:pPr>
        <w:pStyle w:val="Level1"/>
        <w:tabs>
          <w:tab w:val="left" w:pos="-720"/>
        </w:tabs>
        <w:rPr>
          <w:rFonts w:ascii="Times New Roman" w:hAnsi="Times New Roman"/>
          <w:b/>
        </w:rPr>
      </w:pPr>
      <w:r w:rsidRPr="000B6F6B">
        <w:rPr>
          <w:rFonts w:ascii="Times New Roman" w:hAnsi="Times New Roman"/>
          <w:b/>
        </w:rPr>
        <w:t>Describe collection of information procedures.</w:t>
      </w:r>
    </w:p>
    <w:p w14:paraId="0CAEFB41" w14:textId="77777777" w:rsidR="00DB39E1" w:rsidRDefault="00DB39E1" w:rsidP="00DB39E1">
      <w:pPr>
        <w:pStyle w:val="Level1"/>
        <w:numPr>
          <w:ilvl w:val="0"/>
          <w:numId w:val="0"/>
        </w:numPr>
        <w:tabs>
          <w:tab w:val="left" w:pos="-720"/>
        </w:tabs>
        <w:rPr>
          <w:rFonts w:ascii="Times New Roman" w:hAnsi="Times New Roman"/>
          <w:b/>
        </w:rPr>
      </w:pPr>
    </w:p>
    <w:p w14:paraId="2D0A2F70" w14:textId="2E297FA7" w:rsidR="00DB39E1" w:rsidRDefault="00E53591" w:rsidP="00DB39E1">
      <w:pPr>
        <w:pStyle w:val="Level1"/>
        <w:numPr>
          <w:ilvl w:val="0"/>
          <w:numId w:val="0"/>
        </w:numPr>
        <w:tabs>
          <w:tab w:val="left" w:pos="-720"/>
        </w:tabs>
        <w:rPr>
          <w:rFonts w:ascii="Times New Roman" w:hAnsi="Times New Roman"/>
        </w:rPr>
      </w:pPr>
      <w:r w:rsidRPr="00DB39E1">
        <w:rPr>
          <w:rFonts w:ascii="Times New Roman" w:hAnsi="Times New Roman"/>
        </w:rPr>
        <w:t xml:space="preserve">CRSS data collection efforts are dependent on the </w:t>
      </w:r>
      <w:r w:rsidR="00AF262D" w:rsidRPr="00DB39E1">
        <w:rPr>
          <w:rFonts w:ascii="Times New Roman" w:hAnsi="Times New Roman"/>
        </w:rPr>
        <w:t xml:space="preserve">method in which the crash reports are accessed.  The crash reports are accessed through </w:t>
      </w:r>
      <w:r w:rsidR="00DB39E1">
        <w:rPr>
          <w:rFonts w:ascii="Times New Roman" w:hAnsi="Times New Roman"/>
        </w:rPr>
        <w:t>NHTSA’s</w:t>
      </w:r>
      <w:r w:rsidR="00AF262D" w:rsidRPr="00DB39E1">
        <w:rPr>
          <w:rFonts w:ascii="Times New Roman" w:hAnsi="Times New Roman"/>
        </w:rPr>
        <w:t xml:space="preserve"> Electronic Data Transfer (EDT)</w:t>
      </w:r>
      <w:r w:rsidR="00DB39E1">
        <w:rPr>
          <w:rFonts w:ascii="Times New Roman" w:hAnsi="Times New Roman"/>
        </w:rPr>
        <w:t xml:space="preserve"> program</w:t>
      </w:r>
      <w:r w:rsidR="00AF262D" w:rsidRPr="00DB39E1">
        <w:rPr>
          <w:rFonts w:ascii="Times New Roman" w:hAnsi="Times New Roman"/>
        </w:rPr>
        <w:t>, data feeds</w:t>
      </w:r>
      <w:r w:rsidR="006D64B7" w:rsidRPr="00DB39E1">
        <w:rPr>
          <w:rFonts w:ascii="Times New Roman" w:hAnsi="Times New Roman"/>
        </w:rPr>
        <w:t>,</w:t>
      </w:r>
      <w:r w:rsidR="00AF262D" w:rsidRPr="00DB39E1">
        <w:rPr>
          <w:rFonts w:ascii="Times New Roman" w:hAnsi="Times New Roman"/>
        </w:rPr>
        <w:t xml:space="preserve"> </w:t>
      </w:r>
      <w:r w:rsidR="00A3747C" w:rsidRPr="00DB39E1">
        <w:rPr>
          <w:rFonts w:ascii="Times New Roman" w:hAnsi="Times New Roman"/>
        </w:rPr>
        <w:t xml:space="preserve">secure email, </w:t>
      </w:r>
      <w:r w:rsidR="00651FF3" w:rsidRPr="00DB39E1">
        <w:rPr>
          <w:rFonts w:ascii="Times New Roman" w:hAnsi="Times New Roman"/>
        </w:rPr>
        <w:t>State websites</w:t>
      </w:r>
      <w:r w:rsidR="00DB39E1" w:rsidRPr="00DB39E1">
        <w:rPr>
          <w:rFonts w:ascii="Times New Roman" w:hAnsi="Times New Roman"/>
        </w:rPr>
        <w:t>,</w:t>
      </w:r>
      <w:r w:rsidR="00651FF3" w:rsidRPr="00DB39E1">
        <w:rPr>
          <w:rFonts w:ascii="Times New Roman" w:hAnsi="Times New Roman"/>
        </w:rPr>
        <w:t xml:space="preserve"> </w:t>
      </w:r>
      <w:r w:rsidR="006D64B7" w:rsidRPr="00DB39E1">
        <w:rPr>
          <w:rFonts w:ascii="Times New Roman" w:hAnsi="Times New Roman"/>
        </w:rPr>
        <w:t>or</w:t>
      </w:r>
      <w:r w:rsidR="00AF262D" w:rsidRPr="00DB39E1">
        <w:rPr>
          <w:rFonts w:ascii="Times New Roman" w:hAnsi="Times New Roman"/>
        </w:rPr>
        <w:t xml:space="preserve"> </w:t>
      </w:r>
      <w:r w:rsidR="00DB39E1" w:rsidRPr="00DB39E1">
        <w:rPr>
          <w:rFonts w:ascii="Times New Roman" w:hAnsi="Times New Roman"/>
        </w:rPr>
        <w:t xml:space="preserve">manually by contract staff that </w:t>
      </w:r>
      <w:r w:rsidR="00AF262D" w:rsidRPr="00DB39E1">
        <w:rPr>
          <w:rFonts w:ascii="Times New Roman" w:hAnsi="Times New Roman"/>
        </w:rPr>
        <w:t xml:space="preserve">physically visit </w:t>
      </w:r>
      <w:r w:rsidR="00DB39E1" w:rsidRPr="00DB39E1">
        <w:rPr>
          <w:rFonts w:ascii="Times New Roman" w:hAnsi="Times New Roman"/>
        </w:rPr>
        <w:t>the</w:t>
      </w:r>
      <w:r w:rsidR="00AF262D" w:rsidRPr="00DB39E1">
        <w:rPr>
          <w:rFonts w:ascii="Times New Roman" w:hAnsi="Times New Roman"/>
        </w:rPr>
        <w:t xml:space="preserve"> police jurisdiction.</w:t>
      </w:r>
    </w:p>
    <w:p w14:paraId="2A76DD73" w14:textId="77777777" w:rsidR="00DB39E1" w:rsidRPr="00DB39E1" w:rsidRDefault="00DB39E1" w:rsidP="00DB39E1">
      <w:pPr>
        <w:pStyle w:val="Level1"/>
        <w:numPr>
          <w:ilvl w:val="0"/>
          <w:numId w:val="0"/>
        </w:numPr>
        <w:tabs>
          <w:tab w:val="left" w:pos="-720"/>
        </w:tabs>
        <w:rPr>
          <w:rFonts w:ascii="Times New Roman" w:hAnsi="Times New Roman"/>
        </w:rPr>
      </w:pPr>
    </w:p>
    <w:p w14:paraId="2EBE6152" w14:textId="2514632F" w:rsidR="00006B14" w:rsidRPr="00544FEE" w:rsidRDefault="006D64B7" w:rsidP="00006B14">
      <w:pPr>
        <w:rPr>
          <w:rFonts w:ascii="Times New Roman" w:hAnsi="Times New Roman"/>
        </w:rPr>
      </w:pPr>
      <w:r w:rsidRPr="00544FEE">
        <w:rPr>
          <w:rFonts w:ascii="Times New Roman" w:hAnsi="Times New Roman"/>
        </w:rPr>
        <w:t xml:space="preserve">The </w:t>
      </w:r>
      <w:r>
        <w:rPr>
          <w:rFonts w:ascii="Times New Roman" w:hAnsi="Times New Roman"/>
        </w:rPr>
        <w:t xml:space="preserve">EDT </w:t>
      </w:r>
      <w:r w:rsidR="00DB39E1">
        <w:rPr>
          <w:rFonts w:ascii="Times New Roman" w:hAnsi="Times New Roman"/>
        </w:rPr>
        <w:t xml:space="preserve">program </w:t>
      </w:r>
      <w:r>
        <w:rPr>
          <w:rFonts w:ascii="Times New Roman" w:hAnsi="Times New Roman"/>
        </w:rPr>
        <w:t>consists of</w:t>
      </w:r>
      <w:r w:rsidRPr="00544FEE">
        <w:rPr>
          <w:rFonts w:ascii="Times New Roman" w:hAnsi="Times New Roman"/>
        </w:rPr>
        <w:t xml:space="preserve"> a routine automated transfer of crash data from </w:t>
      </w:r>
      <w:r>
        <w:rPr>
          <w:rFonts w:ascii="Times New Roman" w:hAnsi="Times New Roman"/>
        </w:rPr>
        <w:t>the</w:t>
      </w:r>
      <w:r w:rsidRPr="00544FEE">
        <w:rPr>
          <w:rFonts w:ascii="Times New Roman" w:hAnsi="Times New Roman"/>
        </w:rPr>
        <w:t xml:space="preserve"> State </w:t>
      </w:r>
      <w:r>
        <w:rPr>
          <w:rFonts w:ascii="Times New Roman" w:hAnsi="Times New Roman"/>
        </w:rPr>
        <w:t>crash database</w:t>
      </w:r>
      <w:r w:rsidRPr="00544FEE">
        <w:rPr>
          <w:rFonts w:ascii="Times New Roman" w:hAnsi="Times New Roman"/>
        </w:rPr>
        <w:t xml:space="preserve"> to NHTSA.  EDT reduces the level of effort </w:t>
      </w:r>
      <w:r>
        <w:rPr>
          <w:rFonts w:ascii="Times New Roman" w:hAnsi="Times New Roman"/>
        </w:rPr>
        <w:t>required</w:t>
      </w:r>
      <w:r w:rsidRPr="00544FEE">
        <w:rPr>
          <w:rFonts w:ascii="Times New Roman" w:hAnsi="Times New Roman"/>
        </w:rPr>
        <w:t xml:space="preserve"> to share crash data </w:t>
      </w:r>
      <w:r>
        <w:rPr>
          <w:rFonts w:ascii="Times New Roman" w:hAnsi="Times New Roman"/>
        </w:rPr>
        <w:t xml:space="preserve">because data is automatically shared nightly from the State to NHTSA.  </w:t>
      </w:r>
      <w:r w:rsidRPr="00544FEE">
        <w:rPr>
          <w:rFonts w:ascii="Times New Roman" w:hAnsi="Times New Roman"/>
        </w:rPr>
        <w:t xml:space="preserve">States </w:t>
      </w:r>
      <w:r>
        <w:rPr>
          <w:rFonts w:ascii="Times New Roman" w:hAnsi="Times New Roman"/>
        </w:rPr>
        <w:t xml:space="preserve">may </w:t>
      </w:r>
      <w:r w:rsidRPr="00544FEE">
        <w:rPr>
          <w:rFonts w:ascii="Times New Roman" w:hAnsi="Times New Roman"/>
        </w:rPr>
        <w:t xml:space="preserve">also provide </w:t>
      </w:r>
      <w:r w:rsidR="00E14CB5">
        <w:rPr>
          <w:rFonts w:ascii="Times New Roman" w:hAnsi="Times New Roman"/>
        </w:rPr>
        <w:t>crash reports</w:t>
      </w:r>
      <w:r>
        <w:rPr>
          <w:rFonts w:ascii="Times New Roman" w:hAnsi="Times New Roman"/>
        </w:rPr>
        <w:t xml:space="preserve"> to NHTSA</w:t>
      </w:r>
      <w:r w:rsidRPr="00544FEE">
        <w:rPr>
          <w:rFonts w:ascii="Times New Roman" w:hAnsi="Times New Roman"/>
        </w:rPr>
        <w:t xml:space="preserve"> through secure web service portals on a routine basis.  </w:t>
      </w:r>
      <w:r w:rsidR="00006B14">
        <w:rPr>
          <w:rFonts w:ascii="Times New Roman" w:hAnsi="Times New Roman"/>
        </w:rPr>
        <w:t>The State designate</w:t>
      </w:r>
      <w:r w:rsidR="00DB39E1">
        <w:rPr>
          <w:rFonts w:ascii="Times New Roman" w:hAnsi="Times New Roman"/>
        </w:rPr>
        <w:t>s the frequency with</w:t>
      </w:r>
      <w:r w:rsidR="00006B14">
        <w:rPr>
          <w:rFonts w:ascii="Times New Roman" w:hAnsi="Times New Roman"/>
        </w:rPr>
        <w:t xml:space="preserve"> which they share data with NHTSA</w:t>
      </w:r>
      <w:r w:rsidR="00DB39E1">
        <w:rPr>
          <w:rFonts w:ascii="Times New Roman" w:hAnsi="Times New Roman"/>
        </w:rPr>
        <w:t xml:space="preserve"> under this protocol</w:t>
      </w:r>
      <w:r w:rsidR="00006B14">
        <w:rPr>
          <w:rFonts w:ascii="Times New Roman" w:hAnsi="Times New Roman"/>
        </w:rPr>
        <w:t xml:space="preserve">.  </w:t>
      </w:r>
      <w:r w:rsidR="00DB39E1">
        <w:rPr>
          <w:rFonts w:ascii="Times New Roman" w:hAnsi="Times New Roman"/>
        </w:rPr>
        <w:t>C</w:t>
      </w:r>
      <w:r w:rsidR="00006B14">
        <w:rPr>
          <w:rFonts w:ascii="Times New Roman" w:hAnsi="Times New Roman"/>
        </w:rPr>
        <w:t>rash report access</w:t>
      </w:r>
      <w:r w:rsidR="00DB39E1">
        <w:rPr>
          <w:rFonts w:ascii="Times New Roman" w:hAnsi="Times New Roman"/>
        </w:rPr>
        <w:t>ed via EDT and secure web portal</w:t>
      </w:r>
      <w:r w:rsidR="00006B14">
        <w:rPr>
          <w:rFonts w:ascii="Times New Roman" w:hAnsi="Times New Roman"/>
        </w:rPr>
        <w:t xml:space="preserve"> are uploaded into</w:t>
      </w:r>
      <w:r w:rsidR="00DB39E1">
        <w:rPr>
          <w:rFonts w:ascii="Times New Roman" w:hAnsi="Times New Roman"/>
        </w:rPr>
        <w:t xml:space="preserve"> the</w:t>
      </w:r>
      <w:r w:rsidR="00006B14">
        <w:rPr>
          <w:rFonts w:ascii="Times New Roman" w:hAnsi="Times New Roman"/>
        </w:rPr>
        <w:t xml:space="preserve"> Police Accident Report Sampling Engine (PARSE).  </w:t>
      </w:r>
      <w:r w:rsidR="00006B14" w:rsidRPr="00544FEE">
        <w:rPr>
          <w:rFonts w:ascii="Times New Roman" w:hAnsi="Times New Roman"/>
        </w:rPr>
        <w:t>The PARSE application is a centralized, web-based repository in which CRSS applicable crash reports are listed, categorized</w:t>
      </w:r>
      <w:r w:rsidR="00006B14">
        <w:rPr>
          <w:rFonts w:ascii="Times New Roman" w:hAnsi="Times New Roman"/>
        </w:rPr>
        <w:t>,</w:t>
      </w:r>
      <w:r w:rsidR="00006B14" w:rsidRPr="00544FEE">
        <w:rPr>
          <w:rFonts w:ascii="Times New Roman" w:hAnsi="Times New Roman"/>
        </w:rPr>
        <w:t xml:space="preserve"> and selected for further coding.</w:t>
      </w:r>
    </w:p>
    <w:p w14:paraId="2231A44C" w14:textId="134DE7B2" w:rsidR="006D64B7" w:rsidRPr="00544FEE" w:rsidRDefault="006D64B7" w:rsidP="006D64B7">
      <w:pPr>
        <w:rPr>
          <w:rFonts w:ascii="Times New Roman" w:hAnsi="Times New Roman"/>
        </w:rPr>
      </w:pPr>
    </w:p>
    <w:p w14:paraId="6364A459" w14:textId="290F7995" w:rsidR="006D64B7" w:rsidRDefault="00006B14" w:rsidP="006D64B7">
      <w:pPr>
        <w:rPr>
          <w:rFonts w:ascii="Times New Roman" w:hAnsi="Times New Roman"/>
        </w:rPr>
      </w:pPr>
      <w:r>
        <w:rPr>
          <w:rFonts w:ascii="Times New Roman" w:hAnsi="Times New Roman"/>
        </w:rPr>
        <w:t xml:space="preserve">Alternatively, </w:t>
      </w:r>
      <w:r w:rsidRPr="00544FEE">
        <w:rPr>
          <w:rFonts w:ascii="Times New Roman" w:hAnsi="Times New Roman"/>
        </w:rPr>
        <w:t xml:space="preserve">States </w:t>
      </w:r>
      <w:r>
        <w:rPr>
          <w:rFonts w:ascii="Times New Roman" w:hAnsi="Times New Roman"/>
        </w:rPr>
        <w:t xml:space="preserve">may </w:t>
      </w:r>
      <w:r w:rsidRPr="00544FEE">
        <w:rPr>
          <w:rFonts w:ascii="Times New Roman" w:hAnsi="Times New Roman"/>
        </w:rPr>
        <w:t>provide access to the</w:t>
      </w:r>
      <w:r>
        <w:rPr>
          <w:rFonts w:ascii="Times New Roman" w:hAnsi="Times New Roman"/>
        </w:rPr>
        <w:t xml:space="preserve">ir crash data collection websites.  States </w:t>
      </w:r>
      <w:r w:rsidR="00DB39E1">
        <w:rPr>
          <w:rFonts w:ascii="Times New Roman" w:hAnsi="Times New Roman"/>
        </w:rPr>
        <w:t>provide log-</w:t>
      </w:r>
      <w:r>
        <w:rPr>
          <w:rFonts w:ascii="Times New Roman" w:hAnsi="Times New Roman"/>
        </w:rPr>
        <w:t xml:space="preserve">in credentials to view crash reports for the sample PJs.  </w:t>
      </w:r>
      <w:r w:rsidR="00DB39E1">
        <w:rPr>
          <w:rFonts w:ascii="Times New Roman" w:hAnsi="Times New Roman"/>
        </w:rPr>
        <w:t>The s</w:t>
      </w:r>
      <w:r>
        <w:rPr>
          <w:rFonts w:ascii="Times New Roman" w:hAnsi="Times New Roman"/>
        </w:rPr>
        <w:t>ampler would then list, categorize</w:t>
      </w:r>
      <w:r w:rsidR="00DB39E1">
        <w:rPr>
          <w:rFonts w:ascii="Times New Roman" w:hAnsi="Times New Roman"/>
        </w:rPr>
        <w:t>,</w:t>
      </w:r>
      <w:r>
        <w:rPr>
          <w:rFonts w:ascii="Times New Roman" w:hAnsi="Times New Roman"/>
        </w:rPr>
        <w:t xml:space="preserve"> and sample the crash reports for sample agencies within the PARSE application</w:t>
      </w:r>
      <w:r w:rsidR="00DB39E1">
        <w:rPr>
          <w:rFonts w:ascii="Times New Roman" w:hAnsi="Times New Roman"/>
        </w:rPr>
        <w:t>.</w:t>
      </w:r>
    </w:p>
    <w:p w14:paraId="0FAB3084" w14:textId="233FBFBC" w:rsidR="00651FF3" w:rsidRDefault="00651FF3" w:rsidP="006D64B7">
      <w:pPr>
        <w:rPr>
          <w:rFonts w:ascii="Times New Roman" w:hAnsi="Times New Roman"/>
        </w:rPr>
      </w:pPr>
    </w:p>
    <w:p w14:paraId="50CCD89E" w14:textId="1EECA6F3" w:rsidR="00DD715C" w:rsidRDefault="00A3747C" w:rsidP="00DB39E1">
      <w:pPr>
        <w:rPr>
          <w:rFonts w:ascii="Times New Roman" w:hAnsi="Times New Roman"/>
        </w:rPr>
      </w:pPr>
      <w:r>
        <w:rPr>
          <w:rFonts w:ascii="Times New Roman" w:hAnsi="Times New Roman"/>
        </w:rPr>
        <w:t xml:space="preserve">When States are not able to provide electronic access to crash reports, NHTSA seeks </w:t>
      </w:r>
      <w:r w:rsidR="00DB39E1">
        <w:rPr>
          <w:rFonts w:ascii="Times New Roman" w:hAnsi="Times New Roman"/>
        </w:rPr>
        <w:t xml:space="preserve">manual </w:t>
      </w:r>
      <w:r>
        <w:rPr>
          <w:rFonts w:ascii="Times New Roman" w:hAnsi="Times New Roman"/>
        </w:rPr>
        <w:t>access to crash reports from individual police jurisdictions</w:t>
      </w:r>
      <w:r w:rsidR="00DB39E1">
        <w:rPr>
          <w:rFonts w:ascii="Times New Roman" w:hAnsi="Times New Roman"/>
        </w:rPr>
        <w:t xml:space="preserve"> identified in the CRSS sample</w:t>
      </w:r>
      <w:r>
        <w:rPr>
          <w:rFonts w:ascii="Times New Roman" w:hAnsi="Times New Roman"/>
        </w:rPr>
        <w:t xml:space="preserve">.  </w:t>
      </w:r>
      <w:r w:rsidR="00DB39E1">
        <w:rPr>
          <w:rFonts w:ascii="Times New Roman" w:hAnsi="Times New Roman"/>
        </w:rPr>
        <w:t>Generally, this includes</w:t>
      </w:r>
      <w:r>
        <w:rPr>
          <w:rFonts w:ascii="Times New Roman" w:hAnsi="Times New Roman"/>
        </w:rPr>
        <w:t xml:space="preserve"> visiting the office to access paper or electronic files, uploading crash reports on an encrypted thumb drive, </w:t>
      </w:r>
      <w:r w:rsidR="0057682F">
        <w:rPr>
          <w:rFonts w:ascii="Times New Roman" w:hAnsi="Times New Roman"/>
        </w:rPr>
        <w:t>linking crash reports to a secure email or copying crash reports and sending the crash reports via mail courier service.  These more manual processes</w:t>
      </w:r>
      <w:r w:rsidR="00DB39E1">
        <w:rPr>
          <w:rFonts w:ascii="Times New Roman" w:hAnsi="Times New Roman"/>
        </w:rPr>
        <w:t xml:space="preserve"> are</w:t>
      </w:r>
      <w:r w:rsidR="0057682F">
        <w:rPr>
          <w:rFonts w:ascii="Times New Roman" w:hAnsi="Times New Roman"/>
        </w:rPr>
        <w:t xml:space="preserve"> completed on a schedule </w:t>
      </w:r>
      <w:r w:rsidR="00DB39E1">
        <w:rPr>
          <w:rFonts w:ascii="Times New Roman" w:hAnsi="Times New Roman"/>
        </w:rPr>
        <w:t>established</w:t>
      </w:r>
      <w:r w:rsidR="0057682F">
        <w:rPr>
          <w:rFonts w:ascii="Times New Roman" w:hAnsi="Times New Roman"/>
        </w:rPr>
        <w:t xml:space="preserve"> by the police agency.  </w:t>
      </w:r>
      <w:r w:rsidR="00355A71">
        <w:rPr>
          <w:rFonts w:ascii="Times New Roman" w:hAnsi="Times New Roman"/>
        </w:rPr>
        <w:t xml:space="preserve">Once the schedule is agreed upon, </w:t>
      </w:r>
      <w:r w:rsidR="00DB39E1">
        <w:rPr>
          <w:rFonts w:ascii="Times New Roman" w:hAnsi="Times New Roman"/>
        </w:rPr>
        <w:t>then the CRSS s</w:t>
      </w:r>
      <w:r w:rsidR="00355A71">
        <w:rPr>
          <w:rFonts w:ascii="Times New Roman" w:hAnsi="Times New Roman"/>
        </w:rPr>
        <w:t>ampler can view, list, categorize</w:t>
      </w:r>
      <w:r w:rsidR="00DB39E1">
        <w:rPr>
          <w:rFonts w:ascii="Times New Roman" w:hAnsi="Times New Roman"/>
        </w:rPr>
        <w:t>,</w:t>
      </w:r>
      <w:r w:rsidR="00355A71">
        <w:rPr>
          <w:rFonts w:ascii="Times New Roman" w:hAnsi="Times New Roman"/>
        </w:rPr>
        <w:t xml:space="preserve"> and sample the crash reports</w:t>
      </w:r>
      <w:r w:rsidR="00DB39E1">
        <w:rPr>
          <w:rFonts w:ascii="Times New Roman" w:hAnsi="Times New Roman"/>
        </w:rPr>
        <w:t xml:space="preserve"> within the PARSE application.</w:t>
      </w:r>
    </w:p>
    <w:p w14:paraId="5D9EFF3C" w14:textId="77777777" w:rsidR="00875A42" w:rsidRPr="006F7B3E" w:rsidRDefault="00875A42" w:rsidP="000B6F6B">
      <w:pPr>
        <w:pStyle w:val="Level1"/>
        <w:numPr>
          <w:ilvl w:val="0"/>
          <w:numId w:val="0"/>
        </w:numPr>
        <w:tabs>
          <w:tab w:val="left" w:pos="-720"/>
          <w:tab w:val="left" w:pos="540"/>
          <w:tab w:val="left" w:pos="2880"/>
        </w:tabs>
        <w:rPr>
          <w:rFonts w:ascii="Times New Roman" w:hAnsi="Times New Roman"/>
        </w:rPr>
      </w:pPr>
    </w:p>
    <w:p w14:paraId="37B298D5" w14:textId="77777777" w:rsidR="00875A42" w:rsidRPr="000B6F6B" w:rsidRDefault="00875A42" w:rsidP="00875A42">
      <w:pPr>
        <w:pStyle w:val="Level1"/>
        <w:tabs>
          <w:tab w:val="left" w:pos="-720"/>
          <w:tab w:val="left" w:pos="540"/>
          <w:tab w:val="left" w:pos="2880"/>
        </w:tabs>
        <w:rPr>
          <w:rFonts w:ascii="Times New Roman" w:hAnsi="Times New Roman"/>
          <w:b/>
        </w:rPr>
      </w:pPr>
      <w:r w:rsidRPr="000B6F6B">
        <w:rPr>
          <w:rFonts w:ascii="Times New Roman" w:hAnsi="Times New Roman"/>
          <w:b/>
        </w:rPr>
        <w:t>Describe methods to maximize response rates and to deal with issues of non-response.</w:t>
      </w:r>
    </w:p>
    <w:p w14:paraId="599DFCC4" w14:textId="77777777" w:rsidR="00875A42" w:rsidRPr="006F7B3E" w:rsidRDefault="00875A42" w:rsidP="00875A42">
      <w:pPr>
        <w:tabs>
          <w:tab w:val="left" w:pos="-720"/>
          <w:tab w:val="left" w:pos="540"/>
          <w:tab w:val="left" w:pos="990"/>
          <w:tab w:val="left" w:pos="2880"/>
        </w:tabs>
        <w:rPr>
          <w:rFonts w:ascii="Times New Roman" w:hAnsi="Times New Roman"/>
        </w:rPr>
      </w:pPr>
    </w:p>
    <w:p w14:paraId="1CF6DFCB" w14:textId="77777777" w:rsidR="00587BEF" w:rsidRPr="006F7B3E" w:rsidRDefault="00661ED3" w:rsidP="00875A42">
      <w:pPr>
        <w:tabs>
          <w:tab w:val="left" w:pos="-720"/>
          <w:tab w:val="left" w:pos="540"/>
          <w:tab w:val="left" w:pos="990"/>
          <w:tab w:val="left" w:pos="2880"/>
        </w:tabs>
        <w:rPr>
          <w:rFonts w:ascii="Times New Roman" w:hAnsi="Times New Roman"/>
        </w:rPr>
      </w:pPr>
      <w:r w:rsidRPr="006F7B3E">
        <w:rPr>
          <w:rFonts w:ascii="Times New Roman" w:hAnsi="Times New Roman"/>
        </w:rPr>
        <w:t>C</w:t>
      </w:r>
      <w:r w:rsidR="00761C57" w:rsidRPr="006F7B3E">
        <w:rPr>
          <w:rFonts w:ascii="Times New Roman" w:hAnsi="Times New Roman"/>
        </w:rPr>
        <w:t>R</w:t>
      </w:r>
      <w:r w:rsidRPr="006F7B3E">
        <w:rPr>
          <w:rFonts w:ascii="Times New Roman" w:hAnsi="Times New Roman"/>
        </w:rPr>
        <w:t>SS has a three</w:t>
      </w:r>
      <w:r w:rsidR="003525CA">
        <w:rPr>
          <w:rFonts w:ascii="Times New Roman" w:hAnsi="Times New Roman"/>
        </w:rPr>
        <w:t>-</w:t>
      </w:r>
      <w:r w:rsidRPr="006F7B3E">
        <w:rPr>
          <w:rFonts w:ascii="Times New Roman" w:hAnsi="Times New Roman"/>
        </w:rPr>
        <w:t>stage sample design.  The first stage sampling units are counties or groups of counties.  A PSU becomes a non-responding PSU only if all selected police jurisdictions</w:t>
      </w:r>
      <w:r w:rsidR="00F24536" w:rsidRPr="006F7B3E">
        <w:rPr>
          <w:rFonts w:ascii="Times New Roman" w:hAnsi="Times New Roman"/>
        </w:rPr>
        <w:t xml:space="preserve"> (PJs)</w:t>
      </w:r>
      <w:r w:rsidRPr="006F7B3E">
        <w:rPr>
          <w:rFonts w:ascii="Times New Roman" w:hAnsi="Times New Roman"/>
        </w:rPr>
        <w:t xml:space="preserve"> within the PSU are non-responding PJs.  </w:t>
      </w:r>
      <w:r w:rsidR="00761C57" w:rsidRPr="006F7B3E">
        <w:rPr>
          <w:rFonts w:ascii="Times New Roman" w:hAnsi="Times New Roman"/>
        </w:rPr>
        <w:t>In CR</w:t>
      </w:r>
      <w:r w:rsidR="00631A3D" w:rsidRPr="006F7B3E">
        <w:rPr>
          <w:rFonts w:ascii="Times New Roman" w:hAnsi="Times New Roman"/>
        </w:rPr>
        <w:t>SS,</w:t>
      </w:r>
      <w:r w:rsidRPr="006F7B3E">
        <w:rPr>
          <w:rFonts w:ascii="Times New Roman" w:hAnsi="Times New Roman"/>
        </w:rPr>
        <w:t xml:space="preserve"> </w:t>
      </w:r>
      <w:r w:rsidR="009A0522">
        <w:rPr>
          <w:rFonts w:ascii="Times New Roman" w:hAnsi="Times New Roman"/>
        </w:rPr>
        <w:t xml:space="preserve">the </w:t>
      </w:r>
      <w:r w:rsidRPr="006F7B3E">
        <w:rPr>
          <w:rFonts w:ascii="Times New Roman" w:hAnsi="Times New Roman"/>
        </w:rPr>
        <w:t xml:space="preserve">PJ sample </w:t>
      </w:r>
      <w:r w:rsidR="009A0522">
        <w:rPr>
          <w:rFonts w:ascii="Times New Roman" w:hAnsi="Times New Roman"/>
        </w:rPr>
        <w:t>is</w:t>
      </w:r>
      <w:r w:rsidR="009A0522" w:rsidRPr="006F7B3E">
        <w:rPr>
          <w:rFonts w:ascii="Times New Roman" w:hAnsi="Times New Roman"/>
        </w:rPr>
        <w:t xml:space="preserve"> </w:t>
      </w:r>
      <w:r w:rsidRPr="006F7B3E">
        <w:rPr>
          <w:rFonts w:ascii="Times New Roman" w:hAnsi="Times New Roman"/>
        </w:rPr>
        <w:t xml:space="preserve">selected using </w:t>
      </w:r>
      <w:r w:rsidR="00B37E45">
        <w:rPr>
          <w:rFonts w:ascii="Times New Roman" w:hAnsi="Times New Roman"/>
        </w:rPr>
        <w:t xml:space="preserve">the </w:t>
      </w:r>
      <w:r w:rsidR="00E24E25">
        <w:rPr>
          <w:rFonts w:ascii="Times New Roman" w:hAnsi="Times New Roman"/>
        </w:rPr>
        <w:t>Pareto</w:t>
      </w:r>
      <w:r w:rsidR="000D3C8A" w:rsidRPr="006F7B3E">
        <w:rPr>
          <w:rFonts w:ascii="Times New Roman" w:hAnsi="Times New Roman"/>
        </w:rPr>
        <w:t xml:space="preserve"> </w:t>
      </w:r>
      <w:r w:rsidR="00631A3D" w:rsidRPr="006F7B3E">
        <w:rPr>
          <w:rFonts w:ascii="Times New Roman" w:hAnsi="Times New Roman"/>
        </w:rPr>
        <w:t xml:space="preserve"> sampling method.  T</w:t>
      </w:r>
      <w:r w:rsidR="005318B7" w:rsidRPr="006F7B3E">
        <w:rPr>
          <w:rFonts w:ascii="Times New Roman" w:hAnsi="Times New Roman"/>
        </w:rPr>
        <w:t>he whole PJ frame can be used as replacement sample.  Therefore, a PSU becomes</w:t>
      </w:r>
      <w:r w:rsidR="00B37E45">
        <w:rPr>
          <w:rFonts w:ascii="Times New Roman" w:hAnsi="Times New Roman"/>
        </w:rPr>
        <w:t xml:space="preserve"> a</w:t>
      </w:r>
      <w:r w:rsidR="005318B7" w:rsidRPr="006F7B3E">
        <w:rPr>
          <w:rFonts w:ascii="Times New Roman" w:hAnsi="Times New Roman"/>
        </w:rPr>
        <w:t xml:space="preserve"> non-responding PSU only if all PJs in the frame are non-responding PJs.  </w:t>
      </w:r>
      <w:r w:rsidR="00112FD7" w:rsidRPr="006F7B3E">
        <w:rPr>
          <w:rFonts w:ascii="Times New Roman" w:hAnsi="Times New Roman"/>
        </w:rPr>
        <w:t>In 2017 CRSS</w:t>
      </w:r>
      <w:r w:rsidR="000D3C8A" w:rsidRPr="006F7B3E">
        <w:rPr>
          <w:rFonts w:ascii="Times New Roman" w:hAnsi="Times New Roman"/>
        </w:rPr>
        <w:t>, one PSU</w:t>
      </w:r>
      <w:r w:rsidR="00112FD7" w:rsidRPr="006F7B3E">
        <w:rPr>
          <w:rFonts w:ascii="Times New Roman" w:hAnsi="Times New Roman"/>
        </w:rPr>
        <w:t xml:space="preserve"> </w:t>
      </w:r>
      <w:r w:rsidR="00B37E45">
        <w:rPr>
          <w:rFonts w:ascii="Times New Roman" w:hAnsi="Times New Roman"/>
        </w:rPr>
        <w:t>was</w:t>
      </w:r>
      <w:r w:rsidR="00DF5D9E" w:rsidRPr="006F7B3E">
        <w:rPr>
          <w:rFonts w:ascii="Times New Roman" w:hAnsi="Times New Roman"/>
        </w:rPr>
        <w:t xml:space="preserve"> </w:t>
      </w:r>
      <w:r w:rsidR="0087194F" w:rsidRPr="006F7B3E">
        <w:rPr>
          <w:rFonts w:ascii="Times New Roman" w:hAnsi="Times New Roman"/>
        </w:rPr>
        <w:t xml:space="preserve">non-responding.  Since </w:t>
      </w:r>
      <w:r w:rsidR="00B37E45">
        <w:rPr>
          <w:rFonts w:ascii="Times New Roman" w:hAnsi="Times New Roman"/>
        </w:rPr>
        <w:t xml:space="preserve">the </w:t>
      </w:r>
      <w:r w:rsidR="0087194F" w:rsidRPr="006F7B3E">
        <w:rPr>
          <w:rFonts w:ascii="Times New Roman" w:hAnsi="Times New Roman"/>
        </w:rPr>
        <w:t xml:space="preserve">CRSS PSU sample is scalable, we </w:t>
      </w:r>
      <w:r w:rsidR="009F6D51">
        <w:rPr>
          <w:rFonts w:ascii="Times New Roman" w:hAnsi="Times New Roman"/>
        </w:rPr>
        <w:t>increased the</w:t>
      </w:r>
      <w:r w:rsidR="0087194F" w:rsidRPr="006F7B3E">
        <w:rPr>
          <w:rFonts w:ascii="Times New Roman" w:hAnsi="Times New Roman"/>
        </w:rPr>
        <w:t xml:space="preserve"> sample size </w:t>
      </w:r>
      <w:r w:rsidR="00112FD7" w:rsidRPr="006F7B3E">
        <w:rPr>
          <w:rFonts w:ascii="Times New Roman" w:hAnsi="Times New Roman"/>
        </w:rPr>
        <w:t>from 60 to 61</w:t>
      </w:r>
      <w:r w:rsidR="0087194F" w:rsidRPr="006F7B3E">
        <w:rPr>
          <w:rFonts w:ascii="Times New Roman" w:hAnsi="Times New Roman"/>
        </w:rPr>
        <w:t xml:space="preserve"> and select</w:t>
      </w:r>
      <w:r w:rsidR="009F6D51">
        <w:rPr>
          <w:rFonts w:ascii="Times New Roman" w:hAnsi="Times New Roman"/>
        </w:rPr>
        <w:t>ed</w:t>
      </w:r>
      <w:r w:rsidR="0087194F" w:rsidRPr="006F7B3E">
        <w:rPr>
          <w:rFonts w:ascii="Times New Roman" w:hAnsi="Times New Roman"/>
        </w:rPr>
        <w:t xml:space="preserve"> a replacement PSU without changing the original PSU sample. The weight of </w:t>
      </w:r>
      <w:r w:rsidR="00B37E45">
        <w:rPr>
          <w:rFonts w:ascii="Times New Roman" w:hAnsi="Times New Roman"/>
        </w:rPr>
        <w:t>the</w:t>
      </w:r>
      <w:r w:rsidR="0087194F" w:rsidRPr="006F7B3E">
        <w:rPr>
          <w:rFonts w:ascii="Times New Roman" w:hAnsi="Times New Roman"/>
        </w:rPr>
        <w:t xml:space="preserve"> non-responding PSU </w:t>
      </w:r>
      <w:r w:rsidR="00DF157E">
        <w:rPr>
          <w:rFonts w:ascii="Times New Roman" w:hAnsi="Times New Roman"/>
        </w:rPr>
        <w:t>was</w:t>
      </w:r>
      <w:r w:rsidR="0087194F" w:rsidRPr="006F7B3E">
        <w:rPr>
          <w:rFonts w:ascii="Times New Roman" w:hAnsi="Times New Roman"/>
        </w:rPr>
        <w:t xml:space="preserve"> adjusted. </w:t>
      </w:r>
    </w:p>
    <w:p w14:paraId="45F43A80" w14:textId="77777777" w:rsidR="005318B7" w:rsidRPr="006F7B3E" w:rsidRDefault="005318B7" w:rsidP="00875A42">
      <w:pPr>
        <w:tabs>
          <w:tab w:val="left" w:pos="-720"/>
          <w:tab w:val="left" w:pos="540"/>
          <w:tab w:val="left" w:pos="990"/>
          <w:tab w:val="left" w:pos="2880"/>
        </w:tabs>
        <w:rPr>
          <w:rFonts w:ascii="Times New Roman" w:hAnsi="Times New Roman"/>
        </w:rPr>
      </w:pPr>
    </w:p>
    <w:p w14:paraId="45750C7A" w14:textId="77777777" w:rsidR="009F6D51" w:rsidRDefault="00F24536" w:rsidP="00875A42">
      <w:pPr>
        <w:tabs>
          <w:tab w:val="left" w:pos="-720"/>
          <w:tab w:val="left" w:pos="540"/>
          <w:tab w:val="left" w:pos="990"/>
          <w:tab w:val="left" w:pos="2880"/>
        </w:tabs>
        <w:rPr>
          <w:rFonts w:ascii="Times New Roman" w:hAnsi="Times New Roman"/>
        </w:rPr>
      </w:pPr>
      <w:r w:rsidRPr="006F7B3E">
        <w:rPr>
          <w:rFonts w:ascii="Times New Roman" w:hAnsi="Times New Roman"/>
        </w:rPr>
        <w:t>The s</w:t>
      </w:r>
      <w:r w:rsidR="00761C57" w:rsidRPr="006F7B3E">
        <w:rPr>
          <w:rFonts w:ascii="Times New Roman" w:hAnsi="Times New Roman"/>
        </w:rPr>
        <w:t>econd stage sampling units of CR</w:t>
      </w:r>
      <w:r w:rsidRPr="006F7B3E">
        <w:rPr>
          <w:rFonts w:ascii="Times New Roman" w:hAnsi="Times New Roman"/>
        </w:rPr>
        <w:t>SS are PJs.  A sampled PJ becomes non-responding PJ if it refuses to cooperate.  To improve PJ cooperation rate, NHTSA visit</w:t>
      </w:r>
      <w:r w:rsidR="00B37E45">
        <w:rPr>
          <w:rFonts w:ascii="Times New Roman" w:hAnsi="Times New Roman"/>
        </w:rPr>
        <w:t>s</w:t>
      </w:r>
      <w:r w:rsidRPr="006F7B3E">
        <w:rPr>
          <w:rFonts w:ascii="Times New Roman" w:hAnsi="Times New Roman"/>
        </w:rPr>
        <w:t xml:space="preserve"> each selected PJ and meet</w:t>
      </w:r>
      <w:r w:rsidR="00B37E45">
        <w:rPr>
          <w:rFonts w:ascii="Times New Roman" w:hAnsi="Times New Roman"/>
        </w:rPr>
        <w:t>s</w:t>
      </w:r>
      <w:r w:rsidRPr="006F7B3E">
        <w:rPr>
          <w:rFonts w:ascii="Times New Roman" w:hAnsi="Times New Roman"/>
        </w:rPr>
        <w:t xml:space="preserve"> with </w:t>
      </w:r>
      <w:r w:rsidR="00631A3D" w:rsidRPr="006F7B3E">
        <w:rPr>
          <w:rFonts w:ascii="Times New Roman" w:hAnsi="Times New Roman"/>
        </w:rPr>
        <w:t xml:space="preserve">local </w:t>
      </w:r>
      <w:r w:rsidR="001334FB" w:rsidRPr="006F7B3E">
        <w:rPr>
          <w:rFonts w:ascii="Times New Roman" w:hAnsi="Times New Roman"/>
        </w:rPr>
        <w:t>law enforcement</w:t>
      </w:r>
      <w:r w:rsidR="00631A3D" w:rsidRPr="006F7B3E">
        <w:rPr>
          <w:rFonts w:ascii="Times New Roman" w:hAnsi="Times New Roman"/>
        </w:rPr>
        <w:t xml:space="preserve"> officers to gain cooperation.  In </w:t>
      </w:r>
      <w:r w:rsidR="00112FD7" w:rsidRPr="006F7B3E">
        <w:rPr>
          <w:rFonts w:ascii="Times New Roman" w:hAnsi="Times New Roman"/>
        </w:rPr>
        <w:t xml:space="preserve">2017 CRSS, </w:t>
      </w:r>
      <w:r w:rsidR="009F6D51">
        <w:rPr>
          <w:rFonts w:ascii="Times New Roman" w:hAnsi="Times New Roman"/>
        </w:rPr>
        <w:t>four</w:t>
      </w:r>
      <w:r w:rsidR="00112FD7" w:rsidRPr="006F7B3E">
        <w:rPr>
          <w:rFonts w:ascii="Times New Roman" w:hAnsi="Times New Roman"/>
        </w:rPr>
        <w:t xml:space="preserve"> PJs among 397 sample PJs </w:t>
      </w:r>
      <w:r w:rsidR="00B37E45">
        <w:rPr>
          <w:rFonts w:ascii="Times New Roman" w:hAnsi="Times New Roman"/>
        </w:rPr>
        <w:t>were</w:t>
      </w:r>
      <w:r w:rsidR="00112FD7" w:rsidRPr="006F7B3E">
        <w:rPr>
          <w:rFonts w:ascii="Times New Roman" w:hAnsi="Times New Roman"/>
        </w:rPr>
        <w:t xml:space="preserve"> non-responding. </w:t>
      </w:r>
      <w:r w:rsidR="003525CA">
        <w:rPr>
          <w:rFonts w:ascii="Times New Roman" w:hAnsi="Times New Roman"/>
        </w:rPr>
        <w:t xml:space="preserve"> </w:t>
      </w:r>
      <w:r w:rsidR="00112FD7" w:rsidRPr="006F7B3E">
        <w:rPr>
          <w:rFonts w:ascii="Times New Roman" w:hAnsi="Times New Roman"/>
        </w:rPr>
        <w:t>The weights of non-responding</w:t>
      </w:r>
      <w:r w:rsidR="00B37E45">
        <w:rPr>
          <w:rFonts w:ascii="Times New Roman" w:hAnsi="Times New Roman"/>
        </w:rPr>
        <w:t xml:space="preserve"> PJs</w:t>
      </w:r>
      <w:r w:rsidR="00112FD7" w:rsidRPr="006F7B3E">
        <w:rPr>
          <w:rFonts w:ascii="Times New Roman" w:hAnsi="Times New Roman"/>
        </w:rPr>
        <w:t xml:space="preserve"> </w:t>
      </w:r>
      <w:r w:rsidR="00DF157E">
        <w:rPr>
          <w:rFonts w:ascii="Times New Roman" w:hAnsi="Times New Roman"/>
        </w:rPr>
        <w:t>were</w:t>
      </w:r>
      <w:r w:rsidR="00112FD7" w:rsidRPr="006F7B3E">
        <w:rPr>
          <w:rFonts w:ascii="Times New Roman" w:hAnsi="Times New Roman"/>
        </w:rPr>
        <w:t xml:space="preserve"> adjusted</w:t>
      </w:r>
      <w:r w:rsidR="009F6D51">
        <w:rPr>
          <w:rFonts w:ascii="Times New Roman" w:hAnsi="Times New Roman"/>
        </w:rPr>
        <w:t>.</w:t>
      </w:r>
      <w:r w:rsidR="00112FD7" w:rsidRPr="006F7B3E">
        <w:rPr>
          <w:rFonts w:ascii="Times New Roman" w:hAnsi="Times New Roman"/>
        </w:rPr>
        <w:t xml:space="preserve"> </w:t>
      </w:r>
    </w:p>
    <w:p w14:paraId="366C8534" w14:textId="77777777" w:rsidR="009F6D51" w:rsidRDefault="009F6D51" w:rsidP="00875A42">
      <w:pPr>
        <w:tabs>
          <w:tab w:val="left" w:pos="-720"/>
          <w:tab w:val="left" w:pos="540"/>
          <w:tab w:val="left" w:pos="990"/>
          <w:tab w:val="left" w:pos="2880"/>
        </w:tabs>
        <w:rPr>
          <w:rFonts w:ascii="Times New Roman" w:hAnsi="Times New Roman"/>
        </w:rPr>
      </w:pPr>
    </w:p>
    <w:p w14:paraId="7C3EF068" w14:textId="77777777" w:rsidR="00631A3D" w:rsidRPr="006F7B3E" w:rsidRDefault="00761C57" w:rsidP="00875A42">
      <w:pPr>
        <w:tabs>
          <w:tab w:val="left" w:pos="-720"/>
          <w:tab w:val="left" w:pos="540"/>
          <w:tab w:val="left" w:pos="990"/>
          <w:tab w:val="left" w:pos="2880"/>
        </w:tabs>
        <w:rPr>
          <w:rFonts w:ascii="Times New Roman" w:hAnsi="Times New Roman"/>
        </w:rPr>
      </w:pPr>
      <w:r w:rsidRPr="006F7B3E">
        <w:rPr>
          <w:rFonts w:ascii="Times New Roman" w:hAnsi="Times New Roman"/>
        </w:rPr>
        <w:t>T</w:t>
      </w:r>
      <w:r w:rsidR="009C1558" w:rsidRPr="006F7B3E">
        <w:rPr>
          <w:rFonts w:ascii="Times New Roman" w:hAnsi="Times New Roman"/>
        </w:rPr>
        <w:t>he third stage</w:t>
      </w:r>
      <w:r w:rsidRPr="006F7B3E">
        <w:rPr>
          <w:rFonts w:ascii="Times New Roman" w:hAnsi="Times New Roman"/>
        </w:rPr>
        <w:t xml:space="preserve"> sampling units of CRSS are </w:t>
      </w:r>
      <w:r w:rsidR="00E24E25">
        <w:rPr>
          <w:rFonts w:ascii="Times New Roman" w:hAnsi="Times New Roman"/>
        </w:rPr>
        <w:t>PCR</w:t>
      </w:r>
      <w:r w:rsidRPr="006F7B3E">
        <w:rPr>
          <w:rFonts w:ascii="Times New Roman" w:hAnsi="Times New Roman"/>
        </w:rPr>
        <w:t>s.  F</w:t>
      </w:r>
      <w:r w:rsidR="009C1558" w:rsidRPr="006F7B3E">
        <w:rPr>
          <w:rFonts w:ascii="Times New Roman" w:hAnsi="Times New Roman"/>
        </w:rPr>
        <w:t xml:space="preserve">irst all police </w:t>
      </w:r>
      <w:r w:rsidR="00112FD7" w:rsidRPr="006F7B3E">
        <w:rPr>
          <w:rFonts w:ascii="Times New Roman" w:hAnsi="Times New Roman"/>
        </w:rPr>
        <w:t>crash</w:t>
      </w:r>
      <w:r w:rsidR="009C1558" w:rsidRPr="006F7B3E">
        <w:rPr>
          <w:rFonts w:ascii="Times New Roman" w:hAnsi="Times New Roman"/>
        </w:rPr>
        <w:t xml:space="preserve"> reports (</w:t>
      </w:r>
      <w:r w:rsidR="00E24E25">
        <w:rPr>
          <w:rFonts w:ascii="Times New Roman" w:hAnsi="Times New Roman"/>
        </w:rPr>
        <w:t>PCR</w:t>
      </w:r>
      <w:r w:rsidR="009C1558" w:rsidRPr="006F7B3E">
        <w:rPr>
          <w:rFonts w:ascii="Times New Roman" w:hAnsi="Times New Roman"/>
        </w:rPr>
        <w:t xml:space="preserve">s) in the selected PJs are listed.  Then a </w:t>
      </w:r>
      <w:r w:rsidRPr="006F7B3E">
        <w:rPr>
          <w:rFonts w:ascii="Times New Roman" w:hAnsi="Times New Roman"/>
        </w:rPr>
        <w:t>systematic</w:t>
      </w:r>
      <w:r w:rsidR="009C1558" w:rsidRPr="006F7B3E">
        <w:rPr>
          <w:rFonts w:ascii="Times New Roman" w:hAnsi="Times New Roman"/>
        </w:rPr>
        <w:t xml:space="preserve"> sample of </w:t>
      </w:r>
      <w:r w:rsidR="00E24E25">
        <w:rPr>
          <w:rFonts w:ascii="Times New Roman" w:hAnsi="Times New Roman"/>
        </w:rPr>
        <w:t>PCR</w:t>
      </w:r>
      <w:r w:rsidR="009C1558" w:rsidRPr="006F7B3E">
        <w:rPr>
          <w:rFonts w:ascii="Times New Roman" w:hAnsi="Times New Roman"/>
        </w:rPr>
        <w:t>s is selected</w:t>
      </w:r>
      <w:r w:rsidRPr="006F7B3E">
        <w:rPr>
          <w:rFonts w:ascii="Times New Roman" w:hAnsi="Times New Roman"/>
        </w:rPr>
        <w:t xml:space="preserve"> and coded</w:t>
      </w:r>
      <w:r w:rsidR="009C1558" w:rsidRPr="006F7B3E">
        <w:rPr>
          <w:rFonts w:ascii="Times New Roman" w:hAnsi="Times New Roman"/>
        </w:rPr>
        <w:t xml:space="preserve">.  </w:t>
      </w:r>
      <w:r w:rsidR="00F76A3F" w:rsidRPr="006F7B3E">
        <w:rPr>
          <w:rFonts w:ascii="Times New Roman" w:hAnsi="Times New Roman"/>
        </w:rPr>
        <w:t xml:space="preserve">A </w:t>
      </w:r>
      <w:r w:rsidR="00E24E25">
        <w:rPr>
          <w:rFonts w:ascii="Times New Roman" w:hAnsi="Times New Roman"/>
        </w:rPr>
        <w:t>PCR</w:t>
      </w:r>
      <w:r w:rsidR="00F76A3F" w:rsidRPr="006F7B3E">
        <w:rPr>
          <w:rFonts w:ascii="Times New Roman" w:hAnsi="Times New Roman"/>
        </w:rPr>
        <w:t xml:space="preserve"> is identified as non-responding if it has un-readable pages or missing pages.  In 2017 CRSS, 17 </w:t>
      </w:r>
      <w:r w:rsidR="00E24E25">
        <w:rPr>
          <w:rFonts w:ascii="Times New Roman" w:hAnsi="Times New Roman"/>
        </w:rPr>
        <w:t>PCR</w:t>
      </w:r>
      <w:r w:rsidR="00F76A3F" w:rsidRPr="006F7B3E">
        <w:rPr>
          <w:rFonts w:ascii="Times New Roman" w:hAnsi="Times New Roman"/>
        </w:rPr>
        <w:t xml:space="preserve">s among 55,274 sampled </w:t>
      </w:r>
      <w:r w:rsidR="00E24E25">
        <w:rPr>
          <w:rFonts w:ascii="Times New Roman" w:hAnsi="Times New Roman"/>
        </w:rPr>
        <w:t>PCR</w:t>
      </w:r>
      <w:r w:rsidR="00F76A3F" w:rsidRPr="006F7B3E">
        <w:rPr>
          <w:rFonts w:ascii="Times New Roman" w:hAnsi="Times New Roman"/>
        </w:rPr>
        <w:t xml:space="preserve">s </w:t>
      </w:r>
      <w:r w:rsidR="00B37E45">
        <w:rPr>
          <w:rFonts w:ascii="Times New Roman" w:hAnsi="Times New Roman"/>
        </w:rPr>
        <w:t>were</w:t>
      </w:r>
      <w:r w:rsidR="00F76A3F" w:rsidRPr="006F7B3E">
        <w:rPr>
          <w:rFonts w:ascii="Times New Roman" w:hAnsi="Times New Roman"/>
        </w:rPr>
        <w:t xml:space="preserve"> non-responding. </w:t>
      </w:r>
      <w:r w:rsidR="003525CA">
        <w:rPr>
          <w:rFonts w:ascii="Times New Roman" w:hAnsi="Times New Roman"/>
        </w:rPr>
        <w:t xml:space="preserve"> </w:t>
      </w:r>
      <w:r w:rsidR="00F76A3F" w:rsidRPr="006F7B3E">
        <w:rPr>
          <w:rFonts w:ascii="Times New Roman" w:hAnsi="Times New Roman"/>
        </w:rPr>
        <w:t>The weights of</w:t>
      </w:r>
      <w:r w:rsidR="00B37E45">
        <w:rPr>
          <w:rFonts w:ascii="Times New Roman" w:hAnsi="Times New Roman"/>
        </w:rPr>
        <w:t xml:space="preserve"> the</w:t>
      </w:r>
      <w:r w:rsidR="00F76A3F" w:rsidRPr="006F7B3E">
        <w:rPr>
          <w:rFonts w:ascii="Times New Roman" w:hAnsi="Times New Roman"/>
        </w:rPr>
        <w:t xml:space="preserve"> non-responding </w:t>
      </w:r>
      <w:r w:rsidR="00E24E25">
        <w:rPr>
          <w:rFonts w:ascii="Times New Roman" w:hAnsi="Times New Roman"/>
        </w:rPr>
        <w:t>PCR</w:t>
      </w:r>
      <w:r w:rsidR="00F76A3F" w:rsidRPr="006F7B3E">
        <w:rPr>
          <w:rFonts w:ascii="Times New Roman" w:hAnsi="Times New Roman"/>
        </w:rPr>
        <w:t xml:space="preserve">s </w:t>
      </w:r>
      <w:r w:rsidR="00DF157E">
        <w:rPr>
          <w:rFonts w:ascii="Times New Roman" w:hAnsi="Times New Roman"/>
        </w:rPr>
        <w:t>were</w:t>
      </w:r>
      <w:r w:rsidR="00F76A3F" w:rsidRPr="006F7B3E">
        <w:rPr>
          <w:rFonts w:ascii="Times New Roman" w:hAnsi="Times New Roman"/>
        </w:rPr>
        <w:t xml:space="preserve"> adjusted.</w:t>
      </w:r>
    </w:p>
    <w:p w14:paraId="1599C1CA" w14:textId="77777777" w:rsidR="009C1558" w:rsidRPr="006F7B3E" w:rsidRDefault="009C1558" w:rsidP="00875A42">
      <w:pPr>
        <w:tabs>
          <w:tab w:val="left" w:pos="-720"/>
          <w:tab w:val="left" w:pos="540"/>
          <w:tab w:val="left" w:pos="990"/>
          <w:tab w:val="left" w:pos="2880"/>
        </w:tabs>
        <w:rPr>
          <w:rFonts w:ascii="Times New Roman" w:hAnsi="Times New Roman"/>
        </w:rPr>
      </w:pPr>
    </w:p>
    <w:p w14:paraId="46AC2D89" w14:textId="77777777" w:rsidR="00875A42" w:rsidRPr="006F7B3E" w:rsidRDefault="00875A42" w:rsidP="00875A42">
      <w:pPr>
        <w:tabs>
          <w:tab w:val="left" w:pos="-720"/>
          <w:tab w:val="left" w:pos="540"/>
          <w:tab w:val="left" w:pos="990"/>
          <w:tab w:val="left" w:pos="2880"/>
        </w:tabs>
        <w:rPr>
          <w:rFonts w:ascii="Times New Roman" w:hAnsi="Times New Roman"/>
        </w:rPr>
      </w:pPr>
      <w:r w:rsidRPr="006F7B3E">
        <w:rPr>
          <w:rFonts w:ascii="Times New Roman" w:hAnsi="Times New Roman"/>
        </w:rPr>
        <w:t>The C</w:t>
      </w:r>
      <w:r w:rsidR="00761C57" w:rsidRPr="006F7B3E">
        <w:rPr>
          <w:rFonts w:ascii="Times New Roman" w:hAnsi="Times New Roman"/>
        </w:rPr>
        <w:t>R</w:t>
      </w:r>
      <w:r w:rsidRPr="006F7B3E">
        <w:rPr>
          <w:rFonts w:ascii="Times New Roman" w:hAnsi="Times New Roman"/>
        </w:rPr>
        <w:t xml:space="preserve">SS quality control system </w:t>
      </w:r>
      <w:r w:rsidR="00F76A3F" w:rsidRPr="006F7B3E">
        <w:rPr>
          <w:rFonts w:ascii="Times New Roman" w:hAnsi="Times New Roman"/>
        </w:rPr>
        <w:t xml:space="preserve">is </w:t>
      </w:r>
      <w:r w:rsidRPr="006F7B3E">
        <w:rPr>
          <w:rFonts w:ascii="Times New Roman" w:hAnsi="Times New Roman"/>
        </w:rPr>
        <w:t xml:space="preserve">designed to produce the most accurate, reliable, and complete database possible within the limits of available resources.  </w:t>
      </w:r>
      <w:r w:rsidR="00C474C1" w:rsidRPr="006F7B3E">
        <w:rPr>
          <w:rFonts w:ascii="Times New Roman" w:hAnsi="Times New Roman"/>
        </w:rPr>
        <w:t>Each selected case, is reviewed by quality control personnel for accuracy before proceeding to coding.  Additionally, the Police Accident Report Sampling Engine (</w:t>
      </w:r>
      <w:r w:rsidR="009A0522">
        <w:rPr>
          <w:rFonts w:ascii="Times New Roman" w:hAnsi="Times New Roman"/>
        </w:rPr>
        <w:t>PA</w:t>
      </w:r>
      <w:r w:rsidR="00E24E25">
        <w:rPr>
          <w:rFonts w:ascii="Times New Roman" w:hAnsi="Times New Roman"/>
        </w:rPr>
        <w:t>R</w:t>
      </w:r>
      <w:r w:rsidR="00C474C1" w:rsidRPr="006F7B3E">
        <w:rPr>
          <w:rFonts w:ascii="Times New Roman" w:hAnsi="Times New Roman"/>
        </w:rPr>
        <w:t>SE) automaticall</w:t>
      </w:r>
      <w:r w:rsidR="00E31BCF" w:rsidRPr="006F7B3E">
        <w:rPr>
          <w:rFonts w:ascii="Times New Roman" w:hAnsi="Times New Roman"/>
        </w:rPr>
        <w:t xml:space="preserve">y selects </w:t>
      </w:r>
      <w:r w:rsidR="00672A80">
        <w:rPr>
          <w:rFonts w:ascii="Times New Roman" w:hAnsi="Times New Roman"/>
        </w:rPr>
        <w:t>five</w:t>
      </w:r>
      <w:r w:rsidR="00DF157E">
        <w:rPr>
          <w:rFonts w:ascii="Times New Roman" w:hAnsi="Times New Roman"/>
        </w:rPr>
        <w:t xml:space="preserve"> percent</w:t>
      </w:r>
      <w:r w:rsidR="00E31BCF" w:rsidRPr="006F7B3E">
        <w:rPr>
          <w:rFonts w:ascii="Times New Roman" w:hAnsi="Times New Roman"/>
        </w:rPr>
        <w:t xml:space="preserve"> from each sample of non-selected cases to review.  The findings from the listed cases review helps identify any quality control issues and additional training needs for the CRSS Sampler. </w:t>
      </w:r>
    </w:p>
    <w:p w14:paraId="565BC1BA" w14:textId="77777777" w:rsidR="004D5E00" w:rsidRPr="006F7B3E" w:rsidRDefault="004D5E00" w:rsidP="00875A42">
      <w:pPr>
        <w:tabs>
          <w:tab w:val="left" w:pos="-720"/>
          <w:tab w:val="left" w:pos="540"/>
          <w:tab w:val="left" w:pos="990"/>
          <w:tab w:val="left" w:pos="2880"/>
        </w:tabs>
        <w:rPr>
          <w:rFonts w:ascii="Times New Roman" w:hAnsi="Times New Roman"/>
        </w:rPr>
      </w:pPr>
    </w:p>
    <w:p w14:paraId="1923D80F" w14:textId="77777777" w:rsidR="00875A42" w:rsidRPr="000B6F6B" w:rsidRDefault="00875A42" w:rsidP="00875A42">
      <w:pPr>
        <w:pStyle w:val="Level1"/>
        <w:numPr>
          <w:ilvl w:val="0"/>
          <w:numId w:val="4"/>
        </w:numPr>
        <w:rPr>
          <w:rFonts w:ascii="Times New Roman" w:hAnsi="Times New Roman"/>
          <w:b/>
        </w:rPr>
      </w:pPr>
      <w:r w:rsidRPr="000B6F6B">
        <w:rPr>
          <w:rFonts w:ascii="Times New Roman" w:hAnsi="Times New Roman"/>
          <w:b/>
        </w:rPr>
        <w:t>Describe any tests of procedures or methods to be undertaken.</w:t>
      </w:r>
    </w:p>
    <w:p w14:paraId="0F2488F9" w14:textId="77777777" w:rsidR="00875A42" w:rsidRPr="006F7B3E" w:rsidRDefault="00875A42" w:rsidP="00875A42">
      <w:pPr>
        <w:tabs>
          <w:tab w:val="left" w:pos="-720"/>
          <w:tab w:val="left" w:pos="540"/>
          <w:tab w:val="left" w:pos="990"/>
          <w:tab w:val="left" w:pos="2880"/>
        </w:tabs>
        <w:rPr>
          <w:rFonts w:ascii="Times New Roman" w:hAnsi="Times New Roman"/>
        </w:rPr>
      </w:pPr>
    </w:p>
    <w:p w14:paraId="07A783EA" w14:textId="72D01093" w:rsidR="004E4C3D" w:rsidRPr="006F7B3E" w:rsidRDefault="00F9091F" w:rsidP="003804EA">
      <w:pPr>
        <w:tabs>
          <w:tab w:val="left" w:pos="-720"/>
          <w:tab w:val="left" w:pos="540"/>
          <w:tab w:val="left" w:pos="990"/>
          <w:tab w:val="left" w:pos="2880"/>
        </w:tabs>
        <w:rPr>
          <w:rFonts w:ascii="Times New Roman" w:hAnsi="Times New Roman"/>
        </w:rPr>
      </w:pPr>
      <w:r w:rsidRPr="006F7B3E">
        <w:rPr>
          <w:rFonts w:ascii="Times New Roman" w:hAnsi="Times New Roman"/>
        </w:rPr>
        <w:t>NHTSA transitioned</w:t>
      </w:r>
      <w:r w:rsidR="00B37E45">
        <w:rPr>
          <w:rFonts w:ascii="Times New Roman" w:hAnsi="Times New Roman"/>
        </w:rPr>
        <w:t xml:space="preserve"> from</w:t>
      </w:r>
      <w:r w:rsidR="00DB39E1">
        <w:rPr>
          <w:rFonts w:ascii="Times New Roman" w:hAnsi="Times New Roman"/>
        </w:rPr>
        <w:t xml:space="preserve"> GES to CRSS in 2016; </w:t>
      </w:r>
      <w:r w:rsidRPr="006F7B3E">
        <w:rPr>
          <w:rFonts w:ascii="Times New Roman" w:hAnsi="Times New Roman"/>
        </w:rPr>
        <w:t xml:space="preserve">2015 was the last year of GES and </w:t>
      </w:r>
      <w:r w:rsidR="00DB39E1">
        <w:rPr>
          <w:rFonts w:ascii="Times New Roman" w:hAnsi="Times New Roman"/>
        </w:rPr>
        <w:t>CRSS was launched in 2016</w:t>
      </w:r>
      <w:r w:rsidRPr="006F7B3E">
        <w:rPr>
          <w:rFonts w:ascii="Times New Roman" w:hAnsi="Times New Roman"/>
        </w:rPr>
        <w:t xml:space="preserve">.  2019 is the fourth year of data collection through CRSS. </w:t>
      </w:r>
      <w:r w:rsidR="004663F0">
        <w:rPr>
          <w:rFonts w:ascii="Times New Roman" w:hAnsi="Times New Roman"/>
        </w:rPr>
        <w:t xml:space="preserve"> </w:t>
      </w:r>
      <w:r w:rsidR="00875A42" w:rsidRPr="006F7B3E">
        <w:rPr>
          <w:rFonts w:ascii="Times New Roman" w:hAnsi="Times New Roman"/>
        </w:rPr>
        <w:t xml:space="preserve">NHTSA </w:t>
      </w:r>
      <w:r w:rsidR="00E52F29" w:rsidRPr="006F7B3E">
        <w:rPr>
          <w:rFonts w:ascii="Times New Roman" w:hAnsi="Times New Roman"/>
        </w:rPr>
        <w:t>tested the</w:t>
      </w:r>
      <w:r w:rsidR="00187E1C" w:rsidRPr="006F7B3E">
        <w:rPr>
          <w:rFonts w:ascii="Times New Roman" w:hAnsi="Times New Roman"/>
        </w:rPr>
        <w:t xml:space="preserve"> </w:t>
      </w:r>
      <w:r w:rsidR="00E52F29" w:rsidRPr="006F7B3E">
        <w:rPr>
          <w:rFonts w:ascii="Times New Roman" w:hAnsi="Times New Roman"/>
        </w:rPr>
        <w:t xml:space="preserve">CRSS </w:t>
      </w:r>
      <w:r w:rsidR="00E24E25">
        <w:rPr>
          <w:rFonts w:ascii="Times New Roman" w:hAnsi="Times New Roman"/>
        </w:rPr>
        <w:t>PCR</w:t>
      </w:r>
      <w:r w:rsidR="00E52F29" w:rsidRPr="006F7B3E">
        <w:rPr>
          <w:rFonts w:ascii="Times New Roman" w:hAnsi="Times New Roman"/>
        </w:rPr>
        <w:t xml:space="preserve"> sampling algorithm </w:t>
      </w:r>
      <w:r w:rsidR="008B1258" w:rsidRPr="006F7B3E">
        <w:rPr>
          <w:rFonts w:ascii="Times New Roman" w:hAnsi="Times New Roman"/>
        </w:rPr>
        <w:t xml:space="preserve">in </w:t>
      </w:r>
      <w:r w:rsidR="00CF3536">
        <w:rPr>
          <w:rFonts w:ascii="Times New Roman" w:hAnsi="Times New Roman"/>
        </w:rPr>
        <w:t>PA</w:t>
      </w:r>
      <w:r w:rsidR="00E24E25">
        <w:rPr>
          <w:rFonts w:ascii="Times New Roman" w:hAnsi="Times New Roman"/>
        </w:rPr>
        <w:t>R</w:t>
      </w:r>
      <w:r w:rsidR="008B1258" w:rsidRPr="006F7B3E">
        <w:rPr>
          <w:rFonts w:ascii="Times New Roman" w:hAnsi="Times New Roman"/>
        </w:rPr>
        <w:t>SE</w:t>
      </w:r>
      <w:r w:rsidR="004E4C3D" w:rsidRPr="006F7B3E">
        <w:rPr>
          <w:rFonts w:ascii="Times New Roman" w:hAnsi="Times New Roman"/>
        </w:rPr>
        <w:t xml:space="preserve"> before </w:t>
      </w:r>
      <w:r w:rsidR="00187E1C" w:rsidRPr="006F7B3E">
        <w:rPr>
          <w:rFonts w:ascii="Times New Roman" w:hAnsi="Times New Roman"/>
        </w:rPr>
        <w:t xml:space="preserve">implementing </w:t>
      </w:r>
      <w:r w:rsidR="004E4C3D" w:rsidRPr="006F7B3E">
        <w:rPr>
          <w:rFonts w:ascii="Times New Roman" w:hAnsi="Times New Roman"/>
        </w:rPr>
        <w:t>CRSS</w:t>
      </w:r>
      <w:r w:rsidR="008B1258" w:rsidRPr="006F7B3E">
        <w:rPr>
          <w:rFonts w:ascii="Times New Roman" w:hAnsi="Times New Roman"/>
        </w:rPr>
        <w:t xml:space="preserve">.  NHTSA </w:t>
      </w:r>
      <w:r w:rsidR="00293E4D" w:rsidRPr="006F7B3E">
        <w:rPr>
          <w:rFonts w:ascii="Times New Roman" w:hAnsi="Times New Roman"/>
        </w:rPr>
        <w:t xml:space="preserve">simulated </w:t>
      </w:r>
      <w:r w:rsidR="008B1258" w:rsidRPr="006F7B3E">
        <w:rPr>
          <w:rFonts w:ascii="Times New Roman" w:hAnsi="Times New Roman"/>
        </w:rPr>
        <w:t xml:space="preserve">test data (1,033 </w:t>
      </w:r>
      <w:r w:rsidR="00E24E25">
        <w:rPr>
          <w:rFonts w:ascii="Times New Roman" w:hAnsi="Times New Roman"/>
        </w:rPr>
        <w:t>PCR</w:t>
      </w:r>
      <w:r w:rsidR="008B1258" w:rsidRPr="006F7B3E">
        <w:rPr>
          <w:rFonts w:ascii="Times New Roman" w:hAnsi="Times New Roman"/>
        </w:rPr>
        <w:t>s from 5 PJs of 2 PSUs) from GES</w:t>
      </w:r>
      <w:r w:rsidR="00293E4D" w:rsidRPr="006F7B3E">
        <w:rPr>
          <w:rFonts w:ascii="Times New Roman" w:hAnsi="Times New Roman"/>
        </w:rPr>
        <w:t xml:space="preserve">. </w:t>
      </w:r>
      <w:r w:rsidR="004663F0">
        <w:rPr>
          <w:rFonts w:ascii="Times New Roman" w:hAnsi="Times New Roman"/>
        </w:rPr>
        <w:t xml:space="preserve"> </w:t>
      </w:r>
      <w:r w:rsidR="00293E4D" w:rsidRPr="006F7B3E">
        <w:rPr>
          <w:rFonts w:ascii="Times New Roman" w:hAnsi="Times New Roman"/>
        </w:rPr>
        <w:t xml:space="preserve">The test was conducted by </w:t>
      </w:r>
      <w:r w:rsidR="004E4C3D" w:rsidRPr="006F7B3E">
        <w:rPr>
          <w:rFonts w:ascii="Times New Roman" w:hAnsi="Times New Roman"/>
        </w:rPr>
        <w:t>com</w:t>
      </w:r>
      <w:r w:rsidR="00CF3536">
        <w:rPr>
          <w:rFonts w:ascii="Times New Roman" w:hAnsi="Times New Roman"/>
        </w:rPr>
        <w:t>par</w:t>
      </w:r>
      <w:r w:rsidR="00293E4D" w:rsidRPr="006F7B3E">
        <w:rPr>
          <w:rFonts w:ascii="Times New Roman" w:hAnsi="Times New Roman"/>
        </w:rPr>
        <w:t xml:space="preserve">ing </w:t>
      </w:r>
      <w:r w:rsidR="004E4C3D" w:rsidRPr="006F7B3E">
        <w:rPr>
          <w:rFonts w:ascii="Times New Roman" w:hAnsi="Times New Roman"/>
        </w:rPr>
        <w:t xml:space="preserve">the </w:t>
      </w:r>
      <w:r w:rsidR="00E24E25">
        <w:rPr>
          <w:rFonts w:ascii="Times New Roman" w:hAnsi="Times New Roman"/>
        </w:rPr>
        <w:t>PCR</w:t>
      </w:r>
      <w:r w:rsidR="008B1258" w:rsidRPr="006F7B3E">
        <w:rPr>
          <w:rFonts w:ascii="Times New Roman" w:hAnsi="Times New Roman"/>
        </w:rPr>
        <w:t xml:space="preserve"> sample selected from the </w:t>
      </w:r>
      <w:r w:rsidR="00E24E25">
        <w:rPr>
          <w:rFonts w:ascii="Times New Roman" w:hAnsi="Times New Roman"/>
        </w:rPr>
        <w:t>PCR</w:t>
      </w:r>
      <w:r w:rsidR="008B1258" w:rsidRPr="006F7B3E">
        <w:rPr>
          <w:rFonts w:ascii="Times New Roman" w:hAnsi="Times New Roman"/>
        </w:rPr>
        <w:t xml:space="preserve">SE with the </w:t>
      </w:r>
      <w:r w:rsidR="00E24E25">
        <w:rPr>
          <w:rFonts w:ascii="Times New Roman" w:hAnsi="Times New Roman"/>
        </w:rPr>
        <w:t>PCR</w:t>
      </w:r>
      <w:r w:rsidR="008B1258" w:rsidRPr="006F7B3E">
        <w:rPr>
          <w:rFonts w:ascii="Times New Roman" w:hAnsi="Times New Roman"/>
        </w:rPr>
        <w:t xml:space="preserve"> sample selected </w:t>
      </w:r>
      <w:r w:rsidR="004E4C3D" w:rsidRPr="006F7B3E">
        <w:rPr>
          <w:rFonts w:ascii="Times New Roman" w:hAnsi="Times New Roman"/>
        </w:rPr>
        <w:t xml:space="preserve">from the </w:t>
      </w:r>
      <w:r w:rsidR="008B1258" w:rsidRPr="006F7B3E">
        <w:rPr>
          <w:rFonts w:ascii="Times New Roman" w:hAnsi="Times New Roman"/>
        </w:rPr>
        <w:t>independently developed SAS program</w:t>
      </w:r>
      <w:r w:rsidR="00293E4D" w:rsidRPr="006F7B3E">
        <w:rPr>
          <w:rFonts w:ascii="Times New Roman" w:hAnsi="Times New Roman"/>
        </w:rPr>
        <w:t xml:space="preserve"> to verify the successful import of sampling </w:t>
      </w:r>
      <w:r w:rsidR="00CF3536">
        <w:rPr>
          <w:rFonts w:ascii="Times New Roman" w:hAnsi="Times New Roman"/>
        </w:rPr>
        <w:t>par</w:t>
      </w:r>
      <w:r w:rsidR="00293E4D" w:rsidRPr="006F7B3E">
        <w:rPr>
          <w:rFonts w:ascii="Times New Roman" w:hAnsi="Times New Roman"/>
        </w:rPr>
        <w:t>ameters</w:t>
      </w:r>
      <w:r w:rsidR="00BD2AD6" w:rsidRPr="006F7B3E">
        <w:rPr>
          <w:rFonts w:ascii="Times New Roman" w:hAnsi="Times New Roman"/>
        </w:rPr>
        <w:t xml:space="preserve"> and </w:t>
      </w:r>
      <w:r w:rsidR="00293E4D" w:rsidRPr="006F7B3E">
        <w:rPr>
          <w:rFonts w:ascii="Times New Roman" w:hAnsi="Times New Roman"/>
        </w:rPr>
        <w:t>correct sample selection.</w:t>
      </w:r>
    </w:p>
    <w:p w14:paraId="407C581D" w14:textId="77777777" w:rsidR="004E4C3D" w:rsidRPr="006F7B3E" w:rsidRDefault="004E4C3D" w:rsidP="003804EA">
      <w:pPr>
        <w:tabs>
          <w:tab w:val="left" w:pos="-720"/>
          <w:tab w:val="left" w:pos="540"/>
          <w:tab w:val="left" w:pos="990"/>
          <w:tab w:val="left" w:pos="2880"/>
        </w:tabs>
        <w:rPr>
          <w:rFonts w:ascii="Times New Roman" w:hAnsi="Times New Roman"/>
        </w:rPr>
      </w:pPr>
    </w:p>
    <w:p w14:paraId="7D4D1B89" w14:textId="39F42285" w:rsidR="00C474C1" w:rsidRDefault="00C474C1" w:rsidP="000B6F6B">
      <w:pPr>
        <w:pStyle w:val="L1-FlLSp12"/>
        <w:spacing w:line="240" w:lineRule="auto"/>
        <w:rPr>
          <w:rFonts w:ascii="Times New Roman" w:hAnsi="Times New Roman"/>
        </w:rPr>
      </w:pPr>
      <w:r w:rsidRPr="000B6F6B">
        <w:rPr>
          <w:rFonts w:ascii="Times New Roman" w:hAnsi="Times New Roman"/>
        </w:rPr>
        <w:t xml:space="preserve">A </w:t>
      </w:r>
      <w:r w:rsidR="004663F0">
        <w:rPr>
          <w:rFonts w:ascii="Times New Roman" w:hAnsi="Times New Roman"/>
        </w:rPr>
        <w:t>p</w:t>
      </w:r>
      <w:r w:rsidRPr="000B6F6B">
        <w:rPr>
          <w:rFonts w:ascii="Times New Roman" w:hAnsi="Times New Roman"/>
        </w:rPr>
        <w:t xml:space="preserve">ilot was conducted </w:t>
      </w:r>
      <w:r w:rsidR="000B6F6B">
        <w:rPr>
          <w:rFonts w:ascii="Times New Roman" w:hAnsi="Times New Roman"/>
        </w:rPr>
        <w:t>to test how the</w:t>
      </w:r>
      <w:r w:rsidRPr="000B6F6B">
        <w:rPr>
          <w:rFonts w:ascii="Times New Roman" w:hAnsi="Times New Roman"/>
        </w:rPr>
        <w:t xml:space="preserve"> various manual and electronic crash report acquisition methods </w:t>
      </w:r>
      <w:r w:rsidR="000B6F6B">
        <w:rPr>
          <w:rFonts w:ascii="Times New Roman" w:hAnsi="Times New Roman"/>
        </w:rPr>
        <w:t xml:space="preserve">impacted entering the </w:t>
      </w:r>
      <w:r w:rsidRPr="000B6F6B">
        <w:rPr>
          <w:rFonts w:ascii="Times New Roman" w:hAnsi="Times New Roman"/>
        </w:rPr>
        <w:t>data in</w:t>
      </w:r>
      <w:r w:rsidR="000B6F6B">
        <w:rPr>
          <w:rFonts w:ascii="Times New Roman" w:hAnsi="Times New Roman"/>
        </w:rPr>
        <w:t>to</w:t>
      </w:r>
      <w:r w:rsidRPr="000B6F6B">
        <w:rPr>
          <w:rFonts w:ascii="Times New Roman" w:hAnsi="Times New Roman"/>
        </w:rPr>
        <w:t xml:space="preserve"> </w:t>
      </w:r>
      <w:r w:rsidR="009A0522">
        <w:rPr>
          <w:rFonts w:ascii="Times New Roman" w:hAnsi="Times New Roman"/>
        </w:rPr>
        <w:t>PA</w:t>
      </w:r>
      <w:r w:rsidR="00E24E25">
        <w:rPr>
          <w:rFonts w:ascii="Times New Roman" w:hAnsi="Times New Roman"/>
        </w:rPr>
        <w:t>R</w:t>
      </w:r>
      <w:r w:rsidRPr="000B6F6B">
        <w:rPr>
          <w:rFonts w:ascii="Times New Roman" w:hAnsi="Times New Roman"/>
        </w:rPr>
        <w:t xml:space="preserve">SE. No changes were made to the data collection protocol as a result of the pilot.  However, CRSS operations </w:t>
      </w:r>
      <w:r w:rsidR="00DB39E1">
        <w:rPr>
          <w:rFonts w:ascii="Times New Roman" w:hAnsi="Times New Roman"/>
        </w:rPr>
        <w:t>continues</w:t>
      </w:r>
      <w:r w:rsidR="00E20CD7">
        <w:rPr>
          <w:rFonts w:ascii="Times New Roman" w:hAnsi="Times New Roman"/>
        </w:rPr>
        <w:t xml:space="preserve"> to</w:t>
      </w:r>
      <w:r w:rsidRPr="000B6F6B">
        <w:rPr>
          <w:rFonts w:ascii="Times New Roman" w:hAnsi="Times New Roman"/>
        </w:rPr>
        <w:t xml:space="preserve"> assess </w:t>
      </w:r>
      <w:r w:rsidR="00E20CD7">
        <w:rPr>
          <w:rFonts w:ascii="Times New Roman" w:hAnsi="Times New Roman"/>
        </w:rPr>
        <w:t xml:space="preserve">for ways to </w:t>
      </w:r>
      <w:r w:rsidRPr="000B6F6B">
        <w:rPr>
          <w:rFonts w:ascii="Times New Roman" w:hAnsi="Times New Roman"/>
        </w:rPr>
        <w:t>increase efficiencies in data collection operations and</w:t>
      </w:r>
      <w:r w:rsidR="00E20CD7">
        <w:rPr>
          <w:rFonts w:ascii="Times New Roman" w:hAnsi="Times New Roman"/>
        </w:rPr>
        <w:t xml:space="preserve"> the PARSE applica</w:t>
      </w:r>
      <w:r w:rsidR="00DB39E1">
        <w:rPr>
          <w:rFonts w:ascii="Times New Roman" w:hAnsi="Times New Roman"/>
        </w:rPr>
        <w:t xml:space="preserve">tion was revamped in 2017.  This updated PARSE application includes </w:t>
      </w:r>
      <w:r w:rsidR="00E20CD7">
        <w:rPr>
          <w:rFonts w:ascii="Times New Roman" w:hAnsi="Times New Roman"/>
        </w:rPr>
        <w:t xml:space="preserve">user friendly </w:t>
      </w:r>
      <w:r w:rsidR="00DB39E1">
        <w:rPr>
          <w:rFonts w:ascii="Times New Roman" w:hAnsi="Times New Roman"/>
        </w:rPr>
        <w:t>features</w:t>
      </w:r>
      <w:r w:rsidR="00E20CD7">
        <w:rPr>
          <w:rFonts w:ascii="Times New Roman" w:hAnsi="Times New Roman"/>
        </w:rPr>
        <w:t xml:space="preserve"> that enabled </w:t>
      </w:r>
      <w:r w:rsidR="00DB39E1">
        <w:rPr>
          <w:rFonts w:ascii="Times New Roman" w:hAnsi="Times New Roman"/>
        </w:rPr>
        <w:t>faster listing</w:t>
      </w:r>
      <w:r w:rsidR="00E20CD7">
        <w:rPr>
          <w:rFonts w:ascii="Times New Roman" w:hAnsi="Times New Roman"/>
        </w:rPr>
        <w:t>, added a quality control module</w:t>
      </w:r>
      <w:r w:rsidR="00DB39E1">
        <w:rPr>
          <w:rFonts w:ascii="Times New Roman" w:hAnsi="Times New Roman"/>
        </w:rPr>
        <w:t>, and introduced a</w:t>
      </w:r>
      <w:r w:rsidR="00E20CD7">
        <w:rPr>
          <w:rFonts w:ascii="Times New Roman" w:hAnsi="Times New Roman"/>
        </w:rPr>
        <w:t xml:space="preserve"> search feature to locate crash reports.  The updated PARSE application underwent user acceptance testing </w:t>
      </w:r>
      <w:r w:rsidR="00DB39E1">
        <w:rPr>
          <w:rFonts w:ascii="Times New Roman" w:hAnsi="Times New Roman"/>
        </w:rPr>
        <w:t>for each of</w:t>
      </w:r>
      <w:r w:rsidR="00E20CD7">
        <w:rPr>
          <w:rFonts w:ascii="Times New Roman" w:hAnsi="Times New Roman"/>
        </w:rPr>
        <w:t xml:space="preserve"> the various crash report access methods </w:t>
      </w:r>
      <w:r w:rsidR="000806FF">
        <w:rPr>
          <w:rFonts w:ascii="Times New Roman" w:hAnsi="Times New Roman"/>
        </w:rPr>
        <w:t>identified herein</w:t>
      </w:r>
      <w:r w:rsidR="00E20CD7">
        <w:rPr>
          <w:rFonts w:ascii="Times New Roman" w:hAnsi="Times New Roman"/>
        </w:rPr>
        <w:t>.</w:t>
      </w:r>
    </w:p>
    <w:p w14:paraId="5A52C031" w14:textId="64B1A422" w:rsidR="00E20CD7" w:rsidRPr="006F7B3E" w:rsidRDefault="00E20CD7" w:rsidP="000B6F6B">
      <w:pPr>
        <w:pStyle w:val="L1-FlLSp12"/>
        <w:spacing w:line="240" w:lineRule="auto"/>
      </w:pPr>
    </w:p>
    <w:p w14:paraId="12265028" w14:textId="77777777" w:rsidR="00875A42" w:rsidRPr="006F7B3E" w:rsidRDefault="00875A42" w:rsidP="00875A42">
      <w:pPr>
        <w:tabs>
          <w:tab w:val="left" w:pos="-720"/>
          <w:tab w:val="left" w:pos="540"/>
          <w:tab w:val="left" w:pos="990"/>
          <w:tab w:val="left" w:pos="2880"/>
        </w:tabs>
        <w:rPr>
          <w:rFonts w:ascii="Times New Roman" w:hAnsi="Times New Roman"/>
        </w:rPr>
      </w:pPr>
    </w:p>
    <w:p w14:paraId="62DDCBE5" w14:textId="77777777" w:rsidR="00875A42" w:rsidRPr="000B6F6B" w:rsidRDefault="00875A42" w:rsidP="00875A42">
      <w:pPr>
        <w:pStyle w:val="Level1"/>
        <w:tabs>
          <w:tab w:val="left" w:pos="-720"/>
          <w:tab w:val="left" w:pos="540"/>
          <w:tab w:val="left" w:pos="2880"/>
        </w:tabs>
        <w:rPr>
          <w:rFonts w:ascii="Times New Roman" w:hAnsi="Times New Roman"/>
          <w:b/>
        </w:rPr>
      </w:pPr>
      <w:r w:rsidRPr="000B6F6B">
        <w:rPr>
          <w:rFonts w:ascii="Times New Roman" w:hAnsi="Times New Roman"/>
          <w:b/>
        </w:rPr>
        <w:t>Provide the name and telephone number of individuals consulted on statistical aspects of the design and the name of the agency unit, contractor(s), grantee(s), or other person(s) who will actually collect and/or analyze the information for the agency.</w:t>
      </w:r>
    </w:p>
    <w:p w14:paraId="71E40753" w14:textId="77777777" w:rsidR="00875A42" w:rsidRPr="006F7B3E" w:rsidRDefault="00875A42" w:rsidP="00875A42">
      <w:pPr>
        <w:tabs>
          <w:tab w:val="left" w:pos="-720"/>
          <w:tab w:val="left" w:pos="540"/>
          <w:tab w:val="left" w:pos="990"/>
          <w:tab w:val="left" w:pos="2880"/>
        </w:tabs>
        <w:rPr>
          <w:rFonts w:ascii="Times New Roman" w:hAnsi="Times New Roman"/>
        </w:rPr>
      </w:pPr>
    </w:p>
    <w:p w14:paraId="53F9F403" w14:textId="77777777" w:rsidR="00875A42" w:rsidRPr="006F7B3E" w:rsidRDefault="00875A42" w:rsidP="00875A42">
      <w:pPr>
        <w:tabs>
          <w:tab w:val="left" w:pos="-720"/>
          <w:tab w:val="left" w:pos="540"/>
          <w:tab w:val="left" w:pos="990"/>
          <w:tab w:val="left" w:pos="2880"/>
        </w:tabs>
        <w:rPr>
          <w:rFonts w:ascii="Times New Roman" w:hAnsi="Times New Roman"/>
        </w:rPr>
      </w:pPr>
      <w:r w:rsidRPr="006F7B3E">
        <w:rPr>
          <w:rFonts w:ascii="Times New Roman" w:hAnsi="Times New Roman"/>
        </w:rPr>
        <w:t xml:space="preserve">Ms. Chou-Lin Chen, National Center for Statistics and Analysis, NHTSA, 202-366-1048 is responsible for </w:t>
      </w:r>
      <w:r w:rsidR="00DC4D9F" w:rsidRPr="006F7B3E">
        <w:rPr>
          <w:rFonts w:ascii="Times New Roman" w:hAnsi="Times New Roman"/>
        </w:rPr>
        <w:t>CR</w:t>
      </w:r>
      <w:r w:rsidRPr="006F7B3E">
        <w:rPr>
          <w:rFonts w:ascii="Times New Roman" w:hAnsi="Times New Roman"/>
        </w:rPr>
        <w:t>SS survey design.</w:t>
      </w:r>
    </w:p>
    <w:p w14:paraId="3712F07B" w14:textId="77777777" w:rsidR="00875A42" w:rsidRPr="006F7B3E" w:rsidRDefault="00875A42" w:rsidP="00875A42">
      <w:pPr>
        <w:tabs>
          <w:tab w:val="left" w:pos="-720"/>
          <w:tab w:val="left" w:pos="540"/>
          <w:tab w:val="left" w:pos="2880"/>
        </w:tabs>
        <w:rPr>
          <w:rFonts w:ascii="Times New Roman" w:hAnsi="Times New Roman"/>
        </w:rPr>
      </w:pPr>
    </w:p>
    <w:p w14:paraId="6CA06CE8" w14:textId="77777777" w:rsidR="009245E6" w:rsidRPr="006F7B3E" w:rsidRDefault="00875A42">
      <w:pPr>
        <w:rPr>
          <w:rFonts w:ascii="Times New Roman" w:hAnsi="Times New Roman"/>
        </w:rPr>
      </w:pPr>
      <w:r w:rsidRPr="006F7B3E">
        <w:rPr>
          <w:rFonts w:ascii="Times New Roman" w:hAnsi="Times New Roman"/>
        </w:rPr>
        <w:t xml:space="preserve">NHTSA decided to undertake a basic redesign of the National Automotive Sampling System </w:t>
      </w:r>
      <w:r w:rsidR="009A0522">
        <w:rPr>
          <w:rFonts w:ascii="Times New Roman" w:hAnsi="Times New Roman"/>
        </w:rPr>
        <w:t>in order</w:t>
      </w:r>
      <w:r w:rsidRPr="006F7B3E">
        <w:rPr>
          <w:rFonts w:ascii="Times New Roman" w:hAnsi="Times New Roman"/>
        </w:rPr>
        <w:t xml:space="preserve"> to meet </w:t>
      </w:r>
      <w:r w:rsidR="009A0522">
        <w:rPr>
          <w:rFonts w:ascii="Times New Roman" w:hAnsi="Times New Roman"/>
        </w:rPr>
        <w:t xml:space="preserve">the </w:t>
      </w:r>
      <w:r w:rsidRPr="006F7B3E">
        <w:rPr>
          <w:rFonts w:ascii="Times New Roman" w:hAnsi="Times New Roman"/>
        </w:rPr>
        <w:t>new and diverse requirements through expanding its scope and making it more responsive to changing</w:t>
      </w:r>
      <w:r w:rsidR="009A0522">
        <w:rPr>
          <w:rFonts w:ascii="Times New Roman" w:hAnsi="Times New Roman"/>
        </w:rPr>
        <w:t xml:space="preserve"> data</w:t>
      </w:r>
      <w:r w:rsidRPr="006F7B3E">
        <w:rPr>
          <w:rFonts w:ascii="Times New Roman" w:hAnsi="Times New Roman"/>
        </w:rPr>
        <w:t xml:space="preserve"> needs. Accordingly, NHTSA contracted with Westat (contract DTNH22-12-F-00389) </w:t>
      </w:r>
      <w:r w:rsidR="009A0522">
        <w:rPr>
          <w:rFonts w:ascii="Times New Roman" w:hAnsi="Times New Roman"/>
        </w:rPr>
        <w:t>on</w:t>
      </w:r>
      <w:r w:rsidRPr="006F7B3E">
        <w:rPr>
          <w:rFonts w:ascii="Times New Roman" w:hAnsi="Times New Roman"/>
        </w:rPr>
        <w:t xml:space="preserve"> the </w:t>
      </w:r>
      <w:r w:rsidR="000A1812" w:rsidRPr="006F7B3E">
        <w:rPr>
          <w:rFonts w:ascii="Times New Roman" w:hAnsi="Times New Roman"/>
        </w:rPr>
        <w:t xml:space="preserve">CRSS survey design </w:t>
      </w:r>
      <w:r w:rsidRPr="006F7B3E">
        <w:rPr>
          <w:rFonts w:ascii="Times New Roman" w:hAnsi="Times New Roman"/>
        </w:rPr>
        <w:t>effort</w:t>
      </w:r>
      <w:r w:rsidR="00DC4D9F" w:rsidRPr="006F7B3E">
        <w:rPr>
          <w:rFonts w:ascii="Times New Roman" w:hAnsi="Times New Roman"/>
        </w:rPr>
        <w:t xml:space="preserve">.  </w:t>
      </w:r>
    </w:p>
    <w:p w14:paraId="617EF265" w14:textId="77777777" w:rsidR="00F9091F" w:rsidRPr="006F7B3E" w:rsidRDefault="00F9091F">
      <w:pPr>
        <w:rPr>
          <w:rFonts w:ascii="Times New Roman" w:hAnsi="Times New Roman"/>
        </w:rPr>
      </w:pPr>
    </w:p>
    <w:p w14:paraId="5E25FF1B" w14:textId="77777777" w:rsidR="00F9091F" w:rsidRPr="006F7B3E" w:rsidRDefault="00F9091F">
      <w:pPr>
        <w:rPr>
          <w:rFonts w:ascii="Times New Roman" w:hAnsi="Times New Roman"/>
        </w:rPr>
      </w:pPr>
      <w:r w:rsidRPr="006F7B3E">
        <w:rPr>
          <w:rFonts w:ascii="Times New Roman" w:hAnsi="Times New Roman"/>
        </w:rPr>
        <w:t>NHTSA has contracted with KLD Associates Inc. (contract DTNH2214D00366L/0002) for the data collection, coding and quality control for the CRSS data collection effort.</w:t>
      </w:r>
    </w:p>
    <w:sectPr w:rsidR="00F9091F" w:rsidRPr="006F7B3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6560E" w14:textId="77777777" w:rsidR="005B2801" w:rsidRDefault="005B2801">
      <w:r>
        <w:separator/>
      </w:r>
    </w:p>
  </w:endnote>
  <w:endnote w:type="continuationSeparator" w:id="0">
    <w:p w14:paraId="1B1AC72E" w14:textId="77777777" w:rsidR="005B2801" w:rsidRDefault="005B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374494"/>
      <w:docPartObj>
        <w:docPartGallery w:val="Page Numbers (Bottom of Page)"/>
        <w:docPartUnique/>
      </w:docPartObj>
    </w:sdtPr>
    <w:sdtEndPr>
      <w:rPr>
        <w:rFonts w:ascii="Times New Roman" w:hAnsi="Times New Roman"/>
        <w:noProof/>
      </w:rPr>
    </w:sdtEndPr>
    <w:sdtContent>
      <w:p w14:paraId="70CFE686" w14:textId="34AB42EE" w:rsidR="005B2801" w:rsidRPr="000B6F6B" w:rsidRDefault="005B2801" w:rsidP="000B6F6B">
        <w:pPr>
          <w:pStyle w:val="Footer"/>
          <w:jc w:val="right"/>
          <w:rPr>
            <w:rFonts w:ascii="Times New Roman" w:hAnsi="Times New Roman"/>
          </w:rPr>
        </w:pPr>
        <w:r w:rsidRPr="000B6F6B">
          <w:rPr>
            <w:rFonts w:ascii="Times New Roman" w:hAnsi="Times New Roman"/>
          </w:rPr>
          <w:fldChar w:fldCharType="begin"/>
        </w:r>
        <w:r w:rsidRPr="000B6F6B">
          <w:rPr>
            <w:rFonts w:ascii="Times New Roman" w:hAnsi="Times New Roman"/>
          </w:rPr>
          <w:instrText xml:space="preserve"> PAGE   \* MERGEFORMAT </w:instrText>
        </w:r>
        <w:r w:rsidRPr="000B6F6B">
          <w:rPr>
            <w:rFonts w:ascii="Times New Roman" w:hAnsi="Times New Roman"/>
          </w:rPr>
          <w:fldChar w:fldCharType="separate"/>
        </w:r>
        <w:r w:rsidR="00F332EC">
          <w:rPr>
            <w:rFonts w:ascii="Times New Roman" w:hAnsi="Times New Roman"/>
            <w:noProof/>
          </w:rPr>
          <w:t>1</w:t>
        </w:r>
        <w:r w:rsidRPr="000B6F6B">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81691" w14:textId="77777777" w:rsidR="005B2801" w:rsidRDefault="005B2801">
      <w:r>
        <w:separator/>
      </w:r>
    </w:p>
  </w:footnote>
  <w:footnote w:type="continuationSeparator" w:id="0">
    <w:p w14:paraId="4CC37800" w14:textId="77777777" w:rsidR="005B2801" w:rsidRDefault="005B2801">
      <w:r>
        <w:continuationSeparator/>
      </w:r>
    </w:p>
  </w:footnote>
  <w:footnote w:id="1">
    <w:p w14:paraId="2B062319" w14:textId="31A34DB4" w:rsidR="005B2801" w:rsidRPr="005B2801" w:rsidRDefault="005B2801" w:rsidP="005B2801">
      <w:pPr>
        <w:widowControl/>
        <w:autoSpaceDE/>
        <w:autoSpaceDN/>
        <w:adjustRightInd/>
        <w:ind w:left="720"/>
        <w:rPr>
          <w:rFonts w:ascii="Times New Roman" w:hAnsi="Times New Roman"/>
          <w:sz w:val="18"/>
          <w:szCs w:val="18"/>
        </w:rPr>
      </w:pPr>
      <w:r w:rsidRPr="005B2801">
        <w:rPr>
          <w:rStyle w:val="FootnoteReference"/>
          <w:rFonts w:ascii="Times New Roman" w:hAnsi="Times New Roman"/>
          <w:sz w:val="18"/>
          <w:szCs w:val="18"/>
        </w:rPr>
        <w:footnoteRef/>
      </w:r>
      <w:r w:rsidRPr="005B2801">
        <w:rPr>
          <w:rFonts w:ascii="Times New Roman" w:hAnsi="Times New Roman"/>
          <w:sz w:val="18"/>
          <w:szCs w:val="18"/>
        </w:rPr>
        <w:t xml:space="preserve"> In the probability proportional to size (PPS) sampling, a certainty PSU is identified when the selection probability i</w:t>
      </w:r>
      <w:r w:rsidR="00E5258E">
        <w:rPr>
          <w:rFonts w:ascii="Times New Roman" w:hAnsi="Times New Roman"/>
          <w:sz w:val="18"/>
          <w:szCs w:val="18"/>
        </w:rPr>
        <w:t xml:space="preserve">s equal to or greater than one. </w:t>
      </w:r>
      <w:r w:rsidRPr="005B2801">
        <w:rPr>
          <w:rFonts w:ascii="Times New Roman" w:hAnsi="Times New Roman"/>
          <w:sz w:val="18"/>
          <w:szCs w:val="18"/>
        </w:rPr>
        <w:t xml:space="preserve"> If a </w:t>
      </w:r>
      <w:r w:rsidR="00E5258E">
        <w:rPr>
          <w:rFonts w:ascii="Times New Roman" w:hAnsi="Times New Roman"/>
          <w:sz w:val="18"/>
          <w:szCs w:val="18"/>
        </w:rPr>
        <w:t>PSU is identified as certainty,</w:t>
      </w:r>
      <w:r w:rsidRPr="005B2801">
        <w:rPr>
          <w:rFonts w:ascii="Times New Roman" w:hAnsi="Times New Roman"/>
          <w:sz w:val="18"/>
          <w:szCs w:val="18"/>
        </w:rPr>
        <w:t xml:space="preserve"> it must be in the sample and its selec</w:t>
      </w:r>
      <w:r w:rsidR="00E5258E">
        <w:rPr>
          <w:rFonts w:ascii="Times New Roman" w:hAnsi="Times New Roman"/>
          <w:sz w:val="18"/>
          <w:szCs w:val="18"/>
        </w:rPr>
        <w:t xml:space="preserve">tion probability is set to one. </w:t>
      </w:r>
      <w:r w:rsidRPr="005B2801">
        <w:rPr>
          <w:rFonts w:ascii="Times New Roman" w:hAnsi="Times New Roman"/>
          <w:sz w:val="18"/>
          <w:szCs w:val="18"/>
        </w:rPr>
        <w:t xml:space="preserve"> A non-certainty PSU is selected with its selection probability that is g</w:t>
      </w:r>
      <w:r w:rsidR="00E5258E">
        <w:rPr>
          <w:rFonts w:ascii="Times New Roman" w:hAnsi="Times New Roman"/>
          <w:sz w:val="18"/>
          <w:szCs w:val="18"/>
        </w:rPr>
        <w:t xml:space="preserve">reater than 0 and less than 1.  </w:t>
      </w:r>
      <w:r w:rsidRPr="005B2801">
        <w:rPr>
          <w:rFonts w:ascii="Times New Roman" w:hAnsi="Times New Roman"/>
          <w:sz w:val="18"/>
          <w:szCs w:val="18"/>
        </w:rPr>
        <w:t>If a PSU has a selection probability closer to one, it has more chance to be in t</w:t>
      </w:r>
      <w:r w:rsidR="00E5258E">
        <w:rPr>
          <w:rFonts w:ascii="Times New Roman" w:hAnsi="Times New Roman"/>
          <w:sz w:val="18"/>
          <w:szCs w:val="18"/>
        </w:rPr>
        <w:t xml:space="preserve">he sample.  On the other hand, </w:t>
      </w:r>
      <w:r w:rsidRPr="005B2801">
        <w:rPr>
          <w:rFonts w:ascii="Times New Roman" w:hAnsi="Times New Roman"/>
          <w:sz w:val="18"/>
          <w:szCs w:val="18"/>
        </w:rPr>
        <w:t>if a PSU has a selection probability closer to zero, it has le</w:t>
      </w:r>
      <w:r w:rsidR="00E5258E">
        <w:rPr>
          <w:rFonts w:ascii="Times New Roman" w:hAnsi="Times New Roman"/>
          <w:sz w:val="18"/>
          <w:szCs w:val="18"/>
        </w:rPr>
        <w:t xml:space="preserve">ss chance to be in the sample.  </w:t>
      </w:r>
      <w:r w:rsidRPr="005B2801">
        <w:rPr>
          <w:rFonts w:ascii="Times New Roman" w:hAnsi="Times New Roman"/>
          <w:sz w:val="18"/>
          <w:szCs w:val="18"/>
        </w:rPr>
        <w:t xml:space="preserve">For more details, please see Pages 13-28 in the published Technical Report </w:t>
      </w:r>
      <w:hyperlink r:id="rId1" w:history="1">
        <w:r w:rsidRPr="005B2801">
          <w:rPr>
            <w:rStyle w:val="Hyperlink"/>
            <w:rFonts w:ascii="Times New Roman" w:hAnsi="Times New Roman"/>
            <w:color w:val="auto"/>
            <w:sz w:val="18"/>
            <w:szCs w:val="18"/>
          </w:rPr>
          <w:t>https://crashstats.nhtsa.dot.gov/Api/Public/ViewPublication/812706</w:t>
        </w:r>
      </w:hyperlink>
    </w:p>
    <w:p w14:paraId="0F444CF8" w14:textId="7F95EA09" w:rsidR="005B2801" w:rsidRDefault="005B280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C2B3" w14:textId="77777777" w:rsidR="005B2801" w:rsidRPr="006F7B3E" w:rsidRDefault="005B2801" w:rsidP="006F7B3E">
    <w:pPr>
      <w:pStyle w:val="Heading1"/>
      <w:jc w:val="right"/>
      <w:rPr>
        <w:rFonts w:ascii="Times New Roman" w:hAnsi="Times New Roman"/>
        <w:u w:val="none"/>
      </w:rPr>
    </w:pPr>
    <w:r w:rsidRPr="006F7B3E">
      <w:rPr>
        <w:rFonts w:ascii="Times New Roman" w:hAnsi="Times New Roman"/>
        <w:u w:val="none"/>
      </w:rPr>
      <w:t>Supporting Statement for the Crash Report Sampling System (</w:t>
    </w:r>
    <w:r>
      <w:rPr>
        <w:rFonts w:ascii="Times New Roman" w:hAnsi="Times New Roman"/>
        <w:u w:val="none"/>
      </w:rPr>
      <w:t>Par</w:t>
    </w:r>
    <w:r w:rsidRPr="006F7B3E">
      <w:rPr>
        <w:rFonts w:ascii="Times New Roman" w:hAnsi="Times New Roman"/>
        <w:u w:val="none"/>
      </w:rPr>
      <w:t>t B)</w:t>
    </w:r>
  </w:p>
  <w:p w14:paraId="7B293BD8" w14:textId="77777777" w:rsidR="005B2801" w:rsidRPr="006F7B3E" w:rsidRDefault="005B2801" w:rsidP="006F7B3E">
    <w:pPr>
      <w:pStyle w:val="Heading1"/>
      <w:jc w:val="right"/>
      <w:rPr>
        <w:rFonts w:ascii="Times New Roman" w:hAnsi="Times New Roman"/>
        <w:u w:val="none"/>
      </w:rPr>
    </w:pPr>
    <w:r w:rsidRPr="006F7B3E">
      <w:rPr>
        <w:rFonts w:ascii="Times New Roman" w:hAnsi="Times New Roman"/>
        <w:u w:val="none"/>
      </w:rPr>
      <w:t xml:space="preserve">OMB Clearance Number: </w:t>
    </w:r>
    <w:r w:rsidRPr="006F7B3E">
      <w:rPr>
        <w:rFonts w:ascii="Times New Roman" w:hAnsi="Times New Roman"/>
        <w:iCs/>
        <w:u w:val="none"/>
      </w:rPr>
      <w:t>2127-0714</w:t>
    </w:r>
  </w:p>
  <w:p w14:paraId="77E9C01B" w14:textId="77777777" w:rsidR="005B2801" w:rsidRPr="006F7B3E" w:rsidRDefault="005B2801" w:rsidP="006F7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8ED2599"/>
    <w:multiLevelType w:val="hybridMultilevel"/>
    <w:tmpl w:val="AAC0115E"/>
    <w:lvl w:ilvl="0" w:tplc="4BEE3E2C">
      <w:start w:val="2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CFA7DE4"/>
    <w:multiLevelType w:val="hybridMultilevel"/>
    <w:tmpl w:val="28F2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148AB"/>
    <w:multiLevelType w:val="hybridMultilevel"/>
    <w:tmpl w:val="14BA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00D1D"/>
    <w:multiLevelType w:val="hybridMultilevel"/>
    <w:tmpl w:val="A24224CC"/>
    <w:lvl w:ilvl="0" w:tplc="FECC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176088"/>
    <w:multiLevelType w:val="hybridMultilevel"/>
    <w:tmpl w:val="F80EF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695FF6"/>
    <w:multiLevelType w:val="hybridMultilevel"/>
    <w:tmpl w:val="358C9F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nsid w:val="5D611A1A"/>
    <w:multiLevelType w:val="hybridMultilevel"/>
    <w:tmpl w:val="1644B25E"/>
    <w:lvl w:ilvl="0" w:tplc="5756E414">
      <w:start w:val="1"/>
      <w:numFmt w:val="bullet"/>
      <w:lvlText w:val="•"/>
      <w:lvlJc w:val="left"/>
      <w:pPr>
        <w:ind w:hanging="361"/>
      </w:pPr>
      <w:rPr>
        <w:rFonts w:ascii="Arial" w:eastAsia="Arial" w:hAnsi="Arial" w:hint="default"/>
        <w:w w:val="131"/>
        <w:sz w:val="22"/>
        <w:szCs w:val="22"/>
      </w:rPr>
    </w:lvl>
    <w:lvl w:ilvl="1" w:tplc="83BE7842">
      <w:start w:val="1"/>
      <w:numFmt w:val="bullet"/>
      <w:lvlText w:val="•"/>
      <w:lvlJc w:val="left"/>
      <w:rPr>
        <w:rFonts w:hint="default"/>
      </w:rPr>
    </w:lvl>
    <w:lvl w:ilvl="2" w:tplc="1190445A">
      <w:start w:val="1"/>
      <w:numFmt w:val="bullet"/>
      <w:lvlText w:val="•"/>
      <w:lvlJc w:val="left"/>
      <w:rPr>
        <w:rFonts w:hint="default"/>
      </w:rPr>
    </w:lvl>
    <w:lvl w:ilvl="3" w:tplc="981265E0">
      <w:start w:val="1"/>
      <w:numFmt w:val="bullet"/>
      <w:lvlText w:val="•"/>
      <w:lvlJc w:val="left"/>
      <w:rPr>
        <w:rFonts w:hint="default"/>
      </w:rPr>
    </w:lvl>
    <w:lvl w:ilvl="4" w:tplc="B7FCCDEA">
      <w:start w:val="1"/>
      <w:numFmt w:val="bullet"/>
      <w:lvlText w:val="•"/>
      <w:lvlJc w:val="left"/>
      <w:rPr>
        <w:rFonts w:hint="default"/>
      </w:rPr>
    </w:lvl>
    <w:lvl w:ilvl="5" w:tplc="28BC1394">
      <w:start w:val="1"/>
      <w:numFmt w:val="bullet"/>
      <w:lvlText w:val="•"/>
      <w:lvlJc w:val="left"/>
      <w:rPr>
        <w:rFonts w:hint="default"/>
      </w:rPr>
    </w:lvl>
    <w:lvl w:ilvl="6" w:tplc="60841044">
      <w:start w:val="1"/>
      <w:numFmt w:val="bullet"/>
      <w:lvlText w:val="•"/>
      <w:lvlJc w:val="left"/>
      <w:rPr>
        <w:rFonts w:hint="default"/>
      </w:rPr>
    </w:lvl>
    <w:lvl w:ilvl="7" w:tplc="66C61B22">
      <w:start w:val="1"/>
      <w:numFmt w:val="bullet"/>
      <w:lvlText w:val="•"/>
      <w:lvlJc w:val="left"/>
      <w:rPr>
        <w:rFonts w:hint="default"/>
      </w:rPr>
    </w:lvl>
    <w:lvl w:ilvl="8" w:tplc="4FDADA54">
      <w:start w:val="1"/>
      <w:numFmt w:val="bullet"/>
      <w:lvlText w:val="•"/>
      <w:lvlJc w:val="left"/>
      <w:rPr>
        <w:rFonts w:hint="default"/>
      </w:rPr>
    </w:lvl>
  </w:abstractNum>
  <w:abstractNum w:abstractNumId="11">
    <w:nsid w:val="67E5193B"/>
    <w:multiLevelType w:val="hybridMultilevel"/>
    <w:tmpl w:val="29EA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383ED3"/>
    <w:multiLevelType w:val="hybridMultilevel"/>
    <w:tmpl w:val="B8F2A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BD853AD"/>
    <w:multiLevelType w:val="hybridMultilevel"/>
    <w:tmpl w:val="AE18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450"/>
        <w:lvlJc w:val="left"/>
        <w:pPr>
          <w:ind w:left="990" w:hanging="450"/>
        </w:pPr>
        <w:rPr>
          <w:rFonts w:ascii="Symbol" w:hAnsi="Symbol" w:hint="default"/>
        </w:rPr>
      </w:lvl>
    </w:lvlOverride>
  </w:num>
  <w:num w:numId="4">
    <w:abstractNumId w:val="2"/>
    <w:lvlOverride w:ilvl="0">
      <w:startOverride w:val="4"/>
      <w:lvl w:ilvl="0">
        <w:start w:val="4"/>
        <w:numFmt w:val="decimal"/>
        <w:pStyle w:val="Level1"/>
        <w:lvlText w:val="%1."/>
        <w:lvlJc w:val="left"/>
      </w:lvl>
    </w:lvlOverride>
  </w:num>
  <w:num w:numId="5">
    <w:abstractNumId w:val="13"/>
  </w:num>
  <w:num w:numId="6">
    <w:abstractNumId w:val="6"/>
  </w:num>
  <w:num w:numId="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0"/>
  </w:num>
  <w:num w:numId="10">
    <w:abstractNumId w:val="14"/>
  </w:num>
  <w:num w:numId="1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2"/>
  </w:num>
  <w:num w:numId="1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9"/>
  </w:num>
  <w:num w:numId="1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8"/>
  </w:num>
  <w:num w:numId="2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11"/>
  </w:num>
  <w:num w:numId="29">
    <w:abstractNumId w:val="5"/>
  </w:num>
  <w:num w:numId="3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7"/>
  </w:num>
  <w:num w:numId="34">
    <w:abstractNumId w:val="4"/>
  </w:num>
  <w:num w:numId="3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42"/>
    <w:rsid w:val="00006B14"/>
    <w:rsid w:val="000112C9"/>
    <w:rsid w:val="00014C24"/>
    <w:rsid w:val="00024C56"/>
    <w:rsid w:val="00040A26"/>
    <w:rsid w:val="00045041"/>
    <w:rsid w:val="00057753"/>
    <w:rsid w:val="00074BBC"/>
    <w:rsid w:val="000806FF"/>
    <w:rsid w:val="00084DE6"/>
    <w:rsid w:val="00085F26"/>
    <w:rsid w:val="000A1812"/>
    <w:rsid w:val="000A683E"/>
    <w:rsid w:val="000B1539"/>
    <w:rsid w:val="000B6F6B"/>
    <w:rsid w:val="000D3C8A"/>
    <w:rsid w:val="000D6183"/>
    <w:rsid w:val="00112FD7"/>
    <w:rsid w:val="00127B86"/>
    <w:rsid w:val="0013140C"/>
    <w:rsid w:val="001334FB"/>
    <w:rsid w:val="0014064C"/>
    <w:rsid w:val="00173AB4"/>
    <w:rsid w:val="00176B23"/>
    <w:rsid w:val="00184970"/>
    <w:rsid w:val="00187E1C"/>
    <w:rsid w:val="001A3174"/>
    <w:rsid w:val="001B71D0"/>
    <w:rsid w:val="001B74F1"/>
    <w:rsid w:val="001C0637"/>
    <w:rsid w:val="001C6C26"/>
    <w:rsid w:val="001E368C"/>
    <w:rsid w:val="002044DE"/>
    <w:rsid w:val="00204B04"/>
    <w:rsid w:val="0023436C"/>
    <w:rsid w:val="00240F02"/>
    <w:rsid w:val="00251B74"/>
    <w:rsid w:val="0025645D"/>
    <w:rsid w:val="0026583E"/>
    <w:rsid w:val="00293E4D"/>
    <w:rsid w:val="002A131F"/>
    <w:rsid w:val="002A700D"/>
    <w:rsid w:val="002E0CD7"/>
    <w:rsid w:val="002F1DAE"/>
    <w:rsid w:val="002F67FE"/>
    <w:rsid w:val="0032119D"/>
    <w:rsid w:val="00327DDC"/>
    <w:rsid w:val="003525CA"/>
    <w:rsid w:val="00355A71"/>
    <w:rsid w:val="00355E68"/>
    <w:rsid w:val="003564DA"/>
    <w:rsid w:val="00366536"/>
    <w:rsid w:val="003804EA"/>
    <w:rsid w:val="00395B0A"/>
    <w:rsid w:val="003A07DC"/>
    <w:rsid w:val="003B7360"/>
    <w:rsid w:val="003E009F"/>
    <w:rsid w:val="003E140E"/>
    <w:rsid w:val="0041004C"/>
    <w:rsid w:val="00415B0A"/>
    <w:rsid w:val="00427029"/>
    <w:rsid w:val="00457A81"/>
    <w:rsid w:val="004663F0"/>
    <w:rsid w:val="00467867"/>
    <w:rsid w:val="00480AC6"/>
    <w:rsid w:val="004821B9"/>
    <w:rsid w:val="004C2553"/>
    <w:rsid w:val="004D5E00"/>
    <w:rsid w:val="004D71B8"/>
    <w:rsid w:val="004E4C3D"/>
    <w:rsid w:val="004E6C02"/>
    <w:rsid w:val="004F1302"/>
    <w:rsid w:val="0051570E"/>
    <w:rsid w:val="0052794A"/>
    <w:rsid w:val="005318B7"/>
    <w:rsid w:val="00546AC8"/>
    <w:rsid w:val="0057682F"/>
    <w:rsid w:val="00582F17"/>
    <w:rsid w:val="00587BEF"/>
    <w:rsid w:val="005A55B8"/>
    <w:rsid w:val="005A7FC8"/>
    <w:rsid w:val="005B2801"/>
    <w:rsid w:val="005B4025"/>
    <w:rsid w:val="005C336F"/>
    <w:rsid w:val="005C3D90"/>
    <w:rsid w:val="0060100B"/>
    <w:rsid w:val="006120B0"/>
    <w:rsid w:val="00631A3D"/>
    <w:rsid w:val="00634DD2"/>
    <w:rsid w:val="00651FF3"/>
    <w:rsid w:val="00661ED3"/>
    <w:rsid w:val="00664E92"/>
    <w:rsid w:val="00672A80"/>
    <w:rsid w:val="00675CEE"/>
    <w:rsid w:val="00683EA3"/>
    <w:rsid w:val="00693DBF"/>
    <w:rsid w:val="006A34BF"/>
    <w:rsid w:val="006D646D"/>
    <w:rsid w:val="006D64B7"/>
    <w:rsid w:val="006F78D3"/>
    <w:rsid w:val="006F7B3E"/>
    <w:rsid w:val="007505BF"/>
    <w:rsid w:val="007513C2"/>
    <w:rsid w:val="0075656D"/>
    <w:rsid w:val="00761C57"/>
    <w:rsid w:val="00763541"/>
    <w:rsid w:val="00770C8C"/>
    <w:rsid w:val="007837F1"/>
    <w:rsid w:val="007916D1"/>
    <w:rsid w:val="00793289"/>
    <w:rsid w:val="00793CBE"/>
    <w:rsid w:val="007B7E43"/>
    <w:rsid w:val="007D0D61"/>
    <w:rsid w:val="007F5FAA"/>
    <w:rsid w:val="007F6D4D"/>
    <w:rsid w:val="00805A1A"/>
    <w:rsid w:val="00817AF0"/>
    <w:rsid w:val="0083071B"/>
    <w:rsid w:val="00832BEF"/>
    <w:rsid w:val="00836E0C"/>
    <w:rsid w:val="008452CC"/>
    <w:rsid w:val="0087194F"/>
    <w:rsid w:val="00875314"/>
    <w:rsid w:val="00875A42"/>
    <w:rsid w:val="00892C73"/>
    <w:rsid w:val="008A160B"/>
    <w:rsid w:val="008B1258"/>
    <w:rsid w:val="008C3B0C"/>
    <w:rsid w:val="008D1FD0"/>
    <w:rsid w:val="008D55D3"/>
    <w:rsid w:val="008D5BF1"/>
    <w:rsid w:val="008E0AFE"/>
    <w:rsid w:val="008F24F0"/>
    <w:rsid w:val="008F275D"/>
    <w:rsid w:val="0090138A"/>
    <w:rsid w:val="00920C5C"/>
    <w:rsid w:val="009245E6"/>
    <w:rsid w:val="00935216"/>
    <w:rsid w:val="009450EB"/>
    <w:rsid w:val="00957BEC"/>
    <w:rsid w:val="009A0522"/>
    <w:rsid w:val="009C1558"/>
    <w:rsid w:val="009C3910"/>
    <w:rsid w:val="009D01B2"/>
    <w:rsid w:val="009D6BD3"/>
    <w:rsid w:val="009F6D51"/>
    <w:rsid w:val="00A33B81"/>
    <w:rsid w:val="00A3747C"/>
    <w:rsid w:val="00A7200B"/>
    <w:rsid w:val="00A92DBF"/>
    <w:rsid w:val="00AB243E"/>
    <w:rsid w:val="00AD63CD"/>
    <w:rsid w:val="00AE346F"/>
    <w:rsid w:val="00AE4159"/>
    <w:rsid w:val="00AF262D"/>
    <w:rsid w:val="00B2075B"/>
    <w:rsid w:val="00B37E45"/>
    <w:rsid w:val="00B60A74"/>
    <w:rsid w:val="00B63E1F"/>
    <w:rsid w:val="00B64BE3"/>
    <w:rsid w:val="00B67DFF"/>
    <w:rsid w:val="00B83A45"/>
    <w:rsid w:val="00BB12A0"/>
    <w:rsid w:val="00BC5757"/>
    <w:rsid w:val="00BD246D"/>
    <w:rsid w:val="00BD2AD6"/>
    <w:rsid w:val="00BF4686"/>
    <w:rsid w:val="00C00A45"/>
    <w:rsid w:val="00C02369"/>
    <w:rsid w:val="00C1083F"/>
    <w:rsid w:val="00C474C1"/>
    <w:rsid w:val="00C6682C"/>
    <w:rsid w:val="00C92955"/>
    <w:rsid w:val="00CA2392"/>
    <w:rsid w:val="00CB3591"/>
    <w:rsid w:val="00CE2F3E"/>
    <w:rsid w:val="00CE3A7F"/>
    <w:rsid w:val="00CF3536"/>
    <w:rsid w:val="00CF3FE8"/>
    <w:rsid w:val="00CF64A7"/>
    <w:rsid w:val="00D35FF3"/>
    <w:rsid w:val="00D36A63"/>
    <w:rsid w:val="00D516AD"/>
    <w:rsid w:val="00D6316B"/>
    <w:rsid w:val="00D77CB8"/>
    <w:rsid w:val="00DB39E1"/>
    <w:rsid w:val="00DB52BF"/>
    <w:rsid w:val="00DC4D9F"/>
    <w:rsid w:val="00DD121E"/>
    <w:rsid w:val="00DD715C"/>
    <w:rsid w:val="00DF157E"/>
    <w:rsid w:val="00DF5D9E"/>
    <w:rsid w:val="00E05728"/>
    <w:rsid w:val="00E06E3A"/>
    <w:rsid w:val="00E14638"/>
    <w:rsid w:val="00E14CB5"/>
    <w:rsid w:val="00E20CD7"/>
    <w:rsid w:val="00E24E25"/>
    <w:rsid w:val="00E31BCF"/>
    <w:rsid w:val="00E45825"/>
    <w:rsid w:val="00E4657D"/>
    <w:rsid w:val="00E5258E"/>
    <w:rsid w:val="00E52F29"/>
    <w:rsid w:val="00E53591"/>
    <w:rsid w:val="00E54EF6"/>
    <w:rsid w:val="00E74786"/>
    <w:rsid w:val="00E80C13"/>
    <w:rsid w:val="00E90ABC"/>
    <w:rsid w:val="00EA601E"/>
    <w:rsid w:val="00EF3261"/>
    <w:rsid w:val="00EF77D3"/>
    <w:rsid w:val="00F24536"/>
    <w:rsid w:val="00F308C0"/>
    <w:rsid w:val="00F30C4F"/>
    <w:rsid w:val="00F326B4"/>
    <w:rsid w:val="00F332EC"/>
    <w:rsid w:val="00F55F85"/>
    <w:rsid w:val="00F76A3F"/>
    <w:rsid w:val="00F9091F"/>
    <w:rsid w:val="00F9281E"/>
    <w:rsid w:val="00FB1FE8"/>
    <w:rsid w:val="00FC5B71"/>
    <w:rsid w:val="00FD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7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4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875A4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A42"/>
    <w:rPr>
      <w:rFonts w:ascii="Courier New" w:eastAsia="Times New Roman" w:hAnsi="Courier New" w:cs="Courier New"/>
      <w:sz w:val="24"/>
      <w:szCs w:val="24"/>
      <w:u w:val="single"/>
    </w:rPr>
  </w:style>
  <w:style w:type="paragraph" w:customStyle="1" w:styleId="Level1">
    <w:name w:val="Level 1"/>
    <w:basedOn w:val="Normal"/>
    <w:rsid w:val="00875A42"/>
    <w:pPr>
      <w:numPr>
        <w:numId w:val="2"/>
      </w:numPr>
      <w:outlineLvl w:val="0"/>
    </w:pPr>
  </w:style>
  <w:style w:type="paragraph" w:styleId="ListParagraph">
    <w:name w:val="List Paragraph"/>
    <w:basedOn w:val="Normal"/>
    <w:uiPriority w:val="34"/>
    <w:qFormat/>
    <w:rsid w:val="00875A4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D5BF1"/>
    <w:rPr>
      <w:rFonts w:ascii="Tahoma" w:hAnsi="Tahoma" w:cs="Tahoma"/>
      <w:sz w:val="16"/>
      <w:szCs w:val="16"/>
    </w:rPr>
  </w:style>
  <w:style w:type="character" w:customStyle="1" w:styleId="BalloonTextChar">
    <w:name w:val="Balloon Text Char"/>
    <w:basedOn w:val="DefaultParagraphFont"/>
    <w:link w:val="BalloonText"/>
    <w:uiPriority w:val="99"/>
    <w:semiHidden/>
    <w:rsid w:val="008D5BF1"/>
    <w:rPr>
      <w:rFonts w:ascii="Tahoma" w:eastAsia="Times New Roman" w:hAnsi="Tahoma" w:cs="Tahoma"/>
      <w:sz w:val="16"/>
      <w:szCs w:val="16"/>
    </w:rPr>
  </w:style>
  <w:style w:type="table" w:customStyle="1" w:styleId="TableGrid1">
    <w:name w:val="Table Grid1"/>
    <w:basedOn w:val="TableNormal"/>
    <w:next w:val="TableGrid"/>
    <w:uiPriority w:val="59"/>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Format"/>
    <w:basedOn w:val="TableNormal"/>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467867"/>
    <w:pPr>
      <w:widowControl/>
      <w:autoSpaceDE/>
      <w:autoSpaceDN/>
      <w:adjustRightInd/>
      <w:spacing w:line="240" w:lineRule="atLeast"/>
    </w:pPr>
    <w:rPr>
      <w:rFonts w:ascii="Franklin Gothic Medium" w:hAnsi="Franklin Gothic Medium"/>
      <w:sz w:val="20"/>
      <w:szCs w:val="20"/>
    </w:rPr>
  </w:style>
  <w:style w:type="paragraph" w:customStyle="1" w:styleId="L1-FlLSp12">
    <w:name w:val="L1-FlL Sp&amp;1/2"/>
    <w:basedOn w:val="Normal"/>
    <w:link w:val="L1-FlLSp12Char"/>
    <w:rsid w:val="00467867"/>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467867"/>
    <w:rPr>
      <w:rFonts w:ascii="Garamond" w:eastAsia="Times New Roman" w:hAnsi="Garamond" w:cs="Times New Roman"/>
      <w:sz w:val="24"/>
      <w:szCs w:val="20"/>
    </w:rPr>
  </w:style>
  <w:style w:type="table" w:customStyle="1" w:styleId="TableWestatStandardFormat">
    <w:name w:val="Table Westat Standard Format"/>
    <w:basedOn w:val="TableNormal"/>
    <w:rsid w:val="00467867"/>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467867"/>
    <w:pPr>
      <w:autoSpaceDE/>
      <w:autoSpaceDN/>
      <w:adjustRightInd/>
    </w:pPr>
    <w:rPr>
      <w:rFonts w:ascii="Garamond" w:hAnsi="Garamond"/>
      <w:szCs w:val="20"/>
    </w:rPr>
  </w:style>
  <w:style w:type="character" w:styleId="PlaceholderText">
    <w:name w:val="Placeholder Text"/>
    <w:basedOn w:val="DefaultParagraphFont"/>
    <w:uiPriority w:val="99"/>
    <w:semiHidden/>
    <w:rsid w:val="0025645D"/>
    <w:rPr>
      <w:color w:val="808080"/>
    </w:rPr>
  </w:style>
  <w:style w:type="table" w:customStyle="1" w:styleId="StandardTableFormat1">
    <w:name w:val="Standard Table Format1"/>
    <w:basedOn w:val="TableNormal"/>
    <w:next w:val="TableGrid"/>
    <w:uiPriority w:val="59"/>
    <w:rsid w:val="005B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5A55B8"/>
    <w:pPr>
      <w:widowControl/>
      <w:autoSpaceDE/>
      <w:autoSpaceDN/>
      <w:adjustRightInd/>
    </w:pPr>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5A55B8"/>
    <w:rPr>
      <w:rFonts w:eastAsiaTheme="minorEastAsia"/>
      <w:sz w:val="20"/>
      <w:szCs w:val="20"/>
    </w:rPr>
  </w:style>
  <w:style w:type="character" w:styleId="FootnoteReference">
    <w:name w:val="footnote reference"/>
    <w:basedOn w:val="DefaultParagraphFont"/>
    <w:uiPriority w:val="99"/>
    <w:semiHidden/>
    <w:unhideWhenUsed/>
    <w:rsid w:val="005A55B8"/>
    <w:rPr>
      <w:vertAlign w:val="superscript"/>
    </w:rPr>
  </w:style>
  <w:style w:type="character" w:styleId="CommentReference">
    <w:name w:val="annotation reference"/>
    <w:basedOn w:val="DefaultParagraphFont"/>
    <w:uiPriority w:val="99"/>
    <w:semiHidden/>
    <w:unhideWhenUsed/>
    <w:rsid w:val="004D5E00"/>
    <w:rPr>
      <w:sz w:val="16"/>
      <w:szCs w:val="16"/>
    </w:rPr>
  </w:style>
  <w:style w:type="paragraph" w:styleId="CommentText">
    <w:name w:val="annotation text"/>
    <w:basedOn w:val="Normal"/>
    <w:link w:val="CommentTextChar"/>
    <w:uiPriority w:val="99"/>
    <w:semiHidden/>
    <w:unhideWhenUsed/>
    <w:rsid w:val="004D5E00"/>
    <w:rPr>
      <w:sz w:val="20"/>
      <w:szCs w:val="20"/>
    </w:rPr>
  </w:style>
  <w:style w:type="character" w:customStyle="1" w:styleId="CommentTextChar">
    <w:name w:val="Comment Text Char"/>
    <w:basedOn w:val="DefaultParagraphFont"/>
    <w:link w:val="CommentText"/>
    <w:uiPriority w:val="99"/>
    <w:semiHidden/>
    <w:rsid w:val="004D5E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D5E00"/>
    <w:rPr>
      <w:b/>
      <w:bCs/>
    </w:rPr>
  </w:style>
  <w:style w:type="character" w:customStyle="1" w:styleId="CommentSubjectChar">
    <w:name w:val="Comment Subject Char"/>
    <w:basedOn w:val="CommentTextChar"/>
    <w:link w:val="CommentSubject"/>
    <w:uiPriority w:val="99"/>
    <w:semiHidden/>
    <w:rsid w:val="004D5E00"/>
    <w:rPr>
      <w:rFonts w:ascii="Courier" w:eastAsia="Times New Roman" w:hAnsi="Courier" w:cs="Times New Roman"/>
      <w:b/>
      <w:bCs/>
      <w:sz w:val="20"/>
      <w:szCs w:val="20"/>
    </w:rPr>
  </w:style>
  <w:style w:type="paragraph" w:styleId="Header">
    <w:name w:val="header"/>
    <w:basedOn w:val="Normal"/>
    <w:link w:val="HeaderChar"/>
    <w:uiPriority w:val="99"/>
    <w:unhideWhenUsed/>
    <w:rsid w:val="007F6D4D"/>
    <w:pPr>
      <w:widowControl/>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F6D4D"/>
    <w:rPr>
      <w:rFonts w:eastAsiaTheme="minorEastAsia"/>
    </w:rPr>
  </w:style>
  <w:style w:type="paragraph" w:styleId="Footer">
    <w:name w:val="footer"/>
    <w:basedOn w:val="Normal"/>
    <w:link w:val="FooterChar"/>
    <w:uiPriority w:val="99"/>
    <w:unhideWhenUsed/>
    <w:rsid w:val="006F7B3E"/>
    <w:pPr>
      <w:tabs>
        <w:tab w:val="center" w:pos="4680"/>
        <w:tab w:val="right" w:pos="9360"/>
      </w:tabs>
    </w:pPr>
  </w:style>
  <w:style w:type="character" w:customStyle="1" w:styleId="FooterChar">
    <w:name w:val="Footer Char"/>
    <w:basedOn w:val="DefaultParagraphFont"/>
    <w:link w:val="Footer"/>
    <w:uiPriority w:val="99"/>
    <w:rsid w:val="006F7B3E"/>
    <w:rPr>
      <w:rFonts w:ascii="Courier" w:eastAsia="Times New Roman" w:hAnsi="Courier" w:cs="Times New Roman"/>
      <w:sz w:val="24"/>
      <w:szCs w:val="24"/>
    </w:rPr>
  </w:style>
  <w:style w:type="character" w:styleId="Hyperlink">
    <w:name w:val="Hyperlink"/>
    <w:basedOn w:val="DefaultParagraphFont"/>
    <w:uiPriority w:val="99"/>
    <w:semiHidden/>
    <w:unhideWhenUsed/>
    <w:rsid w:val="005B280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4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875A4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A42"/>
    <w:rPr>
      <w:rFonts w:ascii="Courier New" w:eastAsia="Times New Roman" w:hAnsi="Courier New" w:cs="Courier New"/>
      <w:sz w:val="24"/>
      <w:szCs w:val="24"/>
      <w:u w:val="single"/>
    </w:rPr>
  </w:style>
  <w:style w:type="paragraph" w:customStyle="1" w:styleId="Level1">
    <w:name w:val="Level 1"/>
    <w:basedOn w:val="Normal"/>
    <w:rsid w:val="00875A42"/>
    <w:pPr>
      <w:numPr>
        <w:numId w:val="2"/>
      </w:numPr>
      <w:outlineLvl w:val="0"/>
    </w:pPr>
  </w:style>
  <w:style w:type="paragraph" w:styleId="ListParagraph">
    <w:name w:val="List Paragraph"/>
    <w:basedOn w:val="Normal"/>
    <w:uiPriority w:val="34"/>
    <w:qFormat/>
    <w:rsid w:val="00875A4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D5BF1"/>
    <w:rPr>
      <w:rFonts w:ascii="Tahoma" w:hAnsi="Tahoma" w:cs="Tahoma"/>
      <w:sz w:val="16"/>
      <w:szCs w:val="16"/>
    </w:rPr>
  </w:style>
  <w:style w:type="character" w:customStyle="1" w:styleId="BalloonTextChar">
    <w:name w:val="Balloon Text Char"/>
    <w:basedOn w:val="DefaultParagraphFont"/>
    <w:link w:val="BalloonText"/>
    <w:uiPriority w:val="99"/>
    <w:semiHidden/>
    <w:rsid w:val="008D5BF1"/>
    <w:rPr>
      <w:rFonts w:ascii="Tahoma" w:eastAsia="Times New Roman" w:hAnsi="Tahoma" w:cs="Tahoma"/>
      <w:sz w:val="16"/>
      <w:szCs w:val="16"/>
    </w:rPr>
  </w:style>
  <w:style w:type="table" w:customStyle="1" w:styleId="TableGrid1">
    <w:name w:val="Table Grid1"/>
    <w:basedOn w:val="TableNormal"/>
    <w:next w:val="TableGrid"/>
    <w:uiPriority w:val="59"/>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Format"/>
    <w:basedOn w:val="TableNormal"/>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467867"/>
    <w:pPr>
      <w:widowControl/>
      <w:autoSpaceDE/>
      <w:autoSpaceDN/>
      <w:adjustRightInd/>
      <w:spacing w:line="240" w:lineRule="atLeast"/>
    </w:pPr>
    <w:rPr>
      <w:rFonts w:ascii="Franklin Gothic Medium" w:hAnsi="Franklin Gothic Medium"/>
      <w:sz w:val="20"/>
      <w:szCs w:val="20"/>
    </w:rPr>
  </w:style>
  <w:style w:type="paragraph" w:customStyle="1" w:styleId="L1-FlLSp12">
    <w:name w:val="L1-FlL Sp&amp;1/2"/>
    <w:basedOn w:val="Normal"/>
    <w:link w:val="L1-FlLSp12Char"/>
    <w:rsid w:val="00467867"/>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467867"/>
    <w:rPr>
      <w:rFonts w:ascii="Garamond" w:eastAsia="Times New Roman" w:hAnsi="Garamond" w:cs="Times New Roman"/>
      <w:sz w:val="24"/>
      <w:szCs w:val="20"/>
    </w:rPr>
  </w:style>
  <w:style w:type="table" w:customStyle="1" w:styleId="TableWestatStandardFormat">
    <w:name w:val="Table Westat Standard Format"/>
    <w:basedOn w:val="TableNormal"/>
    <w:rsid w:val="00467867"/>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467867"/>
    <w:pPr>
      <w:autoSpaceDE/>
      <w:autoSpaceDN/>
      <w:adjustRightInd/>
    </w:pPr>
    <w:rPr>
      <w:rFonts w:ascii="Garamond" w:hAnsi="Garamond"/>
      <w:szCs w:val="20"/>
    </w:rPr>
  </w:style>
  <w:style w:type="character" w:styleId="PlaceholderText">
    <w:name w:val="Placeholder Text"/>
    <w:basedOn w:val="DefaultParagraphFont"/>
    <w:uiPriority w:val="99"/>
    <w:semiHidden/>
    <w:rsid w:val="0025645D"/>
    <w:rPr>
      <w:color w:val="808080"/>
    </w:rPr>
  </w:style>
  <w:style w:type="table" w:customStyle="1" w:styleId="StandardTableFormat1">
    <w:name w:val="Standard Table Format1"/>
    <w:basedOn w:val="TableNormal"/>
    <w:next w:val="TableGrid"/>
    <w:uiPriority w:val="59"/>
    <w:rsid w:val="005B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5A55B8"/>
    <w:pPr>
      <w:widowControl/>
      <w:autoSpaceDE/>
      <w:autoSpaceDN/>
      <w:adjustRightInd/>
    </w:pPr>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5A55B8"/>
    <w:rPr>
      <w:rFonts w:eastAsiaTheme="minorEastAsia"/>
      <w:sz w:val="20"/>
      <w:szCs w:val="20"/>
    </w:rPr>
  </w:style>
  <w:style w:type="character" w:styleId="FootnoteReference">
    <w:name w:val="footnote reference"/>
    <w:basedOn w:val="DefaultParagraphFont"/>
    <w:uiPriority w:val="99"/>
    <w:semiHidden/>
    <w:unhideWhenUsed/>
    <w:rsid w:val="005A55B8"/>
    <w:rPr>
      <w:vertAlign w:val="superscript"/>
    </w:rPr>
  </w:style>
  <w:style w:type="character" w:styleId="CommentReference">
    <w:name w:val="annotation reference"/>
    <w:basedOn w:val="DefaultParagraphFont"/>
    <w:uiPriority w:val="99"/>
    <w:semiHidden/>
    <w:unhideWhenUsed/>
    <w:rsid w:val="004D5E00"/>
    <w:rPr>
      <w:sz w:val="16"/>
      <w:szCs w:val="16"/>
    </w:rPr>
  </w:style>
  <w:style w:type="paragraph" w:styleId="CommentText">
    <w:name w:val="annotation text"/>
    <w:basedOn w:val="Normal"/>
    <w:link w:val="CommentTextChar"/>
    <w:uiPriority w:val="99"/>
    <w:semiHidden/>
    <w:unhideWhenUsed/>
    <w:rsid w:val="004D5E00"/>
    <w:rPr>
      <w:sz w:val="20"/>
      <w:szCs w:val="20"/>
    </w:rPr>
  </w:style>
  <w:style w:type="character" w:customStyle="1" w:styleId="CommentTextChar">
    <w:name w:val="Comment Text Char"/>
    <w:basedOn w:val="DefaultParagraphFont"/>
    <w:link w:val="CommentText"/>
    <w:uiPriority w:val="99"/>
    <w:semiHidden/>
    <w:rsid w:val="004D5E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D5E00"/>
    <w:rPr>
      <w:b/>
      <w:bCs/>
    </w:rPr>
  </w:style>
  <w:style w:type="character" w:customStyle="1" w:styleId="CommentSubjectChar">
    <w:name w:val="Comment Subject Char"/>
    <w:basedOn w:val="CommentTextChar"/>
    <w:link w:val="CommentSubject"/>
    <w:uiPriority w:val="99"/>
    <w:semiHidden/>
    <w:rsid w:val="004D5E00"/>
    <w:rPr>
      <w:rFonts w:ascii="Courier" w:eastAsia="Times New Roman" w:hAnsi="Courier" w:cs="Times New Roman"/>
      <w:b/>
      <w:bCs/>
      <w:sz w:val="20"/>
      <w:szCs w:val="20"/>
    </w:rPr>
  </w:style>
  <w:style w:type="paragraph" w:styleId="Header">
    <w:name w:val="header"/>
    <w:basedOn w:val="Normal"/>
    <w:link w:val="HeaderChar"/>
    <w:uiPriority w:val="99"/>
    <w:unhideWhenUsed/>
    <w:rsid w:val="007F6D4D"/>
    <w:pPr>
      <w:widowControl/>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F6D4D"/>
    <w:rPr>
      <w:rFonts w:eastAsiaTheme="minorEastAsia"/>
    </w:rPr>
  </w:style>
  <w:style w:type="paragraph" w:styleId="Footer">
    <w:name w:val="footer"/>
    <w:basedOn w:val="Normal"/>
    <w:link w:val="FooterChar"/>
    <w:uiPriority w:val="99"/>
    <w:unhideWhenUsed/>
    <w:rsid w:val="006F7B3E"/>
    <w:pPr>
      <w:tabs>
        <w:tab w:val="center" w:pos="4680"/>
        <w:tab w:val="right" w:pos="9360"/>
      </w:tabs>
    </w:pPr>
  </w:style>
  <w:style w:type="character" w:customStyle="1" w:styleId="FooterChar">
    <w:name w:val="Footer Char"/>
    <w:basedOn w:val="DefaultParagraphFont"/>
    <w:link w:val="Footer"/>
    <w:uiPriority w:val="99"/>
    <w:rsid w:val="006F7B3E"/>
    <w:rPr>
      <w:rFonts w:ascii="Courier" w:eastAsia="Times New Roman" w:hAnsi="Courier" w:cs="Times New Roman"/>
      <w:sz w:val="24"/>
      <w:szCs w:val="24"/>
    </w:rPr>
  </w:style>
  <w:style w:type="character" w:styleId="Hyperlink">
    <w:name w:val="Hyperlink"/>
    <w:basedOn w:val="DefaultParagraphFont"/>
    <w:uiPriority w:val="99"/>
    <w:semiHidden/>
    <w:unhideWhenUsed/>
    <w:rsid w:val="005B28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841">
      <w:bodyDiv w:val="1"/>
      <w:marLeft w:val="0"/>
      <w:marRight w:val="0"/>
      <w:marTop w:val="0"/>
      <w:marBottom w:val="0"/>
      <w:divBdr>
        <w:top w:val="none" w:sz="0" w:space="0" w:color="auto"/>
        <w:left w:val="none" w:sz="0" w:space="0" w:color="auto"/>
        <w:bottom w:val="none" w:sz="0" w:space="0" w:color="auto"/>
        <w:right w:val="none" w:sz="0" w:space="0" w:color="auto"/>
      </w:divBdr>
      <w:divsChild>
        <w:div w:id="101999590">
          <w:marLeft w:val="547"/>
          <w:marRight w:val="0"/>
          <w:marTop w:val="0"/>
          <w:marBottom w:val="0"/>
          <w:divBdr>
            <w:top w:val="none" w:sz="0" w:space="0" w:color="auto"/>
            <w:left w:val="none" w:sz="0" w:space="0" w:color="auto"/>
            <w:bottom w:val="none" w:sz="0" w:space="0" w:color="auto"/>
            <w:right w:val="none" w:sz="0" w:space="0" w:color="auto"/>
          </w:divBdr>
        </w:div>
      </w:divsChild>
    </w:div>
    <w:div w:id="856584066">
      <w:bodyDiv w:val="1"/>
      <w:marLeft w:val="0"/>
      <w:marRight w:val="0"/>
      <w:marTop w:val="0"/>
      <w:marBottom w:val="0"/>
      <w:divBdr>
        <w:top w:val="none" w:sz="0" w:space="0" w:color="auto"/>
        <w:left w:val="none" w:sz="0" w:space="0" w:color="auto"/>
        <w:bottom w:val="none" w:sz="0" w:space="0" w:color="auto"/>
        <w:right w:val="none" w:sz="0" w:space="0" w:color="auto"/>
      </w:divBdr>
      <w:divsChild>
        <w:div w:id="847982943">
          <w:marLeft w:val="547"/>
          <w:marRight w:val="0"/>
          <w:marTop w:val="0"/>
          <w:marBottom w:val="0"/>
          <w:divBdr>
            <w:top w:val="none" w:sz="0" w:space="0" w:color="auto"/>
            <w:left w:val="none" w:sz="0" w:space="0" w:color="auto"/>
            <w:bottom w:val="none" w:sz="0" w:space="0" w:color="auto"/>
            <w:right w:val="none" w:sz="0" w:space="0" w:color="auto"/>
          </w:divBdr>
        </w:div>
      </w:divsChild>
    </w:div>
    <w:div w:id="1023628896">
      <w:bodyDiv w:val="1"/>
      <w:marLeft w:val="0"/>
      <w:marRight w:val="0"/>
      <w:marTop w:val="0"/>
      <w:marBottom w:val="0"/>
      <w:divBdr>
        <w:top w:val="none" w:sz="0" w:space="0" w:color="auto"/>
        <w:left w:val="none" w:sz="0" w:space="0" w:color="auto"/>
        <w:bottom w:val="none" w:sz="0" w:space="0" w:color="auto"/>
        <w:right w:val="none" w:sz="0" w:space="0" w:color="auto"/>
      </w:divBdr>
    </w:div>
    <w:div w:id="13788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rashstats.nhtsa.dot.gov/Api/Public/ViewPublication/812706"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101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75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51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t>
        <a:bodyPr/>
        <a:lstStyle/>
        <a:p>
          <a:endParaRPr lang="en-US"/>
        </a:p>
      </dgm:t>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t>
        <a:bodyPr/>
        <a:lstStyle/>
        <a:p>
          <a:endParaRPr lang="en-US"/>
        </a:p>
      </dgm:t>
    </dgm:pt>
    <dgm:pt modelId="{34ADE8B8-B666-433C-8FDB-4C4EBB74B36E}" type="pres">
      <dgm:prSet presAssocID="{B5BFDB0F-7046-46A3-9D16-EBE19AC8E5EF}" presName="c1text" presStyleLbl="node1" presStyleIdx="0" presStyleCnt="5">
        <dgm:presLayoutVars>
          <dgm:bulletEnabled val="1"/>
        </dgm:presLayoutVars>
      </dgm:prSet>
      <dgm:spPr/>
      <dgm:t>
        <a:bodyPr/>
        <a:lstStyle/>
        <a:p>
          <a:endParaRPr lang="en-US"/>
        </a:p>
      </dgm:t>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t>
        <a:bodyPr/>
        <a:lstStyle/>
        <a:p>
          <a:endParaRPr lang="en-US"/>
        </a:p>
      </dgm:t>
    </dgm:pt>
    <dgm:pt modelId="{C27F91A0-1046-4523-A0C1-20D514AF5406}" type="pres">
      <dgm:prSet presAssocID="{B5BFDB0F-7046-46A3-9D16-EBE19AC8E5EF}" presName="c2text" presStyleLbl="node1" presStyleIdx="1" presStyleCnt="5">
        <dgm:presLayoutVars>
          <dgm:bulletEnabled val="1"/>
        </dgm:presLayoutVars>
      </dgm:prSet>
      <dgm:spPr/>
      <dgm:t>
        <a:bodyPr/>
        <a:lstStyle/>
        <a:p>
          <a:endParaRPr lang="en-US"/>
        </a:p>
      </dgm:t>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t>
        <a:bodyPr/>
        <a:lstStyle/>
        <a:p>
          <a:endParaRPr lang="en-US"/>
        </a:p>
      </dgm:t>
    </dgm:pt>
    <dgm:pt modelId="{3E2E8B7B-A00B-47A5-900C-B799FE423AC0}" type="pres">
      <dgm:prSet presAssocID="{B5BFDB0F-7046-46A3-9D16-EBE19AC8E5EF}" presName="c3text" presStyleLbl="node1" presStyleIdx="2" presStyleCnt="5">
        <dgm:presLayoutVars>
          <dgm:bulletEnabled val="1"/>
        </dgm:presLayoutVars>
      </dgm:prSet>
      <dgm:spPr/>
      <dgm:t>
        <a:bodyPr/>
        <a:lstStyle/>
        <a:p>
          <a:endParaRPr lang="en-US"/>
        </a:p>
      </dgm:t>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t>
        <a:bodyPr/>
        <a:lstStyle/>
        <a:p>
          <a:endParaRPr lang="en-US"/>
        </a:p>
      </dgm:t>
    </dgm:pt>
    <dgm:pt modelId="{F11A12EF-5D0C-4226-BBD5-97D4DA983006}" type="pres">
      <dgm:prSet presAssocID="{B5BFDB0F-7046-46A3-9D16-EBE19AC8E5EF}" presName="c4text" presStyleLbl="node1" presStyleIdx="3" presStyleCnt="5">
        <dgm:presLayoutVars>
          <dgm:bulletEnabled val="1"/>
        </dgm:presLayoutVars>
      </dgm:prSet>
      <dgm:spPr/>
      <dgm:t>
        <a:bodyPr/>
        <a:lstStyle/>
        <a:p>
          <a:endParaRPr lang="en-US"/>
        </a:p>
      </dgm:t>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t>
        <a:bodyPr/>
        <a:lstStyle/>
        <a:p>
          <a:endParaRPr lang="en-US"/>
        </a:p>
      </dgm:t>
    </dgm:pt>
    <dgm:pt modelId="{0CDADB90-7182-41AB-81F0-27DA6FF20523}" type="pres">
      <dgm:prSet presAssocID="{B5BFDB0F-7046-46A3-9D16-EBE19AC8E5EF}" presName="c5text" presStyleLbl="node1" presStyleIdx="4" presStyleCnt="5">
        <dgm:presLayoutVars>
          <dgm:bulletEnabled val="1"/>
        </dgm:presLayoutVars>
      </dgm:prSet>
      <dgm:spPr/>
      <dgm:t>
        <a:bodyPr/>
        <a:lstStyle/>
        <a:p>
          <a:endParaRPr lang="en-US"/>
        </a:p>
      </dgm:t>
    </dgm:pt>
  </dgm:ptLst>
  <dgm:cxnLst>
    <dgm:cxn modelId="{EE951C22-8BF0-4462-A93D-F39125AB6478}" type="presOf" srcId="{1451F893-711F-4E89-853A-D3C0E20BCF19}" destId="{10A723A5-954E-4DD4-8640-4FA412D5144C}" srcOrd="0" destOrd="0" presId="urn:microsoft.com/office/officeart/2005/8/layout/venn2"/>
    <dgm:cxn modelId="{223383DA-8FD7-4BB4-BD15-579301BBF2EA}" type="presOf" srcId="{EA6FB9DA-B69C-4975-AAFC-992E605CE46D}" destId="{0CDADB90-7182-41AB-81F0-27DA6FF20523}" srcOrd="1" destOrd="0" presId="urn:microsoft.com/office/officeart/2005/8/layout/venn2"/>
    <dgm:cxn modelId="{882C6C1C-C111-403E-9EB4-7376BD0E0C05}" type="presOf" srcId="{D1FDDE4D-9633-4399-B1BE-38B52201ABF5}" destId="{24268BC5-0FBA-4ABC-88FD-28993116AD2C}" srcOrd="0" destOrd="0" presId="urn:microsoft.com/office/officeart/2005/8/layout/venn2"/>
    <dgm:cxn modelId="{E63F288A-81C8-426D-AEA5-1B03BD734DF0}" type="presOf" srcId="{649728CE-6B36-4281-AD09-6556ACEAD344}" destId="{E5C71507-0739-4555-9D84-584D69034850}"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39236618-FC3D-439C-91A9-13252CEB81D9}" srcId="{B5BFDB0F-7046-46A3-9D16-EBE19AC8E5EF}" destId="{913204AD-727E-4DC5-9F25-98A0DA2331C5}" srcOrd="2" destOrd="0" parTransId="{E4789AA8-E166-4BB7-AEC3-09FAE331F599}" sibTransId="{EE91DA8D-7426-4C68-909C-FBE0D57C77A8}"/>
    <dgm:cxn modelId="{7D0CBD6A-F220-4DDC-95E2-4CF8404F51D2}" srcId="{B5BFDB0F-7046-46A3-9D16-EBE19AC8E5EF}" destId="{EA6FB9DA-B69C-4975-AAFC-992E605CE46D}" srcOrd="4" destOrd="0" parTransId="{C7F10D45-D1A5-4F5B-9629-8F3924474FBF}" sibTransId="{64EC0EF9-D165-43D2-89A3-BE9FB77880E6}"/>
    <dgm:cxn modelId="{DA6B876B-1DDC-4156-9697-62E67D172F0D}" type="presOf" srcId="{D1FDDE4D-9633-4399-B1BE-38B52201ABF5}" destId="{F11A12EF-5D0C-4226-BBD5-97D4DA983006}" srcOrd="1" destOrd="0" presId="urn:microsoft.com/office/officeart/2005/8/layout/venn2"/>
    <dgm:cxn modelId="{AAB4C241-23C5-4565-B813-648B371B2E57}" type="presOf" srcId="{1451F893-711F-4E89-853A-D3C0E20BCF19}" destId="{34ADE8B8-B666-433C-8FDB-4C4EBB74B36E}" srcOrd="1"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B2DF37C4-2F25-4977-8235-9DE803FA4ABE}" type="presOf" srcId="{EA6FB9DA-B69C-4975-AAFC-992E605CE46D}" destId="{734106CB-16AC-4515-BD1F-FAB2DF036283}" srcOrd="0" destOrd="0" presId="urn:microsoft.com/office/officeart/2005/8/layout/venn2"/>
    <dgm:cxn modelId="{476F79B9-EB2F-4309-AAFB-D0EBF01BA4DD}" type="presOf" srcId="{913204AD-727E-4DC5-9F25-98A0DA2331C5}" destId="{D4363D79-8E21-4661-B4B4-F9ECDA5A797C}" srcOrd="0"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C7088AEF-F215-47AE-94FD-F89B774A3BA7}" type="presOf" srcId="{649728CE-6B36-4281-AD09-6556ACEAD344}" destId="{C27F91A0-1046-4523-A0C1-20D514AF5406}" srcOrd="1" destOrd="0" presId="urn:microsoft.com/office/officeart/2005/8/layout/venn2"/>
    <dgm:cxn modelId="{D45E0A84-6E1D-4330-BF28-9B19E00F0A9A}" type="presOf" srcId="{B5BFDB0F-7046-46A3-9D16-EBE19AC8E5EF}" destId="{292BCB4D-A81F-41C3-A5CA-E7AF2C8F5852}" srcOrd="0" destOrd="0" presId="urn:microsoft.com/office/officeart/2005/8/layout/venn2"/>
    <dgm:cxn modelId="{A145CB54-4CEB-4046-ADA0-2FB5AD4FBF95}" type="presOf" srcId="{913204AD-727E-4DC5-9F25-98A0DA2331C5}" destId="{3E2E8B7B-A00B-47A5-900C-B799FE423AC0}" srcOrd="1" destOrd="0" presId="urn:microsoft.com/office/officeart/2005/8/layout/venn2"/>
    <dgm:cxn modelId="{27ECE410-A5B3-4465-B6B5-A76A2991A1E0}" type="presParOf" srcId="{292BCB4D-A81F-41C3-A5CA-E7AF2C8F5852}" destId="{CADB5897-10F1-4307-8B9F-7BB4516F5317}" srcOrd="0" destOrd="0" presId="urn:microsoft.com/office/officeart/2005/8/layout/venn2"/>
    <dgm:cxn modelId="{7D87E21C-BC06-41CF-ABFE-D6552CC6A256}" type="presParOf" srcId="{CADB5897-10F1-4307-8B9F-7BB4516F5317}" destId="{10A723A5-954E-4DD4-8640-4FA412D5144C}" srcOrd="0" destOrd="0" presId="urn:microsoft.com/office/officeart/2005/8/layout/venn2"/>
    <dgm:cxn modelId="{7C2AFFA5-D3A5-4B0F-9DDE-6A10CF3E6E66}" type="presParOf" srcId="{CADB5897-10F1-4307-8B9F-7BB4516F5317}" destId="{34ADE8B8-B666-433C-8FDB-4C4EBB74B36E}" srcOrd="1" destOrd="0" presId="urn:microsoft.com/office/officeart/2005/8/layout/venn2"/>
    <dgm:cxn modelId="{8AB766EC-934B-44A9-AC87-A61AC7AD89CE}" type="presParOf" srcId="{292BCB4D-A81F-41C3-A5CA-E7AF2C8F5852}" destId="{F8972809-B42C-43D7-8AC8-C2F79688B5C1}" srcOrd="1" destOrd="0" presId="urn:microsoft.com/office/officeart/2005/8/layout/venn2"/>
    <dgm:cxn modelId="{AEE2B597-7E03-48B6-9A41-9BE8A004EEEB}" type="presParOf" srcId="{F8972809-B42C-43D7-8AC8-C2F79688B5C1}" destId="{E5C71507-0739-4555-9D84-584D69034850}" srcOrd="0" destOrd="0" presId="urn:microsoft.com/office/officeart/2005/8/layout/venn2"/>
    <dgm:cxn modelId="{BA2D8128-3201-4FFF-A0A0-5BECAEEAD20A}" type="presParOf" srcId="{F8972809-B42C-43D7-8AC8-C2F79688B5C1}" destId="{C27F91A0-1046-4523-A0C1-20D514AF5406}" srcOrd="1" destOrd="0" presId="urn:microsoft.com/office/officeart/2005/8/layout/venn2"/>
    <dgm:cxn modelId="{7F4E4979-411A-49D2-842B-3EEE650CEE23}" type="presParOf" srcId="{292BCB4D-A81F-41C3-A5CA-E7AF2C8F5852}" destId="{6F6F5A47-C9BD-4B0C-90CE-26286526F180}" srcOrd="2" destOrd="0" presId="urn:microsoft.com/office/officeart/2005/8/layout/venn2"/>
    <dgm:cxn modelId="{2BE0DFCC-9BD9-435C-8278-BBF32558A4CC}" type="presParOf" srcId="{6F6F5A47-C9BD-4B0C-90CE-26286526F180}" destId="{D4363D79-8E21-4661-B4B4-F9ECDA5A797C}" srcOrd="0" destOrd="0" presId="urn:microsoft.com/office/officeart/2005/8/layout/venn2"/>
    <dgm:cxn modelId="{689CF25B-77E4-4F51-9D0D-56AD32447FCE}" type="presParOf" srcId="{6F6F5A47-C9BD-4B0C-90CE-26286526F180}" destId="{3E2E8B7B-A00B-47A5-900C-B799FE423AC0}" srcOrd="1" destOrd="0" presId="urn:microsoft.com/office/officeart/2005/8/layout/venn2"/>
    <dgm:cxn modelId="{50B6C6D4-605F-4849-B9FC-1E809C80F66D}" type="presParOf" srcId="{292BCB4D-A81F-41C3-A5CA-E7AF2C8F5852}" destId="{2A56C5EA-08D5-47B3-A04F-8789FB665FBB}" srcOrd="3" destOrd="0" presId="urn:microsoft.com/office/officeart/2005/8/layout/venn2"/>
    <dgm:cxn modelId="{5F0A0194-BCA1-440C-A3D9-86FB32010EBB}" type="presParOf" srcId="{2A56C5EA-08D5-47B3-A04F-8789FB665FBB}" destId="{24268BC5-0FBA-4ABC-88FD-28993116AD2C}" srcOrd="0" destOrd="0" presId="urn:microsoft.com/office/officeart/2005/8/layout/venn2"/>
    <dgm:cxn modelId="{9ACDDF3F-57E1-4796-8CA4-876ED0D4D6CA}" type="presParOf" srcId="{2A56C5EA-08D5-47B3-A04F-8789FB665FBB}" destId="{F11A12EF-5D0C-4226-BBD5-97D4DA983006}" srcOrd="1" destOrd="0" presId="urn:microsoft.com/office/officeart/2005/8/layout/venn2"/>
    <dgm:cxn modelId="{852D30F5-31A6-48B9-AE01-488FC280237D}" type="presParOf" srcId="{292BCB4D-A81F-41C3-A5CA-E7AF2C8F5852}" destId="{B18B27CE-F4F8-4C38-A9C2-EFA2A4004F40}" srcOrd="4" destOrd="0" presId="urn:microsoft.com/office/officeart/2005/8/layout/venn2"/>
    <dgm:cxn modelId="{E171A9F0-D9CA-438C-84AC-09DC171F8767}" type="presParOf" srcId="{B18B27CE-F4F8-4C38-A9C2-EFA2A4004F40}" destId="{734106CB-16AC-4515-BD1F-FAB2DF036283}" srcOrd="0" destOrd="0" presId="urn:microsoft.com/office/officeart/2005/8/layout/venn2"/>
    <dgm:cxn modelId="{A2828DA2-E80F-4D44-B5D1-B9E783364C24}"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770328" y="0"/>
          <a:ext cx="4574392" cy="3228974"/>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1: 101 PSUs</a:t>
          </a:r>
        </a:p>
      </dsp:txBody>
      <dsp:txXfrm>
        <a:off x="2199826" y="161448"/>
        <a:ext cx="1715397" cy="322897"/>
      </dsp:txXfrm>
    </dsp:sp>
    <dsp:sp modelId="{E5C71507-0739-4555-9D84-584D69034850}">
      <dsp:nvSpPr>
        <dsp:cNvPr id="0" name=""/>
        <dsp:cNvSpPr/>
      </dsp:nvSpPr>
      <dsp:spPr>
        <a:xfrm>
          <a:off x="952929" y="484346"/>
          <a:ext cx="4209190" cy="2744628"/>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2: 75 PSUs </a:t>
          </a:r>
        </a:p>
      </dsp:txBody>
      <dsp:txXfrm>
        <a:off x="2149918" y="642162"/>
        <a:ext cx="1815213" cy="315632"/>
      </dsp:txXfrm>
    </dsp:sp>
    <dsp:sp modelId="{D4363D79-8E21-4661-B4B4-F9ECDA5A797C}">
      <dsp:nvSpPr>
        <dsp:cNvPr id="0" name=""/>
        <dsp:cNvSpPr/>
      </dsp:nvSpPr>
      <dsp:spPr>
        <a:xfrm>
          <a:off x="1318113" y="968692"/>
          <a:ext cx="3478823" cy="2260282"/>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3: 51 PSUs</a:t>
          </a:r>
        </a:p>
      </dsp:txBody>
      <dsp:txXfrm>
        <a:off x="2157379" y="1124651"/>
        <a:ext cx="1800291" cy="311918"/>
      </dsp:txXfrm>
    </dsp:sp>
    <dsp:sp modelId="{24268BC5-0FBA-4ABC-88FD-28993116AD2C}">
      <dsp:nvSpPr>
        <dsp:cNvPr id="0" name=""/>
        <dsp:cNvSpPr/>
      </dsp:nvSpPr>
      <dsp:spPr>
        <a:xfrm>
          <a:off x="1527484" y="1453038"/>
          <a:ext cx="3060080" cy="1775936"/>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4: 24 PSUs</a:t>
          </a:r>
        </a:p>
      </dsp:txBody>
      <dsp:txXfrm>
        <a:off x="2231303" y="1612873"/>
        <a:ext cx="1652443" cy="319668"/>
      </dsp:txXfrm>
    </dsp:sp>
    <dsp:sp modelId="{734106CB-16AC-4515-BD1F-FAB2DF036283}">
      <dsp:nvSpPr>
        <dsp:cNvPr id="0" name=""/>
        <dsp:cNvSpPr/>
      </dsp:nvSpPr>
      <dsp:spPr>
        <a:xfrm>
          <a:off x="1952369" y="1937384"/>
          <a:ext cx="2210310" cy="1291589"/>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5: 16 PSUs</a:t>
          </a:r>
        </a:p>
      </dsp:txBody>
      <dsp:txXfrm>
        <a:off x="2276062" y="2260282"/>
        <a:ext cx="1562925" cy="64579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91A5-AB2B-4863-B6A2-E324EF4B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SYSTEM</cp:lastModifiedBy>
  <cp:revision>2</cp:revision>
  <cp:lastPrinted>2019-06-11T13:49:00Z</cp:lastPrinted>
  <dcterms:created xsi:type="dcterms:W3CDTF">2019-10-30T21:07:00Z</dcterms:created>
  <dcterms:modified xsi:type="dcterms:W3CDTF">2019-10-30T21:07:00Z</dcterms:modified>
</cp:coreProperties>
</file>