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0" w:name="a"/>
      <w:bookmarkStart w:id="1" w:name="_GoBack"/>
      <w:bookmarkEnd w:id="0"/>
      <w:bookmarkEnd w:id="1"/>
      <w:r w:rsidRPr="00EF3D91">
        <w:rPr>
          <w:rFonts w:ascii="Times New Roman" w:hAnsi="Times New Roman" w:cs="Times New Roman"/>
          <w:sz w:val="24"/>
          <w:szCs w:val="24"/>
          <w:lang w:val="en"/>
        </w:rPr>
        <w:t>U.S. Code § 12464. Grants to support families in the justice system</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(a) In general </w:t>
      </w:r>
    </w:p>
    <w:p w:rsidR="00EF3D91" w:rsidRPr="00EF3D91" w:rsidRDefault="00EF3D91" w:rsidP="00EF3D91">
      <w:pPr>
        <w:autoSpaceDE w:val="0"/>
        <w:autoSpaceDN w:val="0"/>
        <w:spacing w:after="15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The </w:t>
      </w:r>
      <w:hyperlink w:history="1">
        <w:r w:rsidRPr="00EF3D91">
          <w:rPr>
            <w:rFonts w:ascii="Times New Roman" w:eastAsia="Times New Roman" w:hAnsi="Times New Roman" w:cs="Times New Roman"/>
            <w:bCs/>
            <w:sz w:val="24"/>
            <w:szCs w:val="24"/>
            <w:lang w:val="en"/>
          </w:rPr>
          <w:t>Attorney General</w:t>
        </w:r>
      </w:hyperlink>
      <w:r w:rsidRPr="00EF3D91">
        <w:rPr>
          <w:rFonts w:ascii="Times New Roman" w:eastAsia="Times New Roman" w:hAnsi="Times New Roman" w:cs="Times New Roman"/>
          <w:bCs/>
          <w:sz w:val="24"/>
          <w:szCs w:val="24"/>
          <w:lang w:val="en"/>
        </w:rPr>
        <w:t xml:space="preserve"> may make grants to </w:t>
      </w:r>
      <w:hyperlink w:history="1">
        <w:r w:rsidRPr="00EF3D91">
          <w:rPr>
            <w:rFonts w:ascii="Times New Roman" w:eastAsia="Times New Roman" w:hAnsi="Times New Roman" w:cs="Times New Roman"/>
            <w:bCs/>
            <w:sz w:val="24"/>
            <w:szCs w:val="24"/>
            <w:lang w:val="en"/>
          </w:rPr>
          <w:t>States</w:t>
        </w:r>
      </w:hyperlink>
      <w:r w:rsidRPr="00EF3D91">
        <w:rPr>
          <w:rFonts w:ascii="Times New Roman" w:eastAsia="Times New Roman" w:hAnsi="Times New Roman" w:cs="Times New Roman"/>
          <w:bCs/>
          <w:sz w:val="24"/>
          <w:szCs w:val="24"/>
          <w:lang w:val="en"/>
        </w:rPr>
        <w:t>, units of</w:t>
      </w:r>
      <w:hyperlink w:history="1">
        <w:r w:rsidRPr="00EF3D91">
          <w:rPr>
            <w:rFonts w:ascii="Times New Roman" w:eastAsia="Times New Roman" w:hAnsi="Times New Roman" w:cs="Times New Roman"/>
            <w:bCs/>
            <w:sz w:val="24"/>
            <w:szCs w:val="24"/>
            <w:lang w:val="en"/>
          </w:rPr>
          <w:t xml:space="preserve"> local </w:t>
        </w:r>
      </w:hyperlink>
      <w:r w:rsidRPr="00EF3D91">
        <w:rPr>
          <w:rFonts w:ascii="Times New Roman" w:eastAsia="Times New Roman" w:hAnsi="Times New Roman" w:cs="Times New Roman"/>
          <w:bCs/>
          <w:sz w:val="24"/>
          <w:szCs w:val="24"/>
          <w:lang w:val="en"/>
        </w:rPr>
        <w:t xml:space="preserve">government, </w:t>
      </w:r>
      <w:hyperlink w:history="1">
        <w:r w:rsidRPr="00EF3D91">
          <w:rPr>
            <w:rFonts w:ascii="Times New Roman" w:eastAsia="Times New Roman" w:hAnsi="Times New Roman" w:cs="Times New Roman"/>
            <w:bCs/>
            <w:sz w:val="24"/>
            <w:szCs w:val="24"/>
            <w:lang w:val="en"/>
          </w:rPr>
          <w:t>courts</w:t>
        </w:r>
      </w:hyperlink>
      <w:r w:rsidRPr="00EF3D91">
        <w:rPr>
          <w:rFonts w:ascii="Times New Roman" w:eastAsia="Times New Roman" w:hAnsi="Times New Roman" w:cs="Times New Roman"/>
          <w:bCs/>
          <w:sz w:val="24"/>
          <w:szCs w:val="24"/>
          <w:lang w:val="en"/>
        </w:rPr>
        <w:t xml:space="preserve"> (including juvenile </w:t>
      </w:r>
      <w:hyperlink w:history="1">
        <w:r w:rsidRPr="00EF3D91">
          <w:rPr>
            <w:rFonts w:ascii="Times New Roman" w:eastAsia="Times New Roman" w:hAnsi="Times New Roman" w:cs="Times New Roman"/>
            <w:bCs/>
            <w:sz w:val="24"/>
            <w:szCs w:val="24"/>
            <w:lang w:val="en"/>
          </w:rPr>
          <w:t>courts</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Indian </w:t>
        </w:r>
      </w:hyperlink>
      <w:r w:rsidRPr="00EF3D91">
        <w:rPr>
          <w:rFonts w:ascii="Times New Roman" w:eastAsia="Times New Roman" w:hAnsi="Times New Roman" w:cs="Times New Roman"/>
          <w:bCs/>
          <w:sz w:val="24"/>
          <w:szCs w:val="24"/>
          <w:lang w:val="en"/>
        </w:rPr>
        <w:t xml:space="preserve">tribal governments, nonprofit organizations, legal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 xml:space="preserve"> providers, and </w:t>
      </w:r>
      <w:hyperlink w:history="1">
        <w:r w:rsidRPr="00EF3D91">
          <w:rPr>
            <w:rFonts w:ascii="Times New Roman" w:eastAsia="Times New Roman" w:hAnsi="Times New Roman" w:cs="Times New Roman"/>
            <w:bCs/>
            <w:sz w:val="24"/>
            <w:szCs w:val="24"/>
            <w:lang w:val="en"/>
          </w:rPr>
          <w:t>victim services</w:t>
        </w:r>
      </w:hyperlink>
      <w:r w:rsidRPr="00EF3D91">
        <w:rPr>
          <w:rFonts w:ascii="Times New Roman" w:eastAsia="Times New Roman" w:hAnsi="Times New Roman" w:cs="Times New Roman"/>
          <w:bCs/>
          <w:sz w:val="24"/>
          <w:szCs w:val="24"/>
          <w:lang w:val="en"/>
        </w:rPr>
        <w:t xml:space="preserve"> providers to improve the response of all aspects of the civil and</w:t>
      </w:r>
      <w:hyperlink w:history="1">
        <w:r w:rsidRPr="00EF3D91">
          <w:rPr>
            <w:rFonts w:ascii="Times New Roman" w:eastAsia="Times New Roman" w:hAnsi="Times New Roman" w:cs="Times New Roman"/>
            <w:bCs/>
            <w:sz w:val="24"/>
            <w:szCs w:val="24"/>
            <w:lang w:val="en"/>
          </w:rPr>
          <w:t xml:space="preserve"> criminal justice </w:t>
        </w:r>
      </w:hyperlink>
      <w:r w:rsidRPr="00EF3D91">
        <w:rPr>
          <w:rFonts w:ascii="Times New Roman" w:eastAsia="Times New Roman" w:hAnsi="Times New Roman" w:cs="Times New Roman"/>
          <w:bCs/>
          <w:sz w:val="24"/>
          <w:szCs w:val="24"/>
          <w:lang w:val="en"/>
        </w:rPr>
        <w:t xml:space="preserve">system to families with a history of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stalking,</w:t>
        </w:r>
      </w:hyperlink>
      <w:r w:rsidRPr="00EF3D91">
        <w:rPr>
          <w:rFonts w:ascii="Times New Roman" w:eastAsia="Times New Roman" w:hAnsi="Times New Roman" w:cs="Times New Roman"/>
          <w:bCs/>
          <w:sz w:val="24"/>
          <w:szCs w:val="24"/>
          <w:lang w:val="en"/>
        </w:rPr>
        <w:t xml:space="preserve"> or in cases involving allegations of</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sexual abuse.</w:t>
      </w:r>
    </w:p>
    <w:p w:rsid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 w:name="b"/>
      <w:bookmarkEnd w:id="2"/>
      <w:r w:rsidRPr="00EF3D91">
        <w:rPr>
          <w:rFonts w:ascii="Times New Roman" w:eastAsia="Times New Roman" w:hAnsi="Times New Roman" w:cs="Times New Roman"/>
          <w:bCs/>
          <w:sz w:val="24"/>
          <w:szCs w:val="24"/>
          <w:lang w:val="en"/>
        </w:rPr>
        <w:t>(b) Use of funds</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A grant under this section may be used to— </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 w:name="b_1"/>
      <w:bookmarkEnd w:id="3"/>
      <w:r w:rsidRPr="00EF3D91">
        <w:rPr>
          <w:rFonts w:ascii="Times New Roman" w:eastAsia="Times New Roman" w:hAnsi="Times New Roman" w:cs="Times New Roman"/>
          <w:bCs/>
          <w:sz w:val="24"/>
          <w:szCs w:val="24"/>
          <w:lang w:val="en"/>
        </w:rPr>
        <w:t xml:space="preserve">(1)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provide supervised visitation and safe visitation exchange of children and </w:t>
      </w:r>
      <w:hyperlink w:history="1">
        <w:r w:rsidRPr="00EF3D91">
          <w:rPr>
            <w:rFonts w:ascii="Times New Roman" w:eastAsia="Times New Roman" w:hAnsi="Times New Roman" w:cs="Times New Roman"/>
            <w:bCs/>
            <w:sz w:val="24"/>
            <w:szCs w:val="24"/>
            <w:lang w:val="en"/>
          </w:rPr>
          <w:t>youth</w:t>
        </w:r>
      </w:hyperlink>
      <w:r w:rsidRPr="00EF3D91">
        <w:rPr>
          <w:rFonts w:ascii="Times New Roman" w:eastAsia="Times New Roman" w:hAnsi="Times New Roman" w:cs="Times New Roman"/>
          <w:bCs/>
          <w:sz w:val="24"/>
          <w:szCs w:val="24"/>
          <w:lang w:val="en"/>
        </w:rPr>
        <w:t xml:space="preserve"> by and between parents in situations involving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sexual abuse,</w:t>
      </w:r>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stalking;</w:t>
        </w:r>
      </w:hyperlink>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4" w:name="b_2"/>
      <w:bookmarkEnd w:id="4"/>
      <w:r w:rsidRPr="00EF3D91">
        <w:rPr>
          <w:rFonts w:ascii="Times New Roman" w:eastAsia="Times New Roman" w:hAnsi="Times New Roman" w:cs="Times New Roman"/>
          <w:bCs/>
          <w:sz w:val="24"/>
          <w:szCs w:val="24"/>
          <w:lang w:val="en"/>
        </w:rPr>
        <w:t xml:space="preserve">(2)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develop and promote </w:t>
      </w:r>
      <w:hyperlink w:history="1">
        <w:r w:rsidRPr="00EF3D91">
          <w:rPr>
            <w:rFonts w:ascii="Times New Roman" w:eastAsia="Times New Roman" w:hAnsi="Times New Roman" w:cs="Times New Roman"/>
            <w:bCs/>
            <w:sz w:val="24"/>
            <w:szCs w:val="24"/>
            <w:lang w:val="en"/>
          </w:rPr>
          <w:t>State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local,</w:t>
        </w:r>
      </w:hyperlink>
      <w:r w:rsidRPr="00EF3D91">
        <w:rPr>
          <w:rFonts w:ascii="Times New Roman" w:eastAsia="Times New Roman" w:hAnsi="Times New Roman" w:cs="Times New Roman"/>
          <w:bCs/>
          <w:sz w:val="24"/>
          <w:szCs w:val="24"/>
          <w:lang w:val="en"/>
        </w:rPr>
        <w:t xml:space="preserve"> and tribal legislation, policies, and best practices for improving civil and criminal court functions, responses, practices, and procedures in cases involving a history of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 in cases involving allegations of</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sexual abuse, including cases in which the</w:t>
      </w:r>
      <w:hyperlink w:history="1">
        <w:r w:rsidRPr="00EF3D91">
          <w:rPr>
            <w:rFonts w:ascii="Times New Roman" w:eastAsia="Times New Roman" w:hAnsi="Times New Roman" w:cs="Times New Roman"/>
            <w:bCs/>
            <w:sz w:val="24"/>
            <w:szCs w:val="24"/>
            <w:lang w:val="en"/>
          </w:rPr>
          <w:t xml:space="preserve"> victim </w:t>
        </w:r>
      </w:hyperlink>
      <w:r w:rsidRPr="00EF3D91">
        <w:rPr>
          <w:rFonts w:ascii="Times New Roman" w:eastAsia="Times New Roman" w:hAnsi="Times New Roman" w:cs="Times New Roman"/>
          <w:bCs/>
          <w:sz w:val="24"/>
          <w:szCs w:val="24"/>
          <w:lang w:val="en"/>
        </w:rPr>
        <w:t>proceeds pro se;</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5" w:name="b_3"/>
      <w:bookmarkEnd w:id="5"/>
      <w:r w:rsidRPr="00EF3D91">
        <w:rPr>
          <w:rFonts w:ascii="Times New Roman" w:eastAsia="Times New Roman" w:hAnsi="Times New Roman" w:cs="Times New Roman"/>
          <w:bCs/>
          <w:sz w:val="24"/>
          <w:szCs w:val="24"/>
          <w:lang w:val="en"/>
        </w:rPr>
        <w:t xml:space="preserve">(3)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educate court-based and court-related personnel and court-appointed personnel (including custody evaluators and guardians ad litem) and </w:t>
      </w:r>
      <w:hyperlink w:history="1">
        <w:r w:rsidRPr="00EF3D91">
          <w:rPr>
            <w:rFonts w:ascii="Times New Roman" w:eastAsia="Times New Roman" w:hAnsi="Times New Roman" w:cs="Times New Roman"/>
            <w:bCs/>
            <w:sz w:val="24"/>
            <w:szCs w:val="24"/>
            <w:lang w:val="en"/>
          </w:rPr>
          <w:t>child</w:t>
        </w:r>
      </w:hyperlink>
      <w:r w:rsidRPr="00EF3D91">
        <w:rPr>
          <w:rFonts w:ascii="Times New Roman" w:eastAsia="Times New Roman" w:hAnsi="Times New Roman" w:cs="Times New Roman"/>
          <w:bCs/>
          <w:sz w:val="24"/>
          <w:szCs w:val="24"/>
          <w:lang w:val="en"/>
        </w:rPr>
        <w:t xml:space="preserve"> protective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 xml:space="preserve"> workers on the dynamics of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and</w:t>
      </w:r>
      <w:hyperlink w:history="1">
        <w:r w:rsidRPr="00EF3D91">
          <w:rPr>
            <w:rFonts w:ascii="Times New Roman" w:eastAsia="Times New Roman" w:hAnsi="Times New Roman" w:cs="Times New Roman"/>
            <w:bCs/>
            <w:sz w:val="24"/>
            <w:szCs w:val="24"/>
            <w:lang w:val="en"/>
          </w:rPr>
          <w:t xml:space="preserve"> stalking,</w:t>
        </w:r>
      </w:hyperlink>
      <w:r w:rsidRPr="00EF3D91">
        <w:rPr>
          <w:rFonts w:ascii="Times New Roman" w:eastAsia="Times New Roman" w:hAnsi="Times New Roman" w:cs="Times New Roman"/>
          <w:bCs/>
          <w:sz w:val="24"/>
          <w:szCs w:val="24"/>
          <w:lang w:val="en"/>
        </w:rPr>
        <w:t xml:space="preserve"> including information on perpetrator behavior,</w:t>
      </w:r>
      <w:hyperlink w:history="1">
        <w:r w:rsidRPr="00EF3D91">
          <w:rPr>
            <w:rFonts w:ascii="Times New Roman" w:eastAsia="Times New Roman" w:hAnsi="Times New Roman" w:cs="Times New Roman"/>
            <w:bCs/>
            <w:sz w:val="24"/>
            <w:szCs w:val="24"/>
            <w:lang w:val="en"/>
          </w:rPr>
          <w:t xml:space="preserve"> evidence-based </w:t>
        </w:r>
      </w:hyperlink>
      <w:r w:rsidRPr="00EF3D91">
        <w:rPr>
          <w:rFonts w:ascii="Times New Roman" w:eastAsia="Times New Roman" w:hAnsi="Times New Roman" w:cs="Times New Roman"/>
          <w:bCs/>
          <w:sz w:val="24"/>
          <w:szCs w:val="24"/>
          <w:lang w:val="en"/>
        </w:rPr>
        <w:t>risk factors for domestic and</w:t>
      </w:r>
      <w:hyperlink w:history="1">
        <w:r w:rsidRPr="00EF3D91">
          <w:rPr>
            <w:rFonts w:ascii="Times New Roman" w:eastAsia="Times New Roman" w:hAnsi="Times New Roman" w:cs="Times New Roman"/>
            <w:bCs/>
            <w:sz w:val="24"/>
            <w:szCs w:val="24"/>
            <w:lang w:val="en"/>
          </w:rPr>
          <w:t xml:space="preserve"> dating violence </w:t>
        </w:r>
      </w:hyperlink>
      <w:r w:rsidRPr="00EF3D91">
        <w:rPr>
          <w:rFonts w:ascii="Times New Roman" w:eastAsia="Times New Roman" w:hAnsi="Times New Roman" w:cs="Times New Roman"/>
          <w:bCs/>
          <w:sz w:val="24"/>
          <w:szCs w:val="24"/>
          <w:lang w:val="en"/>
        </w:rPr>
        <w:t>homicide, and on issues relating to the needs of</w:t>
      </w:r>
      <w:hyperlink w:history="1">
        <w:r w:rsidRPr="00EF3D91">
          <w:rPr>
            <w:rFonts w:ascii="Times New Roman" w:eastAsia="Times New Roman" w:hAnsi="Times New Roman" w:cs="Times New Roman"/>
            <w:bCs/>
            <w:sz w:val="24"/>
            <w:szCs w:val="24"/>
            <w:lang w:val="en"/>
          </w:rPr>
          <w:t xml:space="preserve"> victims,</w:t>
        </w:r>
      </w:hyperlink>
      <w:r w:rsidRPr="00EF3D91">
        <w:rPr>
          <w:rFonts w:ascii="Times New Roman" w:eastAsia="Times New Roman" w:hAnsi="Times New Roman" w:cs="Times New Roman"/>
          <w:bCs/>
          <w:sz w:val="24"/>
          <w:szCs w:val="24"/>
          <w:lang w:val="en"/>
        </w:rPr>
        <w:t xml:space="preserve"> including safety, security, privacy, and confidentiality, including cases in which the</w:t>
      </w:r>
      <w:hyperlink w:history="1">
        <w:r w:rsidRPr="00EF3D91">
          <w:rPr>
            <w:rFonts w:ascii="Times New Roman" w:eastAsia="Times New Roman" w:hAnsi="Times New Roman" w:cs="Times New Roman"/>
            <w:bCs/>
            <w:sz w:val="24"/>
            <w:szCs w:val="24"/>
            <w:lang w:val="en"/>
          </w:rPr>
          <w:t xml:space="preserve"> victim </w:t>
        </w:r>
      </w:hyperlink>
      <w:r w:rsidRPr="00EF3D91">
        <w:rPr>
          <w:rFonts w:ascii="Times New Roman" w:eastAsia="Times New Roman" w:hAnsi="Times New Roman" w:cs="Times New Roman"/>
          <w:bCs/>
          <w:sz w:val="24"/>
          <w:szCs w:val="24"/>
          <w:lang w:val="en"/>
        </w:rPr>
        <w:t>proceeds pro se;</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6" w:name="b_4"/>
      <w:bookmarkEnd w:id="6"/>
      <w:r w:rsidRPr="00EF3D91">
        <w:rPr>
          <w:rFonts w:ascii="Times New Roman" w:eastAsia="Times New Roman" w:hAnsi="Times New Roman" w:cs="Times New Roman"/>
          <w:bCs/>
          <w:sz w:val="24"/>
          <w:szCs w:val="24"/>
          <w:lang w:val="en"/>
        </w:rPr>
        <w:t xml:space="preserve">(4)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provide appropriate resources in juvenile court matters to respond to </w:t>
      </w:r>
      <w:hyperlink w:history="1">
        <w:r w:rsidRPr="00EF3D91">
          <w:rPr>
            <w:rFonts w:ascii="Times New Roman" w:eastAsia="Times New Roman" w:hAnsi="Times New Roman" w:cs="Times New Roman"/>
            <w:bCs/>
            <w:sz w:val="24"/>
            <w:szCs w:val="24"/>
            <w:lang w:val="en"/>
          </w:rPr>
          <w:t>dating violence</w:t>
        </w:r>
      </w:hyperlink>
      <w:r w:rsidRPr="00EF3D91">
        <w:rPr>
          <w:rFonts w:ascii="Times New Roman" w:eastAsia="Times New Roman" w:hAnsi="Times New Roman" w:cs="Times New Roman"/>
          <w:bCs/>
          <w:sz w:val="24"/>
          <w:szCs w:val="24"/>
          <w:lang w:val="en"/>
        </w:rPr>
        <w:t xml:space="preserve">,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sexual assault </w:t>
        </w:r>
      </w:hyperlink>
      <w:r w:rsidRPr="00EF3D91">
        <w:rPr>
          <w:rFonts w:ascii="Times New Roman" w:eastAsia="Times New Roman" w:hAnsi="Times New Roman" w:cs="Times New Roman"/>
          <w:bCs/>
          <w:sz w:val="24"/>
          <w:szCs w:val="24"/>
          <w:lang w:val="en"/>
        </w:rPr>
        <w:t>(including</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sexual abuse), and</w:t>
      </w:r>
      <w:hyperlink w:history="1">
        <w:r w:rsidRPr="00EF3D91">
          <w:rPr>
            <w:rFonts w:ascii="Times New Roman" w:eastAsia="Times New Roman" w:hAnsi="Times New Roman" w:cs="Times New Roman"/>
            <w:bCs/>
            <w:sz w:val="24"/>
            <w:szCs w:val="24"/>
            <w:lang w:val="en"/>
          </w:rPr>
          <w:t xml:space="preserve"> stalking </w:t>
        </w:r>
      </w:hyperlink>
      <w:r w:rsidRPr="00EF3D91">
        <w:rPr>
          <w:rFonts w:ascii="Times New Roman" w:eastAsia="Times New Roman" w:hAnsi="Times New Roman" w:cs="Times New Roman"/>
          <w:bCs/>
          <w:sz w:val="24"/>
          <w:szCs w:val="24"/>
          <w:lang w:val="en"/>
        </w:rPr>
        <w:t>and ensure necessary</w:t>
      </w:r>
      <w:hyperlink w:history="1">
        <w:r w:rsidRPr="00EF3D91">
          <w:rPr>
            <w:rFonts w:ascii="Times New Roman" w:eastAsia="Times New Roman" w:hAnsi="Times New Roman" w:cs="Times New Roman"/>
            <w:bCs/>
            <w:sz w:val="24"/>
            <w:szCs w:val="24"/>
            <w:lang w:val="en"/>
          </w:rPr>
          <w:t xml:space="preserve"> services </w:t>
        </w:r>
      </w:hyperlink>
      <w:r w:rsidRPr="00EF3D91">
        <w:rPr>
          <w:rFonts w:ascii="Times New Roman" w:eastAsia="Times New Roman" w:hAnsi="Times New Roman" w:cs="Times New Roman"/>
          <w:bCs/>
          <w:sz w:val="24"/>
          <w:szCs w:val="24"/>
          <w:lang w:val="en"/>
        </w:rPr>
        <w:t>dealing with the health and mental health of</w:t>
      </w:r>
      <w:hyperlink w:history="1">
        <w:r w:rsidRPr="00EF3D91">
          <w:rPr>
            <w:rFonts w:ascii="Times New Roman" w:eastAsia="Times New Roman" w:hAnsi="Times New Roman" w:cs="Times New Roman"/>
            <w:bCs/>
            <w:sz w:val="24"/>
            <w:szCs w:val="24"/>
            <w:lang w:val="en"/>
          </w:rPr>
          <w:t xml:space="preserve"> victims </w:t>
        </w:r>
      </w:hyperlink>
      <w:r w:rsidRPr="00EF3D91">
        <w:rPr>
          <w:rFonts w:ascii="Times New Roman" w:eastAsia="Times New Roman" w:hAnsi="Times New Roman" w:cs="Times New Roman"/>
          <w:bCs/>
          <w:sz w:val="24"/>
          <w:szCs w:val="24"/>
          <w:lang w:val="en"/>
        </w:rPr>
        <w:t>are available;</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7" w:name="b_5"/>
      <w:bookmarkEnd w:id="7"/>
      <w:r w:rsidRPr="00EF3D91">
        <w:rPr>
          <w:rFonts w:ascii="Times New Roman" w:eastAsia="Times New Roman" w:hAnsi="Times New Roman" w:cs="Times New Roman"/>
          <w:bCs/>
          <w:sz w:val="24"/>
          <w:szCs w:val="24"/>
          <w:lang w:val="en"/>
        </w:rPr>
        <w:t xml:space="preserve">(5) enable </w:t>
      </w:r>
      <w:hyperlink w:history="1">
        <w:r w:rsidRPr="00EF3D91">
          <w:rPr>
            <w:rFonts w:ascii="Times New Roman" w:eastAsia="Times New Roman" w:hAnsi="Times New Roman" w:cs="Times New Roman"/>
            <w:bCs/>
            <w:sz w:val="24"/>
            <w:szCs w:val="24"/>
            <w:lang w:val="en"/>
          </w:rPr>
          <w:t>courts</w:t>
        </w:r>
      </w:hyperlink>
      <w:r w:rsidRPr="00EF3D91">
        <w:rPr>
          <w:rFonts w:ascii="Times New Roman" w:eastAsia="Times New Roman" w:hAnsi="Times New Roman" w:cs="Times New Roman"/>
          <w:bCs/>
          <w:sz w:val="24"/>
          <w:szCs w:val="24"/>
          <w:lang w:val="en"/>
        </w:rPr>
        <w:t xml:space="preserve"> or court-based or court-related programs to develop or enhance— </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8" w:name="b_5_A"/>
      <w:bookmarkEnd w:id="8"/>
      <w:r w:rsidRPr="00EF3D91">
        <w:rPr>
          <w:rFonts w:ascii="Times New Roman" w:eastAsia="Times New Roman" w:hAnsi="Times New Roman" w:cs="Times New Roman"/>
          <w:bCs/>
          <w:sz w:val="24"/>
          <w:szCs w:val="24"/>
          <w:lang w:val="en"/>
        </w:rPr>
        <w:t xml:space="preserve">(A)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court infrastructure (such as specialized </w:t>
      </w:r>
      <w:hyperlink w:history="1">
        <w:r w:rsidRPr="00EF3D91">
          <w:rPr>
            <w:rFonts w:ascii="Times New Roman" w:eastAsia="Times New Roman" w:hAnsi="Times New Roman" w:cs="Times New Roman"/>
            <w:bCs/>
            <w:sz w:val="24"/>
            <w:szCs w:val="24"/>
            <w:lang w:val="en"/>
          </w:rPr>
          <w:t>courts</w:t>
        </w:r>
      </w:hyperlink>
      <w:r w:rsidRPr="00EF3D91">
        <w:rPr>
          <w:rFonts w:ascii="Times New Roman" w:eastAsia="Times New Roman" w:hAnsi="Times New Roman" w:cs="Times New Roman"/>
          <w:bCs/>
          <w:sz w:val="24"/>
          <w:szCs w:val="24"/>
          <w:lang w:val="en"/>
        </w:rPr>
        <w:t xml:space="preserve">, consolidated </w:t>
      </w:r>
      <w:hyperlink w:history="1">
        <w:r w:rsidRPr="00EF3D91">
          <w:rPr>
            <w:rFonts w:ascii="Times New Roman" w:eastAsia="Times New Roman" w:hAnsi="Times New Roman" w:cs="Times New Roman"/>
            <w:bCs/>
            <w:sz w:val="24"/>
            <w:szCs w:val="24"/>
            <w:lang w:val="en"/>
          </w:rPr>
          <w:t>courts</w:t>
        </w:r>
      </w:hyperlink>
      <w:r w:rsidRPr="00EF3D91">
        <w:rPr>
          <w:rFonts w:ascii="Times New Roman" w:eastAsia="Times New Roman" w:hAnsi="Times New Roman" w:cs="Times New Roman"/>
          <w:bCs/>
          <w:sz w:val="24"/>
          <w:szCs w:val="24"/>
          <w:lang w:val="en"/>
        </w:rPr>
        <w:t xml:space="preserve">, dockets, intake centers, or interpreter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9" w:name="b_5_B"/>
      <w:bookmarkEnd w:id="9"/>
      <w:r w:rsidRPr="00EF3D91">
        <w:rPr>
          <w:rFonts w:ascii="Times New Roman" w:eastAsia="Times New Roman" w:hAnsi="Times New Roman" w:cs="Times New Roman"/>
          <w:bCs/>
          <w:sz w:val="24"/>
          <w:szCs w:val="24"/>
          <w:lang w:val="en"/>
        </w:rPr>
        <w:t xml:space="preserve">(B)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community-based initiatives within the court system (such as court watch programs, </w:t>
      </w:r>
      <w:hyperlink w:history="1">
        <w:r w:rsidRPr="00EF3D91">
          <w:rPr>
            <w:rFonts w:ascii="Times New Roman" w:eastAsia="Times New Roman" w:hAnsi="Times New Roman" w:cs="Times New Roman"/>
            <w:bCs/>
            <w:sz w:val="24"/>
            <w:szCs w:val="24"/>
            <w:lang w:val="en"/>
          </w:rPr>
          <w:t>victim assistants</w:t>
        </w:r>
      </w:hyperlink>
      <w:r w:rsidRPr="00EF3D91">
        <w:rPr>
          <w:rFonts w:ascii="Times New Roman" w:eastAsia="Times New Roman" w:hAnsi="Times New Roman" w:cs="Times New Roman"/>
          <w:bCs/>
          <w:sz w:val="24"/>
          <w:szCs w:val="24"/>
          <w:lang w:val="en"/>
        </w:rPr>
        <w:t>, pro se</w:t>
      </w:r>
      <w:hyperlink w:history="1">
        <w:r w:rsidRPr="00EF3D91">
          <w:rPr>
            <w:rFonts w:ascii="Times New Roman" w:eastAsia="Times New Roman" w:hAnsi="Times New Roman" w:cs="Times New Roman"/>
            <w:bCs/>
            <w:sz w:val="24"/>
            <w:szCs w:val="24"/>
            <w:lang w:val="en"/>
          </w:rPr>
          <w:t xml:space="preserve"> victim </w:t>
        </w:r>
      </w:hyperlink>
      <w:r w:rsidRPr="00EF3D91">
        <w:rPr>
          <w:rFonts w:ascii="Times New Roman" w:eastAsia="Times New Roman" w:hAnsi="Times New Roman" w:cs="Times New Roman"/>
          <w:bCs/>
          <w:sz w:val="24"/>
          <w:szCs w:val="24"/>
          <w:lang w:val="en"/>
        </w:rPr>
        <w:t>assistance programs, or community-based supplementary</w:t>
      </w:r>
      <w:hyperlink w:history="1">
        <w:r w:rsidRPr="00EF3D91">
          <w:rPr>
            <w:rFonts w:ascii="Times New Roman" w:eastAsia="Times New Roman" w:hAnsi="Times New Roman" w:cs="Times New Roman"/>
            <w:bCs/>
            <w:sz w:val="24"/>
            <w:szCs w:val="24"/>
            <w:lang w:val="en"/>
          </w:rPr>
          <w:t xml:space="preserve"> services)</w:t>
        </w:r>
      </w:hyperlink>
      <w:r w:rsidRPr="00EF3D91">
        <w:rPr>
          <w:rFonts w:ascii="Times New Roman" w:eastAsia="Times New Roman" w:hAnsi="Times New Roman" w:cs="Times New Roman"/>
          <w:bCs/>
          <w:sz w:val="24"/>
          <w:szCs w:val="24"/>
          <w:lang w:val="en"/>
        </w:rPr>
        <w:t>;</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0" w:name="b_5_C"/>
      <w:bookmarkEnd w:id="10"/>
      <w:r w:rsidRPr="00EF3D91">
        <w:rPr>
          <w:rFonts w:ascii="Times New Roman" w:eastAsia="Times New Roman" w:hAnsi="Times New Roman" w:cs="Times New Roman"/>
          <w:bCs/>
          <w:sz w:val="24"/>
          <w:szCs w:val="24"/>
          <w:lang w:val="en"/>
        </w:rPr>
        <w:t xml:space="preserve">(C)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offender management, monitoring, and accountability programs;</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1" w:name="b_5_D"/>
      <w:bookmarkEnd w:id="11"/>
      <w:r w:rsidRPr="00EF3D91">
        <w:rPr>
          <w:rFonts w:ascii="Times New Roman" w:eastAsia="Times New Roman" w:hAnsi="Times New Roman" w:cs="Times New Roman"/>
          <w:bCs/>
          <w:sz w:val="24"/>
          <w:szCs w:val="24"/>
          <w:lang w:val="en"/>
        </w:rPr>
        <w:t xml:space="preserve">(D)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safe and confidential information-storage and information-sharing databases within and between court systems;</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2" w:name="b_5_E"/>
      <w:bookmarkEnd w:id="12"/>
      <w:r w:rsidRPr="00EF3D91">
        <w:rPr>
          <w:rFonts w:ascii="Times New Roman" w:eastAsia="Times New Roman" w:hAnsi="Times New Roman" w:cs="Times New Roman"/>
          <w:bCs/>
          <w:sz w:val="24"/>
          <w:szCs w:val="24"/>
          <w:lang w:val="en"/>
        </w:rPr>
        <w:t xml:space="preserve">(E)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education and outreach programs to improve community access, including enhanced access for </w:t>
      </w:r>
      <w:hyperlink w:history="1">
        <w:r w:rsidRPr="00EF3D91">
          <w:rPr>
            <w:rFonts w:ascii="Times New Roman" w:eastAsia="Times New Roman" w:hAnsi="Times New Roman" w:cs="Times New Roman"/>
            <w:bCs/>
            <w:sz w:val="24"/>
            <w:szCs w:val="24"/>
            <w:lang w:val="en"/>
          </w:rPr>
          <w:t>underserved populations</w:t>
        </w:r>
      </w:hyperlink>
      <w:r w:rsidRPr="00EF3D91">
        <w:rPr>
          <w:rFonts w:ascii="Times New Roman" w:eastAsia="Times New Roman" w:hAnsi="Times New Roman" w:cs="Times New Roman"/>
          <w:bCs/>
          <w:sz w:val="24"/>
          <w:szCs w:val="24"/>
          <w:lang w:val="en"/>
        </w:rPr>
        <w:t>; and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3" w:name="b_5_F"/>
      <w:bookmarkEnd w:id="13"/>
      <w:r w:rsidRPr="00EF3D91">
        <w:rPr>
          <w:rFonts w:ascii="Times New Roman" w:eastAsia="Times New Roman" w:hAnsi="Times New Roman" w:cs="Times New Roman"/>
          <w:bCs/>
          <w:sz w:val="24"/>
          <w:szCs w:val="24"/>
          <w:lang w:val="en"/>
        </w:rPr>
        <w:lastRenderedPageBreak/>
        <w:t xml:space="preserve">(F)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other projects likely to improve court responses to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and</w:t>
      </w:r>
      <w:hyperlink w:history="1">
        <w:r w:rsidRPr="00EF3D91">
          <w:rPr>
            <w:rFonts w:ascii="Times New Roman" w:eastAsia="Times New Roman" w:hAnsi="Times New Roman" w:cs="Times New Roman"/>
            <w:bCs/>
            <w:sz w:val="24"/>
            <w:szCs w:val="24"/>
            <w:lang w:val="en"/>
          </w:rPr>
          <w:t xml:space="preserve"> stalking;</w:t>
        </w:r>
      </w:hyperlink>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4" w:name="b_6"/>
      <w:bookmarkEnd w:id="14"/>
      <w:r w:rsidRPr="00EF3D91">
        <w:rPr>
          <w:rFonts w:ascii="Times New Roman" w:eastAsia="Times New Roman" w:hAnsi="Times New Roman" w:cs="Times New Roman"/>
          <w:bCs/>
          <w:sz w:val="24"/>
          <w:szCs w:val="24"/>
          <w:lang w:val="en"/>
        </w:rPr>
        <w:t xml:space="preserve">(6) provide civil </w:t>
      </w:r>
      <w:hyperlink w:history="1">
        <w:r w:rsidRPr="00EF3D91">
          <w:rPr>
            <w:rFonts w:ascii="Times New Roman" w:eastAsia="Times New Roman" w:hAnsi="Times New Roman" w:cs="Times New Roman"/>
            <w:bCs/>
            <w:sz w:val="24"/>
            <w:szCs w:val="24"/>
            <w:lang w:val="en"/>
          </w:rPr>
          <w:t>legal assistance</w:t>
        </w:r>
      </w:hyperlink>
      <w:r w:rsidRPr="00EF3D91">
        <w:rPr>
          <w:rFonts w:ascii="Times New Roman" w:eastAsia="Times New Roman" w:hAnsi="Times New Roman" w:cs="Times New Roman"/>
          <w:bCs/>
          <w:sz w:val="24"/>
          <w:szCs w:val="24"/>
          <w:lang w:val="en"/>
        </w:rPr>
        <w:t xml:space="preserve"> and advocacy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 including legal information and resources in cases in which the</w:t>
      </w:r>
      <w:hyperlink w:history="1">
        <w:r w:rsidRPr="00EF3D91">
          <w:rPr>
            <w:rFonts w:ascii="Times New Roman" w:eastAsia="Times New Roman" w:hAnsi="Times New Roman" w:cs="Times New Roman"/>
            <w:bCs/>
            <w:sz w:val="24"/>
            <w:szCs w:val="24"/>
            <w:lang w:val="en"/>
          </w:rPr>
          <w:t xml:space="preserve"> victim </w:t>
        </w:r>
      </w:hyperlink>
      <w:r w:rsidRPr="00EF3D91">
        <w:rPr>
          <w:rFonts w:ascii="Times New Roman" w:eastAsia="Times New Roman" w:hAnsi="Times New Roman" w:cs="Times New Roman"/>
          <w:bCs/>
          <w:sz w:val="24"/>
          <w:szCs w:val="24"/>
          <w:lang w:val="en"/>
        </w:rPr>
        <w:t xml:space="preserve">proceeds pro se, to— </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5" w:name="b_6_A"/>
      <w:bookmarkEnd w:id="15"/>
      <w:r w:rsidRPr="00EF3D91">
        <w:rPr>
          <w:rFonts w:ascii="Times New Roman" w:eastAsia="Times New Roman" w:hAnsi="Times New Roman" w:cs="Times New Roman"/>
          <w:bCs/>
          <w:sz w:val="24"/>
          <w:szCs w:val="24"/>
          <w:lang w:val="en"/>
        </w:rPr>
        <w:t xml:space="preserve">(A) </w:t>
      </w:r>
    </w:p>
    <w:p w:rsidR="00EF3D91" w:rsidRPr="00EF3D91" w:rsidRDefault="006F1172" w:rsidP="00EF3D91">
      <w:pPr>
        <w:autoSpaceDE w:val="0"/>
        <w:autoSpaceDN w:val="0"/>
        <w:spacing w:after="60" w:line="240" w:lineRule="auto"/>
        <w:rPr>
          <w:rFonts w:ascii="Times New Roman" w:eastAsia="Times New Roman" w:hAnsi="Times New Roman" w:cs="Times New Roman"/>
          <w:bCs/>
          <w:sz w:val="24"/>
          <w:szCs w:val="24"/>
          <w:lang w:val="en"/>
        </w:rPr>
      </w:pPr>
      <w:hyperlink w:history="1">
        <w:r w:rsidR="00EF3D91" w:rsidRPr="00EF3D91">
          <w:rPr>
            <w:rFonts w:ascii="Times New Roman" w:eastAsia="Times New Roman" w:hAnsi="Times New Roman" w:cs="Times New Roman"/>
            <w:bCs/>
            <w:sz w:val="24"/>
            <w:szCs w:val="24"/>
            <w:lang w:val="en"/>
          </w:rPr>
          <w:t>victims</w:t>
        </w:r>
      </w:hyperlink>
      <w:r w:rsidR="00EF3D91" w:rsidRPr="00EF3D91">
        <w:rPr>
          <w:rFonts w:ascii="Times New Roman" w:eastAsia="Times New Roman" w:hAnsi="Times New Roman" w:cs="Times New Roman"/>
          <w:bCs/>
          <w:sz w:val="24"/>
          <w:szCs w:val="24"/>
          <w:lang w:val="en"/>
        </w:rPr>
        <w:t xml:space="preserve"> of </w:t>
      </w:r>
      <w:hyperlink w:history="1">
        <w:r w:rsidR="00EF3D91" w:rsidRPr="00EF3D91">
          <w:rPr>
            <w:rFonts w:ascii="Times New Roman" w:eastAsia="Times New Roman" w:hAnsi="Times New Roman" w:cs="Times New Roman"/>
            <w:bCs/>
            <w:sz w:val="24"/>
            <w:szCs w:val="24"/>
            <w:lang w:val="en"/>
          </w:rPr>
          <w:t>domestic violence</w:t>
        </w:r>
      </w:hyperlink>
      <w:r w:rsidR="00EF3D91" w:rsidRPr="00EF3D91">
        <w:rPr>
          <w:rFonts w:ascii="Times New Roman" w:eastAsia="Times New Roman" w:hAnsi="Times New Roman" w:cs="Times New Roman"/>
          <w:bCs/>
          <w:sz w:val="24"/>
          <w:szCs w:val="24"/>
          <w:lang w:val="en"/>
        </w:rPr>
        <w:t>; and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6" w:name="b_6_B"/>
      <w:bookmarkEnd w:id="16"/>
      <w:r w:rsidRPr="00EF3D91">
        <w:rPr>
          <w:rFonts w:ascii="Times New Roman" w:eastAsia="Times New Roman" w:hAnsi="Times New Roman" w:cs="Times New Roman"/>
          <w:bCs/>
          <w:sz w:val="24"/>
          <w:szCs w:val="24"/>
          <w:lang w:val="en"/>
        </w:rPr>
        <w:t xml:space="preserve">(B) nonoffending parents in matters— </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7" w:name="b_6_B_i"/>
      <w:bookmarkEnd w:id="17"/>
      <w:r w:rsidRPr="00EF3D91">
        <w:rPr>
          <w:rFonts w:ascii="Times New Roman" w:eastAsia="Times New Roman" w:hAnsi="Times New Roman" w:cs="Times New Roman"/>
          <w:bCs/>
          <w:sz w:val="24"/>
          <w:szCs w:val="24"/>
          <w:lang w:val="en"/>
        </w:rPr>
        <w:t xml:space="preserve">(i)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that involve allegations of </w:t>
      </w:r>
      <w:hyperlink w:history="1">
        <w:r w:rsidRPr="00EF3D91">
          <w:rPr>
            <w:rFonts w:ascii="Times New Roman" w:eastAsia="Times New Roman" w:hAnsi="Times New Roman" w:cs="Times New Roman"/>
            <w:bCs/>
            <w:sz w:val="24"/>
            <w:szCs w:val="24"/>
            <w:lang w:val="en"/>
          </w:rPr>
          <w:t>child</w:t>
        </w:r>
      </w:hyperlink>
      <w:r w:rsidRPr="00EF3D91">
        <w:rPr>
          <w:rFonts w:ascii="Times New Roman" w:eastAsia="Times New Roman" w:hAnsi="Times New Roman" w:cs="Times New Roman"/>
          <w:bCs/>
          <w:sz w:val="24"/>
          <w:szCs w:val="24"/>
          <w:lang w:val="en"/>
        </w:rPr>
        <w:t xml:space="preserve"> sexual abuse;</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8" w:name="b_6_B_ii"/>
      <w:bookmarkEnd w:id="18"/>
      <w:r w:rsidRPr="00EF3D91">
        <w:rPr>
          <w:rFonts w:ascii="Times New Roman" w:eastAsia="Times New Roman" w:hAnsi="Times New Roman" w:cs="Times New Roman"/>
          <w:bCs/>
          <w:sz w:val="24"/>
          <w:szCs w:val="24"/>
          <w:lang w:val="en"/>
        </w:rPr>
        <w:t xml:space="preserve">(ii)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that relate to family matters, including civil </w:t>
      </w:r>
      <w:hyperlink w:history="1">
        <w:r w:rsidRPr="00EF3D91">
          <w:rPr>
            <w:rFonts w:ascii="Times New Roman" w:eastAsia="Times New Roman" w:hAnsi="Times New Roman" w:cs="Times New Roman"/>
            <w:bCs/>
            <w:sz w:val="24"/>
            <w:szCs w:val="24"/>
            <w:lang w:val="en"/>
          </w:rPr>
          <w:t>protection orders</w:t>
        </w:r>
      </w:hyperlink>
      <w:r w:rsidRPr="00EF3D91">
        <w:rPr>
          <w:rFonts w:ascii="Times New Roman" w:eastAsia="Times New Roman" w:hAnsi="Times New Roman" w:cs="Times New Roman"/>
          <w:bCs/>
          <w:sz w:val="24"/>
          <w:szCs w:val="24"/>
          <w:lang w:val="en"/>
        </w:rPr>
        <w:t>, custody, and divorce; and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19" w:name="b_6_B_iii"/>
      <w:bookmarkEnd w:id="19"/>
      <w:r w:rsidRPr="00EF3D91">
        <w:rPr>
          <w:rFonts w:ascii="Times New Roman" w:eastAsia="Times New Roman" w:hAnsi="Times New Roman" w:cs="Times New Roman"/>
          <w:bCs/>
          <w:sz w:val="24"/>
          <w:szCs w:val="24"/>
          <w:lang w:val="en"/>
        </w:rPr>
        <w:t xml:space="preserve">(iii)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in which the other parent is represented by counsel;</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0" w:name="b_7"/>
      <w:bookmarkEnd w:id="20"/>
      <w:r w:rsidRPr="00EF3D91">
        <w:rPr>
          <w:rFonts w:ascii="Times New Roman" w:eastAsia="Times New Roman" w:hAnsi="Times New Roman" w:cs="Times New Roman"/>
          <w:bCs/>
          <w:sz w:val="24"/>
          <w:szCs w:val="24"/>
          <w:lang w:val="en"/>
        </w:rPr>
        <w:t xml:space="preserve">(7)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collect data and provide training and technical assistance, including developing</w:t>
      </w:r>
      <w:hyperlink w:history="1">
        <w:r w:rsidRPr="00EF3D91">
          <w:rPr>
            <w:rFonts w:ascii="Times New Roman" w:eastAsia="Times New Roman" w:hAnsi="Times New Roman" w:cs="Times New Roman"/>
            <w:bCs/>
            <w:sz w:val="24"/>
            <w:szCs w:val="24"/>
            <w:lang w:val="en"/>
          </w:rPr>
          <w:t xml:space="preserve"> State,</w:t>
        </w:r>
      </w:hyperlink>
      <w:hyperlink w:history="1">
        <w:r w:rsidRPr="00EF3D91">
          <w:rPr>
            <w:rFonts w:ascii="Times New Roman" w:eastAsia="Times New Roman" w:hAnsi="Times New Roman" w:cs="Times New Roman"/>
            <w:bCs/>
            <w:sz w:val="24"/>
            <w:szCs w:val="24"/>
            <w:lang w:val="en"/>
          </w:rPr>
          <w:t xml:space="preserve"> local,</w:t>
        </w:r>
      </w:hyperlink>
      <w:r w:rsidRPr="00EF3D91">
        <w:rPr>
          <w:rFonts w:ascii="Times New Roman" w:eastAsia="Times New Roman" w:hAnsi="Times New Roman" w:cs="Times New Roman"/>
          <w:bCs/>
          <w:sz w:val="24"/>
          <w:szCs w:val="24"/>
          <w:lang w:val="en"/>
        </w:rPr>
        <w:t xml:space="preserve"> and tribal model codes and policies, to improve the capacity of grantees and communities to address the civil justice needs of</w:t>
      </w:r>
      <w:hyperlink w:history="1">
        <w:r w:rsidRPr="00EF3D91">
          <w:rPr>
            <w:rFonts w:ascii="Times New Roman" w:eastAsia="Times New Roman" w:hAnsi="Times New Roman" w:cs="Times New Roman"/>
            <w:bCs/>
            <w:sz w:val="24"/>
            <w:szCs w:val="24"/>
            <w:lang w:val="en"/>
          </w:rPr>
          <w:t xml:space="preserve"> victims </w:t>
        </w:r>
      </w:hyperlink>
      <w:r w:rsidRPr="00EF3D91">
        <w:rPr>
          <w:rFonts w:ascii="Times New Roman" w:eastAsia="Times New Roman" w:hAnsi="Times New Roman" w:cs="Times New Roman"/>
          <w:bCs/>
          <w:sz w:val="24"/>
          <w:szCs w:val="24"/>
          <w:lang w:val="en"/>
        </w:rPr>
        <w:t>of</w:t>
      </w:r>
      <w:hyperlink w:history="1">
        <w:r w:rsidRPr="00EF3D91">
          <w:rPr>
            <w:rFonts w:ascii="Times New Roman" w:eastAsia="Times New Roman" w:hAnsi="Times New Roman" w:cs="Times New Roman"/>
            <w:bCs/>
            <w:sz w:val="24"/>
            <w:szCs w:val="24"/>
            <w:lang w:val="en"/>
          </w:rPr>
          <w:t xml:space="preserve"> domestic violence,</w:t>
        </w:r>
      </w:hyperlink>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and</w:t>
      </w:r>
      <w:hyperlink w:history="1">
        <w:r w:rsidRPr="00EF3D91">
          <w:rPr>
            <w:rFonts w:ascii="Times New Roman" w:eastAsia="Times New Roman" w:hAnsi="Times New Roman" w:cs="Times New Roman"/>
            <w:bCs/>
            <w:sz w:val="24"/>
            <w:szCs w:val="24"/>
            <w:lang w:val="en"/>
          </w:rPr>
          <w:t xml:space="preserve"> stalking </w:t>
        </w:r>
      </w:hyperlink>
      <w:r w:rsidRPr="00EF3D91">
        <w:rPr>
          <w:rFonts w:ascii="Times New Roman" w:eastAsia="Times New Roman" w:hAnsi="Times New Roman" w:cs="Times New Roman"/>
          <w:bCs/>
          <w:sz w:val="24"/>
          <w:szCs w:val="24"/>
          <w:lang w:val="en"/>
        </w:rPr>
        <w:t>who have legal representation, who are proceeding pro se, or who are proceeding with the assistance of a legal advocate; and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1" w:name="b_8"/>
      <w:bookmarkEnd w:id="21"/>
      <w:r w:rsidRPr="00EF3D91">
        <w:rPr>
          <w:rFonts w:ascii="Times New Roman" w:eastAsia="Times New Roman" w:hAnsi="Times New Roman" w:cs="Times New Roman"/>
          <w:bCs/>
          <w:sz w:val="24"/>
          <w:szCs w:val="24"/>
          <w:lang w:val="en"/>
        </w:rPr>
        <w:t xml:space="preserve">(8)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to </w:t>
      </w:r>
      <w:bookmarkStart w:id="22" w:name="fn002117-ref"/>
      <w:r w:rsidRPr="00EF3D91">
        <w:rPr>
          <w:rFonts w:ascii="Times New Roman" w:eastAsia="Times New Roman" w:hAnsi="Times New Roman" w:cs="Times New Roman"/>
          <w:bCs/>
          <w:sz w:val="24"/>
          <w:szCs w:val="24"/>
          <w:lang w:val="en"/>
        </w:rPr>
        <w:fldChar w:fldCharType="begin"/>
      </w:r>
      <w:r w:rsidRPr="00EF3D91">
        <w:rPr>
          <w:rFonts w:ascii="Times New Roman" w:eastAsia="Times New Roman" w:hAnsi="Times New Roman" w:cs="Times New Roman"/>
          <w:bCs/>
          <w:sz w:val="24"/>
          <w:szCs w:val="24"/>
          <w:lang w:val="en"/>
        </w:rPr>
        <w:instrText xml:space="preserve"> HYPERLINK "https://www.law.cornell.edu/uscode/text/34/12464" \l "fn002117" </w:instrText>
      </w:r>
      <w:r w:rsidRPr="00EF3D91">
        <w:rPr>
          <w:rFonts w:ascii="Times New Roman" w:eastAsia="Times New Roman" w:hAnsi="Times New Roman" w:cs="Times New Roman"/>
          <w:bCs/>
          <w:sz w:val="24"/>
          <w:szCs w:val="24"/>
          <w:lang w:val="en"/>
        </w:rPr>
        <w:fldChar w:fldCharType="separate"/>
      </w:r>
      <w:r w:rsidRPr="00EF3D91">
        <w:rPr>
          <w:rFonts w:ascii="Times New Roman" w:eastAsia="Times New Roman" w:hAnsi="Times New Roman" w:cs="Times New Roman"/>
          <w:bCs/>
          <w:sz w:val="24"/>
          <w:szCs w:val="24"/>
          <w:lang w:val="en"/>
        </w:rPr>
        <w:t>[1]</w:t>
      </w:r>
      <w:r w:rsidRPr="00EF3D91">
        <w:rPr>
          <w:rFonts w:ascii="Times New Roman" w:eastAsia="Times New Roman" w:hAnsi="Times New Roman" w:cs="Times New Roman"/>
          <w:bCs/>
          <w:sz w:val="24"/>
          <w:szCs w:val="24"/>
          <w:lang w:val="en"/>
        </w:rPr>
        <w:fldChar w:fldCharType="end"/>
      </w:r>
      <w:bookmarkEnd w:id="22"/>
      <w:r w:rsidRPr="00EF3D91">
        <w:rPr>
          <w:rFonts w:ascii="Times New Roman" w:eastAsia="Times New Roman" w:hAnsi="Times New Roman" w:cs="Times New Roman"/>
          <w:bCs/>
          <w:sz w:val="24"/>
          <w:szCs w:val="24"/>
          <w:lang w:val="en"/>
        </w:rPr>
        <w:t xml:space="preserve"> improve training and education to assist judges, judicial personnel, attorneys,</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welfare personnel, and legal advocates in the civil justice system.</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3" w:name="c"/>
      <w:bookmarkEnd w:id="23"/>
      <w:r w:rsidRPr="00EF3D91">
        <w:rPr>
          <w:rFonts w:ascii="Times New Roman" w:eastAsia="Times New Roman" w:hAnsi="Times New Roman" w:cs="Times New Roman"/>
          <w:bCs/>
          <w:sz w:val="24"/>
          <w:szCs w:val="24"/>
          <w:lang w:val="en"/>
        </w:rPr>
        <w:t xml:space="preserve">(c) Considerations </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4" w:name="c_1"/>
      <w:bookmarkEnd w:id="24"/>
      <w:r w:rsidRPr="00EF3D91">
        <w:rPr>
          <w:rFonts w:ascii="Times New Roman" w:eastAsia="Times New Roman" w:hAnsi="Times New Roman" w:cs="Times New Roman"/>
          <w:bCs/>
          <w:sz w:val="24"/>
          <w:szCs w:val="24"/>
          <w:lang w:val="en"/>
        </w:rPr>
        <w:t xml:space="preserve">(1) In generalIn making grants for purposes described in paragraphs (1) through (7) of subsection (b), the </w:t>
      </w:r>
      <w:hyperlink w:history="1">
        <w:r w:rsidRPr="00EF3D91">
          <w:rPr>
            <w:rFonts w:ascii="Times New Roman" w:eastAsia="Times New Roman" w:hAnsi="Times New Roman" w:cs="Times New Roman"/>
            <w:bCs/>
            <w:sz w:val="24"/>
            <w:szCs w:val="24"/>
            <w:lang w:val="en"/>
          </w:rPr>
          <w:t>Attorney General</w:t>
        </w:r>
      </w:hyperlink>
      <w:r w:rsidRPr="00EF3D91">
        <w:rPr>
          <w:rFonts w:ascii="Times New Roman" w:eastAsia="Times New Roman" w:hAnsi="Times New Roman" w:cs="Times New Roman"/>
          <w:bCs/>
          <w:sz w:val="24"/>
          <w:szCs w:val="24"/>
          <w:lang w:val="en"/>
        </w:rPr>
        <w:t xml:space="preserve"> shall consider— </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5" w:name="c_1_A"/>
      <w:bookmarkEnd w:id="25"/>
      <w:r w:rsidRPr="00EF3D91">
        <w:rPr>
          <w:rFonts w:ascii="Times New Roman" w:eastAsia="Times New Roman" w:hAnsi="Times New Roman" w:cs="Times New Roman"/>
          <w:bCs/>
          <w:sz w:val="24"/>
          <w:szCs w:val="24"/>
          <w:lang w:val="en"/>
        </w:rPr>
        <w:t xml:space="preserve">(A)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the number of families to be served by the proposed programs and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6" w:name="c_1_B"/>
      <w:bookmarkEnd w:id="26"/>
      <w:r w:rsidRPr="00EF3D91">
        <w:rPr>
          <w:rFonts w:ascii="Times New Roman" w:eastAsia="Times New Roman" w:hAnsi="Times New Roman" w:cs="Times New Roman"/>
          <w:bCs/>
          <w:sz w:val="24"/>
          <w:szCs w:val="24"/>
          <w:lang w:val="en"/>
        </w:rPr>
        <w:t xml:space="preserve">(B)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the extent to which the proposed programs and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 xml:space="preserve"> serve </w:t>
      </w:r>
      <w:hyperlink w:history="1">
        <w:r w:rsidRPr="00EF3D91">
          <w:rPr>
            <w:rFonts w:ascii="Times New Roman" w:eastAsia="Times New Roman" w:hAnsi="Times New Roman" w:cs="Times New Roman"/>
            <w:bCs/>
            <w:sz w:val="24"/>
            <w:szCs w:val="24"/>
            <w:lang w:val="en"/>
          </w:rPr>
          <w:t>underserved populations</w:t>
        </w:r>
      </w:hyperlink>
      <w:r w:rsidRPr="00EF3D91">
        <w:rPr>
          <w:rFonts w:ascii="Times New Roman" w:eastAsia="Times New Roman" w:hAnsi="Times New Roman" w:cs="Times New Roman"/>
          <w:bCs/>
          <w:sz w:val="24"/>
          <w:szCs w:val="24"/>
          <w:lang w:val="en"/>
        </w:rPr>
        <w:t>;</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7" w:name="c_1_C"/>
      <w:bookmarkEnd w:id="27"/>
      <w:r w:rsidRPr="00EF3D91">
        <w:rPr>
          <w:rFonts w:ascii="Times New Roman" w:eastAsia="Times New Roman" w:hAnsi="Times New Roman" w:cs="Times New Roman"/>
          <w:bCs/>
          <w:sz w:val="24"/>
          <w:szCs w:val="24"/>
          <w:lang w:val="en"/>
        </w:rPr>
        <w:t xml:space="preserve">(C)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the extent to which the applicant demonstrates cooperation and collaboration with nonprofit, nongovernmental entities in the </w:t>
      </w:r>
      <w:hyperlink w:history="1">
        <w:r w:rsidRPr="00EF3D91">
          <w:rPr>
            <w:rFonts w:ascii="Times New Roman" w:eastAsia="Times New Roman" w:hAnsi="Times New Roman" w:cs="Times New Roman"/>
            <w:bCs/>
            <w:sz w:val="24"/>
            <w:szCs w:val="24"/>
            <w:lang w:val="en"/>
          </w:rPr>
          <w:t>local</w:t>
        </w:r>
      </w:hyperlink>
      <w:r w:rsidRPr="00EF3D91">
        <w:rPr>
          <w:rFonts w:ascii="Times New Roman" w:eastAsia="Times New Roman" w:hAnsi="Times New Roman" w:cs="Times New Roman"/>
          <w:bCs/>
          <w:sz w:val="24"/>
          <w:szCs w:val="24"/>
          <w:lang w:val="en"/>
        </w:rPr>
        <w:t xml:space="preserve"> community with demonstrated histories of effective work on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stalking,</w:t>
        </w:r>
      </w:hyperlink>
      <w:r w:rsidRPr="00EF3D91">
        <w:rPr>
          <w:rFonts w:ascii="Times New Roman" w:eastAsia="Times New Roman" w:hAnsi="Times New Roman" w:cs="Times New Roman"/>
          <w:bCs/>
          <w:sz w:val="24"/>
          <w:szCs w:val="24"/>
          <w:lang w:val="en"/>
        </w:rPr>
        <w:t xml:space="preserve"> including</w:t>
      </w:r>
      <w:hyperlink w:history="1">
        <w:r w:rsidRPr="00EF3D91">
          <w:rPr>
            <w:rFonts w:ascii="Times New Roman" w:eastAsia="Times New Roman" w:hAnsi="Times New Roman" w:cs="Times New Roman"/>
            <w:bCs/>
            <w:sz w:val="24"/>
            <w:szCs w:val="24"/>
            <w:lang w:val="en"/>
          </w:rPr>
          <w:t xml:space="preserve"> State </w:t>
        </w:r>
      </w:hyperlink>
      <w:r w:rsidRPr="00EF3D91">
        <w:rPr>
          <w:rFonts w:ascii="Times New Roman" w:eastAsia="Times New Roman" w:hAnsi="Times New Roman" w:cs="Times New Roman"/>
          <w:bCs/>
          <w:sz w:val="24"/>
          <w:szCs w:val="24"/>
          <w:lang w:val="en"/>
        </w:rPr>
        <w:t xml:space="preserve">or tribal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 xml:space="preserve"> coalitions,</w:t>
      </w:r>
      <w:hyperlink w:history="1">
        <w:r w:rsidRPr="00EF3D91">
          <w:rPr>
            <w:rFonts w:ascii="Times New Roman" w:eastAsia="Times New Roman" w:hAnsi="Times New Roman" w:cs="Times New Roman"/>
            <w:bCs/>
            <w:sz w:val="24"/>
            <w:szCs w:val="24"/>
            <w:lang w:val="en"/>
          </w:rPr>
          <w:t xml:space="preserve"> State </w:t>
        </w:r>
      </w:hyperlink>
      <w:r w:rsidRPr="00EF3D91">
        <w:rPr>
          <w:rFonts w:ascii="Times New Roman" w:eastAsia="Times New Roman" w:hAnsi="Times New Roman" w:cs="Times New Roman"/>
          <w:bCs/>
          <w:sz w:val="24"/>
          <w:szCs w:val="24"/>
          <w:lang w:val="en"/>
        </w:rPr>
        <w:t>or tribal</w:t>
      </w:r>
      <w:hyperlink w:history="1">
        <w:r w:rsidRPr="00EF3D91">
          <w:rPr>
            <w:rFonts w:ascii="Times New Roman" w:eastAsia="Times New Roman" w:hAnsi="Times New Roman" w:cs="Times New Roman"/>
            <w:bCs/>
            <w:sz w:val="24"/>
            <w:szCs w:val="24"/>
            <w:lang w:val="en"/>
          </w:rPr>
          <w:t xml:space="preserve"> sexual assault </w:t>
        </w:r>
      </w:hyperlink>
      <w:r w:rsidRPr="00EF3D91">
        <w:rPr>
          <w:rFonts w:ascii="Times New Roman" w:eastAsia="Times New Roman" w:hAnsi="Times New Roman" w:cs="Times New Roman"/>
          <w:bCs/>
          <w:sz w:val="24"/>
          <w:szCs w:val="24"/>
          <w:lang w:val="en"/>
        </w:rPr>
        <w:t>coalitions,</w:t>
      </w:r>
      <w:hyperlink w:history="1">
        <w:r w:rsidRPr="00EF3D91">
          <w:rPr>
            <w:rFonts w:ascii="Times New Roman" w:eastAsia="Times New Roman" w:hAnsi="Times New Roman" w:cs="Times New Roman"/>
            <w:bCs/>
            <w:sz w:val="24"/>
            <w:szCs w:val="24"/>
            <w:lang w:val="en"/>
          </w:rPr>
          <w:t xml:space="preserve"> local </w:t>
        </w:r>
      </w:hyperlink>
      <w:r w:rsidRPr="00EF3D91">
        <w:rPr>
          <w:rFonts w:ascii="Times New Roman" w:eastAsia="Times New Roman" w:hAnsi="Times New Roman" w:cs="Times New Roman"/>
          <w:bCs/>
          <w:sz w:val="24"/>
          <w:szCs w:val="24"/>
          <w:lang w:val="en"/>
        </w:rPr>
        <w:t xml:space="preserve">shelters, and programs for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 xml:space="preserve"> and</w:t>
      </w:r>
      <w:hyperlink w:history="1">
        <w:r w:rsidRPr="00EF3D91">
          <w:rPr>
            <w:rFonts w:ascii="Times New Roman" w:eastAsia="Times New Roman" w:hAnsi="Times New Roman" w:cs="Times New Roman"/>
            <w:bCs/>
            <w:sz w:val="24"/>
            <w:szCs w:val="24"/>
            <w:lang w:val="en"/>
          </w:rPr>
          <w:t xml:space="preserve"> sexual assault </w:t>
        </w:r>
      </w:hyperlink>
      <w:r w:rsidRPr="00EF3D91">
        <w:rPr>
          <w:rFonts w:ascii="Times New Roman" w:eastAsia="Times New Roman" w:hAnsi="Times New Roman" w:cs="Times New Roman"/>
          <w:bCs/>
          <w:sz w:val="24"/>
          <w:szCs w:val="24"/>
          <w:lang w:val="en"/>
        </w:rPr>
        <w:t>victims; and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8" w:name="c_1_D"/>
      <w:bookmarkEnd w:id="28"/>
      <w:r w:rsidRPr="00EF3D91">
        <w:rPr>
          <w:rFonts w:ascii="Times New Roman" w:eastAsia="Times New Roman" w:hAnsi="Times New Roman" w:cs="Times New Roman"/>
          <w:bCs/>
          <w:sz w:val="24"/>
          <w:szCs w:val="24"/>
          <w:lang w:val="en"/>
        </w:rPr>
        <w:t xml:space="preserve">(D)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the extent to which the applicant demonstrates coordination and collaboration with </w:t>
      </w:r>
      <w:hyperlink w:history="1">
        <w:r w:rsidRPr="00EF3D91">
          <w:rPr>
            <w:rFonts w:ascii="Times New Roman" w:eastAsia="Times New Roman" w:hAnsi="Times New Roman" w:cs="Times New Roman"/>
            <w:bCs/>
            <w:sz w:val="24"/>
            <w:szCs w:val="24"/>
            <w:lang w:val="en"/>
          </w:rPr>
          <w:t>State</w:t>
        </w:r>
      </w:hyperlink>
      <w:r w:rsidRPr="00EF3D91">
        <w:rPr>
          <w:rFonts w:ascii="Times New Roman" w:eastAsia="Times New Roman" w:hAnsi="Times New Roman" w:cs="Times New Roman"/>
          <w:bCs/>
          <w:sz w:val="24"/>
          <w:szCs w:val="24"/>
          <w:lang w:val="en"/>
        </w:rPr>
        <w:t>, tribal, and</w:t>
      </w:r>
      <w:hyperlink w:history="1">
        <w:r w:rsidRPr="00EF3D91">
          <w:rPr>
            <w:rFonts w:ascii="Times New Roman" w:eastAsia="Times New Roman" w:hAnsi="Times New Roman" w:cs="Times New Roman"/>
            <w:bCs/>
            <w:sz w:val="24"/>
            <w:szCs w:val="24"/>
            <w:lang w:val="en"/>
          </w:rPr>
          <w:t xml:space="preserve"> local </w:t>
        </w:r>
      </w:hyperlink>
      <w:r w:rsidRPr="00EF3D91">
        <w:rPr>
          <w:rFonts w:ascii="Times New Roman" w:eastAsia="Times New Roman" w:hAnsi="Times New Roman" w:cs="Times New Roman"/>
          <w:bCs/>
          <w:sz w:val="24"/>
          <w:szCs w:val="24"/>
          <w:lang w:val="en"/>
        </w:rPr>
        <w:t>court systems, including mechanisms for communication and referral.</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29" w:name="c_2"/>
      <w:bookmarkEnd w:id="29"/>
      <w:r w:rsidRPr="00EF3D91">
        <w:rPr>
          <w:rFonts w:ascii="Times New Roman" w:eastAsia="Times New Roman" w:hAnsi="Times New Roman" w:cs="Times New Roman"/>
          <w:bCs/>
          <w:sz w:val="24"/>
          <w:szCs w:val="24"/>
          <w:lang w:val="en"/>
        </w:rPr>
        <w:t xml:space="preserve">(2) Other grants </w:t>
      </w:r>
    </w:p>
    <w:p w:rsidR="00EF3D91" w:rsidRPr="00EF3D91" w:rsidRDefault="00EF3D91" w:rsidP="00EF3D91">
      <w:pPr>
        <w:autoSpaceDE w:val="0"/>
        <w:autoSpaceDN w:val="0"/>
        <w:spacing w:after="15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In making grants under subsection (b)(8) the </w:t>
      </w:r>
      <w:hyperlink w:history="1">
        <w:r w:rsidRPr="00EF3D91">
          <w:rPr>
            <w:rFonts w:ascii="Times New Roman" w:eastAsia="Times New Roman" w:hAnsi="Times New Roman" w:cs="Times New Roman"/>
            <w:bCs/>
            <w:sz w:val="24"/>
            <w:szCs w:val="24"/>
            <w:lang w:val="en"/>
          </w:rPr>
          <w:t>Attorney General</w:t>
        </w:r>
      </w:hyperlink>
      <w:r w:rsidRPr="00EF3D91">
        <w:rPr>
          <w:rFonts w:ascii="Times New Roman" w:eastAsia="Times New Roman" w:hAnsi="Times New Roman" w:cs="Times New Roman"/>
          <w:bCs/>
          <w:sz w:val="24"/>
          <w:szCs w:val="24"/>
          <w:lang w:val="en"/>
        </w:rPr>
        <w:t xml:space="preserve"> shall take into account the extent to which the grantee has expertise addressing the judicial system’s handling of family violence,</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 xml:space="preserve">custody, </w:t>
      </w:r>
      <w:hyperlink w:history="1">
        <w:r w:rsidRPr="00EF3D91">
          <w:rPr>
            <w:rFonts w:ascii="Times New Roman" w:eastAsia="Times New Roman" w:hAnsi="Times New Roman" w:cs="Times New Roman"/>
            <w:bCs/>
            <w:sz w:val="24"/>
            <w:szCs w:val="24"/>
            <w:lang w:val="en"/>
          </w:rPr>
          <w:t>child abuse and neglect</w:t>
        </w:r>
      </w:hyperlink>
      <w:r w:rsidRPr="00EF3D91">
        <w:rPr>
          <w:rFonts w:ascii="Times New Roman" w:eastAsia="Times New Roman" w:hAnsi="Times New Roman" w:cs="Times New Roman"/>
          <w:bCs/>
          <w:sz w:val="24"/>
          <w:szCs w:val="24"/>
          <w:lang w:val="en"/>
        </w:rPr>
        <w:t>, adoption, foster care, supervised visitation, divorce, and parentage.</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0" w:name="d"/>
      <w:bookmarkEnd w:id="30"/>
      <w:r w:rsidRPr="00EF3D91">
        <w:rPr>
          <w:rFonts w:ascii="Times New Roman" w:eastAsia="Times New Roman" w:hAnsi="Times New Roman" w:cs="Times New Roman"/>
          <w:bCs/>
          <w:sz w:val="24"/>
          <w:szCs w:val="24"/>
          <w:lang w:val="en"/>
        </w:rPr>
        <w:lastRenderedPageBreak/>
        <w:t xml:space="preserve">(d) Applicant requirementsThe </w:t>
      </w:r>
      <w:hyperlink w:history="1">
        <w:r w:rsidRPr="00EF3D91">
          <w:rPr>
            <w:rFonts w:ascii="Times New Roman" w:eastAsia="Times New Roman" w:hAnsi="Times New Roman" w:cs="Times New Roman"/>
            <w:bCs/>
            <w:sz w:val="24"/>
            <w:szCs w:val="24"/>
            <w:lang w:val="en"/>
          </w:rPr>
          <w:t>Attorney General</w:t>
        </w:r>
      </w:hyperlink>
      <w:r w:rsidRPr="00EF3D91">
        <w:rPr>
          <w:rFonts w:ascii="Times New Roman" w:eastAsia="Times New Roman" w:hAnsi="Times New Roman" w:cs="Times New Roman"/>
          <w:bCs/>
          <w:sz w:val="24"/>
          <w:szCs w:val="24"/>
          <w:lang w:val="en"/>
        </w:rPr>
        <w:t xml:space="preserve"> may make a grant under this section to an applicant that— </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1" w:name="d_1"/>
      <w:bookmarkEnd w:id="31"/>
      <w:r w:rsidRPr="00EF3D91">
        <w:rPr>
          <w:rFonts w:ascii="Times New Roman" w:eastAsia="Times New Roman" w:hAnsi="Times New Roman" w:cs="Times New Roman"/>
          <w:bCs/>
          <w:sz w:val="24"/>
          <w:szCs w:val="24"/>
          <w:lang w:val="en"/>
        </w:rPr>
        <w:t xml:space="preserve">(1)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demonstrates expertise in the areas of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hyperlink w:history="1">
        <w:r w:rsidRPr="00EF3D91">
          <w:rPr>
            <w:rFonts w:ascii="Times New Roman" w:eastAsia="Times New Roman" w:hAnsi="Times New Roman" w:cs="Times New Roman"/>
            <w:bCs/>
            <w:sz w:val="24"/>
            <w:szCs w:val="24"/>
            <w:lang w:val="en"/>
          </w:rPr>
          <w:t xml:space="preserve"> stalking,</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sexual abuse, as appropriate;</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2" w:name="d_2"/>
      <w:bookmarkEnd w:id="32"/>
      <w:r w:rsidRPr="00EF3D91">
        <w:rPr>
          <w:rFonts w:ascii="Times New Roman" w:eastAsia="Times New Roman" w:hAnsi="Times New Roman" w:cs="Times New Roman"/>
          <w:bCs/>
          <w:sz w:val="24"/>
          <w:szCs w:val="24"/>
          <w:lang w:val="en"/>
        </w:rPr>
        <w:t xml:space="preserve">(2)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ensures that any fees charged to individuals for use of supervised visitation programs and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 xml:space="preserve"> are based on the income of those individuals, unless otherwise provided by court order;</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3" w:name="d_3"/>
      <w:bookmarkEnd w:id="33"/>
      <w:r w:rsidRPr="00EF3D91">
        <w:rPr>
          <w:rFonts w:ascii="Times New Roman" w:eastAsia="Times New Roman" w:hAnsi="Times New Roman" w:cs="Times New Roman"/>
          <w:bCs/>
          <w:sz w:val="24"/>
          <w:szCs w:val="24"/>
          <w:lang w:val="en"/>
        </w:rPr>
        <w:t xml:space="preserve">(3)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for a court-based program, certifies that </w:t>
      </w:r>
      <w:hyperlink w:history="1">
        <w:r w:rsidRPr="00EF3D91">
          <w:rPr>
            <w:rFonts w:ascii="Times New Roman" w:eastAsia="Times New Roman" w:hAnsi="Times New Roman" w:cs="Times New Roman"/>
            <w:bCs/>
            <w:sz w:val="24"/>
            <w:szCs w:val="24"/>
            <w:lang w:val="en"/>
          </w:rPr>
          <w:t>victims</w:t>
        </w:r>
      </w:hyperlink>
      <w:r w:rsidRPr="00EF3D91">
        <w:rPr>
          <w:rFonts w:ascii="Times New Roman" w:eastAsia="Times New Roman" w:hAnsi="Times New Roman" w:cs="Times New Roman"/>
          <w:bCs/>
          <w:sz w:val="24"/>
          <w:szCs w:val="24"/>
          <w:lang w:val="en"/>
        </w:rPr>
        <w:t xml:space="preserve"> of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stalking </w:t>
        </w:r>
      </w:hyperlink>
      <w:r w:rsidRPr="00EF3D91">
        <w:rPr>
          <w:rFonts w:ascii="Times New Roman" w:eastAsia="Times New Roman" w:hAnsi="Times New Roman" w:cs="Times New Roman"/>
          <w:bCs/>
          <w:sz w:val="24"/>
          <w:szCs w:val="24"/>
          <w:lang w:val="en"/>
        </w:rPr>
        <w:t xml:space="preserve">are not charged fees or any other costs related to the filing, petitioning, modifying, issuance, registration, enforcement, withdrawal, or dismissal of matters relating to the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stalking;</w:t>
        </w:r>
      </w:hyperlink>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4" w:name="d_4"/>
      <w:bookmarkEnd w:id="34"/>
      <w:r w:rsidRPr="00EF3D91">
        <w:rPr>
          <w:rFonts w:ascii="Times New Roman" w:eastAsia="Times New Roman" w:hAnsi="Times New Roman" w:cs="Times New Roman"/>
          <w:bCs/>
          <w:sz w:val="24"/>
          <w:szCs w:val="24"/>
          <w:lang w:val="en"/>
        </w:rPr>
        <w:t xml:space="preserve">(4)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demonstrates that adequate security measures, including adequate facilities, procedures, and personnel capable of preventing violence, and adequate standards are, or will be, in place (including the development of protocols or policies to ensure that confidential information is not shared with </w:t>
      </w:r>
      <w:hyperlink w:history="1">
        <w:r w:rsidRPr="00EF3D91">
          <w:rPr>
            <w:rFonts w:ascii="Times New Roman" w:eastAsia="Times New Roman" w:hAnsi="Times New Roman" w:cs="Times New Roman"/>
            <w:bCs/>
            <w:sz w:val="24"/>
            <w:szCs w:val="24"/>
            <w:lang w:val="en"/>
          </w:rPr>
          <w:t>courts</w:t>
        </w:r>
      </w:hyperlink>
      <w:r w:rsidRPr="00EF3D91">
        <w:rPr>
          <w:rFonts w:ascii="Times New Roman" w:eastAsia="Times New Roman" w:hAnsi="Times New Roman" w:cs="Times New Roman"/>
          <w:bCs/>
          <w:sz w:val="24"/>
          <w:szCs w:val="24"/>
          <w:lang w:val="en"/>
        </w:rPr>
        <w:t xml:space="preserve">, </w:t>
      </w:r>
      <w:hyperlink w:history="1">
        <w:r w:rsidRPr="00EF3D91">
          <w:rPr>
            <w:rFonts w:ascii="Times New Roman" w:eastAsia="Times New Roman" w:hAnsi="Times New Roman" w:cs="Times New Roman"/>
            <w:bCs/>
            <w:sz w:val="24"/>
            <w:szCs w:val="24"/>
            <w:lang w:val="en"/>
          </w:rPr>
          <w:t>law enforcement</w:t>
        </w:r>
      </w:hyperlink>
      <w:r w:rsidRPr="00EF3D91">
        <w:rPr>
          <w:rFonts w:ascii="Times New Roman" w:eastAsia="Times New Roman" w:hAnsi="Times New Roman" w:cs="Times New Roman"/>
          <w:bCs/>
          <w:sz w:val="24"/>
          <w:szCs w:val="24"/>
          <w:lang w:val="en"/>
        </w:rPr>
        <w:t xml:space="preserve"> agencies, or</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welfare agencies unless necessary to ensure the safety of any</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or adult using the</w:t>
      </w:r>
      <w:hyperlink w:history="1">
        <w:r w:rsidRPr="00EF3D91">
          <w:rPr>
            <w:rFonts w:ascii="Times New Roman" w:eastAsia="Times New Roman" w:hAnsi="Times New Roman" w:cs="Times New Roman"/>
            <w:bCs/>
            <w:sz w:val="24"/>
            <w:szCs w:val="24"/>
            <w:lang w:val="en"/>
          </w:rPr>
          <w:t xml:space="preserve"> services </w:t>
        </w:r>
      </w:hyperlink>
      <w:r w:rsidRPr="00EF3D91">
        <w:rPr>
          <w:rFonts w:ascii="Times New Roman" w:eastAsia="Times New Roman" w:hAnsi="Times New Roman" w:cs="Times New Roman"/>
          <w:bCs/>
          <w:sz w:val="24"/>
          <w:szCs w:val="24"/>
          <w:lang w:val="en"/>
        </w:rPr>
        <w:t>of a program funded under this section), if the applicant proposes to operate supervised visitation programs and</w:t>
      </w:r>
      <w:hyperlink w:history="1">
        <w:r w:rsidRPr="00EF3D91">
          <w:rPr>
            <w:rFonts w:ascii="Times New Roman" w:eastAsia="Times New Roman" w:hAnsi="Times New Roman" w:cs="Times New Roman"/>
            <w:bCs/>
            <w:sz w:val="24"/>
            <w:szCs w:val="24"/>
            <w:lang w:val="en"/>
          </w:rPr>
          <w:t xml:space="preserve"> services </w:t>
        </w:r>
      </w:hyperlink>
      <w:r w:rsidRPr="00EF3D91">
        <w:rPr>
          <w:rFonts w:ascii="Times New Roman" w:eastAsia="Times New Roman" w:hAnsi="Times New Roman" w:cs="Times New Roman"/>
          <w:bCs/>
          <w:sz w:val="24"/>
          <w:szCs w:val="24"/>
          <w:lang w:val="en"/>
        </w:rPr>
        <w:t>or safe visitation exchange;</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5" w:name="d_5"/>
      <w:bookmarkEnd w:id="35"/>
      <w:r w:rsidRPr="00EF3D91">
        <w:rPr>
          <w:rFonts w:ascii="Times New Roman" w:eastAsia="Times New Roman" w:hAnsi="Times New Roman" w:cs="Times New Roman"/>
          <w:bCs/>
          <w:sz w:val="24"/>
          <w:szCs w:val="24"/>
          <w:lang w:val="en"/>
        </w:rPr>
        <w:t xml:space="preserve">(5)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certifies that the organizational policies of the applicant do not require mediation or counseling involving offenders and </w:t>
      </w:r>
      <w:hyperlink w:history="1">
        <w:r w:rsidRPr="00EF3D91">
          <w:rPr>
            <w:rFonts w:ascii="Times New Roman" w:eastAsia="Times New Roman" w:hAnsi="Times New Roman" w:cs="Times New Roman"/>
            <w:bCs/>
            <w:sz w:val="24"/>
            <w:szCs w:val="24"/>
            <w:lang w:val="en"/>
          </w:rPr>
          <w:t>victims</w:t>
        </w:r>
      </w:hyperlink>
      <w:r w:rsidRPr="00EF3D91">
        <w:rPr>
          <w:rFonts w:ascii="Times New Roman" w:eastAsia="Times New Roman" w:hAnsi="Times New Roman" w:cs="Times New Roman"/>
          <w:bCs/>
          <w:sz w:val="24"/>
          <w:szCs w:val="24"/>
          <w:lang w:val="en"/>
        </w:rPr>
        <w:t xml:space="preserve"> being physically present in the same place, in cases where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stalking </w:t>
        </w:r>
      </w:hyperlink>
      <w:r w:rsidRPr="00EF3D91">
        <w:rPr>
          <w:rFonts w:ascii="Times New Roman" w:eastAsia="Times New Roman" w:hAnsi="Times New Roman" w:cs="Times New Roman"/>
          <w:bCs/>
          <w:sz w:val="24"/>
          <w:szCs w:val="24"/>
          <w:lang w:val="en"/>
        </w:rPr>
        <w:t>is alleged;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6" w:name="d_6"/>
      <w:bookmarkEnd w:id="36"/>
      <w:r w:rsidRPr="00EF3D91">
        <w:rPr>
          <w:rFonts w:ascii="Times New Roman" w:eastAsia="Times New Roman" w:hAnsi="Times New Roman" w:cs="Times New Roman"/>
          <w:bCs/>
          <w:sz w:val="24"/>
          <w:szCs w:val="24"/>
          <w:lang w:val="en"/>
        </w:rPr>
        <w:t xml:space="preserve">(6)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certifies that any person providing </w:t>
      </w:r>
      <w:hyperlink w:history="1">
        <w:r w:rsidRPr="00EF3D91">
          <w:rPr>
            <w:rFonts w:ascii="Times New Roman" w:eastAsia="Times New Roman" w:hAnsi="Times New Roman" w:cs="Times New Roman"/>
            <w:bCs/>
            <w:sz w:val="24"/>
            <w:szCs w:val="24"/>
            <w:lang w:val="en"/>
          </w:rPr>
          <w:t>legal assistance</w:t>
        </w:r>
      </w:hyperlink>
      <w:r w:rsidRPr="00EF3D91">
        <w:rPr>
          <w:rFonts w:ascii="Times New Roman" w:eastAsia="Times New Roman" w:hAnsi="Times New Roman" w:cs="Times New Roman"/>
          <w:bCs/>
          <w:sz w:val="24"/>
          <w:szCs w:val="24"/>
          <w:lang w:val="en"/>
        </w:rPr>
        <w:t xml:space="preserve"> through a program funded under this section has completed or will complete training on </w:t>
      </w:r>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and</w:t>
      </w:r>
      <w:hyperlink w:history="1">
        <w:r w:rsidRPr="00EF3D91">
          <w:rPr>
            <w:rFonts w:ascii="Times New Roman" w:eastAsia="Times New Roman" w:hAnsi="Times New Roman" w:cs="Times New Roman"/>
            <w:bCs/>
            <w:sz w:val="24"/>
            <w:szCs w:val="24"/>
            <w:lang w:val="en"/>
          </w:rPr>
          <w:t xml:space="preserve"> stalking,</w:t>
        </w:r>
      </w:hyperlink>
      <w:r w:rsidRPr="00EF3D91">
        <w:rPr>
          <w:rFonts w:ascii="Times New Roman" w:eastAsia="Times New Roman" w:hAnsi="Times New Roman" w:cs="Times New Roman"/>
          <w:bCs/>
          <w:sz w:val="24"/>
          <w:szCs w:val="24"/>
          <w:lang w:val="en"/>
        </w:rPr>
        <w:t xml:space="preserve"> including</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sexual abuse, and related legal issues; and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7" w:name="d_7"/>
      <w:bookmarkEnd w:id="37"/>
      <w:r w:rsidRPr="00EF3D91">
        <w:rPr>
          <w:rFonts w:ascii="Times New Roman" w:eastAsia="Times New Roman" w:hAnsi="Times New Roman" w:cs="Times New Roman"/>
          <w:bCs/>
          <w:sz w:val="24"/>
          <w:szCs w:val="24"/>
          <w:lang w:val="en"/>
        </w:rPr>
        <w:t xml:space="preserve">(7) </w:t>
      </w:r>
    </w:p>
    <w:p w:rsidR="00EF3D91" w:rsidRPr="00EF3D91" w:rsidRDefault="00EF3D91" w:rsidP="00EF3D91">
      <w:pPr>
        <w:autoSpaceDE w:val="0"/>
        <w:autoSpaceDN w:val="0"/>
        <w:spacing w:after="6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 xml:space="preserve">certifies that any person providing custody evaluation or guardian ad litem </w:t>
      </w:r>
      <w:hyperlink w:history="1">
        <w:r w:rsidRPr="00EF3D91">
          <w:rPr>
            <w:rFonts w:ascii="Times New Roman" w:eastAsia="Times New Roman" w:hAnsi="Times New Roman" w:cs="Times New Roman"/>
            <w:bCs/>
            <w:sz w:val="24"/>
            <w:szCs w:val="24"/>
            <w:lang w:val="en"/>
          </w:rPr>
          <w:t>services</w:t>
        </w:r>
      </w:hyperlink>
      <w:r w:rsidRPr="00EF3D91">
        <w:rPr>
          <w:rFonts w:ascii="Times New Roman" w:eastAsia="Times New Roman" w:hAnsi="Times New Roman" w:cs="Times New Roman"/>
          <w:bCs/>
          <w:sz w:val="24"/>
          <w:szCs w:val="24"/>
          <w:lang w:val="en"/>
        </w:rPr>
        <w:t xml:space="preserve"> through a program funded under this section has completed or will complete training developed with input from and in collaboration with a tribal,</w:t>
      </w:r>
      <w:hyperlink w:history="1">
        <w:r w:rsidRPr="00EF3D91">
          <w:rPr>
            <w:rFonts w:ascii="Times New Roman" w:eastAsia="Times New Roman" w:hAnsi="Times New Roman" w:cs="Times New Roman"/>
            <w:bCs/>
            <w:sz w:val="24"/>
            <w:szCs w:val="24"/>
            <w:lang w:val="en"/>
          </w:rPr>
          <w:t xml:space="preserve"> State,</w:t>
        </w:r>
      </w:hyperlink>
      <w:r w:rsidRPr="00EF3D91">
        <w:rPr>
          <w:rFonts w:ascii="Times New Roman" w:eastAsia="Times New Roman" w:hAnsi="Times New Roman" w:cs="Times New Roman"/>
          <w:bCs/>
          <w:sz w:val="24"/>
          <w:szCs w:val="24"/>
          <w:lang w:val="en"/>
        </w:rPr>
        <w:t xml:space="preserve"> territorial, or</w:t>
      </w:r>
      <w:hyperlink w:history="1">
        <w:r w:rsidRPr="00EF3D91">
          <w:rPr>
            <w:rFonts w:ascii="Times New Roman" w:eastAsia="Times New Roman" w:hAnsi="Times New Roman" w:cs="Times New Roman"/>
            <w:bCs/>
            <w:sz w:val="24"/>
            <w:szCs w:val="24"/>
            <w:lang w:val="en"/>
          </w:rPr>
          <w:t xml:space="preserve"> local </w:t>
        </w:r>
      </w:hyperlink>
      <w:hyperlink w:history="1">
        <w:r w:rsidRPr="00EF3D91">
          <w:rPr>
            <w:rFonts w:ascii="Times New Roman" w:eastAsia="Times New Roman" w:hAnsi="Times New Roman" w:cs="Times New Roman"/>
            <w:bCs/>
            <w:sz w:val="24"/>
            <w:szCs w:val="24"/>
            <w:lang w:val="en"/>
          </w:rPr>
          <w:t>domestic violence</w:t>
        </w:r>
      </w:hyperlink>
      <w:r w:rsidRPr="00EF3D91">
        <w:rPr>
          <w:rFonts w:ascii="Times New Roman" w:eastAsia="Times New Roman" w:hAnsi="Times New Roman" w:cs="Times New Roman"/>
          <w:bCs/>
          <w:sz w:val="24"/>
          <w:szCs w:val="24"/>
          <w:lang w:val="en"/>
        </w:rPr>
        <w:t>,</w:t>
      </w:r>
      <w:hyperlink w:history="1">
        <w:r w:rsidRPr="00EF3D91">
          <w:rPr>
            <w:rFonts w:ascii="Times New Roman" w:eastAsia="Times New Roman" w:hAnsi="Times New Roman" w:cs="Times New Roman"/>
            <w:bCs/>
            <w:sz w:val="24"/>
            <w:szCs w:val="24"/>
            <w:lang w:val="en"/>
          </w:rPr>
          <w:t xml:space="preserve"> dating violence,</w:t>
        </w:r>
      </w:hyperlink>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or</w:t>
      </w:r>
      <w:hyperlink w:history="1">
        <w:r w:rsidRPr="00EF3D91">
          <w:rPr>
            <w:rFonts w:ascii="Times New Roman" w:eastAsia="Times New Roman" w:hAnsi="Times New Roman" w:cs="Times New Roman"/>
            <w:bCs/>
            <w:sz w:val="24"/>
            <w:szCs w:val="24"/>
            <w:lang w:val="en"/>
          </w:rPr>
          <w:t xml:space="preserve"> stalking </w:t>
        </w:r>
      </w:hyperlink>
      <w:hyperlink w:history="1">
        <w:r w:rsidRPr="00EF3D91">
          <w:rPr>
            <w:rFonts w:ascii="Times New Roman" w:eastAsia="Times New Roman" w:hAnsi="Times New Roman" w:cs="Times New Roman"/>
            <w:bCs/>
            <w:sz w:val="24"/>
            <w:szCs w:val="24"/>
            <w:lang w:val="en"/>
          </w:rPr>
          <w:t>victim service provider</w:t>
        </w:r>
      </w:hyperlink>
      <w:r w:rsidRPr="00EF3D91">
        <w:rPr>
          <w:rFonts w:ascii="Times New Roman" w:eastAsia="Times New Roman" w:hAnsi="Times New Roman" w:cs="Times New Roman"/>
          <w:bCs/>
          <w:sz w:val="24"/>
          <w:szCs w:val="24"/>
          <w:lang w:val="en"/>
        </w:rPr>
        <w:t xml:space="preserve"> or coalition on the dynamics of</w:t>
      </w:r>
      <w:hyperlink w:history="1">
        <w:r w:rsidRPr="00EF3D91">
          <w:rPr>
            <w:rFonts w:ascii="Times New Roman" w:eastAsia="Times New Roman" w:hAnsi="Times New Roman" w:cs="Times New Roman"/>
            <w:bCs/>
            <w:sz w:val="24"/>
            <w:szCs w:val="24"/>
            <w:lang w:val="en"/>
          </w:rPr>
          <w:t xml:space="preserve"> domestic violence </w:t>
        </w:r>
      </w:hyperlink>
      <w:r w:rsidRPr="00EF3D91">
        <w:rPr>
          <w:rFonts w:ascii="Times New Roman" w:eastAsia="Times New Roman" w:hAnsi="Times New Roman" w:cs="Times New Roman"/>
          <w:bCs/>
          <w:sz w:val="24"/>
          <w:szCs w:val="24"/>
          <w:lang w:val="en"/>
        </w:rPr>
        <w:t>and</w:t>
      </w:r>
      <w:hyperlink w:history="1">
        <w:r w:rsidRPr="00EF3D91">
          <w:rPr>
            <w:rFonts w:ascii="Times New Roman" w:eastAsia="Times New Roman" w:hAnsi="Times New Roman" w:cs="Times New Roman"/>
            <w:bCs/>
            <w:sz w:val="24"/>
            <w:szCs w:val="24"/>
            <w:lang w:val="en"/>
          </w:rPr>
          <w:t xml:space="preserve"> sexual assault,</w:t>
        </w:r>
      </w:hyperlink>
      <w:r w:rsidRPr="00EF3D91">
        <w:rPr>
          <w:rFonts w:ascii="Times New Roman" w:eastAsia="Times New Roman" w:hAnsi="Times New Roman" w:cs="Times New Roman"/>
          <w:bCs/>
          <w:sz w:val="24"/>
          <w:szCs w:val="24"/>
          <w:lang w:val="en"/>
        </w:rPr>
        <w:t xml:space="preserve"> including</w:t>
      </w:r>
      <w:hyperlink w:history="1">
        <w:r w:rsidRPr="00EF3D91">
          <w:rPr>
            <w:rFonts w:ascii="Times New Roman" w:eastAsia="Times New Roman" w:hAnsi="Times New Roman" w:cs="Times New Roman"/>
            <w:bCs/>
            <w:sz w:val="24"/>
            <w:szCs w:val="24"/>
            <w:lang w:val="en"/>
          </w:rPr>
          <w:t xml:space="preserve"> child </w:t>
        </w:r>
      </w:hyperlink>
      <w:r w:rsidRPr="00EF3D91">
        <w:rPr>
          <w:rFonts w:ascii="Times New Roman" w:eastAsia="Times New Roman" w:hAnsi="Times New Roman" w:cs="Times New Roman"/>
          <w:bCs/>
          <w:sz w:val="24"/>
          <w:szCs w:val="24"/>
          <w:lang w:val="en"/>
        </w:rPr>
        <w:t>sexual abuse, that includes training on how to review evidence of past abuse and the use of evidenced-based theories to make recommendations on custody and visitation.</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8" w:name="e"/>
      <w:bookmarkEnd w:id="38"/>
      <w:r w:rsidRPr="00EF3D91">
        <w:rPr>
          <w:rFonts w:ascii="Times New Roman" w:eastAsia="Times New Roman" w:hAnsi="Times New Roman" w:cs="Times New Roman"/>
          <w:bCs/>
          <w:sz w:val="24"/>
          <w:szCs w:val="24"/>
          <w:lang w:val="en"/>
        </w:rPr>
        <w:t xml:space="preserve">(e) Authorization of appropriations </w:t>
      </w:r>
    </w:p>
    <w:p w:rsidR="00EF3D91" w:rsidRPr="00EF3D91" w:rsidRDefault="00EF3D91" w:rsidP="00EF3D91">
      <w:pPr>
        <w:autoSpaceDE w:val="0"/>
        <w:autoSpaceDN w:val="0"/>
        <w:spacing w:after="150" w:line="240" w:lineRule="auto"/>
        <w:rPr>
          <w:rFonts w:ascii="Times New Roman" w:eastAsia="Times New Roman" w:hAnsi="Times New Roman" w:cs="Times New Roman"/>
          <w:bCs/>
          <w:sz w:val="24"/>
          <w:szCs w:val="24"/>
          <w:lang w:val="en"/>
        </w:rPr>
      </w:pPr>
      <w:r w:rsidRPr="00EF3D91">
        <w:rPr>
          <w:rFonts w:ascii="Times New Roman" w:eastAsia="Times New Roman" w:hAnsi="Times New Roman" w:cs="Times New Roman"/>
          <w:bCs/>
          <w:sz w:val="24"/>
          <w:szCs w:val="24"/>
          <w:lang w:val="en"/>
        </w:rPr>
        <w:t>There is authorized to be appropriated to carry out this section, $22,000,000 for each of fiscal years 2014 through 2018. Amounts appropriated pursuant to this subsection shall remain available until expended.</w:t>
      </w:r>
    </w:p>
    <w:p w:rsidR="00EF3D91" w:rsidRPr="00EF3D91" w:rsidRDefault="00EF3D91" w:rsidP="00EF3D91">
      <w:pPr>
        <w:autoSpaceDE w:val="0"/>
        <w:autoSpaceDN w:val="0"/>
        <w:spacing w:after="0" w:line="240" w:lineRule="auto"/>
        <w:rPr>
          <w:rFonts w:ascii="Times New Roman" w:eastAsia="Times New Roman" w:hAnsi="Times New Roman" w:cs="Times New Roman"/>
          <w:bCs/>
          <w:sz w:val="24"/>
          <w:szCs w:val="24"/>
          <w:lang w:val="en"/>
        </w:rPr>
      </w:pPr>
      <w:bookmarkStart w:id="39" w:name="f"/>
      <w:bookmarkEnd w:id="39"/>
      <w:r w:rsidRPr="00EF3D91">
        <w:rPr>
          <w:rFonts w:ascii="Times New Roman" w:eastAsia="Times New Roman" w:hAnsi="Times New Roman" w:cs="Times New Roman"/>
          <w:bCs/>
          <w:sz w:val="24"/>
          <w:szCs w:val="24"/>
          <w:lang w:val="en"/>
        </w:rPr>
        <w:t xml:space="preserve">(f) Allotment for Indian tribes </w:t>
      </w:r>
    </w:p>
    <w:p w:rsidR="00EF3D91" w:rsidRPr="00EF3D91" w:rsidRDefault="00EF3D91" w:rsidP="00EF3D91">
      <w:pPr>
        <w:autoSpaceDE w:val="0"/>
        <w:autoSpaceDN w:val="0"/>
        <w:spacing w:after="0" w:line="240" w:lineRule="auto"/>
        <w:rPr>
          <w:rFonts w:ascii="Times New Roman" w:eastAsia="Times New Roman" w:hAnsi="Times New Roman" w:cs="Times New Roman"/>
          <w:bCs/>
          <w:color w:val="000000"/>
          <w:sz w:val="24"/>
          <w:szCs w:val="24"/>
          <w:lang w:val="en"/>
        </w:rPr>
      </w:pPr>
      <w:bookmarkStart w:id="40" w:name="f_1"/>
      <w:bookmarkEnd w:id="40"/>
      <w:r w:rsidRPr="00EF3D91">
        <w:rPr>
          <w:rFonts w:ascii="Times New Roman" w:eastAsia="Times New Roman" w:hAnsi="Times New Roman" w:cs="Times New Roman"/>
          <w:bCs/>
          <w:color w:val="000000"/>
          <w:sz w:val="24"/>
          <w:szCs w:val="24"/>
          <w:lang w:val="en"/>
        </w:rPr>
        <w:t xml:space="preserve">(1) In general </w:t>
      </w:r>
    </w:p>
    <w:p w:rsidR="00EF3D91" w:rsidRPr="00EF3D91" w:rsidRDefault="00EF3D91" w:rsidP="00EF3D91">
      <w:pPr>
        <w:autoSpaceDE w:val="0"/>
        <w:autoSpaceDN w:val="0"/>
        <w:spacing w:after="150" w:line="240" w:lineRule="auto"/>
        <w:rPr>
          <w:rFonts w:ascii="Times New Roman" w:eastAsia="Times New Roman" w:hAnsi="Times New Roman" w:cs="Times New Roman"/>
          <w:bCs/>
          <w:color w:val="000000"/>
          <w:sz w:val="24"/>
          <w:szCs w:val="24"/>
          <w:lang w:val="en"/>
        </w:rPr>
      </w:pPr>
      <w:r w:rsidRPr="00EF3D91">
        <w:rPr>
          <w:rFonts w:ascii="Times New Roman" w:eastAsia="Times New Roman" w:hAnsi="Times New Roman" w:cs="Times New Roman"/>
          <w:bCs/>
          <w:color w:val="000000"/>
          <w:sz w:val="24"/>
          <w:szCs w:val="24"/>
          <w:lang w:val="en"/>
        </w:rPr>
        <w:t xml:space="preserve">Not less than 10 percent of the total amount available under this section for each fiscal year shall be available for grants under the program authorized by </w:t>
      </w:r>
      <w:hyperlink r:id="rId5" w:history="1">
        <w:r w:rsidRPr="00EF3D91">
          <w:rPr>
            <w:rFonts w:ascii="Times New Roman" w:eastAsia="Times New Roman" w:hAnsi="Times New Roman" w:cs="Times New Roman"/>
            <w:bCs/>
            <w:color w:val="0068AC"/>
            <w:sz w:val="24"/>
            <w:szCs w:val="24"/>
            <w:lang w:val="en"/>
          </w:rPr>
          <w:t>section 10452 of this title</w:t>
        </w:r>
      </w:hyperlink>
      <w:r w:rsidRPr="00EF3D91">
        <w:rPr>
          <w:rFonts w:ascii="Times New Roman" w:eastAsia="Times New Roman" w:hAnsi="Times New Roman" w:cs="Times New Roman"/>
          <w:bCs/>
          <w:color w:val="000000"/>
          <w:sz w:val="24"/>
          <w:szCs w:val="24"/>
          <w:lang w:val="en"/>
        </w:rPr>
        <w:t>.</w:t>
      </w:r>
      <w:bookmarkStart w:id="41" w:name="fn002118-ref"/>
      <w:r w:rsidRPr="00EF3D91">
        <w:rPr>
          <w:rFonts w:ascii="Times New Roman" w:eastAsia="Times New Roman" w:hAnsi="Times New Roman" w:cs="Times New Roman"/>
          <w:bCs/>
          <w:color w:val="000000"/>
          <w:sz w:val="24"/>
          <w:szCs w:val="24"/>
          <w:lang w:val="en"/>
        </w:rPr>
        <w:fldChar w:fldCharType="begin"/>
      </w:r>
      <w:r w:rsidRPr="00EF3D91">
        <w:rPr>
          <w:rFonts w:ascii="Times New Roman" w:eastAsia="Times New Roman" w:hAnsi="Times New Roman" w:cs="Times New Roman"/>
          <w:bCs/>
          <w:color w:val="000000"/>
          <w:sz w:val="24"/>
          <w:szCs w:val="24"/>
          <w:lang w:val="en"/>
        </w:rPr>
        <w:instrText xml:space="preserve"> HYPERLINK "https://www.law.cornell.edu/uscode/text/34/12464" \l "fn002118" </w:instrText>
      </w:r>
      <w:r w:rsidRPr="00EF3D91">
        <w:rPr>
          <w:rFonts w:ascii="Times New Roman" w:eastAsia="Times New Roman" w:hAnsi="Times New Roman" w:cs="Times New Roman"/>
          <w:bCs/>
          <w:color w:val="000000"/>
          <w:sz w:val="24"/>
          <w:szCs w:val="24"/>
          <w:lang w:val="en"/>
        </w:rPr>
        <w:fldChar w:fldCharType="separate"/>
      </w:r>
      <w:r w:rsidRPr="00EF3D91">
        <w:rPr>
          <w:rFonts w:ascii="Times New Roman" w:eastAsia="Times New Roman" w:hAnsi="Times New Roman" w:cs="Times New Roman"/>
          <w:bCs/>
          <w:color w:val="0068AC"/>
          <w:sz w:val="24"/>
          <w:szCs w:val="24"/>
          <w:lang w:val="en"/>
        </w:rPr>
        <w:t>[2]</w:t>
      </w:r>
      <w:r w:rsidRPr="00EF3D91">
        <w:rPr>
          <w:rFonts w:ascii="Times New Roman" w:eastAsia="Times New Roman" w:hAnsi="Times New Roman" w:cs="Times New Roman"/>
          <w:bCs/>
          <w:color w:val="000000"/>
          <w:sz w:val="24"/>
          <w:szCs w:val="24"/>
          <w:lang w:val="en"/>
        </w:rPr>
        <w:fldChar w:fldCharType="end"/>
      </w:r>
      <w:bookmarkEnd w:id="41"/>
    </w:p>
    <w:p w:rsidR="00EF3D91" w:rsidRPr="00EF3D91" w:rsidRDefault="00EF3D91" w:rsidP="00EF3D91">
      <w:pPr>
        <w:autoSpaceDE w:val="0"/>
        <w:autoSpaceDN w:val="0"/>
        <w:spacing w:after="0" w:line="240" w:lineRule="auto"/>
        <w:rPr>
          <w:rFonts w:ascii="Times New Roman" w:eastAsia="Times New Roman" w:hAnsi="Times New Roman" w:cs="Times New Roman"/>
          <w:bCs/>
          <w:color w:val="000000"/>
          <w:sz w:val="24"/>
          <w:szCs w:val="24"/>
          <w:lang w:val="en"/>
        </w:rPr>
      </w:pPr>
      <w:bookmarkStart w:id="42" w:name="f_2"/>
      <w:bookmarkEnd w:id="42"/>
      <w:r w:rsidRPr="00EF3D91">
        <w:rPr>
          <w:rFonts w:ascii="Times New Roman" w:eastAsia="Times New Roman" w:hAnsi="Times New Roman" w:cs="Times New Roman"/>
          <w:bCs/>
          <w:color w:val="000000"/>
          <w:sz w:val="24"/>
          <w:szCs w:val="24"/>
          <w:lang w:val="en"/>
        </w:rPr>
        <w:t>(2) Applicability of part </w:t>
      </w:r>
      <w:bookmarkStart w:id="43" w:name="fn002119-ref"/>
      <w:r w:rsidRPr="00EF3D91">
        <w:rPr>
          <w:rFonts w:ascii="Times New Roman" w:eastAsia="Times New Roman" w:hAnsi="Times New Roman" w:cs="Times New Roman"/>
          <w:bCs/>
          <w:color w:val="000000"/>
          <w:sz w:val="24"/>
          <w:szCs w:val="24"/>
          <w:lang w:val="en"/>
        </w:rPr>
        <w:fldChar w:fldCharType="begin"/>
      </w:r>
      <w:r w:rsidRPr="00EF3D91">
        <w:rPr>
          <w:rFonts w:ascii="Times New Roman" w:eastAsia="Times New Roman" w:hAnsi="Times New Roman" w:cs="Times New Roman"/>
          <w:bCs/>
          <w:color w:val="000000"/>
          <w:sz w:val="24"/>
          <w:szCs w:val="24"/>
          <w:lang w:val="en"/>
        </w:rPr>
        <w:instrText xml:space="preserve"> HYPERLINK "https://www.law.cornell.edu/uscode/text/34/12464" \l "fn002119" </w:instrText>
      </w:r>
      <w:r w:rsidRPr="00EF3D91">
        <w:rPr>
          <w:rFonts w:ascii="Times New Roman" w:eastAsia="Times New Roman" w:hAnsi="Times New Roman" w:cs="Times New Roman"/>
          <w:bCs/>
          <w:color w:val="000000"/>
          <w:sz w:val="24"/>
          <w:szCs w:val="24"/>
          <w:lang w:val="en"/>
        </w:rPr>
        <w:fldChar w:fldCharType="separate"/>
      </w:r>
      <w:r w:rsidRPr="00EF3D91">
        <w:rPr>
          <w:rFonts w:ascii="Times New Roman" w:eastAsia="Times New Roman" w:hAnsi="Times New Roman" w:cs="Times New Roman"/>
          <w:bCs/>
          <w:color w:val="0068AC"/>
          <w:sz w:val="24"/>
          <w:szCs w:val="24"/>
          <w:lang w:val="en"/>
        </w:rPr>
        <w:t>[3]</w:t>
      </w:r>
      <w:r w:rsidRPr="00EF3D91">
        <w:rPr>
          <w:rFonts w:ascii="Times New Roman" w:eastAsia="Times New Roman" w:hAnsi="Times New Roman" w:cs="Times New Roman"/>
          <w:bCs/>
          <w:color w:val="000000"/>
          <w:sz w:val="24"/>
          <w:szCs w:val="24"/>
          <w:lang w:val="en"/>
        </w:rPr>
        <w:fldChar w:fldCharType="end"/>
      </w:r>
      <w:bookmarkEnd w:id="43"/>
      <w:r w:rsidRPr="00EF3D91">
        <w:rPr>
          <w:rFonts w:ascii="Times New Roman" w:eastAsia="Times New Roman" w:hAnsi="Times New Roman" w:cs="Times New Roman"/>
          <w:bCs/>
          <w:color w:val="000000"/>
          <w:sz w:val="24"/>
          <w:szCs w:val="24"/>
          <w:lang w:val="en"/>
        </w:rPr>
        <w:t xml:space="preserve"> </w:t>
      </w:r>
    </w:p>
    <w:p w:rsidR="00EF3D91" w:rsidRPr="00EF3D91" w:rsidRDefault="00EF3D91" w:rsidP="00EF3D91">
      <w:pPr>
        <w:autoSpaceDE w:val="0"/>
        <w:autoSpaceDN w:val="0"/>
        <w:spacing w:after="150" w:line="240" w:lineRule="auto"/>
        <w:rPr>
          <w:rFonts w:ascii="Times New Roman" w:eastAsia="Times New Roman" w:hAnsi="Times New Roman" w:cs="Times New Roman"/>
          <w:bCs/>
          <w:color w:val="000000"/>
          <w:sz w:val="24"/>
          <w:szCs w:val="24"/>
          <w:lang w:val="en"/>
        </w:rPr>
      </w:pPr>
      <w:r w:rsidRPr="00EF3D91">
        <w:rPr>
          <w:rFonts w:ascii="Times New Roman" w:eastAsia="Times New Roman" w:hAnsi="Times New Roman" w:cs="Times New Roman"/>
          <w:bCs/>
          <w:color w:val="000000"/>
          <w:sz w:val="24"/>
          <w:szCs w:val="24"/>
          <w:lang w:val="en"/>
        </w:rPr>
        <w:t>The requirements of this section shall not apply to funds allocated for the program described in paragraph (1).</w:t>
      </w:r>
    </w:p>
    <w:p w:rsidR="00EF3D91" w:rsidRPr="00EF3D91" w:rsidRDefault="00EF3D91" w:rsidP="00EF3D91">
      <w:pPr>
        <w:autoSpaceDE w:val="0"/>
        <w:autoSpaceDN w:val="0"/>
        <w:spacing w:after="60" w:line="240" w:lineRule="auto"/>
        <w:rPr>
          <w:rFonts w:ascii="Times New Roman" w:eastAsia="Times New Roman" w:hAnsi="Times New Roman" w:cs="Times New Roman"/>
          <w:color w:val="000000"/>
          <w:sz w:val="24"/>
          <w:szCs w:val="24"/>
          <w:lang w:val="en"/>
        </w:rPr>
      </w:pPr>
      <w:r w:rsidRPr="00EF3D91">
        <w:rPr>
          <w:rFonts w:ascii="Times New Roman" w:eastAsia="Times New Roman" w:hAnsi="Times New Roman" w:cs="Times New Roman"/>
          <w:color w:val="000000"/>
          <w:sz w:val="24"/>
          <w:szCs w:val="24"/>
          <w:lang w:val="en"/>
        </w:rPr>
        <w:t>(</w:t>
      </w:r>
      <w:hyperlink r:id="rId6" w:history="1">
        <w:r w:rsidRPr="00EF3D91">
          <w:rPr>
            <w:rFonts w:ascii="Times New Roman" w:eastAsia="Times New Roman" w:hAnsi="Times New Roman" w:cs="Times New Roman"/>
            <w:color w:val="0068AC"/>
            <w:sz w:val="24"/>
            <w:szCs w:val="24"/>
            <w:lang w:val="en"/>
          </w:rPr>
          <w:t>Pub. L. 106–386, div. B, title III, § 1301</w:t>
        </w:r>
      </w:hyperlink>
      <w:r w:rsidRPr="00EF3D91">
        <w:rPr>
          <w:rFonts w:ascii="Times New Roman" w:eastAsia="Times New Roman" w:hAnsi="Times New Roman" w:cs="Times New Roman"/>
          <w:color w:val="000000"/>
          <w:sz w:val="24"/>
          <w:szCs w:val="24"/>
          <w:lang w:val="en"/>
        </w:rPr>
        <w:t xml:space="preserve">, as added </w:t>
      </w:r>
      <w:hyperlink r:id="rId7" w:history="1">
        <w:r w:rsidRPr="00EF3D91">
          <w:rPr>
            <w:rFonts w:ascii="Times New Roman" w:eastAsia="Times New Roman" w:hAnsi="Times New Roman" w:cs="Times New Roman"/>
            <w:color w:val="0068AC"/>
            <w:sz w:val="24"/>
            <w:szCs w:val="24"/>
            <w:lang w:val="en"/>
          </w:rPr>
          <w:t>Pub. L. 113–4, title I, § 104(a)</w:t>
        </w:r>
      </w:hyperlink>
      <w:r w:rsidRPr="00EF3D91">
        <w:rPr>
          <w:rFonts w:ascii="Times New Roman" w:eastAsia="Times New Roman" w:hAnsi="Times New Roman" w:cs="Times New Roman"/>
          <w:color w:val="000000"/>
          <w:sz w:val="24"/>
          <w:szCs w:val="24"/>
          <w:lang w:val="en"/>
        </w:rPr>
        <w:t xml:space="preserve">, Mar. 7, 2013, </w:t>
      </w:r>
      <w:hyperlink r:id="rId8" w:history="1">
        <w:r w:rsidRPr="00EF3D91">
          <w:rPr>
            <w:rFonts w:ascii="Times New Roman" w:eastAsia="Times New Roman" w:hAnsi="Times New Roman" w:cs="Times New Roman"/>
            <w:color w:val="0068AC"/>
            <w:sz w:val="24"/>
            <w:szCs w:val="24"/>
            <w:lang w:val="en"/>
          </w:rPr>
          <w:t>127 Stat. 73</w:t>
        </w:r>
      </w:hyperlink>
      <w:r w:rsidRPr="00EF3D91">
        <w:rPr>
          <w:rFonts w:ascii="Times New Roman" w:eastAsia="Times New Roman" w:hAnsi="Times New Roman" w:cs="Times New Roman"/>
          <w:color w:val="000000"/>
          <w:sz w:val="24"/>
          <w:szCs w:val="24"/>
          <w:lang w:val="en"/>
        </w:rPr>
        <w:t>.)</w:t>
      </w:r>
    </w:p>
    <w:p w:rsidR="002A29AC" w:rsidRPr="00EF3D91" w:rsidRDefault="002A29AC">
      <w:pPr>
        <w:rPr>
          <w:rFonts w:ascii="Times New Roman" w:hAnsi="Times New Roman" w:cs="Times New Roman"/>
          <w:sz w:val="24"/>
          <w:szCs w:val="24"/>
        </w:rPr>
      </w:pPr>
    </w:p>
    <w:sectPr w:rsidR="002A29AC" w:rsidRPr="00EF3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91"/>
    <w:rsid w:val="002A29AC"/>
    <w:rsid w:val="006F1172"/>
    <w:rsid w:val="00EF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D91"/>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EF3D91"/>
    <w:rPr>
      <w:b/>
      <w:bCs/>
    </w:rPr>
  </w:style>
  <w:style w:type="character" w:customStyle="1" w:styleId="heading2">
    <w:name w:val="heading2"/>
    <w:basedOn w:val="DefaultParagraphFont"/>
    <w:rsid w:val="00EF3D91"/>
  </w:style>
  <w:style w:type="character" w:customStyle="1" w:styleId="chapeau">
    <w:name w:val="chapeau"/>
    <w:basedOn w:val="DefaultParagraphFont"/>
    <w:rsid w:val="00EF3D91"/>
  </w:style>
  <w:style w:type="character" w:customStyle="1" w:styleId="Date1">
    <w:name w:val="Date1"/>
    <w:basedOn w:val="DefaultParagraphFont"/>
    <w:rsid w:val="00EF3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D91"/>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EF3D91"/>
    <w:rPr>
      <w:b/>
      <w:bCs/>
    </w:rPr>
  </w:style>
  <w:style w:type="character" w:customStyle="1" w:styleId="heading2">
    <w:name w:val="heading2"/>
    <w:basedOn w:val="DefaultParagraphFont"/>
    <w:rsid w:val="00EF3D91"/>
  </w:style>
  <w:style w:type="character" w:customStyle="1" w:styleId="chapeau">
    <w:name w:val="chapeau"/>
    <w:basedOn w:val="DefaultParagraphFont"/>
    <w:rsid w:val="00EF3D91"/>
  </w:style>
  <w:style w:type="character" w:customStyle="1" w:styleId="Date1">
    <w:name w:val="Date1"/>
    <w:basedOn w:val="DefaultParagraphFont"/>
    <w:rsid w:val="00EF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6679">
      <w:bodyDiv w:val="1"/>
      <w:marLeft w:val="0"/>
      <w:marRight w:val="0"/>
      <w:marTop w:val="0"/>
      <w:marBottom w:val="0"/>
      <w:divBdr>
        <w:top w:val="none" w:sz="0" w:space="0" w:color="auto"/>
        <w:left w:val="none" w:sz="0" w:space="0" w:color="auto"/>
        <w:bottom w:val="none" w:sz="0" w:space="0" w:color="auto"/>
        <w:right w:val="none" w:sz="0" w:space="0" w:color="auto"/>
      </w:divBdr>
      <w:divsChild>
        <w:div w:id="1239553222">
          <w:marLeft w:val="0"/>
          <w:marRight w:val="0"/>
          <w:marTop w:val="0"/>
          <w:marBottom w:val="0"/>
          <w:divBdr>
            <w:top w:val="none" w:sz="0" w:space="0" w:color="auto"/>
            <w:left w:val="none" w:sz="0" w:space="0" w:color="auto"/>
            <w:bottom w:val="none" w:sz="0" w:space="0" w:color="auto"/>
            <w:right w:val="none" w:sz="0" w:space="0" w:color="auto"/>
          </w:divBdr>
          <w:divsChild>
            <w:div w:id="915365229">
              <w:marLeft w:val="0"/>
              <w:marRight w:val="0"/>
              <w:marTop w:val="0"/>
              <w:marBottom w:val="0"/>
              <w:divBdr>
                <w:top w:val="none" w:sz="0" w:space="0" w:color="auto"/>
                <w:left w:val="none" w:sz="0" w:space="0" w:color="auto"/>
                <w:bottom w:val="none" w:sz="0" w:space="0" w:color="auto"/>
                <w:right w:val="none" w:sz="0" w:space="0" w:color="auto"/>
              </w:divBdr>
              <w:divsChild>
                <w:div w:id="1429958882">
                  <w:marLeft w:val="0"/>
                  <w:marRight w:val="0"/>
                  <w:marTop w:val="0"/>
                  <w:marBottom w:val="0"/>
                  <w:divBdr>
                    <w:top w:val="none" w:sz="0" w:space="0" w:color="auto"/>
                    <w:left w:val="none" w:sz="0" w:space="0" w:color="auto"/>
                    <w:bottom w:val="none" w:sz="0" w:space="0" w:color="auto"/>
                    <w:right w:val="none" w:sz="0" w:space="0" w:color="auto"/>
                  </w:divBdr>
                  <w:divsChild>
                    <w:div w:id="820341623">
                      <w:marLeft w:val="-225"/>
                      <w:marRight w:val="-225"/>
                      <w:marTop w:val="0"/>
                      <w:marBottom w:val="0"/>
                      <w:divBdr>
                        <w:top w:val="none" w:sz="0" w:space="0" w:color="auto"/>
                        <w:left w:val="none" w:sz="0" w:space="0" w:color="auto"/>
                        <w:bottom w:val="none" w:sz="0" w:space="0" w:color="auto"/>
                        <w:right w:val="none" w:sz="0" w:space="0" w:color="auto"/>
                      </w:divBdr>
                      <w:divsChild>
                        <w:div w:id="1792286159">
                          <w:marLeft w:val="0"/>
                          <w:marRight w:val="0"/>
                          <w:marTop w:val="0"/>
                          <w:marBottom w:val="0"/>
                          <w:divBdr>
                            <w:top w:val="single" w:sz="6" w:space="8" w:color="EEEEEE"/>
                            <w:left w:val="single" w:sz="6" w:space="8" w:color="EEEEEE"/>
                            <w:bottom w:val="single" w:sz="6" w:space="8" w:color="EEEEEE"/>
                            <w:right w:val="single" w:sz="6" w:space="8" w:color="EEEEEE"/>
                          </w:divBdr>
                          <w:divsChild>
                            <w:div w:id="822283021">
                              <w:marLeft w:val="0"/>
                              <w:marRight w:val="0"/>
                              <w:marTop w:val="0"/>
                              <w:marBottom w:val="0"/>
                              <w:divBdr>
                                <w:top w:val="none" w:sz="0" w:space="0" w:color="auto"/>
                                <w:left w:val="none" w:sz="0" w:space="0" w:color="auto"/>
                                <w:bottom w:val="none" w:sz="0" w:space="0" w:color="auto"/>
                                <w:right w:val="none" w:sz="0" w:space="0" w:color="auto"/>
                              </w:divBdr>
                              <w:divsChild>
                                <w:div w:id="598560745">
                                  <w:marLeft w:val="0"/>
                                  <w:marRight w:val="0"/>
                                  <w:marTop w:val="0"/>
                                  <w:marBottom w:val="0"/>
                                  <w:divBdr>
                                    <w:top w:val="none" w:sz="0" w:space="0" w:color="auto"/>
                                    <w:left w:val="none" w:sz="0" w:space="0" w:color="auto"/>
                                    <w:bottom w:val="none" w:sz="0" w:space="0" w:color="auto"/>
                                    <w:right w:val="none" w:sz="0" w:space="0" w:color="auto"/>
                                  </w:divBdr>
                                  <w:divsChild>
                                    <w:div w:id="570388158">
                                      <w:marLeft w:val="0"/>
                                      <w:marRight w:val="0"/>
                                      <w:marTop w:val="0"/>
                                      <w:marBottom w:val="0"/>
                                      <w:divBdr>
                                        <w:top w:val="none" w:sz="0" w:space="0" w:color="auto"/>
                                        <w:left w:val="none" w:sz="0" w:space="0" w:color="auto"/>
                                        <w:bottom w:val="none" w:sz="0" w:space="0" w:color="auto"/>
                                        <w:right w:val="none" w:sz="0" w:space="0" w:color="auto"/>
                                      </w:divBdr>
                                      <w:divsChild>
                                        <w:div w:id="707609716">
                                          <w:marLeft w:val="0"/>
                                          <w:marRight w:val="0"/>
                                          <w:marTop w:val="0"/>
                                          <w:marBottom w:val="0"/>
                                          <w:divBdr>
                                            <w:top w:val="none" w:sz="0" w:space="0" w:color="auto"/>
                                            <w:left w:val="none" w:sz="0" w:space="0" w:color="auto"/>
                                            <w:bottom w:val="none" w:sz="0" w:space="0" w:color="auto"/>
                                            <w:right w:val="none" w:sz="0" w:space="0" w:color="auto"/>
                                          </w:divBdr>
                                          <w:divsChild>
                                            <w:div w:id="557742923">
                                              <w:marLeft w:val="3"/>
                                              <w:marRight w:val="7"/>
                                              <w:marTop w:val="240"/>
                                              <w:marBottom w:val="60"/>
                                              <w:divBdr>
                                                <w:top w:val="none" w:sz="0" w:space="0" w:color="auto"/>
                                                <w:left w:val="none" w:sz="0" w:space="0" w:color="auto"/>
                                                <w:bottom w:val="none" w:sz="0" w:space="0" w:color="auto"/>
                                                <w:right w:val="none" w:sz="0" w:space="0" w:color="auto"/>
                                              </w:divBdr>
                                              <w:divsChild>
                                                <w:div w:id="1918175476">
                                                  <w:marLeft w:val="3"/>
                                                  <w:marRight w:val="0"/>
                                                  <w:marTop w:val="60"/>
                                                  <w:marBottom w:val="60"/>
                                                  <w:divBdr>
                                                    <w:top w:val="none" w:sz="0" w:space="0" w:color="auto"/>
                                                    <w:left w:val="none" w:sz="0" w:space="0" w:color="auto"/>
                                                    <w:bottom w:val="none" w:sz="0" w:space="0" w:color="auto"/>
                                                    <w:right w:val="none" w:sz="0" w:space="0" w:color="auto"/>
                                                  </w:divBdr>
                                                  <w:divsChild>
                                                    <w:div w:id="767389403">
                                                      <w:marLeft w:val="0"/>
                                                      <w:marRight w:val="0"/>
                                                      <w:marTop w:val="0"/>
                                                      <w:marBottom w:val="0"/>
                                                      <w:divBdr>
                                                        <w:top w:val="none" w:sz="0" w:space="0" w:color="auto"/>
                                                        <w:left w:val="none" w:sz="0" w:space="0" w:color="auto"/>
                                                        <w:bottom w:val="none" w:sz="0" w:space="0" w:color="auto"/>
                                                        <w:right w:val="none" w:sz="0" w:space="0" w:color="auto"/>
                                                      </w:divBdr>
                                                    </w:div>
                                                  </w:divsChild>
                                                </w:div>
                                                <w:div w:id="996421669">
                                                  <w:marLeft w:val="3"/>
                                                  <w:marRight w:val="0"/>
                                                  <w:marTop w:val="60"/>
                                                  <w:marBottom w:val="60"/>
                                                  <w:divBdr>
                                                    <w:top w:val="none" w:sz="0" w:space="0" w:color="auto"/>
                                                    <w:left w:val="none" w:sz="0" w:space="0" w:color="auto"/>
                                                    <w:bottom w:val="none" w:sz="0" w:space="0" w:color="auto"/>
                                                    <w:right w:val="none" w:sz="0" w:space="0" w:color="auto"/>
                                                  </w:divBdr>
                                                  <w:divsChild>
                                                    <w:div w:id="251278381">
                                                      <w:marLeft w:val="240"/>
                                                      <w:marRight w:val="0"/>
                                                      <w:marTop w:val="60"/>
                                                      <w:marBottom w:val="60"/>
                                                      <w:divBdr>
                                                        <w:top w:val="none" w:sz="0" w:space="0" w:color="auto"/>
                                                        <w:left w:val="none" w:sz="0" w:space="0" w:color="auto"/>
                                                        <w:bottom w:val="none" w:sz="0" w:space="0" w:color="auto"/>
                                                        <w:right w:val="none" w:sz="0" w:space="0" w:color="auto"/>
                                                      </w:divBdr>
                                                      <w:divsChild>
                                                        <w:div w:id="273707133">
                                                          <w:marLeft w:val="0"/>
                                                          <w:marRight w:val="0"/>
                                                          <w:marTop w:val="0"/>
                                                          <w:marBottom w:val="0"/>
                                                          <w:divBdr>
                                                            <w:top w:val="none" w:sz="0" w:space="0" w:color="auto"/>
                                                            <w:left w:val="none" w:sz="0" w:space="0" w:color="auto"/>
                                                            <w:bottom w:val="none" w:sz="0" w:space="0" w:color="auto"/>
                                                            <w:right w:val="none" w:sz="0" w:space="0" w:color="auto"/>
                                                          </w:divBdr>
                                                        </w:div>
                                                      </w:divsChild>
                                                    </w:div>
                                                    <w:div w:id="1243950356">
                                                      <w:marLeft w:val="240"/>
                                                      <w:marRight w:val="0"/>
                                                      <w:marTop w:val="60"/>
                                                      <w:marBottom w:val="60"/>
                                                      <w:divBdr>
                                                        <w:top w:val="none" w:sz="0" w:space="0" w:color="auto"/>
                                                        <w:left w:val="none" w:sz="0" w:space="0" w:color="auto"/>
                                                        <w:bottom w:val="none" w:sz="0" w:space="0" w:color="auto"/>
                                                        <w:right w:val="none" w:sz="0" w:space="0" w:color="auto"/>
                                                      </w:divBdr>
                                                      <w:divsChild>
                                                        <w:div w:id="1120027591">
                                                          <w:marLeft w:val="0"/>
                                                          <w:marRight w:val="0"/>
                                                          <w:marTop w:val="0"/>
                                                          <w:marBottom w:val="0"/>
                                                          <w:divBdr>
                                                            <w:top w:val="none" w:sz="0" w:space="0" w:color="auto"/>
                                                            <w:left w:val="none" w:sz="0" w:space="0" w:color="auto"/>
                                                            <w:bottom w:val="none" w:sz="0" w:space="0" w:color="auto"/>
                                                            <w:right w:val="none" w:sz="0" w:space="0" w:color="auto"/>
                                                          </w:divBdr>
                                                        </w:div>
                                                      </w:divsChild>
                                                    </w:div>
                                                    <w:div w:id="1303846791">
                                                      <w:marLeft w:val="240"/>
                                                      <w:marRight w:val="0"/>
                                                      <w:marTop w:val="60"/>
                                                      <w:marBottom w:val="60"/>
                                                      <w:divBdr>
                                                        <w:top w:val="none" w:sz="0" w:space="0" w:color="auto"/>
                                                        <w:left w:val="none" w:sz="0" w:space="0" w:color="auto"/>
                                                        <w:bottom w:val="none" w:sz="0" w:space="0" w:color="auto"/>
                                                        <w:right w:val="none" w:sz="0" w:space="0" w:color="auto"/>
                                                      </w:divBdr>
                                                      <w:divsChild>
                                                        <w:div w:id="1605653448">
                                                          <w:marLeft w:val="0"/>
                                                          <w:marRight w:val="0"/>
                                                          <w:marTop w:val="0"/>
                                                          <w:marBottom w:val="0"/>
                                                          <w:divBdr>
                                                            <w:top w:val="none" w:sz="0" w:space="0" w:color="auto"/>
                                                            <w:left w:val="none" w:sz="0" w:space="0" w:color="auto"/>
                                                            <w:bottom w:val="none" w:sz="0" w:space="0" w:color="auto"/>
                                                            <w:right w:val="none" w:sz="0" w:space="0" w:color="auto"/>
                                                          </w:divBdr>
                                                        </w:div>
                                                      </w:divsChild>
                                                    </w:div>
                                                    <w:div w:id="451947243">
                                                      <w:marLeft w:val="240"/>
                                                      <w:marRight w:val="0"/>
                                                      <w:marTop w:val="60"/>
                                                      <w:marBottom w:val="60"/>
                                                      <w:divBdr>
                                                        <w:top w:val="none" w:sz="0" w:space="0" w:color="auto"/>
                                                        <w:left w:val="none" w:sz="0" w:space="0" w:color="auto"/>
                                                        <w:bottom w:val="none" w:sz="0" w:space="0" w:color="auto"/>
                                                        <w:right w:val="none" w:sz="0" w:space="0" w:color="auto"/>
                                                      </w:divBdr>
                                                      <w:divsChild>
                                                        <w:div w:id="195853094">
                                                          <w:marLeft w:val="0"/>
                                                          <w:marRight w:val="0"/>
                                                          <w:marTop w:val="0"/>
                                                          <w:marBottom w:val="0"/>
                                                          <w:divBdr>
                                                            <w:top w:val="none" w:sz="0" w:space="0" w:color="auto"/>
                                                            <w:left w:val="none" w:sz="0" w:space="0" w:color="auto"/>
                                                            <w:bottom w:val="none" w:sz="0" w:space="0" w:color="auto"/>
                                                            <w:right w:val="none" w:sz="0" w:space="0" w:color="auto"/>
                                                          </w:divBdr>
                                                        </w:div>
                                                      </w:divsChild>
                                                    </w:div>
                                                    <w:div w:id="472602135">
                                                      <w:marLeft w:val="240"/>
                                                      <w:marRight w:val="0"/>
                                                      <w:marTop w:val="60"/>
                                                      <w:marBottom w:val="60"/>
                                                      <w:divBdr>
                                                        <w:top w:val="none" w:sz="0" w:space="0" w:color="auto"/>
                                                        <w:left w:val="none" w:sz="0" w:space="0" w:color="auto"/>
                                                        <w:bottom w:val="none" w:sz="0" w:space="0" w:color="auto"/>
                                                        <w:right w:val="none" w:sz="0" w:space="0" w:color="auto"/>
                                                      </w:divBdr>
                                                      <w:divsChild>
                                                        <w:div w:id="262760146">
                                                          <w:marLeft w:val="240"/>
                                                          <w:marRight w:val="0"/>
                                                          <w:marTop w:val="60"/>
                                                          <w:marBottom w:val="60"/>
                                                          <w:divBdr>
                                                            <w:top w:val="none" w:sz="0" w:space="0" w:color="auto"/>
                                                            <w:left w:val="none" w:sz="0" w:space="0" w:color="auto"/>
                                                            <w:bottom w:val="none" w:sz="0" w:space="0" w:color="auto"/>
                                                            <w:right w:val="none" w:sz="0" w:space="0" w:color="auto"/>
                                                          </w:divBdr>
                                                          <w:divsChild>
                                                            <w:div w:id="183983331">
                                                              <w:marLeft w:val="0"/>
                                                              <w:marRight w:val="0"/>
                                                              <w:marTop w:val="0"/>
                                                              <w:marBottom w:val="0"/>
                                                              <w:divBdr>
                                                                <w:top w:val="none" w:sz="0" w:space="0" w:color="auto"/>
                                                                <w:left w:val="none" w:sz="0" w:space="0" w:color="auto"/>
                                                                <w:bottom w:val="none" w:sz="0" w:space="0" w:color="auto"/>
                                                                <w:right w:val="none" w:sz="0" w:space="0" w:color="auto"/>
                                                              </w:divBdr>
                                                            </w:div>
                                                          </w:divsChild>
                                                        </w:div>
                                                        <w:div w:id="1587691042">
                                                          <w:marLeft w:val="240"/>
                                                          <w:marRight w:val="0"/>
                                                          <w:marTop w:val="60"/>
                                                          <w:marBottom w:val="60"/>
                                                          <w:divBdr>
                                                            <w:top w:val="none" w:sz="0" w:space="0" w:color="auto"/>
                                                            <w:left w:val="none" w:sz="0" w:space="0" w:color="auto"/>
                                                            <w:bottom w:val="none" w:sz="0" w:space="0" w:color="auto"/>
                                                            <w:right w:val="none" w:sz="0" w:space="0" w:color="auto"/>
                                                          </w:divBdr>
                                                          <w:divsChild>
                                                            <w:div w:id="536817583">
                                                              <w:marLeft w:val="0"/>
                                                              <w:marRight w:val="0"/>
                                                              <w:marTop w:val="0"/>
                                                              <w:marBottom w:val="0"/>
                                                              <w:divBdr>
                                                                <w:top w:val="none" w:sz="0" w:space="0" w:color="auto"/>
                                                                <w:left w:val="none" w:sz="0" w:space="0" w:color="auto"/>
                                                                <w:bottom w:val="none" w:sz="0" w:space="0" w:color="auto"/>
                                                                <w:right w:val="none" w:sz="0" w:space="0" w:color="auto"/>
                                                              </w:divBdr>
                                                            </w:div>
                                                          </w:divsChild>
                                                        </w:div>
                                                        <w:div w:id="687219243">
                                                          <w:marLeft w:val="240"/>
                                                          <w:marRight w:val="0"/>
                                                          <w:marTop w:val="60"/>
                                                          <w:marBottom w:val="60"/>
                                                          <w:divBdr>
                                                            <w:top w:val="none" w:sz="0" w:space="0" w:color="auto"/>
                                                            <w:left w:val="none" w:sz="0" w:space="0" w:color="auto"/>
                                                            <w:bottom w:val="none" w:sz="0" w:space="0" w:color="auto"/>
                                                            <w:right w:val="none" w:sz="0" w:space="0" w:color="auto"/>
                                                          </w:divBdr>
                                                          <w:divsChild>
                                                            <w:div w:id="827399688">
                                                              <w:marLeft w:val="0"/>
                                                              <w:marRight w:val="0"/>
                                                              <w:marTop w:val="0"/>
                                                              <w:marBottom w:val="0"/>
                                                              <w:divBdr>
                                                                <w:top w:val="none" w:sz="0" w:space="0" w:color="auto"/>
                                                                <w:left w:val="none" w:sz="0" w:space="0" w:color="auto"/>
                                                                <w:bottom w:val="none" w:sz="0" w:space="0" w:color="auto"/>
                                                                <w:right w:val="none" w:sz="0" w:space="0" w:color="auto"/>
                                                              </w:divBdr>
                                                            </w:div>
                                                          </w:divsChild>
                                                        </w:div>
                                                        <w:div w:id="334960409">
                                                          <w:marLeft w:val="240"/>
                                                          <w:marRight w:val="0"/>
                                                          <w:marTop w:val="60"/>
                                                          <w:marBottom w:val="60"/>
                                                          <w:divBdr>
                                                            <w:top w:val="none" w:sz="0" w:space="0" w:color="auto"/>
                                                            <w:left w:val="none" w:sz="0" w:space="0" w:color="auto"/>
                                                            <w:bottom w:val="none" w:sz="0" w:space="0" w:color="auto"/>
                                                            <w:right w:val="none" w:sz="0" w:space="0" w:color="auto"/>
                                                          </w:divBdr>
                                                          <w:divsChild>
                                                            <w:div w:id="1494838637">
                                                              <w:marLeft w:val="0"/>
                                                              <w:marRight w:val="0"/>
                                                              <w:marTop w:val="0"/>
                                                              <w:marBottom w:val="0"/>
                                                              <w:divBdr>
                                                                <w:top w:val="none" w:sz="0" w:space="0" w:color="auto"/>
                                                                <w:left w:val="none" w:sz="0" w:space="0" w:color="auto"/>
                                                                <w:bottom w:val="none" w:sz="0" w:space="0" w:color="auto"/>
                                                                <w:right w:val="none" w:sz="0" w:space="0" w:color="auto"/>
                                                              </w:divBdr>
                                                            </w:div>
                                                          </w:divsChild>
                                                        </w:div>
                                                        <w:div w:id="460149814">
                                                          <w:marLeft w:val="240"/>
                                                          <w:marRight w:val="0"/>
                                                          <w:marTop w:val="60"/>
                                                          <w:marBottom w:val="60"/>
                                                          <w:divBdr>
                                                            <w:top w:val="none" w:sz="0" w:space="0" w:color="auto"/>
                                                            <w:left w:val="none" w:sz="0" w:space="0" w:color="auto"/>
                                                            <w:bottom w:val="none" w:sz="0" w:space="0" w:color="auto"/>
                                                            <w:right w:val="none" w:sz="0" w:space="0" w:color="auto"/>
                                                          </w:divBdr>
                                                          <w:divsChild>
                                                            <w:div w:id="798186700">
                                                              <w:marLeft w:val="0"/>
                                                              <w:marRight w:val="0"/>
                                                              <w:marTop w:val="0"/>
                                                              <w:marBottom w:val="0"/>
                                                              <w:divBdr>
                                                                <w:top w:val="none" w:sz="0" w:space="0" w:color="auto"/>
                                                                <w:left w:val="none" w:sz="0" w:space="0" w:color="auto"/>
                                                                <w:bottom w:val="none" w:sz="0" w:space="0" w:color="auto"/>
                                                                <w:right w:val="none" w:sz="0" w:space="0" w:color="auto"/>
                                                              </w:divBdr>
                                                            </w:div>
                                                          </w:divsChild>
                                                        </w:div>
                                                        <w:div w:id="1395546212">
                                                          <w:marLeft w:val="240"/>
                                                          <w:marRight w:val="0"/>
                                                          <w:marTop w:val="60"/>
                                                          <w:marBottom w:val="60"/>
                                                          <w:divBdr>
                                                            <w:top w:val="none" w:sz="0" w:space="0" w:color="auto"/>
                                                            <w:left w:val="none" w:sz="0" w:space="0" w:color="auto"/>
                                                            <w:bottom w:val="none" w:sz="0" w:space="0" w:color="auto"/>
                                                            <w:right w:val="none" w:sz="0" w:space="0" w:color="auto"/>
                                                          </w:divBdr>
                                                          <w:divsChild>
                                                            <w:div w:id="1229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7244">
                                                      <w:marLeft w:val="240"/>
                                                      <w:marRight w:val="0"/>
                                                      <w:marTop w:val="60"/>
                                                      <w:marBottom w:val="60"/>
                                                      <w:divBdr>
                                                        <w:top w:val="none" w:sz="0" w:space="0" w:color="auto"/>
                                                        <w:left w:val="none" w:sz="0" w:space="0" w:color="auto"/>
                                                        <w:bottom w:val="none" w:sz="0" w:space="0" w:color="auto"/>
                                                        <w:right w:val="none" w:sz="0" w:space="0" w:color="auto"/>
                                                      </w:divBdr>
                                                      <w:divsChild>
                                                        <w:div w:id="924916954">
                                                          <w:marLeft w:val="240"/>
                                                          <w:marRight w:val="0"/>
                                                          <w:marTop w:val="60"/>
                                                          <w:marBottom w:val="60"/>
                                                          <w:divBdr>
                                                            <w:top w:val="none" w:sz="0" w:space="0" w:color="auto"/>
                                                            <w:left w:val="none" w:sz="0" w:space="0" w:color="auto"/>
                                                            <w:bottom w:val="none" w:sz="0" w:space="0" w:color="auto"/>
                                                            <w:right w:val="none" w:sz="0" w:space="0" w:color="auto"/>
                                                          </w:divBdr>
                                                          <w:divsChild>
                                                            <w:div w:id="1590431092">
                                                              <w:marLeft w:val="0"/>
                                                              <w:marRight w:val="0"/>
                                                              <w:marTop w:val="0"/>
                                                              <w:marBottom w:val="0"/>
                                                              <w:divBdr>
                                                                <w:top w:val="none" w:sz="0" w:space="0" w:color="auto"/>
                                                                <w:left w:val="none" w:sz="0" w:space="0" w:color="auto"/>
                                                                <w:bottom w:val="none" w:sz="0" w:space="0" w:color="auto"/>
                                                                <w:right w:val="none" w:sz="0" w:space="0" w:color="auto"/>
                                                              </w:divBdr>
                                                            </w:div>
                                                          </w:divsChild>
                                                        </w:div>
                                                        <w:div w:id="953823739">
                                                          <w:marLeft w:val="240"/>
                                                          <w:marRight w:val="0"/>
                                                          <w:marTop w:val="60"/>
                                                          <w:marBottom w:val="60"/>
                                                          <w:divBdr>
                                                            <w:top w:val="none" w:sz="0" w:space="0" w:color="auto"/>
                                                            <w:left w:val="none" w:sz="0" w:space="0" w:color="auto"/>
                                                            <w:bottom w:val="none" w:sz="0" w:space="0" w:color="auto"/>
                                                            <w:right w:val="none" w:sz="0" w:space="0" w:color="auto"/>
                                                          </w:divBdr>
                                                          <w:divsChild>
                                                            <w:div w:id="1401902369">
                                                              <w:marLeft w:val="240"/>
                                                              <w:marRight w:val="0"/>
                                                              <w:marTop w:val="60"/>
                                                              <w:marBottom w:val="60"/>
                                                              <w:divBdr>
                                                                <w:top w:val="none" w:sz="0" w:space="0" w:color="auto"/>
                                                                <w:left w:val="none" w:sz="0" w:space="0" w:color="auto"/>
                                                                <w:bottom w:val="none" w:sz="0" w:space="0" w:color="auto"/>
                                                                <w:right w:val="none" w:sz="0" w:space="0" w:color="auto"/>
                                                              </w:divBdr>
                                                              <w:divsChild>
                                                                <w:div w:id="1956980013">
                                                                  <w:marLeft w:val="0"/>
                                                                  <w:marRight w:val="0"/>
                                                                  <w:marTop w:val="0"/>
                                                                  <w:marBottom w:val="0"/>
                                                                  <w:divBdr>
                                                                    <w:top w:val="none" w:sz="0" w:space="0" w:color="auto"/>
                                                                    <w:left w:val="none" w:sz="0" w:space="0" w:color="auto"/>
                                                                    <w:bottom w:val="none" w:sz="0" w:space="0" w:color="auto"/>
                                                                    <w:right w:val="none" w:sz="0" w:space="0" w:color="auto"/>
                                                                  </w:divBdr>
                                                                </w:div>
                                                              </w:divsChild>
                                                            </w:div>
                                                            <w:div w:id="1013339423">
                                                              <w:marLeft w:val="240"/>
                                                              <w:marRight w:val="0"/>
                                                              <w:marTop w:val="60"/>
                                                              <w:marBottom w:val="60"/>
                                                              <w:divBdr>
                                                                <w:top w:val="none" w:sz="0" w:space="0" w:color="auto"/>
                                                                <w:left w:val="none" w:sz="0" w:space="0" w:color="auto"/>
                                                                <w:bottom w:val="none" w:sz="0" w:space="0" w:color="auto"/>
                                                                <w:right w:val="none" w:sz="0" w:space="0" w:color="auto"/>
                                                              </w:divBdr>
                                                              <w:divsChild>
                                                                <w:div w:id="9726004">
                                                                  <w:marLeft w:val="0"/>
                                                                  <w:marRight w:val="0"/>
                                                                  <w:marTop w:val="0"/>
                                                                  <w:marBottom w:val="0"/>
                                                                  <w:divBdr>
                                                                    <w:top w:val="none" w:sz="0" w:space="0" w:color="auto"/>
                                                                    <w:left w:val="none" w:sz="0" w:space="0" w:color="auto"/>
                                                                    <w:bottom w:val="none" w:sz="0" w:space="0" w:color="auto"/>
                                                                    <w:right w:val="none" w:sz="0" w:space="0" w:color="auto"/>
                                                                  </w:divBdr>
                                                                </w:div>
                                                              </w:divsChild>
                                                            </w:div>
                                                            <w:div w:id="1106461135">
                                                              <w:marLeft w:val="240"/>
                                                              <w:marRight w:val="0"/>
                                                              <w:marTop w:val="60"/>
                                                              <w:marBottom w:val="60"/>
                                                              <w:divBdr>
                                                                <w:top w:val="none" w:sz="0" w:space="0" w:color="auto"/>
                                                                <w:left w:val="none" w:sz="0" w:space="0" w:color="auto"/>
                                                                <w:bottom w:val="none" w:sz="0" w:space="0" w:color="auto"/>
                                                                <w:right w:val="none" w:sz="0" w:space="0" w:color="auto"/>
                                                              </w:divBdr>
                                                              <w:divsChild>
                                                                <w:div w:id="934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5790">
                                                      <w:marLeft w:val="240"/>
                                                      <w:marRight w:val="0"/>
                                                      <w:marTop w:val="60"/>
                                                      <w:marBottom w:val="60"/>
                                                      <w:divBdr>
                                                        <w:top w:val="none" w:sz="0" w:space="0" w:color="auto"/>
                                                        <w:left w:val="none" w:sz="0" w:space="0" w:color="auto"/>
                                                        <w:bottom w:val="none" w:sz="0" w:space="0" w:color="auto"/>
                                                        <w:right w:val="none" w:sz="0" w:space="0" w:color="auto"/>
                                                      </w:divBdr>
                                                      <w:divsChild>
                                                        <w:div w:id="1740057829">
                                                          <w:marLeft w:val="0"/>
                                                          <w:marRight w:val="0"/>
                                                          <w:marTop w:val="0"/>
                                                          <w:marBottom w:val="0"/>
                                                          <w:divBdr>
                                                            <w:top w:val="none" w:sz="0" w:space="0" w:color="auto"/>
                                                            <w:left w:val="none" w:sz="0" w:space="0" w:color="auto"/>
                                                            <w:bottom w:val="none" w:sz="0" w:space="0" w:color="auto"/>
                                                            <w:right w:val="none" w:sz="0" w:space="0" w:color="auto"/>
                                                          </w:divBdr>
                                                        </w:div>
                                                      </w:divsChild>
                                                    </w:div>
                                                    <w:div w:id="574977034">
                                                      <w:marLeft w:val="240"/>
                                                      <w:marRight w:val="0"/>
                                                      <w:marTop w:val="60"/>
                                                      <w:marBottom w:val="60"/>
                                                      <w:divBdr>
                                                        <w:top w:val="none" w:sz="0" w:space="0" w:color="auto"/>
                                                        <w:left w:val="none" w:sz="0" w:space="0" w:color="auto"/>
                                                        <w:bottom w:val="none" w:sz="0" w:space="0" w:color="auto"/>
                                                        <w:right w:val="none" w:sz="0" w:space="0" w:color="auto"/>
                                                      </w:divBdr>
                                                      <w:divsChild>
                                                        <w:div w:id="8074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2992">
                                                  <w:marLeft w:val="3"/>
                                                  <w:marRight w:val="0"/>
                                                  <w:marTop w:val="60"/>
                                                  <w:marBottom w:val="60"/>
                                                  <w:divBdr>
                                                    <w:top w:val="none" w:sz="0" w:space="0" w:color="auto"/>
                                                    <w:left w:val="none" w:sz="0" w:space="0" w:color="auto"/>
                                                    <w:bottom w:val="none" w:sz="0" w:space="0" w:color="auto"/>
                                                    <w:right w:val="none" w:sz="0" w:space="0" w:color="auto"/>
                                                  </w:divBdr>
                                                  <w:divsChild>
                                                    <w:div w:id="1150365794">
                                                      <w:marLeft w:val="240"/>
                                                      <w:marRight w:val="0"/>
                                                      <w:marTop w:val="60"/>
                                                      <w:marBottom w:val="60"/>
                                                      <w:divBdr>
                                                        <w:top w:val="none" w:sz="0" w:space="0" w:color="auto"/>
                                                        <w:left w:val="none" w:sz="0" w:space="0" w:color="auto"/>
                                                        <w:bottom w:val="none" w:sz="0" w:space="0" w:color="auto"/>
                                                        <w:right w:val="none" w:sz="0" w:space="0" w:color="auto"/>
                                                      </w:divBdr>
                                                      <w:divsChild>
                                                        <w:div w:id="1012874544">
                                                          <w:marLeft w:val="240"/>
                                                          <w:marRight w:val="0"/>
                                                          <w:marTop w:val="60"/>
                                                          <w:marBottom w:val="60"/>
                                                          <w:divBdr>
                                                            <w:top w:val="none" w:sz="0" w:space="0" w:color="auto"/>
                                                            <w:left w:val="none" w:sz="0" w:space="0" w:color="auto"/>
                                                            <w:bottom w:val="none" w:sz="0" w:space="0" w:color="auto"/>
                                                            <w:right w:val="none" w:sz="0" w:space="0" w:color="auto"/>
                                                          </w:divBdr>
                                                          <w:divsChild>
                                                            <w:div w:id="617612757">
                                                              <w:marLeft w:val="0"/>
                                                              <w:marRight w:val="0"/>
                                                              <w:marTop w:val="0"/>
                                                              <w:marBottom w:val="0"/>
                                                              <w:divBdr>
                                                                <w:top w:val="none" w:sz="0" w:space="0" w:color="auto"/>
                                                                <w:left w:val="none" w:sz="0" w:space="0" w:color="auto"/>
                                                                <w:bottom w:val="none" w:sz="0" w:space="0" w:color="auto"/>
                                                                <w:right w:val="none" w:sz="0" w:space="0" w:color="auto"/>
                                                              </w:divBdr>
                                                            </w:div>
                                                          </w:divsChild>
                                                        </w:div>
                                                        <w:div w:id="1381857720">
                                                          <w:marLeft w:val="240"/>
                                                          <w:marRight w:val="0"/>
                                                          <w:marTop w:val="60"/>
                                                          <w:marBottom w:val="60"/>
                                                          <w:divBdr>
                                                            <w:top w:val="none" w:sz="0" w:space="0" w:color="auto"/>
                                                            <w:left w:val="none" w:sz="0" w:space="0" w:color="auto"/>
                                                            <w:bottom w:val="none" w:sz="0" w:space="0" w:color="auto"/>
                                                            <w:right w:val="none" w:sz="0" w:space="0" w:color="auto"/>
                                                          </w:divBdr>
                                                          <w:divsChild>
                                                            <w:div w:id="19627796">
                                                              <w:marLeft w:val="0"/>
                                                              <w:marRight w:val="0"/>
                                                              <w:marTop w:val="0"/>
                                                              <w:marBottom w:val="0"/>
                                                              <w:divBdr>
                                                                <w:top w:val="none" w:sz="0" w:space="0" w:color="auto"/>
                                                                <w:left w:val="none" w:sz="0" w:space="0" w:color="auto"/>
                                                                <w:bottom w:val="none" w:sz="0" w:space="0" w:color="auto"/>
                                                                <w:right w:val="none" w:sz="0" w:space="0" w:color="auto"/>
                                                              </w:divBdr>
                                                            </w:div>
                                                          </w:divsChild>
                                                        </w:div>
                                                        <w:div w:id="413206504">
                                                          <w:marLeft w:val="240"/>
                                                          <w:marRight w:val="0"/>
                                                          <w:marTop w:val="60"/>
                                                          <w:marBottom w:val="60"/>
                                                          <w:divBdr>
                                                            <w:top w:val="none" w:sz="0" w:space="0" w:color="auto"/>
                                                            <w:left w:val="none" w:sz="0" w:space="0" w:color="auto"/>
                                                            <w:bottom w:val="none" w:sz="0" w:space="0" w:color="auto"/>
                                                            <w:right w:val="none" w:sz="0" w:space="0" w:color="auto"/>
                                                          </w:divBdr>
                                                          <w:divsChild>
                                                            <w:div w:id="1042824660">
                                                              <w:marLeft w:val="0"/>
                                                              <w:marRight w:val="0"/>
                                                              <w:marTop w:val="0"/>
                                                              <w:marBottom w:val="0"/>
                                                              <w:divBdr>
                                                                <w:top w:val="none" w:sz="0" w:space="0" w:color="auto"/>
                                                                <w:left w:val="none" w:sz="0" w:space="0" w:color="auto"/>
                                                                <w:bottom w:val="none" w:sz="0" w:space="0" w:color="auto"/>
                                                                <w:right w:val="none" w:sz="0" w:space="0" w:color="auto"/>
                                                              </w:divBdr>
                                                            </w:div>
                                                          </w:divsChild>
                                                        </w:div>
                                                        <w:div w:id="1433668467">
                                                          <w:marLeft w:val="240"/>
                                                          <w:marRight w:val="0"/>
                                                          <w:marTop w:val="60"/>
                                                          <w:marBottom w:val="60"/>
                                                          <w:divBdr>
                                                            <w:top w:val="none" w:sz="0" w:space="0" w:color="auto"/>
                                                            <w:left w:val="none" w:sz="0" w:space="0" w:color="auto"/>
                                                            <w:bottom w:val="none" w:sz="0" w:space="0" w:color="auto"/>
                                                            <w:right w:val="none" w:sz="0" w:space="0" w:color="auto"/>
                                                          </w:divBdr>
                                                          <w:divsChild>
                                                            <w:div w:id="17557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3319">
                                                      <w:marLeft w:val="240"/>
                                                      <w:marRight w:val="0"/>
                                                      <w:marTop w:val="60"/>
                                                      <w:marBottom w:val="60"/>
                                                      <w:divBdr>
                                                        <w:top w:val="none" w:sz="0" w:space="0" w:color="auto"/>
                                                        <w:left w:val="none" w:sz="0" w:space="0" w:color="auto"/>
                                                        <w:bottom w:val="none" w:sz="0" w:space="0" w:color="auto"/>
                                                        <w:right w:val="none" w:sz="0" w:space="0" w:color="auto"/>
                                                      </w:divBdr>
                                                      <w:divsChild>
                                                        <w:div w:id="7729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3459">
                                                  <w:marLeft w:val="3"/>
                                                  <w:marRight w:val="0"/>
                                                  <w:marTop w:val="60"/>
                                                  <w:marBottom w:val="60"/>
                                                  <w:divBdr>
                                                    <w:top w:val="none" w:sz="0" w:space="0" w:color="auto"/>
                                                    <w:left w:val="none" w:sz="0" w:space="0" w:color="auto"/>
                                                    <w:bottom w:val="none" w:sz="0" w:space="0" w:color="auto"/>
                                                    <w:right w:val="none" w:sz="0" w:space="0" w:color="auto"/>
                                                  </w:divBdr>
                                                  <w:divsChild>
                                                    <w:div w:id="697849782">
                                                      <w:marLeft w:val="240"/>
                                                      <w:marRight w:val="0"/>
                                                      <w:marTop w:val="60"/>
                                                      <w:marBottom w:val="60"/>
                                                      <w:divBdr>
                                                        <w:top w:val="none" w:sz="0" w:space="0" w:color="auto"/>
                                                        <w:left w:val="none" w:sz="0" w:space="0" w:color="auto"/>
                                                        <w:bottom w:val="none" w:sz="0" w:space="0" w:color="auto"/>
                                                        <w:right w:val="none" w:sz="0" w:space="0" w:color="auto"/>
                                                      </w:divBdr>
                                                      <w:divsChild>
                                                        <w:div w:id="513492427">
                                                          <w:marLeft w:val="0"/>
                                                          <w:marRight w:val="0"/>
                                                          <w:marTop w:val="0"/>
                                                          <w:marBottom w:val="0"/>
                                                          <w:divBdr>
                                                            <w:top w:val="none" w:sz="0" w:space="0" w:color="auto"/>
                                                            <w:left w:val="none" w:sz="0" w:space="0" w:color="auto"/>
                                                            <w:bottom w:val="none" w:sz="0" w:space="0" w:color="auto"/>
                                                            <w:right w:val="none" w:sz="0" w:space="0" w:color="auto"/>
                                                          </w:divBdr>
                                                        </w:div>
                                                      </w:divsChild>
                                                    </w:div>
                                                    <w:div w:id="714160828">
                                                      <w:marLeft w:val="240"/>
                                                      <w:marRight w:val="0"/>
                                                      <w:marTop w:val="60"/>
                                                      <w:marBottom w:val="60"/>
                                                      <w:divBdr>
                                                        <w:top w:val="none" w:sz="0" w:space="0" w:color="auto"/>
                                                        <w:left w:val="none" w:sz="0" w:space="0" w:color="auto"/>
                                                        <w:bottom w:val="none" w:sz="0" w:space="0" w:color="auto"/>
                                                        <w:right w:val="none" w:sz="0" w:space="0" w:color="auto"/>
                                                      </w:divBdr>
                                                      <w:divsChild>
                                                        <w:div w:id="330523165">
                                                          <w:marLeft w:val="0"/>
                                                          <w:marRight w:val="0"/>
                                                          <w:marTop w:val="0"/>
                                                          <w:marBottom w:val="0"/>
                                                          <w:divBdr>
                                                            <w:top w:val="none" w:sz="0" w:space="0" w:color="auto"/>
                                                            <w:left w:val="none" w:sz="0" w:space="0" w:color="auto"/>
                                                            <w:bottom w:val="none" w:sz="0" w:space="0" w:color="auto"/>
                                                            <w:right w:val="none" w:sz="0" w:space="0" w:color="auto"/>
                                                          </w:divBdr>
                                                        </w:div>
                                                      </w:divsChild>
                                                    </w:div>
                                                    <w:div w:id="1573852205">
                                                      <w:marLeft w:val="240"/>
                                                      <w:marRight w:val="0"/>
                                                      <w:marTop w:val="60"/>
                                                      <w:marBottom w:val="60"/>
                                                      <w:divBdr>
                                                        <w:top w:val="none" w:sz="0" w:space="0" w:color="auto"/>
                                                        <w:left w:val="none" w:sz="0" w:space="0" w:color="auto"/>
                                                        <w:bottom w:val="none" w:sz="0" w:space="0" w:color="auto"/>
                                                        <w:right w:val="none" w:sz="0" w:space="0" w:color="auto"/>
                                                      </w:divBdr>
                                                      <w:divsChild>
                                                        <w:div w:id="1340422367">
                                                          <w:marLeft w:val="0"/>
                                                          <w:marRight w:val="0"/>
                                                          <w:marTop w:val="0"/>
                                                          <w:marBottom w:val="0"/>
                                                          <w:divBdr>
                                                            <w:top w:val="none" w:sz="0" w:space="0" w:color="auto"/>
                                                            <w:left w:val="none" w:sz="0" w:space="0" w:color="auto"/>
                                                            <w:bottom w:val="none" w:sz="0" w:space="0" w:color="auto"/>
                                                            <w:right w:val="none" w:sz="0" w:space="0" w:color="auto"/>
                                                          </w:divBdr>
                                                        </w:div>
                                                      </w:divsChild>
                                                    </w:div>
                                                    <w:div w:id="1087774790">
                                                      <w:marLeft w:val="240"/>
                                                      <w:marRight w:val="0"/>
                                                      <w:marTop w:val="60"/>
                                                      <w:marBottom w:val="60"/>
                                                      <w:divBdr>
                                                        <w:top w:val="none" w:sz="0" w:space="0" w:color="auto"/>
                                                        <w:left w:val="none" w:sz="0" w:space="0" w:color="auto"/>
                                                        <w:bottom w:val="none" w:sz="0" w:space="0" w:color="auto"/>
                                                        <w:right w:val="none" w:sz="0" w:space="0" w:color="auto"/>
                                                      </w:divBdr>
                                                      <w:divsChild>
                                                        <w:div w:id="8218563">
                                                          <w:marLeft w:val="0"/>
                                                          <w:marRight w:val="0"/>
                                                          <w:marTop w:val="0"/>
                                                          <w:marBottom w:val="0"/>
                                                          <w:divBdr>
                                                            <w:top w:val="none" w:sz="0" w:space="0" w:color="auto"/>
                                                            <w:left w:val="none" w:sz="0" w:space="0" w:color="auto"/>
                                                            <w:bottom w:val="none" w:sz="0" w:space="0" w:color="auto"/>
                                                            <w:right w:val="none" w:sz="0" w:space="0" w:color="auto"/>
                                                          </w:divBdr>
                                                        </w:div>
                                                      </w:divsChild>
                                                    </w:div>
                                                    <w:div w:id="1121072047">
                                                      <w:marLeft w:val="240"/>
                                                      <w:marRight w:val="0"/>
                                                      <w:marTop w:val="60"/>
                                                      <w:marBottom w:val="60"/>
                                                      <w:divBdr>
                                                        <w:top w:val="none" w:sz="0" w:space="0" w:color="auto"/>
                                                        <w:left w:val="none" w:sz="0" w:space="0" w:color="auto"/>
                                                        <w:bottom w:val="none" w:sz="0" w:space="0" w:color="auto"/>
                                                        <w:right w:val="none" w:sz="0" w:space="0" w:color="auto"/>
                                                      </w:divBdr>
                                                      <w:divsChild>
                                                        <w:div w:id="735711715">
                                                          <w:marLeft w:val="0"/>
                                                          <w:marRight w:val="0"/>
                                                          <w:marTop w:val="0"/>
                                                          <w:marBottom w:val="0"/>
                                                          <w:divBdr>
                                                            <w:top w:val="none" w:sz="0" w:space="0" w:color="auto"/>
                                                            <w:left w:val="none" w:sz="0" w:space="0" w:color="auto"/>
                                                            <w:bottom w:val="none" w:sz="0" w:space="0" w:color="auto"/>
                                                            <w:right w:val="none" w:sz="0" w:space="0" w:color="auto"/>
                                                          </w:divBdr>
                                                        </w:div>
                                                      </w:divsChild>
                                                    </w:div>
                                                    <w:div w:id="59788770">
                                                      <w:marLeft w:val="240"/>
                                                      <w:marRight w:val="0"/>
                                                      <w:marTop w:val="60"/>
                                                      <w:marBottom w:val="60"/>
                                                      <w:divBdr>
                                                        <w:top w:val="none" w:sz="0" w:space="0" w:color="auto"/>
                                                        <w:left w:val="none" w:sz="0" w:space="0" w:color="auto"/>
                                                        <w:bottom w:val="none" w:sz="0" w:space="0" w:color="auto"/>
                                                        <w:right w:val="none" w:sz="0" w:space="0" w:color="auto"/>
                                                      </w:divBdr>
                                                      <w:divsChild>
                                                        <w:div w:id="1252817021">
                                                          <w:marLeft w:val="0"/>
                                                          <w:marRight w:val="0"/>
                                                          <w:marTop w:val="0"/>
                                                          <w:marBottom w:val="0"/>
                                                          <w:divBdr>
                                                            <w:top w:val="none" w:sz="0" w:space="0" w:color="auto"/>
                                                            <w:left w:val="none" w:sz="0" w:space="0" w:color="auto"/>
                                                            <w:bottom w:val="none" w:sz="0" w:space="0" w:color="auto"/>
                                                            <w:right w:val="none" w:sz="0" w:space="0" w:color="auto"/>
                                                          </w:divBdr>
                                                        </w:div>
                                                      </w:divsChild>
                                                    </w:div>
                                                    <w:div w:id="1634866008">
                                                      <w:marLeft w:val="240"/>
                                                      <w:marRight w:val="0"/>
                                                      <w:marTop w:val="60"/>
                                                      <w:marBottom w:val="60"/>
                                                      <w:divBdr>
                                                        <w:top w:val="none" w:sz="0" w:space="0" w:color="auto"/>
                                                        <w:left w:val="none" w:sz="0" w:space="0" w:color="auto"/>
                                                        <w:bottom w:val="none" w:sz="0" w:space="0" w:color="auto"/>
                                                        <w:right w:val="none" w:sz="0" w:space="0" w:color="auto"/>
                                                      </w:divBdr>
                                                      <w:divsChild>
                                                        <w:div w:id="17208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854">
                                                  <w:marLeft w:val="3"/>
                                                  <w:marRight w:val="0"/>
                                                  <w:marTop w:val="60"/>
                                                  <w:marBottom w:val="60"/>
                                                  <w:divBdr>
                                                    <w:top w:val="none" w:sz="0" w:space="0" w:color="auto"/>
                                                    <w:left w:val="none" w:sz="0" w:space="0" w:color="auto"/>
                                                    <w:bottom w:val="none" w:sz="0" w:space="0" w:color="auto"/>
                                                    <w:right w:val="none" w:sz="0" w:space="0" w:color="auto"/>
                                                  </w:divBdr>
                                                  <w:divsChild>
                                                    <w:div w:id="1237589198">
                                                      <w:marLeft w:val="0"/>
                                                      <w:marRight w:val="0"/>
                                                      <w:marTop w:val="0"/>
                                                      <w:marBottom w:val="0"/>
                                                      <w:divBdr>
                                                        <w:top w:val="none" w:sz="0" w:space="0" w:color="auto"/>
                                                        <w:left w:val="none" w:sz="0" w:space="0" w:color="auto"/>
                                                        <w:bottom w:val="none" w:sz="0" w:space="0" w:color="auto"/>
                                                        <w:right w:val="none" w:sz="0" w:space="0" w:color="auto"/>
                                                      </w:divBdr>
                                                    </w:div>
                                                  </w:divsChild>
                                                </w:div>
                                                <w:div w:id="1416903688">
                                                  <w:marLeft w:val="3"/>
                                                  <w:marRight w:val="0"/>
                                                  <w:marTop w:val="60"/>
                                                  <w:marBottom w:val="60"/>
                                                  <w:divBdr>
                                                    <w:top w:val="none" w:sz="0" w:space="0" w:color="auto"/>
                                                    <w:left w:val="none" w:sz="0" w:space="0" w:color="auto"/>
                                                    <w:bottom w:val="none" w:sz="0" w:space="0" w:color="auto"/>
                                                    <w:right w:val="none" w:sz="0" w:space="0" w:color="auto"/>
                                                  </w:divBdr>
                                                  <w:divsChild>
                                                    <w:div w:id="1616906488">
                                                      <w:marLeft w:val="240"/>
                                                      <w:marRight w:val="0"/>
                                                      <w:marTop w:val="60"/>
                                                      <w:marBottom w:val="60"/>
                                                      <w:divBdr>
                                                        <w:top w:val="none" w:sz="0" w:space="0" w:color="auto"/>
                                                        <w:left w:val="none" w:sz="0" w:space="0" w:color="auto"/>
                                                        <w:bottom w:val="none" w:sz="0" w:space="0" w:color="auto"/>
                                                        <w:right w:val="none" w:sz="0" w:space="0" w:color="auto"/>
                                                      </w:divBdr>
                                                      <w:divsChild>
                                                        <w:div w:id="1366716723">
                                                          <w:marLeft w:val="0"/>
                                                          <w:marRight w:val="0"/>
                                                          <w:marTop w:val="0"/>
                                                          <w:marBottom w:val="0"/>
                                                          <w:divBdr>
                                                            <w:top w:val="none" w:sz="0" w:space="0" w:color="auto"/>
                                                            <w:left w:val="none" w:sz="0" w:space="0" w:color="auto"/>
                                                            <w:bottom w:val="none" w:sz="0" w:space="0" w:color="auto"/>
                                                            <w:right w:val="none" w:sz="0" w:space="0" w:color="auto"/>
                                                          </w:divBdr>
                                                        </w:div>
                                                      </w:divsChild>
                                                    </w:div>
                                                    <w:div w:id="1993170536">
                                                      <w:marLeft w:val="240"/>
                                                      <w:marRight w:val="0"/>
                                                      <w:marTop w:val="60"/>
                                                      <w:marBottom w:val="60"/>
                                                      <w:divBdr>
                                                        <w:top w:val="none" w:sz="0" w:space="0" w:color="auto"/>
                                                        <w:left w:val="none" w:sz="0" w:space="0" w:color="auto"/>
                                                        <w:bottom w:val="none" w:sz="0" w:space="0" w:color="auto"/>
                                                        <w:right w:val="none" w:sz="0" w:space="0" w:color="auto"/>
                                                      </w:divBdr>
                                                      <w:divsChild>
                                                        <w:div w:id="2471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rio/citation/127_Stat._73" TargetMode="External"/><Relationship Id="rId3" Type="http://schemas.openxmlformats.org/officeDocument/2006/relationships/settings" Target="settings.xml"/><Relationship Id="rId7" Type="http://schemas.openxmlformats.org/officeDocument/2006/relationships/hyperlink" Target="https://www.law.cornell.edu/rio/citation/Pub._L._1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aw.cornell.edu/rio/citation/Pub._L._106-386" TargetMode="External"/><Relationship Id="rId5" Type="http://schemas.openxmlformats.org/officeDocument/2006/relationships/hyperlink" Target="https://www.law.cornell.edu/uscode/text/34/1045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2019-10-29T16:06:00Z</dcterms:created>
  <dcterms:modified xsi:type="dcterms:W3CDTF">2019-10-29T16:06:00Z</dcterms:modified>
</cp:coreProperties>
</file>