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1DFB" w:rsidR="003D5D9F" w:rsidP="002315A3" w:rsidRDefault="003D5D9F" w14:paraId="1CBEBFF5" w14:textId="12292BFC">
      <w:pPr>
        <w:widowControl w:val="0"/>
        <w:autoSpaceDE w:val="0"/>
        <w:autoSpaceDN w:val="0"/>
        <w:adjustRightInd w:val="0"/>
        <w:spacing w:after="0"/>
        <w:jc w:val="center"/>
        <w:rPr>
          <w:rFonts w:eastAsia="Times New Roman" w:cstheme="minorHAnsi"/>
          <w:b/>
          <w:bCs/>
          <w:sz w:val="26"/>
          <w:szCs w:val="26"/>
        </w:rPr>
      </w:pPr>
      <w:r w:rsidRPr="00331DFB">
        <w:rPr>
          <w:rFonts w:eastAsia="Times New Roman" w:cstheme="minorHAnsi"/>
          <w:b/>
          <w:bCs/>
          <w:sz w:val="26"/>
          <w:szCs w:val="26"/>
        </w:rPr>
        <w:t xml:space="preserve">SUPPORTING </w:t>
      </w:r>
      <w:proofErr w:type="gramStart"/>
      <w:r w:rsidRPr="00331DFB">
        <w:rPr>
          <w:rFonts w:eastAsia="Times New Roman" w:cstheme="minorHAnsi"/>
          <w:b/>
          <w:bCs/>
          <w:sz w:val="26"/>
          <w:szCs w:val="26"/>
        </w:rPr>
        <w:t>STATEMENT</w:t>
      </w:r>
      <w:proofErr w:type="gramEnd"/>
      <w:r w:rsidRPr="00331DFB">
        <w:rPr>
          <w:rFonts w:eastAsia="Times New Roman" w:cstheme="minorHAnsi"/>
          <w:b/>
          <w:bCs/>
          <w:sz w:val="26"/>
          <w:szCs w:val="26"/>
        </w:rPr>
        <w:t xml:space="preserve"> A </w:t>
      </w:r>
    </w:p>
    <w:p w:rsidRPr="00331DFB" w:rsidR="003D5D9F" w:rsidP="002315A3" w:rsidRDefault="003D5D9F" w14:paraId="5CD6C96F" w14:textId="77777777">
      <w:pPr>
        <w:widowControl w:val="0"/>
        <w:autoSpaceDE w:val="0"/>
        <w:autoSpaceDN w:val="0"/>
        <w:adjustRightInd w:val="0"/>
        <w:spacing w:after="0"/>
        <w:jc w:val="center"/>
        <w:rPr>
          <w:rFonts w:eastAsia="Times New Roman" w:cstheme="minorHAnsi"/>
          <w:b/>
          <w:bCs/>
          <w:sz w:val="26"/>
          <w:szCs w:val="26"/>
        </w:rPr>
      </w:pPr>
      <w:r w:rsidRPr="00331DFB">
        <w:rPr>
          <w:rFonts w:eastAsia="Times New Roman" w:cstheme="minorHAnsi"/>
          <w:b/>
          <w:bCs/>
          <w:sz w:val="26"/>
          <w:szCs w:val="26"/>
        </w:rPr>
        <w:t xml:space="preserve">FOR PAPERWORK REDUCTION ACT SUBMISSION </w:t>
      </w:r>
    </w:p>
    <w:p w:rsidRPr="00331DFB" w:rsidR="003D5D9F" w:rsidP="002315A3" w:rsidRDefault="003D5D9F" w14:paraId="36FA8057" w14:textId="77777777">
      <w:pPr>
        <w:widowControl w:val="0"/>
        <w:autoSpaceDE w:val="0"/>
        <w:autoSpaceDN w:val="0"/>
        <w:adjustRightInd w:val="0"/>
        <w:spacing w:after="0"/>
        <w:jc w:val="center"/>
        <w:rPr>
          <w:rFonts w:eastAsia="Times New Roman" w:cstheme="minorHAnsi"/>
          <w:b/>
          <w:bCs/>
          <w:sz w:val="26"/>
          <w:szCs w:val="26"/>
        </w:rPr>
      </w:pPr>
    </w:p>
    <w:p w:rsidRPr="00331DFB" w:rsidR="003D5D9F" w:rsidP="002315A3" w:rsidRDefault="00907B5B" w14:paraId="431A5B5A" w14:textId="212D5B24">
      <w:pPr>
        <w:widowControl w:val="0"/>
        <w:autoSpaceDE w:val="0"/>
        <w:autoSpaceDN w:val="0"/>
        <w:adjustRightInd w:val="0"/>
        <w:spacing w:after="0"/>
        <w:jc w:val="center"/>
        <w:rPr>
          <w:rFonts w:eastAsia="Times New Roman" w:cstheme="minorHAnsi"/>
          <w:b/>
          <w:bCs/>
          <w:sz w:val="26"/>
          <w:szCs w:val="26"/>
        </w:rPr>
      </w:pPr>
      <w:r w:rsidRPr="00331DFB">
        <w:rPr>
          <w:rFonts w:eastAsia="Times New Roman" w:cstheme="minorHAnsi"/>
          <w:b/>
          <w:bCs/>
          <w:sz w:val="26"/>
          <w:szCs w:val="26"/>
        </w:rPr>
        <w:t>National Heritage Areas Program Annual Reporting Forms</w:t>
      </w:r>
    </w:p>
    <w:p w:rsidRPr="00331DFB" w:rsidR="003D5D9F" w:rsidP="002315A3" w:rsidRDefault="003D5D9F" w14:paraId="652F6C0D" w14:textId="77777777">
      <w:pPr>
        <w:widowControl w:val="0"/>
        <w:autoSpaceDE w:val="0"/>
        <w:autoSpaceDN w:val="0"/>
        <w:adjustRightInd w:val="0"/>
        <w:spacing w:after="0"/>
        <w:jc w:val="center"/>
        <w:rPr>
          <w:rFonts w:eastAsia="Times New Roman" w:cstheme="minorHAnsi"/>
          <w:b/>
          <w:sz w:val="26"/>
          <w:szCs w:val="26"/>
        </w:rPr>
      </w:pPr>
      <w:r w:rsidRPr="00331DFB">
        <w:rPr>
          <w:rFonts w:eastAsia="Times New Roman" w:cstheme="minorHAnsi"/>
          <w:b/>
          <w:sz w:val="26"/>
          <w:szCs w:val="26"/>
        </w:rPr>
        <w:t>OMB CONTROL NUMBER 1024-</w:t>
      </w:r>
      <w:r w:rsidRPr="00331DFB" w:rsidR="00547D1F">
        <w:rPr>
          <w:rFonts w:eastAsia="Times New Roman" w:cstheme="minorHAnsi"/>
          <w:b/>
          <w:sz w:val="26"/>
          <w:szCs w:val="26"/>
        </w:rPr>
        <w:t>NEW</w:t>
      </w:r>
    </w:p>
    <w:p w:rsidRPr="00331DFB" w:rsidR="003D5D9F" w:rsidP="002315A3" w:rsidRDefault="003D5D9F" w14:paraId="67511F30" w14:textId="77777777">
      <w:pPr>
        <w:widowControl w:val="0"/>
        <w:autoSpaceDE w:val="0"/>
        <w:autoSpaceDN w:val="0"/>
        <w:adjustRightInd w:val="0"/>
        <w:spacing w:after="0"/>
        <w:jc w:val="center"/>
        <w:rPr>
          <w:rFonts w:eastAsia="Times New Roman" w:cstheme="minorHAnsi"/>
          <w:b/>
          <w:bCs/>
        </w:rPr>
      </w:pPr>
    </w:p>
    <w:p w:rsidRPr="00331DFB" w:rsidR="003D5D9F" w:rsidP="002315A3" w:rsidRDefault="003D5D9F" w14:paraId="2E2666EE" w14:textId="77777777">
      <w:pPr>
        <w:widowControl w:val="0"/>
        <w:autoSpaceDE w:val="0"/>
        <w:autoSpaceDN w:val="0"/>
        <w:adjustRightInd w:val="0"/>
        <w:spacing w:after="0"/>
        <w:rPr>
          <w:rFonts w:eastAsia="Times New Roman" w:cstheme="minorHAnsi"/>
          <w:bCs/>
        </w:rPr>
      </w:pPr>
      <w:r w:rsidRPr="00331DFB">
        <w:rPr>
          <w:rFonts w:eastAsia="Times New Roman" w:cstheme="minorHAnsi"/>
          <w:b/>
          <w:bCs/>
        </w:rPr>
        <w:t>Terms of Clearance</w:t>
      </w:r>
      <w:r w:rsidRPr="00331DFB">
        <w:rPr>
          <w:rFonts w:eastAsia="Times New Roman" w:cstheme="minorHAnsi"/>
          <w:bCs/>
        </w:rPr>
        <w:t>:  None</w:t>
      </w:r>
    </w:p>
    <w:p w:rsidRPr="00331DFB" w:rsidR="003D5D9F" w:rsidP="002315A3" w:rsidRDefault="00B92A85" w14:paraId="124780EB" w14:textId="1496A3A4">
      <w:pPr>
        <w:widowControl w:val="0"/>
        <w:tabs>
          <w:tab w:val="left" w:pos="1635"/>
        </w:tabs>
        <w:autoSpaceDE w:val="0"/>
        <w:autoSpaceDN w:val="0"/>
        <w:adjustRightInd w:val="0"/>
        <w:spacing w:after="0"/>
        <w:rPr>
          <w:rFonts w:eastAsia="Times New Roman" w:cstheme="minorHAnsi"/>
        </w:rPr>
      </w:pPr>
      <w:r w:rsidRPr="00331DFB">
        <w:rPr>
          <w:rFonts w:eastAsia="Times New Roman" w:cstheme="minorHAnsi"/>
        </w:rPr>
        <w:tab/>
      </w:r>
    </w:p>
    <w:p w:rsidRPr="00331DFB" w:rsidR="003D5D9F" w:rsidP="002315A3" w:rsidRDefault="003D5D9F" w14:paraId="5C2983A6" w14:textId="77777777">
      <w:pPr>
        <w:numPr>
          <w:ilvl w:val="0"/>
          <w:numId w:val="6"/>
        </w:numPr>
        <w:tabs>
          <w:tab w:val="left" w:pos="-1080"/>
          <w:tab w:val="left" w:pos="-720"/>
          <w:tab w:val="left" w:pos="360"/>
        </w:tabs>
        <w:spacing w:after="0"/>
        <w:ind w:left="360"/>
        <w:rPr>
          <w:rFonts w:eastAsia="Times New Roman" w:cstheme="minorHAnsi"/>
          <w:b/>
        </w:rPr>
      </w:pPr>
      <w:r w:rsidRPr="00331DFB">
        <w:rPr>
          <w:rFonts w:eastAsia="Times New Roman" w:cstheme="minorHAnsi"/>
          <w:b/>
        </w:rPr>
        <w:t>Explain the circumstances that make the collection of information necessary.  Identify any legal or administrative requirements that necessitate the collection.</w:t>
      </w:r>
    </w:p>
    <w:p w:rsidRPr="00331DFB" w:rsidR="00B3327E" w:rsidP="002315A3" w:rsidRDefault="00B3327E" w14:paraId="1361413A" w14:textId="77777777">
      <w:pPr>
        <w:spacing w:after="0"/>
        <w:ind w:left="360"/>
        <w:rPr>
          <w:rFonts w:eastAsia="Times New Roman" w:cstheme="minorHAnsi"/>
        </w:rPr>
      </w:pPr>
    </w:p>
    <w:p w:rsidRPr="00331DFB" w:rsidR="00DE0E87" w:rsidP="004601AF" w:rsidRDefault="00DE0E87" w14:paraId="25553F04" w14:textId="1EF70391">
      <w:pPr>
        <w:spacing w:after="0" w:line="360" w:lineRule="auto"/>
        <w:ind w:left="360"/>
        <w:rPr>
          <w:rFonts w:eastAsia="Times New Roman" w:cstheme="minorHAnsi"/>
        </w:rPr>
      </w:pPr>
      <w:r w:rsidRPr="00331DFB">
        <w:rPr>
          <w:rFonts w:eastAsia="Times New Roman" w:cstheme="minorHAnsi"/>
        </w:rPr>
        <w:t>National Heritage Areas (NHAs), as authorized by Historic Sites Act of 1935, as amended (54 USC Ch. 3201</w:t>
      </w:r>
      <w:r w:rsidR="00FC54DA">
        <w:rPr>
          <w:rFonts w:eastAsia="Times New Roman" w:cstheme="minorHAnsi"/>
        </w:rPr>
        <w:t>01</w:t>
      </w:r>
      <w:r w:rsidRPr="00331DFB">
        <w:rPr>
          <w:rFonts w:eastAsia="Times New Roman" w:cstheme="minorHAnsi"/>
        </w:rPr>
        <w:t xml:space="preserve">) are places where natural, cultural, and historic resources combine to form a cohesive, nationally important landscape. Each NHA through their resources, tell nationally important stories that celebrate our nation’s diverse heritage. </w:t>
      </w:r>
      <w:r w:rsidRPr="00331DFB" w:rsidR="00F57609">
        <w:rPr>
          <w:rFonts w:eastAsia="Times New Roman" w:cstheme="minorHAnsi"/>
        </w:rPr>
        <w:t xml:space="preserve">The NHA program includes </w:t>
      </w:r>
      <w:r w:rsidR="007346D9">
        <w:rPr>
          <w:rFonts w:eastAsia="Times New Roman" w:cstheme="minorHAnsi"/>
        </w:rPr>
        <w:t>5</w:t>
      </w:r>
      <w:r w:rsidR="00F56BDB">
        <w:rPr>
          <w:rFonts w:eastAsia="Times New Roman" w:cstheme="minorHAnsi"/>
        </w:rPr>
        <w:t>5</w:t>
      </w:r>
      <w:r w:rsidRPr="00331DFB" w:rsidR="00F57609">
        <w:rPr>
          <w:rFonts w:eastAsia="Times New Roman" w:cstheme="minorHAnsi"/>
        </w:rPr>
        <w:t xml:space="preserve"> heritage areas</w:t>
      </w:r>
      <w:r w:rsidRPr="00331DFB" w:rsidR="00F57609">
        <w:rPr>
          <w:rFonts w:eastAsia="Calibri" w:cstheme="minorHAnsi"/>
          <w:color w:val="000000"/>
        </w:rPr>
        <w:t xml:space="preserve"> </w:t>
      </w:r>
      <w:r w:rsidR="00F57609">
        <w:rPr>
          <w:rFonts w:eastAsia="Calibri" w:cstheme="minorHAnsi"/>
          <w:color w:val="000000"/>
        </w:rPr>
        <w:t xml:space="preserve">and is administered by </w:t>
      </w:r>
      <w:r w:rsidRPr="00331DFB">
        <w:rPr>
          <w:rFonts w:eastAsia="Calibri" w:cstheme="minorHAnsi"/>
          <w:color w:val="000000"/>
        </w:rPr>
        <w:t xml:space="preserve">NPS coordinators in Washington, DC and six regional offices (Anchorage, San Francisco, Denver, Omaha, </w:t>
      </w:r>
      <w:proofErr w:type="gramStart"/>
      <w:r w:rsidRPr="00331DFB">
        <w:rPr>
          <w:rFonts w:eastAsia="Calibri" w:cstheme="minorHAnsi"/>
          <w:color w:val="000000"/>
        </w:rPr>
        <w:t>Philadelphia</w:t>
      </w:r>
      <w:proofErr w:type="gramEnd"/>
      <w:r w:rsidRPr="00331DFB">
        <w:rPr>
          <w:rFonts w:eastAsia="Calibri" w:cstheme="minorHAnsi"/>
          <w:color w:val="000000"/>
        </w:rPr>
        <w:t xml:space="preserve"> and Atlanta)</w:t>
      </w:r>
      <w:r w:rsidR="00F57609">
        <w:rPr>
          <w:rFonts w:eastAsia="Calibri" w:cstheme="minorHAnsi"/>
          <w:color w:val="000000"/>
        </w:rPr>
        <w:t>,</w:t>
      </w:r>
      <w:r w:rsidRPr="00331DFB">
        <w:rPr>
          <w:rFonts w:eastAsia="Calibri" w:cstheme="minorHAnsi"/>
          <w:color w:val="000000"/>
        </w:rPr>
        <w:t xml:space="preserve"> as well as local park unit staff</w:t>
      </w:r>
      <w:r w:rsidR="00F57609">
        <w:rPr>
          <w:rFonts w:eastAsia="Calibri" w:cstheme="minorHAnsi"/>
          <w:color w:val="000000"/>
        </w:rPr>
        <w:t>.</w:t>
      </w:r>
    </w:p>
    <w:p w:rsidRPr="00331DFB" w:rsidR="00DE0E87" w:rsidP="004601AF" w:rsidRDefault="00DE0E87" w14:paraId="29F09902" w14:textId="77777777">
      <w:pPr>
        <w:spacing w:after="0" w:line="360" w:lineRule="auto"/>
        <w:ind w:left="360"/>
        <w:rPr>
          <w:rFonts w:eastAsia="Times New Roman" w:cstheme="minorHAnsi"/>
        </w:rPr>
      </w:pPr>
    </w:p>
    <w:p w:rsidRPr="00331DFB" w:rsidR="00177E4A" w:rsidP="004601AF" w:rsidRDefault="008A19B5" w14:paraId="2F28FDE1" w14:textId="5D5B2349">
      <w:pPr>
        <w:spacing w:after="0" w:line="360" w:lineRule="auto"/>
        <w:ind w:left="360"/>
        <w:rPr>
          <w:rFonts w:eastAsia="Times New Roman" w:cstheme="minorHAnsi"/>
        </w:rPr>
      </w:pPr>
      <w:r>
        <w:rPr>
          <w:rFonts w:eastAsia="Times New Roman" w:cstheme="minorHAnsi"/>
        </w:rPr>
        <w:t xml:space="preserve">This </w:t>
      </w:r>
      <w:r w:rsidRPr="00331DFB" w:rsidR="00DE0E87">
        <w:rPr>
          <w:rFonts w:eastAsia="Times New Roman" w:cstheme="minorHAnsi"/>
        </w:rPr>
        <w:t xml:space="preserve">collection is currently in use without OMB approval or a valid control number.  This </w:t>
      </w:r>
      <w:r>
        <w:rPr>
          <w:rFonts w:eastAsia="Times New Roman" w:cstheme="minorHAnsi"/>
        </w:rPr>
        <w:t>collection</w:t>
      </w:r>
      <w:r w:rsidRPr="00331DFB" w:rsidR="00DE0E87">
        <w:rPr>
          <w:rFonts w:eastAsia="Times New Roman" w:cstheme="minorHAnsi"/>
        </w:rPr>
        <w:t xml:space="preserve"> </w:t>
      </w:r>
      <w:r w:rsidRPr="00331DFB" w:rsidR="00177E4A">
        <w:rPr>
          <w:rFonts w:eastAsia="Times New Roman" w:cstheme="minorHAnsi"/>
        </w:rPr>
        <w:t>includes</w:t>
      </w:r>
      <w:r w:rsidRPr="00331DFB" w:rsidR="00DE0E87">
        <w:rPr>
          <w:rFonts w:eastAsia="Times New Roman" w:cstheme="minorHAnsi"/>
        </w:rPr>
        <w:t xml:space="preserve"> two new forms: </w:t>
      </w:r>
    </w:p>
    <w:p w:rsidRPr="002E307A" w:rsidR="00177E4A" w:rsidP="00177E4A" w:rsidRDefault="00DE0E87" w14:paraId="11176F62" w14:textId="26BD64AF">
      <w:pPr>
        <w:pStyle w:val="ListParagraph"/>
        <w:numPr>
          <w:ilvl w:val="0"/>
          <w:numId w:val="19"/>
        </w:numPr>
        <w:spacing w:line="360" w:lineRule="auto"/>
        <w:rPr>
          <w:rFonts w:asciiTheme="minorHAnsi" w:hAnsiTheme="minorHAnsi" w:cstheme="minorHAnsi"/>
          <w:sz w:val="22"/>
          <w:szCs w:val="22"/>
          <w:lang w:bidi="ar-SA"/>
        </w:rPr>
      </w:pPr>
      <w:r w:rsidRPr="002E307A">
        <w:rPr>
          <w:rFonts w:asciiTheme="minorHAnsi" w:hAnsiTheme="minorHAnsi" w:cstheme="minorHAnsi"/>
          <w:sz w:val="22"/>
          <w:szCs w:val="22"/>
          <w:lang w:bidi="ar-SA"/>
        </w:rPr>
        <w:t xml:space="preserve">Annual Program Report – Part I Funding Report </w:t>
      </w:r>
    </w:p>
    <w:p w:rsidRPr="002E307A" w:rsidR="00B3327E" w:rsidP="00177E4A" w:rsidRDefault="00DE0E87" w14:paraId="06D2CEB3" w14:textId="4ACC65D7">
      <w:pPr>
        <w:pStyle w:val="ListParagraph"/>
        <w:numPr>
          <w:ilvl w:val="0"/>
          <w:numId w:val="19"/>
        </w:numPr>
        <w:spacing w:line="360" w:lineRule="auto"/>
        <w:rPr>
          <w:rFonts w:asciiTheme="minorHAnsi" w:hAnsiTheme="minorHAnsi" w:cstheme="minorHAnsi"/>
          <w:sz w:val="22"/>
          <w:szCs w:val="22"/>
          <w:lang w:bidi="ar-SA"/>
        </w:rPr>
      </w:pPr>
      <w:r w:rsidRPr="002E307A">
        <w:rPr>
          <w:rFonts w:asciiTheme="minorHAnsi" w:hAnsiTheme="minorHAnsi" w:cstheme="minorHAnsi"/>
          <w:sz w:val="22"/>
          <w:szCs w:val="22"/>
          <w:lang w:bidi="ar-SA"/>
        </w:rPr>
        <w:t>Annual Program Report – Part II Progress Report</w:t>
      </w:r>
    </w:p>
    <w:p w:rsidR="002E307A" w:rsidP="004601AF" w:rsidRDefault="002E307A" w14:paraId="26FA5166" w14:textId="77777777">
      <w:pPr>
        <w:spacing w:after="0" w:line="360" w:lineRule="auto"/>
        <w:ind w:left="360"/>
        <w:rPr>
          <w:rFonts w:cstheme="minorHAnsi"/>
          <w:color w:val="000000"/>
        </w:rPr>
      </w:pPr>
    </w:p>
    <w:p w:rsidR="00322599" w:rsidP="004601AF" w:rsidRDefault="00322599" w14:paraId="7EFC8CF3" w14:textId="1569971E">
      <w:pPr>
        <w:spacing w:after="0" w:line="360" w:lineRule="auto"/>
        <w:ind w:left="360"/>
        <w:rPr>
          <w:rFonts w:cstheme="minorHAnsi"/>
          <w:color w:val="000000"/>
        </w:rPr>
      </w:pPr>
      <w:r w:rsidRPr="00331DFB">
        <w:rPr>
          <w:rFonts w:cstheme="minorHAnsi"/>
          <w:color w:val="000000"/>
        </w:rPr>
        <w:t xml:space="preserve">The NPS </w:t>
      </w:r>
      <w:r w:rsidRPr="00331DFB" w:rsidR="00DE0E87">
        <w:rPr>
          <w:rFonts w:cstheme="minorHAnsi"/>
          <w:color w:val="000000"/>
        </w:rPr>
        <w:t>will use the forms to</w:t>
      </w:r>
      <w:r w:rsidRPr="00331DFB">
        <w:rPr>
          <w:rFonts w:cstheme="minorHAnsi"/>
          <w:color w:val="000000"/>
        </w:rPr>
        <w:t xml:space="preserve"> track the progress of each heritage area on implementing its management plan and meeting performance goals.  </w:t>
      </w:r>
      <w:r w:rsidR="007346D9">
        <w:rPr>
          <w:rFonts w:cstheme="minorHAnsi"/>
          <w:color w:val="000000"/>
        </w:rPr>
        <w:t>W</w:t>
      </w:r>
      <w:r w:rsidRPr="00331DFB">
        <w:rPr>
          <w:rFonts w:cstheme="minorHAnsi"/>
          <w:color w:val="000000"/>
        </w:rPr>
        <w:t>e are proposing the implementation of two new forms to collect the information needed to assist us in monitoring the progress of each heritage area.</w:t>
      </w:r>
      <w:r w:rsidRPr="00331DFB" w:rsidR="005574EC">
        <w:rPr>
          <w:rFonts w:cstheme="minorHAnsi"/>
        </w:rPr>
        <w:t xml:space="preserve"> The collection of this information is necessary to allow for </w:t>
      </w:r>
      <w:r w:rsidRPr="00331DFB" w:rsidR="005574EC">
        <w:rPr>
          <w:rFonts w:cstheme="minorHAnsi"/>
          <w:color w:val="000000"/>
        </w:rPr>
        <w:t>national oversight, analysis, coordination, technical and financial assistance, and support to</w:t>
      </w:r>
      <w:r w:rsidRPr="00331DFB" w:rsidR="00C93AAF">
        <w:rPr>
          <w:rFonts w:cstheme="minorHAnsi"/>
          <w:color w:val="000000"/>
        </w:rPr>
        <w:t xml:space="preserve"> the </w:t>
      </w:r>
      <w:r w:rsidRPr="00331DFB" w:rsidR="005809A8">
        <w:rPr>
          <w:rFonts w:cstheme="minorHAnsi"/>
          <w:color w:val="000000"/>
        </w:rPr>
        <w:t>5</w:t>
      </w:r>
      <w:r w:rsidR="005B7FE7">
        <w:rPr>
          <w:rFonts w:cstheme="minorHAnsi"/>
          <w:color w:val="000000"/>
        </w:rPr>
        <w:t>5</w:t>
      </w:r>
      <w:r w:rsidRPr="00331DFB" w:rsidR="005574EC">
        <w:rPr>
          <w:rFonts w:cstheme="minorHAnsi"/>
          <w:color w:val="000000"/>
        </w:rPr>
        <w:t xml:space="preserve"> National Heritage Areas to ensure consistency and accountability across the country.</w:t>
      </w:r>
    </w:p>
    <w:tbl>
      <w:tblPr>
        <w:tblStyle w:val="TableGrid"/>
        <w:tblW w:w="0" w:type="auto"/>
        <w:tblInd w:w="355" w:type="dxa"/>
        <w:tblLook w:val="04A0" w:firstRow="1" w:lastRow="0" w:firstColumn="1" w:lastColumn="0" w:noHBand="0" w:noVBand="1"/>
      </w:tblPr>
      <w:tblGrid>
        <w:gridCol w:w="8997"/>
      </w:tblGrid>
      <w:tr w:rsidR="002E307A" w:rsidTr="002E307A" w14:paraId="106ADC94" w14:textId="77777777">
        <w:tc>
          <w:tcPr>
            <w:tcW w:w="8997" w:type="dxa"/>
            <w:tcBorders>
              <w:top w:val="nil"/>
              <w:left w:val="nil"/>
              <w:right w:val="nil"/>
            </w:tcBorders>
          </w:tcPr>
          <w:p w:rsidR="002E307A" w:rsidP="004601AF" w:rsidRDefault="002E307A" w14:paraId="58034495" w14:textId="77777777">
            <w:pPr>
              <w:spacing w:line="360" w:lineRule="auto"/>
              <w:rPr>
                <w:rFonts w:cstheme="minorHAnsi"/>
                <w:color w:val="000000"/>
                <w:lang w:bidi="en-US"/>
              </w:rPr>
            </w:pPr>
          </w:p>
        </w:tc>
      </w:tr>
    </w:tbl>
    <w:p w:rsidRPr="00331DFB" w:rsidR="002E307A" w:rsidP="002E307A" w:rsidRDefault="002E307A" w14:paraId="3287B58B" w14:textId="6D711AAD">
      <w:pPr>
        <w:spacing w:after="0" w:line="360" w:lineRule="auto"/>
        <w:ind w:left="720" w:hanging="360"/>
        <w:rPr>
          <w:rFonts w:cstheme="minorHAnsi"/>
          <w:color w:val="000000"/>
          <w:lang w:bidi="en-US"/>
        </w:rPr>
      </w:pPr>
      <w:r>
        <w:rPr>
          <w:rFonts w:cstheme="minorHAnsi"/>
          <w:color w:val="000000"/>
          <w:lang w:bidi="en-US"/>
        </w:rPr>
        <w:t>Legal Authorit</w:t>
      </w:r>
      <w:r w:rsidR="001F298D">
        <w:rPr>
          <w:rFonts w:cstheme="minorHAnsi"/>
          <w:color w:val="000000"/>
          <w:lang w:bidi="en-US"/>
        </w:rPr>
        <w:t>ies</w:t>
      </w:r>
    </w:p>
    <w:p w:rsidRPr="00331DFB" w:rsidR="00E315C6" w:rsidP="004601AF" w:rsidRDefault="002E307A" w14:paraId="554E148F" w14:textId="735DACB8">
      <w:pPr>
        <w:pStyle w:val="ListParagraph"/>
        <w:numPr>
          <w:ilvl w:val="0"/>
          <w:numId w:val="16"/>
        </w:numPr>
        <w:spacing w:line="360" w:lineRule="auto"/>
        <w:ind w:left="1080"/>
        <w:rPr>
          <w:rFonts w:asciiTheme="minorHAnsi" w:hAnsiTheme="minorHAnsi" w:cstheme="minorHAnsi"/>
          <w:color w:val="000000"/>
        </w:rPr>
      </w:pPr>
      <w:r w:rsidRPr="00331DFB">
        <w:rPr>
          <w:rFonts w:asciiTheme="minorHAnsi" w:hAnsiTheme="minorHAnsi" w:cstheme="minorHAnsi"/>
          <w:color w:val="000000"/>
          <w:sz w:val="22"/>
          <w:szCs w:val="22"/>
        </w:rPr>
        <w:t>54 USC Ch. 3201</w:t>
      </w:r>
      <w:r w:rsidR="00FE221C">
        <w:rPr>
          <w:rFonts w:asciiTheme="minorHAnsi" w:hAnsiTheme="minorHAnsi" w:cstheme="minorHAnsi"/>
          <w:color w:val="000000"/>
          <w:sz w:val="22"/>
          <w:szCs w:val="22"/>
        </w:rPr>
        <w:t>01</w:t>
      </w:r>
      <w:r>
        <w:rPr>
          <w:rFonts w:asciiTheme="minorHAnsi" w:hAnsiTheme="minorHAnsi" w:cstheme="minorHAnsi"/>
          <w:color w:val="000000"/>
          <w:sz w:val="22"/>
          <w:szCs w:val="22"/>
        </w:rPr>
        <w:t>,</w:t>
      </w:r>
      <w:r w:rsidRPr="00331DFB">
        <w:rPr>
          <w:rFonts w:asciiTheme="minorHAnsi" w:hAnsiTheme="minorHAnsi" w:cstheme="minorHAnsi"/>
          <w:color w:val="000000"/>
          <w:sz w:val="22"/>
          <w:szCs w:val="22"/>
        </w:rPr>
        <w:t xml:space="preserve"> </w:t>
      </w:r>
      <w:r w:rsidRPr="00331DFB" w:rsidR="00E67216">
        <w:rPr>
          <w:rFonts w:asciiTheme="minorHAnsi" w:hAnsiTheme="minorHAnsi" w:cstheme="minorHAnsi"/>
          <w:color w:val="000000"/>
          <w:sz w:val="22"/>
          <w:szCs w:val="22"/>
        </w:rPr>
        <w:t>Historic Sites Act of 1935, as amended</w:t>
      </w:r>
    </w:p>
    <w:p w:rsidRPr="00331DFB" w:rsidR="00E315C6" w:rsidP="004601AF" w:rsidRDefault="002E307A" w14:paraId="4E260F5E" w14:textId="5776EA2A">
      <w:pPr>
        <w:pStyle w:val="ListParagraph"/>
        <w:numPr>
          <w:ilvl w:val="0"/>
          <w:numId w:val="16"/>
        </w:numPr>
        <w:spacing w:line="360" w:lineRule="auto"/>
        <w:ind w:left="1080"/>
        <w:rPr>
          <w:rFonts w:asciiTheme="minorHAnsi" w:hAnsiTheme="minorHAnsi" w:cstheme="minorHAnsi"/>
          <w:color w:val="000000"/>
        </w:rPr>
      </w:pPr>
      <w:r w:rsidRPr="00DC50C1">
        <w:rPr>
          <w:rFonts w:asciiTheme="minorHAnsi" w:hAnsiTheme="minorHAnsi" w:cstheme="minorHAnsi"/>
          <w:color w:val="000000"/>
          <w:sz w:val="22"/>
          <w:szCs w:val="22"/>
        </w:rPr>
        <w:t>54 USC 100</w:t>
      </w:r>
      <w:r w:rsidR="000820F9">
        <w:rPr>
          <w:rFonts w:asciiTheme="minorHAnsi" w:hAnsiTheme="minorHAnsi" w:cstheme="minorHAnsi"/>
          <w:color w:val="000000"/>
          <w:sz w:val="22"/>
          <w:szCs w:val="22"/>
        </w:rPr>
        <w:t>1</w:t>
      </w:r>
      <w:r w:rsidRPr="00DC50C1">
        <w:rPr>
          <w:rFonts w:asciiTheme="minorHAnsi" w:hAnsiTheme="minorHAnsi" w:cstheme="minorHAnsi"/>
          <w:color w:val="000000"/>
          <w:sz w:val="22"/>
          <w:szCs w:val="22"/>
        </w:rPr>
        <w:t>0</w:t>
      </w:r>
      <w:r w:rsidR="00FF6F16">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00FF6F16">
        <w:rPr>
          <w:rFonts w:asciiTheme="minorHAnsi" w:hAnsiTheme="minorHAnsi" w:cstheme="minorHAnsi"/>
          <w:color w:val="000000"/>
          <w:sz w:val="22"/>
          <w:szCs w:val="22"/>
        </w:rPr>
        <w:t>Conservation in NPS Systems</w:t>
      </w:r>
    </w:p>
    <w:p w:rsidRPr="00331DFB" w:rsidR="00322599" w:rsidP="002315A3" w:rsidRDefault="00322599" w14:paraId="6EE1BE14" w14:textId="77777777">
      <w:pPr>
        <w:pStyle w:val="ListParagraph"/>
        <w:tabs>
          <w:tab w:val="left" w:pos="-720"/>
        </w:tabs>
        <w:spacing w:line="276" w:lineRule="auto"/>
        <w:ind w:left="360"/>
        <w:rPr>
          <w:rFonts w:asciiTheme="minorHAnsi" w:hAnsiTheme="minorHAnsi" w:cstheme="minorHAnsi"/>
          <w:color w:val="000000"/>
          <w:sz w:val="22"/>
          <w:szCs w:val="22"/>
        </w:rPr>
      </w:pPr>
    </w:p>
    <w:p w:rsidRPr="00331DFB" w:rsidR="003D5D9F" w:rsidP="002315A3" w:rsidRDefault="003D5D9F" w14:paraId="6545FA4D" w14:textId="77777777">
      <w:pPr>
        <w:numPr>
          <w:ilvl w:val="0"/>
          <w:numId w:val="6"/>
        </w:numPr>
        <w:tabs>
          <w:tab w:val="left" w:pos="360"/>
        </w:tabs>
        <w:spacing w:after="0"/>
        <w:ind w:left="360"/>
        <w:rPr>
          <w:rFonts w:eastAsia="Times New Roman" w:cstheme="minorHAnsi"/>
          <w:b/>
        </w:rPr>
      </w:pPr>
      <w:r w:rsidRPr="00331DFB">
        <w:rPr>
          <w:rFonts w:eastAsia="Times New Roman" w:cstheme="minorHAnsi"/>
          <w:b/>
        </w:rPr>
        <w:lastRenderedPageBreak/>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331DFB" w:rsidR="003D5D9F" w:rsidP="002315A3" w:rsidRDefault="003D5D9F" w14:paraId="48A051AF" w14:textId="77777777">
      <w:pPr>
        <w:spacing w:after="0"/>
        <w:rPr>
          <w:rFonts w:eastAsia="Times New Roman" w:cstheme="minorHAnsi"/>
          <w:b/>
        </w:rPr>
      </w:pPr>
    </w:p>
    <w:p w:rsidRPr="00331DFB" w:rsidR="006A5ACB" w:rsidP="00331DFB" w:rsidRDefault="003D5D9F" w14:paraId="3FECCAAC" w14:textId="3681C6B9">
      <w:pPr>
        <w:spacing w:after="0" w:line="360" w:lineRule="auto"/>
        <w:ind w:left="360"/>
        <w:rPr>
          <w:rFonts w:eastAsia="Times New Roman" w:cstheme="minorHAnsi"/>
        </w:rPr>
      </w:pPr>
      <w:r w:rsidRPr="00331DFB">
        <w:rPr>
          <w:rFonts w:eastAsia="Times New Roman" w:cstheme="minorHAnsi"/>
        </w:rPr>
        <w:t>I</w:t>
      </w:r>
      <w:r w:rsidRPr="00331DFB" w:rsidR="00322599">
        <w:rPr>
          <w:rFonts w:eastAsia="Times New Roman" w:cstheme="minorHAnsi"/>
        </w:rPr>
        <w:t>nformation will be</w:t>
      </w:r>
      <w:r w:rsidRPr="00331DFB">
        <w:rPr>
          <w:rFonts w:eastAsia="Times New Roman" w:cstheme="minorHAnsi"/>
        </w:rPr>
        <w:t xml:space="preserve"> collected from </w:t>
      </w:r>
      <w:r w:rsidRPr="00331DFB" w:rsidR="00F67516">
        <w:rPr>
          <w:rFonts w:eastAsia="Times New Roman" w:cstheme="minorHAnsi"/>
        </w:rPr>
        <w:t xml:space="preserve">the </w:t>
      </w:r>
      <w:r w:rsidRPr="00331DFB" w:rsidR="00A16B90">
        <w:rPr>
          <w:rFonts w:eastAsia="Times New Roman" w:cstheme="minorHAnsi"/>
        </w:rPr>
        <w:t>National Herit</w:t>
      </w:r>
      <w:r w:rsidRPr="00331DFB" w:rsidR="00322599">
        <w:rPr>
          <w:rFonts w:eastAsia="Times New Roman" w:cstheme="minorHAnsi"/>
        </w:rPr>
        <w:t xml:space="preserve">age Areas Coordinating </w:t>
      </w:r>
      <w:r w:rsidRPr="00331DFB" w:rsidR="008C6D66">
        <w:rPr>
          <w:rFonts w:eastAsia="Times New Roman" w:cstheme="minorHAnsi"/>
        </w:rPr>
        <w:t>Entities</w:t>
      </w:r>
      <w:r w:rsidRPr="00331DFB" w:rsidR="00AA242D">
        <w:rPr>
          <w:rFonts w:eastAsia="Times New Roman" w:cstheme="minorHAnsi"/>
        </w:rPr>
        <w:t>, which include private sector and government entities (not individuals), and a</w:t>
      </w:r>
      <w:r w:rsidRPr="00331DFB" w:rsidR="00322599">
        <w:rPr>
          <w:rFonts w:eastAsia="Times New Roman" w:cstheme="minorHAnsi"/>
        </w:rPr>
        <w:t>ny future NHA Coordinating Entities should Congress designate new NHAs</w:t>
      </w:r>
      <w:r w:rsidRPr="00331DFB" w:rsidR="006A5ACB">
        <w:rPr>
          <w:rFonts w:eastAsia="Times New Roman" w:cstheme="minorHAnsi"/>
        </w:rPr>
        <w:t xml:space="preserve">.  </w:t>
      </w:r>
      <w:r w:rsidRPr="00331DFB" w:rsidR="00322599">
        <w:rPr>
          <w:rFonts w:eastAsia="Times New Roman" w:cstheme="minorHAnsi"/>
        </w:rPr>
        <w:t>National Heritage Areas Program Office</w:t>
      </w:r>
      <w:r w:rsidRPr="00331DFB" w:rsidR="006A5ACB">
        <w:rPr>
          <w:rFonts w:eastAsia="Times New Roman" w:cstheme="minorHAnsi"/>
        </w:rPr>
        <w:t xml:space="preserve"> will use the following forms:</w:t>
      </w:r>
    </w:p>
    <w:p w:rsidR="00177E4A" w:rsidP="004601AF" w:rsidRDefault="00322599" w14:paraId="2C9C5568" w14:textId="77777777">
      <w:pPr>
        <w:pStyle w:val="ListParagraph"/>
        <w:numPr>
          <w:ilvl w:val="0"/>
          <w:numId w:val="18"/>
        </w:numPr>
        <w:spacing w:line="360" w:lineRule="auto"/>
        <w:rPr>
          <w:rFonts w:asciiTheme="minorHAnsi" w:hAnsiTheme="minorHAnsi" w:cstheme="minorHAnsi"/>
          <w:sz w:val="22"/>
          <w:szCs w:val="22"/>
        </w:rPr>
      </w:pPr>
      <w:r w:rsidRPr="00331DFB">
        <w:rPr>
          <w:rFonts w:asciiTheme="minorHAnsi" w:hAnsiTheme="minorHAnsi" w:cstheme="minorHAnsi"/>
          <w:i/>
          <w:sz w:val="22"/>
          <w:szCs w:val="22"/>
        </w:rPr>
        <w:t>Annual Program Report – Part I Funding Report</w:t>
      </w:r>
      <w:r w:rsidRPr="00331DFB">
        <w:rPr>
          <w:rFonts w:asciiTheme="minorHAnsi" w:hAnsiTheme="minorHAnsi" w:cstheme="minorHAnsi"/>
          <w:sz w:val="22"/>
          <w:szCs w:val="22"/>
        </w:rPr>
        <w:t xml:space="preserve">.  </w:t>
      </w:r>
    </w:p>
    <w:p w:rsidRPr="007346D9" w:rsidR="006A5ACB" w:rsidP="00331DFB" w:rsidRDefault="00177E4A" w14:paraId="174CE558" w14:textId="484B8877">
      <w:pPr>
        <w:pStyle w:val="ListParagraph"/>
        <w:spacing w:line="360" w:lineRule="auto"/>
        <w:ind w:left="1080"/>
        <w:rPr>
          <w:rFonts w:asciiTheme="minorHAnsi" w:hAnsiTheme="minorHAnsi" w:cstheme="minorHAnsi"/>
          <w:sz w:val="22"/>
          <w:szCs w:val="22"/>
        </w:rPr>
      </w:pPr>
      <w:r w:rsidRPr="007346D9">
        <w:rPr>
          <w:rFonts w:asciiTheme="minorHAnsi" w:hAnsiTheme="minorHAnsi" w:cstheme="minorHAnsi"/>
          <w:sz w:val="22"/>
          <w:szCs w:val="22"/>
        </w:rPr>
        <w:t xml:space="preserve">The information gathered on this form </w:t>
      </w:r>
      <w:r w:rsidR="007346D9">
        <w:rPr>
          <w:rFonts w:asciiTheme="minorHAnsi" w:hAnsiTheme="minorHAnsi" w:cstheme="minorHAnsi"/>
          <w:sz w:val="22"/>
          <w:szCs w:val="22"/>
        </w:rPr>
        <w:t>documents</w:t>
      </w:r>
      <w:r w:rsidRPr="007346D9">
        <w:rPr>
          <w:rFonts w:asciiTheme="minorHAnsi" w:hAnsiTheme="minorHAnsi" w:cstheme="minorHAnsi"/>
          <w:sz w:val="22"/>
          <w:szCs w:val="22"/>
        </w:rPr>
        <w:t xml:space="preserve"> funding from the Heritage Partnership Program (HPP) fund; required non-federal match sources; organizational sustainability planning; and Heritage Area accomplishments and challenges in using the HPP funds.  </w:t>
      </w:r>
      <w:r w:rsidRPr="007346D9" w:rsidR="00322599">
        <w:rPr>
          <w:rFonts w:asciiTheme="minorHAnsi" w:hAnsiTheme="minorHAnsi" w:cstheme="minorHAnsi"/>
          <w:sz w:val="22"/>
          <w:szCs w:val="22"/>
        </w:rPr>
        <w:t xml:space="preserve">The information </w:t>
      </w:r>
      <w:r w:rsidRPr="007346D9" w:rsidR="006A5ACB">
        <w:rPr>
          <w:rFonts w:asciiTheme="minorHAnsi" w:hAnsiTheme="minorHAnsi" w:cstheme="minorHAnsi"/>
          <w:sz w:val="22"/>
          <w:szCs w:val="22"/>
        </w:rPr>
        <w:t>is used</w:t>
      </w:r>
      <w:r w:rsidRPr="007346D9" w:rsidR="00322599">
        <w:rPr>
          <w:rFonts w:asciiTheme="minorHAnsi" w:hAnsiTheme="minorHAnsi" w:cstheme="minorHAnsi"/>
          <w:sz w:val="22"/>
          <w:szCs w:val="22"/>
        </w:rPr>
        <w:t xml:space="preserve"> </w:t>
      </w:r>
      <w:r w:rsidRPr="007346D9" w:rsidR="006A5ACB">
        <w:rPr>
          <w:rFonts w:asciiTheme="minorHAnsi" w:hAnsiTheme="minorHAnsi" w:cstheme="minorHAnsi"/>
          <w:sz w:val="22"/>
          <w:szCs w:val="22"/>
        </w:rPr>
        <w:t>to</w:t>
      </w:r>
    </w:p>
    <w:p w:rsidRPr="00331DFB" w:rsidR="00B3327E" w:rsidP="004601AF" w:rsidRDefault="00322599" w14:paraId="51DBFFFF" w14:textId="3F3856D1">
      <w:pPr>
        <w:pStyle w:val="ListParagraph"/>
        <w:numPr>
          <w:ilvl w:val="1"/>
          <w:numId w:val="18"/>
        </w:numPr>
        <w:spacing w:line="360" w:lineRule="auto"/>
        <w:ind w:left="1620"/>
        <w:rPr>
          <w:rFonts w:asciiTheme="minorHAnsi" w:hAnsiTheme="minorHAnsi" w:cstheme="minorHAnsi"/>
          <w:sz w:val="22"/>
          <w:szCs w:val="22"/>
        </w:rPr>
      </w:pPr>
      <w:r w:rsidRPr="00331DFB">
        <w:rPr>
          <w:rFonts w:asciiTheme="minorHAnsi" w:hAnsiTheme="minorHAnsi" w:cstheme="minorHAnsi"/>
          <w:sz w:val="22"/>
          <w:szCs w:val="22"/>
        </w:rPr>
        <w:t>alloc</w:t>
      </w:r>
      <w:r w:rsidRPr="00331DFB" w:rsidR="006A5ACB">
        <w:rPr>
          <w:rFonts w:asciiTheme="minorHAnsi" w:hAnsiTheme="minorHAnsi" w:cstheme="minorHAnsi"/>
          <w:sz w:val="22"/>
          <w:szCs w:val="22"/>
        </w:rPr>
        <w:t>ate</w:t>
      </w:r>
      <w:r w:rsidRPr="00331DFB">
        <w:rPr>
          <w:rFonts w:asciiTheme="minorHAnsi" w:hAnsiTheme="minorHAnsi" w:cstheme="minorHAnsi"/>
          <w:sz w:val="22"/>
          <w:szCs w:val="22"/>
        </w:rPr>
        <w:t xml:space="preserve"> funds to heritage area management or coordinating entities</w:t>
      </w:r>
    </w:p>
    <w:p w:rsidRPr="00331DFB" w:rsidR="00B3327E" w:rsidP="004601AF" w:rsidRDefault="00322599" w14:paraId="1D56FAAB" w14:textId="6F67589B">
      <w:pPr>
        <w:pStyle w:val="ListParagraph"/>
        <w:numPr>
          <w:ilvl w:val="1"/>
          <w:numId w:val="15"/>
        </w:numPr>
        <w:spacing w:line="360" w:lineRule="auto"/>
        <w:ind w:left="1620"/>
        <w:rPr>
          <w:rFonts w:asciiTheme="minorHAnsi" w:hAnsiTheme="minorHAnsi" w:cstheme="minorHAnsi"/>
          <w:sz w:val="22"/>
          <w:szCs w:val="22"/>
        </w:rPr>
      </w:pPr>
      <w:r w:rsidRPr="00331DFB">
        <w:rPr>
          <w:rFonts w:asciiTheme="minorHAnsi" w:hAnsiTheme="minorHAnsi" w:cstheme="minorHAnsi"/>
          <w:sz w:val="22"/>
          <w:szCs w:val="22"/>
        </w:rPr>
        <w:t>prepar</w:t>
      </w:r>
      <w:r w:rsidRPr="00331DFB" w:rsidR="006A5ACB">
        <w:rPr>
          <w:rFonts w:asciiTheme="minorHAnsi" w:hAnsiTheme="minorHAnsi" w:cstheme="minorHAnsi"/>
          <w:sz w:val="22"/>
          <w:szCs w:val="22"/>
        </w:rPr>
        <w:t>e</w:t>
      </w:r>
      <w:r w:rsidRPr="00331DFB">
        <w:rPr>
          <w:rFonts w:asciiTheme="minorHAnsi" w:hAnsiTheme="minorHAnsi" w:cstheme="minorHAnsi"/>
          <w:sz w:val="22"/>
          <w:szCs w:val="22"/>
        </w:rPr>
        <w:t xml:space="preserve"> the annual NPS Budget Justification and responses to directives from Congress. </w:t>
      </w:r>
    </w:p>
    <w:p w:rsidRPr="00177E4A" w:rsidR="00907B5B" w:rsidP="00907B5B" w:rsidRDefault="00907B5B" w14:paraId="6E9C3FFA" w14:textId="77777777">
      <w:pPr>
        <w:pStyle w:val="NoSpacing"/>
        <w:rPr>
          <w:rFonts w:cstheme="minorHAnsi"/>
        </w:rPr>
      </w:pPr>
    </w:p>
    <w:p w:rsidR="00177E4A" w:rsidP="004601AF" w:rsidRDefault="00322599" w14:paraId="5367FA20" w14:textId="77777777">
      <w:pPr>
        <w:pStyle w:val="ListParagraph"/>
        <w:numPr>
          <w:ilvl w:val="0"/>
          <w:numId w:val="15"/>
        </w:numPr>
        <w:spacing w:line="360" w:lineRule="auto"/>
        <w:rPr>
          <w:rFonts w:asciiTheme="minorHAnsi" w:hAnsiTheme="minorHAnsi" w:cstheme="minorHAnsi"/>
          <w:sz w:val="22"/>
          <w:szCs w:val="22"/>
        </w:rPr>
      </w:pPr>
      <w:r w:rsidRPr="00331DFB">
        <w:rPr>
          <w:rFonts w:asciiTheme="minorHAnsi" w:hAnsiTheme="minorHAnsi" w:cstheme="minorHAnsi"/>
          <w:i/>
          <w:sz w:val="22"/>
          <w:szCs w:val="22"/>
        </w:rPr>
        <w:t>Annual Program Report – Part II Progress Report</w:t>
      </w:r>
      <w:r w:rsidRPr="00331DFB">
        <w:rPr>
          <w:rFonts w:asciiTheme="minorHAnsi" w:hAnsiTheme="minorHAnsi" w:cstheme="minorHAnsi"/>
          <w:sz w:val="22"/>
          <w:szCs w:val="22"/>
        </w:rPr>
        <w:t xml:space="preserve">.  </w:t>
      </w:r>
    </w:p>
    <w:p w:rsidRPr="00331DFB" w:rsidR="00E315C6" w:rsidP="00331DFB" w:rsidRDefault="00177E4A" w14:paraId="295CBC2C" w14:textId="16692FD1">
      <w:pPr>
        <w:pStyle w:val="ListParagraph"/>
        <w:spacing w:line="360" w:lineRule="auto"/>
        <w:ind w:left="1080"/>
        <w:rPr>
          <w:rFonts w:asciiTheme="minorHAnsi" w:hAnsiTheme="minorHAnsi" w:cstheme="minorHAnsi"/>
          <w:sz w:val="22"/>
          <w:szCs w:val="22"/>
        </w:rPr>
      </w:pPr>
      <w:r w:rsidRPr="00177E4A">
        <w:rPr>
          <w:rFonts w:asciiTheme="minorHAnsi" w:hAnsiTheme="minorHAnsi" w:cstheme="minorHAnsi"/>
          <w:sz w:val="22"/>
          <w:szCs w:val="22"/>
        </w:rPr>
        <w:t xml:space="preserve">The NPS will use the </w:t>
      </w:r>
      <w:r w:rsidR="007346D9">
        <w:rPr>
          <w:rFonts w:asciiTheme="minorHAnsi" w:hAnsiTheme="minorHAnsi" w:cstheme="minorHAnsi"/>
          <w:sz w:val="22"/>
          <w:szCs w:val="22"/>
        </w:rPr>
        <w:t>information collected to inform</w:t>
      </w:r>
      <w:r w:rsidRPr="00177E4A">
        <w:rPr>
          <w:rFonts w:asciiTheme="minorHAnsi" w:hAnsiTheme="minorHAnsi" w:cstheme="minorHAnsi"/>
          <w:sz w:val="22"/>
          <w:szCs w:val="22"/>
        </w:rPr>
        <w:t xml:space="preserve"> annual program reports and publications and to </w:t>
      </w:r>
      <w:r w:rsidR="007346D9">
        <w:rPr>
          <w:rFonts w:asciiTheme="minorHAnsi" w:hAnsiTheme="minorHAnsi" w:cstheme="minorHAnsi"/>
          <w:sz w:val="22"/>
          <w:szCs w:val="22"/>
        </w:rPr>
        <w:t>discern</w:t>
      </w:r>
      <w:r w:rsidRPr="00177E4A">
        <w:rPr>
          <w:rFonts w:asciiTheme="minorHAnsi" w:hAnsiTheme="minorHAnsi" w:cstheme="minorHAnsi"/>
          <w:sz w:val="22"/>
          <w:szCs w:val="22"/>
        </w:rPr>
        <w:t xml:space="preserve"> individual heritage area evaluations.</w:t>
      </w:r>
      <w:r>
        <w:rPr>
          <w:rFonts w:asciiTheme="minorHAnsi" w:hAnsiTheme="minorHAnsi" w:cstheme="minorHAnsi"/>
          <w:sz w:val="22"/>
          <w:szCs w:val="22"/>
        </w:rPr>
        <w:t xml:space="preserve"> </w:t>
      </w:r>
      <w:r w:rsidRPr="00331DFB" w:rsidR="00322599">
        <w:rPr>
          <w:rFonts w:asciiTheme="minorHAnsi" w:hAnsiTheme="minorHAnsi" w:cstheme="minorHAnsi"/>
          <w:sz w:val="22"/>
          <w:szCs w:val="22"/>
        </w:rPr>
        <w:t>Th</w:t>
      </w:r>
      <w:r>
        <w:rPr>
          <w:rFonts w:asciiTheme="minorHAnsi" w:hAnsiTheme="minorHAnsi" w:cstheme="minorHAnsi"/>
          <w:sz w:val="22"/>
          <w:szCs w:val="22"/>
        </w:rPr>
        <w:t>is</w:t>
      </w:r>
      <w:r w:rsidRPr="00331DFB" w:rsidR="00322599">
        <w:rPr>
          <w:rFonts w:asciiTheme="minorHAnsi" w:hAnsiTheme="minorHAnsi" w:cstheme="minorHAnsi"/>
          <w:sz w:val="22"/>
          <w:szCs w:val="22"/>
        </w:rPr>
        <w:t xml:space="preserve"> information will track </w:t>
      </w:r>
      <w:r w:rsidRPr="00331DFB" w:rsidR="00B3327E">
        <w:rPr>
          <w:rFonts w:asciiTheme="minorHAnsi" w:hAnsiTheme="minorHAnsi" w:cstheme="minorHAnsi"/>
          <w:sz w:val="22"/>
          <w:szCs w:val="22"/>
        </w:rPr>
        <w:t>input and out</w:t>
      </w:r>
      <w:r w:rsidRPr="00331DFB" w:rsidR="00D004A4">
        <w:rPr>
          <w:rFonts w:asciiTheme="minorHAnsi" w:hAnsiTheme="minorHAnsi" w:cstheme="minorHAnsi"/>
          <w:sz w:val="22"/>
          <w:szCs w:val="22"/>
        </w:rPr>
        <w:t>come</w:t>
      </w:r>
      <w:r w:rsidRPr="00331DFB" w:rsidR="00B3327E">
        <w:rPr>
          <w:rFonts w:asciiTheme="minorHAnsi" w:hAnsiTheme="minorHAnsi" w:cstheme="minorHAnsi"/>
          <w:sz w:val="22"/>
          <w:szCs w:val="22"/>
        </w:rPr>
        <w:t xml:space="preserve"> measures</w:t>
      </w:r>
      <w:r w:rsidRPr="00331DFB" w:rsidR="00322599">
        <w:rPr>
          <w:rFonts w:asciiTheme="minorHAnsi" w:hAnsiTheme="minorHAnsi" w:cstheme="minorHAnsi"/>
          <w:sz w:val="22"/>
          <w:szCs w:val="22"/>
        </w:rPr>
        <w:t xml:space="preserve"> </w:t>
      </w:r>
      <w:r w:rsidRPr="00331DFB" w:rsidR="00B3327E">
        <w:rPr>
          <w:rFonts w:asciiTheme="minorHAnsi" w:hAnsiTheme="minorHAnsi" w:cstheme="minorHAnsi"/>
          <w:sz w:val="22"/>
          <w:szCs w:val="22"/>
        </w:rPr>
        <w:t xml:space="preserve">for </w:t>
      </w:r>
      <w:r w:rsidRPr="00331DFB" w:rsidR="00322599">
        <w:rPr>
          <w:rFonts w:asciiTheme="minorHAnsi" w:hAnsiTheme="minorHAnsi" w:cstheme="minorHAnsi"/>
          <w:sz w:val="22"/>
          <w:szCs w:val="22"/>
        </w:rPr>
        <w:t>management plan</w:t>
      </w:r>
      <w:r w:rsidRPr="00331DFB" w:rsidR="00B3327E">
        <w:rPr>
          <w:rFonts w:asciiTheme="minorHAnsi" w:hAnsiTheme="minorHAnsi" w:cstheme="minorHAnsi"/>
          <w:sz w:val="22"/>
          <w:szCs w:val="22"/>
        </w:rPr>
        <w:t xml:space="preserve">ning and </w:t>
      </w:r>
      <w:r w:rsidRPr="00331DFB" w:rsidR="00322599">
        <w:rPr>
          <w:rFonts w:asciiTheme="minorHAnsi" w:hAnsiTheme="minorHAnsi" w:cstheme="minorHAnsi"/>
          <w:sz w:val="22"/>
          <w:szCs w:val="22"/>
        </w:rPr>
        <w:t xml:space="preserve">implementation. The measures outlined on this form </w:t>
      </w:r>
      <w:r w:rsidRPr="00331DFB" w:rsidR="00E315C6">
        <w:rPr>
          <w:rFonts w:asciiTheme="minorHAnsi" w:hAnsiTheme="minorHAnsi" w:cstheme="minorHAnsi"/>
          <w:sz w:val="22"/>
          <w:szCs w:val="22"/>
        </w:rPr>
        <w:t xml:space="preserve">will </w:t>
      </w:r>
      <w:r w:rsidRPr="00331DFB" w:rsidR="00322599">
        <w:rPr>
          <w:rFonts w:asciiTheme="minorHAnsi" w:hAnsiTheme="minorHAnsi" w:cstheme="minorHAnsi"/>
          <w:sz w:val="22"/>
          <w:szCs w:val="22"/>
        </w:rPr>
        <w:t>capture information about</w:t>
      </w:r>
      <w:r w:rsidRPr="00331DFB" w:rsidR="00E315C6">
        <w:rPr>
          <w:rFonts w:asciiTheme="minorHAnsi" w:hAnsiTheme="minorHAnsi" w:cstheme="minorHAnsi"/>
          <w:sz w:val="22"/>
          <w:szCs w:val="22"/>
        </w:rPr>
        <w:t>:</w:t>
      </w:r>
    </w:p>
    <w:p w:rsidRPr="00331DFB" w:rsidR="00E315C6" w:rsidP="004601AF" w:rsidRDefault="00322599" w14:paraId="19EF40A2" w14:textId="2280D96C">
      <w:pPr>
        <w:pStyle w:val="ListParagraph"/>
        <w:numPr>
          <w:ilvl w:val="1"/>
          <w:numId w:val="15"/>
        </w:numPr>
        <w:spacing w:line="360" w:lineRule="auto"/>
        <w:rPr>
          <w:rFonts w:asciiTheme="minorHAnsi" w:hAnsiTheme="minorHAnsi" w:cstheme="minorHAnsi"/>
          <w:sz w:val="22"/>
          <w:szCs w:val="22"/>
        </w:rPr>
      </w:pPr>
      <w:r w:rsidRPr="00331DFB">
        <w:rPr>
          <w:rFonts w:asciiTheme="minorHAnsi" w:hAnsiTheme="minorHAnsi" w:cstheme="minorHAnsi"/>
          <w:sz w:val="22"/>
          <w:szCs w:val="22"/>
        </w:rPr>
        <w:t xml:space="preserve">the diverse heritage area activities </w:t>
      </w:r>
    </w:p>
    <w:p w:rsidRPr="00331DFB" w:rsidR="00E315C6" w:rsidP="004601AF" w:rsidRDefault="00322599" w14:paraId="2748BAC8" w14:textId="4421C3A0">
      <w:pPr>
        <w:pStyle w:val="ListParagraph"/>
        <w:numPr>
          <w:ilvl w:val="1"/>
          <w:numId w:val="15"/>
        </w:numPr>
        <w:spacing w:line="360" w:lineRule="auto"/>
        <w:rPr>
          <w:rFonts w:asciiTheme="minorHAnsi" w:hAnsiTheme="minorHAnsi" w:cstheme="minorHAnsi"/>
          <w:sz w:val="22"/>
          <w:szCs w:val="22"/>
        </w:rPr>
      </w:pPr>
      <w:r w:rsidRPr="00331DFB">
        <w:rPr>
          <w:rFonts w:asciiTheme="minorHAnsi" w:hAnsiTheme="minorHAnsi" w:cstheme="minorHAnsi"/>
          <w:sz w:val="22"/>
          <w:szCs w:val="22"/>
        </w:rPr>
        <w:t xml:space="preserve">approaches to these activities </w:t>
      </w:r>
    </w:p>
    <w:p w:rsidRPr="00331DFB" w:rsidR="00E315C6" w:rsidP="004601AF" w:rsidRDefault="00322599" w14:paraId="32D3F6E4" w14:textId="5574ED63">
      <w:pPr>
        <w:pStyle w:val="ListParagraph"/>
        <w:numPr>
          <w:ilvl w:val="1"/>
          <w:numId w:val="15"/>
        </w:numPr>
        <w:spacing w:line="360" w:lineRule="auto"/>
        <w:rPr>
          <w:rFonts w:asciiTheme="minorHAnsi" w:hAnsiTheme="minorHAnsi" w:cstheme="minorHAnsi"/>
          <w:sz w:val="22"/>
          <w:szCs w:val="22"/>
        </w:rPr>
      </w:pPr>
      <w:r w:rsidRPr="00331DFB">
        <w:rPr>
          <w:rFonts w:asciiTheme="minorHAnsi" w:hAnsiTheme="minorHAnsi" w:cstheme="minorHAnsi"/>
          <w:sz w:val="22"/>
          <w:szCs w:val="22"/>
        </w:rPr>
        <w:t>direct products or services offered</w:t>
      </w:r>
    </w:p>
    <w:p w:rsidR="00D004A4" w:rsidP="004601AF" w:rsidRDefault="00322599" w14:paraId="0F92AFB7" w14:textId="5C5C140E">
      <w:pPr>
        <w:pStyle w:val="ListParagraph"/>
        <w:numPr>
          <w:ilvl w:val="1"/>
          <w:numId w:val="15"/>
        </w:numPr>
        <w:spacing w:line="360" w:lineRule="auto"/>
        <w:rPr>
          <w:rFonts w:asciiTheme="minorHAnsi" w:hAnsiTheme="minorHAnsi" w:cstheme="minorHAnsi"/>
          <w:sz w:val="22"/>
          <w:szCs w:val="22"/>
        </w:rPr>
      </w:pPr>
      <w:r w:rsidRPr="00331DFB">
        <w:rPr>
          <w:rFonts w:asciiTheme="minorHAnsi" w:hAnsiTheme="minorHAnsi" w:cstheme="minorHAnsi"/>
          <w:sz w:val="22"/>
          <w:szCs w:val="22"/>
        </w:rPr>
        <w:t xml:space="preserve">the results of the products or services </w:t>
      </w:r>
    </w:p>
    <w:p w:rsidRPr="00331DFB" w:rsidR="007346D9" w:rsidP="007346D9" w:rsidRDefault="007346D9" w14:paraId="537A4097" w14:textId="77777777">
      <w:pPr>
        <w:pStyle w:val="ListParagraph"/>
        <w:spacing w:line="360" w:lineRule="auto"/>
        <w:ind w:left="1800"/>
        <w:rPr>
          <w:rFonts w:asciiTheme="minorHAnsi" w:hAnsiTheme="minorHAnsi" w:cstheme="minorHAnsi"/>
          <w:sz w:val="22"/>
          <w:szCs w:val="22"/>
        </w:rPr>
      </w:pPr>
    </w:p>
    <w:p w:rsidRPr="00331DFB" w:rsidR="003D5D9F" w:rsidP="002315A3" w:rsidRDefault="003D5D9F" w14:paraId="3DE345B6" w14:textId="6E90B3B3">
      <w:pPr>
        <w:tabs>
          <w:tab w:val="left" w:pos="360"/>
        </w:tabs>
        <w:spacing w:after="0"/>
        <w:ind w:left="360" w:hanging="360"/>
        <w:rPr>
          <w:rFonts w:eastAsia="Times New Roman" w:cstheme="minorHAnsi"/>
          <w:b/>
        </w:rPr>
      </w:pPr>
      <w:r w:rsidRPr="00331DFB">
        <w:rPr>
          <w:rFonts w:eastAsia="Times New Roman" w:cstheme="minorHAnsi"/>
          <w:b/>
        </w:rPr>
        <w:t>3.</w:t>
      </w:r>
      <w:r w:rsidRPr="00331DFB">
        <w:rPr>
          <w:rFonts w:eastAsia="Times New Roman" w:cstheme="minorHAnsi"/>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331DFB" w:rsidR="00D004A4" w:rsidP="00D004A4" w:rsidRDefault="00D004A4" w14:paraId="5F8AADBA" w14:textId="77777777">
      <w:pPr>
        <w:spacing w:after="0"/>
        <w:ind w:left="360"/>
        <w:rPr>
          <w:rFonts w:eastAsia="Times New Roman" w:cstheme="minorHAnsi"/>
        </w:rPr>
      </w:pPr>
    </w:p>
    <w:p w:rsidRPr="00331DFB" w:rsidR="003D5D9F" w:rsidP="007346D9" w:rsidRDefault="00D004A4" w14:paraId="52F63839" w14:textId="7C423F4A">
      <w:pPr>
        <w:spacing w:after="0" w:line="360" w:lineRule="auto"/>
        <w:ind w:left="360"/>
        <w:rPr>
          <w:rFonts w:eastAsia="Times New Roman" w:cstheme="minorHAnsi"/>
        </w:rPr>
      </w:pPr>
      <w:r w:rsidRPr="00331DFB">
        <w:rPr>
          <w:rFonts w:eastAsia="Times New Roman" w:cstheme="minorHAnsi"/>
        </w:rPr>
        <w:lastRenderedPageBreak/>
        <w:t>The program will use standardized electronically fillable forms to provide ease-of-use, greater reporting consistency and a simplified submission process</w:t>
      </w:r>
      <w:r w:rsidRPr="00331DFB" w:rsidR="001E27F8">
        <w:rPr>
          <w:rFonts w:eastAsia="Times New Roman" w:cstheme="minorHAnsi"/>
        </w:rPr>
        <w:t xml:space="preserve"> to reduce respondent burden</w:t>
      </w:r>
      <w:r w:rsidRPr="00331DFB">
        <w:rPr>
          <w:rFonts w:eastAsia="Times New Roman" w:cstheme="minorHAnsi"/>
        </w:rPr>
        <w:t xml:space="preserve">. </w:t>
      </w:r>
      <w:r w:rsidRPr="00331DFB" w:rsidR="0066539A">
        <w:rPr>
          <w:rFonts w:eastAsia="Times New Roman" w:cstheme="minorHAnsi"/>
        </w:rPr>
        <w:t xml:space="preserve"> Coordinating Entities will fill out </w:t>
      </w:r>
      <w:r w:rsidR="00177E4A">
        <w:rPr>
          <w:rFonts w:eastAsia="Times New Roman" w:cstheme="minorHAnsi"/>
        </w:rPr>
        <w:t>both</w:t>
      </w:r>
      <w:r w:rsidRPr="00331DFB" w:rsidR="00177E4A">
        <w:rPr>
          <w:rFonts w:eastAsia="Times New Roman" w:cstheme="minorHAnsi"/>
        </w:rPr>
        <w:t xml:space="preserve"> </w:t>
      </w:r>
      <w:r w:rsidRPr="00331DFB" w:rsidR="0066539A">
        <w:rPr>
          <w:rFonts w:eastAsia="Times New Roman" w:cstheme="minorHAnsi"/>
        </w:rPr>
        <w:t>forms, sign (either with electron</w:t>
      </w:r>
      <w:r w:rsidRPr="00331DFB" w:rsidR="008468D3">
        <w:rPr>
          <w:rFonts w:eastAsia="Times New Roman" w:cstheme="minorHAnsi"/>
        </w:rPr>
        <w:t xml:space="preserve">ic signature or printed, </w:t>
      </w:r>
      <w:r w:rsidRPr="00331DFB" w:rsidR="0066539A">
        <w:rPr>
          <w:rFonts w:eastAsia="Times New Roman" w:cstheme="minorHAnsi"/>
        </w:rPr>
        <w:t>signed</w:t>
      </w:r>
      <w:r w:rsidRPr="00331DFB" w:rsidR="008468D3">
        <w:rPr>
          <w:rFonts w:eastAsia="Times New Roman" w:cstheme="minorHAnsi"/>
        </w:rPr>
        <w:t xml:space="preserve">, </w:t>
      </w:r>
      <w:r w:rsidR="00177E4A">
        <w:rPr>
          <w:rFonts w:eastAsia="Times New Roman" w:cstheme="minorHAnsi"/>
        </w:rPr>
        <w:t xml:space="preserve">and </w:t>
      </w:r>
      <w:r w:rsidRPr="00331DFB" w:rsidR="008468D3">
        <w:rPr>
          <w:rFonts w:eastAsia="Times New Roman" w:cstheme="minorHAnsi"/>
        </w:rPr>
        <w:t>scanned</w:t>
      </w:r>
      <w:r w:rsidR="00177E4A">
        <w:rPr>
          <w:rFonts w:eastAsia="Times New Roman" w:cstheme="minorHAnsi"/>
        </w:rPr>
        <w:t>)</w:t>
      </w:r>
      <w:r w:rsidRPr="00331DFB" w:rsidR="0066539A">
        <w:rPr>
          <w:rFonts w:eastAsia="Times New Roman" w:cstheme="minorHAnsi"/>
        </w:rPr>
        <w:t xml:space="preserve">, then submit electronically via email attachment.  </w:t>
      </w:r>
      <w:r w:rsidR="00177E4A">
        <w:rPr>
          <w:rFonts w:eastAsia="Times New Roman" w:cstheme="minorHAnsi"/>
        </w:rPr>
        <w:t>H</w:t>
      </w:r>
      <w:r w:rsidRPr="00331DFB" w:rsidR="008468D3">
        <w:rPr>
          <w:rFonts w:eastAsia="Times New Roman" w:cstheme="minorHAnsi"/>
        </w:rPr>
        <w:t xml:space="preserve">ard copy submission via mail or courier service </w:t>
      </w:r>
      <w:r w:rsidRPr="00331DFB" w:rsidR="005A3FA0">
        <w:rPr>
          <w:rFonts w:eastAsia="Times New Roman" w:cstheme="minorHAnsi"/>
        </w:rPr>
        <w:t xml:space="preserve">will </w:t>
      </w:r>
      <w:r w:rsidRPr="00331DFB" w:rsidR="008468D3">
        <w:rPr>
          <w:rFonts w:eastAsia="Times New Roman" w:cstheme="minorHAnsi"/>
        </w:rPr>
        <w:t xml:space="preserve">be accepted on a </w:t>
      </w:r>
      <w:r w:rsidRPr="00331DFB" w:rsidR="005A3FA0">
        <w:rPr>
          <w:rFonts w:eastAsia="Times New Roman" w:cstheme="minorHAnsi"/>
        </w:rPr>
        <w:t>case-by-case</w:t>
      </w:r>
      <w:r w:rsidRPr="00331DFB" w:rsidR="008468D3">
        <w:rPr>
          <w:rFonts w:eastAsia="Times New Roman" w:cstheme="minorHAnsi"/>
        </w:rPr>
        <w:t xml:space="preserve"> basis.</w:t>
      </w:r>
      <w:r w:rsidRPr="00331DFB" w:rsidR="0066539A">
        <w:rPr>
          <w:rFonts w:eastAsia="Times New Roman" w:cstheme="minorHAnsi"/>
        </w:rPr>
        <w:t xml:space="preserve">  </w:t>
      </w:r>
    </w:p>
    <w:p w:rsidRPr="00331DFB" w:rsidR="003D5D9F" w:rsidP="002315A3" w:rsidRDefault="003D5D9F" w14:paraId="4AD7CC21" w14:textId="77777777">
      <w:pPr>
        <w:widowControl w:val="0"/>
        <w:autoSpaceDE w:val="0"/>
        <w:autoSpaceDN w:val="0"/>
        <w:adjustRightInd w:val="0"/>
        <w:spacing w:after="0"/>
        <w:ind w:left="720" w:hanging="720"/>
        <w:rPr>
          <w:rFonts w:eastAsia="Times New Roman" w:cstheme="minorHAnsi"/>
        </w:rPr>
      </w:pPr>
    </w:p>
    <w:p w:rsidRPr="00331DFB" w:rsidR="003D5D9F" w:rsidP="002315A3" w:rsidRDefault="003D5D9F" w14:paraId="53BEFDA1" w14:textId="77777777">
      <w:pPr>
        <w:tabs>
          <w:tab w:val="left" w:pos="360"/>
        </w:tabs>
        <w:spacing w:after="0"/>
        <w:ind w:left="360" w:hanging="360"/>
        <w:rPr>
          <w:rFonts w:eastAsia="Times New Roman" w:cstheme="minorHAnsi"/>
          <w:b/>
        </w:rPr>
      </w:pPr>
      <w:r w:rsidRPr="00331DFB">
        <w:rPr>
          <w:rFonts w:eastAsia="Times New Roman" w:cstheme="minorHAnsi"/>
          <w:b/>
        </w:rPr>
        <w:t>4.</w:t>
      </w:r>
      <w:r w:rsidRPr="00331DFB">
        <w:rPr>
          <w:rFonts w:eastAsia="Times New Roman" w:cstheme="minorHAnsi"/>
          <w:b/>
        </w:rPr>
        <w:tab/>
        <w:t>Describe efforts to identify duplication.  Show specifically why any similar information already available cannot be used or modified for use for the purposes described in Item 2 above.</w:t>
      </w:r>
    </w:p>
    <w:p w:rsidRPr="00331DFB" w:rsidR="003D5D9F" w:rsidP="002315A3" w:rsidRDefault="003D5D9F" w14:paraId="6114FC0D" w14:textId="77777777">
      <w:pPr>
        <w:spacing w:after="0"/>
        <w:rPr>
          <w:rFonts w:eastAsia="Times New Roman" w:cstheme="minorHAnsi"/>
        </w:rPr>
      </w:pPr>
    </w:p>
    <w:p w:rsidRPr="00331DFB" w:rsidR="003D5D9F" w:rsidP="004601AF" w:rsidRDefault="003D5D9F" w14:paraId="7D167482" w14:textId="4EBD2054">
      <w:pPr>
        <w:spacing w:after="0" w:line="360" w:lineRule="auto"/>
        <w:ind w:left="360"/>
        <w:rPr>
          <w:rFonts w:eastAsia="Times New Roman" w:cstheme="minorHAnsi"/>
        </w:rPr>
      </w:pPr>
      <w:r w:rsidRPr="00331DFB">
        <w:rPr>
          <w:rFonts w:eastAsia="Times New Roman" w:cstheme="minorHAnsi"/>
        </w:rPr>
        <w:t>The information coll</w:t>
      </w:r>
      <w:r w:rsidRPr="00331DFB" w:rsidR="00A7105D">
        <w:rPr>
          <w:rFonts w:eastAsia="Times New Roman" w:cstheme="minorHAnsi"/>
        </w:rPr>
        <w:t>ected is unique to the National Heritage Area Program</w:t>
      </w:r>
      <w:r w:rsidRPr="00331DFB">
        <w:rPr>
          <w:rFonts w:eastAsia="Times New Roman" w:cstheme="minorHAnsi"/>
        </w:rPr>
        <w:t xml:space="preserve"> and no other source</w:t>
      </w:r>
      <w:r w:rsidRPr="00331DFB" w:rsidR="001E27F8">
        <w:rPr>
          <w:rFonts w:eastAsia="Times New Roman" w:cstheme="minorHAnsi"/>
        </w:rPr>
        <w:t>s</w:t>
      </w:r>
      <w:r w:rsidRPr="00331DFB">
        <w:rPr>
          <w:rFonts w:eastAsia="Times New Roman" w:cstheme="minorHAnsi"/>
        </w:rPr>
        <w:t xml:space="preserve"> </w:t>
      </w:r>
      <w:r w:rsidRPr="00331DFB" w:rsidR="001E27F8">
        <w:rPr>
          <w:rFonts w:eastAsia="Times New Roman" w:cstheme="minorHAnsi"/>
        </w:rPr>
        <w:t xml:space="preserve">for this </w:t>
      </w:r>
      <w:r w:rsidRPr="00331DFB">
        <w:rPr>
          <w:rFonts w:eastAsia="Times New Roman" w:cstheme="minorHAnsi"/>
        </w:rPr>
        <w:t>information</w:t>
      </w:r>
      <w:r w:rsidRPr="00331DFB" w:rsidR="001E27F8">
        <w:rPr>
          <w:rFonts w:eastAsia="Times New Roman" w:cstheme="minorHAnsi"/>
        </w:rPr>
        <w:t xml:space="preserve"> are</w:t>
      </w:r>
      <w:r w:rsidRPr="00331DFB">
        <w:rPr>
          <w:rFonts w:eastAsia="Times New Roman" w:cstheme="minorHAnsi"/>
        </w:rPr>
        <w:t xml:space="preserve"> available.  As each </w:t>
      </w:r>
      <w:r w:rsidRPr="00331DFB" w:rsidR="00A7105D">
        <w:rPr>
          <w:rFonts w:eastAsia="Times New Roman" w:cstheme="minorHAnsi"/>
        </w:rPr>
        <w:t>coordinating entity and National Heritage Area</w:t>
      </w:r>
      <w:r w:rsidRPr="00331DFB">
        <w:rPr>
          <w:rFonts w:eastAsia="Times New Roman" w:cstheme="minorHAnsi"/>
        </w:rPr>
        <w:t xml:space="preserve"> is unique, </w:t>
      </w:r>
      <w:r w:rsidRPr="00331DFB" w:rsidR="00E44FA1">
        <w:rPr>
          <w:rFonts w:eastAsia="Times New Roman" w:cstheme="minorHAnsi"/>
        </w:rPr>
        <w:t>information cannot be submitted by other organizations.</w:t>
      </w:r>
      <w:r w:rsidRPr="00331DFB" w:rsidR="005E3665">
        <w:rPr>
          <w:rFonts w:eastAsia="Times New Roman" w:cstheme="minorHAnsi"/>
        </w:rPr>
        <w:t xml:space="preserve"> </w:t>
      </w:r>
      <w:r w:rsidRPr="00331DFB">
        <w:rPr>
          <w:rFonts w:eastAsia="Times New Roman" w:cstheme="minorHAnsi"/>
        </w:rPr>
        <w:t>No similar information</w:t>
      </w:r>
      <w:r w:rsidRPr="00331DFB" w:rsidR="005E3665">
        <w:rPr>
          <w:rFonts w:eastAsia="Times New Roman" w:cstheme="minorHAnsi"/>
        </w:rPr>
        <w:t xml:space="preserve"> in this format </w:t>
      </w:r>
      <w:r w:rsidRPr="00331DFB">
        <w:rPr>
          <w:rFonts w:eastAsia="Times New Roman" w:cstheme="minorHAnsi"/>
        </w:rPr>
        <w:t xml:space="preserve">pertaining to </w:t>
      </w:r>
      <w:r w:rsidRPr="00331DFB" w:rsidR="005E3665">
        <w:rPr>
          <w:rFonts w:eastAsia="Times New Roman" w:cstheme="minorHAnsi"/>
        </w:rPr>
        <w:t xml:space="preserve">National Heritage Area programs, projects, and finances </w:t>
      </w:r>
      <w:r w:rsidRPr="00331DFB">
        <w:rPr>
          <w:rFonts w:eastAsia="Times New Roman" w:cstheme="minorHAnsi"/>
        </w:rPr>
        <w:t xml:space="preserve">is collected by the NPS or other Federal agencies.  </w:t>
      </w:r>
    </w:p>
    <w:p w:rsidRPr="00331DFB" w:rsidR="003D5D9F" w:rsidP="002315A3" w:rsidRDefault="003D5D9F" w14:paraId="61808DBE" w14:textId="77777777">
      <w:pPr>
        <w:widowControl w:val="0"/>
        <w:autoSpaceDE w:val="0"/>
        <w:autoSpaceDN w:val="0"/>
        <w:adjustRightInd w:val="0"/>
        <w:spacing w:after="0"/>
        <w:ind w:left="720"/>
        <w:jc w:val="both"/>
        <w:rPr>
          <w:rFonts w:eastAsia="Times New Roman" w:cstheme="minorHAnsi"/>
        </w:rPr>
      </w:pPr>
    </w:p>
    <w:p w:rsidRPr="00331DFB" w:rsidR="003D5D9F" w:rsidP="002315A3" w:rsidRDefault="003D5D9F" w14:paraId="1BCAAF3B" w14:textId="77777777">
      <w:pPr>
        <w:tabs>
          <w:tab w:val="left" w:pos="360"/>
        </w:tabs>
        <w:spacing w:after="0"/>
        <w:ind w:left="360" w:hanging="360"/>
        <w:rPr>
          <w:rFonts w:eastAsia="Times New Roman" w:cstheme="minorHAnsi"/>
          <w:b/>
        </w:rPr>
      </w:pPr>
      <w:r w:rsidRPr="00331DFB">
        <w:rPr>
          <w:rFonts w:eastAsia="Times New Roman" w:cstheme="minorHAnsi"/>
          <w:b/>
        </w:rPr>
        <w:t>5.</w:t>
      </w:r>
      <w:r w:rsidRPr="00331DFB">
        <w:rPr>
          <w:rFonts w:eastAsia="Times New Roman" w:cstheme="minorHAnsi"/>
          <w:b/>
        </w:rPr>
        <w:tab/>
        <w:t>If the collection of information impacts small business or other small entities, describe any methods used to minimize burden.</w:t>
      </w:r>
    </w:p>
    <w:p w:rsidRPr="00331DFB" w:rsidR="00995A6A" w:rsidP="002315A3" w:rsidRDefault="00995A6A" w14:paraId="3774FC1A" w14:textId="77777777">
      <w:pPr>
        <w:widowControl w:val="0"/>
        <w:autoSpaceDE w:val="0"/>
        <w:autoSpaceDN w:val="0"/>
        <w:adjustRightInd w:val="0"/>
        <w:spacing w:after="0"/>
        <w:ind w:left="720" w:hanging="720"/>
        <w:jc w:val="both"/>
        <w:rPr>
          <w:rFonts w:eastAsia="Times New Roman" w:cstheme="minorHAnsi"/>
        </w:rPr>
      </w:pPr>
    </w:p>
    <w:p w:rsidRPr="00331DFB" w:rsidR="008468D3" w:rsidP="004601AF" w:rsidRDefault="005A3FA0" w14:paraId="2DD4C2CA" w14:textId="3C37BC3F">
      <w:pPr>
        <w:spacing w:after="0" w:line="360" w:lineRule="auto"/>
        <w:ind w:left="360"/>
        <w:rPr>
          <w:rFonts w:eastAsia="Times New Roman" w:cstheme="minorHAnsi"/>
        </w:rPr>
      </w:pPr>
      <w:r w:rsidRPr="00331DFB">
        <w:rPr>
          <w:rFonts w:eastAsia="Times New Roman" w:cstheme="minorHAnsi"/>
        </w:rPr>
        <w:t>This information collection</w:t>
      </w:r>
      <w:r w:rsidRPr="00331DFB" w:rsidR="008468D3">
        <w:rPr>
          <w:rFonts w:eastAsia="Times New Roman" w:cstheme="minorHAnsi"/>
        </w:rPr>
        <w:t xml:space="preserve"> </w:t>
      </w:r>
      <w:r w:rsidRPr="00331DFB" w:rsidR="00995A6A">
        <w:rPr>
          <w:rFonts w:eastAsia="Times New Roman" w:cstheme="minorHAnsi"/>
        </w:rPr>
        <w:t>will not impact small business or other small entities. The respondents for this collection only i</w:t>
      </w:r>
      <w:r w:rsidRPr="00331DFB" w:rsidR="008468D3">
        <w:rPr>
          <w:rFonts w:eastAsia="Times New Roman" w:cstheme="minorHAnsi"/>
        </w:rPr>
        <w:t xml:space="preserve">nclude not-for-profit entities; </w:t>
      </w:r>
      <w:r w:rsidRPr="00331DFB" w:rsidR="00815943">
        <w:rPr>
          <w:rFonts w:eastAsia="Times New Roman" w:cstheme="minorHAnsi"/>
        </w:rPr>
        <w:t>f</w:t>
      </w:r>
      <w:r w:rsidRPr="00331DFB" w:rsidR="008468D3">
        <w:rPr>
          <w:rFonts w:eastAsia="Times New Roman" w:cstheme="minorHAnsi"/>
        </w:rPr>
        <w:t xml:space="preserve">ederal </w:t>
      </w:r>
      <w:r w:rsidRPr="00331DFB" w:rsidR="00815943">
        <w:rPr>
          <w:rFonts w:eastAsia="Times New Roman" w:cstheme="minorHAnsi"/>
        </w:rPr>
        <w:t>c</w:t>
      </w:r>
      <w:r w:rsidRPr="00331DFB" w:rsidR="008468D3">
        <w:rPr>
          <w:rFonts w:eastAsia="Times New Roman" w:cstheme="minorHAnsi"/>
        </w:rPr>
        <w:t xml:space="preserve">ommissions; </w:t>
      </w:r>
      <w:r w:rsidRPr="00331DFB" w:rsidR="00815943">
        <w:rPr>
          <w:rFonts w:eastAsia="Times New Roman" w:cstheme="minorHAnsi"/>
        </w:rPr>
        <w:t>i</w:t>
      </w:r>
      <w:r w:rsidRPr="00331DFB" w:rsidR="008468D3">
        <w:rPr>
          <w:rFonts w:eastAsia="Times New Roman" w:cstheme="minorHAnsi"/>
        </w:rPr>
        <w:t xml:space="preserve">nstitutions of </w:t>
      </w:r>
      <w:r w:rsidRPr="00331DFB" w:rsidR="00815943">
        <w:rPr>
          <w:rFonts w:eastAsia="Times New Roman" w:cstheme="minorHAnsi"/>
        </w:rPr>
        <w:t>h</w:t>
      </w:r>
      <w:r w:rsidRPr="00331DFB" w:rsidR="008468D3">
        <w:rPr>
          <w:rFonts w:eastAsia="Times New Roman" w:cstheme="minorHAnsi"/>
        </w:rPr>
        <w:t xml:space="preserve">igher </w:t>
      </w:r>
      <w:r w:rsidRPr="00331DFB" w:rsidR="00815943">
        <w:rPr>
          <w:rFonts w:eastAsia="Times New Roman" w:cstheme="minorHAnsi"/>
        </w:rPr>
        <w:t>e</w:t>
      </w:r>
      <w:r w:rsidRPr="00331DFB" w:rsidR="008468D3">
        <w:rPr>
          <w:rFonts w:eastAsia="Times New Roman" w:cstheme="minorHAnsi"/>
        </w:rPr>
        <w:t xml:space="preserve">ducation; and </w:t>
      </w:r>
      <w:r w:rsidRPr="00331DFB" w:rsidR="00995A6A">
        <w:rPr>
          <w:rFonts w:eastAsia="Times New Roman" w:cstheme="minorHAnsi"/>
        </w:rPr>
        <w:t>s</w:t>
      </w:r>
      <w:r w:rsidRPr="00331DFB" w:rsidR="008468D3">
        <w:rPr>
          <w:rFonts w:eastAsia="Times New Roman" w:cstheme="minorHAnsi"/>
        </w:rPr>
        <w:t>tate and local governments.</w:t>
      </w:r>
      <w:r w:rsidRPr="00331DFB" w:rsidR="008468D3">
        <w:rPr>
          <w:rFonts w:eastAsia="Times New Roman" w:cstheme="minorHAnsi"/>
        </w:rPr>
        <w:tab/>
      </w:r>
    </w:p>
    <w:p w:rsidRPr="00331DFB" w:rsidR="003D5D9F" w:rsidP="002315A3" w:rsidRDefault="003D5D9F" w14:paraId="29A37F4B" w14:textId="77777777">
      <w:pPr>
        <w:spacing w:after="0"/>
        <w:ind w:left="360"/>
        <w:rPr>
          <w:rFonts w:eastAsia="Times New Roman" w:cstheme="minorHAnsi"/>
        </w:rPr>
      </w:pPr>
    </w:p>
    <w:p w:rsidRPr="00331DFB" w:rsidR="003D5D9F" w:rsidP="002315A3" w:rsidRDefault="003D5D9F" w14:paraId="00571872" w14:textId="77777777">
      <w:pPr>
        <w:tabs>
          <w:tab w:val="left" w:pos="360"/>
        </w:tabs>
        <w:spacing w:after="0"/>
        <w:ind w:left="360" w:hanging="360"/>
        <w:rPr>
          <w:rFonts w:eastAsia="Times New Roman" w:cstheme="minorHAnsi"/>
          <w:b/>
        </w:rPr>
      </w:pPr>
      <w:r w:rsidRPr="00331DFB">
        <w:rPr>
          <w:rFonts w:eastAsia="Times New Roman" w:cstheme="minorHAnsi"/>
          <w:b/>
        </w:rPr>
        <w:t>6.</w:t>
      </w:r>
      <w:r w:rsidRPr="00331DFB">
        <w:rPr>
          <w:rFonts w:eastAsia="Times New Roman" w:cstheme="minorHAnsi"/>
          <w:b/>
        </w:rPr>
        <w:tab/>
        <w:t>Describe the consequences to Federal program or policy activities if the collection is not conducted or is conducted less frequently, as well as any technical or legal obstacles to reducing burden.</w:t>
      </w:r>
    </w:p>
    <w:p w:rsidRPr="00331DFB" w:rsidR="003D5D9F" w:rsidP="002315A3" w:rsidRDefault="003D5D9F" w14:paraId="285189BC" w14:textId="77777777">
      <w:pPr>
        <w:widowControl w:val="0"/>
        <w:autoSpaceDE w:val="0"/>
        <w:autoSpaceDN w:val="0"/>
        <w:adjustRightInd w:val="0"/>
        <w:spacing w:after="0"/>
        <w:ind w:left="720" w:hanging="720"/>
        <w:rPr>
          <w:rFonts w:eastAsia="Times New Roman" w:cstheme="minorHAnsi"/>
        </w:rPr>
      </w:pPr>
    </w:p>
    <w:p w:rsidR="003D5D9F" w:rsidP="004601AF" w:rsidRDefault="003D5D9F" w14:paraId="5B1DAD3D" w14:textId="68FC5D45">
      <w:pPr>
        <w:spacing w:after="0" w:line="360" w:lineRule="auto"/>
        <w:ind w:left="360"/>
        <w:rPr>
          <w:rFonts w:eastAsia="Times New Roman" w:cstheme="minorHAnsi"/>
        </w:rPr>
      </w:pPr>
      <w:r w:rsidRPr="00331DFB">
        <w:rPr>
          <w:rFonts w:eastAsia="Times New Roman" w:cstheme="minorHAnsi"/>
        </w:rPr>
        <w:t xml:space="preserve">Information is collected in response to </w:t>
      </w:r>
      <w:r w:rsidRPr="00331DFB" w:rsidR="008468D3">
        <w:rPr>
          <w:rFonts w:eastAsia="Times New Roman" w:cstheme="minorHAnsi"/>
        </w:rPr>
        <w:t xml:space="preserve">the NHAs individual authorizing legislation requiring annual reporting. </w:t>
      </w:r>
      <w:r w:rsidRPr="00331DFB">
        <w:rPr>
          <w:rFonts w:eastAsia="Times New Roman" w:cstheme="minorHAnsi"/>
        </w:rPr>
        <w:t>If we did not collect the information, we would be unable to objectively assess</w:t>
      </w:r>
      <w:r w:rsidRPr="00331DFB" w:rsidR="00543035">
        <w:rPr>
          <w:rFonts w:eastAsia="Times New Roman" w:cstheme="minorHAnsi"/>
        </w:rPr>
        <w:t xml:space="preserve"> progress</w:t>
      </w:r>
      <w:r w:rsidRPr="00331DFB" w:rsidR="00543035">
        <w:rPr>
          <w:rFonts w:eastAsia="Times New Roman" w:cstheme="minorHAnsi"/>
          <w:color w:val="000000"/>
          <w:lang w:bidi="en-US"/>
        </w:rPr>
        <w:t xml:space="preserve"> to carry out </w:t>
      </w:r>
      <w:r w:rsidRPr="00331DFB" w:rsidR="00815943">
        <w:rPr>
          <w:rFonts w:eastAsia="Times New Roman" w:cstheme="minorHAnsi"/>
          <w:color w:val="000000"/>
          <w:lang w:bidi="en-US"/>
        </w:rPr>
        <w:t>m</w:t>
      </w:r>
      <w:r w:rsidRPr="00331DFB" w:rsidR="00543035">
        <w:rPr>
          <w:rFonts w:eastAsia="Times New Roman" w:cstheme="minorHAnsi"/>
          <w:color w:val="000000"/>
          <w:lang w:bidi="en-US"/>
        </w:rPr>
        <w:t xml:space="preserve">anagement </w:t>
      </w:r>
      <w:r w:rsidRPr="00331DFB" w:rsidR="000D18DE">
        <w:rPr>
          <w:rFonts w:eastAsia="Times New Roman" w:cstheme="minorHAnsi"/>
          <w:color w:val="000000"/>
          <w:lang w:bidi="en-US"/>
        </w:rPr>
        <w:t>plans</w:t>
      </w:r>
      <w:r w:rsidRPr="00331DFB" w:rsidR="00543035">
        <w:rPr>
          <w:rFonts w:eastAsia="Times New Roman" w:cstheme="minorHAnsi"/>
          <w:lang w:bidi="en-US"/>
        </w:rPr>
        <w:t xml:space="preserve">, analyze the federal investment, and identify the critical components for sustainability of the NHAs </w:t>
      </w:r>
      <w:r w:rsidRPr="00331DFB" w:rsidR="005E3665">
        <w:rPr>
          <w:rFonts w:eastAsia="Times New Roman" w:cstheme="minorHAnsi"/>
        </w:rPr>
        <w:t>at the national level</w:t>
      </w:r>
      <w:r w:rsidR="007346D9">
        <w:rPr>
          <w:rFonts w:eastAsia="Times New Roman" w:cstheme="minorHAnsi"/>
        </w:rPr>
        <w:t>,</w:t>
      </w:r>
      <w:r w:rsidRPr="00331DFB" w:rsidR="00543035">
        <w:rPr>
          <w:rFonts w:eastAsia="Times New Roman" w:cstheme="minorHAnsi"/>
        </w:rPr>
        <w:t xml:space="preserve"> and</w:t>
      </w:r>
      <w:r w:rsidR="007346D9">
        <w:rPr>
          <w:rFonts w:eastAsia="Times New Roman" w:cstheme="minorHAnsi"/>
        </w:rPr>
        <w:t xml:space="preserve"> in turn, </w:t>
      </w:r>
      <w:r w:rsidRPr="00331DFB" w:rsidR="00543035">
        <w:rPr>
          <w:rFonts w:eastAsia="Times New Roman" w:cstheme="minorHAnsi"/>
        </w:rPr>
        <w:t>report on the program as a whole to NPS and DOI Management, Congress, or the public.</w:t>
      </w:r>
    </w:p>
    <w:p w:rsidRPr="00331DFB" w:rsidR="00177E4A" w:rsidP="004601AF" w:rsidRDefault="00177E4A" w14:paraId="15DC4FDD" w14:textId="77777777">
      <w:pPr>
        <w:spacing w:after="0" w:line="360" w:lineRule="auto"/>
        <w:ind w:left="360"/>
        <w:rPr>
          <w:rFonts w:eastAsia="Times New Roman" w:cstheme="minorHAnsi"/>
        </w:rPr>
      </w:pPr>
    </w:p>
    <w:p w:rsidRPr="00331DFB" w:rsidR="003D5D9F" w:rsidP="002315A3" w:rsidRDefault="003D5D9F" w14:paraId="3FB7BF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eastAsia="Times New Roman" w:cstheme="minorHAnsi"/>
          <w:b/>
        </w:rPr>
      </w:pPr>
      <w:r w:rsidRPr="00331DFB">
        <w:rPr>
          <w:rFonts w:eastAsia="Times New Roman" w:cstheme="minorHAnsi"/>
          <w:b/>
        </w:rPr>
        <w:t>7.  Explain any special circumstances that would cause an information collection to be conducted in a manner:</w:t>
      </w:r>
    </w:p>
    <w:p w:rsidRPr="00331DFB" w:rsidR="003D5D9F" w:rsidP="002315A3" w:rsidRDefault="003D5D9F" w14:paraId="072CF5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tab/>
        <w:t>*</w:t>
      </w:r>
      <w:r w:rsidRPr="00331DFB">
        <w:rPr>
          <w:rFonts w:eastAsia="Times New Roman" w:cstheme="minorHAnsi"/>
          <w:b/>
        </w:rPr>
        <w:tab/>
        <w:t xml:space="preserve">requiring respondents to report information to the agency more often than </w:t>
      </w:r>
      <w:proofErr w:type="gramStart"/>
      <w:r w:rsidRPr="00331DFB">
        <w:rPr>
          <w:rFonts w:eastAsia="Times New Roman" w:cstheme="minorHAnsi"/>
          <w:b/>
        </w:rPr>
        <w:t>quarterly;</w:t>
      </w:r>
      <w:proofErr w:type="gramEnd"/>
    </w:p>
    <w:p w:rsidRPr="00331DFB" w:rsidR="003D5D9F" w:rsidP="002315A3" w:rsidRDefault="003D5D9F" w14:paraId="62CEB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lastRenderedPageBreak/>
        <w:tab/>
        <w:t>*</w:t>
      </w:r>
      <w:r w:rsidRPr="00331DFB">
        <w:rPr>
          <w:rFonts w:eastAsia="Times New Roman" w:cstheme="minorHAnsi"/>
          <w:b/>
        </w:rPr>
        <w:tab/>
        <w:t xml:space="preserve">requiring respondents to prepare a written response to a collection of information in fewer than 30 days after receipt of </w:t>
      </w:r>
      <w:proofErr w:type="gramStart"/>
      <w:r w:rsidRPr="00331DFB">
        <w:rPr>
          <w:rFonts w:eastAsia="Times New Roman" w:cstheme="minorHAnsi"/>
          <w:b/>
        </w:rPr>
        <w:t>it;</w:t>
      </w:r>
      <w:proofErr w:type="gramEnd"/>
    </w:p>
    <w:p w:rsidRPr="00331DFB" w:rsidR="003D5D9F" w:rsidP="002315A3" w:rsidRDefault="003D5D9F" w14:paraId="2F27F7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tab/>
        <w:t>*</w:t>
      </w:r>
      <w:r w:rsidRPr="00331DFB">
        <w:rPr>
          <w:rFonts w:eastAsia="Times New Roman" w:cstheme="minorHAnsi"/>
          <w:b/>
        </w:rPr>
        <w:tab/>
        <w:t xml:space="preserve">requiring respondents to submit more than an original and two copies of any </w:t>
      </w:r>
      <w:proofErr w:type="gramStart"/>
      <w:r w:rsidRPr="00331DFB">
        <w:rPr>
          <w:rFonts w:eastAsia="Times New Roman" w:cstheme="minorHAnsi"/>
          <w:b/>
        </w:rPr>
        <w:t>document;</w:t>
      </w:r>
      <w:proofErr w:type="gramEnd"/>
    </w:p>
    <w:p w:rsidRPr="00331DFB" w:rsidR="003D5D9F" w:rsidP="002315A3" w:rsidRDefault="003D5D9F" w14:paraId="2B51FF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tab/>
        <w:t>*</w:t>
      </w:r>
      <w:r w:rsidRPr="00331DFB">
        <w:rPr>
          <w:rFonts w:eastAsia="Times New Roman" w:cstheme="minorHAnsi"/>
          <w:b/>
        </w:rPr>
        <w:tab/>
        <w:t xml:space="preserve">requiring respondents to retain records, other than health, medical, government contract, grant-in-aid, or tax records, for more than three </w:t>
      </w:r>
      <w:proofErr w:type="gramStart"/>
      <w:r w:rsidRPr="00331DFB">
        <w:rPr>
          <w:rFonts w:eastAsia="Times New Roman" w:cstheme="minorHAnsi"/>
          <w:b/>
        </w:rPr>
        <w:t>years;</w:t>
      </w:r>
      <w:proofErr w:type="gramEnd"/>
    </w:p>
    <w:p w:rsidRPr="00331DFB" w:rsidR="003D5D9F" w:rsidP="002315A3" w:rsidRDefault="003D5D9F" w14:paraId="03B33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tab/>
        <w:t>*</w:t>
      </w:r>
      <w:r w:rsidRPr="00331DFB">
        <w:rPr>
          <w:rFonts w:eastAsia="Times New Roman" w:cstheme="minorHAnsi"/>
          <w:b/>
        </w:rPr>
        <w:tab/>
        <w:t xml:space="preserve">in connection with a statistical survey that is not designed to produce valid and reliable results that can be generalized to the universe of </w:t>
      </w:r>
      <w:proofErr w:type="gramStart"/>
      <w:r w:rsidRPr="00331DFB">
        <w:rPr>
          <w:rFonts w:eastAsia="Times New Roman" w:cstheme="minorHAnsi"/>
          <w:b/>
        </w:rPr>
        <w:t>study;</w:t>
      </w:r>
      <w:proofErr w:type="gramEnd"/>
    </w:p>
    <w:p w:rsidRPr="00331DFB" w:rsidR="003D5D9F" w:rsidP="002315A3" w:rsidRDefault="003D5D9F" w14:paraId="0E4F9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tab/>
        <w:t>*</w:t>
      </w:r>
      <w:r w:rsidRPr="00331DFB">
        <w:rPr>
          <w:rFonts w:eastAsia="Times New Roman" w:cstheme="minorHAnsi"/>
          <w:b/>
        </w:rPr>
        <w:tab/>
        <w:t xml:space="preserve">requiring the use of a statistical data classification that has not been reviewed and approved by </w:t>
      </w:r>
      <w:proofErr w:type="gramStart"/>
      <w:r w:rsidRPr="00331DFB">
        <w:rPr>
          <w:rFonts w:eastAsia="Times New Roman" w:cstheme="minorHAnsi"/>
          <w:b/>
        </w:rPr>
        <w:t>OMB;</w:t>
      </w:r>
      <w:proofErr w:type="gramEnd"/>
    </w:p>
    <w:p w:rsidRPr="00331DFB" w:rsidR="003D5D9F" w:rsidP="002315A3" w:rsidRDefault="003D5D9F" w14:paraId="1E20F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tab/>
        <w:t>*</w:t>
      </w:r>
      <w:r w:rsidRPr="00331DFB">
        <w:rPr>
          <w:rFonts w:eastAsia="Times New Roman" w:cstheme="minorHAnsi"/>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31DFB" w:rsidR="003D5D9F" w:rsidP="002315A3" w:rsidRDefault="003D5D9F" w14:paraId="71477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331DFB">
        <w:rPr>
          <w:rFonts w:eastAsia="Times New Roman" w:cstheme="minorHAnsi"/>
          <w:b/>
        </w:rPr>
        <w:tab/>
        <w:t>*</w:t>
      </w:r>
      <w:r w:rsidRPr="00331DFB">
        <w:rPr>
          <w:rFonts w:eastAsia="Times New Roman" w:cstheme="minorHAnsi"/>
          <w:b/>
        </w:rPr>
        <w:tab/>
        <w:t>requiring respondents to submit proprietary trade secrets, or other confidential information, unless the agency can demonstrate that it has instituted procedures to protect the information's confidentiality to the extent permitted by law.</w:t>
      </w:r>
    </w:p>
    <w:p w:rsidRPr="00331DFB" w:rsidR="003D5D9F" w:rsidP="002315A3" w:rsidRDefault="003D5D9F" w14:paraId="5DADDBFF" w14:textId="77777777">
      <w:pPr>
        <w:spacing w:after="0"/>
        <w:rPr>
          <w:rFonts w:eastAsia="Times New Roman" w:cstheme="minorHAnsi"/>
        </w:rPr>
      </w:pPr>
    </w:p>
    <w:p w:rsidRPr="00331DFB" w:rsidR="003D5D9F" w:rsidP="002315A3" w:rsidRDefault="003D5D9F" w14:paraId="71DDB61A" w14:textId="7647B638">
      <w:pPr>
        <w:spacing w:after="0"/>
        <w:ind w:left="360"/>
        <w:rPr>
          <w:rFonts w:eastAsia="Times New Roman" w:cstheme="minorHAnsi"/>
        </w:rPr>
      </w:pPr>
      <w:r w:rsidRPr="00331DFB">
        <w:rPr>
          <w:rFonts w:eastAsia="Times New Roman" w:cstheme="minorHAnsi"/>
        </w:rPr>
        <w:t>There are no special circumstances</w:t>
      </w:r>
      <w:r w:rsidR="001A0B13">
        <w:rPr>
          <w:rFonts w:eastAsia="Times New Roman" w:cstheme="minorHAnsi"/>
        </w:rPr>
        <w:t xml:space="preserve"> regarding this collection of information</w:t>
      </w:r>
      <w:r w:rsidRPr="00331DFB" w:rsidR="005A3FA0">
        <w:rPr>
          <w:rFonts w:eastAsia="Times New Roman" w:cstheme="minorHAnsi"/>
        </w:rPr>
        <w:t>.</w:t>
      </w:r>
    </w:p>
    <w:p w:rsidRPr="00331DFB" w:rsidR="003D5D9F" w:rsidP="002315A3" w:rsidRDefault="003D5D9F" w14:paraId="619FF5EF" w14:textId="77777777">
      <w:pPr>
        <w:widowControl w:val="0"/>
        <w:autoSpaceDE w:val="0"/>
        <w:autoSpaceDN w:val="0"/>
        <w:adjustRightInd w:val="0"/>
        <w:spacing w:after="0"/>
        <w:jc w:val="both"/>
        <w:rPr>
          <w:rFonts w:eastAsia="Times New Roman" w:cstheme="minorHAnsi"/>
        </w:rPr>
      </w:pPr>
    </w:p>
    <w:p w:rsidRPr="00331DFB" w:rsidR="003D5D9F" w:rsidP="002315A3" w:rsidRDefault="003D5D9F" w14:paraId="50AAC0A4" w14:textId="77777777">
      <w:pPr>
        <w:tabs>
          <w:tab w:val="left" w:pos="360"/>
        </w:tabs>
        <w:spacing w:after="0"/>
        <w:ind w:left="360" w:hanging="360"/>
        <w:rPr>
          <w:rFonts w:eastAsia="Times New Roman" w:cstheme="minorHAnsi"/>
          <w:b/>
        </w:rPr>
      </w:pPr>
      <w:r w:rsidRPr="00331DFB">
        <w:rPr>
          <w:rFonts w:eastAsia="Times New Roman" w:cstheme="minorHAnsi"/>
          <w:b/>
        </w:rPr>
        <w:t>8.</w:t>
      </w:r>
      <w:r w:rsidRPr="00331DFB">
        <w:rPr>
          <w:rFonts w:eastAsia="Times New Roman" w:cstheme="minorHAnsi"/>
          <w:b/>
        </w:rPr>
        <w:tab/>
        <w:t xml:space="preserve">If applicable, provide a copy and identify the date and page number of </w:t>
      </w:r>
      <w:proofErr w:type="gramStart"/>
      <w:r w:rsidRPr="00331DFB">
        <w:rPr>
          <w:rFonts w:eastAsia="Times New Roman" w:cstheme="minorHAnsi"/>
          <w:b/>
        </w:rPr>
        <w:t>publication</w:t>
      </w:r>
      <w:proofErr w:type="gramEnd"/>
      <w:r w:rsidRPr="00331DFB">
        <w:rPr>
          <w:rFonts w:eastAsia="Times New Roman" w:cstheme="minorHAnsi"/>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331DFB" w:rsidR="003D5D9F" w:rsidP="002315A3" w:rsidRDefault="003D5D9F" w14:paraId="41AD4638" w14:textId="77777777">
      <w:pPr>
        <w:tabs>
          <w:tab w:val="left" w:pos="360"/>
        </w:tabs>
        <w:spacing w:after="0"/>
        <w:ind w:left="360" w:hanging="360"/>
        <w:rPr>
          <w:rFonts w:eastAsia="Times New Roman" w:cstheme="minorHAnsi"/>
          <w:b/>
        </w:rPr>
      </w:pPr>
    </w:p>
    <w:p w:rsidRPr="00331DFB" w:rsidR="003D5D9F" w:rsidP="002315A3" w:rsidRDefault="003D5D9F" w14:paraId="2F6BA8BD" w14:textId="77777777">
      <w:pPr>
        <w:tabs>
          <w:tab w:val="left" w:pos="360"/>
        </w:tabs>
        <w:spacing w:after="0"/>
        <w:ind w:left="360" w:hanging="360"/>
        <w:rPr>
          <w:rFonts w:eastAsia="Times New Roman" w:cstheme="minorHAnsi"/>
          <w:b/>
        </w:rPr>
      </w:pPr>
      <w:r w:rsidRPr="00331DFB">
        <w:rPr>
          <w:rFonts w:eastAsia="Times New Roman" w:cstheme="minorHAnsi"/>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31DFB" w:rsidR="003D5D9F" w:rsidP="002315A3" w:rsidRDefault="003D5D9F" w14:paraId="50351EB2" w14:textId="77777777">
      <w:pPr>
        <w:tabs>
          <w:tab w:val="left" w:pos="360"/>
        </w:tabs>
        <w:spacing w:after="0"/>
        <w:ind w:left="360" w:hanging="360"/>
        <w:rPr>
          <w:rFonts w:eastAsia="Times New Roman" w:cstheme="minorHAnsi"/>
          <w:b/>
        </w:rPr>
      </w:pPr>
    </w:p>
    <w:p w:rsidRPr="00331DFB" w:rsidR="003D5D9F" w:rsidP="002315A3" w:rsidRDefault="003D5D9F" w14:paraId="20E769CF" w14:textId="77777777">
      <w:pPr>
        <w:tabs>
          <w:tab w:val="left" w:pos="360"/>
        </w:tabs>
        <w:spacing w:after="0"/>
        <w:ind w:left="360" w:hanging="360"/>
        <w:rPr>
          <w:rFonts w:eastAsia="Times New Roman" w:cstheme="minorHAnsi"/>
          <w:b/>
        </w:rPr>
      </w:pPr>
      <w:r w:rsidRPr="00331DFB">
        <w:rPr>
          <w:rFonts w:eastAsia="Times New Roman" w:cstheme="minorHAnsi"/>
          <w:b/>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331DFB" w:rsidR="003D5D9F" w:rsidP="002315A3" w:rsidRDefault="003D5D9F" w14:paraId="68D2E730" w14:textId="77777777">
      <w:pPr>
        <w:widowControl w:val="0"/>
        <w:autoSpaceDE w:val="0"/>
        <w:autoSpaceDN w:val="0"/>
        <w:adjustRightInd w:val="0"/>
        <w:spacing w:after="0"/>
        <w:ind w:left="720" w:hanging="720"/>
        <w:jc w:val="both"/>
        <w:rPr>
          <w:rFonts w:eastAsia="Times New Roman" w:cstheme="minorHAnsi"/>
          <w:b/>
        </w:rPr>
      </w:pPr>
    </w:p>
    <w:p w:rsidRPr="00331DFB" w:rsidR="003D5D9F" w:rsidP="004601AF" w:rsidRDefault="003D5D9F" w14:paraId="7DFC1717" w14:textId="7ADFF0C7">
      <w:pPr>
        <w:tabs>
          <w:tab w:val="left" w:pos="-1080"/>
          <w:tab w:val="left" w:pos="-720"/>
        </w:tabs>
        <w:spacing w:after="0" w:line="360" w:lineRule="auto"/>
        <w:ind w:left="360"/>
        <w:rPr>
          <w:rFonts w:eastAsia="Times New Roman" w:cstheme="minorHAnsi"/>
        </w:rPr>
      </w:pPr>
      <w:r w:rsidRPr="00331DFB">
        <w:rPr>
          <w:rFonts w:eastAsia="Times New Roman" w:cstheme="minorHAnsi"/>
        </w:rPr>
        <w:t xml:space="preserve">On </w:t>
      </w:r>
      <w:r w:rsidR="00690AD9">
        <w:rPr>
          <w:rFonts w:eastAsia="Times New Roman" w:cstheme="minorHAnsi"/>
        </w:rPr>
        <w:t>May</w:t>
      </w:r>
      <w:r w:rsidRPr="00331DFB" w:rsidR="008F4B98">
        <w:rPr>
          <w:rFonts w:eastAsia="Times New Roman" w:cstheme="minorHAnsi"/>
        </w:rPr>
        <w:t xml:space="preserve"> </w:t>
      </w:r>
      <w:r w:rsidR="00690AD9">
        <w:rPr>
          <w:rFonts w:eastAsia="Times New Roman" w:cstheme="minorHAnsi"/>
        </w:rPr>
        <w:t>15</w:t>
      </w:r>
      <w:r w:rsidRPr="00331DFB" w:rsidR="008F4B98">
        <w:rPr>
          <w:rFonts w:eastAsia="Times New Roman" w:cstheme="minorHAnsi"/>
        </w:rPr>
        <w:t>, 20</w:t>
      </w:r>
      <w:r w:rsidR="00690AD9">
        <w:rPr>
          <w:rFonts w:eastAsia="Times New Roman" w:cstheme="minorHAnsi"/>
        </w:rPr>
        <w:t>20</w:t>
      </w:r>
      <w:r w:rsidRPr="00331DFB">
        <w:rPr>
          <w:rFonts w:eastAsia="Times New Roman" w:cstheme="minorHAnsi"/>
        </w:rPr>
        <w:t>, we published in the Federal Register (</w:t>
      </w:r>
      <w:r w:rsidRPr="00690AD9" w:rsidR="00690AD9">
        <w:rPr>
          <w:rFonts w:eastAsia="Times New Roman" w:cstheme="minorHAnsi"/>
        </w:rPr>
        <w:t>85 FR 29481</w:t>
      </w:r>
      <w:r w:rsidRPr="00331DFB">
        <w:rPr>
          <w:rFonts w:eastAsia="Times New Roman" w:cstheme="minorHAnsi"/>
        </w:rPr>
        <w:t xml:space="preserve">) a </w:t>
      </w:r>
      <w:r w:rsidRPr="00331DFB" w:rsidR="000D18DE">
        <w:rPr>
          <w:rFonts w:eastAsia="Times New Roman" w:cstheme="minorHAnsi"/>
        </w:rPr>
        <w:t>n</w:t>
      </w:r>
      <w:r w:rsidRPr="00331DFB">
        <w:rPr>
          <w:rFonts w:eastAsia="Times New Roman" w:cstheme="minorHAnsi"/>
        </w:rPr>
        <w:t xml:space="preserve">otice of our intent to request OMB approval </w:t>
      </w:r>
      <w:r w:rsidRPr="00331DFB" w:rsidR="000D18DE">
        <w:rPr>
          <w:rFonts w:eastAsia="Times New Roman" w:cstheme="minorHAnsi"/>
        </w:rPr>
        <w:t xml:space="preserve">for </w:t>
      </w:r>
      <w:r w:rsidRPr="00331DFB">
        <w:rPr>
          <w:rFonts w:eastAsia="Times New Roman" w:cstheme="minorHAnsi"/>
        </w:rPr>
        <w:t xml:space="preserve">this information collection.  In that </w:t>
      </w:r>
      <w:r w:rsidRPr="00331DFB" w:rsidR="000D18DE">
        <w:rPr>
          <w:rFonts w:eastAsia="Times New Roman" w:cstheme="minorHAnsi"/>
        </w:rPr>
        <w:t>n</w:t>
      </w:r>
      <w:r w:rsidRPr="00331DFB">
        <w:rPr>
          <w:rFonts w:eastAsia="Times New Roman" w:cstheme="minorHAnsi"/>
        </w:rPr>
        <w:t xml:space="preserve">otice, we solicited comments for 60 days, ending on </w:t>
      </w:r>
      <w:r w:rsidR="00690AD9">
        <w:rPr>
          <w:rFonts w:eastAsia="Times New Roman" w:cstheme="minorHAnsi"/>
        </w:rPr>
        <w:t>July</w:t>
      </w:r>
      <w:r w:rsidRPr="00331DFB" w:rsidR="000D6578">
        <w:rPr>
          <w:rFonts w:eastAsia="Times New Roman" w:cstheme="minorHAnsi"/>
        </w:rPr>
        <w:t xml:space="preserve"> </w:t>
      </w:r>
      <w:r w:rsidR="00690AD9">
        <w:rPr>
          <w:rFonts w:eastAsia="Times New Roman" w:cstheme="minorHAnsi"/>
        </w:rPr>
        <w:t>14</w:t>
      </w:r>
      <w:r w:rsidRPr="00331DFB" w:rsidR="000D6578">
        <w:rPr>
          <w:rFonts w:eastAsia="Times New Roman" w:cstheme="minorHAnsi"/>
        </w:rPr>
        <w:t>, 20</w:t>
      </w:r>
      <w:r w:rsidR="00690AD9">
        <w:rPr>
          <w:rFonts w:eastAsia="Times New Roman" w:cstheme="minorHAnsi"/>
        </w:rPr>
        <w:t>20</w:t>
      </w:r>
      <w:r w:rsidRPr="00331DFB">
        <w:rPr>
          <w:rFonts w:eastAsia="Times New Roman" w:cstheme="minorHAnsi"/>
        </w:rPr>
        <w:t xml:space="preserve">.  We did not receive any comments in response to that </w:t>
      </w:r>
      <w:r w:rsidRPr="00331DFB" w:rsidR="000D18DE">
        <w:rPr>
          <w:rFonts w:eastAsia="Times New Roman" w:cstheme="minorHAnsi"/>
        </w:rPr>
        <w:t>n</w:t>
      </w:r>
      <w:r w:rsidRPr="00331DFB">
        <w:rPr>
          <w:rFonts w:eastAsia="Times New Roman" w:cstheme="minorHAnsi"/>
        </w:rPr>
        <w:t>otice.</w:t>
      </w:r>
    </w:p>
    <w:p w:rsidRPr="00331DFB" w:rsidR="003D5D9F" w:rsidP="004601AF" w:rsidRDefault="003D5D9F" w14:paraId="4B0EDA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eastAsia="Times New Roman" w:cstheme="minorHAnsi"/>
        </w:rPr>
      </w:pPr>
    </w:p>
    <w:p w:rsidRPr="00331DFB" w:rsidR="003D5D9F" w:rsidP="004601AF" w:rsidRDefault="003D5D9F" w14:paraId="13ED81BC" w14:textId="4EE9DB43">
      <w:pPr>
        <w:tabs>
          <w:tab w:val="left" w:pos="-1080"/>
          <w:tab w:val="left" w:pos="-720"/>
        </w:tabs>
        <w:spacing w:after="0" w:line="360" w:lineRule="auto"/>
        <w:ind w:left="360"/>
        <w:rPr>
          <w:rFonts w:eastAsia="Times New Roman" w:cstheme="minorHAnsi"/>
          <w:color w:val="222222"/>
        </w:rPr>
      </w:pPr>
      <w:r w:rsidRPr="00331DFB">
        <w:rPr>
          <w:rFonts w:eastAsia="Times New Roman" w:cstheme="minorHAnsi"/>
          <w:color w:val="222222"/>
        </w:rPr>
        <w:lastRenderedPageBreak/>
        <w:t xml:space="preserve">In addition to the Federal Register </w:t>
      </w:r>
      <w:r w:rsidR="00CE5EC2">
        <w:rPr>
          <w:rFonts w:eastAsia="Times New Roman" w:cstheme="minorHAnsi"/>
          <w:color w:val="222222"/>
        </w:rPr>
        <w:t>n</w:t>
      </w:r>
      <w:r w:rsidRPr="00331DFB">
        <w:rPr>
          <w:rFonts w:eastAsia="Times New Roman" w:cstheme="minorHAnsi"/>
          <w:color w:val="222222"/>
        </w:rPr>
        <w:t>otice</w:t>
      </w:r>
      <w:r w:rsidRPr="00331DFB" w:rsidR="00865C54">
        <w:rPr>
          <w:rFonts w:eastAsia="Times New Roman" w:cstheme="minorHAnsi"/>
          <w:color w:val="222222"/>
        </w:rPr>
        <w:t xml:space="preserve">, </w:t>
      </w:r>
      <w:r w:rsidRPr="00331DFB">
        <w:rPr>
          <w:rFonts w:eastAsia="Times New Roman" w:cstheme="minorHAnsi"/>
          <w:color w:val="222222"/>
        </w:rPr>
        <w:t>we attempted</w:t>
      </w:r>
      <w:r w:rsidRPr="00331DFB" w:rsidR="00202BCD">
        <w:rPr>
          <w:rFonts w:eastAsia="Times New Roman" w:cstheme="minorHAnsi"/>
          <w:color w:val="222222"/>
        </w:rPr>
        <w:t xml:space="preserve"> to contact nine individual National Heritage Area entities</w:t>
      </w:r>
      <w:r w:rsidRPr="00331DFB">
        <w:rPr>
          <w:rFonts w:eastAsia="Times New Roman" w:cstheme="minorHAnsi"/>
          <w:color w:val="222222"/>
        </w:rPr>
        <w:t xml:space="preserve"> familiar with the collection of this informa</w:t>
      </w:r>
      <w:r w:rsidRPr="00331DFB" w:rsidR="00202BCD">
        <w:rPr>
          <w:rFonts w:eastAsia="Times New Roman" w:cstheme="minorHAnsi"/>
          <w:color w:val="222222"/>
        </w:rPr>
        <w:t xml:space="preserve">tion.  </w:t>
      </w:r>
      <w:r w:rsidRPr="00331DFB" w:rsidR="000D6578">
        <w:rPr>
          <w:rFonts w:eastAsia="Times New Roman" w:cstheme="minorHAnsi"/>
          <w:color w:val="222222"/>
        </w:rPr>
        <w:t>Despite</w:t>
      </w:r>
      <w:r w:rsidRPr="00331DFB">
        <w:rPr>
          <w:rFonts w:eastAsia="Times New Roman" w:cstheme="minorHAnsi"/>
          <w:color w:val="222222"/>
        </w:rPr>
        <w:t xml:space="preserve"> attempts via</w:t>
      </w:r>
      <w:r w:rsidRPr="00331DFB" w:rsidR="00815943">
        <w:rPr>
          <w:rFonts w:eastAsia="Times New Roman" w:cstheme="minorHAnsi"/>
          <w:color w:val="222222"/>
        </w:rPr>
        <w:t xml:space="preserve"> </w:t>
      </w:r>
      <w:r w:rsidRPr="00331DFB">
        <w:rPr>
          <w:rFonts w:eastAsia="Times New Roman" w:cstheme="minorHAnsi"/>
          <w:color w:val="222222"/>
        </w:rPr>
        <w:t>email</w:t>
      </w:r>
      <w:r w:rsidRPr="00331DFB" w:rsidR="00CB4592">
        <w:rPr>
          <w:rFonts w:eastAsia="Times New Roman" w:cstheme="minorHAnsi"/>
          <w:color w:val="222222"/>
        </w:rPr>
        <w:t xml:space="preserve"> and </w:t>
      </w:r>
      <w:r w:rsidRPr="00331DFB" w:rsidR="00815943">
        <w:rPr>
          <w:rFonts w:eastAsia="Times New Roman" w:cstheme="minorHAnsi"/>
          <w:color w:val="222222"/>
        </w:rPr>
        <w:t>tele</w:t>
      </w:r>
      <w:r w:rsidRPr="00331DFB" w:rsidR="00CB4592">
        <w:rPr>
          <w:rFonts w:eastAsia="Times New Roman" w:cstheme="minorHAnsi"/>
          <w:color w:val="222222"/>
        </w:rPr>
        <w:t>phone call</w:t>
      </w:r>
      <w:r w:rsidRPr="00331DFB" w:rsidR="00815943">
        <w:rPr>
          <w:rFonts w:eastAsia="Times New Roman" w:cstheme="minorHAnsi"/>
          <w:color w:val="222222"/>
        </w:rPr>
        <w:t>s</w:t>
      </w:r>
      <w:r w:rsidRPr="00331DFB">
        <w:rPr>
          <w:rFonts w:eastAsia="Times New Roman" w:cstheme="minorHAnsi"/>
          <w:color w:val="222222"/>
        </w:rPr>
        <w:t xml:space="preserve">, </w:t>
      </w:r>
      <w:r w:rsidRPr="00331DFB" w:rsidR="00815943">
        <w:rPr>
          <w:rFonts w:eastAsia="Times New Roman" w:cstheme="minorHAnsi"/>
          <w:color w:val="222222"/>
        </w:rPr>
        <w:t>we received feedback from seven of those contacted.</w:t>
      </w:r>
      <w:r w:rsidRPr="00331DFB">
        <w:rPr>
          <w:rFonts w:eastAsia="Times New Roman" w:cstheme="minorHAnsi"/>
          <w:color w:val="222222"/>
        </w:rPr>
        <w:t xml:space="preserve"> </w:t>
      </w:r>
    </w:p>
    <w:p w:rsidRPr="00331DFB" w:rsidR="003D5D9F" w:rsidP="002315A3" w:rsidRDefault="003D5D9F" w14:paraId="1996BBCD" w14:textId="77777777">
      <w:pPr>
        <w:tabs>
          <w:tab w:val="left" w:pos="-1080"/>
          <w:tab w:val="left" w:pos="-720"/>
        </w:tabs>
        <w:spacing w:after="0"/>
        <w:ind w:left="360"/>
        <w:rPr>
          <w:rFonts w:eastAsia="Times New Roman" w:cstheme="minorHAnsi"/>
          <w:color w:val="222222"/>
          <w:sz w:val="24"/>
          <w:szCs w:val="24"/>
        </w:rPr>
      </w:pPr>
    </w:p>
    <w:tbl>
      <w:tblPr>
        <w:tblStyle w:val="TableGrid"/>
        <w:tblpPr w:leftFromText="180" w:rightFromText="180" w:vertAnchor="text" w:tblpX="355" w:tblpY="1"/>
        <w:tblOverlap w:val="never"/>
        <w:tblW w:w="0" w:type="auto"/>
        <w:tblLook w:val="04A0" w:firstRow="1" w:lastRow="0" w:firstColumn="1" w:lastColumn="0" w:noHBand="0" w:noVBand="1"/>
      </w:tblPr>
      <w:tblGrid>
        <w:gridCol w:w="2250"/>
        <w:gridCol w:w="4500"/>
        <w:gridCol w:w="2247"/>
      </w:tblGrid>
      <w:tr w:rsidRPr="00177E4A" w:rsidR="00134615" w:rsidTr="00F96319" w14:paraId="4DEB88D5" w14:textId="648DC2B4">
        <w:trPr>
          <w:trHeight w:val="443"/>
        </w:trPr>
        <w:tc>
          <w:tcPr>
            <w:tcW w:w="2250" w:type="dxa"/>
          </w:tcPr>
          <w:p w:rsidRPr="00331DFB" w:rsidR="00134615" w:rsidP="005A3FA0" w:rsidRDefault="00134615" w14:paraId="46AF6B48" w14:textId="77777777">
            <w:pPr>
              <w:tabs>
                <w:tab w:val="left" w:pos="-1080"/>
                <w:tab w:val="left" w:pos="-720"/>
              </w:tabs>
              <w:spacing w:line="276" w:lineRule="auto"/>
              <w:rPr>
                <w:rFonts w:asciiTheme="minorHAnsi" w:hAnsiTheme="minorHAnsi" w:cstheme="minorHAnsi"/>
                <w:b/>
                <w:color w:val="222222"/>
                <w:szCs w:val="22"/>
              </w:rPr>
            </w:pPr>
            <w:r w:rsidRPr="00331DFB">
              <w:rPr>
                <w:rFonts w:asciiTheme="minorHAnsi" w:hAnsiTheme="minorHAnsi" w:cstheme="minorHAnsi"/>
                <w:b/>
                <w:color w:val="222222"/>
              </w:rPr>
              <w:t>National Heritage Area</w:t>
            </w:r>
          </w:p>
        </w:tc>
        <w:tc>
          <w:tcPr>
            <w:tcW w:w="4500" w:type="dxa"/>
          </w:tcPr>
          <w:p w:rsidRPr="00331DFB" w:rsidR="00134615" w:rsidP="00F96319" w:rsidRDefault="00134615" w14:paraId="52B391C1" w14:textId="21C3E0FE">
            <w:pPr>
              <w:tabs>
                <w:tab w:val="left" w:pos="-1080"/>
                <w:tab w:val="left" w:pos="-720"/>
              </w:tabs>
              <w:spacing w:line="276" w:lineRule="auto"/>
              <w:rPr>
                <w:rFonts w:asciiTheme="minorHAnsi" w:hAnsiTheme="minorHAnsi" w:cstheme="minorHAnsi"/>
                <w:b/>
                <w:color w:val="222222"/>
                <w:szCs w:val="22"/>
              </w:rPr>
            </w:pPr>
            <w:r w:rsidRPr="00331DFB">
              <w:rPr>
                <w:rFonts w:asciiTheme="minorHAnsi" w:hAnsiTheme="minorHAnsi" w:cstheme="minorHAnsi"/>
                <w:b/>
                <w:color w:val="222222"/>
              </w:rPr>
              <w:t xml:space="preserve">Coordinating Entity </w:t>
            </w:r>
          </w:p>
        </w:tc>
        <w:tc>
          <w:tcPr>
            <w:tcW w:w="2247" w:type="dxa"/>
          </w:tcPr>
          <w:p w:rsidRPr="00331DFB" w:rsidR="00134615" w:rsidP="005A3FA0" w:rsidRDefault="00134615" w14:paraId="2D73638F" w14:textId="4053E6B6">
            <w:pPr>
              <w:tabs>
                <w:tab w:val="left" w:pos="-1080"/>
                <w:tab w:val="left" w:pos="-720"/>
              </w:tabs>
              <w:spacing w:line="276" w:lineRule="auto"/>
              <w:rPr>
                <w:rFonts w:asciiTheme="minorHAnsi" w:hAnsiTheme="minorHAnsi" w:cstheme="minorHAnsi"/>
                <w:b/>
                <w:color w:val="222222"/>
              </w:rPr>
            </w:pPr>
            <w:r w:rsidRPr="00331DFB">
              <w:rPr>
                <w:rFonts w:asciiTheme="minorHAnsi" w:hAnsiTheme="minorHAnsi" w:cstheme="minorHAnsi"/>
                <w:b/>
                <w:color w:val="222222"/>
              </w:rPr>
              <w:t>Type of Entity</w:t>
            </w:r>
          </w:p>
        </w:tc>
      </w:tr>
      <w:tr w:rsidRPr="00177E4A" w:rsidR="00134615" w:rsidTr="008D1104" w14:paraId="3FBC9593" w14:textId="3EBF3B91">
        <w:tc>
          <w:tcPr>
            <w:tcW w:w="2250" w:type="dxa"/>
            <w:vAlign w:val="center"/>
          </w:tcPr>
          <w:p w:rsidRPr="00177E4A" w:rsidR="00134615" w:rsidP="005A3FA0" w:rsidRDefault="00134615" w14:paraId="5FED268C"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Champlain Valley National Heritage Partnership</w:t>
            </w:r>
          </w:p>
        </w:tc>
        <w:tc>
          <w:tcPr>
            <w:tcW w:w="4500" w:type="dxa"/>
            <w:vAlign w:val="center"/>
          </w:tcPr>
          <w:p w:rsidRPr="00177E4A" w:rsidR="00134615" w:rsidP="005A3FA0" w:rsidRDefault="00134615" w14:paraId="27ECBA87"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Lake Champlain Basin Program, New England Interstate Water Pollution Control Commission</w:t>
            </w:r>
          </w:p>
        </w:tc>
        <w:tc>
          <w:tcPr>
            <w:tcW w:w="2247" w:type="dxa"/>
            <w:vAlign w:val="center"/>
          </w:tcPr>
          <w:p w:rsidRPr="00177E4A" w:rsidR="00134615" w:rsidP="005A3FA0" w:rsidRDefault="00134615" w14:paraId="495D029E" w14:textId="6DC69DB2">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Regional Government</w:t>
            </w:r>
          </w:p>
        </w:tc>
      </w:tr>
      <w:tr w:rsidRPr="00177E4A" w:rsidR="00134615" w:rsidTr="008D1104" w14:paraId="21A6AF2D" w14:textId="103A322E">
        <w:tc>
          <w:tcPr>
            <w:tcW w:w="2250" w:type="dxa"/>
            <w:vAlign w:val="center"/>
          </w:tcPr>
          <w:p w:rsidRPr="00177E4A" w:rsidR="00134615" w:rsidP="005A3FA0" w:rsidRDefault="00134615" w14:paraId="40C2FBA6" w14:textId="77777777">
            <w:pPr>
              <w:tabs>
                <w:tab w:val="left" w:pos="-1080"/>
                <w:tab w:val="left" w:pos="-720"/>
              </w:tabs>
              <w:spacing w:line="360" w:lineRule="auto"/>
              <w:rPr>
                <w:rFonts w:asciiTheme="minorHAnsi" w:hAnsiTheme="minorHAnsi" w:cstheme="minorHAnsi"/>
                <w:color w:val="222222"/>
                <w:szCs w:val="22"/>
              </w:rPr>
            </w:pPr>
            <w:r w:rsidRPr="00177E4A">
              <w:rPr>
                <w:rFonts w:asciiTheme="minorHAnsi" w:hAnsiTheme="minorHAnsi" w:cstheme="minorHAnsi"/>
                <w:color w:val="222222"/>
              </w:rPr>
              <w:t>Essex NHA</w:t>
            </w:r>
          </w:p>
        </w:tc>
        <w:tc>
          <w:tcPr>
            <w:tcW w:w="4500" w:type="dxa"/>
            <w:vAlign w:val="center"/>
          </w:tcPr>
          <w:p w:rsidRPr="00177E4A" w:rsidR="00134615" w:rsidP="005A3FA0" w:rsidRDefault="00134615" w14:paraId="133CE194" w14:textId="77777777">
            <w:pPr>
              <w:tabs>
                <w:tab w:val="left" w:pos="-1080"/>
                <w:tab w:val="left" w:pos="-720"/>
              </w:tabs>
              <w:spacing w:line="360" w:lineRule="auto"/>
              <w:rPr>
                <w:rFonts w:asciiTheme="minorHAnsi" w:hAnsiTheme="minorHAnsi" w:cstheme="minorHAnsi"/>
                <w:color w:val="222222"/>
                <w:szCs w:val="22"/>
              </w:rPr>
            </w:pPr>
            <w:r w:rsidRPr="00177E4A">
              <w:rPr>
                <w:rFonts w:asciiTheme="minorHAnsi" w:hAnsiTheme="minorHAnsi" w:cstheme="minorHAnsi"/>
                <w:color w:val="222222"/>
              </w:rPr>
              <w:t>Essex National Heritage Commission</w:t>
            </w:r>
          </w:p>
        </w:tc>
        <w:tc>
          <w:tcPr>
            <w:tcW w:w="2247" w:type="dxa"/>
            <w:vAlign w:val="center"/>
          </w:tcPr>
          <w:p w:rsidRPr="00177E4A" w:rsidR="00134615" w:rsidP="005A3FA0" w:rsidRDefault="00134615" w14:paraId="23A3CCD4" w14:textId="779C9DBD">
            <w:pPr>
              <w:tabs>
                <w:tab w:val="left" w:pos="-1080"/>
                <w:tab w:val="left" w:pos="-720"/>
              </w:tabs>
              <w:spacing w:line="360" w:lineRule="auto"/>
              <w:rPr>
                <w:rFonts w:asciiTheme="minorHAnsi" w:hAnsiTheme="minorHAnsi" w:cstheme="minorHAnsi"/>
                <w:color w:val="222222"/>
                <w:szCs w:val="22"/>
              </w:rPr>
            </w:pPr>
            <w:r w:rsidRPr="00177E4A">
              <w:rPr>
                <w:rFonts w:asciiTheme="minorHAnsi" w:hAnsiTheme="minorHAnsi" w:cstheme="minorHAnsi"/>
                <w:color w:val="222222"/>
              </w:rPr>
              <w:t>Private non-profit</w:t>
            </w:r>
          </w:p>
        </w:tc>
      </w:tr>
      <w:tr w:rsidRPr="00177E4A" w:rsidR="00134615" w:rsidTr="008D1104" w14:paraId="688790A2" w14:textId="5DF5AABE">
        <w:tc>
          <w:tcPr>
            <w:tcW w:w="2250" w:type="dxa"/>
            <w:vAlign w:val="center"/>
          </w:tcPr>
          <w:p w:rsidRPr="00177E4A" w:rsidR="00134615" w:rsidP="005A3FA0" w:rsidRDefault="00134615" w14:paraId="129B24F9"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Mississippi Delta National Heritage Area</w:t>
            </w:r>
          </w:p>
        </w:tc>
        <w:tc>
          <w:tcPr>
            <w:tcW w:w="4500" w:type="dxa"/>
            <w:vAlign w:val="center"/>
          </w:tcPr>
          <w:p w:rsidRPr="00177E4A" w:rsidR="00134615" w:rsidP="005A3FA0" w:rsidRDefault="00134615" w14:paraId="64E60CD7"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The Delta Center for Culture and Learning, Delta State University</w:t>
            </w:r>
          </w:p>
        </w:tc>
        <w:tc>
          <w:tcPr>
            <w:tcW w:w="2247" w:type="dxa"/>
            <w:vAlign w:val="center"/>
          </w:tcPr>
          <w:p w:rsidRPr="00177E4A" w:rsidR="00134615" w:rsidP="005A3FA0" w:rsidRDefault="00134615" w14:paraId="34A43109" w14:textId="4E5C410A">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State Government</w:t>
            </w:r>
          </w:p>
        </w:tc>
      </w:tr>
      <w:tr w:rsidRPr="00177E4A" w:rsidR="00134615" w:rsidTr="008D1104" w14:paraId="1C327F36" w14:textId="19FA0355">
        <w:tc>
          <w:tcPr>
            <w:tcW w:w="2250" w:type="dxa"/>
            <w:vAlign w:val="center"/>
          </w:tcPr>
          <w:p w:rsidRPr="00177E4A" w:rsidR="00134615" w:rsidP="005A3FA0" w:rsidRDefault="00134615" w14:paraId="33C492B6"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Mormon Pioneer NHA</w:t>
            </w:r>
          </w:p>
        </w:tc>
        <w:tc>
          <w:tcPr>
            <w:tcW w:w="4500" w:type="dxa"/>
            <w:vAlign w:val="center"/>
          </w:tcPr>
          <w:p w:rsidRPr="00177E4A" w:rsidR="00134615" w:rsidP="005A3FA0" w:rsidRDefault="00134615" w14:paraId="173D0D43"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Utah Heritage Highway 89 Alliance</w:t>
            </w:r>
          </w:p>
        </w:tc>
        <w:tc>
          <w:tcPr>
            <w:tcW w:w="2247" w:type="dxa"/>
            <w:vAlign w:val="center"/>
          </w:tcPr>
          <w:p w:rsidRPr="00177E4A" w:rsidR="00134615" w:rsidP="005A3FA0" w:rsidRDefault="00134615" w14:paraId="275E9E49" w14:textId="4437ED55">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Private non-profit</w:t>
            </w:r>
          </w:p>
        </w:tc>
      </w:tr>
      <w:tr w:rsidRPr="00177E4A" w:rsidR="00134615" w:rsidTr="008D1104" w14:paraId="7BA2EC64" w14:textId="73EB1827">
        <w:tc>
          <w:tcPr>
            <w:tcW w:w="2250" w:type="dxa"/>
            <w:vAlign w:val="center"/>
          </w:tcPr>
          <w:p w:rsidRPr="00177E4A" w:rsidR="00134615" w:rsidP="005A3FA0" w:rsidRDefault="00134615" w14:paraId="5846F31D"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Motor Cities NHA</w:t>
            </w:r>
          </w:p>
        </w:tc>
        <w:tc>
          <w:tcPr>
            <w:tcW w:w="4500" w:type="dxa"/>
            <w:vAlign w:val="center"/>
          </w:tcPr>
          <w:p w:rsidRPr="00177E4A" w:rsidR="00134615" w:rsidP="005A3FA0" w:rsidRDefault="00134615" w14:paraId="34E977BA"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 xml:space="preserve">The </w:t>
            </w:r>
            <w:proofErr w:type="spellStart"/>
            <w:r w:rsidRPr="00177E4A">
              <w:rPr>
                <w:rFonts w:asciiTheme="minorHAnsi" w:hAnsiTheme="minorHAnsi" w:cstheme="minorHAnsi"/>
                <w:color w:val="222222"/>
              </w:rPr>
              <w:t>MotorCities</w:t>
            </w:r>
            <w:proofErr w:type="spellEnd"/>
            <w:r w:rsidRPr="00177E4A">
              <w:rPr>
                <w:rFonts w:asciiTheme="minorHAnsi" w:hAnsiTheme="minorHAnsi" w:cstheme="minorHAnsi"/>
                <w:color w:val="222222"/>
              </w:rPr>
              <w:t xml:space="preserve"> National Heritage Area Partnership</w:t>
            </w:r>
          </w:p>
        </w:tc>
        <w:tc>
          <w:tcPr>
            <w:tcW w:w="2247" w:type="dxa"/>
            <w:vAlign w:val="center"/>
          </w:tcPr>
          <w:p w:rsidRPr="00177E4A" w:rsidR="00134615" w:rsidP="005A3FA0" w:rsidRDefault="00134615" w14:paraId="1D0A94DE" w14:textId="3098A168">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Private non-profit</w:t>
            </w:r>
          </w:p>
        </w:tc>
      </w:tr>
      <w:tr w:rsidRPr="00177E4A" w:rsidR="00134615" w:rsidTr="008D1104" w14:paraId="0CF663D4" w14:textId="39FDD680">
        <w:tc>
          <w:tcPr>
            <w:tcW w:w="2250" w:type="dxa"/>
            <w:vAlign w:val="center"/>
          </w:tcPr>
          <w:p w:rsidRPr="00177E4A" w:rsidR="00134615" w:rsidP="005A3FA0" w:rsidRDefault="00134615" w14:paraId="34539FA8"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Oil Region NHA</w:t>
            </w:r>
          </w:p>
        </w:tc>
        <w:tc>
          <w:tcPr>
            <w:tcW w:w="4500" w:type="dxa"/>
            <w:vAlign w:val="center"/>
          </w:tcPr>
          <w:p w:rsidRPr="00177E4A" w:rsidR="00134615" w:rsidP="005A3FA0" w:rsidRDefault="00134615" w14:paraId="0720B618"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Oil Region Alliance of Business, Industry &amp; Tourism, Inc.</w:t>
            </w:r>
          </w:p>
        </w:tc>
        <w:tc>
          <w:tcPr>
            <w:tcW w:w="2247" w:type="dxa"/>
            <w:vAlign w:val="center"/>
          </w:tcPr>
          <w:p w:rsidRPr="00177E4A" w:rsidR="00134615" w:rsidP="005A3FA0" w:rsidRDefault="00134615" w14:paraId="5A1ABBC6" w14:textId="6A74F03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Private non-profit</w:t>
            </w:r>
          </w:p>
        </w:tc>
      </w:tr>
      <w:tr w:rsidRPr="00177E4A" w:rsidR="00134615" w:rsidTr="008D1104" w14:paraId="60D3BD57" w14:textId="4EA27B83">
        <w:tc>
          <w:tcPr>
            <w:tcW w:w="2250" w:type="dxa"/>
            <w:vAlign w:val="center"/>
          </w:tcPr>
          <w:p w:rsidRPr="00177E4A" w:rsidR="00134615" w:rsidP="005A3FA0" w:rsidRDefault="00134615" w14:paraId="63607CD4"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Silos and Smokestacks NHA</w:t>
            </w:r>
          </w:p>
        </w:tc>
        <w:tc>
          <w:tcPr>
            <w:tcW w:w="4500" w:type="dxa"/>
            <w:vAlign w:val="center"/>
          </w:tcPr>
          <w:p w:rsidRPr="00177E4A" w:rsidR="00134615" w:rsidP="005A3FA0" w:rsidRDefault="00134615" w14:paraId="07A1AF6E" w14:textId="77777777">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America's Agricultural Heritage Partnership</w:t>
            </w:r>
          </w:p>
        </w:tc>
        <w:tc>
          <w:tcPr>
            <w:tcW w:w="2247" w:type="dxa"/>
            <w:vAlign w:val="center"/>
          </w:tcPr>
          <w:p w:rsidRPr="00177E4A" w:rsidR="00134615" w:rsidP="005A3FA0" w:rsidRDefault="00134615" w14:paraId="4A692F99" w14:textId="23305B3A">
            <w:pPr>
              <w:tabs>
                <w:tab w:val="left" w:pos="-1080"/>
                <w:tab w:val="left" w:pos="-720"/>
              </w:tabs>
              <w:spacing w:line="276" w:lineRule="auto"/>
              <w:rPr>
                <w:rFonts w:asciiTheme="minorHAnsi" w:hAnsiTheme="minorHAnsi" w:cstheme="minorHAnsi"/>
                <w:color w:val="222222"/>
                <w:szCs w:val="22"/>
              </w:rPr>
            </w:pPr>
            <w:r w:rsidRPr="00177E4A">
              <w:rPr>
                <w:rFonts w:asciiTheme="minorHAnsi" w:hAnsiTheme="minorHAnsi" w:cstheme="minorHAnsi"/>
                <w:color w:val="222222"/>
              </w:rPr>
              <w:t>Private non-profit</w:t>
            </w:r>
          </w:p>
        </w:tc>
      </w:tr>
    </w:tbl>
    <w:p w:rsidRPr="00177E4A" w:rsidR="003D5D9F" w:rsidP="002315A3" w:rsidRDefault="003D5D9F" w14:paraId="2980C63F" w14:textId="77777777">
      <w:pPr>
        <w:tabs>
          <w:tab w:val="left" w:pos="-1080"/>
          <w:tab w:val="left" w:pos="-720"/>
        </w:tabs>
        <w:spacing w:after="0"/>
        <w:ind w:left="360"/>
        <w:rPr>
          <w:rFonts w:eastAsia="Times New Roman" w:cstheme="minorHAnsi"/>
          <w:i/>
          <w:iCs/>
          <w:sz w:val="19"/>
          <w:szCs w:val="19"/>
          <w:shd w:val="clear" w:color="auto" w:fill="FFFFFF"/>
        </w:rPr>
      </w:pPr>
    </w:p>
    <w:p w:rsidRPr="00177E4A" w:rsidR="003D5D9F" w:rsidP="002315A3" w:rsidRDefault="003D5D9F" w14:paraId="4C423A00" w14:textId="77777777">
      <w:pPr>
        <w:tabs>
          <w:tab w:val="left" w:pos="-1080"/>
          <w:tab w:val="left" w:pos="-720"/>
        </w:tabs>
        <w:spacing w:after="0"/>
        <w:ind w:left="360"/>
        <w:rPr>
          <w:rFonts w:eastAsia="Times New Roman" w:cstheme="minorHAnsi"/>
          <w:iCs/>
          <w:shd w:val="clear" w:color="auto" w:fill="FFFFFF"/>
        </w:rPr>
      </w:pPr>
      <w:r w:rsidRPr="00177E4A">
        <w:rPr>
          <w:rFonts w:eastAsia="Times New Roman" w:cstheme="minorHAnsi"/>
          <w:iCs/>
          <w:shd w:val="clear" w:color="auto" w:fill="FFFFFF"/>
        </w:rPr>
        <w:t>Specifically, we asked for comments on:</w:t>
      </w:r>
    </w:p>
    <w:p w:rsidRPr="00177E4A" w:rsidR="003D5D9F" w:rsidP="002315A3" w:rsidRDefault="003D5D9F" w14:paraId="23B7E70C" w14:textId="77777777">
      <w:pPr>
        <w:tabs>
          <w:tab w:val="left" w:pos="-1080"/>
          <w:tab w:val="left" w:pos="-720"/>
        </w:tabs>
        <w:spacing w:after="0"/>
        <w:ind w:left="360"/>
        <w:rPr>
          <w:rFonts w:eastAsia="Times New Roman" w:cstheme="minorHAnsi"/>
          <w:color w:val="222222"/>
          <w:sz w:val="24"/>
          <w:szCs w:val="24"/>
        </w:rPr>
      </w:pPr>
    </w:p>
    <w:p w:rsidRPr="00177E4A" w:rsidR="003D5D9F" w:rsidP="002315A3" w:rsidRDefault="003D5D9F" w14:paraId="6127710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
          <w:bCs/>
          <w:i/>
        </w:rPr>
      </w:pPr>
      <w:r w:rsidRPr="00177E4A">
        <w:rPr>
          <w:rFonts w:eastAsia="Times New Roman" w:cstheme="minorHAnsi"/>
          <w:b/>
          <w:bCs/>
          <w:i/>
        </w:rPr>
        <w:t>“</w:t>
      </w:r>
      <w:r w:rsidRPr="00177E4A" w:rsidR="004B26D8">
        <w:rPr>
          <w:rFonts w:eastAsia="Times New Roman" w:cstheme="minorHAnsi"/>
          <w:b/>
          <w:bCs/>
          <w:i/>
        </w:rPr>
        <w:t>Do you think the collection of information is necessary, including whether or not the information will have practical utility; whether there are any questions on the Part I or Part II form you feel are unnecessary?  Is the collection necessary to the proper functions of the National Park Service's NHA Program?</w:t>
      </w:r>
      <w:r w:rsidRPr="00177E4A">
        <w:rPr>
          <w:rFonts w:eastAsia="Times New Roman" w:cstheme="minorHAnsi"/>
          <w:b/>
          <w:bCs/>
          <w:i/>
        </w:rPr>
        <w:t>”</w:t>
      </w:r>
    </w:p>
    <w:p w:rsidRPr="00177E4A" w:rsidR="003D5D9F" w:rsidP="002315A3" w:rsidRDefault="003D5D9F" w14:paraId="4128FAAE"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Cs/>
          <w:sz w:val="24"/>
          <w:szCs w:val="24"/>
        </w:rPr>
      </w:pPr>
    </w:p>
    <w:p w:rsidRPr="00177E4A" w:rsidR="00621768" w:rsidP="005A3FA0" w:rsidRDefault="00815943" w14:paraId="2F89829C" w14:textId="3B9BFDD4">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eastAsia="Times New Roman" w:cstheme="minorHAnsi"/>
          <w:bCs/>
        </w:rPr>
      </w:pPr>
      <w:r w:rsidRPr="00177E4A">
        <w:rPr>
          <w:rFonts w:eastAsia="Times New Roman" w:cstheme="minorHAnsi"/>
          <w:b/>
          <w:bCs/>
        </w:rPr>
        <w:t>Comment #1</w:t>
      </w:r>
      <w:r w:rsidRPr="00177E4A" w:rsidR="00091674">
        <w:rPr>
          <w:rFonts w:eastAsia="Times New Roman" w:cstheme="minorHAnsi"/>
          <w:b/>
          <w:bCs/>
        </w:rPr>
        <w:t>:</w:t>
      </w:r>
      <w:r w:rsidRPr="00177E4A" w:rsidR="00091674">
        <w:rPr>
          <w:rFonts w:eastAsia="Times New Roman" w:cstheme="minorHAnsi"/>
          <w:bCs/>
        </w:rPr>
        <w:t xml:space="preserve"> </w:t>
      </w:r>
      <w:r w:rsidRPr="00177E4A" w:rsidR="00621768">
        <w:rPr>
          <w:rFonts w:eastAsia="Times New Roman" w:cstheme="minorHAnsi"/>
          <w:bCs/>
        </w:rPr>
        <w:t>“While we understand the need for collecting information to report on the NHA's, the form as it is configured takes an enormous amount of time and does not align with any other reports that we do for the Heritage Partnership program. Part I gives a good overview of the program, but Part II is needlessly long and repetitive. First</w:t>
      </w:r>
      <w:r w:rsidR="009A14D4">
        <w:rPr>
          <w:rFonts w:eastAsia="Times New Roman" w:cstheme="minorHAnsi"/>
          <w:bCs/>
        </w:rPr>
        <w:t>,</w:t>
      </w:r>
      <w:r w:rsidRPr="00177E4A" w:rsidR="00621768">
        <w:rPr>
          <w:rFonts w:eastAsia="Times New Roman" w:cstheme="minorHAnsi"/>
          <w:bCs/>
        </w:rPr>
        <w:t xml:space="preserve"> we list how many grants we give out, then we have to break them down and repeat them in each category.”</w:t>
      </w:r>
    </w:p>
    <w:p w:rsidRPr="00177E4A" w:rsidR="00091674" w:rsidP="00F02DE4" w:rsidRDefault="00815943" w14:paraId="010C16F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270"/>
        <w:contextualSpacing/>
        <w:rPr>
          <w:rFonts w:eastAsia="Times New Roman" w:cstheme="minorHAnsi"/>
          <w:bCs/>
        </w:rPr>
      </w:pPr>
      <w:r w:rsidRPr="00177E4A">
        <w:rPr>
          <w:rFonts w:eastAsia="Times New Roman" w:cstheme="minorHAnsi"/>
          <w:bCs/>
        </w:rPr>
        <w:tab/>
      </w:r>
    </w:p>
    <w:p w:rsidRPr="00177E4A" w:rsidR="00815943" w:rsidP="004D0947" w:rsidRDefault="00815943" w14:paraId="1F482CE3" w14:textId="437A5C9B">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Cs/>
        </w:rPr>
      </w:pPr>
      <w:r w:rsidRPr="00460E15">
        <w:rPr>
          <w:rFonts w:eastAsia="Times New Roman" w:cstheme="minorHAnsi"/>
          <w:b/>
          <w:bCs/>
          <w:i/>
          <w:iCs/>
        </w:rPr>
        <w:t>NPS Response:</w:t>
      </w:r>
      <w:r w:rsidRPr="00177E4A">
        <w:rPr>
          <w:rFonts w:eastAsia="Times New Roman" w:cstheme="minorHAnsi"/>
          <w:bCs/>
        </w:rPr>
        <w:t xml:space="preserve"> </w:t>
      </w:r>
      <w:r w:rsidR="00177E4A">
        <w:rPr>
          <w:rFonts w:eastAsia="Times New Roman" w:cstheme="minorHAnsi"/>
          <w:bCs/>
        </w:rPr>
        <w:t xml:space="preserve">The </w:t>
      </w:r>
      <w:r w:rsidRPr="00177E4A" w:rsidR="00177E4A">
        <w:rPr>
          <w:rFonts w:eastAsia="Times New Roman" w:cstheme="minorHAnsi"/>
          <w:bCs/>
          <w:i/>
        </w:rPr>
        <w:t xml:space="preserve">Annual Program Report – Part II Progress Report </w:t>
      </w:r>
      <w:r w:rsidRPr="00460E15" w:rsidR="004D0947">
        <w:rPr>
          <w:rFonts w:eastAsia="Times New Roman" w:cstheme="minorHAnsi"/>
          <w:bCs/>
          <w:iCs/>
        </w:rPr>
        <w:t xml:space="preserve">is intended to </w:t>
      </w:r>
      <w:r w:rsidRPr="00460E15">
        <w:rPr>
          <w:rFonts w:eastAsia="Times New Roman" w:cstheme="minorHAnsi"/>
          <w:bCs/>
          <w:iCs/>
        </w:rPr>
        <w:t xml:space="preserve">capture the wide variety of </w:t>
      </w:r>
      <w:r w:rsidRPr="00460E15" w:rsidR="004D0947">
        <w:rPr>
          <w:rFonts w:eastAsia="Times New Roman" w:cstheme="minorHAnsi"/>
          <w:bCs/>
          <w:iCs/>
        </w:rPr>
        <w:t xml:space="preserve">possible </w:t>
      </w:r>
      <w:r w:rsidRPr="00460E15">
        <w:rPr>
          <w:rFonts w:eastAsia="Times New Roman" w:cstheme="minorHAnsi"/>
          <w:bCs/>
          <w:iCs/>
        </w:rPr>
        <w:t>NHA activities</w:t>
      </w:r>
      <w:r w:rsidRPr="00460E15" w:rsidR="004D0947">
        <w:rPr>
          <w:rFonts w:eastAsia="Times New Roman" w:cstheme="minorHAnsi"/>
          <w:bCs/>
          <w:iCs/>
        </w:rPr>
        <w:t>.</w:t>
      </w:r>
      <w:r w:rsidRPr="00460E15">
        <w:rPr>
          <w:rFonts w:eastAsia="Times New Roman" w:cstheme="minorHAnsi"/>
          <w:bCs/>
          <w:iCs/>
        </w:rPr>
        <w:t xml:space="preserve"> To limit repetition on the Form, the grants summary should provide a cumulative number, the break down should provide more detail per the individual categories. No action taken.  </w:t>
      </w:r>
    </w:p>
    <w:p w:rsidRPr="00177E4A" w:rsidR="00815943" w:rsidP="00F02DE4" w:rsidRDefault="00815943" w14:paraId="3143644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3D5D9F" w:rsidP="005A3FA0" w:rsidRDefault="00815943" w14:paraId="49647509" w14:textId="3AF0722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eastAsia="Times New Roman" w:cstheme="minorHAnsi"/>
          <w:bCs/>
        </w:rPr>
      </w:pPr>
      <w:r w:rsidRPr="00177E4A">
        <w:rPr>
          <w:rFonts w:eastAsia="Times New Roman" w:cstheme="minorHAnsi"/>
          <w:b/>
          <w:bCs/>
        </w:rPr>
        <w:t>C</w:t>
      </w:r>
      <w:r w:rsidRPr="00177E4A" w:rsidR="00621768">
        <w:rPr>
          <w:rFonts w:eastAsia="Times New Roman" w:cstheme="minorHAnsi"/>
          <w:b/>
          <w:bCs/>
        </w:rPr>
        <w:t xml:space="preserve">omment </w:t>
      </w:r>
      <w:r w:rsidRPr="00177E4A">
        <w:rPr>
          <w:rFonts w:eastAsia="Times New Roman" w:cstheme="minorHAnsi"/>
          <w:b/>
          <w:bCs/>
        </w:rPr>
        <w:t>#2:</w:t>
      </w:r>
      <w:r w:rsidRPr="00177E4A">
        <w:rPr>
          <w:rFonts w:eastAsia="Times New Roman" w:cstheme="minorHAnsi"/>
          <w:bCs/>
        </w:rPr>
        <w:t xml:space="preserve"> </w:t>
      </w:r>
      <w:r w:rsidRPr="00177E4A" w:rsidR="00621768">
        <w:rPr>
          <w:rFonts w:eastAsia="Times New Roman" w:cstheme="minorHAnsi"/>
          <w:bCs/>
        </w:rPr>
        <w:t>“as to unnecessary questions</w:t>
      </w:r>
      <w:r w:rsidR="00177E4A">
        <w:rPr>
          <w:rFonts w:eastAsia="Times New Roman" w:cstheme="minorHAnsi"/>
          <w:bCs/>
        </w:rPr>
        <w:t>”</w:t>
      </w:r>
      <w:r w:rsidRPr="00177E4A" w:rsidR="00621768">
        <w:rPr>
          <w:rFonts w:eastAsia="Times New Roman" w:cstheme="minorHAnsi"/>
          <w:bCs/>
        </w:rPr>
        <w:t xml:space="preserve"> – I don’t believe so since we are able to only answer the ones that apply to us. That eliminates superfluous questions.  I </w:t>
      </w:r>
      <w:r w:rsidRPr="00177E4A" w:rsidR="009A14D4">
        <w:rPr>
          <w:rFonts w:eastAsia="Times New Roman" w:cstheme="minorHAnsi"/>
          <w:bCs/>
        </w:rPr>
        <w:t>don’t</w:t>
      </w:r>
      <w:r w:rsidRPr="00177E4A" w:rsidR="00621768">
        <w:rPr>
          <w:rFonts w:eastAsia="Times New Roman" w:cstheme="minorHAnsi"/>
          <w:bCs/>
        </w:rPr>
        <w:t xml:space="preserve"> think the collection is necessary to the proper functions of the NHA program.</w:t>
      </w:r>
      <w:r w:rsidRPr="00177E4A" w:rsidR="005A3FA0">
        <w:rPr>
          <w:rFonts w:eastAsia="Times New Roman" w:cstheme="minorHAnsi"/>
          <w:bCs/>
        </w:rPr>
        <w:t xml:space="preserve"> </w:t>
      </w:r>
      <w:r w:rsidRPr="00177E4A" w:rsidR="00621768">
        <w:rPr>
          <w:rFonts w:eastAsia="Times New Roman" w:cstheme="minorHAnsi"/>
          <w:bCs/>
        </w:rPr>
        <w:t xml:space="preserve"> It’s good information to have but it is not necessary to do our work.</w:t>
      </w:r>
      <w:r w:rsidRPr="00177E4A" w:rsidR="005A3FA0">
        <w:rPr>
          <w:rFonts w:eastAsia="Times New Roman" w:cstheme="minorHAnsi"/>
          <w:bCs/>
        </w:rPr>
        <w:t xml:space="preserve"> </w:t>
      </w:r>
      <w:r w:rsidRPr="00177E4A" w:rsidR="00621768">
        <w:rPr>
          <w:rFonts w:eastAsia="Times New Roman" w:cstheme="minorHAnsi"/>
          <w:bCs/>
        </w:rPr>
        <w:t xml:space="preserve"> The information can inform our </w:t>
      </w:r>
      <w:r w:rsidRPr="00177E4A" w:rsidR="009A14D4">
        <w:rPr>
          <w:rFonts w:eastAsia="Times New Roman" w:cstheme="minorHAnsi"/>
          <w:bCs/>
        </w:rPr>
        <w:t>planning,</w:t>
      </w:r>
      <w:r w:rsidRPr="00177E4A" w:rsidR="00621768">
        <w:rPr>
          <w:rFonts w:eastAsia="Times New Roman" w:cstheme="minorHAnsi"/>
          <w:bCs/>
        </w:rPr>
        <w:t xml:space="preserve"> but we would be doing that planning whether this report existed or not.”</w:t>
      </w:r>
    </w:p>
    <w:p w:rsidRPr="00177E4A" w:rsidR="00814D26" w:rsidP="00F02DE4" w:rsidRDefault="00814D26" w14:paraId="4A70C9E6" w14:textId="77777777">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contextualSpacing/>
        <w:rPr>
          <w:rFonts w:eastAsia="Times New Roman" w:cstheme="minorHAnsi"/>
          <w:bCs/>
        </w:rPr>
      </w:pPr>
    </w:p>
    <w:p w:rsidRPr="00177E4A" w:rsidR="00815943" w:rsidP="004D0947" w:rsidRDefault="00814D26" w14:paraId="34CBDD22" w14:textId="1C91B04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Cs/>
          <w:i/>
        </w:rPr>
      </w:pPr>
      <w:r w:rsidRPr="00460E15">
        <w:rPr>
          <w:rFonts w:eastAsia="Times New Roman" w:cstheme="minorHAnsi"/>
          <w:b/>
          <w:bCs/>
          <w:i/>
          <w:iCs/>
        </w:rPr>
        <w:t>NPS Response:</w:t>
      </w:r>
      <w:r w:rsidRPr="00177E4A">
        <w:rPr>
          <w:rFonts w:eastAsia="Times New Roman" w:cstheme="minorHAnsi"/>
          <w:bCs/>
        </w:rPr>
        <w:t xml:space="preserve"> </w:t>
      </w:r>
      <w:r w:rsidRPr="00177E4A">
        <w:rPr>
          <w:rFonts w:eastAsia="Times New Roman" w:cstheme="minorHAnsi"/>
          <w:bCs/>
          <w:i/>
        </w:rPr>
        <w:t xml:space="preserve"> </w:t>
      </w:r>
      <w:r w:rsidRPr="00460E15" w:rsidR="004D0947">
        <w:rPr>
          <w:rFonts w:eastAsia="Times New Roman" w:cstheme="minorHAnsi"/>
          <w:bCs/>
          <w:iCs/>
        </w:rPr>
        <w:t xml:space="preserve">Information is collected in response to the NHAs individual authorizing legislation requiring annual reporting.  </w:t>
      </w:r>
      <w:r w:rsidRPr="00460E15">
        <w:rPr>
          <w:rFonts w:eastAsia="Times New Roman" w:cstheme="minorHAnsi"/>
          <w:bCs/>
          <w:iCs/>
        </w:rPr>
        <w:t>No action taken.</w:t>
      </w:r>
    </w:p>
    <w:p w:rsidRPr="00177E4A" w:rsidR="00815943" w:rsidP="00F02DE4" w:rsidRDefault="00815943" w14:paraId="5893028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0A492E" w:rsidP="004D0947" w:rsidRDefault="00091674" w14:paraId="03390B95" w14:textId="1370454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eastAsia="Times New Roman" w:cstheme="minorHAnsi"/>
          <w:bCs/>
        </w:rPr>
      </w:pPr>
      <w:r w:rsidRPr="00177E4A">
        <w:rPr>
          <w:rFonts w:eastAsia="Times New Roman" w:cstheme="minorHAnsi"/>
          <w:b/>
          <w:bCs/>
        </w:rPr>
        <w:t>Comment #3:</w:t>
      </w:r>
      <w:r w:rsidRPr="00177E4A">
        <w:rPr>
          <w:rFonts w:eastAsia="Times New Roman" w:cstheme="minorHAnsi"/>
          <w:bCs/>
        </w:rPr>
        <w:t xml:space="preserve"> </w:t>
      </w:r>
      <w:r w:rsidRPr="00177E4A" w:rsidR="000A492E">
        <w:rPr>
          <w:rFonts w:eastAsia="Times New Roman" w:cstheme="minorHAnsi"/>
          <w:bCs/>
        </w:rPr>
        <w:t>[e]very year, the NHA administrators get a report on their collective</w:t>
      </w:r>
      <w:r w:rsidRPr="00177E4A">
        <w:rPr>
          <w:rFonts w:eastAsia="Times New Roman" w:cstheme="minorHAnsi"/>
          <w:bCs/>
        </w:rPr>
        <w:t xml:space="preserve"> </w:t>
      </w:r>
      <w:r w:rsidRPr="00177E4A" w:rsidR="000A492E">
        <w:rPr>
          <w:rFonts w:eastAsia="Times New Roman" w:cstheme="minorHAnsi"/>
          <w:bCs/>
        </w:rPr>
        <w:t>amount of volunteer hours, number of volunteers, match generated, and other metrics of</w:t>
      </w:r>
      <w:r w:rsidRPr="00177E4A">
        <w:rPr>
          <w:rFonts w:eastAsia="Times New Roman" w:cstheme="minorHAnsi"/>
          <w:bCs/>
        </w:rPr>
        <w:t xml:space="preserve"> </w:t>
      </w:r>
      <w:r w:rsidRPr="00177E4A" w:rsidR="000A492E">
        <w:rPr>
          <w:rFonts w:eastAsia="Times New Roman" w:cstheme="minorHAnsi"/>
          <w:bCs/>
        </w:rPr>
        <w:t>success from the NPS. This information is very useful in illustrating the huge return in</w:t>
      </w:r>
      <w:r w:rsidRPr="00177E4A">
        <w:rPr>
          <w:rFonts w:eastAsia="Times New Roman" w:cstheme="minorHAnsi"/>
          <w:bCs/>
        </w:rPr>
        <w:t xml:space="preserve"> </w:t>
      </w:r>
      <w:r w:rsidRPr="00177E4A" w:rsidR="000A492E">
        <w:rPr>
          <w:rFonts w:eastAsia="Times New Roman" w:cstheme="minorHAnsi"/>
          <w:bCs/>
        </w:rPr>
        <w:t>investment the NHAs receive through matching funds and services. The Part I &amp; Part II reports,</w:t>
      </w:r>
      <w:r w:rsidRPr="00177E4A">
        <w:rPr>
          <w:rFonts w:eastAsia="Times New Roman" w:cstheme="minorHAnsi"/>
          <w:bCs/>
        </w:rPr>
        <w:t xml:space="preserve"> </w:t>
      </w:r>
      <w:r w:rsidRPr="00177E4A" w:rsidR="000A492E">
        <w:rPr>
          <w:rFonts w:eastAsia="Times New Roman" w:cstheme="minorHAnsi"/>
          <w:bCs/>
        </w:rPr>
        <w:t xml:space="preserve">however, might be a more useful tool if </w:t>
      </w:r>
      <w:r w:rsidRPr="00177E4A" w:rsidR="009A14D4">
        <w:rPr>
          <w:rFonts w:eastAsia="Times New Roman" w:cstheme="minorHAnsi"/>
          <w:bCs/>
        </w:rPr>
        <w:t>all</w:t>
      </w:r>
      <w:r w:rsidRPr="00177E4A" w:rsidR="000A492E">
        <w:rPr>
          <w:rFonts w:eastAsia="Times New Roman" w:cstheme="minorHAnsi"/>
          <w:bCs/>
        </w:rPr>
        <w:t xml:space="preserve"> the NHA’s reports—not just the collective metrics</w:t>
      </w:r>
      <w:r w:rsidRPr="00177E4A">
        <w:rPr>
          <w:rFonts w:eastAsia="Times New Roman" w:cstheme="minorHAnsi"/>
          <w:bCs/>
        </w:rPr>
        <w:t xml:space="preserve"> </w:t>
      </w:r>
      <w:r w:rsidRPr="00177E4A" w:rsidR="000A492E">
        <w:rPr>
          <w:rFonts w:eastAsia="Times New Roman" w:cstheme="minorHAnsi"/>
          <w:bCs/>
        </w:rPr>
        <w:t xml:space="preserve">were shared for review. The Part I &amp; Part II questions are fine. </w:t>
      </w:r>
      <w:r w:rsidRPr="00177E4A" w:rsidR="00815943">
        <w:rPr>
          <w:rFonts w:eastAsia="Times New Roman" w:cstheme="minorHAnsi"/>
          <w:bCs/>
        </w:rPr>
        <w:t xml:space="preserve"> </w:t>
      </w:r>
      <w:r w:rsidRPr="00177E4A" w:rsidR="000A492E">
        <w:rPr>
          <w:rFonts w:eastAsia="Times New Roman" w:cstheme="minorHAnsi"/>
          <w:bCs/>
        </w:rPr>
        <w:t>I'm unsure if this collection is "necessary," but data does have a way of coming in handy in the future.</w:t>
      </w:r>
    </w:p>
    <w:p w:rsidRPr="00177E4A" w:rsidR="00091674" w:rsidP="00F02DE4" w:rsidRDefault="00091674" w14:paraId="39C5ABE9" w14:textId="25DE15E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091674" w:rsidP="004D0947" w:rsidRDefault="00091674" w14:paraId="53FBF87E" w14:textId="6F47DE1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Cs/>
        </w:rPr>
      </w:pPr>
      <w:r w:rsidRPr="00460E15">
        <w:rPr>
          <w:rFonts w:eastAsia="Times New Roman" w:cstheme="minorHAnsi"/>
          <w:b/>
          <w:bCs/>
          <w:i/>
          <w:iCs/>
        </w:rPr>
        <w:t>NPS Response:</w:t>
      </w:r>
      <w:r w:rsidRPr="00177E4A">
        <w:rPr>
          <w:rFonts w:eastAsia="Times New Roman" w:cstheme="minorHAnsi"/>
          <w:b/>
          <w:bCs/>
        </w:rPr>
        <w:t xml:space="preserve"> </w:t>
      </w:r>
      <w:r w:rsidRPr="00460E15" w:rsidR="004D0947">
        <w:rPr>
          <w:rFonts w:eastAsia="Times New Roman" w:cstheme="minorHAnsi"/>
          <w:bCs/>
          <w:iCs/>
        </w:rPr>
        <w:t>Upon</w:t>
      </w:r>
      <w:r w:rsidRPr="00460E15">
        <w:rPr>
          <w:rFonts w:eastAsia="Times New Roman" w:cstheme="minorHAnsi"/>
          <w:bCs/>
          <w:iCs/>
        </w:rPr>
        <w:t xml:space="preserve"> request</w:t>
      </w:r>
      <w:r w:rsidRPr="00460E15" w:rsidR="004D0947">
        <w:rPr>
          <w:rFonts w:eastAsia="Times New Roman" w:cstheme="minorHAnsi"/>
          <w:bCs/>
          <w:iCs/>
        </w:rPr>
        <w:t>,</w:t>
      </w:r>
      <w:r w:rsidRPr="00460E15">
        <w:rPr>
          <w:rFonts w:eastAsia="Times New Roman" w:cstheme="minorHAnsi"/>
          <w:bCs/>
          <w:iCs/>
        </w:rPr>
        <w:t xml:space="preserve"> the Service provide</w:t>
      </w:r>
      <w:r w:rsidRPr="00460E15" w:rsidR="004D0947">
        <w:rPr>
          <w:rFonts w:eastAsia="Times New Roman" w:cstheme="minorHAnsi"/>
          <w:bCs/>
          <w:iCs/>
        </w:rPr>
        <w:t>s</w:t>
      </w:r>
      <w:r w:rsidRPr="00460E15">
        <w:rPr>
          <w:rFonts w:eastAsia="Times New Roman" w:cstheme="minorHAnsi"/>
          <w:bCs/>
          <w:iCs/>
        </w:rPr>
        <w:t xml:space="preserve"> a spreadsheet show</w:t>
      </w:r>
      <w:r w:rsidRPr="00460E15" w:rsidR="004D0947">
        <w:rPr>
          <w:rFonts w:eastAsia="Times New Roman" w:cstheme="minorHAnsi"/>
          <w:bCs/>
          <w:iCs/>
        </w:rPr>
        <w:t>ing</w:t>
      </w:r>
      <w:r w:rsidRPr="00460E15">
        <w:rPr>
          <w:rFonts w:eastAsia="Times New Roman" w:cstheme="minorHAnsi"/>
          <w:bCs/>
          <w:iCs/>
        </w:rPr>
        <w:t xml:space="preserve"> the breakdown of volunteer hours, match</w:t>
      </w:r>
      <w:r w:rsidRPr="00460E15" w:rsidR="004D0947">
        <w:rPr>
          <w:rFonts w:eastAsia="Times New Roman" w:cstheme="minorHAnsi"/>
          <w:bCs/>
          <w:iCs/>
        </w:rPr>
        <w:t>ing funds</w:t>
      </w:r>
      <w:r w:rsidRPr="00460E15">
        <w:rPr>
          <w:rFonts w:eastAsia="Times New Roman" w:cstheme="minorHAnsi"/>
          <w:bCs/>
          <w:iCs/>
        </w:rPr>
        <w:t xml:space="preserve">, and other metrics for the </w:t>
      </w:r>
      <w:r w:rsidRPr="00460E15" w:rsidR="00360B1C">
        <w:rPr>
          <w:rFonts w:eastAsia="Times New Roman" w:cstheme="minorHAnsi"/>
          <w:bCs/>
          <w:iCs/>
        </w:rPr>
        <w:t>5</w:t>
      </w:r>
      <w:r w:rsidR="005B7FE7">
        <w:rPr>
          <w:rFonts w:eastAsia="Times New Roman" w:cstheme="minorHAnsi"/>
          <w:bCs/>
          <w:iCs/>
        </w:rPr>
        <w:t>5</w:t>
      </w:r>
      <w:r w:rsidRPr="00460E15">
        <w:rPr>
          <w:rFonts w:eastAsia="Times New Roman" w:cstheme="minorHAnsi"/>
          <w:bCs/>
          <w:iCs/>
        </w:rPr>
        <w:t xml:space="preserve"> NHAs via email</w:t>
      </w:r>
      <w:r w:rsidRPr="00460E15" w:rsidR="004D0947">
        <w:rPr>
          <w:rFonts w:eastAsia="Times New Roman" w:cstheme="minorHAnsi"/>
          <w:bCs/>
          <w:iCs/>
        </w:rPr>
        <w:t>. No action taken</w:t>
      </w:r>
      <w:r w:rsidR="00460E15">
        <w:rPr>
          <w:rFonts w:eastAsia="Times New Roman" w:cstheme="minorHAnsi"/>
          <w:bCs/>
          <w:iCs/>
        </w:rPr>
        <w:t>.</w:t>
      </w:r>
      <w:r w:rsidRPr="00460E15">
        <w:rPr>
          <w:rFonts w:eastAsia="Times New Roman" w:cstheme="minorHAnsi"/>
          <w:bCs/>
          <w:iCs/>
        </w:rPr>
        <w:t xml:space="preserve">  </w:t>
      </w:r>
    </w:p>
    <w:p w:rsidRPr="00177E4A" w:rsidR="00091674" w:rsidP="00F02DE4" w:rsidRDefault="00091674" w14:paraId="57CB2D7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contextualSpacing/>
        <w:rPr>
          <w:rFonts w:eastAsia="Times New Roman" w:cstheme="minorHAnsi"/>
          <w:bCs/>
        </w:rPr>
      </w:pPr>
    </w:p>
    <w:p w:rsidRPr="00177E4A" w:rsidR="00876E59" w:rsidP="004D0947" w:rsidRDefault="00985F1B" w14:paraId="03C34192" w14:textId="0DBE3563">
      <w:pPr>
        <w:ind w:left="450"/>
        <w:rPr>
          <w:rFonts w:eastAsia="Times New Roman" w:cstheme="minorHAnsi"/>
          <w:bCs/>
        </w:rPr>
      </w:pPr>
      <w:r w:rsidRPr="00177E4A">
        <w:rPr>
          <w:rFonts w:eastAsia="Times New Roman" w:cstheme="minorHAnsi"/>
          <w:b/>
          <w:bCs/>
        </w:rPr>
        <w:t>Comment #4:</w:t>
      </w:r>
      <w:r w:rsidRPr="00177E4A">
        <w:rPr>
          <w:rFonts w:eastAsia="Times New Roman" w:cstheme="minorHAnsi"/>
          <w:bCs/>
        </w:rPr>
        <w:t xml:space="preserve"> </w:t>
      </w:r>
      <w:r w:rsidRPr="00177E4A" w:rsidR="00335C73">
        <w:rPr>
          <w:rFonts w:eastAsia="Times New Roman" w:cstheme="minorHAnsi"/>
          <w:bCs/>
        </w:rPr>
        <w:t>One commenter noted that “Yes necessary and helpful as we track and report</w:t>
      </w:r>
      <w:r w:rsidRPr="00177E4A" w:rsidR="00876E59">
        <w:rPr>
          <w:rFonts w:eastAsia="Times New Roman" w:cstheme="minorHAnsi"/>
          <w:bCs/>
        </w:rPr>
        <w:t xml:space="preserve"> </w:t>
      </w:r>
      <w:r w:rsidRPr="00177E4A" w:rsidR="00335C73">
        <w:rPr>
          <w:rFonts w:eastAsia="Times New Roman" w:cstheme="minorHAnsi"/>
          <w:bCs/>
        </w:rPr>
        <w:t>progress to board members and</w:t>
      </w:r>
      <w:r w:rsidRPr="00177E4A" w:rsidR="00876E59">
        <w:rPr>
          <w:rFonts w:eastAsia="Times New Roman" w:cstheme="minorHAnsi"/>
          <w:bCs/>
        </w:rPr>
        <w:t xml:space="preserve"> stakeh</w:t>
      </w:r>
      <w:r w:rsidRPr="00177E4A" w:rsidR="00335C73">
        <w:rPr>
          <w:rFonts w:eastAsia="Times New Roman" w:cstheme="minorHAnsi"/>
          <w:bCs/>
        </w:rPr>
        <w:t>olders</w:t>
      </w:r>
      <w:r w:rsidRPr="00177E4A" w:rsidR="00865C54">
        <w:rPr>
          <w:rFonts w:eastAsia="Times New Roman" w:cstheme="minorHAnsi"/>
          <w:bCs/>
        </w:rPr>
        <w:t>.</w:t>
      </w:r>
      <w:r w:rsidRPr="00177E4A" w:rsidR="00335C73">
        <w:rPr>
          <w:rFonts w:eastAsia="Times New Roman" w:cstheme="minorHAnsi"/>
          <w:bCs/>
        </w:rPr>
        <w:t>”</w:t>
      </w:r>
      <w:r w:rsidRPr="00177E4A" w:rsidR="00876E59">
        <w:rPr>
          <w:rFonts w:eastAsia="Times New Roman" w:cstheme="minorHAnsi"/>
          <w:bCs/>
        </w:rPr>
        <w:tab/>
      </w:r>
    </w:p>
    <w:p w:rsidRPr="00177E4A" w:rsidR="003D5D9F" w:rsidP="00064036" w:rsidRDefault="003D5D9F" w14:paraId="5A2468C8" w14:textId="5D9D6866">
      <w:pPr>
        <w:ind w:left="900"/>
        <w:rPr>
          <w:rFonts w:eastAsia="Times New Roman" w:cstheme="minorHAnsi"/>
          <w:bCs/>
          <w:highlight w:val="yellow"/>
        </w:rPr>
      </w:pPr>
      <w:r w:rsidRPr="00460E15">
        <w:rPr>
          <w:rFonts w:eastAsia="Times New Roman" w:cstheme="minorHAnsi"/>
          <w:b/>
          <w:bCs/>
          <w:i/>
          <w:iCs/>
        </w:rPr>
        <w:t>NPS Response</w:t>
      </w:r>
      <w:r w:rsidRPr="00460E15" w:rsidR="00876E59">
        <w:rPr>
          <w:rFonts w:eastAsia="Times New Roman" w:cstheme="minorHAnsi"/>
          <w:b/>
          <w:bCs/>
          <w:i/>
          <w:iCs/>
        </w:rPr>
        <w:t>:</w:t>
      </w:r>
      <w:r w:rsidRPr="00177E4A" w:rsidR="00876E59">
        <w:rPr>
          <w:rFonts w:eastAsia="Times New Roman" w:cstheme="minorHAnsi"/>
          <w:b/>
          <w:bCs/>
        </w:rPr>
        <w:t xml:space="preserve"> </w:t>
      </w:r>
      <w:r w:rsidRPr="00460E15" w:rsidR="00876E59">
        <w:rPr>
          <w:rFonts w:eastAsia="Times New Roman" w:cstheme="minorHAnsi"/>
          <w:bCs/>
          <w:iCs/>
        </w:rPr>
        <w:t xml:space="preserve">No action </w:t>
      </w:r>
      <w:r w:rsidR="00460E15">
        <w:rPr>
          <w:rFonts w:eastAsia="Times New Roman" w:cstheme="minorHAnsi"/>
          <w:bCs/>
          <w:iCs/>
        </w:rPr>
        <w:t>taken</w:t>
      </w:r>
      <w:r w:rsidRPr="00460E15" w:rsidR="00876E59">
        <w:rPr>
          <w:rFonts w:eastAsia="Times New Roman" w:cstheme="minorHAnsi"/>
          <w:bCs/>
          <w:iCs/>
        </w:rPr>
        <w:t>.</w:t>
      </w:r>
    </w:p>
    <w:p w:rsidRPr="00177E4A" w:rsidR="003D5D9F" w:rsidP="00F02DE4" w:rsidRDefault="003D5D9F" w14:paraId="41D4A656"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
          <w:bCs/>
          <w:i/>
          <w:highlight w:val="yellow"/>
        </w:rPr>
      </w:pPr>
      <w:r w:rsidRPr="00177E4A">
        <w:rPr>
          <w:rFonts w:eastAsia="Times New Roman" w:cstheme="minorHAnsi"/>
          <w:b/>
          <w:bCs/>
          <w:i/>
        </w:rPr>
        <w:t>“</w:t>
      </w:r>
      <w:r w:rsidRPr="00177E4A" w:rsidR="004B26D8">
        <w:rPr>
          <w:rFonts w:eastAsia="Times New Roman" w:cstheme="minorHAnsi"/>
          <w:b/>
          <w:bCs/>
          <w:i/>
        </w:rPr>
        <w:t>What is your estimate of the amount of time it takes to complete each form in order to verify the accuracy of our estimate of the burden for this collection of information? Please provide separate estimates for the two forms.”</w:t>
      </w:r>
    </w:p>
    <w:p w:rsidRPr="00177E4A" w:rsidR="003D5D9F" w:rsidP="00F02DE4" w:rsidRDefault="003D5D9F" w14:paraId="15FDF76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Cs/>
          <w:highlight w:val="yellow"/>
        </w:rPr>
      </w:pPr>
    </w:p>
    <w:p w:rsidRPr="00177E4A" w:rsidR="003D5D9F" w:rsidP="004D0947" w:rsidRDefault="00876E59" w14:paraId="0BCDF81F" w14:textId="7625DB55">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contextualSpacing/>
        <w:rPr>
          <w:rFonts w:eastAsia="Times New Roman" w:cstheme="minorHAnsi"/>
          <w:bCs/>
        </w:rPr>
      </w:pPr>
      <w:r w:rsidRPr="00177E4A">
        <w:rPr>
          <w:rFonts w:eastAsia="Times New Roman" w:cstheme="minorHAnsi"/>
          <w:b/>
          <w:bCs/>
        </w:rPr>
        <w:t xml:space="preserve">Comment #1: </w:t>
      </w:r>
      <w:r w:rsidRPr="00177E4A" w:rsidR="00621768">
        <w:rPr>
          <w:rFonts w:eastAsia="Times New Roman" w:cstheme="minorHAnsi"/>
          <w:bCs/>
        </w:rPr>
        <w:t>“Part I takes 6 hours, and the "source of match" part is almost impossible. While we understand the concept, our match is from over 1,000 different sources. We should only have to identify specific match over a certain amount, perhaps $5,000. Listing each $40 meeting match is not feasible. Part II takes a combine 100 or more hours of time on the part of the 7 people who are responsible for the different programs.”</w:t>
      </w:r>
    </w:p>
    <w:p w:rsidRPr="00177E4A" w:rsidR="00876E59" w:rsidP="00F02DE4" w:rsidRDefault="00876E59" w14:paraId="163C7FCB" w14:textId="3F354E4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876E59" w:rsidP="00064036" w:rsidRDefault="00876E59" w14:paraId="7B093363" w14:textId="0C858820">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Cs/>
        </w:rPr>
      </w:pPr>
      <w:r w:rsidRPr="00411EB0">
        <w:rPr>
          <w:rFonts w:eastAsia="Times New Roman" w:cstheme="minorHAnsi"/>
          <w:b/>
          <w:bCs/>
          <w:i/>
          <w:iCs/>
        </w:rPr>
        <w:t>NPS Response:</w:t>
      </w:r>
      <w:r w:rsidRPr="00177E4A">
        <w:rPr>
          <w:rFonts w:eastAsia="Times New Roman" w:cstheme="minorHAnsi"/>
          <w:bCs/>
        </w:rPr>
        <w:t xml:space="preserve"> </w:t>
      </w:r>
      <w:r w:rsidRPr="00411EB0" w:rsidR="004D0947">
        <w:rPr>
          <w:rFonts w:eastAsia="Times New Roman" w:cstheme="minorHAnsi"/>
          <w:bCs/>
          <w:iCs/>
        </w:rPr>
        <w:t>R</w:t>
      </w:r>
      <w:r w:rsidRPr="00411EB0">
        <w:rPr>
          <w:rFonts w:eastAsia="Times New Roman" w:cstheme="minorHAnsi"/>
          <w:bCs/>
          <w:iCs/>
        </w:rPr>
        <w:t xml:space="preserve">eporting the specific match sources is important due to the legislated requirement of providing a non-federal match to the federal funds received. While the Service believes this concern is unique to this commenter/organization, the Service will provide more guidance on how to record non-federal match on the Part I form so it is easier for respondents to track match throughout the year </w:t>
      </w:r>
      <w:r w:rsidRPr="00411EB0" w:rsidR="004D0947">
        <w:rPr>
          <w:rFonts w:eastAsia="Times New Roman" w:cstheme="minorHAnsi"/>
          <w:bCs/>
          <w:iCs/>
        </w:rPr>
        <w:t>to</w:t>
      </w:r>
      <w:r w:rsidRPr="00411EB0">
        <w:rPr>
          <w:rFonts w:eastAsia="Times New Roman" w:cstheme="minorHAnsi"/>
          <w:bCs/>
          <w:iCs/>
        </w:rPr>
        <w:t xml:space="preserve"> properly account for this legislated requirement.</w:t>
      </w:r>
    </w:p>
    <w:p w:rsidRPr="00177E4A" w:rsidR="00876E59" w:rsidP="00F02DE4" w:rsidRDefault="00876E59" w14:paraId="23237B6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621768" w:rsidP="007C6217" w:rsidRDefault="00876E59" w14:paraId="77B475AE" w14:textId="4650F642">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contextualSpacing/>
        <w:rPr>
          <w:rFonts w:eastAsia="Times New Roman" w:cstheme="minorHAnsi"/>
          <w:bCs/>
        </w:rPr>
      </w:pPr>
      <w:r w:rsidRPr="00177E4A">
        <w:rPr>
          <w:rFonts w:eastAsia="Times New Roman" w:cstheme="minorHAnsi"/>
          <w:b/>
          <w:bCs/>
        </w:rPr>
        <w:t>Comment #2:</w:t>
      </w:r>
      <w:r w:rsidRPr="00177E4A">
        <w:rPr>
          <w:rFonts w:eastAsia="Times New Roman" w:cstheme="minorHAnsi"/>
          <w:bCs/>
        </w:rPr>
        <w:t xml:space="preserve"> </w:t>
      </w:r>
      <w:r w:rsidRPr="00177E4A" w:rsidR="00621768">
        <w:rPr>
          <w:rFonts w:eastAsia="Times New Roman" w:cstheme="minorHAnsi"/>
          <w:bCs/>
        </w:rPr>
        <w:t xml:space="preserve">“Hours spent on Part I </w:t>
      </w:r>
      <w:r w:rsidRPr="00177E4A" w:rsidR="007C6217">
        <w:rPr>
          <w:rFonts w:eastAsia="Times New Roman" w:cstheme="minorHAnsi"/>
          <w:bCs/>
        </w:rPr>
        <w:t>=</w:t>
      </w:r>
      <w:r w:rsidRPr="00177E4A" w:rsidR="00621768">
        <w:rPr>
          <w:rFonts w:eastAsia="Times New Roman" w:cstheme="minorHAnsi"/>
          <w:bCs/>
        </w:rPr>
        <w:t xml:space="preserve"> 20 </w:t>
      </w:r>
      <w:r w:rsidR="000969CF">
        <w:rPr>
          <w:rFonts w:eastAsia="Times New Roman" w:cstheme="minorHAnsi"/>
          <w:bCs/>
        </w:rPr>
        <w:t xml:space="preserve">and </w:t>
      </w:r>
      <w:r w:rsidRPr="00177E4A" w:rsidR="00621768">
        <w:rPr>
          <w:rFonts w:eastAsia="Times New Roman" w:cstheme="minorHAnsi"/>
          <w:bCs/>
        </w:rPr>
        <w:t xml:space="preserve">Part II </w:t>
      </w:r>
      <w:r w:rsidRPr="00177E4A" w:rsidR="007C6217">
        <w:rPr>
          <w:rFonts w:eastAsia="Times New Roman" w:cstheme="minorHAnsi"/>
          <w:bCs/>
        </w:rPr>
        <w:t xml:space="preserve">= </w:t>
      </w:r>
      <w:r w:rsidRPr="00177E4A" w:rsidR="00621768">
        <w:rPr>
          <w:rFonts w:eastAsia="Times New Roman" w:cstheme="minorHAnsi"/>
          <w:bCs/>
        </w:rPr>
        <w:t>64</w:t>
      </w:r>
      <w:r w:rsidR="000969CF">
        <w:rPr>
          <w:rFonts w:eastAsia="Times New Roman" w:cstheme="minorHAnsi"/>
          <w:bCs/>
        </w:rPr>
        <w:t>.</w:t>
      </w:r>
      <w:r w:rsidRPr="00177E4A" w:rsidR="00621768">
        <w:rPr>
          <w:rFonts w:eastAsia="Times New Roman" w:cstheme="minorHAnsi"/>
          <w:bCs/>
        </w:rPr>
        <w:t xml:space="preserve"> I think we spend above the average on time for these since we have a lot of partner sites to gather and collect information from. That takes some extra hours.”</w:t>
      </w:r>
    </w:p>
    <w:p w:rsidRPr="00177E4A" w:rsidR="00335C73" w:rsidP="00F02DE4" w:rsidRDefault="00335C73" w14:paraId="61138BCB"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contextualSpacing/>
        <w:rPr>
          <w:rFonts w:eastAsia="Times New Roman" w:cstheme="minorHAnsi"/>
          <w:bCs/>
        </w:rPr>
      </w:pPr>
    </w:p>
    <w:p w:rsidRPr="00177E4A" w:rsidR="003D5D9F" w:rsidP="007C6217" w:rsidRDefault="002F36E5" w14:paraId="7A065FCD" w14:textId="2391EB5F">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Cs/>
        </w:rPr>
      </w:pPr>
      <w:r w:rsidRPr="00411EB0">
        <w:rPr>
          <w:rFonts w:eastAsia="Times New Roman" w:cstheme="minorHAnsi"/>
          <w:b/>
          <w:bCs/>
          <w:i/>
          <w:iCs/>
        </w:rPr>
        <w:lastRenderedPageBreak/>
        <w:t>NPS Response:</w:t>
      </w:r>
      <w:r w:rsidRPr="00177E4A" w:rsidR="009C6F69">
        <w:rPr>
          <w:rFonts w:eastAsia="Times New Roman" w:cstheme="minorHAnsi"/>
          <w:bCs/>
        </w:rPr>
        <w:t xml:space="preserve"> The Service </w:t>
      </w:r>
      <w:r w:rsidRPr="00177E4A" w:rsidR="003D5D9F">
        <w:rPr>
          <w:rFonts w:eastAsia="Times New Roman" w:cstheme="minorHAnsi"/>
          <w:bCs/>
        </w:rPr>
        <w:t>has adjus</w:t>
      </w:r>
      <w:r w:rsidRPr="00177E4A" w:rsidR="004B26D8">
        <w:rPr>
          <w:rFonts w:eastAsia="Times New Roman" w:cstheme="minorHAnsi"/>
          <w:bCs/>
        </w:rPr>
        <w:t xml:space="preserve">ted the burden estimate for both </w:t>
      </w:r>
      <w:r w:rsidRPr="00177E4A" w:rsidR="003D5D9F">
        <w:rPr>
          <w:rFonts w:eastAsia="Times New Roman" w:cstheme="minorHAnsi"/>
          <w:bCs/>
        </w:rPr>
        <w:t>forms in consideration of the estimates provided.</w:t>
      </w:r>
    </w:p>
    <w:p w:rsidRPr="00177E4A" w:rsidR="003D5D9F" w:rsidP="00F02DE4" w:rsidRDefault="003D5D9F" w14:paraId="619624E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Cs/>
          <w:highlight w:val="yellow"/>
        </w:rPr>
      </w:pPr>
    </w:p>
    <w:p w:rsidRPr="00177E4A" w:rsidR="003D5D9F" w:rsidP="00F02DE4" w:rsidRDefault="003D5D9F" w14:paraId="581254E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
          <w:bCs/>
          <w:i/>
        </w:rPr>
      </w:pPr>
      <w:r w:rsidRPr="00177E4A">
        <w:rPr>
          <w:rFonts w:eastAsia="Times New Roman" w:cstheme="minorHAnsi"/>
          <w:b/>
          <w:bCs/>
          <w:i/>
        </w:rPr>
        <w:t>“</w:t>
      </w:r>
      <w:r w:rsidRPr="00177E4A" w:rsidR="004B26D8">
        <w:rPr>
          <w:rFonts w:eastAsia="Times New Roman" w:cstheme="minorHAnsi"/>
          <w:b/>
          <w:bCs/>
          <w:i/>
        </w:rPr>
        <w:t>Do you have any suggestions for the NPS on ways to enhance the quality, utility, and clarity of the information to be collected?</w:t>
      </w:r>
      <w:r w:rsidRPr="00177E4A">
        <w:rPr>
          <w:rFonts w:eastAsia="Times New Roman" w:cstheme="minorHAnsi"/>
          <w:b/>
          <w:bCs/>
          <w:i/>
        </w:rPr>
        <w:t>”</w:t>
      </w:r>
    </w:p>
    <w:p w:rsidRPr="00177E4A" w:rsidR="003D5D9F" w:rsidP="00F02DE4" w:rsidRDefault="003D5D9F" w14:paraId="525041D0"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Cs/>
        </w:rPr>
      </w:pPr>
    </w:p>
    <w:p w:rsidRPr="00177E4A" w:rsidR="009C6F69" w:rsidP="007C6217" w:rsidRDefault="00E656CB" w14:paraId="666A31F6" w14:textId="4267121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contextualSpacing/>
        <w:rPr>
          <w:rFonts w:eastAsia="Times New Roman" w:cstheme="minorHAnsi"/>
          <w:bCs/>
        </w:rPr>
      </w:pPr>
      <w:r w:rsidRPr="00177E4A">
        <w:rPr>
          <w:rFonts w:eastAsia="Times New Roman" w:cstheme="minorHAnsi"/>
          <w:b/>
          <w:bCs/>
        </w:rPr>
        <w:t xml:space="preserve">Comment #1: </w:t>
      </w:r>
      <w:r w:rsidRPr="00177E4A" w:rsidR="009C6F69">
        <w:rPr>
          <w:rFonts w:eastAsia="Times New Roman" w:cstheme="minorHAnsi"/>
          <w:bCs/>
        </w:rPr>
        <w:t xml:space="preserve"> </w:t>
      </w:r>
      <w:proofErr w:type="gramStart"/>
      <w:r w:rsidRPr="00177E4A" w:rsidR="0039143A">
        <w:rPr>
          <w:rFonts w:eastAsia="Times New Roman" w:cstheme="minorHAnsi"/>
          <w:bCs/>
        </w:rPr>
        <w:t>the</w:t>
      </w:r>
      <w:proofErr w:type="gramEnd"/>
      <w:r w:rsidRPr="00177E4A" w:rsidR="0039143A">
        <w:rPr>
          <w:rFonts w:eastAsia="Times New Roman" w:cstheme="minorHAnsi"/>
          <w:bCs/>
        </w:rPr>
        <w:t xml:space="preserve"> Service </w:t>
      </w:r>
      <w:r w:rsidR="000969CF">
        <w:rPr>
          <w:rFonts w:eastAsia="Times New Roman" w:cstheme="minorHAnsi"/>
          <w:bCs/>
        </w:rPr>
        <w:t xml:space="preserve">should </w:t>
      </w:r>
      <w:r w:rsidRPr="00177E4A" w:rsidR="0039143A">
        <w:rPr>
          <w:rFonts w:eastAsia="Times New Roman" w:cstheme="minorHAnsi"/>
          <w:bCs/>
        </w:rPr>
        <w:t>provide “clear examples of the reporting areas in the Part II form (e.g., Education and Interpretation Programs; Recreation Development Projects).”</w:t>
      </w:r>
    </w:p>
    <w:p w:rsidRPr="00177E4A" w:rsidR="00E656CB" w:rsidP="00F02DE4" w:rsidRDefault="00E656CB" w14:paraId="16F2567F" w14:textId="532690C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E656CB" w:rsidP="007C6217" w:rsidRDefault="00E656CB" w14:paraId="4F05D908" w14:textId="71DE8B2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Cs/>
          <w:i/>
        </w:rPr>
      </w:pPr>
      <w:r w:rsidRPr="00351453">
        <w:rPr>
          <w:rFonts w:eastAsia="Times New Roman" w:cstheme="minorHAnsi"/>
          <w:b/>
          <w:bCs/>
          <w:i/>
          <w:iCs/>
        </w:rPr>
        <w:t>NPS Response:</w:t>
      </w:r>
      <w:r w:rsidRPr="00177E4A">
        <w:rPr>
          <w:rFonts w:eastAsia="Times New Roman" w:cstheme="minorHAnsi"/>
          <w:bCs/>
        </w:rPr>
        <w:t xml:space="preserve"> </w:t>
      </w:r>
      <w:r w:rsidRPr="00351453">
        <w:rPr>
          <w:rFonts w:eastAsia="Times New Roman" w:cstheme="minorHAnsi"/>
          <w:bCs/>
          <w:iCs/>
        </w:rPr>
        <w:t xml:space="preserve">The Service will provide a sample of completed Part I and Part II forms to the NHA Coordinating Entities </w:t>
      </w:r>
      <w:r w:rsidRPr="00351453" w:rsidR="007C6217">
        <w:rPr>
          <w:rFonts w:eastAsia="Times New Roman" w:cstheme="minorHAnsi"/>
          <w:bCs/>
          <w:iCs/>
        </w:rPr>
        <w:t>during</w:t>
      </w:r>
      <w:r w:rsidRPr="00351453">
        <w:rPr>
          <w:rFonts w:eastAsia="Times New Roman" w:cstheme="minorHAnsi"/>
          <w:bCs/>
          <w:iCs/>
        </w:rPr>
        <w:t xml:space="preserve"> the annual call for this data collection (typically the beginning of November).</w:t>
      </w:r>
    </w:p>
    <w:p w:rsidRPr="00177E4A" w:rsidR="00B50B31" w:rsidP="007C6217" w:rsidRDefault="00B50B31" w14:paraId="25BD2623" w14:textId="0160BA9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
          <w:bCs/>
        </w:rPr>
      </w:pPr>
    </w:p>
    <w:p w:rsidRPr="00177E4A" w:rsidR="003D5D9F" w:rsidP="00F02DE4" w:rsidRDefault="004B26D8" w14:paraId="584F042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
          <w:bCs/>
          <w:i/>
          <w:highlight w:val="yellow"/>
        </w:rPr>
      </w:pPr>
      <w:r w:rsidRPr="00177E4A">
        <w:rPr>
          <w:rFonts w:eastAsia="Times New Roman" w:cstheme="minorHAnsi"/>
          <w:b/>
          <w:bCs/>
          <w:i/>
        </w:rPr>
        <w:t>“Do you have any ideas you might suggest which would minimize the burden of the collection of information on respondents (i.e. NHA coordinating entities), including through the use of information technology?</w:t>
      </w:r>
      <w:r w:rsidRPr="00177E4A" w:rsidR="003D5D9F">
        <w:rPr>
          <w:rFonts w:eastAsia="Times New Roman" w:cstheme="minorHAnsi"/>
          <w:b/>
          <w:bCs/>
          <w:i/>
        </w:rPr>
        <w:t>”</w:t>
      </w:r>
    </w:p>
    <w:p w:rsidRPr="00177E4A" w:rsidR="003D5D9F" w:rsidP="00F02DE4" w:rsidRDefault="003D5D9F" w14:paraId="6A5E3E2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Cs/>
          <w:highlight w:val="yellow"/>
        </w:rPr>
      </w:pPr>
    </w:p>
    <w:p w:rsidRPr="00177E4A" w:rsidR="003D5D9F" w:rsidP="007C6217" w:rsidRDefault="0003376E" w14:paraId="381314BC" w14:textId="5334DE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eastAsia="Times New Roman" w:cstheme="minorHAnsi"/>
          <w:bCs/>
        </w:rPr>
      </w:pPr>
      <w:r w:rsidRPr="00177E4A">
        <w:rPr>
          <w:rFonts w:eastAsia="Times New Roman" w:cstheme="minorHAnsi"/>
          <w:b/>
          <w:bCs/>
        </w:rPr>
        <w:t xml:space="preserve">Comment </w:t>
      </w:r>
      <w:r w:rsidRPr="00177E4A" w:rsidR="0062315F">
        <w:rPr>
          <w:rFonts w:eastAsia="Times New Roman" w:cstheme="minorHAnsi"/>
          <w:b/>
          <w:bCs/>
        </w:rPr>
        <w:t>#</w:t>
      </w:r>
      <w:r w:rsidRPr="00177E4A">
        <w:rPr>
          <w:rFonts w:eastAsia="Times New Roman" w:cstheme="minorHAnsi"/>
          <w:b/>
          <w:bCs/>
        </w:rPr>
        <w:t>1:</w:t>
      </w:r>
      <w:r w:rsidRPr="00177E4A">
        <w:rPr>
          <w:rFonts w:eastAsia="Times New Roman" w:cstheme="minorHAnsi"/>
          <w:bCs/>
        </w:rPr>
        <w:t xml:space="preserve"> </w:t>
      </w:r>
      <w:r w:rsidRPr="00177E4A" w:rsidR="007C6217">
        <w:rPr>
          <w:rFonts w:eastAsia="Times New Roman" w:cstheme="minorHAnsi"/>
          <w:bCs/>
        </w:rPr>
        <w:t xml:space="preserve"> in order to reduce time by NHA staff in assembling, writing, and submitting the respective reports to the different recipients which are all NPS staff could the </w:t>
      </w:r>
      <w:r w:rsidRPr="00177E4A" w:rsidR="007151CB">
        <w:rPr>
          <w:rFonts w:eastAsia="Times New Roman" w:cstheme="minorHAnsi"/>
          <w:bCs/>
        </w:rPr>
        <w:t xml:space="preserve">tracking systems of this data collection and the data collection </w:t>
      </w:r>
      <w:r w:rsidRPr="00177E4A" w:rsidR="007C6217">
        <w:rPr>
          <w:rFonts w:eastAsia="Times New Roman" w:cstheme="minorHAnsi"/>
          <w:bCs/>
        </w:rPr>
        <w:t xml:space="preserve">be shared </w:t>
      </w:r>
      <w:r w:rsidRPr="00177E4A" w:rsidR="007151CB">
        <w:rPr>
          <w:rFonts w:eastAsia="Times New Roman" w:cstheme="minorHAnsi"/>
          <w:bCs/>
        </w:rPr>
        <w:t>at the NPS Regional level associated with each NHA’s cooperative/task agreement</w:t>
      </w:r>
      <w:r w:rsidRPr="00177E4A" w:rsidR="007C6217">
        <w:rPr>
          <w:rFonts w:eastAsia="Times New Roman" w:cstheme="minorHAnsi"/>
          <w:bCs/>
        </w:rPr>
        <w:t>?</w:t>
      </w:r>
      <w:r w:rsidRPr="00177E4A" w:rsidR="007151CB">
        <w:rPr>
          <w:rFonts w:eastAsia="Times New Roman" w:cstheme="minorHAnsi"/>
          <w:bCs/>
        </w:rPr>
        <w:t xml:space="preserve"> </w:t>
      </w:r>
    </w:p>
    <w:p w:rsidRPr="00177E4A" w:rsidR="0062315F" w:rsidP="00CA5C8F" w:rsidRDefault="0062315F" w14:paraId="22AE3B05" w14:textId="5C85A512">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B7123C" w:rsidR="0062315F" w:rsidP="00064036" w:rsidRDefault="0062315F" w14:paraId="0E1A9522" w14:textId="0ADF88F2">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
          <w:bCs/>
          <w:i/>
          <w:iCs/>
        </w:rPr>
      </w:pPr>
      <w:r w:rsidRPr="00B7123C">
        <w:rPr>
          <w:rFonts w:eastAsia="Times New Roman" w:cstheme="minorHAnsi"/>
          <w:b/>
          <w:bCs/>
          <w:i/>
          <w:iCs/>
        </w:rPr>
        <w:t>NPS Response:</w:t>
      </w:r>
      <w:r w:rsidRPr="00B7123C">
        <w:rPr>
          <w:rFonts w:eastAsia="Times New Roman" w:cstheme="minorHAnsi"/>
          <w:bCs/>
          <w:i/>
          <w:iCs/>
        </w:rPr>
        <w:t xml:space="preserve"> </w:t>
      </w:r>
      <w:r w:rsidRPr="00B7123C">
        <w:rPr>
          <w:rFonts w:eastAsia="Times New Roman" w:cstheme="minorHAnsi"/>
          <w:bCs/>
        </w:rPr>
        <w:t xml:space="preserve">The two </w:t>
      </w:r>
      <w:r w:rsidRPr="00B7123C" w:rsidR="007C6217">
        <w:rPr>
          <w:rFonts w:eastAsia="Times New Roman" w:cstheme="minorHAnsi"/>
          <w:bCs/>
        </w:rPr>
        <w:t>respective reports</w:t>
      </w:r>
      <w:r w:rsidRPr="00B7123C">
        <w:rPr>
          <w:rFonts w:eastAsia="Times New Roman" w:cstheme="minorHAnsi"/>
          <w:bCs/>
        </w:rPr>
        <w:t xml:space="preserve"> mentioned </w:t>
      </w:r>
      <w:r w:rsidRPr="00B7123C" w:rsidR="007C6217">
        <w:rPr>
          <w:rFonts w:eastAsia="Times New Roman" w:cstheme="minorHAnsi"/>
          <w:bCs/>
        </w:rPr>
        <w:t xml:space="preserve">above, </w:t>
      </w:r>
      <w:r w:rsidRPr="00B7123C">
        <w:rPr>
          <w:rFonts w:eastAsia="Times New Roman" w:cstheme="minorHAnsi"/>
          <w:bCs/>
        </w:rPr>
        <w:t>have separate purposes.  One</w:t>
      </w:r>
      <w:r w:rsidRPr="00B7123C" w:rsidR="007C6217">
        <w:rPr>
          <w:rFonts w:eastAsia="Times New Roman" w:cstheme="minorHAnsi"/>
          <w:bCs/>
        </w:rPr>
        <w:t xml:space="preserve"> report is submitted to </w:t>
      </w:r>
      <w:r w:rsidRPr="00B7123C">
        <w:rPr>
          <w:rFonts w:eastAsia="Times New Roman" w:cstheme="minorHAnsi"/>
          <w:bCs/>
        </w:rPr>
        <w:t xml:space="preserve">the NPS Agreements Technical Representative </w:t>
      </w:r>
      <w:r w:rsidRPr="00B7123C" w:rsidR="007C6217">
        <w:rPr>
          <w:rFonts w:eastAsia="Times New Roman" w:cstheme="minorHAnsi"/>
          <w:bCs/>
        </w:rPr>
        <w:t xml:space="preserve">and is </w:t>
      </w:r>
      <w:r w:rsidRPr="00B7123C">
        <w:rPr>
          <w:rFonts w:eastAsia="Times New Roman" w:cstheme="minorHAnsi"/>
          <w:bCs/>
        </w:rPr>
        <w:t>relate</w:t>
      </w:r>
      <w:r w:rsidRPr="00B7123C" w:rsidR="007C6217">
        <w:rPr>
          <w:rFonts w:eastAsia="Times New Roman" w:cstheme="minorHAnsi"/>
          <w:bCs/>
        </w:rPr>
        <w:t>d</w:t>
      </w:r>
      <w:r w:rsidRPr="00B7123C">
        <w:rPr>
          <w:rFonts w:eastAsia="Times New Roman" w:cstheme="minorHAnsi"/>
          <w:bCs/>
        </w:rPr>
        <w:t xml:space="preserve"> to </w:t>
      </w:r>
      <w:r w:rsidRPr="00B7123C" w:rsidR="007C6217">
        <w:rPr>
          <w:rFonts w:eastAsia="Times New Roman" w:cstheme="minorHAnsi"/>
          <w:bCs/>
        </w:rPr>
        <w:t>each</w:t>
      </w:r>
      <w:r w:rsidRPr="00B7123C">
        <w:rPr>
          <w:rFonts w:eastAsia="Times New Roman" w:cstheme="minorHAnsi"/>
          <w:bCs/>
        </w:rPr>
        <w:t xml:space="preserve"> </w:t>
      </w:r>
      <w:r w:rsidRPr="00B7123C" w:rsidR="007C6217">
        <w:rPr>
          <w:rFonts w:eastAsia="Times New Roman" w:cstheme="minorHAnsi"/>
          <w:bCs/>
        </w:rPr>
        <w:t xml:space="preserve">area’s </w:t>
      </w:r>
      <w:r w:rsidRPr="00B7123C">
        <w:rPr>
          <w:rFonts w:eastAsia="Times New Roman" w:cstheme="minorHAnsi"/>
          <w:bCs/>
        </w:rPr>
        <w:t xml:space="preserve">Cooperative Agreement.  The </w:t>
      </w:r>
      <w:r w:rsidRPr="00B7123C" w:rsidR="007C6217">
        <w:rPr>
          <w:rFonts w:eastAsia="Times New Roman" w:cstheme="minorHAnsi"/>
          <w:bCs/>
        </w:rPr>
        <w:t>report is submitted to</w:t>
      </w:r>
      <w:r w:rsidRPr="00B7123C">
        <w:rPr>
          <w:rFonts w:eastAsia="Times New Roman" w:cstheme="minorHAnsi"/>
          <w:bCs/>
        </w:rPr>
        <w:t xml:space="preserve"> the NPS NHA Program Office</w:t>
      </w:r>
      <w:r w:rsidRPr="00B7123C" w:rsidR="007C6217">
        <w:rPr>
          <w:rFonts w:eastAsia="Times New Roman" w:cstheme="minorHAnsi"/>
          <w:bCs/>
        </w:rPr>
        <w:t xml:space="preserve"> this information tracks</w:t>
      </w:r>
      <w:r w:rsidRPr="00B7123C">
        <w:rPr>
          <w:rFonts w:eastAsia="Times New Roman" w:cstheme="minorHAnsi"/>
          <w:bCs/>
        </w:rPr>
        <w:t xml:space="preserve"> performance measures and progress on management plan goals.</w:t>
      </w:r>
      <w:r w:rsidRPr="00B7123C" w:rsidR="00C70D79">
        <w:rPr>
          <w:rFonts w:eastAsia="Times New Roman" w:cstheme="minorHAnsi"/>
          <w:bCs/>
        </w:rPr>
        <w:t xml:space="preserve"> Presently, an online tracking system does not exist; however, the Service is open to exploring this option in the future. No action taken </w:t>
      </w:r>
    </w:p>
    <w:p w:rsidRPr="00177E4A" w:rsidR="0062315F" w:rsidP="00CA5C8F" w:rsidRDefault="0062315F" w14:paraId="555D6B7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
          <w:bCs/>
        </w:rPr>
      </w:pPr>
    </w:p>
    <w:p w:rsidRPr="00177E4A" w:rsidR="003D5D9F" w:rsidP="007C6217" w:rsidRDefault="0062315F" w14:paraId="4F0F3648" w14:textId="7CCB87C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eastAsia="Times New Roman" w:cstheme="minorHAnsi"/>
          <w:bCs/>
        </w:rPr>
      </w:pPr>
      <w:r w:rsidRPr="00177E4A">
        <w:rPr>
          <w:rFonts w:eastAsia="Times New Roman" w:cstheme="minorHAnsi"/>
          <w:b/>
          <w:bCs/>
        </w:rPr>
        <w:t>Comment #2:</w:t>
      </w:r>
      <w:r w:rsidRPr="00177E4A">
        <w:rPr>
          <w:rFonts w:eastAsia="Times New Roman" w:cstheme="minorHAnsi"/>
          <w:bCs/>
        </w:rPr>
        <w:t xml:space="preserve"> </w:t>
      </w:r>
      <w:r w:rsidRPr="00177E4A" w:rsidR="00F273D9">
        <w:rPr>
          <w:rFonts w:eastAsia="Times New Roman" w:cstheme="minorHAnsi"/>
          <w:bCs/>
        </w:rPr>
        <w:t>Three</w:t>
      </w:r>
      <w:r w:rsidRPr="00177E4A" w:rsidR="003D5D9F">
        <w:rPr>
          <w:rFonts w:eastAsia="Times New Roman" w:cstheme="minorHAnsi"/>
          <w:bCs/>
        </w:rPr>
        <w:t xml:space="preserve"> commenter</w:t>
      </w:r>
      <w:r w:rsidRPr="00177E4A" w:rsidR="007151CB">
        <w:rPr>
          <w:rFonts w:eastAsia="Times New Roman" w:cstheme="minorHAnsi"/>
          <w:bCs/>
        </w:rPr>
        <w:t>s</w:t>
      </w:r>
      <w:r w:rsidRPr="00177E4A" w:rsidR="003D5D9F">
        <w:rPr>
          <w:rFonts w:eastAsia="Times New Roman" w:cstheme="minorHAnsi"/>
          <w:bCs/>
        </w:rPr>
        <w:t xml:space="preserve"> suggested that </w:t>
      </w:r>
      <w:r w:rsidRPr="00177E4A" w:rsidR="007151CB">
        <w:rPr>
          <w:rFonts w:eastAsia="Times New Roman" w:cstheme="minorHAnsi"/>
          <w:bCs/>
        </w:rPr>
        <w:t xml:space="preserve">the use of a fillable PDF or an online form/submission would be more user-friendly and allow organizations to submit information after the end of </w:t>
      </w:r>
      <w:r w:rsidRPr="00177E4A" w:rsidR="00704EE5">
        <w:rPr>
          <w:rFonts w:eastAsia="Times New Roman" w:cstheme="minorHAnsi"/>
          <w:bCs/>
        </w:rPr>
        <w:t xml:space="preserve">a </w:t>
      </w:r>
      <w:r w:rsidRPr="00177E4A" w:rsidR="007151CB">
        <w:rPr>
          <w:rFonts w:eastAsia="Times New Roman" w:cstheme="minorHAnsi"/>
          <w:bCs/>
        </w:rPr>
        <w:t>project [as opposed to at the end of the year]</w:t>
      </w:r>
      <w:r w:rsidRPr="00177E4A" w:rsidR="00F273D9">
        <w:rPr>
          <w:rFonts w:eastAsia="Times New Roman" w:cstheme="minorHAnsi"/>
          <w:bCs/>
        </w:rPr>
        <w:t xml:space="preserve"> and view archived forms</w:t>
      </w:r>
      <w:r w:rsidRPr="00177E4A" w:rsidR="007151CB">
        <w:rPr>
          <w:rFonts w:eastAsia="Times New Roman" w:cstheme="minorHAnsi"/>
          <w:bCs/>
        </w:rPr>
        <w:t xml:space="preserve">. </w:t>
      </w:r>
    </w:p>
    <w:p w:rsidRPr="00177E4A" w:rsidR="0062315F" w:rsidP="00CA5C8F" w:rsidRDefault="0062315F" w14:paraId="2725B045" w14:textId="27E18AC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62315F" w:rsidP="00064036" w:rsidRDefault="0062315F" w14:paraId="1296D6EF" w14:textId="3194C6B4">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eastAsia="Times New Roman" w:cstheme="minorHAnsi"/>
          <w:bCs/>
        </w:rPr>
      </w:pPr>
      <w:r w:rsidRPr="00D13FC4">
        <w:rPr>
          <w:rFonts w:eastAsia="Times New Roman" w:cstheme="minorHAnsi"/>
          <w:b/>
          <w:bCs/>
          <w:i/>
          <w:iCs/>
        </w:rPr>
        <w:t>NPS Response:</w:t>
      </w:r>
      <w:r w:rsidRPr="00177E4A">
        <w:rPr>
          <w:rFonts w:eastAsia="Times New Roman" w:cstheme="minorHAnsi"/>
          <w:bCs/>
        </w:rPr>
        <w:t xml:space="preserve"> </w:t>
      </w:r>
      <w:r w:rsidRPr="00177E4A" w:rsidR="00C70D79">
        <w:rPr>
          <w:rFonts w:eastAsia="Times New Roman" w:cstheme="minorHAnsi"/>
          <w:bCs/>
        </w:rPr>
        <w:t xml:space="preserve">The approved collection will include </w:t>
      </w:r>
      <w:r w:rsidRPr="00D13FC4">
        <w:rPr>
          <w:rFonts w:eastAsia="Times New Roman" w:cstheme="minorHAnsi"/>
          <w:bCs/>
          <w:iCs/>
        </w:rPr>
        <w:t>fillable PDF and Word template</w:t>
      </w:r>
      <w:r w:rsidRPr="00D13FC4" w:rsidR="00C70D79">
        <w:rPr>
          <w:rFonts w:eastAsia="Times New Roman" w:cstheme="minorHAnsi"/>
          <w:bCs/>
          <w:iCs/>
        </w:rPr>
        <w:t>s</w:t>
      </w:r>
      <w:r w:rsidRPr="00D13FC4">
        <w:rPr>
          <w:rFonts w:eastAsia="Times New Roman" w:cstheme="minorHAnsi"/>
          <w:bCs/>
          <w:iCs/>
        </w:rPr>
        <w:t xml:space="preserve"> NHA entities </w:t>
      </w:r>
      <w:r w:rsidRPr="00D13FC4" w:rsidR="00C70D79">
        <w:rPr>
          <w:rFonts w:eastAsia="Times New Roman" w:cstheme="minorHAnsi"/>
          <w:bCs/>
          <w:iCs/>
        </w:rPr>
        <w:t>will be able to</w:t>
      </w:r>
      <w:r w:rsidRPr="00D13FC4">
        <w:rPr>
          <w:rFonts w:eastAsia="Times New Roman" w:cstheme="minorHAnsi"/>
          <w:bCs/>
          <w:iCs/>
        </w:rPr>
        <w:t xml:space="preserve"> submit forms electronically via e-mail.  </w:t>
      </w:r>
      <w:r w:rsidRPr="00D13FC4" w:rsidR="00C70D79">
        <w:rPr>
          <w:rFonts w:eastAsia="Times New Roman" w:cstheme="minorHAnsi"/>
          <w:bCs/>
          <w:iCs/>
        </w:rPr>
        <w:t>Presently, an online tracking system does not exist; however, the Service is open to exploring this option in the future.</w:t>
      </w:r>
      <w:r w:rsidRPr="00177E4A" w:rsidR="00C70D79">
        <w:rPr>
          <w:rFonts w:eastAsia="Times New Roman" w:cstheme="minorHAnsi"/>
          <w:bCs/>
          <w:i/>
        </w:rPr>
        <w:t xml:space="preserve"> </w:t>
      </w:r>
    </w:p>
    <w:p w:rsidRPr="00177E4A" w:rsidR="0062315F" w:rsidP="00CA5C8F" w:rsidRDefault="0062315F" w14:paraId="79535CC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cstheme="minorHAnsi"/>
          <w:bCs/>
        </w:rPr>
      </w:pPr>
    </w:p>
    <w:p w:rsidRPr="00177E4A" w:rsidR="003D5D9F" w:rsidP="00CA5C8F" w:rsidRDefault="003D5D9F" w14:paraId="58370C03" w14:textId="77777777">
      <w:pPr>
        <w:tabs>
          <w:tab w:val="left" w:pos="360"/>
        </w:tabs>
        <w:spacing w:after="0"/>
        <w:ind w:left="360" w:hanging="360"/>
        <w:rPr>
          <w:rFonts w:eastAsia="Times New Roman" w:cstheme="minorHAnsi"/>
          <w:b/>
        </w:rPr>
      </w:pPr>
      <w:r w:rsidRPr="00177E4A">
        <w:rPr>
          <w:rFonts w:eastAsia="Times New Roman" w:cstheme="minorHAnsi"/>
          <w:b/>
        </w:rPr>
        <w:t>9.  Explain any decision to provide any payment or gift to respondents, other than remuneration of contractors or grantees.</w:t>
      </w:r>
    </w:p>
    <w:p w:rsidRPr="00177E4A" w:rsidR="003D5D9F" w:rsidP="00CA5C8F" w:rsidRDefault="003D5D9F" w14:paraId="52D4A5C8" w14:textId="77777777">
      <w:pPr>
        <w:widowControl w:val="0"/>
        <w:autoSpaceDE w:val="0"/>
        <w:autoSpaceDN w:val="0"/>
        <w:adjustRightInd w:val="0"/>
        <w:spacing w:after="0"/>
        <w:jc w:val="both"/>
        <w:rPr>
          <w:rFonts w:eastAsia="Times New Roman" w:cstheme="minorHAnsi"/>
          <w:b/>
        </w:rPr>
      </w:pPr>
    </w:p>
    <w:p w:rsidRPr="00177E4A" w:rsidR="003D5D9F" w:rsidP="00CA5C8F" w:rsidRDefault="003D5D9F" w14:paraId="42E8C991" w14:textId="77777777">
      <w:pPr>
        <w:spacing w:after="0"/>
        <w:ind w:left="360"/>
        <w:rPr>
          <w:rFonts w:eastAsia="Times New Roman" w:cstheme="minorHAnsi"/>
        </w:rPr>
      </w:pPr>
      <w:r w:rsidRPr="00177E4A">
        <w:rPr>
          <w:rFonts w:eastAsia="Times New Roman" w:cstheme="minorHAnsi"/>
        </w:rPr>
        <w:t>We do not provide payments or gifts to respondents.</w:t>
      </w:r>
    </w:p>
    <w:p w:rsidRPr="00177E4A" w:rsidR="003D5D9F" w:rsidP="00CA5C8F" w:rsidRDefault="003D5D9F" w14:paraId="77898655" w14:textId="77777777">
      <w:pPr>
        <w:widowControl w:val="0"/>
        <w:autoSpaceDE w:val="0"/>
        <w:autoSpaceDN w:val="0"/>
        <w:adjustRightInd w:val="0"/>
        <w:spacing w:after="0"/>
        <w:jc w:val="both"/>
        <w:rPr>
          <w:rFonts w:eastAsia="Times New Roman" w:cstheme="minorHAnsi"/>
        </w:rPr>
      </w:pPr>
    </w:p>
    <w:p w:rsidRPr="00177E4A" w:rsidR="003D5D9F" w:rsidP="00CA5C8F" w:rsidRDefault="003D5D9F" w14:paraId="71F34FBB" w14:textId="77777777">
      <w:pPr>
        <w:tabs>
          <w:tab w:val="left" w:pos="360"/>
        </w:tabs>
        <w:spacing w:after="0"/>
        <w:ind w:left="360" w:hanging="360"/>
        <w:rPr>
          <w:rFonts w:eastAsia="Times New Roman" w:cstheme="minorHAnsi"/>
          <w:b/>
        </w:rPr>
      </w:pPr>
      <w:r w:rsidRPr="00177E4A">
        <w:rPr>
          <w:rFonts w:eastAsia="Times New Roman" w:cstheme="minorHAnsi"/>
          <w:b/>
        </w:rPr>
        <w:lastRenderedPageBreak/>
        <w:t>10.</w:t>
      </w:r>
      <w:r w:rsidRPr="00177E4A">
        <w:rPr>
          <w:rFonts w:eastAsia="Times New Roman" w:cstheme="minorHAnsi"/>
          <w:b/>
        </w:rPr>
        <w:tab/>
        <w:t xml:space="preserve">Describe any assurance of confidentiality provided to respondents and the basis for the assurance in statute, </w:t>
      </w:r>
      <w:proofErr w:type="gramStart"/>
      <w:r w:rsidRPr="00177E4A">
        <w:rPr>
          <w:rFonts w:eastAsia="Times New Roman" w:cstheme="minorHAnsi"/>
          <w:b/>
        </w:rPr>
        <w:t>regulation</w:t>
      </w:r>
      <w:proofErr w:type="gramEnd"/>
      <w:r w:rsidRPr="00177E4A">
        <w:rPr>
          <w:rFonts w:eastAsia="Times New Roman" w:cstheme="minorHAnsi"/>
          <w:b/>
        </w:rPr>
        <w:t xml:space="preserve"> or agency policy.</w:t>
      </w:r>
    </w:p>
    <w:p w:rsidRPr="00C02E43" w:rsidR="003D5D9F" w:rsidP="00CA5C8F" w:rsidRDefault="003D5D9F" w14:paraId="1E46A5A8" w14:textId="77777777">
      <w:pPr>
        <w:widowControl w:val="0"/>
        <w:autoSpaceDE w:val="0"/>
        <w:autoSpaceDN w:val="0"/>
        <w:adjustRightInd w:val="0"/>
        <w:spacing w:after="0"/>
        <w:ind w:left="720" w:hanging="720"/>
        <w:jc w:val="both"/>
        <w:rPr>
          <w:rFonts w:eastAsia="Times New Roman" w:cstheme="minorHAnsi"/>
          <w:sz w:val="18"/>
          <w:szCs w:val="18"/>
        </w:rPr>
      </w:pPr>
    </w:p>
    <w:p w:rsidRPr="00177E4A" w:rsidR="003D5D9F" w:rsidP="004601AF" w:rsidRDefault="003B5D94" w14:paraId="174DE717" w14:textId="4922D016">
      <w:pPr>
        <w:spacing w:after="0" w:line="360" w:lineRule="auto"/>
        <w:ind w:left="360"/>
        <w:rPr>
          <w:rFonts w:eastAsia="Times New Roman" w:cstheme="minorHAnsi"/>
        </w:rPr>
      </w:pPr>
      <w:r w:rsidRPr="00177E4A">
        <w:rPr>
          <w:rFonts w:eastAsia="Times New Roman" w:cstheme="minorHAnsi"/>
        </w:rPr>
        <w:t>Coordinating Entities</w:t>
      </w:r>
      <w:r w:rsidRPr="00177E4A" w:rsidR="003D5D9F">
        <w:rPr>
          <w:rFonts w:eastAsia="Times New Roman" w:cstheme="minorHAnsi"/>
        </w:rPr>
        <w:t xml:space="preserve"> are advised that all </w:t>
      </w:r>
      <w:r w:rsidRPr="00177E4A" w:rsidR="005E259B">
        <w:rPr>
          <w:rFonts w:eastAsia="Times New Roman" w:cstheme="minorHAnsi"/>
        </w:rPr>
        <w:t>forms</w:t>
      </w:r>
      <w:r w:rsidRPr="00177E4A" w:rsidR="003D5D9F">
        <w:rPr>
          <w:rFonts w:eastAsia="Times New Roman" w:cstheme="minorHAnsi"/>
        </w:rPr>
        <w:t xml:space="preserve"> submitted may be disclosed by the Department of the Interior to any person upon request pursuant to the Freedom of </w:t>
      </w:r>
      <w:r w:rsidRPr="00177E4A" w:rsidR="005D291E">
        <w:rPr>
          <w:rFonts w:eastAsia="Times New Roman" w:cstheme="minorHAnsi"/>
        </w:rPr>
        <w:t xml:space="preserve">Information Act.  If the Coordinating Entity believes that the report(s) contains </w:t>
      </w:r>
      <w:r w:rsidRPr="00177E4A" w:rsidR="003D5D9F">
        <w:rPr>
          <w:rFonts w:eastAsia="Times New Roman" w:cstheme="minorHAnsi"/>
        </w:rPr>
        <w:t xml:space="preserve">confidential or financial information exempt from disclosure under the Freedom of Information Act (5 U.S.C. 552), the cover page of the </w:t>
      </w:r>
      <w:r w:rsidRPr="00177E4A" w:rsidR="005E259B">
        <w:rPr>
          <w:rFonts w:eastAsia="Times New Roman" w:cstheme="minorHAnsi"/>
        </w:rPr>
        <w:t>form, as well as each page of the form</w:t>
      </w:r>
      <w:r w:rsidRPr="00177E4A" w:rsidR="003D5D9F">
        <w:rPr>
          <w:rFonts w:eastAsia="Times New Roman" w:cstheme="minorHAnsi"/>
        </w:rPr>
        <w:t xml:space="preserve"> containing such information is to be labeled. </w:t>
      </w:r>
      <w:r w:rsidR="000969CF">
        <w:rPr>
          <w:rFonts w:eastAsia="Times New Roman" w:cstheme="minorHAnsi"/>
        </w:rPr>
        <w:t xml:space="preserve">No personal identifiable information is </w:t>
      </w:r>
      <w:r w:rsidR="00D02218">
        <w:rPr>
          <w:rFonts w:eastAsia="Times New Roman" w:cstheme="minorHAnsi"/>
        </w:rPr>
        <w:t>collected</w:t>
      </w:r>
      <w:r w:rsidR="000969CF">
        <w:rPr>
          <w:rFonts w:eastAsia="Times New Roman" w:cstheme="minorHAnsi"/>
        </w:rPr>
        <w:t xml:space="preserve">. All information from respondents is related to their position within the Coordinating Entity. </w:t>
      </w:r>
      <w:r w:rsidRPr="00177E4A" w:rsidR="003D5D9F">
        <w:rPr>
          <w:rFonts w:eastAsia="Times New Roman" w:cstheme="minorHAnsi"/>
        </w:rPr>
        <w:t xml:space="preserve"> </w:t>
      </w:r>
      <w:r w:rsidR="000969CF">
        <w:rPr>
          <w:rFonts w:eastAsia="Times New Roman" w:cstheme="minorHAnsi"/>
        </w:rPr>
        <w:t>It was confirmed by the NPS Privacy Officer that</w:t>
      </w:r>
      <w:r w:rsidRPr="00177E4A" w:rsidR="00FD11D7">
        <w:rPr>
          <w:rFonts w:eastAsia="Times New Roman" w:cstheme="minorHAnsi"/>
        </w:rPr>
        <w:t xml:space="preserve"> these the forms </w:t>
      </w:r>
      <w:r w:rsidR="000969CF">
        <w:rPr>
          <w:rFonts w:eastAsia="Times New Roman" w:cstheme="minorHAnsi"/>
        </w:rPr>
        <w:t>will</w:t>
      </w:r>
      <w:r w:rsidRPr="00177E4A" w:rsidR="000969CF">
        <w:rPr>
          <w:rFonts w:eastAsia="Times New Roman" w:cstheme="minorHAnsi"/>
        </w:rPr>
        <w:t xml:space="preserve"> </w:t>
      </w:r>
      <w:r w:rsidRPr="00177E4A" w:rsidR="00FD11D7">
        <w:rPr>
          <w:rFonts w:eastAsia="Times New Roman" w:cstheme="minorHAnsi"/>
        </w:rPr>
        <w:t xml:space="preserve">not </w:t>
      </w:r>
      <w:r w:rsidR="000969CF">
        <w:rPr>
          <w:rFonts w:eastAsia="Times New Roman" w:cstheme="minorHAnsi"/>
        </w:rPr>
        <w:t xml:space="preserve">be </w:t>
      </w:r>
      <w:r w:rsidRPr="00177E4A" w:rsidR="00FD11D7">
        <w:rPr>
          <w:rFonts w:eastAsia="Times New Roman" w:cstheme="minorHAnsi"/>
        </w:rPr>
        <w:t xml:space="preserve">retrieved by the name of the individual on the forms, </w:t>
      </w:r>
      <w:r w:rsidRPr="00177E4A" w:rsidR="000969CF">
        <w:rPr>
          <w:rFonts w:eastAsia="Times New Roman" w:cstheme="minorHAnsi"/>
        </w:rPr>
        <w:t>the</w:t>
      </w:r>
      <w:r w:rsidR="000969CF">
        <w:rPr>
          <w:rFonts w:eastAsia="Times New Roman" w:cstheme="minorHAnsi"/>
        </w:rPr>
        <w:t>refore</w:t>
      </w:r>
      <w:r w:rsidRPr="00177E4A" w:rsidR="000969CF">
        <w:rPr>
          <w:rFonts w:eastAsia="Times New Roman" w:cstheme="minorHAnsi"/>
        </w:rPr>
        <w:t xml:space="preserve"> </w:t>
      </w:r>
      <w:r w:rsidRPr="00177E4A" w:rsidR="00FD11D7">
        <w:rPr>
          <w:rFonts w:eastAsia="Times New Roman" w:cstheme="minorHAnsi"/>
        </w:rPr>
        <w:t xml:space="preserve">a </w:t>
      </w:r>
      <w:r w:rsidR="000969CF">
        <w:rPr>
          <w:rFonts w:eastAsia="Times New Roman" w:cstheme="minorHAnsi"/>
        </w:rPr>
        <w:t>separate system of record is not required.</w:t>
      </w:r>
      <w:r w:rsidRPr="00177E4A" w:rsidR="00FD11D7">
        <w:rPr>
          <w:rFonts w:eastAsia="Times New Roman" w:cstheme="minorHAnsi"/>
        </w:rPr>
        <w:t> </w:t>
      </w:r>
    </w:p>
    <w:p w:rsidRPr="00C02E43" w:rsidR="003D5D9F" w:rsidP="00C02E43" w:rsidRDefault="003D5D9F" w14:paraId="22A714A8" w14:textId="77777777">
      <w:pPr>
        <w:spacing w:after="0" w:line="240" w:lineRule="auto"/>
        <w:rPr>
          <w:rFonts w:eastAsia="Times New Roman" w:cstheme="minorHAnsi"/>
          <w:sz w:val="18"/>
          <w:szCs w:val="18"/>
        </w:rPr>
      </w:pPr>
    </w:p>
    <w:p w:rsidRPr="00177E4A" w:rsidR="003D5D9F" w:rsidP="00CA5C8F" w:rsidRDefault="003D5D9F" w14:paraId="7ED02674" w14:textId="77777777">
      <w:pPr>
        <w:tabs>
          <w:tab w:val="left" w:pos="360"/>
        </w:tabs>
        <w:spacing w:after="0"/>
        <w:ind w:left="360" w:hanging="360"/>
        <w:rPr>
          <w:rFonts w:eastAsia="Times New Roman" w:cstheme="minorHAnsi"/>
          <w:b/>
        </w:rPr>
      </w:pPr>
      <w:r w:rsidRPr="00177E4A">
        <w:rPr>
          <w:rFonts w:eastAsia="Times New Roman" w:cstheme="minorHAnsi"/>
          <w:b/>
        </w:rPr>
        <w:t>11.</w:t>
      </w:r>
      <w:r w:rsidRPr="00177E4A">
        <w:rPr>
          <w:rFonts w:eastAsia="Times New Roman" w:cstheme="minorHAnsi"/>
          <w:b/>
        </w:rPr>
        <w:tab/>
        <w:t xml:space="preserve">Provide additional justification for any questions of a sensitive nature, such as sexual behavior and attitudes, religious beliefs, and other matters that are commonly considered private.  </w:t>
      </w:r>
    </w:p>
    <w:p w:rsidRPr="00C02E43" w:rsidR="003D5D9F" w:rsidP="00C02E43" w:rsidRDefault="003D5D9F" w14:paraId="12601D8A" w14:textId="77777777">
      <w:pPr>
        <w:widowControl w:val="0"/>
        <w:autoSpaceDE w:val="0"/>
        <w:autoSpaceDN w:val="0"/>
        <w:adjustRightInd w:val="0"/>
        <w:spacing w:after="0" w:line="240" w:lineRule="auto"/>
        <w:jc w:val="both"/>
        <w:rPr>
          <w:rFonts w:eastAsia="Times New Roman" w:cstheme="minorHAnsi"/>
          <w:sz w:val="18"/>
          <w:szCs w:val="18"/>
        </w:rPr>
      </w:pPr>
    </w:p>
    <w:p w:rsidRPr="00177E4A" w:rsidR="003D5D9F" w:rsidP="00CA5C8F" w:rsidRDefault="003D5D9F" w14:paraId="0C59F21B" w14:textId="77777777">
      <w:pPr>
        <w:spacing w:after="0"/>
        <w:ind w:left="360"/>
        <w:rPr>
          <w:rFonts w:eastAsia="Times New Roman" w:cstheme="minorHAnsi"/>
        </w:rPr>
      </w:pPr>
      <w:r w:rsidRPr="00177E4A">
        <w:rPr>
          <w:rFonts w:eastAsia="Times New Roman" w:cstheme="minorHAnsi"/>
        </w:rPr>
        <w:t>No sensitive questions are asked.</w:t>
      </w:r>
    </w:p>
    <w:p w:rsidRPr="00C02E43" w:rsidR="003D5D9F" w:rsidP="00C02E43" w:rsidRDefault="003D5D9F" w14:paraId="71A9A769" w14:textId="77777777">
      <w:pPr>
        <w:widowControl w:val="0"/>
        <w:autoSpaceDE w:val="0"/>
        <w:autoSpaceDN w:val="0"/>
        <w:adjustRightInd w:val="0"/>
        <w:spacing w:after="0" w:line="240" w:lineRule="auto"/>
        <w:jc w:val="both"/>
        <w:rPr>
          <w:rFonts w:eastAsia="Times New Roman" w:cstheme="minorHAnsi"/>
          <w:sz w:val="18"/>
          <w:szCs w:val="18"/>
        </w:rPr>
      </w:pPr>
    </w:p>
    <w:p w:rsidRPr="00177E4A" w:rsidR="003D5D9F" w:rsidP="00CA5C8F" w:rsidRDefault="003D5D9F" w14:paraId="14884A6D" w14:textId="77777777">
      <w:pPr>
        <w:tabs>
          <w:tab w:val="left" w:pos="-1080"/>
          <w:tab w:val="left" w:pos="-720"/>
        </w:tabs>
        <w:spacing w:after="0"/>
        <w:ind w:left="360" w:hanging="360"/>
        <w:rPr>
          <w:rFonts w:eastAsia="Times New Roman" w:cstheme="minorHAnsi"/>
          <w:b/>
        </w:rPr>
      </w:pPr>
      <w:r w:rsidRPr="00177E4A">
        <w:rPr>
          <w:rFonts w:eastAsia="Times New Roman" w:cstheme="minorHAnsi"/>
          <w:b/>
        </w:rPr>
        <w:t>12.</w:t>
      </w:r>
      <w:r w:rsidRPr="00177E4A">
        <w:rPr>
          <w:rFonts w:eastAsia="Times New Roman" w:cstheme="minorHAnsi"/>
          <w:b/>
        </w:rPr>
        <w:tab/>
        <w:t>Provide estimates of the hour burden of the collection of information.  The statement should:</w:t>
      </w:r>
    </w:p>
    <w:p w:rsidRPr="00177E4A" w:rsidR="003D5D9F" w:rsidP="00CA5C8F" w:rsidRDefault="003D5D9F" w14:paraId="4B9C0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177E4A">
        <w:rPr>
          <w:rFonts w:eastAsia="Times New Roman" w:cstheme="minorHAnsi"/>
          <w:b/>
        </w:rPr>
        <w:tab/>
        <w:t>*</w:t>
      </w:r>
      <w:r w:rsidRPr="00177E4A">
        <w:rPr>
          <w:rFonts w:eastAsia="Times New Roman" w:cstheme="minorHAnsi"/>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77E4A" w:rsidR="003D5D9F" w:rsidP="00CA5C8F" w:rsidRDefault="003D5D9F" w14:paraId="3B789C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177E4A">
        <w:rPr>
          <w:rFonts w:eastAsia="Times New Roman" w:cstheme="minorHAnsi"/>
          <w:b/>
        </w:rPr>
        <w:tab/>
        <w:t>*</w:t>
      </w:r>
      <w:r w:rsidRPr="00177E4A">
        <w:rPr>
          <w:rFonts w:eastAsia="Times New Roman" w:cstheme="minorHAnsi"/>
          <w:b/>
        </w:rPr>
        <w:tab/>
        <w:t xml:space="preserve">If this request for approval covers more than one form, provide separate hour burden estimates for each </w:t>
      </w:r>
      <w:proofErr w:type="gramStart"/>
      <w:r w:rsidRPr="00177E4A">
        <w:rPr>
          <w:rFonts w:eastAsia="Times New Roman" w:cstheme="minorHAnsi"/>
          <w:b/>
        </w:rPr>
        <w:t>form</w:t>
      </w:r>
      <w:proofErr w:type="gramEnd"/>
      <w:r w:rsidRPr="00177E4A">
        <w:rPr>
          <w:rFonts w:eastAsia="Times New Roman" w:cstheme="minorHAnsi"/>
          <w:b/>
        </w:rPr>
        <w:t xml:space="preserve"> and aggregate the hour burdens.</w:t>
      </w:r>
    </w:p>
    <w:p w:rsidRPr="00177E4A" w:rsidR="003D5D9F" w:rsidP="00CA5C8F" w:rsidRDefault="003D5D9F" w14:paraId="1D254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eastAsia="Times New Roman" w:cstheme="minorHAnsi"/>
          <w:b/>
        </w:rPr>
      </w:pPr>
      <w:r w:rsidRPr="00177E4A">
        <w:rPr>
          <w:rFonts w:eastAsia="Times New Roman" w:cstheme="minorHAnsi"/>
          <w:b/>
        </w:rPr>
        <w:tab/>
        <w:t>*</w:t>
      </w:r>
      <w:r w:rsidRPr="00177E4A">
        <w:rPr>
          <w:rFonts w:eastAsia="Times New Roman" w:cstheme="minorHAnsi"/>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w:t>
      </w:r>
      <w:r w:rsidRPr="00177E4A">
        <w:rPr>
          <w:rFonts w:eastAsia="Times New Roman" w:cstheme="minorHAnsi"/>
        </w:rPr>
        <w:t xml:space="preserve"> </w:t>
      </w:r>
      <w:r w:rsidRPr="00177E4A">
        <w:rPr>
          <w:rFonts w:eastAsia="Times New Roman" w:cstheme="minorHAnsi"/>
          <w:b/>
        </w:rPr>
        <w:t>be included under “Annual Cost to Federal Government.”</w:t>
      </w:r>
    </w:p>
    <w:p w:rsidRPr="00C02E43" w:rsidR="003D5D9F" w:rsidP="00CA5C8F" w:rsidRDefault="003D5D9F" w14:paraId="39AD1121" w14:textId="77777777">
      <w:pPr>
        <w:spacing w:after="0"/>
        <w:rPr>
          <w:rFonts w:eastAsia="Times New Roman" w:cstheme="minorHAnsi"/>
          <w:b/>
          <w:sz w:val="16"/>
          <w:szCs w:val="16"/>
        </w:rPr>
      </w:pPr>
    </w:p>
    <w:p w:rsidRPr="00177E4A" w:rsidR="00CD67EC" w:rsidP="00064036" w:rsidRDefault="003D5D9F" w14:paraId="3F76F3E2" w14:textId="111ABD19">
      <w:pPr>
        <w:widowControl w:val="0"/>
        <w:tabs>
          <w:tab w:val="left" w:pos="990"/>
        </w:tabs>
        <w:autoSpaceDE w:val="0"/>
        <w:autoSpaceDN w:val="0"/>
        <w:adjustRightInd w:val="0"/>
        <w:spacing w:after="0" w:line="360" w:lineRule="auto"/>
        <w:ind w:left="360"/>
        <w:rPr>
          <w:rFonts w:eastAsia="Times New Roman" w:cstheme="minorHAnsi"/>
        </w:rPr>
      </w:pPr>
      <w:r w:rsidRPr="00177E4A">
        <w:rPr>
          <w:rFonts w:eastAsia="Times New Roman" w:cstheme="minorHAnsi"/>
        </w:rPr>
        <w:t xml:space="preserve">We </w:t>
      </w:r>
      <w:r w:rsidRPr="00177E4A" w:rsidR="00814D26">
        <w:rPr>
          <w:rFonts w:eastAsia="Times New Roman" w:cstheme="minorHAnsi"/>
        </w:rPr>
        <w:t xml:space="preserve">expect to receive </w:t>
      </w:r>
      <w:r w:rsidRPr="00177E4A" w:rsidR="00D531DF">
        <w:rPr>
          <w:rFonts w:eastAsia="Times New Roman" w:cstheme="minorHAnsi"/>
        </w:rPr>
        <w:t>5</w:t>
      </w:r>
      <w:r w:rsidR="007824B2">
        <w:rPr>
          <w:rFonts w:eastAsia="Times New Roman" w:cstheme="minorHAnsi"/>
        </w:rPr>
        <w:t>5</w:t>
      </w:r>
      <w:r w:rsidRPr="00177E4A" w:rsidR="00814D26">
        <w:rPr>
          <w:rFonts w:eastAsia="Times New Roman" w:cstheme="minorHAnsi"/>
        </w:rPr>
        <w:t xml:space="preserve"> responses per form (n=</w:t>
      </w:r>
      <w:r w:rsidRPr="00177E4A" w:rsidR="00D531DF">
        <w:rPr>
          <w:rFonts w:eastAsia="Times New Roman" w:cstheme="minorHAnsi"/>
        </w:rPr>
        <w:t>1</w:t>
      </w:r>
      <w:r w:rsidR="007824B2">
        <w:rPr>
          <w:rFonts w:eastAsia="Times New Roman" w:cstheme="minorHAnsi"/>
        </w:rPr>
        <w:t>10</w:t>
      </w:r>
      <w:r w:rsidRPr="00177E4A" w:rsidR="00814D26">
        <w:rPr>
          <w:rFonts w:eastAsia="Times New Roman" w:cstheme="minorHAnsi"/>
        </w:rPr>
        <w:t>)</w:t>
      </w:r>
      <w:r w:rsidRPr="00177E4A" w:rsidR="00F67516">
        <w:rPr>
          <w:rFonts w:eastAsia="Times New Roman" w:cstheme="minorHAnsi"/>
        </w:rPr>
        <w:t xml:space="preserve"> </w:t>
      </w:r>
      <w:r w:rsidRPr="00177E4A">
        <w:rPr>
          <w:rFonts w:eastAsia="Times New Roman" w:cstheme="minorHAnsi"/>
        </w:rPr>
        <w:t xml:space="preserve">totaling </w:t>
      </w:r>
      <w:r w:rsidRPr="00D41950" w:rsidR="00D41950">
        <w:rPr>
          <w:rFonts w:eastAsia="Times New Roman" w:cstheme="minorHAnsi"/>
          <w:b/>
        </w:rPr>
        <w:t>3,025</w:t>
      </w:r>
      <w:r w:rsidR="00D41950">
        <w:rPr>
          <w:rFonts w:eastAsia="Times New Roman" w:cstheme="minorHAnsi"/>
          <w:b/>
        </w:rPr>
        <w:t xml:space="preserve"> </w:t>
      </w:r>
      <w:r w:rsidRPr="00177E4A">
        <w:rPr>
          <w:rFonts w:eastAsia="Times New Roman" w:cstheme="minorHAnsi"/>
        </w:rPr>
        <w:t>annual burden hours</w:t>
      </w:r>
      <w:r w:rsidRPr="00177E4A" w:rsidR="00814D26">
        <w:rPr>
          <w:rFonts w:eastAsia="Times New Roman" w:cstheme="minorHAnsi"/>
        </w:rPr>
        <w:t xml:space="preserve"> (see table 1</w:t>
      </w:r>
      <w:r w:rsidRPr="00177E4A" w:rsidR="00C70D79">
        <w:rPr>
          <w:rFonts w:eastAsia="Times New Roman" w:cstheme="minorHAnsi"/>
        </w:rPr>
        <w:t>2</w:t>
      </w:r>
      <w:r w:rsidRPr="00177E4A" w:rsidR="00814D26">
        <w:rPr>
          <w:rFonts w:eastAsia="Times New Roman" w:cstheme="minorHAnsi"/>
        </w:rPr>
        <w:t>.1 below)</w:t>
      </w:r>
      <w:r w:rsidRPr="00177E4A">
        <w:rPr>
          <w:rFonts w:eastAsia="Times New Roman" w:cstheme="minorHAnsi"/>
        </w:rPr>
        <w:t xml:space="preserve">. </w:t>
      </w:r>
      <w:r w:rsidRPr="00177E4A" w:rsidR="002256D5">
        <w:rPr>
          <w:rFonts w:eastAsia="Times New Roman" w:cstheme="minorHAnsi"/>
        </w:rPr>
        <w:t>The annual burden hours were estimated by consulting</w:t>
      </w:r>
      <w:r w:rsidRPr="00177E4A" w:rsidR="00DD023F">
        <w:rPr>
          <w:rFonts w:eastAsia="Times New Roman" w:cstheme="minorHAnsi"/>
        </w:rPr>
        <w:t xml:space="preserve"> </w:t>
      </w:r>
      <w:r w:rsidRPr="00177E4A" w:rsidR="002256D5">
        <w:rPr>
          <w:rFonts w:eastAsia="Times New Roman" w:cstheme="minorHAnsi"/>
        </w:rPr>
        <w:t>nine current Coordinating Entitie</w:t>
      </w:r>
      <w:r w:rsidR="00B642DC">
        <w:rPr>
          <w:rFonts w:eastAsia="Times New Roman" w:cstheme="minorHAnsi"/>
        </w:rPr>
        <w:t>s</w:t>
      </w:r>
      <w:r w:rsidRPr="00177E4A" w:rsidR="002256D5">
        <w:rPr>
          <w:rFonts w:eastAsia="Times New Roman" w:cstheme="minorHAnsi"/>
        </w:rPr>
        <w:t>.  The nine Coordinating Entities provide</w:t>
      </w:r>
      <w:r w:rsidRPr="00177E4A" w:rsidR="00DD023F">
        <w:rPr>
          <w:rFonts w:eastAsia="Times New Roman" w:cstheme="minorHAnsi"/>
        </w:rPr>
        <w:t>d</w:t>
      </w:r>
      <w:r w:rsidRPr="00177E4A" w:rsidR="002256D5">
        <w:rPr>
          <w:rFonts w:eastAsia="Times New Roman" w:cstheme="minorHAnsi"/>
        </w:rPr>
        <w:t xml:space="preserve"> estimate</w:t>
      </w:r>
      <w:r w:rsidRPr="00177E4A" w:rsidR="00DD023F">
        <w:rPr>
          <w:rFonts w:eastAsia="Times New Roman" w:cstheme="minorHAnsi"/>
        </w:rPr>
        <w:t>s</w:t>
      </w:r>
      <w:r w:rsidRPr="00177E4A" w:rsidR="002256D5">
        <w:rPr>
          <w:rFonts w:eastAsia="Times New Roman" w:cstheme="minorHAnsi"/>
        </w:rPr>
        <w:t xml:space="preserve"> for how long it</w:t>
      </w:r>
      <w:r w:rsidRPr="00177E4A" w:rsidR="00814D26">
        <w:rPr>
          <w:rFonts w:eastAsia="Times New Roman" w:cstheme="minorHAnsi"/>
        </w:rPr>
        <w:t xml:space="preserve"> </w:t>
      </w:r>
      <w:r w:rsidRPr="00177E4A" w:rsidR="00DD023F">
        <w:rPr>
          <w:rFonts w:eastAsia="Times New Roman" w:cstheme="minorHAnsi"/>
        </w:rPr>
        <w:t>took</w:t>
      </w:r>
      <w:r w:rsidRPr="00177E4A" w:rsidR="002256D5">
        <w:rPr>
          <w:rFonts w:eastAsia="Times New Roman" w:cstheme="minorHAnsi"/>
        </w:rPr>
        <w:t xml:space="preserve"> to fill out/prepare each form. </w:t>
      </w:r>
      <w:r w:rsidRPr="00177E4A" w:rsidR="00CD67EC">
        <w:rPr>
          <w:rFonts w:eastAsia="Times New Roman" w:cstheme="minorHAnsi"/>
        </w:rPr>
        <w:t xml:space="preserve">We received feedback from </w:t>
      </w:r>
      <w:r w:rsidR="00C54B6B">
        <w:rPr>
          <w:rFonts w:eastAsia="Times New Roman" w:cstheme="minorHAnsi"/>
        </w:rPr>
        <w:t>thirteen of nineteen total entities we reached out to</w:t>
      </w:r>
      <w:r w:rsidRPr="00177E4A" w:rsidR="00CD67EC">
        <w:rPr>
          <w:rFonts w:eastAsia="Times New Roman" w:cstheme="minorHAnsi"/>
        </w:rPr>
        <w:t>. Completion time per response varie</w:t>
      </w:r>
      <w:r w:rsidRPr="00177E4A" w:rsidR="00DD023F">
        <w:rPr>
          <w:rFonts w:eastAsia="Times New Roman" w:cstheme="minorHAnsi"/>
        </w:rPr>
        <w:t>d</w:t>
      </w:r>
      <w:r w:rsidRPr="00177E4A" w:rsidR="00CD67EC">
        <w:rPr>
          <w:rFonts w:eastAsia="Times New Roman" w:cstheme="minorHAnsi"/>
        </w:rPr>
        <w:t xml:space="preserve"> f</w:t>
      </w:r>
      <w:r w:rsidRPr="00177E4A" w:rsidR="00FD11D7">
        <w:rPr>
          <w:rFonts w:eastAsia="Times New Roman" w:cstheme="minorHAnsi"/>
        </w:rPr>
        <w:t xml:space="preserve">rom 5 hours to </w:t>
      </w:r>
      <w:r w:rsidRPr="00177E4A" w:rsidR="00C70D79">
        <w:rPr>
          <w:rFonts w:eastAsia="Times New Roman" w:cstheme="minorHAnsi"/>
        </w:rPr>
        <w:t>4</w:t>
      </w:r>
      <w:r w:rsidR="00D41950">
        <w:rPr>
          <w:rFonts w:eastAsia="Times New Roman" w:cstheme="minorHAnsi"/>
        </w:rPr>
        <w:t>5</w:t>
      </w:r>
      <w:r w:rsidRPr="00177E4A" w:rsidR="00C70D79">
        <w:rPr>
          <w:rFonts w:eastAsia="Times New Roman" w:cstheme="minorHAnsi"/>
        </w:rPr>
        <w:t xml:space="preserve"> </w:t>
      </w:r>
      <w:r w:rsidRPr="00177E4A" w:rsidR="00CD67EC">
        <w:rPr>
          <w:rFonts w:eastAsia="Times New Roman" w:cstheme="minorHAnsi"/>
        </w:rPr>
        <w:t xml:space="preserve">hours, depending on </w:t>
      </w:r>
      <w:r w:rsidRPr="00177E4A" w:rsidR="00C70D79">
        <w:rPr>
          <w:rFonts w:eastAsia="Times New Roman" w:cstheme="minorHAnsi"/>
        </w:rPr>
        <w:t>the</w:t>
      </w:r>
      <w:r w:rsidRPr="00177E4A" w:rsidR="00CD67EC">
        <w:rPr>
          <w:rFonts w:eastAsia="Times New Roman" w:cstheme="minorHAnsi"/>
        </w:rPr>
        <w:t xml:space="preserve"> form</w:t>
      </w:r>
      <w:r w:rsidRPr="00177E4A" w:rsidR="00C70D79">
        <w:rPr>
          <w:rFonts w:eastAsia="Times New Roman" w:cstheme="minorHAnsi"/>
        </w:rPr>
        <w:t>.</w:t>
      </w:r>
      <w:r w:rsidR="000969CF">
        <w:rPr>
          <w:rFonts w:eastAsia="Times New Roman" w:cstheme="minorHAnsi"/>
        </w:rPr>
        <w:t xml:space="preserve"> We used </w:t>
      </w:r>
      <w:r w:rsidR="000969CF">
        <w:rPr>
          <w:rFonts w:eastAsia="Times New Roman" w:cstheme="minorHAnsi"/>
        </w:rPr>
        <w:lastRenderedPageBreak/>
        <w:t>the average completion time reported to estimate the burden for this collection</w:t>
      </w:r>
    </w:p>
    <w:p w:rsidRPr="00177E4A" w:rsidR="00C70D79" w:rsidP="00C70D79" w:rsidRDefault="00C70D79" w14:paraId="4459E6BB" w14:textId="3CBE9D6D">
      <w:pPr>
        <w:spacing w:line="240" w:lineRule="auto"/>
        <w:ind w:left="360"/>
        <w:rPr>
          <w:rFonts w:eastAsia="Calibri" w:cstheme="minorHAnsi"/>
          <w:b/>
        </w:rPr>
      </w:pPr>
      <w:r w:rsidRPr="00177E4A">
        <w:rPr>
          <w:rFonts w:eastAsia="Calibri" w:cstheme="minorHAnsi"/>
          <w:b/>
        </w:rPr>
        <w:t>Table 12.1. Estimated Annual Burden Hours</w:t>
      </w:r>
    </w:p>
    <w:tbl>
      <w:tblPr>
        <w:tblW w:w="4572" w:type="pct"/>
        <w:tblInd w:w="445" w:type="dxa"/>
        <w:tblBorders>
          <w:top w:val="single" w:color="auto" w:sz="4" w:space="0"/>
        </w:tblBorders>
        <w:tblLook w:val="01E0" w:firstRow="1" w:lastRow="1" w:firstColumn="1" w:lastColumn="1" w:noHBand="0" w:noVBand="0"/>
      </w:tblPr>
      <w:tblGrid>
        <w:gridCol w:w="4416"/>
        <w:gridCol w:w="1260"/>
        <w:gridCol w:w="1633"/>
        <w:gridCol w:w="1252"/>
      </w:tblGrid>
      <w:tr w:rsidRPr="00177E4A" w:rsidR="00064036" w:rsidTr="00DC7ABB" w14:paraId="4F16BD9E" w14:textId="77777777">
        <w:trPr>
          <w:trHeight w:val="638"/>
          <w:tblHeader/>
        </w:trPr>
        <w:tc>
          <w:tcPr>
            <w:tcW w:w="2579" w:type="pct"/>
            <w:tcBorders>
              <w:top w:val="single" w:color="auto" w:sz="4" w:space="0"/>
              <w:bottom w:val="single" w:color="auto" w:sz="4" w:space="0"/>
            </w:tcBorders>
            <w:shd w:val="clear" w:color="auto" w:fill="auto"/>
            <w:vAlign w:val="center"/>
          </w:tcPr>
          <w:p w:rsidRPr="00177E4A" w:rsidR="00C70D79" w:rsidP="00C70D79" w:rsidRDefault="00C70D79" w14:paraId="47F57BDC" w14:textId="77777777">
            <w:pPr>
              <w:spacing w:after="0" w:line="240" w:lineRule="auto"/>
              <w:jc w:val="center"/>
              <w:rPr>
                <w:rFonts w:eastAsia="Calibri" w:cstheme="minorHAnsi"/>
                <w:b/>
                <w:sz w:val="20"/>
              </w:rPr>
            </w:pPr>
            <w:r w:rsidRPr="00177E4A">
              <w:rPr>
                <w:rFonts w:eastAsia="Calibri" w:cstheme="minorHAnsi"/>
                <w:b/>
                <w:sz w:val="20"/>
              </w:rPr>
              <w:t>Respondent and forms</w:t>
            </w:r>
          </w:p>
        </w:tc>
        <w:tc>
          <w:tcPr>
            <w:tcW w:w="736" w:type="pct"/>
            <w:tcBorders>
              <w:top w:val="single" w:color="auto" w:sz="4" w:space="0"/>
              <w:bottom w:val="single" w:color="auto" w:sz="4" w:space="0"/>
            </w:tcBorders>
            <w:shd w:val="clear" w:color="auto" w:fill="auto"/>
            <w:vAlign w:val="center"/>
          </w:tcPr>
          <w:p w:rsidRPr="00177E4A" w:rsidR="00C70D79" w:rsidP="00C70D79" w:rsidRDefault="00C70D79" w14:paraId="2F9D7E4A" w14:textId="7A3BCECD">
            <w:pPr>
              <w:spacing w:after="0" w:line="240" w:lineRule="auto"/>
              <w:jc w:val="center"/>
              <w:rPr>
                <w:rFonts w:eastAsia="Calibri" w:cstheme="minorHAnsi"/>
                <w:b/>
                <w:sz w:val="20"/>
              </w:rPr>
            </w:pPr>
            <w:r w:rsidRPr="00177E4A">
              <w:rPr>
                <w:rFonts w:eastAsia="Calibri" w:cstheme="minorHAnsi"/>
                <w:b/>
                <w:sz w:val="20"/>
              </w:rPr>
              <w:t xml:space="preserve">Annual </w:t>
            </w:r>
            <w:r w:rsidR="00DC7ABB">
              <w:rPr>
                <w:rFonts w:eastAsia="Calibri" w:cstheme="minorHAnsi"/>
                <w:b/>
                <w:sz w:val="20"/>
              </w:rPr>
              <w:t>n</w:t>
            </w:r>
            <w:r w:rsidRPr="00177E4A">
              <w:rPr>
                <w:rFonts w:eastAsia="Calibri" w:cstheme="minorHAnsi"/>
                <w:b/>
                <w:sz w:val="20"/>
              </w:rPr>
              <w:t>umber of responses</w:t>
            </w:r>
          </w:p>
        </w:tc>
        <w:tc>
          <w:tcPr>
            <w:tcW w:w="954" w:type="pct"/>
            <w:tcBorders>
              <w:top w:val="single" w:color="auto" w:sz="4" w:space="0"/>
              <w:bottom w:val="single" w:color="auto" w:sz="4" w:space="0"/>
            </w:tcBorders>
            <w:shd w:val="clear" w:color="auto" w:fill="auto"/>
            <w:vAlign w:val="center"/>
          </w:tcPr>
          <w:p w:rsidRPr="00177E4A" w:rsidR="00C70D79" w:rsidP="00C70D79" w:rsidRDefault="00DC7ABB" w14:paraId="4802AEC7" w14:textId="371A0CD7">
            <w:pPr>
              <w:spacing w:after="0" w:line="240" w:lineRule="auto"/>
              <w:jc w:val="center"/>
              <w:rPr>
                <w:rFonts w:eastAsia="Calibri" w:cstheme="minorHAnsi"/>
                <w:b/>
                <w:sz w:val="20"/>
              </w:rPr>
            </w:pPr>
            <w:r>
              <w:rPr>
                <w:rFonts w:eastAsia="Calibri" w:cstheme="minorHAnsi"/>
                <w:b/>
                <w:sz w:val="20"/>
              </w:rPr>
              <w:t>Average c</w:t>
            </w:r>
            <w:r w:rsidRPr="00177E4A" w:rsidR="00C70D79">
              <w:rPr>
                <w:rFonts w:eastAsia="Calibri" w:cstheme="minorHAnsi"/>
                <w:b/>
                <w:sz w:val="20"/>
              </w:rPr>
              <w:t xml:space="preserve">ompletion </w:t>
            </w:r>
            <w:r>
              <w:rPr>
                <w:rFonts w:eastAsia="Calibri" w:cstheme="minorHAnsi"/>
                <w:b/>
                <w:sz w:val="20"/>
              </w:rPr>
              <w:t>t</w:t>
            </w:r>
            <w:r w:rsidRPr="00177E4A" w:rsidR="00C70D79">
              <w:rPr>
                <w:rFonts w:eastAsia="Calibri" w:cstheme="minorHAnsi"/>
                <w:b/>
                <w:sz w:val="20"/>
              </w:rPr>
              <w:t>ime</w:t>
            </w:r>
          </w:p>
          <w:p w:rsidRPr="00177E4A" w:rsidR="00C70D79" w:rsidP="00C70D79" w:rsidRDefault="00DC7ABB" w14:paraId="29F7F697" w14:textId="2D20C973">
            <w:pPr>
              <w:spacing w:after="0" w:line="240" w:lineRule="auto"/>
              <w:jc w:val="center"/>
              <w:rPr>
                <w:rFonts w:eastAsia="Calibri" w:cstheme="minorHAnsi"/>
                <w:b/>
                <w:sz w:val="20"/>
              </w:rPr>
            </w:pPr>
            <w:r>
              <w:rPr>
                <w:rFonts w:eastAsia="Calibri" w:cstheme="minorHAnsi"/>
                <w:b/>
                <w:sz w:val="20"/>
              </w:rPr>
              <w:t>p</w:t>
            </w:r>
            <w:r w:rsidRPr="00177E4A" w:rsidR="00C70D79">
              <w:rPr>
                <w:rFonts w:eastAsia="Calibri" w:cstheme="minorHAnsi"/>
                <w:b/>
                <w:sz w:val="20"/>
              </w:rPr>
              <w:t>er form</w:t>
            </w:r>
          </w:p>
        </w:tc>
        <w:tc>
          <w:tcPr>
            <w:tcW w:w="731" w:type="pct"/>
            <w:tcBorders>
              <w:top w:val="single" w:color="auto" w:sz="4" w:space="0"/>
              <w:bottom w:val="single" w:color="auto" w:sz="4" w:space="0"/>
            </w:tcBorders>
            <w:shd w:val="clear" w:color="auto" w:fill="auto"/>
            <w:vAlign w:val="center"/>
          </w:tcPr>
          <w:p w:rsidRPr="00177E4A" w:rsidR="00C70D79" w:rsidP="00C70D79" w:rsidRDefault="00C70D79" w14:paraId="28BBC0B8" w14:textId="0FC93E38">
            <w:pPr>
              <w:spacing w:after="0" w:line="240" w:lineRule="auto"/>
              <w:jc w:val="center"/>
              <w:rPr>
                <w:rFonts w:eastAsia="Calibri" w:cstheme="minorHAnsi"/>
                <w:b/>
                <w:sz w:val="20"/>
              </w:rPr>
            </w:pPr>
            <w:r w:rsidRPr="00177E4A">
              <w:rPr>
                <w:rFonts w:eastAsia="Calibri" w:cstheme="minorHAnsi"/>
                <w:b/>
                <w:sz w:val="20"/>
              </w:rPr>
              <w:t xml:space="preserve">Total </w:t>
            </w:r>
            <w:r w:rsidR="00DC7ABB">
              <w:rPr>
                <w:rFonts w:eastAsia="Calibri" w:cstheme="minorHAnsi"/>
                <w:b/>
                <w:sz w:val="20"/>
              </w:rPr>
              <w:t>b</w:t>
            </w:r>
            <w:r w:rsidRPr="00177E4A">
              <w:rPr>
                <w:rFonts w:eastAsia="Calibri" w:cstheme="minorHAnsi"/>
                <w:b/>
                <w:sz w:val="20"/>
              </w:rPr>
              <w:t>urden</w:t>
            </w:r>
          </w:p>
          <w:p w:rsidRPr="00177E4A" w:rsidR="00C70D79" w:rsidP="00C70D79" w:rsidRDefault="00C70D79" w14:paraId="45DD1FB8" w14:textId="77777777">
            <w:pPr>
              <w:spacing w:after="0" w:line="240" w:lineRule="auto"/>
              <w:jc w:val="center"/>
              <w:rPr>
                <w:rFonts w:eastAsia="Calibri" w:cstheme="minorHAnsi"/>
                <w:b/>
                <w:sz w:val="20"/>
              </w:rPr>
            </w:pPr>
            <w:r w:rsidRPr="00177E4A">
              <w:rPr>
                <w:rFonts w:eastAsia="Calibri" w:cstheme="minorHAnsi"/>
                <w:b/>
                <w:sz w:val="20"/>
              </w:rPr>
              <w:t>(hours)*</w:t>
            </w:r>
          </w:p>
        </w:tc>
      </w:tr>
      <w:tr w:rsidRPr="00001EA2" w:rsidR="00064036" w:rsidTr="00001EA2" w14:paraId="309FBA9E" w14:textId="77777777">
        <w:trPr>
          <w:trHeight w:val="215"/>
        </w:trPr>
        <w:tc>
          <w:tcPr>
            <w:tcW w:w="3314" w:type="pct"/>
            <w:gridSpan w:val="2"/>
            <w:tcBorders>
              <w:top w:val="single" w:color="auto" w:sz="4" w:space="0"/>
            </w:tcBorders>
            <w:shd w:val="clear" w:color="auto" w:fill="auto"/>
            <w:vAlign w:val="center"/>
          </w:tcPr>
          <w:p w:rsidRPr="00001EA2" w:rsidR="00C70D79" w:rsidP="00064036" w:rsidRDefault="00C70D79" w14:paraId="4C129FF0" w14:textId="316125D0">
            <w:pPr>
              <w:spacing w:after="0" w:line="240" w:lineRule="auto"/>
              <w:rPr>
                <w:rFonts w:eastAsia="Calibri" w:cstheme="minorHAnsi"/>
                <w:b/>
                <w:sz w:val="20"/>
                <w:szCs w:val="20"/>
              </w:rPr>
            </w:pPr>
            <w:r w:rsidRPr="00001EA2">
              <w:rPr>
                <w:rFonts w:eastAsia="Calibri" w:cstheme="minorHAnsi"/>
                <w:b/>
                <w:sz w:val="20"/>
                <w:szCs w:val="20"/>
              </w:rPr>
              <w:t>Part I Financial Report (Form 10-320)</w:t>
            </w:r>
          </w:p>
        </w:tc>
        <w:tc>
          <w:tcPr>
            <w:tcW w:w="954" w:type="pct"/>
            <w:tcBorders>
              <w:top w:val="single" w:color="auto" w:sz="4" w:space="0"/>
            </w:tcBorders>
            <w:shd w:val="clear" w:color="auto" w:fill="auto"/>
            <w:vAlign w:val="center"/>
          </w:tcPr>
          <w:p w:rsidRPr="00001EA2" w:rsidR="00C70D79" w:rsidP="00C70D79" w:rsidRDefault="00C70D79" w14:paraId="018EA7BD" w14:textId="77777777">
            <w:pPr>
              <w:spacing w:after="0" w:line="240" w:lineRule="auto"/>
              <w:jc w:val="center"/>
              <w:rPr>
                <w:rFonts w:eastAsia="Calibri" w:cstheme="minorHAnsi"/>
                <w:b/>
                <w:sz w:val="20"/>
                <w:szCs w:val="20"/>
              </w:rPr>
            </w:pPr>
          </w:p>
        </w:tc>
        <w:tc>
          <w:tcPr>
            <w:tcW w:w="731" w:type="pct"/>
            <w:tcBorders>
              <w:top w:val="single" w:color="auto" w:sz="4" w:space="0"/>
            </w:tcBorders>
            <w:shd w:val="clear" w:color="auto" w:fill="auto"/>
            <w:vAlign w:val="center"/>
          </w:tcPr>
          <w:p w:rsidRPr="00001EA2" w:rsidR="00C70D79" w:rsidP="00C70D79" w:rsidRDefault="00C70D79" w14:paraId="58C5A033" w14:textId="77777777">
            <w:pPr>
              <w:spacing w:after="0" w:line="240" w:lineRule="auto"/>
              <w:jc w:val="center"/>
              <w:rPr>
                <w:rFonts w:eastAsia="Calibri" w:cstheme="minorHAnsi"/>
                <w:b/>
                <w:sz w:val="20"/>
                <w:szCs w:val="20"/>
              </w:rPr>
            </w:pPr>
          </w:p>
        </w:tc>
      </w:tr>
      <w:tr w:rsidRPr="00001EA2" w:rsidR="00064036" w:rsidTr="00001EA2" w14:paraId="1E52431B" w14:textId="77777777">
        <w:trPr>
          <w:trHeight w:val="270"/>
        </w:trPr>
        <w:tc>
          <w:tcPr>
            <w:tcW w:w="2579" w:type="pct"/>
            <w:shd w:val="clear" w:color="auto" w:fill="auto"/>
          </w:tcPr>
          <w:p w:rsidRPr="00001EA2" w:rsidR="00064036" w:rsidP="00064036" w:rsidRDefault="00064036" w14:paraId="7AC70886" w14:textId="4F835F9B">
            <w:pPr>
              <w:spacing w:after="0" w:line="240" w:lineRule="auto"/>
              <w:ind w:left="255"/>
              <w:rPr>
                <w:rFonts w:eastAsia="Calibri" w:cstheme="minorHAnsi"/>
                <w:sz w:val="20"/>
                <w:szCs w:val="20"/>
              </w:rPr>
            </w:pPr>
            <w:r w:rsidRPr="00001EA2">
              <w:rPr>
                <w:rFonts w:eastAsia="Times New Roman" w:cstheme="minorHAnsi"/>
                <w:color w:val="000000"/>
                <w:sz w:val="20"/>
                <w:szCs w:val="20"/>
              </w:rPr>
              <w:t xml:space="preserve">NHA Coordinating Entities – Private </w:t>
            </w:r>
          </w:p>
        </w:tc>
        <w:tc>
          <w:tcPr>
            <w:tcW w:w="736" w:type="pct"/>
            <w:shd w:val="clear" w:color="auto" w:fill="auto"/>
            <w:vAlign w:val="center"/>
          </w:tcPr>
          <w:p w:rsidRPr="00001EA2" w:rsidR="00064036" w:rsidP="00064036" w:rsidRDefault="00064036" w14:paraId="409F07AC" w14:textId="02D8E06F">
            <w:pPr>
              <w:spacing w:after="0" w:line="240" w:lineRule="auto"/>
              <w:jc w:val="center"/>
              <w:rPr>
                <w:rFonts w:eastAsia="Calibri" w:cstheme="minorHAnsi"/>
                <w:sz w:val="20"/>
                <w:szCs w:val="20"/>
              </w:rPr>
            </w:pPr>
            <w:r w:rsidRPr="00001EA2">
              <w:rPr>
                <w:rFonts w:eastAsia="Times New Roman" w:cstheme="minorHAnsi"/>
                <w:color w:val="000000"/>
                <w:sz w:val="20"/>
                <w:szCs w:val="20"/>
              </w:rPr>
              <w:t>4</w:t>
            </w:r>
            <w:r w:rsidRPr="00001EA2" w:rsidR="00665A79">
              <w:rPr>
                <w:rFonts w:eastAsia="Times New Roman" w:cstheme="minorHAnsi"/>
                <w:color w:val="000000"/>
                <w:sz w:val="20"/>
                <w:szCs w:val="20"/>
              </w:rPr>
              <w:t>3</w:t>
            </w:r>
          </w:p>
        </w:tc>
        <w:tc>
          <w:tcPr>
            <w:tcW w:w="954" w:type="pct"/>
            <w:shd w:val="clear" w:color="auto" w:fill="auto"/>
            <w:vAlign w:val="center"/>
          </w:tcPr>
          <w:p w:rsidRPr="00001EA2" w:rsidR="00064036" w:rsidP="00064036" w:rsidRDefault="00064036" w14:paraId="2FF6293A" w14:textId="6FAC64DF">
            <w:pPr>
              <w:spacing w:after="0" w:line="240" w:lineRule="auto"/>
              <w:jc w:val="center"/>
              <w:rPr>
                <w:rFonts w:eastAsia="Calibri" w:cstheme="minorHAnsi"/>
                <w:sz w:val="20"/>
                <w:szCs w:val="20"/>
              </w:rPr>
            </w:pPr>
            <w:r w:rsidRPr="00001EA2">
              <w:rPr>
                <w:rFonts w:eastAsia="Times New Roman" w:cstheme="minorHAnsi"/>
                <w:color w:val="000000"/>
                <w:sz w:val="20"/>
                <w:szCs w:val="20"/>
              </w:rPr>
              <w:t>10</w:t>
            </w:r>
          </w:p>
        </w:tc>
        <w:tc>
          <w:tcPr>
            <w:tcW w:w="731" w:type="pct"/>
            <w:shd w:val="clear" w:color="auto" w:fill="auto"/>
            <w:vAlign w:val="center"/>
          </w:tcPr>
          <w:p w:rsidRPr="00001EA2" w:rsidR="00064036" w:rsidP="00064036" w:rsidRDefault="00064036" w14:paraId="11986473" w14:textId="62C88D47">
            <w:pPr>
              <w:spacing w:after="0" w:line="240" w:lineRule="auto"/>
              <w:jc w:val="center"/>
              <w:rPr>
                <w:rFonts w:eastAsia="Calibri" w:cstheme="minorHAnsi"/>
                <w:sz w:val="20"/>
                <w:szCs w:val="20"/>
              </w:rPr>
            </w:pPr>
            <w:r w:rsidRPr="00001EA2">
              <w:rPr>
                <w:rFonts w:eastAsia="Times New Roman" w:cstheme="minorHAnsi"/>
                <w:color w:val="000000"/>
                <w:sz w:val="20"/>
                <w:szCs w:val="20"/>
              </w:rPr>
              <w:t>4</w:t>
            </w:r>
            <w:r w:rsidRPr="00001EA2" w:rsidR="007824B2">
              <w:rPr>
                <w:rFonts w:eastAsia="Times New Roman" w:cstheme="minorHAnsi"/>
                <w:color w:val="000000"/>
                <w:sz w:val="20"/>
                <w:szCs w:val="20"/>
              </w:rPr>
              <w:t>3</w:t>
            </w:r>
            <w:r w:rsidRPr="00001EA2">
              <w:rPr>
                <w:rFonts w:eastAsia="Times New Roman" w:cstheme="minorHAnsi"/>
                <w:color w:val="000000"/>
                <w:sz w:val="20"/>
                <w:szCs w:val="20"/>
              </w:rPr>
              <w:t>0</w:t>
            </w:r>
          </w:p>
        </w:tc>
      </w:tr>
      <w:tr w:rsidRPr="00001EA2" w:rsidR="00064036" w:rsidTr="00001EA2" w14:paraId="7F4F2E1B" w14:textId="77777777">
        <w:trPr>
          <w:trHeight w:val="252"/>
        </w:trPr>
        <w:tc>
          <w:tcPr>
            <w:tcW w:w="2579" w:type="pct"/>
            <w:tcBorders>
              <w:bottom w:val="nil"/>
            </w:tcBorders>
            <w:shd w:val="clear" w:color="auto" w:fill="auto"/>
          </w:tcPr>
          <w:p w:rsidRPr="00001EA2" w:rsidR="00064036" w:rsidP="00064036" w:rsidRDefault="00064036" w14:paraId="54E5268B" w14:textId="71F1F4FC">
            <w:pPr>
              <w:spacing w:after="0" w:line="240" w:lineRule="auto"/>
              <w:ind w:left="255"/>
              <w:rPr>
                <w:rFonts w:eastAsia="Calibri" w:cstheme="minorHAnsi"/>
                <w:sz w:val="20"/>
                <w:szCs w:val="20"/>
              </w:rPr>
            </w:pPr>
            <w:r w:rsidRPr="00001EA2">
              <w:rPr>
                <w:rFonts w:eastAsia="Times New Roman" w:cstheme="minorHAnsi"/>
                <w:color w:val="000000"/>
                <w:sz w:val="20"/>
                <w:szCs w:val="20"/>
              </w:rPr>
              <w:t>NHA Coordinating Entities - Government</w:t>
            </w:r>
          </w:p>
        </w:tc>
        <w:tc>
          <w:tcPr>
            <w:tcW w:w="736" w:type="pct"/>
            <w:tcBorders>
              <w:bottom w:val="single" w:color="auto" w:sz="4" w:space="0"/>
            </w:tcBorders>
            <w:shd w:val="clear" w:color="auto" w:fill="auto"/>
            <w:vAlign w:val="center"/>
          </w:tcPr>
          <w:p w:rsidRPr="00001EA2" w:rsidR="00064036" w:rsidP="00064036" w:rsidRDefault="00064036" w14:paraId="76048420" w14:textId="0F275601">
            <w:pPr>
              <w:spacing w:after="0" w:line="240" w:lineRule="auto"/>
              <w:jc w:val="center"/>
              <w:rPr>
                <w:rFonts w:eastAsia="Calibri" w:cstheme="minorHAnsi"/>
                <w:sz w:val="20"/>
                <w:szCs w:val="20"/>
              </w:rPr>
            </w:pPr>
            <w:r w:rsidRPr="00001EA2">
              <w:rPr>
                <w:rFonts w:eastAsia="Times New Roman" w:cstheme="minorHAnsi"/>
                <w:color w:val="000000"/>
                <w:sz w:val="20"/>
                <w:szCs w:val="20"/>
              </w:rPr>
              <w:t>1</w:t>
            </w:r>
            <w:r w:rsidRPr="00001EA2" w:rsidR="005E6F6F">
              <w:rPr>
                <w:rFonts w:eastAsia="Times New Roman" w:cstheme="minorHAnsi"/>
                <w:color w:val="000000"/>
                <w:sz w:val="20"/>
                <w:szCs w:val="20"/>
              </w:rPr>
              <w:t>2</w:t>
            </w:r>
          </w:p>
        </w:tc>
        <w:tc>
          <w:tcPr>
            <w:tcW w:w="954" w:type="pct"/>
            <w:tcBorders>
              <w:bottom w:val="nil"/>
            </w:tcBorders>
            <w:shd w:val="clear" w:color="auto" w:fill="auto"/>
            <w:vAlign w:val="center"/>
          </w:tcPr>
          <w:p w:rsidRPr="00001EA2" w:rsidR="00064036" w:rsidP="00064036" w:rsidRDefault="00064036" w14:paraId="264DB377" w14:textId="5D771B75">
            <w:pPr>
              <w:spacing w:after="0" w:line="240" w:lineRule="auto"/>
              <w:jc w:val="center"/>
              <w:rPr>
                <w:rFonts w:eastAsia="Calibri" w:cstheme="minorHAnsi"/>
                <w:sz w:val="20"/>
                <w:szCs w:val="20"/>
              </w:rPr>
            </w:pPr>
            <w:r w:rsidRPr="00001EA2">
              <w:rPr>
                <w:rFonts w:eastAsia="Times New Roman" w:cstheme="minorHAnsi"/>
                <w:color w:val="000000"/>
                <w:sz w:val="20"/>
                <w:szCs w:val="20"/>
              </w:rPr>
              <w:t>1</w:t>
            </w:r>
            <w:r w:rsidR="004562E4">
              <w:rPr>
                <w:rFonts w:eastAsia="Times New Roman" w:cstheme="minorHAnsi"/>
                <w:color w:val="000000"/>
                <w:sz w:val="20"/>
                <w:szCs w:val="20"/>
              </w:rPr>
              <w:t>5</w:t>
            </w:r>
          </w:p>
        </w:tc>
        <w:tc>
          <w:tcPr>
            <w:tcW w:w="731" w:type="pct"/>
            <w:tcBorders>
              <w:bottom w:val="single" w:color="auto" w:sz="4" w:space="0"/>
            </w:tcBorders>
            <w:shd w:val="clear" w:color="auto" w:fill="auto"/>
            <w:vAlign w:val="center"/>
          </w:tcPr>
          <w:p w:rsidRPr="00001EA2" w:rsidR="00064036" w:rsidP="00064036" w:rsidRDefault="00064036" w14:paraId="0DEAAF2E" w14:textId="5795637A">
            <w:pPr>
              <w:spacing w:after="0" w:line="240" w:lineRule="auto"/>
              <w:jc w:val="center"/>
              <w:rPr>
                <w:rFonts w:eastAsia="Calibri" w:cstheme="minorHAnsi"/>
                <w:sz w:val="20"/>
                <w:szCs w:val="20"/>
              </w:rPr>
            </w:pPr>
            <w:r w:rsidRPr="00001EA2">
              <w:rPr>
                <w:rFonts w:eastAsia="Times New Roman" w:cstheme="minorHAnsi"/>
                <w:color w:val="000000"/>
                <w:sz w:val="20"/>
                <w:szCs w:val="20"/>
              </w:rPr>
              <w:t>1</w:t>
            </w:r>
            <w:r w:rsidR="004562E4">
              <w:rPr>
                <w:rFonts w:eastAsia="Times New Roman" w:cstheme="minorHAnsi"/>
                <w:color w:val="000000"/>
                <w:sz w:val="20"/>
                <w:szCs w:val="20"/>
              </w:rPr>
              <w:t>80</w:t>
            </w:r>
          </w:p>
        </w:tc>
      </w:tr>
      <w:tr w:rsidRPr="00001EA2" w:rsidR="00064036" w:rsidTr="00001EA2" w14:paraId="7C664589" w14:textId="77777777">
        <w:trPr>
          <w:trHeight w:val="233"/>
        </w:trPr>
        <w:tc>
          <w:tcPr>
            <w:tcW w:w="2579" w:type="pct"/>
            <w:tcBorders>
              <w:top w:val="nil"/>
              <w:bottom w:val="single" w:color="auto" w:sz="4" w:space="0"/>
            </w:tcBorders>
            <w:shd w:val="clear" w:color="auto" w:fill="auto"/>
            <w:vAlign w:val="center"/>
          </w:tcPr>
          <w:p w:rsidRPr="00001EA2" w:rsidR="00064036" w:rsidP="00427530" w:rsidRDefault="00064036" w14:paraId="4A1C94E5" w14:textId="6A505FF4">
            <w:pPr>
              <w:spacing w:after="0" w:line="240" w:lineRule="auto"/>
              <w:ind w:left="432"/>
              <w:jc w:val="right"/>
              <w:rPr>
                <w:rFonts w:eastAsia="Calibri" w:cstheme="minorHAnsi"/>
                <w:i/>
                <w:sz w:val="20"/>
                <w:szCs w:val="20"/>
              </w:rPr>
            </w:pPr>
            <w:r w:rsidRPr="00001EA2">
              <w:rPr>
                <w:rFonts w:eastAsia="Times New Roman" w:cstheme="minorHAnsi"/>
                <w:i/>
                <w:color w:val="000000"/>
                <w:sz w:val="20"/>
                <w:szCs w:val="20"/>
              </w:rPr>
              <w:t>SUBTOTAL</w:t>
            </w:r>
          </w:p>
        </w:tc>
        <w:tc>
          <w:tcPr>
            <w:tcW w:w="736" w:type="pct"/>
            <w:tcBorders>
              <w:top w:val="single" w:color="auto" w:sz="4" w:space="0"/>
              <w:bottom w:val="single" w:color="auto" w:sz="4" w:space="0"/>
            </w:tcBorders>
            <w:shd w:val="clear" w:color="auto" w:fill="auto"/>
            <w:vAlign w:val="center"/>
          </w:tcPr>
          <w:p w:rsidRPr="00001EA2" w:rsidR="00064036" w:rsidP="00064036" w:rsidRDefault="00064036" w14:paraId="4588EE95" w14:textId="495B682C">
            <w:pPr>
              <w:spacing w:after="0" w:line="240" w:lineRule="auto"/>
              <w:jc w:val="center"/>
              <w:rPr>
                <w:rFonts w:eastAsia="Calibri" w:cstheme="minorHAnsi"/>
                <w:i/>
                <w:sz w:val="20"/>
                <w:szCs w:val="20"/>
              </w:rPr>
            </w:pPr>
            <w:r w:rsidRPr="00001EA2">
              <w:rPr>
                <w:rFonts w:eastAsia="Times New Roman" w:cstheme="minorHAnsi"/>
                <w:i/>
                <w:color w:val="000000"/>
                <w:sz w:val="20"/>
                <w:szCs w:val="20"/>
              </w:rPr>
              <w:t>5</w:t>
            </w:r>
            <w:r w:rsidRPr="00001EA2" w:rsidR="00665A79">
              <w:rPr>
                <w:rFonts w:eastAsia="Times New Roman" w:cstheme="minorHAnsi"/>
                <w:i/>
                <w:color w:val="000000"/>
                <w:sz w:val="20"/>
                <w:szCs w:val="20"/>
              </w:rPr>
              <w:t>5</w:t>
            </w:r>
          </w:p>
        </w:tc>
        <w:tc>
          <w:tcPr>
            <w:tcW w:w="954" w:type="pct"/>
            <w:tcBorders>
              <w:top w:val="nil"/>
              <w:bottom w:val="single" w:color="auto" w:sz="4" w:space="0"/>
            </w:tcBorders>
            <w:shd w:val="thinDiagCross" w:color="auto" w:fill="auto"/>
            <w:vAlign w:val="center"/>
          </w:tcPr>
          <w:p w:rsidRPr="00001EA2" w:rsidR="00064036" w:rsidP="00064036" w:rsidRDefault="00064036" w14:paraId="3135985B" w14:textId="77777777">
            <w:pPr>
              <w:spacing w:after="0" w:line="240" w:lineRule="auto"/>
              <w:jc w:val="center"/>
              <w:rPr>
                <w:rFonts w:eastAsia="Calibri" w:cstheme="minorHAnsi"/>
                <w:i/>
                <w:sz w:val="20"/>
                <w:szCs w:val="20"/>
              </w:rPr>
            </w:pPr>
          </w:p>
        </w:tc>
        <w:tc>
          <w:tcPr>
            <w:tcW w:w="731" w:type="pct"/>
            <w:tcBorders>
              <w:top w:val="single" w:color="auto" w:sz="4" w:space="0"/>
              <w:bottom w:val="single" w:color="auto" w:sz="4" w:space="0"/>
            </w:tcBorders>
            <w:shd w:val="clear" w:color="auto" w:fill="auto"/>
            <w:vAlign w:val="center"/>
          </w:tcPr>
          <w:p w:rsidRPr="00001EA2" w:rsidR="00064036" w:rsidP="00064036" w:rsidRDefault="00064036" w14:paraId="7022A6CF" w14:textId="4768F26B">
            <w:pPr>
              <w:spacing w:after="0" w:line="240" w:lineRule="auto"/>
              <w:jc w:val="center"/>
              <w:rPr>
                <w:rFonts w:eastAsia="Calibri" w:cstheme="minorHAnsi"/>
                <w:i/>
                <w:sz w:val="20"/>
                <w:szCs w:val="20"/>
              </w:rPr>
            </w:pPr>
            <w:r w:rsidRPr="00001EA2">
              <w:rPr>
                <w:rFonts w:eastAsia="Times New Roman" w:cstheme="minorHAnsi"/>
                <w:i/>
                <w:color w:val="000000"/>
                <w:sz w:val="20"/>
                <w:szCs w:val="20"/>
              </w:rPr>
              <w:t>6</w:t>
            </w:r>
            <w:r w:rsidR="004562E4">
              <w:rPr>
                <w:rFonts w:eastAsia="Times New Roman" w:cstheme="minorHAnsi"/>
                <w:i/>
                <w:color w:val="000000"/>
                <w:sz w:val="20"/>
                <w:szCs w:val="20"/>
              </w:rPr>
              <w:t>10</w:t>
            </w:r>
          </w:p>
        </w:tc>
      </w:tr>
      <w:tr w:rsidRPr="00001EA2" w:rsidR="00064036" w:rsidTr="00001EA2" w14:paraId="31FC9DF0" w14:textId="77777777">
        <w:trPr>
          <w:trHeight w:val="350"/>
        </w:trPr>
        <w:tc>
          <w:tcPr>
            <w:tcW w:w="2579" w:type="pct"/>
            <w:tcBorders>
              <w:top w:val="single" w:color="auto" w:sz="4" w:space="0"/>
              <w:bottom w:val="nil"/>
            </w:tcBorders>
            <w:shd w:val="clear" w:color="auto" w:fill="auto"/>
          </w:tcPr>
          <w:p w:rsidRPr="00001EA2" w:rsidR="00064036" w:rsidP="00064036" w:rsidRDefault="00064036" w14:paraId="1C7A222A" w14:textId="77777777">
            <w:pPr>
              <w:spacing w:after="0" w:line="240" w:lineRule="auto"/>
              <w:rPr>
                <w:rFonts w:eastAsia="Calibri" w:cstheme="minorHAnsi"/>
                <w:b/>
                <w:sz w:val="20"/>
                <w:szCs w:val="20"/>
              </w:rPr>
            </w:pPr>
          </w:p>
          <w:p w:rsidRPr="00001EA2" w:rsidR="00064036" w:rsidP="00064036" w:rsidRDefault="00064036" w14:paraId="5C5B7E99" w14:textId="31C638B4">
            <w:pPr>
              <w:spacing w:after="0" w:line="240" w:lineRule="auto"/>
              <w:rPr>
                <w:rFonts w:eastAsia="Calibri" w:cstheme="minorHAnsi"/>
                <w:sz w:val="20"/>
                <w:szCs w:val="20"/>
              </w:rPr>
            </w:pPr>
            <w:r w:rsidRPr="00001EA2">
              <w:rPr>
                <w:rFonts w:eastAsia="Calibri" w:cstheme="minorHAnsi"/>
                <w:b/>
                <w:sz w:val="20"/>
                <w:szCs w:val="20"/>
              </w:rPr>
              <w:t>Part II Progress Report (Form 10-321)</w:t>
            </w:r>
          </w:p>
        </w:tc>
        <w:tc>
          <w:tcPr>
            <w:tcW w:w="736" w:type="pct"/>
            <w:tcBorders>
              <w:top w:val="single" w:color="auto" w:sz="4" w:space="0"/>
              <w:bottom w:val="nil"/>
            </w:tcBorders>
            <w:shd w:val="clear" w:color="auto" w:fill="auto"/>
            <w:vAlign w:val="center"/>
          </w:tcPr>
          <w:p w:rsidRPr="00001EA2" w:rsidR="00064036" w:rsidP="00064036" w:rsidRDefault="00064036" w14:paraId="3D1498F6" w14:textId="77777777">
            <w:pPr>
              <w:spacing w:after="0" w:line="240" w:lineRule="auto"/>
              <w:jc w:val="center"/>
              <w:rPr>
                <w:rFonts w:eastAsia="Calibri" w:cstheme="minorHAnsi"/>
                <w:sz w:val="20"/>
                <w:szCs w:val="20"/>
              </w:rPr>
            </w:pPr>
          </w:p>
        </w:tc>
        <w:tc>
          <w:tcPr>
            <w:tcW w:w="954" w:type="pct"/>
            <w:tcBorders>
              <w:top w:val="single" w:color="auto" w:sz="4" w:space="0"/>
              <w:bottom w:val="nil"/>
            </w:tcBorders>
            <w:shd w:val="clear" w:color="auto" w:fill="auto"/>
            <w:vAlign w:val="center"/>
          </w:tcPr>
          <w:p w:rsidRPr="00001EA2" w:rsidR="00064036" w:rsidP="00064036" w:rsidRDefault="00064036" w14:paraId="5A3CE5FD" w14:textId="77777777">
            <w:pPr>
              <w:spacing w:after="0" w:line="240" w:lineRule="auto"/>
              <w:jc w:val="center"/>
              <w:rPr>
                <w:rFonts w:eastAsia="Calibri" w:cstheme="minorHAnsi"/>
                <w:sz w:val="20"/>
                <w:szCs w:val="20"/>
              </w:rPr>
            </w:pPr>
          </w:p>
        </w:tc>
        <w:tc>
          <w:tcPr>
            <w:tcW w:w="731" w:type="pct"/>
            <w:tcBorders>
              <w:top w:val="single" w:color="auto" w:sz="4" w:space="0"/>
              <w:bottom w:val="nil"/>
            </w:tcBorders>
            <w:shd w:val="clear" w:color="auto" w:fill="auto"/>
            <w:vAlign w:val="center"/>
          </w:tcPr>
          <w:p w:rsidRPr="00001EA2" w:rsidR="00064036" w:rsidP="00064036" w:rsidRDefault="00064036" w14:paraId="6D5005D5" w14:textId="77777777">
            <w:pPr>
              <w:spacing w:after="0" w:line="240" w:lineRule="auto"/>
              <w:jc w:val="center"/>
              <w:rPr>
                <w:rFonts w:eastAsia="Calibri" w:cstheme="minorHAnsi"/>
                <w:sz w:val="20"/>
                <w:szCs w:val="20"/>
              </w:rPr>
            </w:pPr>
          </w:p>
        </w:tc>
      </w:tr>
      <w:tr w:rsidRPr="00001EA2" w:rsidR="00064036" w:rsidTr="00001EA2" w14:paraId="41C21604" w14:textId="77777777">
        <w:trPr>
          <w:trHeight w:val="198"/>
        </w:trPr>
        <w:tc>
          <w:tcPr>
            <w:tcW w:w="2579" w:type="pct"/>
            <w:tcBorders>
              <w:top w:val="nil"/>
            </w:tcBorders>
            <w:shd w:val="clear" w:color="auto" w:fill="auto"/>
          </w:tcPr>
          <w:p w:rsidRPr="00001EA2" w:rsidR="00064036" w:rsidP="00064036" w:rsidRDefault="00064036" w14:paraId="771693A5" w14:textId="2A2A7B1F">
            <w:pPr>
              <w:spacing w:after="0" w:line="240" w:lineRule="auto"/>
              <w:rPr>
                <w:rFonts w:eastAsia="Calibri" w:cstheme="minorHAnsi"/>
                <w:b/>
                <w:sz w:val="20"/>
                <w:szCs w:val="20"/>
              </w:rPr>
            </w:pPr>
            <w:r w:rsidRPr="00001EA2">
              <w:rPr>
                <w:rFonts w:eastAsia="Times New Roman" w:cstheme="minorHAnsi"/>
                <w:color w:val="000000"/>
                <w:sz w:val="20"/>
                <w:szCs w:val="20"/>
              </w:rPr>
              <w:t xml:space="preserve">NHA Coordinating Entities – Private </w:t>
            </w:r>
          </w:p>
        </w:tc>
        <w:tc>
          <w:tcPr>
            <w:tcW w:w="736" w:type="pct"/>
            <w:tcBorders>
              <w:top w:val="nil"/>
            </w:tcBorders>
            <w:shd w:val="clear" w:color="auto" w:fill="auto"/>
            <w:vAlign w:val="center"/>
          </w:tcPr>
          <w:p w:rsidRPr="00001EA2" w:rsidR="00064036" w:rsidP="00064036" w:rsidRDefault="00064036" w14:paraId="382B165B" w14:textId="17B17FB3">
            <w:pPr>
              <w:spacing w:after="0" w:line="240" w:lineRule="auto"/>
              <w:jc w:val="center"/>
              <w:rPr>
                <w:rFonts w:eastAsia="Calibri" w:cstheme="minorHAnsi"/>
                <w:sz w:val="20"/>
                <w:szCs w:val="20"/>
              </w:rPr>
            </w:pPr>
            <w:r w:rsidRPr="00001EA2">
              <w:rPr>
                <w:rFonts w:eastAsia="Times New Roman" w:cstheme="minorHAnsi"/>
                <w:color w:val="000000"/>
                <w:sz w:val="20"/>
                <w:szCs w:val="20"/>
              </w:rPr>
              <w:t>4</w:t>
            </w:r>
            <w:r w:rsidRPr="00001EA2" w:rsidR="007824B2">
              <w:rPr>
                <w:rFonts w:eastAsia="Times New Roman" w:cstheme="minorHAnsi"/>
                <w:color w:val="000000"/>
                <w:sz w:val="20"/>
                <w:szCs w:val="20"/>
              </w:rPr>
              <w:t>3</w:t>
            </w:r>
          </w:p>
        </w:tc>
        <w:tc>
          <w:tcPr>
            <w:tcW w:w="954" w:type="pct"/>
            <w:tcBorders>
              <w:top w:val="nil"/>
            </w:tcBorders>
            <w:shd w:val="clear" w:color="auto" w:fill="auto"/>
            <w:vAlign w:val="center"/>
          </w:tcPr>
          <w:p w:rsidRPr="00001EA2" w:rsidR="00064036" w:rsidP="00064036" w:rsidRDefault="00064036" w14:paraId="68056CCF" w14:textId="59BAD9D9">
            <w:pPr>
              <w:spacing w:after="0" w:line="240" w:lineRule="auto"/>
              <w:jc w:val="center"/>
              <w:rPr>
                <w:rFonts w:eastAsia="Calibri" w:cstheme="minorHAnsi"/>
                <w:sz w:val="20"/>
                <w:szCs w:val="20"/>
              </w:rPr>
            </w:pPr>
            <w:r w:rsidRPr="00001EA2">
              <w:rPr>
                <w:rFonts w:eastAsia="Times New Roman" w:cstheme="minorHAnsi"/>
                <w:color w:val="000000"/>
                <w:sz w:val="20"/>
                <w:szCs w:val="20"/>
              </w:rPr>
              <w:t>4</w:t>
            </w:r>
            <w:r w:rsidR="004562E4">
              <w:rPr>
                <w:rFonts w:eastAsia="Times New Roman" w:cstheme="minorHAnsi"/>
                <w:color w:val="000000"/>
                <w:sz w:val="20"/>
                <w:szCs w:val="20"/>
              </w:rPr>
              <w:t>5</w:t>
            </w:r>
          </w:p>
        </w:tc>
        <w:tc>
          <w:tcPr>
            <w:tcW w:w="731" w:type="pct"/>
            <w:tcBorders>
              <w:top w:val="nil"/>
            </w:tcBorders>
            <w:shd w:val="clear" w:color="auto" w:fill="auto"/>
            <w:vAlign w:val="center"/>
          </w:tcPr>
          <w:p w:rsidRPr="00001EA2" w:rsidR="00064036" w:rsidP="00064036" w:rsidRDefault="00064036" w14:paraId="332C338A" w14:textId="72676443">
            <w:pPr>
              <w:spacing w:after="0" w:line="240" w:lineRule="auto"/>
              <w:jc w:val="center"/>
              <w:rPr>
                <w:rFonts w:eastAsia="Calibri" w:cstheme="minorHAnsi"/>
                <w:sz w:val="20"/>
                <w:szCs w:val="20"/>
              </w:rPr>
            </w:pPr>
            <w:r w:rsidRPr="00001EA2">
              <w:rPr>
                <w:rFonts w:eastAsia="Times New Roman" w:cstheme="minorHAnsi"/>
                <w:color w:val="000000"/>
                <w:sz w:val="20"/>
                <w:szCs w:val="20"/>
              </w:rPr>
              <w:t>1,</w:t>
            </w:r>
            <w:r w:rsidR="004562E4">
              <w:rPr>
                <w:rFonts w:eastAsia="Times New Roman" w:cstheme="minorHAnsi"/>
                <w:color w:val="000000"/>
                <w:sz w:val="20"/>
                <w:szCs w:val="20"/>
              </w:rPr>
              <w:t>935</w:t>
            </w:r>
          </w:p>
        </w:tc>
      </w:tr>
      <w:tr w:rsidRPr="00001EA2" w:rsidR="00064036" w:rsidTr="00001EA2" w14:paraId="63ECFD0E" w14:textId="77777777">
        <w:trPr>
          <w:trHeight w:val="252"/>
        </w:trPr>
        <w:tc>
          <w:tcPr>
            <w:tcW w:w="2579" w:type="pct"/>
            <w:shd w:val="clear" w:color="auto" w:fill="auto"/>
          </w:tcPr>
          <w:p w:rsidRPr="00001EA2" w:rsidR="00064036" w:rsidP="00064036" w:rsidRDefault="00064036" w14:paraId="09122C94" w14:textId="3C49D646">
            <w:pPr>
              <w:spacing w:after="0" w:line="240" w:lineRule="auto"/>
              <w:rPr>
                <w:rFonts w:eastAsia="Calibri" w:cstheme="minorHAnsi"/>
                <w:b/>
                <w:sz w:val="20"/>
                <w:szCs w:val="20"/>
              </w:rPr>
            </w:pPr>
            <w:r w:rsidRPr="00001EA2">
              <w:rPr>
                <w:rFonts w:eastAsia="Times New Roman" w:cstheme="minorHAnsi"/>
                <w:color w:val="000000"/>
                <w:sz w:val="20"/>
                <w:szCs w:val="20"/>
              </w:rPr>
              <w:t>NHA Coordinating Entities - Government</w:t>
            </w:r>
          </w:p>
        </w:tc>
        <w:tc>
          <w:tcPr>
            <w:tcW w:w="736" w:type="pct"/>
            <w:tcBorders>
              <w:bottom w:val="single" w:color="auto" w:sz="4" w:space="0"/>
            </w:tcBorders>
            <w:shd w:val="clear" w:color="auto" w:fill="auto"/>
            <w:vAlign w:val="center"/>
          </w:tcPr>
          <w:p w:rsidRPr="00001EA2" w:rsidR="00064036" w:rsidP="00064036" w:rsidRDefault="00064036" w14:paraId="1944EEB4" w14:textId="44A56FA8">
            <w:pPr>
              <w:spacing w:after="0" w:line="240" w:lineRule="auto"/>
              <w:jc w:val="center"/>
              <w:rPr>
                <w:rFonts w:eastAsia="Calibri" w:cstheme="minorHAnsi"/>
                <w:sz w:val="20"/>
                <w:szCs w:val="20"/>
              </w:rPr>
            </w:pPr>
            <w:r w:rsidRPr="00001EA2">
              <w:rPr>
                <w:rFonts w:eastAsia="Times New Roman" w:cstheme="minorHAnsi"/>
                <w:color w:val="000000"/>
                <w:sz w:val="20"/>
                <w:szCs w:val="20"/>
              </w:rPr>
              <w:t>12</w:t>
            </w:r>
          </w:p>
        </w:tc>
        <w:tc>
          <w:tcPr>
            <w:tcW w:w="954" w:type="pct"/>
            <w:tcBorders>
              <w:bottom w:val="nil"/>
            </w:tcBorders>
            <w:shd w:val="clear" w:color="auto" w:fill="auto"/>
            <w:vAlign w:val="center"/>
          </w:tcPr>
          <w:p w:rsidRPr="00001EA2" w:rsidR="00064036" w:rsidP="00064036" w:rsidRDefault="00064036" w14:paraId="04862711" w14:textId="19B9633D">
            <w:pPr>
              <w:spacing w:after="0" w:line="240" w:lineRule="auto"/>
              <w:jc w:val="center"/>
              <w:rPr>
                <w:rFonts w:eastAsia="Calibri" w:cstheme="minorHAnsi"/>
                <w:sz w:val="20"/>
                <w:szCs w:val="20"/>
              </w:rPr>
            </w:pPr>
            <w:r w:rsidRPr="00001EA2">
              <w:rPr>
                <w:rFonts w:eastAsia="Times New Roman" w:cstheme="minorHAnsi"/>
                <w:color w:val="000000"/>
                <w:sz w:val="20"/>
                <w:szCs w:val="20"/>
              </w:rPr>
              <w:t>40</w:t>
            </w:r>
          </w:p>
        </w:tc>
        <w:tc>
          <w:tcPr>
            <w:tcW w:w="731" w:type="pct"/>
            <w:tcBorders>
              <w:bottom w:val="single" w:color="auto" w:sz="4" w:space="0"/>
            </w:tcBorders>
            <w:shd w:val="clear" w:color="auto" w:fill="auto"/>
            <w:vAlign w:val="center"/>
          </w:tcPr>
          <w:p w:rsidRPr="00001EA2" w:rsidR="00064036" w:rsidP="00064036" w:rsidRDefault="00064036" w14:paraId="29956914" w14:textId="7820E184">
            <w:pPr>
              <w:spacing w:after="0" w:line="240" w:lineRule="auto"/>
              <w:jc w:val="center"/>
              <w:rPr>
                <w:rFonts w:eastAsia="Calibri" w:cstheme="minorHAnsi"/>
                <w:sz w:val="20"/>
                <w:szCs w:val="20"/>
              </w:rPr>
            </w:pPr>
            <w:r w:rsidRPr="00001EA2">
              <w:rPr>
                <w:rFonts w:eastAsia="Times New Roman" w:cstheme="minorHAnsi"/>
                <w:color w:val="000000"/>
                <w:sz w:val="20"/>
                <w:szCs w:val="20"/>
              </w:rPr>
              <w:t>480</w:t>
            </w:r>
          </w:p>
        </w:tc>
      </w:tr>
      <w:tr w:rsidRPr="00001EA2" w:rsidR="00064036" w:rsidTr="00001EA2" w14:paraId="5B0E86C3" w14:textId="77777777">
        <w:trPr>
          <w:trHeight w:val="260"/>
        </w:trPr>
        <w:tc>
          <w:tcPr>
            <w:tcW w:w="2579" w:type="pct"/>
            <w:tcBorders>
              <w:bottom w:val="nil"/>
            </w:tcBorders>
            <w:shd w:val="clear" w:color="auto" w:fill="auto"/>
            <w:vAlign w:val="center"/>
          </w:tcPr>
          <w:p w:rsidRPr="00001EA2" w:rsidR="00064036" w:rsidP="00427530" w:rsidRDefault="00064036" w14:paraId="2EC5C32C" w14:textId="77AE1C02">
            <w:pPr>
              <w:spacing w:after="0" w:line="240" w:lineRule="auto"/>
              <w:jc w:val="right"/>
              <w:rPr>
                <w:rFonts w:eastAsia="Calibri" w:cstheme="minorHAnsi"/>
                <w:b/>
                <w:i/>
                <w:sz w:val="20"/>
                <w:szCs w:val="20"/>
              </w:rPr>
            </w:pPr>
            <w:r w:rsidRPr="00001EA2">
              <w:rPr>
                <w:rFonts w:eastAsia="Times New Roman" w:cstheme="minorHAnsi"/>
                <w:i/>
                <w:color w:val="000000"/>
                <w:sz w:val="20"/>
                <w:szCs w:val="20"/>
              </w:rPr>
              <w:t>SUBTOTAL</w:t>
            </w:r>
          </w:p>
        </w:tc>
        <w:tc>
          <w:tcPr>
            <w:tcW w:w="736" w:type="pct"/>
            <w:tcBorders>
              <w:top w:val="single" w:color="auto" w:sz="4" w:space="0"/>
              <w:bottom w:val="nil"/>
            </w:tcBorders>
            <w:shd w:val="clear" w:color="auto" w:fill="auto"/>
            <w:vAlign w:val="center"/>
          </w:tcPr>
          <w:p w:rsidRPr="00001EA2" w:rsidR="00064036" w:rsidP="00064036" w:rsidRDefault="00064036" w14:paraId="73DD4B85" w14:textId="013B9D92">
            <w:pPr>
              <w:spacing w:after="0" w:line="240" w:lineRule="auto"/>
              <w:jc w:val="center"/>
              <w:rPr>
                <w:rFonts w:eastAsia="Calibri" w:cstheme="minorHAnsi"/>
                <w:i/>
                <w:sz w:val="20"/>
                <w:szCs w:val="20"/>
              </w:rPr>
            </w:pPr>
            <w:r w:rsidRPr="00001EA2">
              <w:rPr>
                <w:rFonts w:eastAsia="Times New Roman" w:cstheme="minorHAnsi"/>
                <w:i/>
                <w:color w:val="000000"/>
                <w:sz w:val="20"/>
                <w:szCs w:val="20"/>
              </w:rPr>
              <w:t>5</w:t>
            </w:r>
            <w:r w:rsidRPr="00001EA2" w:rsidR="00665A79">
              <w:rPr>
                <w:rFonts w:eastAsia="Times New Roman" w:cstheme="minorHAnsi"/>
                <w:i/>
                <w:color w:val="000000"/>
                <w:sz w:val="20"/>
                <w:szCs w:val="20"/>
              </w:rPr>
              <w:t>5</w:t>
            </w:r>
          </w:p>
        </w:tc>
        <w:tc>
          <w:tcPr>
            <w:tcW w:w="954" w:type="pct"/>
            <w:tcBorders>
              <w:top w:val="nil"/>
              <w:bottom w:val="nil"/>
            </w:tcBorders>
            <w:shd w:val="thinDiagCross" w:color="auto" w:fill="auto"/>
            <w:vAlign w:val="center"/>
          </w:tcPr>
          <w:p w:rsidRPr="00001EA2" w:rsidR="00064036" w:rsidP="00064036" w:rsidRDefault="00064036" w14:paraId="0BA713AC" w14:textId="77777777">
            <w:pPr>
              <w:spacing w:after="0" w:line="240" w:lineRule="auto"/>
              <w:jc w:val="center"/>
              <w:rPr>
                <w:rFonts w:eastAsia="Calibri" w:cstheme="minorHAnsi"/>
                <w:i/>
                <w:sz w:val="20"/>
                <w:szCs w:val="20"/>
              </w:rPr>
            </w:pPr>
          </w:p>
        </w:tc>
        <w:tc>
          <w:tcPr>
            <w:tcW w:w="731" w:type="pct"/>
            <w:tcBorders>
              <w:top w:val="single" w:color="auto" w:sz="4" w:space="0"/>
              <w:bottom w:val="nil"/>
            </w:tcBorders>
            <w:shd w:val="clear" w:color="auto" w:fill="auto"/>
            <w:vAlign w:val="center"/>
          </w:tcPr>
          <w:p w:rsidRPr="00001EA2" w:rsidR="00064036" w:rsidP="00064036" w:rsidRDefault="004562E4" w14:paraId="23AA65C2" w14:textId="06B3C075">
            <w:pPr>
              <w:spacing w:after="0" w:line="240" w:lineRule="auto"/>
              <w:jc w:val="center"/>
              <w:rPr>
                <w:rFonts w:eastAsia="Calibri" w:cstheme="minorHAnsi"/>
                <w:i/>
                <w:sz w:val="20"/>
                <w:szCs w:val="20"/>
              </w:rPr>
            </w:pPr>
            <w:r>
              <w:rPr>
                <w:rFonts w:eastAsia="Times New Roman" w:cstheme="minorHAnsi"/>
                <w:i/>
                <w:color w:val="000000"/>
                <w:sz w:val="20"/>
                <w:szCs w:val="20"/>
              </w:rPr>
              <w:t>2,415</w:t>
            </w:r>
          </w:p>
        </w:tc>
      </w:tr>
      <w:tr w:rsidRPr="00001EA2" w:rsidR="00064036" w:rsidTr="00001EA2" w14:paraId="43336703" w14:textId="77777777">
        <w:trPr>
          <w:trHeight w:val="288"/>
        </w:trPr>
        <w:tc>
          <w:tcPr>
            <w:tcW w:w="2579" w:type="pct"/>
            <w:tcBorders>
              <w:top w:val="nil"/>
              <w:bottom w:val="single" w:color="auto" w:sz="4" w:space="0"/>
            </w:tcBorders>
            <w:shd w:val="clear" w:color="auto" w:fill="auto"/>
            <w:vAlign w:val="center"/>
          </w:tcPr>
          <w:p w:rsidRPr="00001EA2" w:rsidR="00064036" w:rsidP="00427530" w:rsidRDefault="00064036" w14:paraId="331D881C" w14:textId="4FE8C756">
            <w:pPr>
              <w:spacing w:after="0" w:line="240" w:lineRule="auto"/>
              <w:jc w:val="right"/>
              <w:rPr>
                <w:rFonts w:eastAsia="Times New Roman" w:cstheme="minorHAnsi"/>
                <w:color w:val="000000"/>
                <w:sz w:val="20"/>
                <w:szCs w:val="20"/>
              </w:rPr>
            </w:pPr>
            <w:r w:rsidRPr="00001EA2">
              <w:rPr>
                <w:rFonts w:eastAsia="Times New Roman" w:cstheme="minorHAnsi"/>
                <w:b/>
                <w:sz w:val="20"/>
                <w:szCs w:val="20"/>
              </w:rPr>
              <w:t>TOTAL</w:t>
            </w:r>
          </w:p>
        </w:tc>
        <w:tc>
          <w:tcPr>
            <w:tcW w:w="736" w:type="pct"/>
            <w:tcBorders>
              <w:top w:val="nil"/>
              <w:bottom w:val="single" w:color="auto" w:sz="4" w:space="0"/>
            </w:tcBorders>
            <w:shd w:val="clear" w:color="auto" w:fill="auto"/>
            <w:vAlign w:val="center"/>
          </w:tcPr>
          <w:p w:rsidRPr="00001EA2" w:rsidR="00064036" w:rsidP="00064036" w:rsidRDefault="00064036" w14:paraId="0EFB67F3" w14:textId="5DC66C3E">
            <w:pPr>
              <w:spacing w:after="0" w:line="240" w:lineRule="auto"/>
              <w:jc w:val="center"/>
              <w:rPr>
                <w:rFonts w:eastAsia="Times New Roman" w:cstheme="minorHAnsi"/>
                <w:color w:val="000000"/>
                <w:sz w:val="20"/>
                <w:szCs w:val="20"/>
              </w:rPr>
            </w:pPr>
            <w:r w:rsidRPr="00001EA2">
              <w:rPr>
                <w:rFonts w:eastAsia="Times New Roman" w:cstheme="minorHAnsi"/>
                <w:b/>
                <w:sz w:val="20"/>
                <w:szCs w:val="20"/>
              </w:rPr>
              <w:t>1</w:t>
            </w:r>
            <w:r w:rsidRPr="00001EA2" w:rsidR="007824B2">
              <w:rPr>
                <w:rFonts w:eastAsia="Times New Roman" w:cstheme="minorHAnsi"/>
                <w:b/>
                <w:sz w:val="20"/>
                <w:szCs w:val="20"/>
              </w:rPr>
              <w:t>10</w:t>
            </w:r>
          </w:p>
        </w:tc>
        <w:tc>
          <w:tcPr>
            <w:tcW w:w="954" w:type="pct"/>
            <w:tcBorders>
              <w:top w:val="nil"/>
              <w:bottom w:val="single" w:color="auto" w:sz="4" w:space="0"/>
            </w:tcBorders>
            <w:shd w:val="thinDiagCross" w:color="auto" w:fill="auto"/>
            <w:vAlign w:val="center"/>
          </w:tcPr>
          <w:p w:rsidRPr="00001EA2" w:rsidR="00064036" w:rsidP="00064036" w:rsidRDefault="00064036" w14:paraId="5DCF9D95" w14:textId="77777777">
            <w:pPr>
              <w:spacing w:after="0" w:line="240" w:lineRule="auto"/>
              <w:jc w:val="center"/>
              <w:rPr>
                <w:rFonts w:eastAsia="Calibri" w:cstheme="minorHAnsi"/>
                <w:sz w:val="20"/>
                <w:szCs w:val="20"/>
              </w:rPr>
            </w:pPr>
          </w:p>
        </w:tc>
        <w:tc>
          <w:tcPr>
            <w:tcW w:w="731" w:type="pct"/>
            <w:tcBorders>
              <w:top w:val="nil"/>
              <w:bottom w:val="single" w:color="auto" w:sz="4" w:space="0"/>
            </w:tcBorders>
            <w:shd w:val="clear" w:color="auto" w:fill="auto"/>
            <w:vAlign w:val="center"/>
          </w:tcPr>
          <w:p w:rsidRPr="00001EA2" w:rsidR="00064036" w:rsidP="00064036" w:rsidRDefault="004562E4" w14:paraId="00DD41D6" w14:textId="1F07D652">
            <w:pPr>
              <w:spacing w:after="0" w:line="240" w:lineRule="auto"/>
              <w:jc w:val="center"/>
              <w:rPr>
                <w:rFonts w:eastAsia="Times New Roman" w:cstheme="minorHAnsi"/>
                <w:color w:val="000000"/>
                <w:sz w:val="20"/>
                <w:szCs w:val="20"/>
              </w:rPr>
            </w:pPr>
            <w:bookmarkStart w:name="_Hlk70691690" w:id="0"/>
            <w:r>
              <w:rPr>
                <w:rFonts w:eastAsia="Times New Roman" w:cstheme="minorHAnsi"/>
                <w:b/>
                <w:sz w:val="20"/>
                <w:szCs w:val="20"/>
              </w:rPr>
              <w:t>3,025</w:t>
            </w:r>
            <w:bookmarkEnd w:id="0"/>
          </w:p>
        </w:tc>
      </w:tr>
    </w:tbl>
    <w:p w:rsidRPr="00DC7ABB" w:rsidR="00C70D79" w:rsidP="00C02E43" w:rsidRDefault="00C70D79" w14:paraId="42FAB387" w14:textId="6F9730F1">
      <w:pPr>
        <w:pStyle w:val="NoSpacing"/>
      </w:pPr>
    </w:p>
    <w:p w:rsidR="00C54B6B" w:rsidP="001E4F7A" w:rsidRDefault="00427530" w14:paraId="69A867D1" w14:textId="5A819084">
      <w:pPr>
        <w:spacing w:line="360" w:lineRule="auto"/>
        <w:ind w:left="360"/>
        <w:rPr>
          <w:rFonts w:eastAsia="Calibri" w:cstheme="minorHAnsi"/>
          <w:bCs/>
        </w:rPr>
      </w:pPr>
      <w:r w:rsidRPr="00DC7ABB">
        <w:rPr>
          <w:rFonts w:eastAsia="Calibri" w:cstheme="minorHAnsi"/>
        </w:rPr>
        <w:t xml:space="preserve">We estimate the total dollar value of the annual burden hours to be </w:t>
      </w:r>
      <w:r w:rsidRPr="00AE1602" w:rsidR="00AE1602">
        <w:rPr>
          <w:rFonts w:eastAsia="Calibri" w:cstheme="minorHAnsi"/>
        </w:rPr>
        <w:t>$</w:t>
      </w:r>
      <w:r w:rsidRPr="00001EA2" w:rsidR="00001EA2">
        <w:rPr>
          <w:rFonts w:eastAsia="Calibri" w:cstheme="minorHAnsi"/>
        </w:rPr>
        <w:t>1</w:t>
      </w:r>
      <w:r w:rsidR="00D41950">
        <w:rPr>
          <w:rFonts w:eastAsia="Calibri" w:cstheme="minorHAnsi"/>
        </w:rPr>
        <w:t>19,604</w:t>
      </w:r>
      <w:r w:rsidRPr="00001EA2" w:rsidR="00001EA2">
        <w:rPr>
          <w:rFonts w:eastAsia="Calibri" w:cstheme="minorHAnsi"/>
        </w:rPr>
        <w:t xml:space="preserve"> </w:t>
      </w:r>
      <w:r w:rsidRPr="00DC7ABB">
        <w:rPr>
          <w:rFonts w:eastAsia="Calibri" w:cstheme="minorHAnsi"/>
        </w:rPr>
        <w:t>(</w:t>
      </w:r>
      <w:r w:rsidRPr="00764E8B">
        <w:rPr>
          <w:rFonts w:eastAsia="Calibri" w:cstheme="minorHAnsi"/>
        </w:rPr>
        <w:t xml:space="preserve">Table </w:t>
      </w:r>
      <w:r w:rsidRPr="00764E8B" w:rsidR="00331DFB">
        <w:rPr>
          <w:rFonts w:eastAsia="Calibri" w:cstheme="minorHAnsi"/>
        </w:rPr>
        <w:t>12.</w:t>
      </w:r>
      <w:r w:rsidRPr="00764E8B">
        <w:rPr>
          <w:rFonts w:eastAsia="Calibri" w:cstheme="minorHAnsi"/>
        </w:rPr>
        <w:t>2).</w:t>
      </w:r>
      <w:r w:rsidRPr="00DC7ABB">
        <w:rPr>
          <w:rFonts w:eastAsia="Calibri" w:cstheme="minorHAnsi"/>
          <w:lang w:val="en-CA"/>
        </w:rPr>
        <w:t xml:space="preserve"> </w:t>
      </w:r>
      <w:r w:rsidRPr="00DC7ABB">
        <w:rPr>
          <w:rFonts w:eastAsia="Calibri" w:cstheme="minorHAnsi"/>
        </w:rPr>
        <w:t xml:space="preserve">The estimated dollar value of the burden hours for this collection </w:t>
      </w:r>
      <w:r w:rsidRPr="00DC7ABB" w:rsidR="009A14D4">
        <w:rPr>
          <w:rFonts w:eastAsia="Calibri" w:cstheme="minorHAnsi"/>
        </w:rPr>
        <w:t>considers</w:t>
      </w:r>
      <w:r w:rsidRPr="00DC7ABB">
        <w:rPr>
          <w:rFonts w:eastAsia="Calibri" w:cstheme="minorHAnsi"/>
        </w:rPr>
        <w:t xml:space="preserve"> the nature of our respondents</w:t>
      </w:r>
      <w:r w:rsidR="009A14D4">
        <w:rPr>
          <w:rFonts w:eastAsia="Calibri" w:cstheme="minorHAnsi"/>
        </w:rPr>
        <w:t>:</w:t>
      </w:r>
      <w:r w:rsidRPr="00DC7ABB">
        <w:rPr>
          <w:rFonts w:eastAsia="Calibri" w:cstheme="minorHAnsi"/>
        </w:rPr>
        <w:t xml:space="preserve"> state and local government agencies and private businesses, (this includes university and non-profit employees). </w:t>
      </w:r>
      <w:r w:rsidR="00764E8B">
        <w:rPr>
          <w:rFonts w:eastAsia="Calibri" w:cstheme="minorHAnsi"/>
          <w:lang w:val="en-CA"/>
        </w:rPr>
        <w:t>To</w:t>
      </w:r>
      <w:r w:rsidRPr="00DC7ABB">
        <w:rPr>
          <w:rFonts w:eastAsia="Calibri" w:cstheme="minorHAnsi"/>
          <w:lang w:val="en-CA"/>
        </w:rPr>
        <w:t xml:space="preserve"> estimate</w:t>
      </w:r>
      <w:r w:rsidR="00764E8B">
        <w:rPr>
          <w:rFonts w:eastAsia="Calibri" w:cstheme="minorHAnsi"/>
          <w:lang w:val="en-CA"/>
        </w:rPr>
        <w:t xml:space="preserve"> the</w:t>
      </w:r>
      <w:r w:rsidRPr="00DC7ABB">
        <w:rPr>
          <w:rFonts w:eastAsia="Calibri" w:cstheme="minorHAnsi"/>
          <w:lang w:val="en-CA"/>
        </w:rPr>
        <w:t xml:space="preserve"> </w:t>
      </w:r>
      <w:r w:rsidR="00764E8B">
        <w:rPr>
          <w:rFonts w:eastAsia="Calibri" w:cstheme="minorHAnsi"/>
          <w:lang w:val="en-CA"/>
        </w:rPr>
        <w:t>annual burden cost</w:t>
      </w:r>
      <w:r w:rsidRPr="00DC7ABB">
        <w:rPr>
          <w:rFonts w:eastAsia="Calibri" w:cstheme="minorHAnsi"/>
          <w:lang w:val="en-CA"/>
        </w:rPr>
        <w:t xml:space="preserve"> </w:t>
      </w:r>
      <w:r w:rsidR="00D529CA">
        <w:rPr>
          <w:rFonts w:eastAsia="Calibri" w:cstheme="minorHAnsi"/>
          <w:lang w:val="en-CA"/>
        </w:rPr>
        <w:t xml:space="preserve">we used Table 1 </w:t>
      </w:r>
      <w:r w:rsidR="00D529CA">
        <w:rPr>
          <w:rFonts w:eastAsia="Calibri" w:cstheme="minorHAnsi"/>
        </w:rPr>
        <w:t>in</w:t>
      </w:r>
      <w:r w:rsidRPr="00DC7ABB">
        <w:rPr>
          <w:rFonts w:eastAsia="Calibri" w:cstheme="minorHAnsi"/>
        </w:rPr>
        <w:t xml:space="preserve"> the </w:t>
      </w:r>
      <w:r w:rsidRPr="00DC7ABB">
        <w:rPr>
          <w:rFonts w:eastAsia="Calibri" w:cstheme="minorHAnsi"/>
          <w:bCs/>
        </w:rPr>
        <w:t>B</w:t>
      </w:r>
      <w:r w:rsidR="00C54B6B">
        <w:rPr>
          <w:rFonts w:eastAsia="Calibri" w:cstheme="minorHAnsi"/>
          <w:bCs/>
        </w:rPr>
        <w:t xml:space="preserve">ureau of </w:t>
      </w:r>
      <w:r w:rsidRPr="00DC7ABB">
        <w:rPr>
          <w:rFonts w:eastAsia="Calibri" w:cstheme="minorHAnsi"/>
          <w:bCs/>
        </w:rPr>
        <w:t>L</w:t>
      </w:r>
      <w:r w:rsidR="00C54B6B">
        <w:rPr>
          <w:rFonts w:eastAsia="Calibri" w:cstheme="minorHAnsi"/>
          <w:bCs/>
        </w:rPr>
        <w:t xml:space="preserve">abor </w:t>
      </w:r>
      <w:r w:rsidRPr="00DC7ABB">
        <w:rPr>
          <w:rFonts w:eastAsia="Calibri" w:cstheme="minorHAnsi"/>
          <w:bCs/>
        </w:rPr>
        <w:t>S</w:t>
      </w:r>
      <w:r w:rsidR="00C54B6B">
        <w:rPr>
          <w:rFonts w:eastAsia="Calibri" w:cstheme="minorHAnsi"/>
          <w:bCs/>
        </w:rPr>
        <w:t>tatistics</w:t>
      </w:r>
      <w:r w:rsidRPr="00DC7ABB">
        <w:rPr>
          <w:rFonts w:eastAsia="Calibri" w:cstheme="minorHAnsi"/>
          <w:bCs/>
        </w:rPr>
        <w:t xml:space="preserve"> news release</w:t>
      </w:r>
      <w:r w:rsidR="00C54B6B">
        <w:rPr>
          <w:rFonts w:eastAsia="Calibri" w:cstheme="minorHAnsi"/>
          <w:bCs/>
        </w:rPr>
        <w:t xml:space="preserve"> on </w:t>
      </w:r>
      <w:bookmarkStart w:name="_Hlk57723613" w:id="1"/>
      <w:r w:rsidRPr="009A14D4" w:rsidR="009A14D4">
        <w:rPr>
          <w:rFonts w:eastAsia="Calibri" w:cstheme="minorHAnsi"/>
          <w:bCs/>
        </w:rPr>
        <w:t>September 17, 2020, Employer Costs for Employee Compensation—June 2020 (https://www.bls.gov/news.Release/pdf/ecec.pdf),</w:t>
      </w:r>
      <w:bookmarkEnd w:id="1"/>
      <w:r w:rsidRPr="009A14D4" w:rsidR="009A14D4">
        <w:rPr>
          <w:rFonts w:eastAsia="Calibri" w:cstheme="minorHAnsi"/>
          <w:bCs/>
        </w:rPr>
        <w:t xml:space="preserve"> to calculate the total annual burden.</w:t>
      </w:r>
    </w:p>
    <w:p w:rsidRPr="00C54B6B" w:rsidR="00C54B6B" w:rsidP="009F50C0" w:rsidRDefault="00C54B6B" w14:paraId="382A1CDF" w14:textId="0EDCDBCA">
      <w:pPr>
        <w:widowControl w:val="0"/>
        <w:numPr>
          <w:ilvl w:val="0"/>
          <w:numId w:val="20"/>
        </w:numPr>
        <w:tabs>
          <w:tab w:val="clear" w:pos="789"/>
          <w:tab w:val="left" w:pos="360"/>
          <w:tab w:val="left" w:pos="720"/>
          <w:tab w:val="num" w:pos="1080"/>
        </w:tabs>
        <w:autoSpaceDE w:val="0"/>
        <w:autoSpaceDN w:val="0"/>
        <w:adjustRightInd w:val="0"/>
        <w:spacing w:after="0" w:line="240" w:lineRule="auto"/>
        <w:ind w:left="1080"/>
        <w:contextualSpacing/>
        <w:rPr>
          <w:rFonts w:eastAsia="Calibri" w:cstheme="minorHAnsi"/>
          <w:bCs/>
        </w:rPr>
      </w:pPr>
      <w:r w:rsidRPr="00C54B6B">
        <w:rPr>
          <w:rFonts w:eastAsia="Calibri" w:cstheme="minorHAnsi"/>
          <w:bCs/>
        </w:rPr>
        <w:t xml:space="preserve">Private Sector </w:t>
      </w:r>
      <w:r w:rsidR="009F50C0">
        <w:rPr>
          <w:rFonts w:eastAsia="Calibri" w:cstheme="minorHAnsi"/>
          <w:bCs/>
        </w:rPr>
        <w:t>–</w:t>
      </w:r>
      <w:r w:rsidRPr="00C54B6B">
        <w:rPr>
          <w:rFonts w:eastAsia="Calibri" w:cstheme="minorHAnsi"/>
          <w:bCs/>
        </w:rPr>
        <w:t xml:space="preserve"> </w:t>
      </w:r>
      <w:r w:rsidR="009F50C0">
        <w:rPr>
          <w:rFonts w:eastAsia="Calibri" w:cstheme="minorHAnsi"/>
          <w:bCs/>
        </w:rPr>
        <w:t>Hourly rate of</w:t>
      </w:r>
      <w:r w:rsidRPr="00C54B6B">
        <w:rPr>
          <w:rFonts w:eastAsia="Calibri" w:cstheme="minorHAnsi"/>
          <w:bCs/>
        </w:rPr>
        <w:t xml:space="preserve"> $35.</w:t>
      </w:r>
      <w:r w:rsidR="009A14D4">
        <w:rPr>
          <w:rFonts w:eastAsia="Calibri" w:cstheme="minorHAnsi"/>
          <w:bCs/>
        </w:rPr>
        <w:t>96</w:t>
      </w:r>
      <w:r w:rsidRPr="00C54B6B">
        <w:rPr>
          <w:rFonts w:eastAsia="Calibri" w:cstheme="minorHAnsi"/>
          <w:bCs/>
        </w:rPr>
        <w:t xml:space="preserve">, including benefits.   </w:t>
      </w:r>
    </w:p>
    <w:p w:rsidRPr="00C54B6B" w:rsidR="00C54B6B" w:rsidP="009F50C0" w:rsidRDefault="00C54B6B" w14:paraId="6E5CDB05" w14:textId="49E89173">
      <w:pPr>
        <w:widowControl w:val="0"/>
        <w:numPr>
          <w:ilvl w:val="0"/>
          <w:numId w:val="20"/>
        </w:numPr>
        <w:tabs>
          <w:tab w:val="clear" w:pos="789"/>
          <w:tab w:val="left" w:pos="360"/>
          <w:tab w:val="left" w:pos="720"/>
          <w:tab w:val="num" w:pos="1080"/>
        </w:tabs>
        <w:autoSpaceDE w:val="0"/>
        <w:autoSpaceDN w:val="0"/>
        <w:adjustRightInd w:val="0"/>
        <w:spacing w:after="0" w:line="240" w:lineRule="auto"/>
        <w:ind w:left="1080"/>
        <w:contextualSpacing/>
        <w:rPr>
          <w:rFonts w:eastAsia="Calibri" w:cstheme="minorHAnsi"/>
          <w:bCs/>
        </w:rPr>
      </w:pPr>
      <w:r w:rsidRPr="00C54B6B">
        <w:rPr>
          <w:rFonts w:eastAsia="Calibri" w:cstheme="minorHAnsi"/>
          <w:bCs/>
        </w:rPr>
        <w:t xml:space="preserve">State Government </w:t>
      </w:r>
      <w:r w:rsidR="009F50C0">
        <w:rPr>
          <w:rFonts w:eastAsia="Calibri" w:cstheme="minorHAnsi"/>
          <w:bCs/>
        </w:rPr>
        <w:t>–</w:t>
      </w:r>
      <w:r w:rsidRPr="00C54B6B">
        <w:rPr>
          <w:rFonts w:eastAsia="Calibri" w:cstheme="minorHAnsi"/>
          <w:bCs/>
        </w:rPr>
        <w:t xml:space="preserve"> </w:t>
      </w:r>
      <w:r w:rsidR="009F50C0">
        <w:rPr>
          <w:rFonts w:eastAsia="Calibri" w:cstheme="minorHAnsi"/>
          <w:bCs/>
        </w:rPr>
        <w:t xml:space="preserve">Hourly </w:t>
      </w:r>
      <w:r w:rsidRPr="00C54B6B">
        <w:rPr>
          <w:rFonts w:eastAsia="Calibri" w:cstheme="minorHAnsi"/>
          <w:bCs/>
        </w:rPr>
        <w:t>rate of $</w:t>
      </w:r>
      <w:r w:rsidR="009F50C0">
        <w:rPr>
          <w:rFonts w:eastAsia="Calibri" w:cstheme="minorHAnsi"/>
          <w:bCs/>
        </w:rPr>
        <w:t>52</w:t>
      </w:r>
      <w:r w:rsidRPr="00C54B6B">
        <w:rPr>
          <w:rFonts w:eastAsia="Calibri" w:cstheme="minorHAnsi"/>
          <w:bCs/>
        </w:rPr>
        <w:t>.</w:t>
      </w:r>
      <w:r w:rsidR="009A14D4">
        <w:rPr>
          <w:rFonts w:eastAsia="Calibri" w:cstheme="minorHAnsi"/>
          <w:bCs/>
        </w:rPr>
        <w:t>36</w:t>
      </w:r>
      <w:r w:rsidRPr="00C54B6B">
        <w:rPr>
          <w:rFonts w:eastAsia="Calibri" w:cstheme="minorHAnsi"/>
          <w:bCs/>
        </w:rPr>
        <w:t>, including benefits.</w:t>
      </w:r>
    </w:p>
    <w:p w:rsidR="001C2F21" w:rsidP="001C2F21" w:rsidRDefault="001C2F21" w14:paraId="6257DCED" w14:textId="77777777">
      <w:pPr>
        <w:pStyle w:val="NoSpacing"/>
      </w:pPr>
    </w:p>
    <w:p w:rsidRPr="001E4F7A" w:rsidR="00427530" w:rsidP="00427530" w:rsidRDefault="00427530" w14:paraId="3623A815" w14:textId="5FC34C68">
      <w:pPr>
        <w:rPr>
          <w:rFonts w:eastAsia="Calibri" w:cstheme="minorHAnsi"/>
          <w:b/>
        </w:rPr>
      </w:pPr>
      <w:r w:rsidRPr="001E4F7A">
        <w:rPr>
          <w:rFonts w:eastAsia="Calibri" w:cstheme="minorHAnsi"/>
          <w:b/>
        </w:rPr>
        <w:t>Table 12.2.  Estimated Dollar Value of Annual Burden Hours</w:t>
      </w:r>
    </w:p>
    <w:tbl>
      <w:tblPr>
        <w:tblW w:w="9270" w:type="dxa"/>
        <w:tblInd w:w="115" w:type="dxa"/>
        <w:tblLayout w:type="fixed"/>
        <w:tblCellMar>
          <w:left w:w="115" w:type="dxa"/>
          <w:right w:w="115" w:type="dxa"/>
        </w:tblCellMar>
        <w:tblLook w:val="01E0" w:firstRow="1" w:lastRow="1" w:firstColumn="1" w:lastColumn="1" w:noHBand="0" w:noVBand="0"/>
      </w:tblPr>
      <w:tblGrid>
        <w:gridCol w:w="4230"/>
        <w:gridCol w:w="1350"/>
        <w:gridCol w:w="990"/>
        <w:gridCol w:w="1350"/>
        <w:gridCol w:w="1350"/>
      </w:tblGrid>
      <w:tr w:rsidRPr="001E4F7A" w:rsidR="00427530" w:rsidTr="00001EA2" w14:paraId="273C6ECB" w14:textId="77777777">
        <w:trPr>
          <w:trHeight w:val="988"/>
          <w:tblHeader/>
        </w:trPr>
        <w:tc>
          <w:tcPr>
            <w:tcW w:w="4230" w:type="dxa"/>
            <w:tcBorders>
              <w:top w:val="single" w:color="auto" w:sz="4" w:space="0"/>
              <w:bottom w:val="single" w:color="auto" w:sz="4" w:space="0"/>
            </w:tcBorders>
            <w:shd w:val="clear" w:color="auto" w:fill="E0E0E0"/>
            <w:vAlign w:val="center"/>
          </w:tcPr>
          <w:p w:rsidRPr="001E4F7A" w:rsidR="00427530" w:rsidP="00B84B94" w:rsidRDefault="00427530" w14:paraId="10F3F5CA" w14:textId="77777777">
            <w:pPr>
              <w:spacing w:after="0" w:line="240" w:lineRule="auto"/>
              <w:rPr>
                <w:rFonts w:eastAsia="Calibri" w:cstheme="minorHAnsi"/>
                <w:b/>
                <w:sz w:val="18"/>
                <w:szCs w:val="18"/>
              </w:rPr>
            </w:pPr>
            <w:r w:rsidRPr="001E4F7A">
              <w:rPr>
                <w:rFonts w:eastAsia="Calibri" w:cstheme="minorHAnsi"/>
                <w:b/>
                <w:sz w:val="18"/>
                <w:szCs w:val="18"/>
              </w:rPr>
              <w:t>Sector</w:t>
            </w:r>
          </w:p>
        </w:tc>
        <w:tc>
          <w:tcPr>
            <w:tcW w:w="1350" w:type="dxa"/>
            <w:tcBorders>
              <w:top w:val="single" w:color="auto" w:sz="4" w:space="0"/>
              <w:bottom w:val="single" w:color="auto" w:sz="4" w:space="0"/>
            </w:tcBorders>
            <w:shd w:val="clear" w:color="auto" w:fill="E0E0E0"/>
            <w:vAlign w:val="center"/>
          </w:tcPr>
          <w:p w:rsidRPr="001E4F7A" w:rsidR="00427530" w:rsidP="00427530" w:rsidRDefault="00427530" w14:paraId="7A28F6C9" w14:textId="77777777">
            <w:pPr>
              <w:spacing w:after="0" w:line="240" w:lineRule="auto"/>
              <w:jc w:val="center"/>
              <w:rPr>
                <w:rFonts w:eastAsia="Calibri" w:cstheme="minorHAnsi"/>
                <w:b/>
                <w:sz w:val="18"/>
                <w:szCs w:val="18"/>
              </w:rPr>
            </w:pPr>
            <w:r w:rsidRPr="001E4F7A">
              <w:rPr>
                <w:rFonts w:eastAsia="Calibri" w:cstheme="minorHAnsi"/>
                <w:b/>
                <w:sz w:val="18"/>
                <w:szCs w:val="18"/>
              </w:rPr>
              <w:t>Total</w:t>
            </w:r>
          </w:p>
          <w:p w:rsidRPr="001E4F7A" w:rsidR="00427530" w:rsidP="00427530" w:rsidRDefault="00427530" w14:paraId="109063E6" w14:textId="77777777">
            <w:pPr>
              <w:spacing w:after="0" w:line="240" w:lineRule="auto"/>
              <w:jc w:val="center"/>
              <w:rPr>
                <w:rFonts w:eastAsia="Calibri" w:cstheme="minorHAnsi"/>
                <w:b/>
                <w:sz w:val="18"/>
                <w:szCs w:val="18"/>
              </w:rPr>
            </w:pPr>
            <w:r w:rsidRPr="001E4F7A">
              <w:rPr>
                <w:rFonts w:eastAsia="Calibri" w:cstheme="minorHAnsi"/>
                <w:b/>
                <w:sz w:val="18"/>
                <w:szCs w:val="18"/>
              </w:rPr>
              <w:t>Annual Number of Responses</w:t>
            </w:r>
          </w:p>
        </w:tc>
        <w:tc>
          <w:tcPr>
            <w:tcW w:w="990" w:type="dxa"/>
            <w:tcBorders>
              <w:top w:val="single" w:color="auto" w:sz="4" w:space="0"/>
              <w:bottom w:val="single" w:color="auto" w:sz="4" w:space="0"/>
            </w:tcBorders>
            <w:shd w:val="clear" w:color="auto" w:fill="E0E0E0"/>
            <w:vAlign w:val="center"/>
          </w:tcPr>
          <w:p w:rsidRPr="001E4F7A" w:rsidR="00427530" w:rsidP="00427530" w:rsidRDefault="00427530" w14:paraId="0E55312B" w14:textId="77777777">
            <w:pPr>
              <w:spacing w:after="0" w:line="240" w:lineRule="auto"/>
              <w:jc w:val="center"/>
              <w:rPr>
                <w:rFonts w:eastAsia="Calibri" w:cstheme="minorHAnsi"/>
                <w:b/>
                <w:sz w:val="18"/>
                <w:szCs w:val="18"/>
              </w:rPr>
            </w:pPr>
            <w:r w:rsidRPr="001E4F7A">
              <w:rPr>
                <w:rFonts w:eastAsia="Calibri" w:cstheme="minorHAnsi"/>
                <w:b/>
                <w:sz w:val="18"/>
                <w:szCs w:val="18"/>
              </w:rPr>
              <w:t>Total Annual Burden Hours</w:t>
            </w:r>
          </w:p>
        </w:tc>
        <w:tc>
          <w:tcPr>
            <w:tcW w:w="1350" w:type="dxa"/>
            <w:tcBorders>
              <w:top w:val="single" w:color="auto" w:sz="4" w:space="0"/>
              <w:bottom w:val="single" w:color="auto" w:sz="4" w:space="0"/>
            </w:tcBorders>
            <w:shd w:val="clear" w:color="auto" w:fill="E0E0E0"/>
            <w:vAlign w:val="center"/>
          </w:tcPr>
          <w:p w:rsidRPr="001E4F7A" w:rsidR="00427530" w:rsidP="00427530" w:rsidRDefault="00427530" w14:paraId="754C0474" w14:textId="5352424E">
            <w:pPr>
              <w:spacing w:after="0" w:line="240" w:lineRule="auto"/>
              <w:jc w:val="center"/>
              <w:rPr>
                <w:rFonts w:eastAsia="Calibri" w:cstheme="minorHAnsi"/>
                <w:b/>
                <w:sz w:val="18"/>
                <w:szCs w:val="18"/>
              </w:rPr>
            </w:pPr>
            <w:r w:rsidRPr="001E4F7A">
              <w:rPr>
                <w:rFonts w:eastAsia="Calibri" w:cstheme="minorHAnsi"/>
                <w:b/>
                <w:sz w:val="18"/>
                <w:szCs w:val="18"/>
              </w:rPr>
              <w:t>Dollar Value of Burden Hours (Including Benefits)</w:t>
            </w:r>
          </w:p>
        </w:tc>
        <w:tc>
          <w:tcPr>
            <w:tcW w:w="1350" w:type="dxa"/>
            <w:tcBorders>
              <w:top w:val="single" w:color="auto" w:sz="4" w:space="0"/>
              <w:bottom w:val="single" w:color="auto" w:sz="4" w:space="0"/>
            </w:tcBorders>
            <w:shd w:val="clear" w:color="auto" w:fill="E0E0E0"/>
            <w:vAlign w:val="center"/>
          </w:tcPr>
          <w:p w:rsidRPr="001E4F7A" w:rsidR="00427530" w:rsidP="00427530" w:rsidRDefault="00427530" w14:paraId="0053BB13" w14:textId="77777777">
            <w:pPr>
              <w:spacing w:after="0" w:line="240" w:lineRule="auto"/>
              <w:jc w:val="center"/>
              <w:rPr>
                <w:rFonts w:eastAsia="Calibri" w:cstheme="minorHAnsi"/>
                <w:b/>
                <w:sz w:val="18"/>
                <w:szCs w:val="18"/>
              </w:rPr>
            </w:pPr>
            <w:r w:rsidRPr="001E4F7A">
              <w:rPr>
                <w:rFonts w:eastAsia="Calibri" w:cstheme="minorHAnsi"/>
                <w:b/>
                <w:sz w:val="18"/>
                <w:szCs w:val="18"/>
              </w:rPr>
              <w:t>Total Dollar Value of Annual Burden Hours</w:t>
            </w:r>
          </w:p>
        </w:tc>
      </w:tr>
      <w:tr w:rsidRPr="001E4F7A" w:rsidR="00427530" w:rsidTr="00FD611F" w14:paraId="3D65317D" w14:textId="77777777">
        <w:trPr>
          <w:trHeight w:val="264"/>
        </w:trPr>
        <w:tc>
          <w:tcPr>
            <w:tcW w:w="4230" w:type="dxa"/>
            <w:tcBorders>
              <w:top w:val="single" w:color="auto" w:sz="4" w:space="0"/>
            </w:tcBorders>
            <w:shd w:val="clear" w:color="auto" w:fill="auto"/>
            <w:vAlign w:val="center"/>
          </w:tcPr>
          <w:p w:rsidRPr="001E4F7A" w:rsidR="00427530" w:rsidP="00427530" w:rsidRDefault="00427530" w14:paraId="54731FA3" w14:textId="048013E3">
            <w:pPr>
              <w:spacing w:after="0" w:line="240" w:lineRule="auto"/>
              <w:rPr>
                <w:rFonts w:eastAsia="Calibri" w:cstheme="minorHAnsi"/>
                <w:sz w:val="20"/>
                <w:szCs w:val="20"/>
              </w:rPr>
            </w:pPr>
            <w:r w:rsidRPr="001E4F7A">
              <w:rPr>
                <w:rFonts w:eastAsia="Calibri" w:cstheme="minorHAnsi"/>
                <w:b/>
                <w:sz w:val="20"/>
              </w:rPr>
              <w:t xml:space="preserve">Part I Financial Report </w:t>
            </w:r>
          </w:p>
        </w:tc>
        <w:tc>
          <w:tcPr>
            <w:tcW w:w="1350" w:type="dxa"/>
            <w:vAlign w:val="center"/>
          </w:tcPr>
          <w:p w:rsidRPr="001E4F7A" w:rsidR="00427530" w:rsidP="00427530" w:rsidRDefault="00427530" w14:paraId="5F9199CA" w14:textId="6952ADDD">
            <w:pPr>
              <w:spacing w:after="0" w:line="240" w:lineRule="auto"/>
              <w:jc w:val="center"/>
              <w:rPr>
                <w:rFonts w:eastAsia="Calibri" w:cstheme="minorHAnsi"/>
                <w:sz w:val="20"/>
                <w:szCs w:val="20"/>
              </w:rPr>
            </w:pPr>
          </w:p>
        </w:tc>
        <w:tc>
          <w:tcPr>
            <w:tcW w:w="990" w:type="dxa"/>
            <w:tcBorders>
              <w:top w:val="single" w:color="auto" w:sz="4" w:space="0"/>
            </w:tcBorders>
            <w:shd w:val="clear" w:color="000000" w:fill="auto"/>
            <w:vAlign w:val="center"/>
          </w:tcPr>
          <w:p w:rsidRPr="001E4F7A" w:rsidR="00427530" w:rsidP="00427530" w:rsidRDefault="00427530" w14:paraId="6FC5B199" w14:textId="534646B9">
            <w:pPr>
              <w:spacing w:after="0" w:line="240" w:lineRule="auto"/>
              <w:jc w:val="center"/>
              <w:rPr>
                <w:rFonts w:eastAsia="Calibri" w:cstheme="minorHAnsi"/>
                <w:sz w:val="20"/>
                <w:szCs w:val="20"/>
              </w:rPr>
            </w:pPr>
          </w:p>
        </w:tc>
        <w:tc>
          <w:tcPr>
            <w:tcW w:w="1350" w:type="dxa"/>
            <w:tcBorders>
              <w:top w:val="single" w:color="auto" w:sz="4" w:space="0"/>
            </w:tcBorders>
            <w:shd w:val="clear" w:color="000000" w:fill="auto"/>
            <w:vAlign w:val="center"/>
          </w:tcPr>
          <w:p w:rsidRPr="001E4F7A" w:rsidR="00427530" w:rsidP="00427530" w:rsidRDefault="00427530" w14:paraId="0E3B24E9" w14:textId="208C8D33">
            <w:pPr>
              <w:spacing w:after="0" w:line="240" w:lineRule="auto"/>
              <w:jc w:val="center"/>
              <w:rPr>
                <w:rFonts w:eastAsia="Calibri" w:cstheme="minorHAnsi"/>
                <w:sz w:val="20"/>
                <w:szCs w:val="20"/>
              </w:rPr>
            </w:pPr>
          </w:p>
        </w:tc>
        <w:tc>
          <w:tcPr>
            <w:tcW w:w="1350" w:type="dxa"/>
            <w:tcBorders>
              <w:top w:val="single" w:color="auto" w:sz="4" w:space="0"/>
            </w:tcBorders>
            <w:shd w:val="clear" w:color="000000" w:fill="auto"/>
            <w:vAlign w:val="center"/>
          </w:tcPr>
          <w:p w:rsidRPr="001E4F7A" w:rsidR="00427530" w:rsidP="00427530" w:rsidRDefault="00D41950" w14:paraId="0E03A888" w14:textId="08B2DF7C">
            <w:pPr>
              <w:spacing w:after="0" w:line="240" w:lineRule="auto"/>
              <w:jc w:val="center"/>
              <w:rPr>
                <w:rFonts w:eastAsia="Calibri" w:cstheme="minorHAnsi"/>
                <w:sz w:val="20"/>
                <w:szCs w:val="20"/>
              </w:rPr>
            </w:pPr>
            <w:r>
              <w:rPr>
                <w:rFonts w:eastAsia="Calibri" w:cstheme="minorHAnsi"/>
                <w:sz w:val="20"/>
                <w:szCs w:val="20"/>
              </w:rPr>
              <w:t>0</w:t>
            </w:r>
          </w:p>
        </w:tc>
      </w:tr>
      <w:tr w:rsidRPr="001E4F7A" w:rsidR="00427530" w:rsidTr="00705AF9" w14:paraId="53333E04" w14:textId="77777777">
        <w:trPr>
          <w:trHeight w:val="315"/>
        </w:trPr>
        <w:tc>
          <w:tcPr>
            <w:tcW w:w="4230" w:type="dxa"/>
            <w:shd w:val="clear" w:color="auto" w:fill="auto"/>
          </w:tcPr>
          <w:p w:rsidRPr="001E4F7A" w:rsidR="00427530" w:rsidP="00427530" w:rsidRDefault="00427530" w14:paraId="6AAAD2EC" w14:textId="787ADC75">
            <w:pPr>
              <w:spacing w:after="0" w:line="240" w:lineRule="auto"/>
              <w:rPr>
                <w:rFonts w:eastAsia="Calibri" w:cstheme="minorHAnsi"/>
                <w:sz w:val="20"/>
                <w:szCs w:val="20"/>
              </w:rPr>
            </w:pPr>
            <w:r w:rsidRPr="001E4F7A">
              <w:rPr>
                <w:rFonts w:eastAsia="Times New Roman" w:cstheme="minorHAnsi"/>
                <w:color w:val="000000"/>
                <w:sz w:val="18"/>
                <w:szCs w:val="18"/>
              </w:rPr>
              <w:t xml:space="preserve">NHA Coordinating Entities – Private </w:t>
            </w:r>
          </w:p>
        </w:tc>
        <w:tc>
          <w:tcPr>
            <w:tcW w:w="1350" w:type="dxa"/>
            <w:vAlign w:val="center"/>
          </w:tcPr>
          <w:p w:rsidRPr="001E4F7A" w:rsidR="00427530" w:rsidP="00427530" w:rsidRDefault="00427530" w14:paraId="366A992D" w14:textId="0ACCF598">
            <w:pPr>
              <w:spacing w:after="0" w:line="240" w:lineRule="auto"/>
              <w:jc w:val="center"/>
              <w:rPr>
                <w:rFonts w:eastAsia="Calibri" w:cstheme="minorHAnsi"/>
                <w:sz w:val="20"/>
                <w:szCs w:val="20"/>
              </w:rPr>
            </w:pPr>
            <w:r w:rsidRPr="001E4F7A">
              <w:rPr>
                <w:rFonts w:eastAsia="Times New Roman" w:cstheme="minorHAnsi"/>
                <w:color w:val="000000"/>
                <w:sz w:val="18"/>
                <w:szCs w:val="18"/>
              </w:rPr>
              <w:t>4</w:t>
            </w:r>
            <w:r w:rsidR="007824B2">
              <w:rPr>
                <w:rFonts w:eastAsia="Times New Roman" w:cstheme="minorHAnsi"/>
                <w:color w:val="000000"/>
                <w:sz w:val="18"/>
                <w:szCs w:val="18"/>
              </w:rPr>
              <w:t>3</w:t>
            </w:r>
          </w:p>
        </w:tc>
        <w:tc>
          <w:tcPr>
            <w:tcW w:w="990" w:type="dxa"/>
            <w:vAlign w:val="center"/>
          </w:tcPr>
          <w:p w:rsidRPr="001E4F7A" w:rsidR="00427530" w:rsidP="00427530" w:rsidRDefault="00B84B94" w14:paraId="32832D56" w14:textId="06340F30">
            <w:pPr>
              <w:spacing w:after="0" w:line="240" w:lineRule="auto"/>
              <w:jc w:val="center"/>
              <w:rPr>
                <w:rFonts w:eastAsia="Calibri" w:cstheme="minorHAnsi"/>
                <w:sz w:val="20"/>
                <w:szCs w:val="20"/>
              </w:rPr>
            </w:pPr>
            <w:r w:rsidRPr="001E4F7A">
              <w:rPr>
                <w:rFonts w:eastAsia="Calibri" w:cstheme="minorHAnsi"/>
                <w:sz w:val="20"/>
                <w:szCs w:val="20"/>
              </w:rPr>
              <w:t>4</w:t>
            </w:r>
            <w:r w:rsidR="007824B2">
              <w:rPr>
                <w:rFonts w:eastAsia="Calibri" w:cstheme="minorHAnsi"/>
                <w:sz w:val="20"/>
                <w:szCs w:val="20"/>
              </w:rPr>
              <w:t>3</w:t>
            </w:r>
            <w:r w:rsidRPr="001E4F7A">
              <w:rPr>
                <w:rFonts w:eastAsia="Calibri" w:cstheme="minorHAnsi"/>
                <w:sz w:val="20"/>
                <w:szCs w:val="20"/>
              </w:rPr>
              <w:t>0</w:t>
            </w:r>
          </w:p>
        </w:tc>
        <w:tc>
          <w:tcPr>
            <w:tcW w:w="1350" w:type="dxa"/>
            <w:shd w:val="clear" w:color="000000" w:fill="auto"/>
            <w:vAlign w:val="center"/>
          </w:tcPr>
          <w:p w:rsidRPr="001E4F7A" w:rsidR="00427530" w:rsidP="00427530" w:rsidRDefault="009F50C0" w14:paraId="6D6F1BD9" w14:textId="5C0826A6">
            <w:pPr>
              <w:spacing w:after="0" w:line="240" w:lineRule="auto"/>
              <w:jc w:val="center"/>
              <w:rPr>
                <w:rFonts w:eastAsia="Calibri" w:cstheme="minorHAnsi"/>
                <w:sz w:val="20"/>
                <w:szCs w:val="20"/>
              </w:rPr>
            </w:pPr>
            <w:r w:rsidRPr="009F50C0">
              <w:rPr>
                <w:rFonts w:eastAsia="Calibri" w:cstheme="minorHAnsi"/>
                <w:sz w:val="20"/>
                <w:szCs w:val="20"/>
              </w:rPr>
              <w:t>$35.</w:t>
            </w:r>
            <w:r w:rsidR="009A14D4">
              <w:rPr>
                <w:rFonts w:eastAsia="Calibri" w:cstheme="minorHAnsi"/>
                <w:sz w:val="20"/>
                <w:szCs w:val="20"/>
              </w:rPr>
              <w:t>96</w:t>
            </w:r>
          </w:p>
        </w:tc>
        <w:tc>
          <w:tcPr>
            <w:tcW w:w="1350" w:type="dxa"/>
            <w:shd w:val="clear" w:color="000000" w:fill="auto"/>
            <w:vAlign w:val="center"/>
          </w:tcPr>
          <w:p w:rsidRPr="001E4F7A" w:rsidR="00427530" w:rsidP="00427530" w:rsidRDefault="00B84B94" w14:paraId="5A8C4B57" w14:textId="3FBF85BF">
            <w:pPr>
              <w:spacing w:after="0" w:line="240" w:lineRule="auto"/>
              <w:jc w:val="center"/>
              <w:rPr>
                <w:rFonts w:eastAsia="Calibri" w:cstheme="minorHAnsi"/>
                <w:sz w:val="20"/>
                <w:szCs w:val="20"/>
              </w:rPr>
            </w:pPr>
            <w:r w:rsidRPr="001E4F7A">
              <w:rPr>
                <w:rFonts w:eastAsia="Calibri" w:cstheme="minorHAnsi"/>
                <w:sz w:val="20"/>
                <w:szCs w:val="20"/>
              </w:rPr>
              <w:t>$</w:t>
            </w:r>
            <w:r w:rsidR="004F389D">
              <w:rPr>
                <w:rFonts w:eastAsia="Calibri" w:cstheme="minorHAnsi"/>
                <w:sz w:val="20"/>
                <w:szCs w:val="20"/>
              </w:rPr>
              <w:t>1</w:t>
            </w:r>
            <w:r w:rsidR="007824B2">
              <w:rPr>
                <w:rFonts w:eastAsia="Calibri" w:cstheme="minorHAnsi"/>
                <w:sz w:val="20"/>
                <w:szCs w:val="20"/>
              </w:rPr>
              <w:t>5,</w:t>
            </w:r>
            <w:r w:rsidR="009A14D4">
              <w:rPr>
                <w:rFonts w:eastAsia="Calibri" w:cstheme="minorHAnsi"/>
                <w:sz w:val="20"/>
                <w:szCs w:val="20"/>
              </w:rPr>
              <w:t>463</w:t>
            </w:r>
          </w:p>
        </w:tc>
      </w:tr>
      <w:tr w:rsidRPr="001E4F7A" w:rsidR="00427530" w:rsidTr="006C66C2" w14:paraId="41ACAE8F" w14:textId="77777777">
        <w:trPr>
          <w:trHeight w:val="264"/>
        </w:trPr>
        <w:tc>
          <w:tcPr>
            <w:tcW w:w="4230" w:type="dxa"/>
            <w:shd w:val="clear" w:color="auto" w:fill="auto"/>
          </w:tcPr>
          <w:p w:rsidRPr="001E4F7A" w:rsidR="00427530" w:rsidP="00427530" w:rsidRDefault="00427530" w14:paraId="676CB535" w14:textId="1C68693F">
            <w:pPr>
              <w:spacing w:after="0" w:line="240" w:lineRule="auto"/>
              <w:rPr>
                <w:rFonts w:eastAsia="Calibri" w:cstheme="minorHAnsi"/>
                <w:sz w:val="20"/>
                <w:szCs w:val="20"/>
              </w:rPr>
            </w:pPr>
            <w:r w:rsidRPr="001E4F7A">
              <w:rPr>
                <w:rFonts w:eastAsia="Times New Roman" w:cstheme="minorHAnsi"/>
                <w:color w:val="000000"/>
                <w:sz w:val="18"/>
                <w:szCs w:val="18"/>
              </w:rPr>
              <w:t>NHA Coordinating Entities - Government</w:t>
            </w:r>
          </w:p>
        </w:tc>
        <w:tc>
          <w:tcPr>
            <w:tcW w:w="1350" w:type="dxa"/>
            <w:vAlign w:val="center"/>
          </w:tcPr>
          <w:p w:rsidRPr="001E4F7A" w:rsidR="00427530" w:rsidP="00427530" w:rsidRDefault="00427530" w14:paraId="50709DFE" w14:textId="382AB573">
            <w:pPr>
              <w:spacing w:after="0" w:line="240" w:lineRule="auto"/>
              <w:jc w:val="center"/>
              <w:rPr>
                <w:rFonts w:eastAsia="Calibri" w:cstheme="minorHAnsi"/>
                <w:sz w:val="20"/>
                <w:szCs w:val="20"/>
              </w:rPr>
            </w:pPr>
            <w:r w:rsidRPr="001E4F7A">
              <w:rPr>
                <w:rFonts w:eastAsia="Times New Roman" w:cstheme="minorHAnsi"/>
                <w:color w:val="000000"/>
                <w:sz w:val="18"/>
                <w:szCs w:val="18"/>
              </w:rPr>
              <w:t>12</w:t>
            </w:r>
          </w:p>
        </w:tc>
        <w:tc>
          <w:tcPr>
            <w:tcW w:w="990" w:type="dxa"/>
            <w:vAlign w:val="center"/>
          </w:tcPr>
          <w:p w:rsidRPr="001E4F7A" w:rsidR="00427530" w:rsidP="00427530" w:rsidRDefault="00D41950" w14:paraId="0B69EB79" w14:textId="483D574B">
            <w:pPr>
              <w:spacing w:after="0" w:line="240" w:lineRule="auto"/>
              <w:jc w:val="center"/>
              <w:rPr>
                <w:rFonts w:eastAsia="Calibri" w:cstheme="minorHAnsi"/>
                <w:sz w:val="20"/>
                <w:szCs w:val="20"/>
              </w:rPr>
            </w:pPr>
            <w:r>
              <w:rPr>
                <w:rFonts w:eastAsia="Calibri" w:cstheme="minorHAnsi"/>
                <w:sz w:val="20"/>
                <w:szCs w:val="20"/>
              </w:rPr>
              <w:t>180</w:t>
            </w:r>
          </w:p>
        </w:tc>
        <w:tc>
          <w:tcPr>
            <w:tcW w:w="1350" w:type="dxa"/>
            <w:shd w:val="clear" w:color="000000" w:fill="auto"/>
            <w:vAlign w:val="center"/>
          </w:tcPr>
          <w:p w:rsidRPr="001E4F7A" w:rsidR="00427530" w:rsidP="009F50C0" w:rsidRDefault="009F50C0" w14:paraId="797B3E65" w14:textId="317AC941">
            <w:pPr>
              <w:spacing w:after="0" w:line="240" w:lineRule="auto"/>
              <w:jc w:val="center"/>
              <w:rPr>
                <w:rFonts w:eastAsia="Calibri" w:cstheme="minorHAnsi"/>
                <w:sz w:val="20"/>
                <w:szCs w:val="20"/>
              </w:rPr>
            </w:pPr>
            <w:r w:rsidRPr="009F50C0">
              <w:rPr>
                <w:rFonts w:eastAsia="Calibri" w:cstheme="minorHAnsi"/>
                <w:sz w:val="20"/>
                <w:szCs w:val="20"/>
              </w:rPr>
              <w:t>$52.</w:t>
            </w:r>
            <w:r w:rsidR="009A14D4">
              <w:rPr>
                <w:rFonts w:eastAsia="Calibri" w:cstheme="minorHAnsi"/>
                <w:sz w:val="20"/>
                <w:szCs w:val="20"/>
              </w:rPr>
              <w:t>36</w:t>
            </w:r>
          </w:p>
        </w:tc>
        <w:tc>
          <w:tcPr>
            <w:tcW w:w="1350" w:type="dxa"/>
            <w:shd w:val="clear" w:color="000000" w:fill="auto"/>
            <w:vAlign w:val="center"/>
          </w:tcPr>
          <w:p w:rsidRPr="001E4F7A" w:rsidR="00427530" w:rsidP="00427530" w:rsidRDefault="00B84B94" w14:paraId="0815A6CD" w14:textId="7B116121">
            <w:pPr>
              <w:spacing w:after="0" w:line="240" w:lineRule="auto"/>
              <w:jc w:val="center"/>
              <w:rPr>
                <w:rFonts w:eastAsia="Calibri" w:cstheme="minorHAnsi"/>
                <w:sz w:val="20"/>
                <w:szCs w:val="20"/>
              </w:rPr>
            </w:pPr>
            <w:r w:rsidRPr="001E4F7A">
              <w:rPr>
                <w:rFonts w:eastAsia="Calibri" w:cstheme="minorHAnsi"/>
                <w:sz w:val="20"/>
                <w:szCs w:val="20"/>
              </w:rPr>
              <w:t>$</w:t>
            </w:r>
            <w:r w:rsidR="00D41950">
              <w:rPr>
                <w:rFonts w:eastAsia="Calibri" w:cstheme="minorHAnsi"/>
                <w:sz w:val="20"/>
                <w:szCs w:val="20"/>
              </w:rPr>
              <w:t>9,425</w:t>
            </w:r>
          </w:p>
        </w:tc>
      </w:tr>
      <w:tr w:rsidRPr="001E4F7A" w:rsidR="00427530" w:rsidTr="00001EA2" w14:paraId="4FD5F2DC" w14:textId="77777777">
        <w:trPr>
          <w:trHeight w:val="288"/>
        </w:trPr>
        <w:tc>
          <w:tcPr>
            <w:tcW w:w="4230" w:type="dxa"/>
            <w:tcBorders>
              <w:bottom w:val="single" w:color="auto" w:sz="4" w:space="0"/>
            </w:tcBorders>
            <w:shd w:val="clear" w:color="auto" w:fill="auto"/>
            <w:vAlign w:val="center"/>
          </w:tcPr>
          <w:p w:rsidRPr="001E4F7A" w:rsidR="00427530" w:rsidP="00427530" w:rsidRDefault="00427530" w14:paraId="217791B4" w14:textId="1B1D120E">
            <w:pPr>
              <w:spacing w:after="0" w:line="240" w:lineRule="auto"/>
              <w:jc w:val="right"/>
              <w:rPr>
                <w:rFonts w:eastAsia="Times New Roman" w:cstheme="minorHAnsi"/>
                <w:color w:val="000000"/>
                <w:sz w:val="18"/>
                <w:szCs w:val="18"/>
              </w:rPr>
            </w:pPr>
            <w:r w:rsidRPr="001E4F7A">
              <w:rPr>
                <w:rFonts w:eastAsia="Times New Roman" w:cstheme="minorHAnsi"/>
                <w:color w:val="000000"/>
                <w:sz w:val="18"/>
                <w:szCs w:val="18"/>
              </w:rPr>
              <w:t>SUBTOTAL</w:t>
            </w:r>
          </w:p>
        </w:tc>
        <w:tc>
          <w:tcPr>
            <w:tcW w:w="1350" w:type="dxa"/>
            <w:tcBorders>
              <w:bottom w:val="single" w:color="auto" w:sz="4" w:space="0"/>
            </w:tcBorders>
            <w:vAlign w:val="center"/>
          </w:tcPr>
          <w:p w:rsidRPr="001E4F7A" w:rsidR="00427530" w:rsidP="00427530" w:rsidRDefault="00427530" w14:paraId="031D7AB0" w14:textId="519271BB">
            <w:pPr>
              <w:spacing w:after="0" w:line="240" w:lineRule="auto"/>
              <w:jc w:val="center"/>
              <w:rPr>
                <w:rFonts w:eastAsia="Calibri" w:cstheme="minorHAnsi"/>
                <w:sz w:val="20"/>
                <w:szCs w:val="20"/>
              </w:rPr>
            </w:pPr>
            <w:r w:rsidRPr="001E4F7A">
              <w:rPr>
                <w:rFonts w:eastAsia="Times New Roman" w:cstheme="minorHAnsi"/>
                <w:color w:val="000000"/>
                <w:sz w:val="18"/>
                <w:szCs w:val="18"/>
              </w:rPr>
              <w:t>5</w:t>
            </w:r>
            <w:r w:rsidR="007824B2">
              <w:rPr>
                <w:rFonts w:eastAsia="Times New Roman" w:cstheme="minorHAnsi"/>
                <w:color w:val="000000"/>
                <w:sz w:val="18"/>
                <w:szCs w:val="18"/>
              </w:rPr>
              <w:t>5</w:t>
            </w:r>
          </w:p>
        </w:tc>
        <w:tc>
          <w:tcPr>
            <w:tcW w:w="990" w:type="dxa"/>
            <w:tcBorders>
              <w:bottom w:val="single" w:color="auto" w:sz="4" w:space="0"/>
            </w:tcBorders>
            <w:shd w:val="clear" w:color="auto" w:fill="auto"/>
            <w:vAlign w:val="center"/>
          </w:tcPr>
          <w:p w:rsidRPr="001E4F7A" w:rsidR="00427530" w:rsidP="00427530" w:rsidRDefault="00D41950" w14:paraId="1CF872AE" w14:textId="12B8B6B7">
            <w:pPr>
              <w:spacing w:after="0" w:line="240" w:lineRule="auto"/>
              <w:jc w:val="center"/>
              <w:rPr>
                <w:rFonts w:eastAsia="Calibri" w:cstheme="minorHAnsi"/>
                <w:sz w:val="20"/>
                <w:szCs w:val="20"/>
              </w:rPr>
            </w:pPr>
            <w:r>
              <w:rPr>
                <w:rFonts w:eastAsia="Calibri" w:cstheme="minorHAnsi"/>
                <w:sz w:val="20"/>
                <w:szCs w:val="20"/>
              </w:rPr>
              <w:fldChar w:fldCharType="begin"/>
            </w:r>
            <w:r>
              <w:rPr>
                <w:rFonts w:eastAsia="Calibri" w:cstheme="minorHAnsi"/>
                <w:sz w:val="20"/>
                <w:szCs w:val="20"/>
              </w:rPr>
              <w:instrText xml:space="preserve"> =SUM(ABOVE) </w:instrText>
            </w:r>
            <w:r>
              <w:rPr>
                <w:rFonts w:eastAsia="Calibri" w:cstheme="minorHAnsi"/>
                <w:sz w:val="20"/>
                <w:szCs w:val="20"/>
              </w:rPr>
              <w:fldChar w:fldCharType="separate"/>
            </w:r>
            <w:r>
              <w:rPr>
                <w:rFonts w:eastAsia="Calibri" w:cstheme="minorHAnsi"/>
                <w:noProof/>
                <w:sz w:val="20"/>
                <w:szCs w:val="20"/>
              </w:rPr>
              <w:t>610</w:t>
            </w:r>
            <w:r>
              <w:rPr>
                <w:rFonts w:eastAsia="Calibri" w:cstheme="minorHAnsi"/>
                <w:sz w:val="20"/>
                <w:szCs w:val="20"/>
              </w:rPr>
              <w:fldChar w:fldCharType="end"/>
            </w:r>
          </w:p>
        </w:tc>
        <w:tc>
          <w:tcPr>
            <w:tcW w:w="1350" w:type="dxa"/>
            <w:tcBorders>
              <w:bottom w:val="single" w:color="auto" w:sz="4" w:space="0"/>
            </w:tcBorders>
            <w:shd w:val="thinDiagCross" w:color="auto" w:fill="auto"/>
            <w:vAlign w:val="center"/>
          </w:tcPr>
          <w:p w:rsidRPr="001E4F7A" w:rsidR="00427530" w:rsidP="001E4F7A" w:rsidRDefault="00427530" w14:paraId="02542E4C" w14:textId="77777777">
            <w:pPr>
              <w:spacing w:after="0" w:line="240" w:lineRule="auto"/>
              <w:jc w:val="center"/>
              <w:rPr>
                <w:rFonts w:eastAsia="Calibri" w:cstheme="minorHAnsi"/>
                <w:sz w:val="20"/>
                <w:szCs w:val="20"/>
              </w:rPr>
            </w:pPr>
          </w:p>
        </w:tc>
        <w:tc>
          <w:tcPr>
            <w:tcW w:w="1350" w:type="dxa"/>
            <w:tcBorders>
              <w:bottom w:val="single" w:color="auto" w:sz="4" w:space="0"/>
            </w:tcBorders>
            <w:shd w:val="clear" w:color="000000" w:fill="auto"/>
            <w:vAlign w:val="center"/>
          </w:tcPr>
          <w:p w:rsidRPr="001E4F7A" w:rsidR="00427530" w:rsidP="001E4F7A" w:rsidRDefault="001C2F21" w14:paraId="7280BCBF" w14:textId="53CFD620">
            <w:pPr>
              <w:spacing w:after="0" w:line="240" w:lineRule="auto"/>
              <w:jc w:val="center"/>
              <w:rPr>
                <w:rFonts w:eastAsia="Calibri" w:cstheme="minorHAnsi"/>
                <w:sz w:val="20"/>
                <w:szCs w:val="20"/>
              </w:rPr>
            </w:pPr>
            <w:r>
              <w:rPr>
                <w:rFonts w:eastAsia="Calibri" w:cstheme="minorHAnsi"/>
                <w:sz w:val="20"/>
                <w:szCs w:val="20"/>
              </w:rPr>
              <w:fldChar w:fldCharType="begin"/>
            </w:r>
            <w:r>
              <w:rPr>
                <w:rFonts w:eastAsia="Calibri" w:cstheme="minorHAnsi"/>
                <w:sz w:val="20"/>
                <w:szCs w:val="20"/>
              </w:rPr>
              <w:instrText xml:space="preserve"> =SUM(ABOVE) </w:instrText>
            </w:r>
            <w:r>
              <w:rPr>
                <w:rFonts w:eastAsia="Calibri" w:cstheme="minorHAnsi"/>
                <w:sz w:val="20"/>
                <w:szCs w:val="20"/>
              </w:rPr>
              <w:fldChar w:fldCharType="end"/>
            </w:r>
            <w:r w:rsidR="00D41950">
              <w:rPr>
                <w:rFonts w:eastAsia="Calibri" w:cstheme="minorHAnsi"/>
                <w:sz w:val="20"/>
                <w:szCs w:val="20"/>
              </w:rPr>
              <w:fldChar w:fldCharType="begin"/>
            </w:r>
            <w:r w:rsidR="00D41950">
              <w:rPr>
                <w:rFonts w:eastAsia="Calibri" w:cstheme="minorHAnsi"/>
                <w:sz w:val="20"/>
                <w:szCs w:val="20"/>
              </w:rPr>
              <w:instrText xml:space="preserve"> =SUM(ABOVE) </w:instrText>
            </w:r>
            <w:r w:rsidR="00D41950">
              <w:rPr>
                <w:rFonts w:eastAsia="Calibri" w:cstheme="minorHAnsi"/>
                <w:sz w:val="20"/>
                <w:szCs w:val="20"/>
              </w:rPr>
              <w:fldChar w:fldCharType="separate"/>
            </w:r>
            <w:r w:rsidR="00D41950">
              <w:rPr>
                <w:rFonts w:eastAsia="Calibri" w:cstheme="minorHAnsi"/>
                <w:noProof/>
                <w:sz w:val="20"/>
                <w:szCs w:val="20"/>
              </w:rPr>
              <w:t>$24,888</w:t>
            </w:r>
            <w:r w:rsidR="00D41950">
              <w:rPr>
                <w:rFonts w:eastAsia="Calibri" w:cstheme="minorHAnsi"/>
                <w:sz w:val="20"/>
                <w:szCs w:val="20"/>
              </w:rPr>
              <w:fldChar w:fldCharType="end"/>
            </w:r>
            <w:r>
              <w:rPr>
                <w:rFonts w:eastAsia="Calibri" w:cstheme="minorHAnsi"/>
                <w:sz w:val="20"/>
                <w:szCs w:val="20"/>
              </w:rPr>
              <w:fldChar w:fldCharType="begin"/>
            </w:r>
            <w:r>
              <w:rPr>
                <w:rFonts w:eastAsia="Calibri" w:cstheme="minorHAnsi"/>
                <w:sz w:val="20"/>
                <w:szCs w:val="20"/>
              </w:rPr>
              <w:instrText xml:space="preserve">  </w:instrText>
            </w:r>
            <w:r>
              <w:rPr>
                <w:rFonts w:eastAsia="Calibri" w:cstheme="minorHAnsi"/>
                <w:sz w:val="20"/>
                <w:szCs w:val="20"/>
              </w:rPr>
              <w:fldChar w:fldCharType="end"/>
            </w:r>
          </w:p>
        </w:tc>
      </w:tr>
      <w:tr w:rsidRPr="001E4F7A" w:rsidR="00427530" w:rsidTr="006C66C2" w14:paraId="22E4A489" w14:textId="77777777">
        <w:trPr>
          <w:trHeight w:val="350"/>
        </w:trPr>
        <w:tc>
          <w:tcPr>
            <w:tcW w:w="4230" w:type="dxa"/>
            <w:tcBorders>
              <w:top w:val="single" w:color="auto" w:sz="4" w:space="0"/>
            </w:tcBorders>
            <w:shd w:val="clear" w:color="auto" w:fill="auto"/>
          </w:tcPr>
          <w:p w:rsidRPr="001E4F7A" w:rsidR="00427530" w:rsidP="00427530" w:rsidRDefault="00427530" w14:paraId="6E285835" w14:textId="4087A47C">
            <w:pPr>
              <w:spacing w:after="0" w:line="240" w:lineRule="auto"/>
              <w:rPr>
                <w:rFonts w:eastAsia="Calibri" w:cstheme="minorHAnsi"/>
                <w:sz w:val="20"/>
                <w:szCs w:val="20"/>
              </w:rPr>
            </w:pPr>
            <w:r w:rsidRPr="001E4F7A">
              <w:rPr>
                <w:rFonts w:eastAsia="Calibri" w:cstheme="minorHAnsi"/>
                <w:b/>
                <w:sz w:val="20"/>
              </w:rPr>
              <w:t xml:space="preserve">Part II Progress Report </w:t>
            </w:r>
          </w:p>
        </w:tc>
        <w:tc>
          <w:tcPr>
            <w:tcW w:w="1350" w:type="dxa"/>
            <w:tcBorders>
              <w:top w:val="single" w:color="auto" w:sz="4" w:space="0"/>
            </w:tcBorders>
            <w:vAlign w:val="center"/>
          </w:tcPr>
          <w:p w:rsidRPr="001E4F7A" w:rsidR="00427530" w:rsidP="00427530" w:rsidRDefault="00427530" w14:paraId="1CCCD441" w14:textId="7E830068">
            <w:pPr>
              <w:spacing w:after="0" w:line="240" w:lineRule="auto"/>
              <w:jc w:val="center"/>
              <w:rPr>
                <w:rFonts w:eastAsia="Calibri" w:cstheme="minorHAnsi"/>
                <w:sz w:val="20"/>
                <w:szCs w:val="20"/>
              </w:rPr>
            </w:pPr>
          </w:p>
        </w:tc>
        <w:tc>
          <w:tcPr>
            <w:tcW w:w="990" w:type="dxa"/>
            <w:tcBorders>
              <w:top w:val="single" w:color="auto" w:sz="4" w:space="0"/>
            </w:tcBorders>
            <w:shd w:val="clear" w:color="auto" w:fill="auto"/>
            <w:vAlign w:val="center"/>
          </w:tcPr>
          <w:p w:rsidRPr="001E4F7A" w:rsidR="00427530" w:rsidP="00427530" w:rsidRDefault="00427530" w14:paraId="78F783C6" w14:textId="11F15235">
            <w:pPr>
              <w:spacing w:after="0" w:line="240" w:lineRule="auto"/>
              <w:jc w:val="center"/>
              <w:rPr>
                <w:rFonts w:eastAsia="Calibri" w:cstheme="minorHAnsi"/>
                <w:sz w:val="20"/>
                <w:szCs w:val="20"/>
              </w:rPr>
            </w:pPr>
          </w:p>
        </w:tc>
        <w:tc>
          <w:tcPr>
            <w:tcW w:w="1350" w:type="dxa"/>
            <w:tcBorders>
              <w:top w:val="single" w:color="auto" w:sz="4" w:space="0"/>
            </w:tcBorders>
            <w:shd w:val="clear" w:color="auto" w:fill="auto"/>
            <w:vAlign w:val="center"/>
          </w:tcPr>
          <w:p w:rsidRPr="001E4F7A" w:rsidR="00427530" w:rsidP="00427530" w:rsidRDefault="00427530" w14:paraId="4A872BAE" w14:textId="5BFCF289">
            <w:pPr>
              <w:spacing w:after="0" w:line="240" w:lineRule="auto"/>
              <w:jc w:val="center"/>
              <w:rPr>
                <w:rFonts w:eastAsia="Calibri" w:cstheme="minorHAnsi"/>
                <w:sz w:val="20"/>
                <w:szCs w:val="20"/>
              </w:rPr>
            </w:pPr>
          </w:p>
        </w:tc>
        <w:tc>
          <w:tcPr>
            <w:tcW w:w="1350" w:type="dxa"/>
            <w:tcBorders>
              <w:top w:val="single" w:color="auto" w:sz="4" w:space="0"/>
            </w:tcBorders>
            <w:shd w:val="clear" w:color="000000" w:fill="auto"/>
            <w:vAlign w:val="center"/>
          </w:tcPr>
          <w:p w:rsidRPr="001E4F7A" w:rsidR="00427530" w:rsidP="00427530" w:rsidRDefault="00427530" w14:paraId="3EA389A7" w14:textId="64D1B440">
            <w:pPr>
              <w:spacing w:after="0" w:line="240" w:lineRule="auto"/>
              <w:jc w:val="center"/>
              <w:rPr>
                <w:rFonts w:eastAsia="Calibri" w:cstheme="minorHAnsi"/>
                <w:sz w:val="20"/>
                <w:szCs w:val="20"/>
              </w:rPr>
            </w:pPr>
          </w:p>
        </w:tc>
      </w:tr>
      <w:tr w:rsidRPr="001E4F7A" w:rsidR="00427530" w:rsidTr="006A4986" w14:paraId="789442C5" w14:textId="77777777">
        <w:trPr>
          <w:trHeight w:val="255"/>
        </w:trPr>
        <w:tc>
          <w:tcPr>
            <w:tcW w:w="4230" w:type="dxa"/>
            <w:shd w:val="clear" w:color="auto" w:fill="auto"/>
          </w:tcPr>
          <w:p w:rsidRPr="001E4F7A" w:rsidR="00427530" w:rsidP="00427530" w:rsidRDefault="00427530" w14:paraId="3F2902F8" w14:textId="20BED404">
            <w:pPr>
              <w:spacing w:after="0" w:line="240" w:lineRule="auto"/>
              <w:rPr>
                <w:rFonts w:eastAsia="Calibri" w:cstheme="minorHAnsi"/>
                <w:sz w:val="20"/>
                <w:szCs w:val="20"/>
              </w:rPr>
            </w:pPr>
            <w:r w:rsidRPr="001E4F7A">
              <w:rPr>
                <w:rFonts w:eastAsia="Times New Roman" w:cstheme="minorHAnsi"/>
                <w:color w:val="000000"/>
                <w:sz w:val="18"/>
                <w:szCs w:val="18"/>
              </w:rPr>
              <w:t xml:space="preserve">NHA Coordinating Entities – Private </w:t>
            </w:r>
          </w:p>
        </w:tc>
        <w:tc>
          <w:tcPr>
            <w:tcW w:w="1350" w:type="dxa"/>
            <w:vAlign w:val="center"/>
          </w:tcPr>
          <w:p w:rsidRPr="001E4F7A" w:rsidR="00427530" w:rsidP="00427530" w:rsidRDefault="00427530" w14:paraId="2363BE89" w14:textId="35255F4B">
            <w:pPr>
              <w:spacing w:after="0" w:line="240" w:lineRule="auto"/>
              <w:jc w:val="center"/>
              <w:rPr>
                <w:rFonts w:eastAsia="Calibri" w:cstheme="minorHAnsi"/>
                <w:sz w:val="20"/>
                <w:szCs w:val="20"/>
              </w:rPr>
            </w:pPr>
            <w:r w:rsidRPr="001E4F7A">
              <w:rPr>
                <w:rFonts w:eastAsia="Times New Roman" w:cstheme="minorHAnsi"/>
                <w:color w:val="000000"/>
                <w:sz w:val="18"/>
                <w:szCs w:val="18"/>
              </w:rPr>
              <w:t>4</w:t>
            </w:r>
            <w:r w:rsidR="007824B2">
              <w:rPr>
                <w:rFonts w:eastAsia="Times New Roman" w:cstheme="minorHAnsi"/>
                <w:color w:val="000000"/>
                <w:sz w:val="18"/>
                <w:szCs w:val="18"/>
              </w:rPr>
              <w:t>3</w:t>
            </w:r>
          </w:p>
        </w:tc>
        <w:tc>
          <w:tcPr>
            <w:tcW w:w="990" w:type="dxa"/>
            <w:shd w:val="clear" w:color="auto" w:fill="auto"/>
            <w:vAlign w:val="center"/>
          </w:tcPr>
          <w:p w:rsidRPr="001E4F7A" w:rsidR="00427530" w:rsidP="00427530" w:rsidRDefault="00D41950" w14:paraId="44914A76" w14:textId="77D265ED">
            <w:pPr>
              <w:spacing w:after="0" w:line="240" w:lineRule="auto"/>
              <w:jc w:val="center"/>
              <w:rPr>
                <w:rFonts w:eastAsia="Calibri" w:cstheme="minorHAnsi"/>
                <w:sz w:val="20"/>
                <w:szCs w:val="20"/>
              </w:rPr>
            </w:pPr>
            <w:r w:rsidRPr="00D41950">
              <w:rPr>
                <w:rFonts w:eastAsia="Calibri" w:cstheme="minorHAnsi"/>
                <w:sz w:val="20"/>
                <w:szCs w:val="20"/>
              </w:rPr>
              <w:t>1,93</w:t>
            </w:r>
            <w:r>
              <w:rPr>
                <w:rFonts w:eastAsia="Calibri" w:cstheme="minorHAnsi"/>
                <w:sz w:val="20"/>
                <w:szCs w:val="20"/>
              </w:rPr>
              <w:t>5</w:t>
            </w:r>
          </w:p>
        </w:tc>
        <w:tc>
          <w:tcPr>
            <w:tcW w:w="1350" w:type="dxa"/>
            <w:shd w:val="clear" w:color="000000" w:fill="auto"/>
            <w:vAlign w:val="center"/>
          </w:tcPr>
          <w:p w:rsidRPr="001E4F7A" w:rsidR="00427530" w:rsidP="00427530" w:rsidRDefault="009F50C0" w14:paraId="14E26FA8" w14:textId="2ED2DB69">
            <w:pPr>
              <w:spacing w:after="0" w:line="240" w:lineRule="auto"/>
              <w:jc w:val="center"/>
              <w:rPr>
                <w:rFonts w:eastAsia="Calibri" w:cstheme="minorHAnsi"/>
                <w:sz w:val="20"/>
                <w:szCs w:val="20"/>
              </w:rPr>
            </w:pPr>
            <w:r w:rsidRPr="009F50C0">
              <w:rPr>
                <w:rFonts w:eastAsia="Calibri" w:cstheme="minorHAnsi"/>
                <w:sz w:val="20"/>
                <w:szCs w:val="20"/>
              </w:rPr>
              <w:t>$35.</w:t>
            </w:r>
            <w:r w:rsidR="001C2F21">
              <w:rPr>
                <w:rFonts w:eastAsia="Calibri" w:cstheme="minorHAnsi"/>
                <w:sz w:val="20"/>
                <w:szCs w:val="20"/>
              </w:rPr>
              <w:t>96</w:t>
            </w:r>
          </w:p>
        </w:tc>
        <w:tc>
          <w:tcPr>
            <w:tcW w:w="1350" w:type="dxa"/>
            <w:shd w:val="clear" w:color="000000" w:fill="auto"/>
            <w:vAlign w:val="center"/>
          </w:tcPr>
          <w:p w:rsidRPr="001E4F7A" w:rsidR="00427530" w:rsidP="00427530" w:rsidRDefault="00B84B94" w14:paraId="4DE22AE4" w14:textId="2D691CA5">
            <w:pPr>
              <w:spacing w:after="0" w:line="240" w:lineRule="auto"/>
              <w:jc w:val="center"/>
              <w:rPr>
                <w:rFonts w:eastAsia="Calibri" w:cstheme="minorHAnsi"/>
                <w:sz w:val="20"/>
                <w:szCs w:val="20"/>
              </w:rPr>
            </w:pPr>
            <w:r w:rsidRPr="001E4F7A">
              <w:rPr>
                <w:rFonts w:eastAsia="Calibri" w:cstheme="minorHAnsi"/>
                <w:sz w:val="20"/>
                <w:szCs w:val="20"/>
              </w:rPr>
              <w:t>$</w:t>
            </w:r>
            <w:r w:rsidR="00D41950">
              <w:rPr>
                <w:rFonts w:eastAsia="Calibri" w:cstheme="minorHAnsi"/>
                <w:sz w:val="20"/>
                <w:szCs w:val="20"/>
              </w:rPr>
              <w:t>69,583</w:t>
            </w:r>
          </w:p>
        </w:tc>
      </w:tr>
      <w:tr w:rsidRPr="001E4F7A" w:rsidR="00427530" w:rsidTr="006A4986" w14:paraId="58043BAA" w14:textId="77777777">
        <w:trPr>
          <w:trHeight w:val="273"/>
        </w:trPr>
        <w:tc>
          <w:tcPr>
            <w:tcW w:w="4230" w:type="dxa"/>
            <w:shd w:val="clear" w:color="auto" w:fill="auto"/>
            <w:vAlign w:val="center"/>
          </w:tcPr>
          <w:p w:rsidRPr="001E4F7A" w:rsidR="00427530" w:rsidP="00427530" w:rsidRDefault="00427530" w14:paraId="7CD765AF" w14:textId="1325DE79">
            <w:pPr>
              <w:spacing w:after="0" w:line="240" w:lineRule="auto"/>
              <w:rPr>
                <w:rFonts w:eastAsia="Calibri" w:cstheme="minorHAnsi"/>
                <w:sz w:val="20"/>
                <w:szCs w:val="20"/>
              </w:rPr>
            </w:pPr>
            <w:r w:rsidRPr="001E4F7A">
              <w:rPr>
                <w:rFonts w:eastAsia="Times New Roman" w:cstheme="minorHAnsi"/>
                <w:color w:val="000000"/>
                <w:sz w:val="18"/>
                <w:szCs w:val="18"/>
              </w:rPr>
              <w:t>NHA Coordinating Entities - Government</w:t>
            </w:r>
          </w:p>
        </w:tc>
        <w:tc>
          <w:tcPr>
            <w:tcW w:w="1350" w:type="dxa"/>
            <w:vAlign w:val="center"/>
          </w:tcPr>
          <w:p w:rsidRPr="001E4F7A" w:rsidR="00427530" w:rsidP="00427530" w:rsidRDefault="00427530" w14:paraId="6E64E288" w14:textId="499429EC">
            <w:pPr>
              <w:spacing w:after="0" w:line="240" w:lineRule="auto"/>
              <w:jc w:val="center"/>
              <w:rPr>
                <w:rFonts w:eastAsia="Calibri" w:cstheme="minorHAnsi"/>
                <w:sz w:val="20"/>
                <w:szCs w:val="20"/>
              </w:rPr>
            </w:pPr>
            <w:r w:rsidRPr="001E4F7A">
              <w:rPr>
                <w:rFonts w:eastAsia="Times New Roman" w:cstheme="minorHAnsi"/>
                <w:color w:val="000000"/>
                <w:sz w:val="18"/>
                <w:szCs w:val="18"/>
              </w:rPr>
              <w:t>12</w:t>
            </w:r>
          </w:p>
        </w:tc>
        <w:tc>
          <w:tcPr>
            <w:tcW w:w="990" w:type="dxa"/>
            <w:shd w:val="clear" w:color="auto" w:fill="auto"/>
            <w:vAlign w:val="center"/>
          </w:tcPr>
          <w:p w:rsidRPr="001E4F7A" w:rsidR="00427530" w:rsidP="00427530" w:rsidRDefault="00B84B94" w14:paraId="2F537444" w14:textId="0A552754">
            <w:pPr>
              <w:spacing w:after="0" w:line="240" w:lineRule="auto"/>
              <w:jc w:val="center"/>
              <w:rPr>
                <w:rFonts w:eastAsia="Calibri" w:cstheme="minorHAnsi"/>
                <w:sz w:val="20"/>
                <w:szCs w:val="20"/>
              </w:rPr>
            </w:pPr>
            <w:r w:rsidRPr="001E4F7A">
              <w:rPr>
                <w:rFonts w:eastAsia="Calibri" w:cstheme="minorHAnsi"/>
                <w:sz w:val="20"/>
                <w:szCs w:val="20"/>
              </w:rPr>
              <w:t>480</w:t>
            </w:r>
          </w:p>
        </w:tc>
        <w:tc>
          <w:tcPr>
            <w:tcW w:w="1350" w:type="dxa"/>
            <w:shd w:val="clear" w:color="000000" w:fill="auto"/>
            <w:vAlign w:val="center"/>
          </w:tcPr>
          <w:p w:rsidRPr="001E4F7A" w:rsidR="00427530" w:rsidP="009F50C0" w:rsidRDefault="009F50C0" w14:paraId="2FA02E18" w14:textId="7C2AD2D4">
            <w:pPr>
              <w:spacing w:after="0" w:line="240" w:lineRule="auto"/>
              <w:jc w:val="center"/>
              <w:rPr>
                <w:rFonts w:eastAsia="Calibri" w:cstheme="minorHAnsi"/>
                <w:sz w:val="20"/>
                <w:szCs w:val="20"/>
              </w:rPr>
            </w:pPr>
            <w:r w:rsidRPr="009F50C0">
              <w:rPr>
                <w:rFonts w:eastAsia="Calibri" w:cstheme="minorHAnsi"/>
                <w:sz w:val="20"/>
                <w:szCs w:val="20"/>
              </w:rPr>
              <w:t>$52.</w:t>
            </w:r>
            <w:r w:rsidR="001C2F21">
              <w:rPr>
                <w:rFonts w:eastAsia="Calibri" w:cstheme="minorHAnsi"/>
                <w:sz w:val="20"/>
                <w:szCs w:val="20"/>
              </w:rPr>
              <w:t>36</w:t>
            </w:r>
          </w:p>
        </w:tc>
        <w:tc>
          <w:tcPr>
            <w:tcW w:w="1350" w:type="dxa"/>
            <w:shd w:val="clear" w:color="000000" w:fill="auto"/>
            <w:vAlign w:val="center"/>
          </w:tcPr>
          <w:p w:rsidRPr="001E4F7A" w:rsidR="00427530" w:rsidP="00427530" w:rsidRDefault="00B84B94" w14:paraId="2F151CF2" w14:textId="50703840">
            <w:pPr>
              <w:spacing w:after="0" w:line="240" w:lineRule="auto"/>
              <w:jc w:val="center"/>
              <w:rPr>
                <w:rFonts w:eastAsia="Calibri" w:cstheme="minorHAnsi"/>
                <w:sz w:val="20"/>
                <w:szCs w:val="20"/>
              </w:rPr>
            </w:pPr>
            <w:r w:rsidRPr="001E4F7A">
              <w:rPr>
                <w:rFonts w:eastAsia="Calibri" w:cstheme="minorHAnsi"/>
                <w:sz w:val="20"/>
                <w:szCs w:val="20"/>
              </w:rPr>
              <w:t>$</w:t>
            </w:r>
            <w:r w:rsidR="001C2F21">
              <w:rPr>
                <w:rFonts w:eastAsia="Calibri" w:cstheme="minorHAnsi"/>
                <w:sz w:val="20"/>
                <w:szCs w:val="20"/>
              </w:rPr>
              <w:t>25,133</w:t>
            </w:r>
          </w:p>
        </w:tc>
      </w:tr>
      <w:tr w:rsidRPr="001E4F7A" w:rsidR="00427530" w:rsidTr="001E4F7A" w14:paraId="1D6659B2" w14:textId="77777777">
        <w:trPr>
          <w:trHeight w:val="255"/>
        </w:trPr>
        <w:tc>
          <w:tcPr>
            <w:tcW w:w="4230" w:type="dxa"/>
            <w:shd w:val="clear" w:color="auto" w:fill="auto"/>
            <w:vAlign w:val="center"/>
          </w:tcPr>
          <w:p w:rsidRPr="001E4F7A" w:rsidR="00427530" w:rsidP="00427530" w:rsidRDefault="00427530" w14:paraId="3888DF95" w14:textId="5F7436C8">
            <w:pPr>
              <w:spacing w:after="0" w:line="240" w:lineRule="auto"/>
              <w:jc w:val="right"/>
              <w:rPr>
                <w:rFonts w:eastAsia="Calibri" w:cstheme="minorHAnsi"/>
                <w:sz w:val="20"/>
                <w:szCs w:val="20"/>
              </w:rPr>
            </w:pPr>
            <w:r w:rsidRPr="001E4F7A">
              <w:rPr>
                <w:rFonts w:eastAsia="Times New Roman" w:cstheme="minorHAnsi"/>
                <w:color w:val="000000"/>
                <w:sz w:val="18"/>
                <w:szCs w:val="18"/>
              </w:rPr>
              <w:t>SUBTOTAL</w:t>
            </w:r>
          </w:p>
        </w:tc>
        <w:tc>
          <w:tcPr>
            <w:tcW w:w="1350" w:type="dxa"/>
            <w:shd w:val="clear" w:color="auto" w:fill="auto"/>
            <w:vAlign w:val="center"/>
          </w:tcPr>
          <w:p w:rsidRPr="001E4F7A" w:rsidR="00427530" w:rsidP="00427530" w:rsidRDefault="00427530" w14:paraId="75F6195D" w14:textId="394D68CF">
            <w:pPr>
              <w:spacing w:after="0" w:line="240" w:lineRule="auto"/>
              <w:jc w:val="center"/>
              <w:rPr>
                <w:rFonts w:eastAsia="Calibri" w:cstheme="minorHAnsi"/>
                <w:sz w:val="20"/>
                <w:szCs w:val="20"/>
              </w:rPr>
            </w:pPr>
            <w:r w:rsidRPr="001E4F7A">
              <w:rPr>
                <w:rFonts w:eastAsia="Times New Roman" w:cstheme="minorHAnsi"/>
                <w:color w:val="000000"/>
                <w:sz w:val="18"/>
                <w:szCs w:val="18"/>
              </w:rPr>
              <w:t>5</w:t>
            </w:r>
            <w:r w:rsidR="007824B2">
              <w:rPr>
                <w:rFonts w:eastAsia="Times New Roman" w:cstheme="minorHAnsi"/>
                <w:color w:val="000000"/>
                <w:sz w:val="18"/>
                <w:szCs w:val="18"/>
              </w:rPr>
              <w:t>5</w:t>
            </w:r>
          </w:p>
        </w:tc>
        <w:tc>
          <w:tcPr>
            <w:tcW w:w="990" w:type="dxa"/>
            <w:shd w:val="clear" w:color="auto" w:fill="auto"/>
            <w:vAlign w:val="center"/>
          </w:tcPr>
          <w:p w:rsidRPr="00BD2013" w:rsidR="00427530" w:rsidP="00427530" w:rsidRDefault="00BD2013" w14:paraId="7D37F480" w14:textId="51D7C0F4">
            <w:pPr>
              <w:spacing w:after="0" w:line="240" w:lineRule="auto"/>
              <w:jc w:val="center"/>
              <w:rPr>
                <w:rFonts w:eastAsia="Calibri" w:cstheme="minorHAnsi"/>
                <w:iCs/>
                <w:sz w:val="20"/>
                <w:szCs w:val="20"/>
              </w:rPr>
            </w:pPr>
            <w:r w:rsidRPr="00BD2013">
              <w:rPr>
                <w:rFonts w:eastAsia="Calibri" w:cstheme="minorHAnsi"/>
                <w:iCs/>
                <w:sz w:val="20"/>
                <w:szCs w:val="20"/>
              </w:rPr>
              <w:t>2,415</w:t>
            </w:r>
          </w:p>
        </w:tc>
        <w:tc>
          <w:tcPr>
            <w:tcW w:w="1350" w:type="dxa"/>
            <w:shd w:val="thinDiagCross" w:color="auto" w:fill="auto"/>
            <w:vAlign w:val="center"/>
          </w:tcPr>
          <w:p w:rsidRPr="001E4F7A" w:rsidR="00427530" w:rsidP="001E4F7A" w:rsidRDefault="00427530" w14:paraId="66ABCC1B" w14:textId="77777777">
            <w:pPr>
              <w:spacing w:after="0" w:line="240" w:lineRule="auto"/>
              <w:jc w:val="center"/>
              <w:rPr>
                <w:rFonts w:eastAsia="Calibri" w:cstheme="minorHAnsi"/>
                <w:sz w:val="20"/>
                <w:szCs w:val="20"/>
              </w:rPr>
            </w:pPr>
          </w:p>
        </w:tc>
        <w:tc>
          <w:tcPr>
            <w:tcW w:w="1350" w:type="dxa"/>
            <w:shd w:val="clear" w:color="000000" w:fill="auto"/>
            <w:vAlign w:val="center"/>
          </w:tcPr>
          <w:p w:rsidRPr="001E4F7A" w:rsidR="00427530" w:rsidP="001E4F7A" w:rsidRDefault="007A29E2" w14:paraId="67C22084" w14:textId="3DFB323F">
            <w:pPr>
              <w:spacing w:after="0" w:line="240" w:lineRule="auto"/>
              <w:jc w:val="center"/>
              <w:rPr>
                <w:rFonts w:eastAsia="Calibri" w:cstheme="minorHAnsi"/>
                <w:sz w:val="20"/>
                <w:szCs w:val="20"/>
              </w:rPr>
            </w:pPr>
            <w:r>
              <w:rPr>
                <w:rFonts w:eastAsia="Calibri" w:cstheme="minorHAnsi"/>
                <w:sz w:val="20"/>
                <w:szCs w:val="20"/>
              </w:rPr>
              <w:t>$</w:t>
            </w:r>
            <w:r w:rsidR="00D41950">
              <w:rPr>
                <w:rFonts w:eastAsia="Calibri" w:cstheme="minorHAnsi"/>
                <w:sz w:val="20"/>
                <w:szCs w:val="20"/>
              </w:rPr>
              <w:t>94,716</w:t>
            </w:r>
          </w:p>
        </w:tc>
      </w:tr>
      <w:tr w:rsidRPr="001E4F7A" w:rsidR="00427530" w:rsidTr="00001EA2" w14:paraId="0CE13AAE" w14:textId="77777777">
        <w:trPr>
          <w:trHeight w:val="252"/>
        </w:trPr>
        <w:tc>
          <w:tcPr>
            <w:tcW w:w="4230" w:type="dxa"/>
            <w:tcBorders>
              <w:bottom w:val="single" w:color="auto" w:sz="4" w:space="0"/>
            </w:tcBorders>
            <w:shd w:val="clear" w:color="auto" w:fill="auto"/>
            <w:vAlign w:val="center"/>
          </w:tcPr>
          <w:p w:rsidRPr="001E4F7A" w:rsidR="00427530" w:rsidP="00427530" w:rsidRDefault="00427530" w14:paraId="76E88708" w14:textId="5365BF26">
            <w:pPr>
              <w:spacing w:after="0" w:line="240" w:lineRule="auto"/>
              <w:jc w:val="right"/>
              <w:rPr>
                <w:rFonts w:eastAsia="Times New Roman" w:cstheme="minorHAnsi"/>
                <w:color w:val="000000"/>
                <w:sz w:val="18"/>
                <w:szCs w:val="18"/>
              </w:rPr>
            </w:pPr>
            <w:r w:rsidRPr="001E4F7A">
              <w:rPr>
                <w:rFonts w:eastAsia="Times New Roman" w:cstheme="minorHAnsi"/>
                <w:color w:val="000000"/>
                <w:sz w:val="18"/>
                <w:szCs w:val="18"/>
              </w:rPr>
              <w:t>TOTAL</w:t>
            </w:r>
          </w:p>
        </w:tc>
        <w:tc>
          <w:tcPr>
            <w:tcW w:w="1350" w:type="dxa"/>
            <w:tcBorders>
              <w:bottom w:val="single" w:color="auto" w:sz="4" w:space="0"/>
            </w:tcBorders>
            <w:shd w:val="clear" w:color="auto" w:fill="auto"/>
            <w:vAlign w:val="center"/>
          </w:tcPr>
          <w:p w:rsidRPr="001E4F7A" w:rsidR="00427530" w:rsidP="00427530" w:rsidRDefault="00427530" w14:paraId="51912F7F" w14:textId="53DFED9D">
            <w:pPr>
              <w:spacing w:after="0" w:line="240" w:lineRule="auto"/>
              <w:jc w:val="center"/>
              <w:rPr>
                <w:rFonts w:eastAsia="Calibri" w:cstheme="minorHAnsi"/>
                <w:sz w:val="20"/>
                <w:szCs w:val="20"/>
              </w:rPr>
            </w:pPr>
            <w:r w:rsidRPr="001E4F7A">
              <w:rPr>
                <w:rFonts w:eastAsia="Times New Roman" w:cstheme="minorHAnsi"/>
                <w:b/>
                <w:sz w:val="18"/>
                <w:szCs w:val="18"/>
              </w:rPr>
              <w:t>1</w:t>
            </w:r>
            <w:r w:rsidR="007824B2">
              <w:rPr>
                <w:rFonts w:eastAsia="Times New Roman" w:cstheme="minorHAnsi"/>
                <w:b/>
                <w:sz w:val="18"/>
                <w:szCs w:val="18"/>
              </w:rPr>
              <w:t>10</w:t>
            </w:r>
          </w:p>
        </w:tc>
        <w:tc>
          <w:tcPr>
            <w:tcW w:w="990" w:type="dxa"/>
            <w:tcBorders>
              <w:bottom w:val="single" w:color="auto" w:sz="4" w:space="0"/>
            </w:tcBorders>
            <w:shd w:val="clear" w:color="auto" w:fill="auto"/>
            <w:vAlign w:val="center"/>
          </w:tcPr>
          <w:p w:rsidRPr="001E4F7A" w:rsidR="00427530" w:rsidP="00427530" w:rsidRDefault="00BD2013" w14:paraId="49D80310" w14:textId="19AF8EC5">
            <w:pPr>
              <w:spacing w:after="0" w:line="240" w:lineRule="auto"/>
              <w:jc w:val="center"/>
              <w:rPr>
                <w:rFonts w:eastAsia="Calibri" w:cstheme="minorHAnsi"/>
                <w:sz w:val="20"/>
                <w:szCs w:val="20"/>
              </w:rPr>
            </w:pPr>
            <w:r>
              <w:rPr>
                <w:rFonts w:eastAsia="Calibri" w:cstheme="minorHAnsi"/>
                <w:sz w:val="20"/>
                <w:szCs w:val="20"/>
              </w:rPr>
              <w:t>3,025</w:t>
            </w:r>
          </w:p>
        </w:tc>
        <w:tc>
          <w:tcPr>
            <w:tcW w:w="1350" w:type="dxa"/>
            <w:tcBorders>
              <w:bottom w:val="single" w:color="auto" w:sz="4" w:space="0"/>
            </w:tcBorders>
            <w:shd w:val="thinDiagCross" w:color="auto" w:fill="auto"/>
            <w:vAlign w:val="center"/>
          </w:tcPr>
          <w:p w:rsidRPr="001E4F7A" w:rsidR="00427530" w:rsidP="001E4F7A" w:rsidRDefault="00427530" w14:paraId="7EFA542D" w14:textId="77777777">
            <w:pPr>
              <w:spacing w:after="0" w:line="240" w:lineRule="auto"/>
              <w:jc w:val="center"/>
              <w:rPr>
                <w:rFonts w:eastAsia="Calibri" w:cstheme="minorHAnsi"/>
                <w:sz w:val="20"/>
                <w:szCs w:val="20"/>
              </w:rPr>
            </w:pPr>
          </w:p>
        </w:tc>
        <w:tc>
          <w:tcPr>
            <w:tcW w:w="1350" w:type="dxa"/>
            <w:tcBorders>
              <w:bottom w:val="single" w:color="auto" w:sz="4" w:space="0"/>
            </w:tcBorders>
            <w:shd w:val="clear" w:color="000000" w:fill="auto"/>
            <w:vAlign w:val="center"/>
          </w:tcPr>
          <w:p w:rsidRPr="001E4F7A" w:rsidR="00427530" w:rsidP="00427530" w:rsidRDefault="00B84B94" w14:paraId="647C3A9B" w14:textId="2A8035C8">
            <w:pPr>
              <w:spacing w:after="0" w:line="240" w:lineRule="auto"/>
              <w:jc w:val="center"/>
              <w:rPr>
                <w:rFonts w:eastAsia="Calibri" w:cstheme="minorHAnsi"/>
                <w:sz w:val="20"/>
                <w:szCs w:val="20"/>
              </w:rPr>
            </w:pPr>
            <w:bookmarkStart w:name="_Hlk47616395" w:id="2"/>
            <w:r w:rsidRPr="001E4F7A">
              <w:rPr>
                <w:rFonts w:eastAsia="Calibri" w:cstheme="minorHAnsi"/>
                <w:sz w:val="20"/>
                <w:szCs w:val="20"/>
              </w:rPr>
              <w:t>$</w:t>
            </w:r>
            <w:bookmarkStart w:name="_Hlk57723289" w:id="3"/>
            <w:r w:rsidR="001C2F21">
              <w:rPr>
                <w:rFonts w:eastAsia="Calibri" w:cstheme="minorHAnsi"/>
                <w:sz w:val="20"/>
                <w:szCs w:val="20"/>
              </w:rPr>
              <w:t>11</w:t>
            </w:r>
            <w:bookmarkEnd w:id="2"/>
            <w:bookmarkEnd w:id="3"/>
            <w:r w:rsidR="00D41950">
              <w:rPr>
                <w:rFonts w:eastAsia="Calibri" w:cstheme="minorHAnsi"/>
                <w:sz w:val="20"/>
                <w:szCs w:val="20"/>
              </w:rPr>
              <w:t>9,604</w:t>
            </w:r>
          </w:p>
        </w:tc>
      </w:tr>
    </w:tbl>
    <w:p w:rsidR="00C02E43" w:rsidP="00211B59" w:rsidRDefault="00C02E43" w14:paraId="4A3D9240" w14:textId="77777777">
      <w:pPr>
        <w:tabs>
          <w:tab w:val="left" w:pos="360"/>
        </w:tabs>
        <w:spacing w:after="0"/>
        <w:ind w:left="360" w:hanging="360"/>
        <w:rPr>
          <w:rFonts w:eastAsia="Times New Roman" w:cstheme="minorHAnsi"/>
          <w:b/>
        </w:rPr>
      </w:pPr>
    </w:p>
    <w:p w:rsidR="00C02E43" w:rsidRDefault="00C02E43" w14:paraId="76B41548" w14:textId="77777777">
      <w:pPr>
        <w:rPr>
          <w:rFonts w:eastAsia="Times New Roman" w:cstheme="minorHAnsi"/>
          <w:b/>
        </w:rPr>
      </w:pPr>
      <w:r>
        <w:rPr>
          <w:rFonts w:eastAsia="Times New Roman" w:cstheme="minorHAnsi"/>
          <w:b/>
        </w:rPr>
        <w:br w:type="page"/>
      </w:r>
    </w:p>
    <w:p w:rsidRPr="001E4F7A" w:rsidR="003D5D9F" w:rsidP="00211B59" w:rsidRDefault="003D5D9F" w14:paraId="739873FE" w14:textId="37208C53">
      <w:pPr>
        <w:tabs>
          <w:tab w:val="left" w:pos="360"/>
        </w:tabs>
        <w:spacing w:after="0"/>
        <w:ind w:left="360" w:hanging="360"/>
        <w:rPr>
          <w:rFonts w:eastAsia="Times New Roman" w:cstheme="minorHAnsi"/>
          <w:b/>
        </w:rPr>
      </w:pPr>
      <w:r w:rsidRPr="001E4F7A">
        <w:rPr>
          <w:rFonts w:eastAsia="Times New Roman" w:cstheme="minorHAnsi"/>
          <w:b/>
        </w:rPr>
        <w:lastRenderedPageBreak/>
        <w:t>13.</w:t>
      </w:r>
      <w:r w:rsidRPr="001E4F7A">
        <w:rPr>
          <w:rFonts w:eastAsia="Times New Roman" w:cstheme="minorHAnsi"/>
          <w:b/>
        </w:rPr>
        <w:tab/>
        <w:t>Provide an estimate of the total annual non-hour cost burden to respondents or recordkeepers resulting from the collection of information.  (Do not include the cost of any hour burden already reflected in item 12.)</w:t>
      </w:r>
    </w:p>
    <w:p w:rsidRPr="001E4F7A" w:rsidR="003D5D9F" w:rsidP="00211B59" w:rsidRDefault="003D5D9F" w14:paraId="3AA6C891" w14:textId="77777777">
      <w:pPr>
        <w:numPr>
          <w:ilvl w:val="0"/>
          <w:numId w:val="5"/>
        </w:numPr>
        <w:spacing w:after="0"/>
        <w:rPr>
          <w:rFonts w:eastAsia="Times New Roman" w:cstheme="minorHAnsi"/>
          <w:b/>
        </w:rPr>
      </w:pPr>
      <w:r w:rsidRPr="001E4F7A">
        <w:rPr>
          <w:rFonts w:eastAsia="Times New Roman" w:cstheme="minorHAnsi"/>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E4F7A">
        <w:rPr>
          <w:rFonts w:eastAsia="Times New Roman" w:cstheme="minorHAnsi"/>
          <w:b/>
        </w:rPr>
        <w:t>take into account</w:t>
      </w:r>
      <w:proofErr w:type="gramEnd"/>
      <w:r w:rsidRPr="001E4F7A">
        <w:rPr>
          <w:rFonts w:eastAsia="Times New Roman" w:cstheme="minorHAnsi"/>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1E4F7A">
        <w:rPr>
          <w:rFonts w:eastAsia="Times New Roman" w:cstheme="minorHAnsi"/>
          <w:b/>
        </w:rPr>
        <w:t>drilling</w:t>
      </w:r>
      <w:proofErr w:type="gramEnd"/>
      <w:r w:rsidRPr="001E4F7A">
        <w:rPr>
          <w:rFonts w:eastAsia="Times New Roman" w:cstheme="minorHAnsi"/>
          <w:b/>
        </w:rPr>
        <w:t xml:space="preserve"> and testing equipment; and record storage facilities.</w:t>
      </w:r>
    </w:p>
    <w:p w:rsidRPr="001E4F7A" w:rsidR="003D5D9F" w:rsidP="00211B59" w:rsidRDefault="003D5D9F" w14:paraId="2B692EBB" w14:textId="77777777">
      <w:pPr>
        <w:numPr>
          <w:ilvl w:val="0"/>
          <w:numId w:val="5"/>
        </w:numPr>
        <w:spacing w:after="0"/>
        <w:rPr>
          <w:rFonts w:eastAsia="Times New Roman" w:cstheme="minorHAnsi"/>
          <w:b/>
        </w:rPr>
      </w:pPr>
      <w:r w:rsidRPr="001E4F7A">
        <w:rPr>
          <w:rFonts w:eastAsia="Times New Roman" w:cstheme="minorHAnsi"/>
          <w:b/>
        </w:rPr>
        <w:t>If cost estimates are expected to vary widely, agencies should present ranges of cost burdens and explain the reasons for the variance.  The cost of purchasing or</w:t>
      </w:r>
      <w:r w:rsidRPr="001E4F7A">
        <w:rPr>
          <w:rFonts w:eastAsia="Times New Roman" w:cstheme="minorHAnsi"/>
          <w:b/>
          <w:sz w:val="24"/>
          <w:szCs w:val="24"/>
        </w:rPr>
        <w:t xml:space="preserve"> </w:t>
      </w:r>
      <w:r w:rsidRPr="001E4F7A">
        <w:rPr>
          <w:rFonts w:eastAsia="Times New Roman" w:cstheme="minorHAnsi"/>
          <w:b/>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E4F7A" w:rsidR="003D5D9F" w:rsidP="00211B59" w:rsidRDefault="003D5D9F" w14:paraId="7D327D6B" w14:textId="77777777">
      <w:pPr>
        <w:numPr>
          <w:ilvl w:val="0"/>
          <w:numId w:val="5"/>
        </w:numPr>
        <w:spacing w:after="0"/>
        <w:rPr>
          <w:rFonts w:eastAsia="Times New Roman" w:cstheme="minorHAnsi"/>
          <w:b/>
        </w:rPr>
      </w:pPr>
      <w:r w:rsidRPr="001E4F7A">
        <w:rPr>
          <w:rFonts w:eastAsia="Times New Roman" w:cstheme="minorHAnsi"/>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02E43" w:rsidR="003D5D9F" w:rsidP="00C02E43" w:rsidRDefault="003D5D9F" w14:paraId="150268A3" w14:textId="77777777">
      <w:pPr>
        <w:spacing w:after="0" w:line="240" w:lineRule="auto"/>
        <w:rPr>
          <w:rFonts w:eastAsia="Times New Roman" w:cstheme="minorHAnsi"/>
          <w:b/>
          <w:sz w:val="18"/>
          <w:szCs w:val="18"/>
        </w:rPr>
      </w:pPr>
    </w:p>
    <w:p w:rsidRPr="001E4F7A" w:rsidR="003D5D9F" w:rsidP="00C02E43" w:rsidRDefault="003D5D9F" w14:paraId="1874E4F2" w14:textId="63E72C4C">
      <w:pPr>
        <w:spacing w:after="0"/>
        <w:rPr>
          <w:rFonts w:eastAsia="Times New Roman" w:cstheme="minorHAnsi"/>
        </w:rPr>
      </w:pPr>
      <w:r w:rsidRPr="001E4F7A">
        <w:rPr>
          <w:rFonts w:eastAsia="Times New Roman" w:cstheme="minorHAnsi"/>
        </w:rPr>
        <w:t>There are no non</w:t>
      </w:r>
      <w:r w:rsidRPr="001E4F7A" w:rsidR="00E66067">
        <w:rPr>
          <w:rFonts w:eastAsia="Times New Roman" w:cstheme="minorHAnsi"/>
        </w:rPr>
        <w:t>-</w:t>
      </w:r>
      <w:r w:rsidRPr="001E4F7A">
        <w:rPr>
          <w:rFonts w:eastAsia="Times New Roman" w:cstheme="minorHAnsi"/>
        </w:rPr>
        <w:t xml:space="preserve">hour cost burdens to respondents. </w:t>
      </w:r>
    </w:p>
    <w:p w:rsidRPr="00C02E43" w:rsidR="00F96319" w:rsidP="00C02E43" w:rsidRDefault="00F96319" w14:paraId="369B5685" w14:textId="77777777">
      <w:pPr>
        <w:spacing w:after="0" w:line="240" w:lineRule="auto"/>
        <w:ind w:left="360"/>
        <w:rPr>
          <w:rFonts w:eastAsia="Times New Roman" w:cstheme="minorHAnsi"/>
          <w:sz w:val="16"/>
          <w:szCs w:val="16"/>
        </w:rPr>
      </w:pPr>
    </w:p>
    <w:p w:rsidRPr="001E4F7A" w:rsidR="003D5D9F" w:rsidP="00C02E43" w:rsidRDefault="003D5D9F" w14:paraId="60B83E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eastAsia="Times New Roman" w:cstheme="minorHAnsi"/>
          <w:b/>
        </w:rPr>
      </w:pPr>
      <w:r w:rsidRPr="001E4F7A">
        <w:rPr>
          <w:rFonts w:eastAsia="Times New Roman" w:cstheme="minorHAnsi"/>
          <w:b/>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02E43" w:rsidR="003D5D9F" w:rsidP="00C02E43" w:rsidRDefault="003D5D9F" w14:paraId="173B64EC" w14:textId="77777777">
      <w:pPr>
        <w:widowControl w:val="0"/>
        <w:autoSpaceDE w:val="0"/>
        <w:autoSpaceDN w:val="0"/>
        <w:adjustRightInd w:val="0"/>
        <w:spacing w:after="0" w:line="240" w:lineRule="auto"/>
        <w:ind w:left="720" w:hanging="720"/>
        <w:jc w:val="both"/>
        <w:rPr>
          <w:rFonts w:eastAsia="Times New Roman" w:cstheme="minorHAnsi"/>
          <w:b/>
          <w:sz w:val="16"/>
          <w:szCs w:val="16"/>
        </w:rPr>
      </w:pPr>
    </w:p>
    <w:p w:rsidR="00CA3A92" w:rsidP="00C02E43" w:rsidRDefault="003D5D9F" w14:paraId="32A6673E" w14:textId="3DDB7601">
      <w:pPr>
        <w:spacing w:after="0" w:line="360" w:lineRule="auto"/>
        <w:rPr>
          <w:rFonts w:eastAsia="Times New Roman" w:cstheme="minorHAnsi"/>
        </w:rPr>
      </w:pPr>
      <w:r w:rsidRPr="001E4F7A">
        <w:rPr>
          <w:rFonts w:eastAsia="Times New Roman" w:cstheme="minorHAnsi"/>
        </w:rPr>
        <w:t xml:space="preserve">We estimate that the annual cost to the Federal Government to administer this information collection is </w:t>
      </w:r>
      <w:r w:rsidRPr="00DF1463" w:rsidR="00DF1463">
        <w:rPr>
          <w:rFonts w:eastAsia="Times New Roman" w:cstheme="minorHAnsi"/>
        </w:rPr>
        <w:t>$31,</w:t>
      </w:r>
      <w:r w:rsidR="00242C0C">
        <w:rPr>
          <w:rFonts w:eastAsia="Times New Roman" w:cstheme="minorHAnsi"/>
        </w:rPr>
        <w:t>813</w:t>
      </w:r>
      <w:r w:rsidRPr="001E4F7A" w:rsidR="00DF1463">
        <w:rPr>
          <w:rFonts w:eastAsia="Times New Roman" w:cstheme="minorHAnsi"/>
        </w:rPr>
        <w:t xml:space="preserve"> </w:t>
      </w:r>
      <w:r w:rsidRPr="001E4F7A">
        <w:rPr>
          <w:rFonts w:eastAsia="Times New Roman" w:cstheme="minorHAnsi"/>
        </w:rPr>
        <w:t>(rounded), which includes salary costs for staff time</w:t>
      </w:r>
      <w:r w:rsidRPr="001E4F7A" w:rsidR="00CF21B6">
        <w:rPr>
          <w:rFonts w:eastAsia="Times New Roman" w:cstheme="minorHAnsi"/>
        </w:rPr>
        <w:t xml:space="preserve"> to process and review the completed forms and compile an annual program report based off of these individual forms submitted</w:t>
      </w:r>
      <w:r w:rsidRPr="001E4F7A">
        <w:rPr>
          <w:rFonts w:eastAsia="Times New Roman" w:cstheme="minorHAnsi"/>
        </w:rPr>
        <w:t>.</w:t>
      </w:r>
      <w:r w:rsidR="00C02E43">
        <w:rPr>
          <w:rFonts w:eastAsia="Times New Roman" w:cstheme="minorHAnsi"/>
        </w:rPr>
        <w:t xml:space="preserve">  </w:t>
      </w:r>
      <w:r w:rsidRPr="001E4F7A">
        <w:rPr>
          <w:rFonts w:eastAsia="Times New Roman" w:cstheme="minorHAnsi"/>
        </w:rPr>
        <w:t xml:space="preserve">To determine hourly wage rates, we used the Office of Personnel Management Salary Table </w:t>
      </w:r>
      <w:r w:rsidRPr="001E4F7A" w:rsidR="00961D5F">
        <w:rPr>
          <w:rFonts w:eastAsia="Times New Roman" w:cstheme="minorHAnsi"/>
        </w:rPr>
        <w:t>20</w:t>
      </w:r>
      <w:r w:rsidR="00961D5F">
        <w:rPr>
          <w:rFonts w:eastAsia="Times New Roman" w:cstheme="minorHAnsi"/>
        </w:rPr>
        <w:t>20</w:t>
      </w:r>
      <w:r w:rsidRPr="001E4F7A" w:rsidR="00F43700">
        <w:rPr>
          <w:rFonts w:eastAsia="Times New Roman" w:cstheme="minorHAnsi"/>
        </w:rPr>
        <w:t>-DC</w:t>
      </w:r>
      <w:r w:rsidRPr="001E4F7A" w:rsidR="008E6B00">
        <w:rPr>
          <w:rFonts w:eastAsia="Times New Roman" w:cstheme="minorHAnsi"/>
        </w:rPr>
        <w:t>B</w:t>
      </w:r>
      <w:r w:rsidR="00250D49">
        <w:rPr>
          <w:rFonts w:eastAsia="Times New Roman" w:cstheme="minorHAnsi"/>
        </w:rPr>
        <w:t xml:space="preserve"> </w:t>
      </w:r>
      <w:r w:rsidR="00961D5F">
        <w:rPr>
          <w:rFonts w:eastAsia="Times New Roman" w:cstheme="minorHAnsi"/>
        </w:rPr>
        <w:t>(</w:t>
      </w:r>
      <w:r w:rsidRPr="005917F8" w:rsidR="00961D5F">
        <w:rPr>
          <w:rFonts w:eastAsia="Times New Roman" w:cstheme="minorHAnsi"/>
        </w:rPr>
        <w:t>https://www.opm.gov/policy-data-oversight/pay-leave/salaries-wages/salary-tables/pdf/2020/DCB_h.pdf)</w:t>
      </w:r>
      <w:r w:rsidRPr="001E4F7A">
        <w:rPr>
          <w:rFonts w:eastAsia="Times New Roman" w:cstheme="minorHAnsi"/>
        </w:rPr>
        <w:t xml:space="preserve">.  </w:t>
      </w:r>
      <w:r w:rsidRPr="001E4F7A" w:rsidR="00CA3A92">
        <w:rPr>
          <w:rFonts w:eastAsia="Times New Roman" w:cstheme="minorHAnsi"/>
        </w:rPr>
        <w:t>Th</w:t>
      </w:r>
      <w:r w:rsidRPr="001E4F7A" w:rsidR="004601AF">
        <w:rPr>
          <w:rFonts w:eastAsia="Times New Roman" w:cstheme="minorHAnsi"/>
        </w:rPr>
        <w:t>e</w:t>
      </w:r>
      <w:r w:rsidRPr="001E4F7A" w:rsidR="00CA3A92">
        <w:rPr>
          <w:rFonts w:eastAsia="Times New Roman" w:cstheme="minorHAnsi"/>
        </w:rPr>
        <w:t xml:space="preserve"> wage figure</w:t>
      </w:r>
      <w:r w:rsidRPr="001E4F7A" w:rsidR="004601AF">
        <w:rPr>
          <w:rFonts w:eastAsia="Times New Roman" w:cstheme="minorHAnsi"/>
        </w:rPr>
        <w:t>s</w:t>
      </w:r>
      <w:r w:rsidRPr="001E4F7A" w:rsidR="00CA3A92">
        <w:rPr>
          <w:rFonts w:eastAsia="Times New Roman" w:cstheme="minorHAnsi"/>
        </w:rPr>
        <w:t xml:space="preserve"> include benefits </w:t>
      </w:r>
      <w:r w:rsidR="00250D49">
        <w:rPr>
          <w:rFonts w:eastAsia="Times New Roman" w:cstheme="minorHAnsi"/>
        </w:rPr>
        <w:t>to calculate the fully burdened rate using</w:t>
      </w:r>
      <w:r w:rsidRPr="001E4F7A" w:rsidR="00CA3A92">
        <w:rPr>
          <w:rFonts w:eastAsia="Times New Roman" w:cstheme="minorHAnsi"/>
        </w:rPr>
        <w:t xml:space="preserve"> </w:t>
      </w:r>
      <w:r w:rsidRPr="00DC7ABB" w:rsidR="005917F8">
        <w:rPr>
          <w:rFonts w:eastAsia="Calibri" w:cstheme="minorHAnsi"/>
          <w:bCs/>
        </w:rPr>
        <w:t>B</w:t>
      </w:r>
      <w:r w:rsidR="005917F8">
        <w:rPr>
          <w:rFonts w:eastAsia="Calibri" w:cstheme="minorHAnsi"/>
          <w:bCs/>
        </w:rPr>
        <w:t xml:space="preserve">ureau of </w:t>
      </w:r>
      <w:r w:rsidRPr="00DC7ABB" w:rsidR="005917F8">
        <w:rPr>
          <w:rFonts w:eastAsia="Calibri" w:cstheme="minorHAnsi"/>
          <w:bCs/>
        </w:rPr>
        <w:t>L</w:t>
      </w:r>
      <w:r w:rsidR="005917F8">
        <w:rPr>
          <w:rFonts w:eastAsia="Calibri" w:cstheme="minorHAnsi"/>
          <w:bCs/>
        </w:rPr>
        <w:t xml:space="preserve">abor </w:t>
      </w:r>
      <w:r w:rsidRPr="00DC7ABB" w:rsidR="005917F8">
        <w:rPr>
          <w:rFonts w:eastAsia="Calibri" w:cstheme="minorHAnsi"/>
          <w:bCs/>
        </w:rPr>
        <w:t>S</w:t>
      </w:r>
      <w:r w:rsidR="005917F8">
        <w:rPr>
          <w:rFonts w:eastAsia="Calibri" w:cstheme="minorHAnsi"/>
          <w:bCs/>
        </w:rPr>
        <w:t>tatistics</w:t>
      </w:r>
      <w:r w:rsidRPr="00DC7ABB" w:rsidR="005917F8">
        <w:rPr>
          <w:rFonts w:eastAsia="Calibri" w:cstheme="minorHAnsi"/>
          <w:bCs/>
        </w:rPr>
        <w:t xml:space="preserve"> news release</w:t>
      </w:r>
      <w:r w:rsidR="005917F8">
        <w:rPr>
          <w:rFonts w:eastAsia="Calibri" w:cstheme="minorHAnsi"/>
          <w:bCs/>
        </w:rPr>
        <w:t xml:space="preserve"> on </w:t>
      </w:r>
      <w:r w:rsidRPr="00001EA2" w:rsidR="00001EA2">
        <w:rPr>
          <w:rFonts w:eastAsia="Calibri" w:cstheme="minorHAnsi"/>
          <w:bCs/>
        </w:rPr>
        <w:t>September 17, 2020, Employer Costs for Employee Compensation—June 2020 (https://www.bls.gov/news.Release/pdf/ecec.pdf)</w:t>
      </w:r>
      <w:r w:rsidRPr="001E4F7A" w:rsidR="00CA3A92">
        <w:rPr>
          <w:rFonts w:eastAsia="Times New Roman" w:cstheme="minorHAnsi"/>
        </w:rPr>
        <w:t xml:space="preserve">.  </w:t>
      </w:r>
    </w:p>
    <w:p w:rsidRPr="009F7570" w:rsidR="003D5D9F" w:rsidP="009F7570" w:rsidRDefault="009F7570" w14:paraId="77C61CC4" w14:textId="54CA935A">
      <w:pPr>
        <w:spacing w:after="0" w:line="240" w:lineRule="auto"/>
        <w:ind w:left="360"/>
        <w:rPr>
          <w:rFonts w:eastAsia="Times New Roman" w:cstheme="minorHAnsi"/>
          <w:b/>
        </w:rPr>
      </w:pPr>
      <w:r>
        <w:rPr>
          <w:rFonts w:eastAsia="Times New Roman" w:cstheme="minorHAnsi"/>
          <w:b/>
        </w:rPr>
        <w:lastRenderedPageBreak/>
        <w:t xml:space="preserve">Table 14.1 Estimated Annual Cost to the Federal Government </w:t>
      </w:r>
    </w:p>
    <w:tbl>
      <w:tblPr>
        <w:tblpPr w:leftFromText="180" w:rightFromText="180" w:vertAnchor="text" w:horzAnchor="margin" w:tblpX="355" w:tblpY="97"/>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05"/>
        <w:gridCol w:w="720"/>
        <w:gridCol w:w="990"/>
        <w:gridCol w:w="990"/>
        <w:gridCol w:w="720"/>
        <w:gridCol w:w="810"/>
        <w:gridCol w:w="1260"/>
        <w:gridCol w:w="990"/>
      </w:tblGrid>
      <w:tr w:rsidRPr="001E4F7A" w:rsidR="004601AF" w:rsidTr="004601AF" w14:paraId="10CF74F0" w14:textId="77777777">
        <w:trPr>
          <w:trHeight w:val="368"/>
        </w:trPr>
        <w:tc>
          <w:tcPr>
            <w:tcW w:w="3505" w:type="dxa"/>
            <w:tcBorders>
              <w:bottom w:val="single" w:color="auto" w:sz="4" w:space="0"/>
            </w:tcBorders>
            <w:shd w:val="clear" w:color="auto" w:fill="BFBFBF"/>
            <w:vAlign w:val="bottom"/>
          </w:tcPr>
          <w:p w:rsidRPr="00331DFB" w:rsidR="004601AF" w:rsidP="004601AF" w:rsidRDefault="004601AF" w14:paraId="064A9201" w14:textId="062ACF38">
            <w:pPr>
              <w:spacing w:after="0"/>
              <w:rPr>
                <w:rFonts w:eastAsia="Times New Roman" w:cstheme="minorHAnsi"/>
                <w:b/>
                <w:sz w:val="16"/>
                <w:szCs w:val="16"/>
              </w:rPr>
            </w:pPr>
            <w:r w:rsidRPr="00331DFB">
              <w:rPr>
                <w:rFonts w:eastAsia="Times New Roman" w:cstheme="minorHAnsi"/>
                <w:b/>
                <w:sz w:val="20"/>
                <w:szCs w:val="16"/>
              </w:rPr>
              <w:t>Position</w:t>
            </w:r>
            <w:r w:rsidRPr="00331DFB">
              <w:rPr>
                <w:rFonts w:eastAsia="Times New Roman" w:cstheme="minorHAnsi"/>
                <w:b/>
                <w:sz w:val="16"/>
                <w:szCs w:val="16"/>
              </w:rPr>
              <w:t xml:space="preserve"> </w:t>
            </w:r>
          </w:p>
        </w:tc>
        <w:tc>
          <w:tcPr>
            <w:tcW w:w="720" w:type="dxa"/>
            <w:tcBorders>
              <w:bottom w:val="single" w:color="auto" w:sz="4" w:space="0"/>
            </w:tcBorders>
            <w:shd w:val="clear" w:color="auto" w:fill="BFBFBF"/>
            <w:vAlign w:val="center"/>
          </w:tcPr>
          <w:p w:rsidRPr="00331DFB" w:rsidR="004601AF" w:rsidP="004601AF" w:rsidRDefault="004601AF" w14:paraId="75CFDB25" w14:textId="0CA5C99A">
            <w:pPr>
              <w:spacing w:after="0"/>
              <w:jc w:val="center"/>
              <w:rPr>
                <w:rFonts w:eastAsia="Times New Roman" w:cstheme="minorHAnsi"/>
                <w:b/>
                <w:sz w:val="16"/>
                <w:szCs w:val="16"/>
              </w:rPr>
            </w:pPr>
            <w:r w:rsidRPr="00331DFB">
              <w:rPr>
                <w:rFonts w:eastAsia="Times New Roman" w:cstheme="minorHAnsi"/>
                <w:b/>
                <w:sz w:val="16"/>
                <w:szCs w:val="16"/>
              </w:rPr>
              <w:t>Grade/Step</w:t>
            </w:r>
          </w:p>
        </w:tc>
        <w:tc>
          <w:tcPr>
            <w:tcW w:w="990" w:type="dxa"/>
            <w:tcBorders>
              <w:bottom w:val="single" w:color="auto" w:sz="4" w:space="0"/>
            </w:tcBorders>
            <w:shd w:val="clear" w:color="auto" w:fill="BFBFBF"/>
            <w:vAlign w:val="center"/>
          </w:tcPr>
          <w:p w:rsidRPr="00331DFB" w:rsidR="004601AF" w:rsidP="004601AF" w:rsidRDefault="004601AF" w14:paraId="2C271E9F" w14:textId="43E726BC">
            <w:pPr>
              <w:spacing w:after="0"/>
              <w:jc w:val="center"/>
              <w:rPr>
                <w:rFonts w:eastAsia="Times New Roman" w:cstheme="minorHAnsi"/>
                <w:b/>
                <w:sz w:val="16"/>
                <w:szCs w:val="16"/>
              </w:rPr>
            </w:pPr>
            <w:r w:rsidRPr="00331DFB">
              <w:rPr>
                <w:rFonts w:eastAsia="Times New Roman" w:cstheme="minorHAnsi"/>
                <w:b/>
                <w:sz w:val="16"/>
                <w:szCs w:val="16"/>
              </w:rPr>
              <w:t>No. of Responses</w:t>
            </w:r>
          </w:p>
        </w:tc>
        <w:tc>
          <w:tcPr>
            <w:tcW w:w="990" w:type="dxa"/>
            <w:tcBorders>
              <w:bottom w:val="single" w:color="auto" w:sz="4" w:space="0"/>
            </w:tcBorders>
            <w:shd w:val="clear" w:color="auto" w:fill="BFBFBF"/>
            <w:vAlign w:val="center"/>
          </w:tcPr>
          <w:p w:rsidRPr="00331DFB" w:rsidR="004601AF" w:rsidP="004601AF" w:rsidRDefault="004601AF" w14:paraId="42170FC8" w14:textId="498FC937">
            <w:pPr>
              <w:spacing w:after="0"/>
              <w:jc w:val="center"/>
              <w:rPr>
                <w:rFonts w:eastAsia="Times New Roman" w:cstheme="minorHAnsi"/>
                <w:b/>
                <w:sz w:val="16"/>
                <w:szCs w:val="16"/>
              </w:rPr>
            </w:pPr>
            <w:r w:rsidRPr="00331DFB">
              <w:rPr>
                <w:rFonts w:eastAsia="Times New Roman" w:cstheme="minorHAnsi"/>
                <w:b/>
                <w:sz w:val="16"/>
                <w:szCs w:val="16"/>
              </w:rPr>
              <w:t>Estimated Time per Response</w:t>
            </w:r>
          </w:p>
        </w:tc>
        <w:tc>
          <w:tcPr>
            <w:tcW w:w="720" w:type="dxa"/>
            <w:tcBorders>
              <w:bottom w:val="single" w:color="auto" w:sz="4" w:space="0"/>
            </w:tcBorders>
            <w:shd w:val="clear" w:color="auto" w:fill="BFBFBF"/>
            <w:vAlign w:val="center"/>
          </w:tcPr>
          <w:p w:rsidRPr="00331DFB" w:rsidR="004601AF" w:rsidP="004601AF" w:rsidRDefault="004601AF" w14:paraId="09C53085" w14:textId="77777777">
            <w:pPr>
              <w:spacing w:after="0"/>
              <w:jc w:val="center"/>
              <w:rPr>
                <w:rFonts w:eastAsia="Times New Roman" w:cstheme="minorHAnsi"/>
                <w:b/>
                <w:sz w:val="16"/>
                <w:szCs w:val="16"/>
              </w:rPr>
            </w:pPr>
            <w:r w:rsidRPr="00331DFB">
              <w:rPr>
                <w:rFonts w:eastAsia="Times New Roman" w:cstheme="minorHAnsi"/>
                <w:b/>
                <w:sz w:val="16"/>
                <w:szCs w:val="16"/>
              </w:rPr>
              <w:t>Total Hours</w:t>
            </w:r>
          </w:p>
        </w:tc>
        <w:tc>
          <w:tcPr>
            <w:tcW w:w="810" w:type="dxa"/>
            <w:tcBorders>
              <w:bottom w:val="single" w:color="auto" w:sz="4" w:space="0"/>
            </w:tcBorders>
            <w:shd w:val="clear" w:color="auto" w:fill="BFBFBF"/>
            <w:vAlign w:val="center"/>
          </w:tcPr>
          <w:p w:rsidRPr="00331DFB" w:rsidR="004601AF" w:rsidP="004601AF" w:rsidRDefault="004601AF" w14:paraId="6CE30F04" w14:textId="77777777">
            <w:pPr>
              <w:spacing w:after="0"/>
              <w:jc w:val="center"/>
              <w:rPr>
                <w:rFonts w:eastAsia="Times New Roman" w:cstheme="minorHAnsi"/>
                <w:b/>
                <w:sz w:val="16"/>
                <w:szCs w:val="16"/>
              </w:rPr>
            </w:pPr>
            <w:r w:rsidRPr="00331DFB">
              <w:rPr>
                <w:rFonts w:eastAsia="Times New Roman" w:cstheme="minorHAnsi"/>
                <w:b/>
                <w:sz w:val="16"/>
                <w:szCs w:val="16"/>
              </w:rPr>
              <w:t>Hourly Rate</w:t>
            </w:r>
          </w:p>
        </w:tc>
        <w:tc>
          <w:tcPr>
            <w:tcW w:w="1260" w:type="dxa"/>
            <w:tcBorders>
              <w:bottom w:val="single" w:color="auto" w:sz="4" w:space="0"/>
            </w:tcBorders>
            <w:shd w:val="clear" w:color="auto" w:fill="BFBFBF"/>
            <w:vAlign w:val="center"/>
          </w:tcPr>
          <w:p w:rsidRPr="00331DFB" w:rsidR="004601AF" w:rsidP="004601AF" w:rsidRDefault="004601AF" w14:paraId="5DC40F34" w14:textId="401F1462">
            <w:pPr>
              <w:spacing w:after="0"/>
              <w:jc w:val="center"/>
              <w:rPr>
                <w:rFonts w:eastAsia="Times New Roman" w:cstheme="minorHAnsi"/>
                <w:b/>
                <w:sz w:val="16"/>
                <w:szCs w:val="16"/>
              </w:rPr>
            </w:pPr>
            <w:r w:rsidRPr="00331DFB">
              <w:rPr>
                <w:rFonts w:eastAsia="Times New Roman" w:cstheme="minorHAnsi"/>
                <w:b/>
                <w:sz w:val="16"/>
                <w:szCs w:val="16"/>
              </w:rPr>
              <w:t>Hourly Rate w/Benefits (</w:t>
            </w:r>
            <w:r w:rsidR="009E1224">
              <w:rPr>
                <w:rFonts w:eastAsia="Times New Roman" w:cstheme="minorHAnsi"/>
                <w:b/>
                <w:sz w:val="16"/>
                <w:szCs w:val="16"/>
              </w:rPr>
              <w:t>1.6</w:t>
            </w:r>
            <w:r w:rsidRPr="00331DFB">
              <w:rPr>
                <w:rFonts w:eastAsia="Times New Roman" w:cstheme="minorHAnsi"/>
                <w:b/>
                <w:sz w:val="16"/>
                <w:szCs w:val="16"/>
              </w:rPr>
              <w:t>)</w:t>
            </w:r>
          </w:p>
        </w:tc>
        <w:tc>
          <w:tcPr>
            <w:tcW w:w="990" w:type="dxa"/>
            <w:tcBorders>
              <w:bottom w:val="single" w:color="auto" w:sz="4" w:space="0"/>
            </w:tcBorders>
            <w:shd w:val="clear" w:color="auto" w:fill="BFBFBF"/>
            <w:vAlign w:val="center"/>
          </w:tcPr>
          <w:p w:rsidRPr="00331DFB" w:rsidR="004601AF" w:rsidP="004601AF" w:rsidRDefault="004601AF" w14:paraId="45881662" w14:textId="77777777">
            <w:pPr>
              <w:spacing w:after="0"/>
              <w:jc w:val="center"/>
              <w:rPr>
                <w:rFonts w:eastAsia="Times New Roman" w:cstheme="minorHAnsi"/>
                <w:b/>
                <w:sz w:val="16"/>
                <w:szCs w:val="16"/>
              </w:rPr>
            </w:pPr>
            <w:r w:rsidRPr="00331DFB">
              <w:rPr>
                <w:rFonts w:eastAsia="Times New Roman" w:cstheme="minorHAnsi"/>
                <w:b/>
                <w:sz w:val="16"/>
                <w:szCs w:val="16"/>
              </w:rPr>
              <w:t>Total Annual Cost</w:t>
            </w:r>
          </w:p>
        </w:tc>
      </w:tr>
      <w:tr w:rsidRPr="001E4F7A" w:rsidR="004601AF" w:rsidTr="004601AF" w14:paraId="1C23269B" w14:textId="77777777">
        <w:trPr>
          <w:trHeight w:val="335"/>
        </w:trPr>
        <w:tc>
          <w:tcPr>
            <w:tcW w:w="9985" w:type="dxa"/>
            <w:gridSpan w:val="8"/>
            <w:shd w:val="clear" w:color="auto" w:fill="D9D9D9"/>
            <w:vAlign w:val="center"/>
          </w:tcPr>
          <w:p w:rsidRPr="001E4F7A" w:rsidR="004601AF" w:rsidP="004601AF" w:rsidRDefault="004601AF" w14:paraId="01C5CBAC" w14:textId="73CE72DB">
            <w:pPr>
              <w:spacing w:after="0"/>
              <w:rPr>
                <w:rFonts w:eastAsia="Times New Roman" w:cstheme="minorHAnsi"/>
                <w:sz w:val="20"/>
                <w:szCs w:val="20"/>
              </w:rPr>
            </w:pPr>
            <w:r w:rsidRPr="001E4F7A">
              <w:rPr>
                <w:rFonts w:eastAsia="Times New Roman" w:cstheme="minorHAnsi"/>
                <w:b/>
                <w:sz w:val="20"/>
                <w:szCs w:val="20"/>
              </w:rPr>
              <w:t>Processing of NPS Form 10-320</w:t>
            </w:r>
          </w:p>
        </w:tc>
      </w:tr>
      <w:tr w:rsidRPr="001E4F7A" w:rsidR="004601AF" w:rsidTr="004601AF" w14:paraId="78A6E3B5" w14:textId="77777777">
        <w:trPr>
          <w:trHeight w:val="259"/>
        </w:trPr>
        <w:tc>
          <w:tcPr>
            <w:tcW w:w="3505" w:type="dxa"/>
            <w:shd w:val="clear" w:color="auto" w:fill="auto"/>
            <w:vAlign w:val="center"/>
          </w:tcPr>
          <w:p w:rsidRPr="001E4F7A" w:rsidR="004601AF" w:rsidP="004601AF" w:rsidRDefault="004601AF" w14:paraId="32B0A3D0" w14:textId="7567C98B">
            <w:pPr>
              <w:spacing w:after="0"/>
              <w:rPr>
                <w:rFonts w:eastAsia="Times New Roman" w:cstheme="minorHAnsi"/>
                <w:color w:val="000000"/>
                <w:sz w:val="20"/>
                <w:szCs w:val="20"/>
              </w:rPr>
            </w:pPr>
            <w:r w:rsidRPr="001E4F7A">
              <w:rPr>
                <w:rFonts w:eastAsia="Times New Roman" w:cstheme="minorHAnsi"/>
                <w:color w:val="000000"/>
                <w:sz w:val="20"/>
                <w:szCs w:val="20"/>
              </w:rPr>
              <w:t>NHA Program Manager</w:t>
            </w:r>
          </w:p>
        </w:tc>
        <w:tc>
          <w:tcPr>
            <w:tcW w:w="720" w:type="dxa"/>
            <w:shd w:val="clear" w:color="auto" w:fill="auto"/>
            <w:vAlign w:val="center"/>
          </w:tcPr>
          <w:p w:rsidRPr="001E4F7A" w:rsidR="004601AF" w:rsidP="004601AF" w:rsidRDefault="004601AF" w14:paraId="3D893F06" w14:textId="436436F7">
            <w:pPr>
              <w:spacing w:after="0"/>
              <w:ind w:right="-18" w:firstLine="72"/>
              <w:jc w:val="center"/>
              <w:rPr>
                <w:rFonts w:eastAsia="Times New Roman" w:cstheme="minorHAnsi"/>
                <w:sz w:val="20"/>
                <w:szCs w:val="20"/>
              </w:rPr>
            </w:pPr>
            <w:r w:rsidRPr="001E4F7A">
              <w:rPr>
                <w:rFonts w:eastAsia="Times New Roman" w:cstheme="minorHAnsi"/>
                <w:color w:val="000000"/>
                <w:sz w:val="20"/>
                <w:szCs w:val="20"/>
              </w:rPr>
              <w:t>14/5</w:t>
            </w:r>
          </w:p>
        </w:tc>
        <w:tc>
          <w:tcPr>
            <w:tcW w:w="990" w:type="dxa"/>
            <w:vAlign w:val="center"/>
          </w:tcPr>
          <w:p w:rsidRPr="001E4F7A" w:rsidR="004601AF" w:rsidP="004601AF" w:rsidRDefault="004601AF" w14:paraId="3B3264DF" w14:textId="635A78E3">
            <w:pPr>
              <w:spacing w:after="0"/>
              <w:ind w:hanging="18"/>
              <w:jc w:val="center"/>
              <w:rPr>
                <w:rFonts w:eastAsia="Times New Roman" w:cstheme="minorHAnsi"/>
                <w:sz w:val="20"/>
                <w:szCs w:val="20"/>
              </w:rPr>
            </w:pPr>
            <w:r w:rsidRPr="001E4F7A">
              <w:rPr>
                <w:rFonts w:eastAsia="Times New Roman" w:cstheme="minorHAnsi"/>
                <w:sz w:val="20"/>
                <w:szCs w:val="20"/>
              </w:rPr>
              <w:t>5</w:t>
            </w:r>
            <w:r w:rsidR="005B7FE7">
              <w:rPr>
                <w:rFonts w:eastAsia="Times New Roman" w:cstheme="minorHAnsi"/>
                <w:sz w:val="20"/>
                <w:szCs w:val="20"/>
              </w:rPr>
              <w:t>5</w:t>
            </w:r>
          </w:p>
        </w:tc>
        <w:tc>
          <w:tcPr>
            <w:tcW w:w="990" w:type="dxa"/>
            <w:shd w:val="clear" w:color="auto" w:fill="auto"/>
            <w:vAlign w:val="center"/>
          </w:tcPr>
          <w:p w:rsidRPr="001E4F7A" w:rsidR="004601AF" w:rsidP="004601AF" w:rsidRDefault="004601AF" w14:paraId="5543A890" w14:textId="29B260A5">
            <w:pPr>
              <w:spacing w:after="0"/>
              <w:ind w:hanging="18"/>
              <w:jc w:val="center"/>
              <w:rPr>
                <w:rFonts w:eastAsia="Times New Roman" w:cstheme="minorHAnsi"/>
                <w:sz w:val="20"/>
                <w:szCs w:val="20"/>
              </w:rPr>
            </w:pPr>
            <w:r w:rsidRPr="001E4F7A">
              <w:rPr>
                <w:rFonts w:eastAsia="Times New Roman" w:cstheme="minorHAnsi"/>
                <w:sz w:val="20"/>
                <w:szCs w:val="20"/>
              </w:rPr>
              <w:t>1 hour</w:t>
            </w:r>
          </w:p>
        </w:tc>
        <w:tc>
          <w:tcPr>
            <w:tcW w:w="720" w:type="dxa"/>
            <w:shd w:val="clear" w:color="auto" w:fill="auto"/>
            <w:vAlign w:val="center"/>
          </w:tcPr>
          <w:p w:rsidRPr="001E4F7A" w:rsidR="004601AF" w:rsidP="004601AF" w:rsidRDefault="004601AF" w14:paraId="1FA67EEC" w14:textId="4A1FC18B">
            <w:pPr>
              <w:spacing w:after="0"/>
              <w:ind w:firstLine="72"/>
              <w:jc w:val="center"/>
              <w:rPr>
                <w:rFonts w:eastAsia="Times New Roman" w:cstheme="minorHAnsi"/>
                <w:sz w:val="20"/>
                <w:szCs w:val="20"/>
              </w:rPr>
            </w:pPr>
            <w:r w:rsidRPr="001E4F7A">
              <w:rPr>
                <w:rFonts w:eastAsia="Times New Roman" w:cstheme="minorHAnsi"/>
                <w:sz w:val="20"/>
                <w:szCs w:val="20"/>
              </w:rPr>
              <w:t>5</w:t>
            </w:r>
            <w:r w:rsidR="005B7FE7">
              <w:rPr>
                <w:rFonts w:eastAsia="Times New Roman" w:cstheme="minorHAnsi"/>
                <w:sz w:val="20"/>
                <w:szCs w:val="20"/>
              </w:rPr>
              <w:t>5</w:t>
            </w:r>
          </w:p>
        </w:tc>
        <w:tc>
          <w:tcPr>
            <w:tcW w:w="810" w:type="dxa"/>
            <w:shd w:val="clear" w:color="auto" w:fill="auto"/>
            <w:vAlign w:val="center"/>
          </w:tcPr>
          <w:p w:rsidRPr="001E4F7A" w:rsidR="004601AF" w:rsidP="004601AF" w:rsidRDefault="009E1224" w14:paraId="515FD8B5" w14:textId="00B6294D">
            <w:pPr>
              <w:spacing w:after="0"/>
              <w:ind w:firstLine="72"/>
              <w:jc w:val="right"/>
              <w:rPr>
                <w:rFonts w:eastAsia="Times New Roman" w:cstheme="minorHAnsi"/>
                <w:sz w:val="20"/>
                <w:szCs w:val="20"/>
                <w:highlight w:val="yellow"/>
              </w:rPr>
            </w:pPr>
            <w:r>
              <w:rPr>
                <w:rFonts w:eastAsia="Times New Roman" w:cstheme="minorHAnsi"/>
                <w:sz w:val="20"/>
                <w:szCs w:val="20"/>
              </w:rPr>
              <w:t>65.88</w:t>
            </w:r>
          </w:p>
        </w:tc>
        <w:tc>
          <w:tcPr>
            <w:tcW w:w="1260" w:type="dxa"/>
            <w:shd w:val="clear" w:color="auto" w:fill="auto"/>
            <w:vAlign w:val="center"/>
          </w:tcPr>
          <w:p w:rsidRPr="001E4F7A" w:rsidR="004601AF" w:rsidP="004601AF" w:rsidRDefault="009E1224" w14:paraId="650981B3" w14:textId="675B309C">
            <w:pPr>
              <w:spacing w:after="0"/>
              <w:jc w:val="right"/>
              <w:rPr>
                <w:rFonts w:eastAsia="Times New Roman" w:cstheme="minorHAnsi"/>
                <w:color w:val="000000"/>
                <w:sz w:val="20"/>
                <w:szCs w:val="20"/>
                <w:highlight w:val="yellow"/>
              </w:rPr>
            </w:pPr>
            <w:r>
              <w:rPr>
                <w:rFonts w:eastAsia="Times New Roman" w:cstheme="minorHAnsi"/>
                <w:color w:val="000000"/>
                <w:sz w:val="20"/>
                <w:szCs w:val="20"/>
              </w:rPr>
              <w:t>105.41</w:t>
            </w:r>
          </w:p>
        </w:tc>
        <w:tc>
          <w:tcPr>
            <w:tcW w:w="990" w:type="dxa"/>
            <w:shd w:val="clear" w:color="auto" w:fill="auto"/>
            <w:vAlign w:val="center"/>
          </w:tcPr>
          <w:p w:rsidRPr="001E4F7A" w:rsidR="004601AF" w:rsidP="004601AF" w:rsidRDefault="004601AF" w14:paraId="38C1AA16" w14:textId="581B35AA">
            <w:pPr>
              <w:spacing w:after="0"/>
              <w:jc w:val="right"/>
              <w:rPr>
                <w:rFonts w:eastAsia="Times New Roman" w:cstheme="minorHAnsi"/>
                <w:color w:val="000000"/>
                <w:sz w:val="20"/>
                <w:szCs w:val="20"/>
                <w:highlight w:val="yellow"/>
              </w:rPr>
            </w:pPr>
            <w:r w:rsidRPr="001E4F7A">
              <w:rPr>
                <w:rFonts w:eastAsia="Times New Roman" w:cstheme="minorHAnsi"/>
                <w:color w:val="000000"/>
                <w:sz w:val="20"/>
                <w:szCs w:val="20"/>
              </w:rPr>
              <w:t>$</w:t>
            </w:r>
            <w:r w:rsidR="009E1224">
              <w:rPr>
                <w:rFonts w:eastAsia="Times New Roman" w:cstheme="minorHAnsi"/>
                <w:color w:val="000000"/>
                <w:sz w:val="20"/>
                <w:szCs w:val="20"/>
              </w:rPr>
              <w:t>5,</w:t>
            </w:r>
            <w:r w:rsidR="005B7FE7">
              <w:rPr>
                <w:rFonts w:eastAsia="Times New Roman" w:cstheme="minorHAnsi"/>
                <w:color w:val="000000"/>
                <w:sz w:val="20"/>
                <w:szCs w:val="20"/>
              </w:rPr>
              <w:t>798</w:t>
            </w:r>
          </w:p>
        </w:tc>
      </w:tr>
      <w:tr w:rsidRPr="001E4F7A" w:rsidR="004601AF" w:rsidTr="004601AF" w14:paraId="11A295D4" w14:textId="77777777">
        <w:trPr>
          <w:trHeight w:val="259"/>
        </w:trPr>
        <w:tc>
          <w:tcPr>
            <w:tcW w:w="3505" w:type="dxa"/>
            <w:shd w:val="clear" w:color="auto" w:fill="auto"/>
            <w:vAlign w:val="center"/>
          </w:tcPr>
          <w:p w:rsidRPr="001E4F7A" w:rsidR="004601AF" w:rsidP="004601AF" w:rsidRDefault="004601AF" w14:paraId="39D31434" w14:textId="38457F3F">
            <w:pPr>
              <w:spacing w:after="0"/>
              <w:rPr>
                <w:rFonts w:eastAsia="Times New Roman" w:cstheme="minorHAnsi"/>
                <w:color w:val="000000"/>
                <w:sz w:val="20"/>
                <w:szCs w:val="20"/>
              </w:rPr>
            </w:pPr>
            <w:r w:rsidRPr="001E4F7A">
              <w:rPr>
                <w:rFonts w:eastAsia="Times New Roman" w:cstheme="minorHAnsi"/>
                <w:color w:val="000000"/>
                <w:sz w:val="20"/>
                <w:szCs w:val="20"/>
              </w:rPr>
              <w:t>NHA Assistant Program Coordinator</w:t>
            </w:r>
          </w:p>
        </w:tc>
        <w:tc>
          <w:tcPr>
            <w:tcW w:w="720" w:type="dxa"/>
            <w:shd w:val="clear" w:color="auto" w:fill="auto"/>
            <w:vAlign w:val="center"/>
          </w:tcPr>
          <w:p w:rsidRPr="001E4F7A" w:rsidR="004601AF" w:rsidP="004601AF" w:rsidRDefault="004601AF" w14:paraId="71BACF7A" w14:textId="351837E2">
            <w:pPr>
              <w:spacing w:after="0"/>
              <w:ind w:firstLine="72"/>
              <w:jc w:val="center"/>
              <w:rPr>
                <w:rFonts w:eastAsia="Times New Roman" w:cstheme="minorHAnsi"/>
                <w:sz w:val="20"/>
                <w:szCs w:val="20"/>
              </w:rPr>
            </w:pPr>
            <w:r w:rsidRPr="001E4F7A">
              <w:rPr>
                <w:rFonts w:eastAsia="Times New Roman" w:cstheme="minorHAnsi"/>
                <w:color w:val="000000"/>
                <w:sz w:val="20"/>
                <w:szCs w:val="20"/>
              </w:rPr>
              <w:t>12/5</w:t>
            </w:r>
          </w:p>
        </w:tc>
        <w:tc>
          <w:tcPr>
            <w:tcW w:w="990" w:type="dxa"/>
            <w:vAlign w:val="center"/>
          </w:tcPr>
          <w:p w:rsidRPr="001E4F7A" w:rsidR="004601AF" w:rsidP="004601AF" w:rsidRDefault="004601AF" w14:paraId="2167CCAA" w14:textId="77B7198D">
            <w:pPr>
              <w:spacing w:after="0"/>
              <w:ind w:hanging="18"/>
              <w:jc w:val="center"/>
              <w:rPr>
                <w:rFonts w:eastAsia="Times New Roman" w:cstheme="minorHAnsi"/>
                <w:sz w:val="20"/>
                <w:szCs w:val="20"/>
              </w:rPr>
            </w:pPr>
            <w:r w:rsidRPr="001E4F7A">
              <w:rPr>
                <w:rFonts w:eastAsia="Times New Roman" w:cstheme="minorHAnsi"/>
                <w:sz w:val="20"/>
                <w:szCs w:val="20"/>
              </w:rPr>
              <w:t>5</w:t>
            </w:r>
            <w:r w:rsidR="005B7FE7">
              <w:rPr>
                <w:rFonts w:eastAsia="Times New Roman" w:cstheme="minorHAnsi"/>
                <w:sz w:val="20"/>
                <w:szCs w:val="20"/>
              </w:rPr>
              <w:t>5</w:t>
            </w:r>
          </w:p>
        </w:tc>
        <w:tc>
          <w:tcPr>
            <w:tcW w:w="990" w:type="dxa"/>
            <w:shd w:val="clear" w:color="auto" w:fill="auto"/>
            <w:vAlign w:val="center"/>
          </w:tcPr>
          <w:p w:rsidRPr="001E4F7A" w:rsidR="004601AF" w:rsidP="004601AF" w:rsidRDefault="004601AF" w14:paraId="26B66B31" w14:textId="17548B11">
            <w:pPr>
              <w:spacing w:after="0"/>
              <w:ind w:hanging="18"/>
              <w:jc w:val="center"/>
              <w:rPr>
                <w:rFonts w:eastAsia="Times New Roman" w:cstheme="minorHAnsi"/>
                <w:sz w:val="20"/>
                <w:szCs w:val="20"/>
              </w:rPr>
            </w:pPr>
            <w:r w:rsidRPr="001E4F7A">
              <w:rPr>
                <w:rFonts w:eastAsia="Times New Roman" w:cstheme="minorHAnsi"/>
                <w:sz w:val="20"/>
                <w:szCs w:val="20"/>
              </w:rPr>
              <w:t>1 hour</w:t>
            </w:r>
          </w:p>
        </w:tc>
        <w:tc>
          <w:tcPr>
            <w:tcW w:w="720" w:type="dxa"/>
            <w:shd w:val="clear" w:color="auto" w:fill="auto"/>
            <w:vAlign w:val="center"/>
          </w:tcPr>
          <w:p w:rsidRPr="001E4F7A" w:rsidR="004601AF" w:rsidP="004601AF" w:rsidRDefault="004601AF" w14:paraId="3F3AF19F" w14:textId="5A3C29CB">
            <w:pPr>
              <w:spacing w:after="0"/>
              <w:ind w:firstLine="72"/>
              <w:jc w:val="center"/>
              <w:rPr>
                <w:rFonts w:eastAsia="Times New Roman" w:cstheme="minorHAnsi"/>
                <w:sz w:val="20"/>
                <w:szCs w:val="20"/>
              </w:rPr>
            </w:pPr>
            <w:r w:rsidRPr="001E4F7A">
              <w:rPr>
                <w:rFonts w:eastAsia="Times New Roman" w:cstheme="minorHAnsi"/>
                <w:sz w:val="20"/>
                <w:szCs w:val="20"/>
              </w:rPr>
              <w:t>5</w:t>
            </w:r>
            <w:r w:rsidR="005B7FE7">
              <w:rPr>
                <w:rFonts w:eastAsia="Times New Roman" w:cstheme="minorHAnsi"/>
                <w:sz w:val="20"/>
                <w:szCs w:val="20"/>
              </w:rPr>
              <w:t>5</w:t>
            </w:r>
          </w:p>
        </w:tc>
        <w:tc>
          <w:tcPr>
            <w:tcW w:w="810" w:type="dxa"/>
            <w:shd w:val="clear" w:color="auto" w:fill="auto"/>
            <w:vAlign w:val="center"/>
          </w:tcPr>
          <w:p w:rsidRPr="001E4F7A" w:rsidR="004601AF" w:rsidP="004601AF" w:rsidRDefault="005F0B9F" w14:paraId="53542ACA" w14:textId="219AB8F8">
            <w:pPr>
              <w:spacing w:after="0"/>
              <w:ind w:firstLine="72"/>
              <w:jc w:val="right"/>
              <w:rPr>
                <w:rFonts w:eastAsia="Times New Roman" w:cstheme="minorHAnsi"/>
                <w:sz w:val="20"/>
                <w:szCs w:val="20"/>
                <w:highlight w:val="yellow"/>
              </w:rPr>
            </w:pPr>
            <w:r>
              <w:rPr>
                <w:rFonts w:eastAsia="Times New Roman" w:cstheme="minorHAnsi"/>
                <w:sz w:val="20"/>
                <w:szCs w:val="20"/>
              </w:rPr>
              <w:t>46.88</w:t>
            </w:r>
          </w:p>
        </w:tc>
        <w:tc>
          <w:tcPr>
            <w:tcW w:w="1260" w:type="dxa"/>
            <w:shd w:val="clear" w:color="auto" w:fill="auto"/>
            <w:vAlign w:val="center"/>
          </w:tcPr>
          <w:p w:rsidRPr="001E4F7A" w:rsidR="004601AF" w:rsidP="004601AF" w:rsidRDefault="005F0B9F" w14:paraId="5EFA72E7" w14:textId="47B6C262">
            <w:pPr>
              <w:spacing w:after="0"/>
              <w:jc w:val="right"/>
              <w:rPr>
                <w:rFonts w:eastAsia="Times New Roman" w:cstheme="minorHAnsi"/>
                <w:color w:val="000000"/>
                <w:sz w:val="20"/>
                <w:szCs w:val="20"/>
                <w:highlight w:val="yellow"/>
              </w:rPr>
            </w:pPr>
            <w:r>
              <w:rPr>
                <w:rFonts w:eastAsia="Times New Roman" w:cstheme="minorHAnsi"/>
                <w:color w:val="000000"/>
                <w:sz w:val="20"/>
                <w:szCs w:val="20"/>
              </w:rPr>
              <w:t>75.01</w:t>
            </w:r>
          </w:p>
        </w:tc>
        <w:tc>
          <w:tcPr>
            <w:tcW w:w="990" w:type="dxa"/>
            <w:shd w:val="clear" w:color="auto" w:fill="auto"/>
            <w:vAlign w:val="center"/>
          </w:tcPr>
          <w:p w:rsidRPr="001E4F7A" w:rsidR="004601AF" w:rsidP="004601AF" w:rsidRDefault="004601AF" w14:paraId="4916FADC" w14:textId="7DCD3E30">
            <w:pPr>
              <w:spacing w:after="0"/>
              <w:jc w:val="right"/>
              <w:rPr>
                <w:rFonts w:eastAsia="Times New Roman" w:cstheme="minorHAnsi"/>
                <w:color w:val="000000"/>
                <w:sz w:val="20"/>
                <w:szCs w:val="20"/>
                <w:highlight w:val="yellow"/>
              </w:rPr>
            </w:pPr>
            <w:r w:rsidRPr="001E4F7A">
              <w:rPr>
                <w:rFonts w:eastAsia="Times New Roman" w:cstheme="minorHAnsi"/>
                <w:color w:val="000000"/>
                <w:sz w:val="20"/>
                <w:szCs w:val="20"/>
              </w:rPr>
              <w:t>$</w:t>
            </w:r>
            <w:r w:rsidR="005F0B9F">
              <w:rPr>
                <w:rFonts w:eastAsia="Times New Roman" w:cstheme="minorHAnsi"/>
                <w:color w:val="000000"/>
                <w:sz w:val="20"/>
                <w:szCs w:val="20"/>
              </w:rPr>
              <w:t>4,</w:t>
            </w:r>
            <w:r w:rsidR="005B7FE7">
              <w:rPr>
                <w:rFonts w:eastAsia="Times New Roman" w:cstheme="minorHAnsi"/>
                <w:color w:val="000000"/>
                <w:sz w:val="20"/>
                <w:szCs w:val="20"/>
              </w:rPr>
              <w:t>126</w:t>
            </w:r>
          </w:p>
        </w:tc>
      </w:tr>
      <w:tr w:rsidRPr="001E4F7A" w:rsidR="004601AF" w:rsidTr="004601AF" w14:paraId="1FC22851" w14:textId="77777777">
        <w:trPr>
          <w:trHeight w:val="335"/>
        </w:trPr>
        <w:tc>
          <w:tcPr>
            <w:tcW w:w="9985" w:type="dxa"/>
            <w:gridSpan w:val="8"/>
            <w:shd w:val="clear" w:color="auto" w:fill="D9D9D9"/>
            <w:vAlign w:val="center"/>
          </w:tcPr>
          <w:p w:rsidRPr="001E4F7A" w:rsidR="004601AF" w:rsidP="004601AF" w:rsidRDefault="004601AF" w14:paraId="255A9991" w14:textId="26236628">
            <w:pPr>
              <w:spacing w:after="0"/>
              <w:rPr>
                <w:rFonts w:eastAsia="Times New Roman" w:cstheme="minorHAnsi"/>
                <w:sz w:val="20"/>
                <w:szCs w:val="20"/>
              </w:rPr>
            </w:pPr>
            <w:r w:rsidRPr="001E4F7A">
              <w:rPr>
                <w:rFonts w:eastAsia="Times New Roman" w:cstheme="minorHAnsi"/>
                <w:b/>
                <w:sz w:val="20"/>
                <w:szCs w:val="20"/>
              </w:rPr>
              <w:t>Processing of NPS Form 10-321</w:t>
            </w:r>
          </w:p>
        </w:tc>
      </w:tr>
      <w:tr w:rsidRPr="001E4F7A" w:rsidR="004601AF" w:rsidTr="004601AF" w14:paraId="6223C675" w14:textId="77777777">
        <w:trPr>
          <w:trHeight w:val="259"/>
        </w:trPr>
        <w:tc>
          <w:tcPr>
            <w:tcW w:w="3505" w:type="dxa"/>
            <w:shd w:val="clear" w:color="auto" w:fill="auto"/>
            <w:vAlign w:val="center"/>
          </w:tcPr>
          <w:p w:rsidRPr="001E4F7A" w:rsidR="004601AF" w:rsidP="004601AF" w:rsidRDefault="004601AF" w14:paraId="4702FB44" w14:textId="30316F77">
            <w:pPr>
              <w:spacing w:after="0"/>
              <w:rPr>
                <w:rFonts w:eastAsia="Times New Roman" w:cstheme="minorHAnsi"/>
                <w:color w:val="000000"/>
                <w:sz w:val="20"/>
                <w:szCs w:val="20"/>
              </w:rPr>
            </w:pPr>
            <w:r w:rsidRPr="001E4F7A">
              <w:rPr>
                <w:rFonts w:eastAsia="Times New Roman" w:cstheme="minorHAnsi"/>
                <w:color w:val="000000"/>
                <w:sz w:val="20"/>
                <w:szCs w:val="20"/>
              </w:rPr>
              <w:t>NHA Program Manager</w:t>
            </w:r>
          </w:p>
        </w:tc>
        <w:tc>
          <w:tcPr>
            <w:tcW w:w="720" w:type="dxa"/>
            <w:shd w:val="clear" w:color="auto" w:fill="auto"/>
            <w:vAlign w:val="center"/>
          </w:tcPr>
          <w:p w:rsidRPr="001E4F7A" w:rsidR="004601AF" w:rsidP="004601AF" w:rsidRDefault="004601AF" w14:paraId="586E2802" w14:textId="5B5A1402">
            <w:pPr>
              <w:spacing w:after="0"/>
              <w:ind w:right="-18" w:firstLine="72"/>
              <w:jc w:val="center"/>
              <w:rPr>
                <w:rFonts w:eastAsia="Times New Roman" w:cstheme="minorHAnsi"/>
                <w:sz w:val="20"/>
                <w:szCs w:val="20"/>
              </w:rPr>
            </w:pPr>
            <w:r w:rsidRPr="001E4F7A">
              <w:rPr>
                <w:rFonts w:eastAsia="Times New Roman" w:cstheme="minorHAnsi"/>
                <w:color w:val="000000"/>
                <w:sz w:val="20"/>
                <w:szCs w:val="20"/>
              </w:rPr>
              <w:t>14/5</w:t>
            </w:r>
          </w:p>
        </w:tc>
        <w:tc>
          <w:tcPr>
            <w:tcW w:w="990" w:type="dxa"/>
            <w:vAlign w:val="center"/>
          </w:tcPr>
          <w:p w:rsidRPr="001E4F7A" w:rsidR="004601AF" w:rsidP="004601AF" w:rsidRDefault="004601AF" w14:paraId="4B99780A" w14:textId="7CAA82FB">
            <w:pPr>
              <w:spacing w:after="0"/>
              <w:ind w:hanging="18"/>
              <w:jc w:val="center"/>
              <w:rPr>
                <w:rFonts w:eastAsia="Times New Roman" w:cstheme="minorHAnsi"/>
                <w:sz w:val="20"/>
                <w:szCs w:val="20"/>
              </w:rPr>
            </w:pPr>
            <w:r w:rsidRPr="001E4F7A">
              <w:rPr>
                <w:rFonts w:eastAsia="Times New Roman" w:cstheme="minorHAnsi"/>
                <w:sz w:val="20"/>
                <w:szCs w:val="20"/>
              </w:rPr>
              <w:t>5</w:t>
            </w:r>
            <w:r w:rsidR="005B7FE7">
              <w:rPr>
                <w:rFonts w:eastAsia="Times New Roman" w:cstheme="minorHAnsi"/>
                <w:sz w:val="20"/>
                <w:szCs w:val="20"/>
              </w:rPr>
              <w:t>5</w:t>
            </w:r>
          </w:p>
        </w:tc>
        <w:tc>
          <w:tcPr>
            <w:tcW w:w="990" w:type="dxa"/>
            <w:shd w:val="clear" w:color="auto" w:fill="auto"/>
            <w:vAlign w:val="center"/>
          </w:tcPr>
          <w:p w:rsidRPr="001E4F7A" w:rsidR="004601AF" w:rsidP="004601AF" w:rsidRDefault="004601AF" w14:paraId="1501B96F" w14:textId="6A8A02C7">
            <w:pPr>
              <w:spacing w:after="0"/>
              <w:ind w:hanging="18"/>
              <w:jc w:val="center"/>
              <w:rPr>
                <w:rFonts w:eastAsia="Times New Roman" w:cstheme="minorHAnsi"/>
                <w:sz w:val="20"/>
                <w:szCs w:val="20"/>
              </w:rPr>
            </w:pPr>
            <w:r w:rsidRPr="001E4F7A">
              <w:rPr>
                <w:rFonts w:eastAsia="Times New Roman" w:cstheme="minorHAnsi"/>
                <w:sz w:val="20"/>
                <w:szCs w:val="20"/>
              </w:rPr>
              <w:t>2 hours</w:t>
            </w:r>
          </w:p>
        </w:tc>
        <w:tc>
          <w:tcPr>
            <w:tcW w:w="720" w:type="dxa"/>
            <w:shd w:val="clear" w:color="auto" w:fill="auto"/>
            <w:vAlign w:val="center"/>
          </w:tcPr>
          <w:p w:rsidRPr="001E4F7A" w:rsidR="004601AF" w:rsidP="004601AF" w:rsidRDefault="004601AF" w14:paraId="7E338F98" w14:textId="0F37D004">
            <w:pPr>
              <w:spacing w:after="0"/>
              <w:ind w:firstLine="72"/>
              <w:jc w:val="center"/>
              <w:rPr>
                <w:rFonts w:eastAsia="Times New Roman" w:cstheme="minorHAnsi"/>
                <w:sz w:val="20"/>
                <w:szCs w:val="20"/>
              </w:rPr>
            </w:pPr>
            <w:r w:rsidRPr="001E4F7A">
              <w:rPr>
                <w:rFonts w:eastAsia="Times New Roman" w:cstheme="minorHAnsi"/>
                <w:sz w:val="20"/>
                <w:szCs w:val="20"/>
              </w:rPr>
              <w:t>1</w:t>
            </w:r>
            <w:r w:rsidR="00242C0C">
              <w:rPr>
                <w:rFonts w:eastAsia="Times New Roman" w:cstheme="minorHAnsi"/>
                <w:sz w:val="20"/>
                <w:szCs w:val="20"/>
              </w:rPr>
              <w:t>10</w:t>
            </w:r>
          </w:p>
        </w:tc>
        <w:tc>
          <w:tcPr>
            <w:tcW w:w="810" w:type="dxa"/>
            <w:shd w:val="clear" w:color="auto" w:fill="auto"/>
            <w:vAlign w:val="center"/>
          </w:tcPr>
          <w:p w:rsidRPr="001E4F7A" w:rsidR="004601AF" w:rsidP="004601AF" w:rsidRDefault="005F0B9F" w14:paraId="1B18A3DF" w14:textId="034CA1D0">
            <w:pPr>
              <w:spacing w:after="0"/>
              <w:ind w:firstLine="72"/>
              <w:jc w:val="right"/>
              <w:rPr>
                <w:rFonts w:eastAsia="Times New Roman" w:cstheme="minorHAnsi"/>
                <w:sz w:val="20"/>
                <w:szCs w:val="20"/>
                <w:highlight w:val="yellow"/>
              </w:rPr>
            </w:pPr>
            <w:r>
              <w:rPr>
                <w:rFonts w:eastAsia="Times New Roman" w:cstheme="minorHAnsi"/>
                <w:sz w:val="20"/>
                <w:szCs w:val="20"/>
              </w:rPr>
              <w:t>65.88</w:t>
            </w:r>
          </w:p>
        </w:tc>
        <w:tc>
          <w:tcPr>
            <w:tcW w:w="1260" w:type="dxa"/>
            <w:shd w:val="clear" w:color="auto" w:fill="auto"/>
            <w:vAlign w:val="center"/>
          </w:tcPr>
          <w:p w:rsidRPr="001E4F7A" w:rsidR="004601AF" w:rsidP="004601AF" w:rsidRDefault="005F0B9F" w14:paraId="1B5359FC" w14:textId="2DE86A20">
            <w:pPr>
              <w:spacing w:after="0"/>
              <w:jc w:val="right"/>
              <w:rPr>
                <w:rFonts w:eastAsia="Times New Roman" w:cstheme="minorHAnsi"/>
                <w:color w:val="000000"/>
                <w:sz w:val="20"/>
                <w:szCs w:val="20"/>
                <w:highlight w:val="yellow"/>
              </w:rPr>
            </w:pPr>
            <w:r>
              <w:rPr>
                <w:rFonts w:eastAsia="Times New Roman" w:cstheme="minorHAnsi"/>
                <w:color w:val="000000"/>
                <w:sz w:val="20"/>
                <w:szCs w:val="20"/>
              </w:rPr>
              <w:t>105.41</w:t>
            </w:r>
          </w:p>
        </w:tc>
        <w:tc>
          <w:tcPr>
            <w:tcW w:w="990" w:type="dxa"/>
            <w:shd w:val="clear" w:color="auto" w:fill="auto"/>
            <w:vAlign w:val="center"/>
          </w:tcPr>
          <w:p w:rsidRPr="001E4F7A" w:rsidR="004601AF" w:rsidP="004601AF" w:rsidRDefault="004601AF" w14:paraId="67AFE652" w14:textId="4EC86617">
            <w:pPr>
              <w:spacing w:after="0"/>
              <w:jc w:val="right"/>
              <w:rPr>
                <w:rFonts w:eastAsia="Times New Roman" w:cstheme="minorHAnsi"/>
                <w:color w:val="000000"/>
                <w:sz w:val="20"/>
                <w:szCs w:val="20"/>
                <w:highlight w:val="yellow"/>
              </w:rPr>
            </w:pPr>
            <w:r w:rsidRPr="001E4F7A">
              <w:rPr>
                <w:rFonts w:eastAsia="Times New Roman" w:cstheme="minorHAnsi"/>
                <w:color w:val="000000"/>
                <w:sz w:val="20"/>
                <w:szCs w:val="20"/>
              </w:rPr>
              <w:t>$</w:t>
            </w:r>
            <w:r w:rsidR="00941C0D">
              <w:rPr>
                <w:rFonts w:eastAsia="Times New Roman" w:cstheme="minorHAnsi"/>
                <w:color w:val="000000"/>
                <w:sz w:val="20"/>
                <w:szCs w:val="20"/>
              </w:rPr>
              <w:t>11,</w:t>
            </w:r>
            <w:r w:rsidR="00242C0C">
              <w:rPr>
                <w:rFonts w:eastAsia="Times New Roman" w:cstheme="minorHAnsi"/>
                <w:color w:val="000000"/>
                <w:sz w:val="20"/>
                <w:szCs w:val="20"/>
              </w:rPr>
              <w:t>595</w:t>
            </w:r>
          </w:p>
        </w:tc>
      </w:tr>
      <w:tr w:rsidRPr="001E4F7A" w:rsidR="004601AF" w:rsidTr="004601AF" w14:paraId="6F647431" w14:textId="77777777">
        <w:trPr>
          <w:trHeight w:val="259"/>
        </w:trPr>
        <w:tc>
          <w:tcPr>
            <w:tcW w:w="3505" w:type="dxa"/>
            <w:shd w:val="clear" w:color="auto" w:fill="auto"/>
            <w:vAlign w:val="center"/>
          </w:tcPr>
          <w:p w:rsidRPr="001E4F7A" w:rsidR="004601AF" w:rsidP="004601AF" w:rsidRDefault="004601AF" w14:paraId="2A94DEE4" w14:textId="34EDE2FA">
            <w:pPr>
              <w:spacing w:after="0"/>
              <w:rPr>
                <w:rFonts w:eastAsia="Times New Roman" w:cstheme="minorHAnsi"/>
                <w:color w:val="000000"/>
                <w:sz w:val="20"/>
                <w:szCs w:val="20"/>
              </w:rPr>
            </w:pPr>
            <w:r w:rsidRPr="001E4F7A">
              <w:rPr>
                <w:rFonts w:eastAsia="Times New Roman" w:cstheme="minorHAnsi"/>
                <w:color w:val="000000"/>
                <w:sz w:val="20"/>
                <w:szCs w:val="20"/>
              </w:rPr>
              <w:t>NHA Assistant Program Coordinator</w:t>
            </w:r>
          </w:p>
        </w:tc>
        <w:tc>
          <w:tcPr>
            <w:tcW w:w="720" w:type="dxa"/>
            <w:shd w:val="clear" w:color="auto" w:fill="auto"/>
            <w:vAlign w:val="center"/>
          </w:tcPr>
          <w:p w:rsidRPr="001E4F7A" w:rsidR="004601AF" w:rsidP="004601AF" w:rsidRDefault="004601AF" w14:paraId="2C37941E" w14:textId="10A58266">
            <w:pPr>
              <w:spacing w:after="0"/>
              <w:ind w:right="-18" w:firstLine="72"/>
              <w:jc w:val="center"/>
              <w:rPr>
                <w:rFonts w:eastAsia="Times New Roman" w:cstheme="minorHAnsi"/>
                <w:sz w:val="20"/>
                <w:szCs w:val="20"/>
              </w:rPr>
            </w:pPr>
            <w:r w:rsidRPr="001E4F7A">
              <w:rPr>
                <w:rFonts w:eastAsia="Times New Roman" w:cstheme="minorHAnsi"/>
                <w:color w:val="000000"/>
                <w:sz w:val="20"/>
                <w:szCs w:val="20"/>
              </w:rPr>
              <w:t>12/5</w:t>
            </w:r>
          </w:p>
        </w:tc>
        <w:tc>
          <w:tcPr>
            <w:tcW w:w="990" w:type="dxa"/>
            <w:vAlign w:val="center"/>
          </w:tcPr>
          <w:p w:rsidRPr="001E4F7A" w:rsidR="004601AF" w:rsidP="004601AF" w:rsidRDefault="004601AF" w14:paraId="42C7B370" w14:textId="45D6ABDA">
            <w:pPr>
              <w:spacing w:after="0"/>
              <w:ind w:hanging="18"/>
              <w:jc w:val="center"/>
              <w:rPr>
                <w:rFonts w:eastAsia="Times New Roman" w:cstheme="minorHAnsi"/>
                <w:sz w:val="20"/>
                <w:szCs w:val="20"/>
              </w:rPr>
            </w:pPr>
            <w:r w:rsidRPr="001E4F7A">
              <w:rPr>
                <w:rFonts w:eastAsia="Times New Roman" w:cstheme="minorHAnsi"/>
                <w:sz w:val="20"/>
                <w:szCs w:val="20"/>
              </w:rPr>
              <w:t>5</w:t>
            </w:r>
            <w:r w:rsidR="00242C0C">
              <w:rPr>
                <w:rFonts w:eastAsia="Times New Roman" w:cstheme="minorHAnsi"/>
                <w:sz w:val="20"/>
                <w:szCs w:val="20"/>
              </w:rPr>
              <w:t>5</w:t>
            </w:r>
          </w:p>
        </w:tc>
        <w:tc>
          <w:tcPr>
            <w:tcW w:w="990" w:type="dxa"/>
            <w:shd w:val="clear" w:color="auto" w:fill="auto"/>
            <w:vAlign w:val="center"/>
          </w:tcPr>
          <w:p w:rsidRPr="001E4F7A" w:rsidR="004601AF" w:rsidP="004601AF" w:rsidRDefault="004601AF" w14:paraId="6B39FAB8" w14:textId="599EF91D">
            <w:pPr>
              <w:spacing w:after="0"/>
              <w:ind w:hanging="18"/>
              <w:jc w:val="center"/>
              <w:rPr>
                <w:rFonts w:eastAsia="Times New Roman" w:cstheme="minorHAnsi"/>
                <w:sz w:val="20"/>
                <w:szCs w:val="20"/>
              </w:rPr>
            </w:pPr>
            <w:r w:rsidRPr="001E4F7A">
              <w:rPr>
                <w:rFonts w:eastAsia="Times New Roman" w:cstheme="minorHAnsi"/>
                <w:sz w:val="20"/>
                <w:szCs w:val="20"/>
              </w:rPr>
              <w:t>2 hours</w:t>
            </w:r>
          </w:p>
        </w:tc>
        <w:tc>
          <w:tcPr>
            <w:tcW w:w="720" w:type="dxa"/>
            <w:shd w:val="clear" w:color="auto" w:fill="auto"/>
            <w:vAlign w:val="center"/>
          </w:tcPr>
          <w:p w:rsidRPr="001E4F7A" w:rsidR="004601AF" w:rsidP="004601AF" w:rsidRDefault="004601AF" w14:paraId="2A544B0C" w14:textId="75BD9B63">
            <w:pPr>
              <w:spacing w:after="0"/>
              <w:ind w:firstLine="72"/>
              <w:jc w:val="center"/>
              <w:rPr>
                <w:rFonts w:eastAsia="Times New Roman" w:cstheme="minorHAnsi"/>
                <w:sz w:val="20"/>
                <w:szCs w:val="20"/>
              </w:rPr>
            </w:pPr>
            <w:r w:rsidRPr="001E4F7A">
              <w:rPr>
                <w:rFonts w:eastAsia="Times New Roman" w:cstheme="minorHAnsi"/>
                <w:sz w:val="20"/>
                <w:szCs w:val="20"/>
              </w:rPr>
              <w:t>1</w:t>
            </w:r>
            <w:r w:rsidR="00242C0C">
              <w:rPr>
                <w:rFonts w:eastAsia="Times New Roman" w:cstheme="minorHAnsi"/>
                <w:sz w:val="20"/>
                <w:szCs w:val="20"/>
              </w:rPr>
              <w:t>10</w:t>
            </w:r>
          </w:p>
        </w:tc>
        <w:tc>
          <w:tcPr>
            <w:tcW w:w="810" w:type="dxa"/>
            <w:shd w:val="clear" w:color="auto" w:fill="auto"/>
            <w:vAlign w:val="center"/>
          </w:tcPr>
          <w:p w:rsidRPr="001E4F7A" w:rsidR="004601AF" w:rsidP="004601AF" w:rsidRDefault="00DB55BF" w14:paraId="7ECFDBE7" w14:textId="46640D2C">
            <w:pPr>
              <w:spacing w:after="0"/>
              <w:ind w:firstLine="72"/>
              <w:jc w:val="right"/>
              <w:rPr>
                <w:rFonts w:eastAsia="Times New Roman" w:cstheme="minorHAnsi"/>
                <w:sz w:val="20"/>
                <w:szCs w:val="20"/>
                <w:highlight w:val="yellow"/>
              </w:rPr>
            </w:pPr>
            <w:r>
              <w:rPr>
                <w:rFonts w:eastAsia="Times New Roman" w:cstheme="minorHAnsi"/>
                <w:sz w:val="20"/>
                <w:szCs w:val="20"/>
              </w:rPr>
              <w:t>46.88</w:t>
            </w:r>
          </w:p>
        </w:tc>
        <w:tc>
          <w:tcPr>
            <w:tcW w:w="1260" w:type="dxa"/>
            <w:shd w:val="clear" w:color="auto" w:fill="auto"/>
            <w:vAlign w:val="center"/>
          </w:tcPr>
          <w:p w:rsidRPr="001E4F7A" w:rsidR="004601AF" w:rsidP="004601AF" w:rsidRDefault="00DB55BF" w14:paraId="0734373D" w14:textId="075A3637">
            <w:pPr>
              <w:spacing w:after="0"/>
              <w:jc w:val="right"/>
              <w:rPr>
                <w:rFonts w:eastAsia="Times New Roman" w:cstheme="minorHAnsi"/>
                <w:color w:val="000000"/>
                <w:sz w:val="20"/>
                <w:szCs w:val="20"/>
                <w:highlight w:val="yellow"/>
              </w:rPr>
            </w:pPr>
            <w:r>
              <w:rPr>
                <w:rFonts w:eastAsia="Times New Roman" w:cstheme="minorHAnsi"/>
                <w:color w:val="000000"/>
                <w:sz w:val="20"/>
                <w:szCs w:val="20"/>
              </w:rPr>
              <w:t>75.01</w:t>
            </w:r>
          </w:p>
        </w:tc>
        <w:tc>
          <w:tcPr>
            <w:tcW w:w="990" w:type="dxa"/>
            <w:shd w:val="clear" w:color="auto" w:fill="auto"/>
            <w:vAlign w:val="center"/>
          </w:tcPr>
          <w:p w:rsidRPr="001E4F7A" w:rsidR="004601AF" w:rsidP="004601AF" w:rsidRDefault="004601AF" w14:paraId="7937DE9F" w14:textId="773741CC">
            <w:pPr>
              <w:spacing w:after="0"/>
              <w:jc w:val="right"/>
              <w:rPr>
                <w:rFonts w:eastAsia="Times New Roman" w:cstheme="minorHAnsi"/>
                <w:color w:val="000000"/>
                <w:sz w:val="20"/>
                <w:szCs w:val="20"/>
                <w:highlight w:val="yellow"/>
              </w:rPr>
            </w:pPr>
            <w:r w:rsidRPr="001E4F7A">
              <w:rPr>
                <w:rFonts w:eastAsia="Times New Roman" w:cstheme="minorHAnsi"/>
                <w:color w:val="000000"/>
                <w:sz w:val="20"/>
                <w:szCs w:val="20"/>
              </w:rPr>
              <w:t>$</w:t>
            </w:r>
            <w:r w:rsidR="00DB55BF">
              <w:rPr>
                <w:rFonts w:eastAsia="Times New Roman" w:cstheme="minorHAnsi"/>
                <w:color w:val="000000"/>
                <w:sz w:val="20"/>
                <w:szCs w:val="20"/>
              </w:rPr>
              <w:t>8,</w:t>
            </w:r>
            <w:r w:rsidR="00242C0C">
              <w:rPr>
                <w:rFonts w:eastAsia="Times New Roman" w:cstheme="minorHAnsi"/>
                <w:color w:val="000000"/>
                <w:sz w:val="20"/>
                <w:szCs w:val="20"/>
              </w:rPr>
              <w:t>251</w:t>
            </w:r>
          </w:p>
        </w:tc>
      </w:tr>
      <w:tr w:rsidRPr="001E4F7A" w:rsidR="004601AF" w:rsidTr="004601AF" w14:paraId="20E4910B" w14:textId="77777777">
        <w:trPr>
          <w:trHeight w:val="353"/>
        </w:trPr>
        <w:tc>
          <w:tcPr>
            <w:tcW w:w="9985" w:type="dxa"/>
            <w:gridSpan w:val="8"/>
            <w:shd w:val="clear" w:color="auto" w:fill="D9D9D9"/>
            <w:vAlign w:val="center"/>
          </w:tcPr>
          <w:p w:rsidRPr="001E4F7A" w:rsidR="004601AF" w:rsidP="004601AF" w:rsidRDefault="004601AF" w14:paraId="7BCA7482" w14:textId="023BAABB">
            <w:pPr>
              <w:spacing w:after="0"/>
              <w:rPr>
                <w:rFonts w:eastAsia="Times New Roman" w:cstheme="minorHAnsi"/>
                <w:sz w:val="20"/>
                <w:szCs w:val="20"/>
              </w:rPr>
            </w:pPr>
            <w:r w:rsidRPr="001E4F7A">
              <w:rPr>
                <w:rFonts w:eastAsia="Times New Roman" w:cstheme="minorHAnsi"/>
                <w:b/>
                <w:sz w:val="20"/>
                <w:szCs w:val="20"/>
              </w:rPr>
              <w:t>Compilation of annual program report</w:t>
            </w:r>
          </w:p>
        </w:tc>
      </w:tr>
      <w:tr w:rsidRPr="001E4F7A" w:rsidR="004601AF" w:rsidTr="004601AF" w14:paraId="139CD86C" w14:textId="77777777">
        <w:trPr>
          <w:trHeight w:val="259"/>
        </w:trPr>
        <w:tc>
          <w:tcPr>
            <w:tcW w:w="3505" w:type="dxa"/>
            <w:shd w:val="clear" w:color="auto" w:fill="auto"/>
            <w:vAlign w:val="center"/>
          </w:tcPr>
          <w:p w:rsidRPr="001E4F7A" w:rsidR="004601AF" w:rsidP="004601AF" w:rsidRDefault="004601AF" w14:paraId="574F651A" w14:textId="767130AC">
            <w:pPr>
              <w:spacing w:after="0"/>
              <w:rPr>
                <w:rFonts w:eastAsia="Times New Roman" w:cstheme="minorHAnsi"/>
                <w:color w:val="000000"/>
                <w:sz w:val="20"/>
                <w:szCs w:val="20"/>
              </w:rPr>
            </w:pPr>
            <w:r w:rsidRPr="001E4F7A">
              <w:rPr>
                <w:rFonts w:eastAsia="Times New Roman" w:cstheme="minorHAnsi"/>
                <w:color w:val="000000"/>
                <w:sz w:val="20"/>
                <w:szCs w:val="20"/>
              </w:rPr>
              <w:t>NHA Program Manager</w:t>
            </w:r>
          </w:p>
        </w:tc>
        <w:tc>
          <w:tcPr>
            <w:tcW w:w="720" w:type="dxa"/>
            <w:shd w:val="clear" w:color="auto" w:fill="auto"/>
            <w:vAlign w:val="center"/>
          </w:tcPr>
          <w:p w:rsidRPr="001E4F7A" w:rsidR="004601AF" w:rsidP="004601AF" w:rsidRDefault="004601AF" w14:paraId="1BE68BDC" w14:textId="2BE2D9AA">
            <w:pPr>
              <w:spacing w:after="0"/>
              <w:ind w:right="-18" w:firstLine="72"/>
              <w:jc w:val="center"/>
              <w:rPr>
                <w:rFonts w:eastAsia="Times New Roman" w:cstheme="minorHAnsi"/>
                <w:sz w:val="20"/>
                <w:szCs w:val="20"/>
              </w:rPr>
            </w:pPr>
            <w:r w:rsidRPr="001E4F7A">
              <w:rPr>
                <w:rFonts w:eastAsia="Times New Roman" w:cstheme="minorHAnsi"/>
                <w:color w:val="000000"/>
                <w:sz w:val="20"/>
                <w:szCs w:val="20"/>
              </w:rPr>
              <w:t>14/5</w:t>
            </w:r>
          </w:p>
        </w:tc>
        <w:tc>
          <w:tcPr>
            <w:tcW w:w="990" w:type="dxa"/>
            <w:vAlign w:val="center"/>
          </w:tcPr>
          <w:p w:rsidRPr="001E4F7A" w:rsidR="004601AF" w:rsidP="004601AF" w:rsidRDefault="004601AF" w14:paraId="40D31D7C" w14:textId="20EACD0C">
            <w:pPr>
              <w:spacing w:after="0"/>
              <w:ind w:hanging="18"/>
              <w:jc w:val="center"/>
              <w:rPr>
                <w:rFonts w:eastAsia="Times New Roman" w:cstheme="minorHAnsi"/>
                <w:sz w:val="20"/>
                <w:szCs w:val="20"/>
              </w:rPr>
            </w:pPr>
            <w:r w:rsidRPr="001E4F7A">
              <w:rPr>
                <w:rFonts w:eastAsia="Times New Roman" w:cstheme="minorHAnsi"/>
                <w:sz w:val="20"/>
                <w:szCs w:val="20"/>
              </w:rPr>
              <w:t>1</w:t>
            </w:r>
          </w:p>
        </w:tc>
        <w:tc>
          <w:tcPr>
            <w:tcW w:w="990" w:type="dxa"/>
            <w:shd w:val="clear" w:color="auto" w:fill="auto"/>
            <w:vAlign w:val="center"/>
          </w:tcPr>
          <w:p w:rsidRPr="001E4F7A" w:rsidR="004601AF" w:rsidP="004601AF" w:rsidRDefault="004601AF" w14:paraId="76904299" w14:textId="25F4F120">
            <w:pPr>
              <w:spacing w:after="0"/>
              <w:ind w:hanging="18"/>
              <w:jc w:val="center"/>
              <w:rPr>
                <w:rFonts w:eastAsia="Times New Roman" w:cstheme="minorHAnsi"/>
                <w:sz w:val="20"/>
                <w:szCs w:val="20"/>
              </w:rPr>
            </w:pPr>
            <w:r w:rsidRPr="001E4F7A">
              <w:rPr>
                <w:rFonts w:eastAsia="Times New Roman" w:cstheme="minorHAnsi"/>
                <w:sz w:val="20"/>
                <w:szCs w:val="20"/>
              </w:rPr>
              <w:t>8 hours</w:t>
            </w:r>
          </w:p>
        </w:tc>
        <w:tc>
          <w:tcPr>
            <w:tcW w:w="720" w:type="dxa"/>
            <w:shd w:val="clear" w:color="auto" w:fill="auto"/>
            <w:vAlign w:val="center"/>
          </w:tcPr>
          <w:p w:rsidRPr="001E4F7A" w:rsidR="004601AF" w:rsidP="004601AF" w:rsidRDefault="004601AF" w14:paraId="1757D2F5" w14:textId="77777777">
            <w:pPr>
              <w:spacing w:after="0"/>
              <w:ind w:firstLine="72"/>
              <w:jc w:val="center"/>
              <w:rPr>
                <w:rFonts w:eastAsia="Times New Roman" w:cstheme="minorHAnsi"/>
                <w:sz w:val="20"/>
                <w:szCs w:val="20"/>
              </w:rPr>
            </w:pPr>
            <w:r w:rsidRPr="001E4F7A">
              <w:rPr>
                <w:rFonts w:eastAsia="Times New Roman" w:cstheme="minorHAnsi"/>
                <w:sz w:val="20"/>
                <w:szCs w:val="20"/>
              </w:rPr>
              <w:t>8</w:t>
            </w:r>
          </w:p>
        </w:tc>
        <w:tc>
          <w:tcPr>
            <w:tcW w:w="810" w:type="dxa"/>
            <w:shd w:val="clear" w:color="auto" w:fill="auto"/>
            <w:vAlign w:val="center"/>
          </w:tcPr>
          <w:p w:rsidRPr="001E4F7A" w:rsidR="004601AF" w:rsidP="004601AF" w:rsidRDefault="00DB55BF" w14:paraId="1F44BFB9" w14:textId="3979D2EC">
            <w:pPr>
              <w:spacing w:after="0"/>
              <w:ind w:firstLine="72"/>
              <w:jc w:val="right"/>
              <w:rPr>
                <w:rFonts w:eastAsia="Times New Roman" w:cstheme="minorHAnsi"/>
                <w:sz w:val="20"/>
                <w:szCs w:val="20"/>
                <w:highlight w:val="yellow"/>
              </w:rPr>
            </w:pPr>
            <w:r>
              <w:rPr>
                <w:rFonts w:eastAsia="Times New Roman" w:cstheme="minorHAnsi"/>
                <w:sz w:val="20"/>
                <w:szCs w:val="20"/>
              </w:rPr>
              <w:t>65.88</w:t>
            </w:r>
          </w:p>
        </w:tc>
        <w:tc>
          <w:tcPr>
            <w:tcW w:w="1260" w:type="dxa"/>
            <w:shd w:val="clear" w:color="auto" w:fill="auto"/>
            <w:vAlign w:val="center"/>
          </w:tcPr>
          <w:p w:rsidRPr="001E4F7A" w:rsidR="004601AF" w:rsidP="004601AF" w:rsidRDefault="00DB55BF" w14:paraId="2B7BD0F5" w14:textId="119D888B">
            <w:pPr>
              <w:spacing w:after="0"/>
              <w:jc w:val="right"/>
              <w:rPr>
                <w:rFonts w:eastAsia="Times New Roman" w:cstheme="minorHAnsi"/>
                <w:color w:val="000000"/>
                <w:sz w:val="20"/>
                <w:szCs w:val="20"/>
                <w:highlight w:val="yellow"/>
              </w:rPr>
            </w:pPr>
            <w:r>
              <w:rPr>
                <w:rFonts w:eastAsia="Times New Roman" w:cstheme="minorHAnsi"/>
                <w:color w:val="000000"/>
                <w:sz w:val="20"/>
                <w:szCs w:val="20"/>
              </w:rPr>
              <w:t>105.41</w:t>
            </w:r>
          </w:p>
        </w:tc>
        <w:tc>
          <w:tcPr>
            <w:tcW w:w="990" w:type="dxa"/>
            <w:shd w:val="clear" w:color="auto" w:fill="auto"/>
            <w:vAlign w:val="center"/>
          </w:tcPr>
          <w:p w:rsidRPr="001E4F7A" w:rsidR="004601AF" w:rsidP="004601AF" w:rsidRDefault="004601AF" w14:paraId="480C1C0C" w14:textId="638C0A0C">
            <w:pPr>
              <w:spacing w:after="0"/>
              <w:jc w:val="right"/>
              <w:rPr>
                <w:rFonts w:eastAsia="Times New Roman" w:cstheme="minorHAnsi"/>
                <w:color w:val="000000"/>
                <w:sz w:val="20"/>
                <w:szCs w:val="20"/>
                <w:highlight w:val="yellow"/>
              </w:rPr>
            </w:pPr>
            <w:r w:rsidRPr="001E4F7A">
              <w:rPr>
                <w:rFonts w:eastAsia="Times New Roman" w:cstheme="minorHAnsi"/>
                <w:color w:val="000000"/>
                <w:sz w:val="20"/>
                <w:szCs w:val="20"/>
              </w:rPr>
              <w:t>$</w:t>
            </w:r>
            <w:r w:rsidR="00DB55BF">
              <w:rPr>
                <w:rFonts w:eastAsia="Times New Roman" w:cstheme="minorHAnsi"/>
                <w:color w:val="000000"/>
                <w:sz w:val="20"/>
                <w:szCs w:val="20"/>
              </w:rPr>
              <w:t>843</w:t>
            </w:r>
          </w:p>
        </w:tc>
      </w:tr>
      <w:tr w:rsidRPr="001E4F7A" w:rsidR="004601AF" w:rsidTr="004601AF" w14:paraId="61797E8D" w14:textId="77777777">
        <w:trPr>
          <w:trHeight w:val="259"/>
        </w:trPr>
        <w:tc>
          <w:tcPr>
            <w:tcW w:w="3505" w:type="dxa"/>
            <w:shd w:val="clear" w:color="auto" w:fill="auto"/>
            <w:vAlign w:val="center"/>
          </w:tcPr>
          <w:p w:rsidRPr="001E4F7A" w:rsidR="004601AF" w:rsidP="004601AF" w:rsidRDefault="004601AF" w14:paraId="170692D8" w14:textId="47493D25">
            <w:pPr>
              <w:spacing w:after="0"/>
              <w:rPr>
                <w:rFonts w:eastAsia="Times New Roman" w:cstheme="minorHAnsi"/>
                <w:color w:val="000000"/>
                <w:sz w:val="20"/>
                <w:szCs w:val="20"/>
              </w:rPr>
            </w:pPr>
            <w:r w:rsidRPr="001E4F7A">
              <w:rPr>
                <w:rFonts w:eastAsia="Times New Roman" w:cstheme="minorHAnsi"/>
                <w:color w:val="000000"/>
                <w:sz w:val="20"/>
                <w:szCs w:val="20"/>
              </w:rPr>
              <w:t>NHA Assistant Program Coordinator</w:t>
            </w:r>
          </w:p>
        </w:tc>
        <w:tc>
          <w:tcPr>
            <w:tcW w:w="720" w:type="dxa"/>
            <w:shd w:val="clear" w:color="auto" w:fill="auto"/>
            <w:vAlign w:val="center"/>
          </w:tcPr>
          <w:p w:rsidRPr="001E4F7A" w:rsidR="004601AF" w:rsidP="004601AF" w:rsidRDefault="004601AF" w14:paraId="723C2F6D" w14:textId="7F467AAD">
            <w:pPr>
              <w:spacing w:after="0"/>
              <w:ind w:firstLine="72"/>
              <w:jc w:val="center"/>
              <w:rPr>
                <w:rFonts w:eastAsia="Times New Roman" w:cstheme="minorHAnsi"/>
                <w:sz w:val="20"/>
                <w:szCs w:val="20"/>
              </w:rPr>
            </w:pPr>
            <w:r w:rsidRPr="001E4F7A">
              <w:rPr>
                <w:rFonts w:eastAsia="Times New Roman" w:cstheme="minorHAnsi"/>
                <w:color w:val="000000"/>
                <w:sz w:val="20"/>
                <w:szCs w:val="20"/>
              </w:rPr>
              <w:t>12/5</w:t>
            </w:r>
          </w:p>
        </w:tc>
        <w:tc>
          <w:tcPr>
            <w:tcW w:w="990" w:type="dxa"/>
            <w:vAlign w:val="center"/>
          </w:tcPr>
          <w:p w:rsidRPr="001E4F7A" w:rsidR="004601AF" w:rsidP="004601AF" w:rsidRDefault="004601AF" w14:paraId="04AE35ED" w14:textId="6AC90E43">
            <w:pPr>
              <w:spacing w:after="0"/>
              <w:ind w:hanging="18"/>
              <w:jc w:val="center"/>
              <w:rPr>
                <w:rFonts w:eastAsia="Times New Roman" w:cstheme="minorHAnsi"/>
                <w:sz w:val="20"/>
                <w:szCs w:val="20"/>
              </w:rPr>
            </w:pPr>
            <w:r w:rsidRPr="001E4F7A">
              <w:rPr>
                <w:rFonts w:eastAsia="Times New Roman" w:cstheme="minorHAnsi"/>
                <w:sz w:val="20"/>
                <w:szCs w:val="20"/>
              </w:rPr>
              <w:t>1</w:t>
            </w:r>
          </w:p>
        </w:tc>
        <w:tc>
          <w:tcPr>
            <w:tcW w:w="990" w:type="dxa"/>
            <w:shd w:val="clear" w:color="auto" w:fill="auto"/>
            <w:vAlign w:val="center"/>
          </w:tcPr>
          <w:p w:rsidRPr="001E4F7A" w:rsidR="004601AF" w:rsidP="004601AF" w:rsidRDefault="004601AF" w14:paraId="09F459F8" w14:textId="7E1EF51C">
            <w:pPr>
              <w:spacing w:after="0"/>
              <w:ind w:hanging="18"/>
              <w:jc w:val="center"/>
              <w:rPr>
                <w:rFonts w:eastAsia="Times New Roman" w:cstheme="minorHAnsi"/>
                <w:sz w:val="20"/>
                <w:szCs w:val="20"/>
              </w:rPr>
            </w:pPr>
            <w:r w:rsidRPr="001E4F7A">
              <w:rPr>
                <w:rFonts w:eastAsia="Times New Roman" w:cstheme="minorHAnsi"/>
                <w:sz w:val="20"/>
                <w:szCs w:val="20"/>
              </w:rPr>
              <w:t>16 hours</w:t>
            </w:r>
          </w:p>
        </w:tc>
        <w:tc>
          <w:tcPr>
            <w:tcW w:w="720" w:type="dxa"/>
            <w:shd w:val="clear" w:color="auto" w:fill="auto"/>
            <w:vAlign w:val="center"/>
          </w:tcPr>
          <w:p w:rsidRPr="001E4F7A" w:rsidR="004601AF" w:rsidP="004601AF" w:rsidRDefault="004601AF" w14:paraId="7E2C2BD3" w14:textId="77777777">
            <w:pPr>
              <w:spacing w:after="0"/>
              <w:ind w:firstLine="72"/>
              <w:jc w:val="center"/>
              <w:rPr>
                <w:rFonts w:eastAsia="Times New Roman" w:cstheme="minorHAnsi"/>
                <w:sz w:val="20"/>
                <w:szCs w:val="20"/>
              </w:rPr>
            </w:pPr>
            <w:r w:rsidRPr="001E4F7A">
              <w:rPr>
                <w:rFonts w:eastAsia="Times New Roman" w:cstheme="minorHAnsi"/>
                <w:sz w:val="20"/>
                <w:szCs w:val="20"/>
              </w:rPr>
              <w:t>16</w:t>
            </w:r>
          </w:p>
        </w:tc>
        <w:tc>
          <w:tcPr>
            <w:tcW w:w="810" w:type="dxa"/>
            <w:shd w:val="clear" w:color="auto" w:fill="auto"/>
            <w:vAlign w:val="center"/>
          </w:tcPr>
          <w:p w:rsidRPr="001E4F7A" w:rsidR="004601AF" w:rsidP="004601AF" w:rsidRDefault="00F16752" w14:paraId="7F9A2859" w14:textId="0E6A4820">
            <w:pPr>
              <w:spacing w:after="0"/>
              <w:ind w:firstLine="72"/>
              <w:jc w:val="right"/>
              <w:rPr>
                <w:rFonts w:eastAsia="Times New Roman" w:cstheme="minorHAnsi"/>
                <w:sz w:val="20"/>
                <w:szCs w:val="20"/>
                <w:highlight w:val="yellow"/>
              </w:rPr>
            </w:pPr>
            <w:r>
              <w:rPr>
                <w:rFonts w:eastAsia="Times New Roman" w:cstheme="minorHAnsi"/>
                <w:sz w:val="20"/>
                <w:szCs w:val="20"/>
              </w:rPr>
              <w:t>46.88</w:t>
            </w:r>
          </w:p>
        </w:tc>
        <w:tc>
          <w:tcPr>
            <w:tcW w:w="1260" w:type="dxa"/>
            <w:shd w:val="clear" w:color="auto" w:fill="auto"/>
            <w:vAlign w:val="center"/>
          </w:tcPr>
          <w:p w:rsidRPr="001E4F7A" w:rsidR="004601AF" w:rsidP="004601AF" w:rsidRDefault="00F16752" w14:paraId="580AD159" w14:textId="1E5DBE55">
            <w:pPr>
              <w:spacing w:after="0"/>
              <w:jc w:val="right"/>
              <w:rPr>
                <w:rFonts w:eastAsia="Times New Roman" w:cstheme="minorHAnsi"/>
                <w:color w:val="000000"/>
                <w:sz w:val="20"/>
                <w:szCs w:val="20"/>
                <w:highlight w:val="yellow"/>
              </w:rPr>
            </w:pPr>
            <w:r>
              <w:rPr>
                <w:rFonts w:eastAsia="Times New Roman" w:cstheme="minorHAnsi"/>
                <w:color w:val="000000"/>
                <w:sz w:val="20"/>
                <w:szCs w:val="20"/>
              </w:rPr>
              <w:t>75.01</w:t>
            </w:r>
          </w:p>
        </w:tc>
        <w:tc>
          <w:tcPr>
            <w:tcW w:w="990" w:type="dxa"/>
            <w:shd w:val="clear" w:color="auto" w:fill="auto"/>
            <w:vAlign w:val="center"/>
          </w:tcPr>
          <w:p w:rsidRPr="001E4F7A" w:rsidR="004601AF" w:rsidP="004601AF" w:rsidRDefault="004601AF" w14:paraId="320E1647" w14:textId="0D5B7A08">
            <w:pPr>
              <w:spacing w:after="0"/>
              <w:jc w:val="right"/>
              <w:rPr>
                <w:rFonts w:eastAsia="Times New Roman" w:cstheme="minorHAnsi"/>
                <w:color w:val="000000"/>
                <w:sz w:val="20"/>
                <w:szCs w:val="20"/>
                <w:highlight w:val="yellow"/>
              </w:rPr>
            </w:pPr>
            <w:r w:rsidRPr="001E4F7A">
              <w:rPr>
                <w:rFonts w:eastAsia="Times New Roman" w:cstheme="minorHAnsi"/>
                <w:color w:val="000000"/>
                <w:sz w:val="20"/>
                <w:szCs w:val="20"/>
              </w:rPr>
              <w:t>$</w:t>
            </w:r>
            <w:r w:rsidR="00F16752">
              <w:rPr>
                <w:rFonts w:eastAsia="Times New Roman" w:cstheme="minorHAnsi"/>
                <w:color w:val="000000"/>
                <w:sz w:val="20"/>
                <w:szCs w:val="20"/>
              </w:rPr>
              <w:t>1,200</w:t>
            </w:r>
          </w:p>
        </w:tc>
      </w:tr>
      <w:tr w:rsidRPr="001E4F7A" w:rsidR="004601AF" w:rsidTr="004601AF" w14:paraId="0B3B4E6E" w14:textId="77777777">
        <w:trPr>
          <w:trHeight w:val="259"/>
        </w:trPr>
        <w:tc>
          <w:tcPr>
            <w:tcW w:w="3505" w:type="dxa"/>
            <w:tcBorders>
              <w:bottom w:val="single" w:color="auto" w:sz="4" w:space="0"/>
            </w:tcBorders>
            <w:shd w:val="clear" w:color="auto" w:fill="BFBFBF" w:themeFill="background1" w:themeFillShade="BF"/>
          </w:tcPr>
          <w:p w:rsidRPr="001E4F7A" w:rsidR="004601AF" w:rsidP="004601AF" w:rsidRDefault="004601AF" w14:paraId="0CF8E27C" w14:textId="64D58CB0">
            <w:pPr>
              <w:spacing w:after="0"/>
              <w:jc w:val="right"/>
              <w:rPr>
                <w:rFonts w:eastAsia="Times New Roman" w:cstheme="minorHAnsi"/>
                <w:sz w:val="20"/>
                <w:szCs w:val="20"/>
              </w:rPr>
            </w:pPr>
            <w:r w:rsidRPr="001E4F7A">
              <w:rPr>
                <w:rFonts w:eastAsia="Times New Roman" w:cstheme="minorHAnsi"/>
                <w:b/>
                <w:sz w:val="20"/>
                <w:szCs w:val="20"/>
              </w:rPr>
              <w:t>Total</w:t>
            </w:r>
          </w:p>
        </w:tc>
        <w:tc>
          <w:tcPr>
            <w:tcW w:w="720" w:type="dxa"/>
            <w:tcBorders>
              <w:bottom w:val="single" w:color="auto" w:sz="4" w:space="0"/>
            </w:tcBorders>
            <w:shd w:val="clear" w:color="auto" w:fill="BFBFBF" w:themeFill="background1" w:themeFillShade="BF"/>
            <w:vAlign w:val="center"/>
          </w:tcPr>
          <w:p w:rsidRPr="001E4F7A" w:rsidR="004601AF" w:rsidP="004601AF" w:rsidRDefault="004601AF" w14:paraId="43155ACE" w14:textId="77777777">
            <w:pPr>
              <w:spacing w:after="0"/>
              <w:ind w:firstLine="72"/>
              <w:jc w:val="center"/>
              <w:rPr>
                <w:rFonts w:eastAsia="Times New Roman" w:cstheme="minorHAnsi"/>
                <w:sz w:val="20"/>
                <w:szCs w:val="20"/>
              </w:rPr>
            </w:pPr>
          </w:p>
        </w:tc>
        <w:tc>
          <w:tcPr>
            <w:tcW w:w="990" w:type="dxa"/>
            <w:tcBorders>
              <w:bottom w:val="single" w:color="auto" w:sz="4" w:space="0"/>
            </w:tcBorders>
            <w:shd w:val="clear" w:color="auto" w:fill="BFBFBF" w:themeFill="background1" w:themeFillShade="BF"/>
          </w:tcPr>
          <w:p w:rsidRPr="001E4F7A" w:rsidR="004601AF" w:rsidP="004601AF" w:rsidRDefault="004601AF" w14:paraId="7885B366" w14:textId="77777777">
            <w:pPr>
              <w:spacing w:after="0"/>
              <w:ind w:hanging="18"/>
              <w:jc w:val="right"/>
              <w:rPr>
                <w:rFonts w:eastAsia="Times New Roman" w:cstheme="minorHAnsi"/>
                <w:sz w:val="20"/>
                <w:szCs w:val="20"/>
              </w:rPr>
            </w:pPr>
          </w:p>
        </w:tc>
        <w:tc>
          <w:tcPr>
            <w:tcW w:w="990" w:type="dxa"/>
            <w:tcBorders>
              <w:bottom w:val="single" w:color="auto" w:sz="4" w:space="0"/>
            </w:tcBorders>
            <w:shd w:val="clear" w:color="auto" w:fill="BFBFBF" w:themeFill="background1" w:themeFillShade="BF"/>
            <w:vAlign w:val="center"/>
          </w:tcPr>
          <w:p w:rsidRPr="001E4F7A" w:rsidR="004601AF" w:rsidP="004601AF" w:rsidRDefault="004601AF" w14:paraId="25496DAD" w14:textId="2A57773A">
            <w:pPr>
              <w:spacing w:after="0"/>
              <w:ind w:hanging="18"/>
              <w:jc w:val="right"/>
              <w:rPr>
                <w:rFonts w:eastAsia="Times New Roman" w:cstheme="minorHAnsi"/>
                <w:sz w:val="20"/>
                <w:szCs w:val="20"/>
              </w:rPr>
            </w:pPr>
          </w:p>
        </w:tc>
        <w:tc>
          <w:tcPr>
            <w:tcW w:w="720" w:type="dxa"/>
            <w:tcBorders>
              <w:bottom w:val="single" w:color="auto" w:sz="4" w:space="0"/>
            </w:tcBorders>
            <w:shd w:val="clear" w:color="auto" w:fill="BFBFBF" w:themeFill="background1" w:themeFillShade="BF"/>
            <w:vAlign w:val="center"/>
          </w:tcPr>
          <w:p w:rsidRPr="001E4F7A" w:rsidR="004601AF" w:rsidP="004601AF" w:rsidRDefault="004601AF" w14:paraId="0D013B5A" w14:textId="77777777">
            <w:pPr>
              <w:spacing w:after="0"/>
              <w:ind w:firstLine="72"/>
              <w:jc w:val="right"/>
              <w:rPr>
                <w:rFonts w:eastAsia="Times New Roman" w:cstheme="minorHAnsi"/>
                <w:sz w:val="20"/>
                <w:szCs w:val="20"/>
              </w:rPr>
            </w:pPr>
          </w:p>
        </w:tc>
        <w:tc>
          <w:tcPr>
            <w:tcW w:w="810" w:type="dxa"/>
            <w:tcBorders>
              <w:bottom w:val="single" w:color="auto" w:sz="4" w:space="0"/>
            </w:tcBorders>
            <w:shd w:val="clear" w:color="auto" w:fill="BFBFBF" w:themeFill="background1" w:themeFillShade="BF"/>
            <w:vAlign w:val="center"/>
          </w:tcPr>
          <w:p w:rsidRPr="001E4F7A" w:rsidR="004601AF" w:rsidP="004601AF" w:rsidRDefault="004601AF" w14:paraId="034E9356" w14:textId="77777777">
            <w:pPr>
              <w:spacing w:after="0"/>
              <w:ind w:firstLine="72"/>
              <w:jc w:val="right"/>
              <w:rPr>
                <w:rFonts w:eastAsia="Times New Roman" w:cstheme="minorHAnsi"/>
                <w:sz w:val="20"/>
                <w:szCs w:val="20"/>
              </w:rPr>
            </w:pPr>
          </w:p>
        </w:tc>
        <w:tc>
          <w:tcPr>
            <w:tcW w:w="1260" w:type="dxa"/>
            <w:tcBorders>
              <w:bottom w:val="single" w:color="auto" w:sz="4" w:space="0"/>
            </w:tcBorders>
            <w:shd w:val="clear" w:color="auto" w:fill="BFBFBF" w:themeFill="background1" w:themeFillShade="BF"/>
            <w:vAlign w:val="center"/>
          </w:tcPr>
          <w:p w:rsidRPr="001E4F7A" w:rsidR="004601AF" w:rsidP="004601AF" w:rsidRDefault="004601AF" w14:paraId="78770116" w14:textId="77777777">
            <w:pPr>
              <w:spacing w:after="0"/>
              <w:jc w:val="right"/>
              <w:rPr>
                <w:rFonts w:eastAsia="Times New Roman" w:cstheme="minorHAnsi"/>
                <w:color w:val="000000"/>
                <w:sz w:val="20"/>
                <w:szCs w:val="20"/>
              </w:rPr>
            </w:pPr>
          </w:p>
        </w:tc>
        <w:tc>
          <w:tcPr>
            <w:tcW w:w="990" w:type="dxa"/>
            <w:tcBorders>
              <w:bottom w:val="single" w:color="auto" w:sz="4" w:space="0"/>
            </w:tcBorders>
            <w:shd w:val="clear" w:color="auto" w:fill="BFBFBF" w:themeFill="background1" w:themeFillShade="BF"/>
            <w:vAlign w:val="center"/>
          </w:tcPr>
          <w:p w:rsidRPr="001E4F7A" w:rsidR="004601AF" w:rsidP="004601AF" w:rsidRDefault="004601AF" w14:paraId="0871A7B4" w14:textId="5AB7455B">
            <w:pPr>
              <w:spacing w:after="0"/>
              <w:jc w:val="right"/>
              <w:rPr>
                <w:rFonts w:eastAsia="Times New Roman" w:cstheme="minorHAnsi"/>
                <w:color w:val="000000"/>
                <w:sz w:val="20"/>
                <w:szCs w:val="20"/>
              </w:rPr>
            </w:pPr>
            <w:r w:rsidRPr="001E4F7A">
              <w:rPr>
                <w:rFonts w:eastAsia="Times New Roman" w:cstheme="minorHAnsi"/>
                <w:b/>
                <w:color w:val="000000"/>
                <w:sz w:val="20"/>
                <w:szCs w:val="20"/>
              </w:rPr>
              <w:t>$</w:t>
            </w:r>
            <w:r w:rsidR="00E642D0">
              <w:rPr>
                <w:rFonts w:eastAsia="Times New Roman" w:cstheme="minorHAnsi"/>
                <w:b/>
                <w:color w:val="000000"/>
                <w:sz w:val="20"/>
                <w:szCs w:val="20"/>
              </w:rPr>
              <w:t>31,</w:t>
            </w:r>
            <w:r w:rsidR="00242C0C">
              <w:rPr>
                <w:rFonts w:eastAsia="Times New Roman" w:cstheme="minorHAnsi"/>
                <w:b/>
                <w:color w:val="000000"/>
                <w:sz w:val="20"/>
                <w:szCs w:val="20"/>
              </w:rPr>
              <w:t>813</w:t>
            </w:r>
            <w:r w:rsidRPr="001E4F7A">
              <w:rPr>
                <w:rFonts w:eastAsia="Times New Roman" w:cstheme="minorHAnsi"/>
                <w:b/>
                <w:color w:val="000000"/>
                <w:sz w:val="20"/>
                <w:szCs w:val="20"/>
              </w:rPr>
              <w:t>*</w:t>
            </w:r>
          </w:p>
        </w:tc>
      </w:tr>
    </w:tbl>
    <w:p w:rsidRPr="00331DFB" w:rsidR="003D5D9F" w:rsidP="002D0265" w:rsidRDefault="003D5D9F" w14:paraId="56370832" w14:textId="77777777">
      <w:pPr>
        <w:widowControl w:val="0"/>
        <w:autoSpaceDE w:val="0"/>
        <w:autoSpaceDN w:val="0"/>
        <w:adjustRightInd w:val="0"/>
        <w:spacing w:after="0"/>
        <w:ind w:left="720" w:hanging="360"/>
        <w:jc w:val="both"/>
        <w:rPr>
          <w:rFonts w:eastAsia="Times New Roman" w:cstheme="minorHAnsi"/>
          <w:sz w:val="18"/>
          <w:szCs w:val="24"/>
        </w:rPr>
      </w:pPr>
      <w:r w:rsidRPr="00331DFB">
        <w:rPr>
          <w:rFonts w:eastAsia="Times New Roman" w:cstheme="minorHAnsi"/>
          <w:sz w:val="18"/>
          <w:szCs w:val="24"/>
        </w:rPr>
        <w:t xml:space="preserve">*rounded </w:t>
      </w:r>
    </w:p>
    <w:p w:rsidRPr="00C02E43" w:rsidR="003D5D9F" w:rsidP="00C02E43" w:rsidRDefault="003D5D9F" w14:paraId="184256EF" w14:textId="77777777">
      <w:pPr>
        <w:pStyle w:val="NoSpacing"/>
        <w:rPr>
          <w:sz w:val="16"/>
          <w:szCs w:val="16"/>
        </w:rPr>
      </w:pPr>
    </w:p>
    <w:p w:rsidRPr="00331DFB" w:rsidR="003D5D9F" w:rsidP="002D0265" w:rsidRDefault="003D5D9F" w14:paraId="440DD076" w14:textId="283CD2CC">
      <w:pPr>
        <w:tabs>
          <w:tab w:val="left" w:pos="360"/>
        </w:tabs>
        <w:spacing w:after="0"/>
        <w:rPr>
          <w:rFonts w:eastAsia="Times New Roman" w:cstheme="minorHAnsi"/>
          <w:b/>
        </w:rPr>
      </w:pPr>
      <w:r w:rsidRPr="00331DFB">
        <w:rPr>
          <w:rFonts w:eastAsia="Times New Roman" w:cstheme="minorHAnsi"/>
          <w:b/>
        </w:rPr>
        <w:t>15.</w:t>
      </w:r>
      <w:r w:rsidRPr="00331DFB">
        <w:rPr>
          <w:rFonts w:eastAsia="Times New Roman" w:cstheme="minorHAnsi"/>
          <w:b/>
        </w:rPr>
        <w:tab/>
        <w:t xml:space="preserve">Explain the reasons for any program changes or adjustments.   </w:t>
      </w:r>
    </w:p>
    <w:p w:rsidRPr="00C02E43" w:rsidR="003D5D9F" w:rsidP="00C02E43" w:rsidRDefault="003D5D9F" w14:paraId="61031D33" w14:textId="77777777">
      <w:pPr>
        <w:widowControl w:val="0"/>
        <w:autoSpaceDE w:val="0"/>
        <w:autoSpaceDN w:val="0"/>
        <w:adjustRightInd w:val="0"/>
        <w:spacing w:after="0" w:line="240" w:lineRule="auto"/>
        <w:ind w:left="720" w:hanging="720"/>
        <w:jc w:val="both"/>
        <w:rPr>
          <w:rFonts w:eastAsia="Times New Roman" w:cstheme="minorHAnsi"/>
          <w:sz w:val="16"/>
          <w:szCs w:val="16"/>
        </w:rPr>
      </w:pPr>
    </w:p>
    <w:p w:rsidRPr="00331DFB" w:rsidR="003D5D9F" w:rsidP="002D0265" w:rsidRDefault="008D1104" w14:paraId="4F8421AA" w14:textId="002FB7AD">
      <w:pPr>
        <w:spacing w:after="0"/>
        <w:ind w:left="360"/>
        <w:rPr>
          <w:rFonts w:eastAsia="Times New Roman" w:cstheme="minorHAnsi"/>
        </w:rPr>
      </w:pPr>
      <w:r w:rsidRPr="00331DFB">
        <w:rPr>
          <w:rFonts w:eastAsia="Times New Roman" w:cstheme="minorHAnsi"/>
        </w:rPr>
        <w:t xml:space="preserve">This is </w:t>
      </w:r>
      <w:r w:rsidR="001E4F7A">
        <w:rPr>
          <w:rFonts w:eastAsia="Times New Roman" w:cstheme="minorHAnsi"/>
        </w:rPr>
        <w:t>a new collection</w:t>
      </w:r>
      <w:r w:rsidRPr="00331DFB" w:rsidR="007B0043">
        <w:rPr>
          <w:rFonts w:eastAsia="Times New Roman" w:cstheme="minorHAnsi"/>
        </w:rPr>
        <w:t xml:space="preserve">.  </w:t>
      </w:r>
    </w:p>
    <w:p w:rsidRPr="00C02E43" w:rsidR="003D5D9F" w:rsidP="00C02E43" w:rsidRDefault="003D5D9F" w14:paraId="1B0C656E" w14:textId="77777777">
      <w:pPr>
        <w:pStyle w:val="NoSpacing"/>
        <w:rPr>
          <w:sz w:val="18"/>
          <w:szCs w:val="18"/>
        </w:rPr>
      </w:pPr>
    </w:p>
    <w:p w:rsidRPr="00331DFB" w:rsidR="003D5D9F" w:rsidP="002D0265" w:rsidRDefault="003D5D9F" w14:paraId="459BEB4D" w14:textId="605E2D38">
      <w:pPr>
        <w:tabs>
          <w:tab w:val="left" w:pos="-1080"/>
          <w:tab w:val="left" w:pos="-720"/>
        </w:tabs>
        <w:spacing w:after="0"/>
        <w:ind w:left="360" w:hanging="360"/>
        <w:rPr>
          <w:rFonts w:eastAsia="Times New Roman" w:cstheme="minorHAnsi"/>
          <w:b/>
        </w:rPr>
      </w:pPr>
      <w:r w:rsidRPr="00331DFB">
        <w:rPr>
          <w:rFonts w:eastAsia="Times New Roman" w:cstheme="minorHAnsi"/>
          <w:b/>
        </w:rPr>
        <w:t>16.</w:t>
      </w:r>
      <w:r w:rsidRPr="00331DFB">
        <w:rPr>
          <w:rFonts w:eastAsia="Times New Roman" w:cstheme="minorHAnsi"/>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02E43" w:rsidR="003D5D9F" w:rsidP="00C02E43" w:rsidRDefault="003D5D9F" w14:paraId="099EC79C" w14:textId="77777777">
      <w:pPr>
        <w:pStyle w:val="NoSpacing"/>
        <w:rPr>
          <w:sz w:val="18"/>
          <w:szCs w:val="18"/>
        </w:rPr>
      </w:pPr>
    </w:p>
    <w:p w:rsidRPr="00331DFB" w:rsidR="003D5D9F" w:rsidP="004601AF" w:rsidRDefault="004F42A8" w14:paraId="14198B31" w14:textId="65865DE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eastAsia="Times New Roman" w:cstheme="minorHAnsi"/>
        </w:rPr>
      </w:pPr>
      <w:r w:rsidRPr="00331DFB">
        <w:rPr>
          <w:rFonts w:eastAsia="Times New Roman" w:cstheme="minorHAnsi"/>
        </w:rPr>
        <w:t>T</w:t>
      </w:r>
      <w:r w:rsidRPr="00331DFB" w:rsidR="000F6E92">
        <w:rPr>
          <w:rFonts w:eastAsia="Times New Roman" w:cstheme="minorHAnsi"/>
        </w:rPr>
        <w:t>he NHA Program Office produces a two</w:t>
      </w:r>
      <w:r w:rsidR="00821D55">
        <w:rPr>
          <w:rFonts w:eastAsia="Times New Roman" w:cstheme="minorHAnsi"/>
        </w:rPr>
        <w:t>-</w:t>
      </w:r>
      <w:r w:rsidRPr="00331DFB" w:rsidR="000F6E92">
        <w:rPr>
          <w:rFonts w:eastAsia="Times New Roman" w:cstheme="minorHAnsi"/>
        </w:rPr>
        <w:t xml:space="preserve">page annual summary report that includes </w:t>
      </w:r>
      <w:r w:rsidR="00FC0D4F">
        <w:rPr>
          <w:rFonts w:eastAsia="Times New Roman" w:cstheme="minorHAnsi"/>
        </w:rPr>
        <w:t>data</w:t>
      </w:r>
      <w:r w:rsidRPr="00331DFB" w:rsidR="000F6E92">
        <w:rPr>
          <w:rFonts w:eastAsia="Times New Roman" w:cstheme="minorHAnsi"/>
        </w:rPr>
        <w:t xml:space="preserve"> from </w:t>
      </w:r>
      <w:r w:rsidR="00FC0D4F">
        <w:rPr>
          <w:rFonts w:eastAsia="Times New Roman" w:cstheme="minorHAnsi"/>
        </w:rPr>
        <w:t>this</w:t>
      </w:r>
      <w:r w:rsidRPr="00331DFB" w:rsidR="000F6E92">
        <w:rPr>
          <w:rFonts w:eastAsia="Times New Roman" w:cstheme="minorHAnsi"/>
        </w:rPr>
        <w:t xml:space="preserve"> information collection.  The report is titled “By the Numbers” and does not include statistical analysis or complex calculations.  The report is distributed via email to the NHA Coordinating Entities, Program partners, and NPS Budget and Upper Management.  </w:t>
      </w:r>
      <w:r w:rsidR="00331DFB">
        <w:rPr>
          <w:rFonts w:eastAsia="Times New Roman" w:cstheme="minorHAnsi"/>
        </w:rPr>
        <w:t>The report is</w:t>
      </w:r>
      <w:r w:rsidRPr="00331DFB" w:rsidR="000F6E92">
        <w:rPr>
          <w:rFonts w:eastAsia="Times New Roman" w:cstheme="minorHAnsi"/>
        </w:rPr>
        <w:t xml:space="preserve"> also posted on the NHA public website at </w:t>
      </w:r>
      <w:hyperlink w:history="1" r:id="rId11">
        <w:r w:rsidRPr="00331DFB" w:rsidR="00B37EFF">
          <w:rPr>
            <w:rStyle w:val="Hyperlink"/>
            <w:rFonts w:eastAsia="Times New Roman" w:cstheme="minorHAnsi"/>
          </w:rPr>
          <w:t>https://www.nps.gov/subjects/heritageareas/celebrate-success.htm</w:t>
        </w:r>
      </w:hyperlink>
      <w:r w:rsidRPr="00331DFB" w:rsidR="000F6E92">
        <w:rPr>
          <w:rFonts w:eastAsia="Times New Roman" w:cstheme="minorHAnsi"/>
        </w:rPr>
        <w:t>.</w:t>
      </w:r>
    </w:p>
    <w:p w:rsidRPr="00C02E43" w:rsidR="00B37EFF" w:rsidP="00001EA2" w:rsidRDefault="00B37EFF" w14:paraId="1D75975B" w14:textId="77777777">
      <w:pPr>
        <w:pStyle w:val="NoSpacing"/>
        <w:rPr>
          <w:sz w:val="18"/>
          <w:szCs w:val="18"/>
        </w:rPr>
      </w:pPr>
    </w:p>
    <w:p w:rsidRPr="00331DFB" w:rsidR="003D5D9F" w:rsidP="002D0265" w:rsidRDefault="003D5D9F" w14:paraId="32FD9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eastAsia="Times New Roman" w:cstheme="minorHAnsi"/>
          <w:b/>
        </w:rPr>
      </w:pPr>
      <w:r w:rsidRPr="00331DFB">
        <w:rPr>
          <w:rFonts w:eastAsia="Times New Roman" w:cstheme="minorHAnsi"/>
          <w:b/>
        </w:rPr>
        <w:t>17.</w:t>
      </w:r>
      <w:r w:rsidRPr="00331DFB">
        <w:rPr>
          <w:rFonts w:eastAsia="Times New Roman" w:cstheme="minorHAnsi"/>
          <w:b/>
        </w:rPr>
        <w:tab/>
        <w:t>If seeking approval to not display the expiration date for OMB approval of the information collection, explain the reasons that display would be inappropriate.</w:t>
      </w:r>
    </w:p>
    <w:p w:rsidRPr="00C02E43" w:rsidR="003D5D9F" w:rsidP="00C02E43" w:rsidRDefault="003D5D9F" w14:paraId="4588E2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eastAsia="Times New Roman" w:cstheme="minorHAnsi"/>
          <w:sz w:val="18"/>
          <w:szCs w:val="18"/>
        </w:rPr>
      </w:pPr>
    </w:p>
    <w:p w:rsidRPr="00331DFB" w:rsidR="003D5D9F" w:rsidP="002D0265" w:rsidRDefault="003D5D9F" w14:paraId="2F57C995" w14:textId="77777777">
      <w:pPr>
        <w:tabs>
          <w:tab w:val="left" w:pos="-1080"/>
          <w:tab w:val="left" w:pos="-720"/>
        </w:tabs>
        <w:spacing w:after="0"/>
        <w:ind w:left="360"/>
        <w:rPr>
          <w:rFonts w:eastAsia="Times New Roman" w:cstheme="minorHAnsi"/>
        </w:rPr>
      </w:pPr>
      <w:r w:rsidRPr="00331DFB">
        <w:rPr>
          <w:rFonts w:eastAsia="Times New Roman" w:cstheme="minorHAnsi"/>
        </w:rPr>
        <w:t>We will display the expiration date on forms and other appropriate materials.</w:t>
      </w:r>
    </w:p>
    <w:p w:rsidRPr="00C02E43" w:rsidR="003D5D9F" w:rsidP="00C02E43" w:rsidRDefault="003D5D9F" w14:paraId="55DD18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eastAsia="Times New Roman" w:cstheme="minorHAnsi"/>
          <w:sz w:val="18"/>
          <w:szCs w:val="18"/>
        </w:rPr>
      </w:pPr>
    </w:p>
    <w:p w:rsidR="003D5D9F" w:rsidP="002D0265" w:rsidRDefault="003D5D9F" w14:paraId="1DFF938D" w14:textId="74104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eastAsia="Times New Roman" w:cstheme="minorHAnsi"/>
          <w:b/>
        </w:rPr>
      </w:pPr>
      <w:r w:rsidRPr="00331DFB">
        <w:rPr>
          <w:rFonts w:eastAsia="Times New Roman" w:cstheme="minorHAnsi"/>
          <w:b/>
        </w:rPr>
        <w:t>18.</w:t>
      </w:r>
      <w:r w:rsidRPr="00331DFB">
        <w:rPr>
          <w:rFonts w:eastAsia="Times New Roman" w:cstheme="minorHAnsi"/>
          <w:b/>
        </w:rPr>
        <w:tab/>
        <w:t>Explain each exception to the topics of the certification statement identified in "Certification for Paperwork Reduction Act Submissions."</w:t>
      </w:r>
    </w:p>
    <w:p w:rsidRPr="00C02E43" w:rsidR="00C02E43" w:rsidP="002D0265" w:rsidRDefault="00C02E43" w14:paraId="300FC9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eastAsia="Times New Roman" w:cstheme="minorHAnsi"/>
          <w:b/>
          <w:sz w:val="16"/>
          <w:szCs w:val="16"/>
        </w:rPr>
      </w:pPr>
    </w:p>
    <w:p w:rsidRPr="00331DFB" w:rsidR="003D5D9F" w:rsidP="002D0265" w:rsidRDefault="003D5D9F" w14:paraId="663212AA" w14:textId="35582E27">
      <w:pPr>
        <w:spacing w:after="0"/>
        <w:ind w:left="360"/>
        <w:rPr>
          <w:rFonts w:eastAsia="Times New Roman" w:cstheme="minorHAnsi"/>
        </w:rPr>
      </w:pPr>
      <w:r w:rsidRPr="00331DFB">
        <w:rPr>
          <w:rFonts w:eastAsia="Times New Roman" w:cstheme="minorHAnsi"/>
        </w:rPr>
        <w:t>There are no exceptions</w:t>
      </w:r>
      <w:r w:rsidRPr="00331DFB" w:rsidR="00F96319">
        <w:rPr>
          <w:rFonts w:eastAsia="Times New Roman" w:cstheme="minorHAnsi"/>
        </w:rPr>
        <w:t xml:space="preserve"> to the certification statement</w:t>
      </w:r>
    </w:p>
    <w:sectPr w:rsidRPr="00331DFB" w:rsidR="003D5D9F" w:rsidSect="003D5D9F">
      <w:footerReference w:type="default" r:id="rId12"/>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76966" w14:textId="77777777" w:rsidR="00A6061B" w:rsidRDefault="00A6061B">
      <w:pPr>
        <w:spacing w:after="0" w:line="240" w:lineRule="auto"/>
      </w:pPr>
      <w:r>
        <w:separator/>
      </w:r>
    </w:p>
  </w:endnote>
  <w:endnote w:type="continuationSeparator" w:id="0">
    <w:p w14:paraId="3E32F94D" w14:textId="77777777" w:rsidR="00A6061B" w:rsidRDefault="00A6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697EF" w14:textId="58163E20" w:rsidR="005A3FA0" w:rsidRDefault="005A3FA0">
    <w:pPr>
      <w:pStyle w:val="Footer"/>
      <w:jc w:val="center"/>
    </w:pPr>
    <w:r>
      <w:fldChar w:fldCharType="begin"/>
    </w:r>
    <w:r>
      <w:instrText xml:space="preserve"> PAGE   \* MERGEFORMAT </w:instrText>
    </w:r>
    <w:r>
      <w:fldChar w:fldCharType="separate"/>
    </w:r>
    <w:r w:rsidR="00F57609">
      <w:rPr>
        <w:noProof/>
      </w:rPr>
      <w:t>12</w:t>
    </w:r>
    <w:r>
      <w:fldChar w:fldCharType="end"/>
    </w:r>
  </w:p>
  <w:p w14:paraId="696F716E" w14:textId="77777777" w:rsidR="005A3FA0" w:rsidRDefault="005A3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5B80A" w14:textId="77777777" w:rsidR="00A6061B" w:rsidRDefault="00A6061B">
      <w:pPr>
        <w:spacing w:after="0" w:line="240" w:lineRule="auto"/>
      </w:pPr>
      <w:r>
        <w:separator/>
      </w:r>
    </w:p>
  </w:footnote>
  <w:footnote w:type="continuationSeparator" w:id="0">
    <w:p w14:paraId="7C59647D" w14:textId="77777777" w:rsidR="00A6061B" w:rsidRDefault="00A60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3A21"/>
    <w:multiLevelType w:val="hybridMultilevel"/>
    <w:tmpl w:val="A7447DC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15:restartNumberingAfterBreak="0">
    <w:nsid w:val="048875C4"/>
    <w:multiLevelType w:val="hybridMultilevel"/>
    <w:tmpl w:val="29109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138D0"/>
    <w:multiLevelType w:val="hybridMultilevel"/>
    <w:tmpl w:val="9F14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F3522"/>
    <w:multiLevelType w:val="hybridMultilevel"/>
    <w:tmpl w:val="B06A6AD6"/>
    <w:lvl w:ilvl="0" w:tplc="776491F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E0B49"/>
    <w:multiLevelType w:val="hybridMultilevel"/>
    <w:tmpl w:val="59D6D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6EF4"/>
    <w:multiLevelType w:val="hybridMultilevel"/>
    <w:tmpl w:val="D582574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2EF41454"/>
    <w:multiLevelType w:val="hybridMultilevel"/>
    <w:tmpl w:val="3A960F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9675A1"/>
    <w:multiLevelType w:val="hybridMultilevel"/>
    <w:tmpl w:val="C46606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9B6DA5"/>
    <w:multiLevelType w:val="hybridMultilevel"/>
    <w:tmpl w:val="14D6B04A"/>
    <w:lvl w:ilvl="0" w:tplc="FF868436">
      <w:start w:val="1"/>
      <w:numFmt w:val="decimal"/>
      <w:lvlText w:val="%1."/>
      <w:lvlJc w:val="left"/>
      <w:pPr>
        <w:ind w:left="1080" w:hanging="360"/>
      </w:pPr>
      <w:rPr>
        <w:rFonts w:hint="default"/>
        <w:i/>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B32F2D"/>
    <w:multiLevelType w:val="hybridMultilevel"/>
    <w:tmpl w:val="29109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410E0"/>
    <w:multiLevelType w:val="hybridMultilevel"/>
    <w:tmpl w:val="2986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14996"/>
    <w:multiLevelType w:val="hybridMultilevel"/>
    <w:tmpl w:val="4E7A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4AE44C7A"/>
    <w:multiLevelType w:val="hybridMultilevel"/>
    <w:tmpl w:val="3F5E6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9B370A"/>
    <w:multiLevelType w:val="hybridMultilevel"/>
    <w:tmpl w:val="494EC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7ADB"/>
    <w:multiLevelType w:val="hybridMultilevel"/>
    <w:tmpl w:val="3F1A57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571B5B"/>
    <w:multiLevelType w:val="hybridMultilevel"/>
    <w:tmpl w:val="5A062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90098"/>
    <w:multiLevelType w:val="hybridMultilevel"/>
    <w:tmpl w:val="EF16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45BB7"/>
    <w:multiLevelType w:val="hybridMultilevel"/>
    <w:tmpl w:val="7D98D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E679A"/>
    <w:multiLevelType w:val="hybridMultilevel"/>
    <w:tmpl w:val="7896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
  </w:num>
  <w:num w:numId="4">
    <w:abstractNumId w:val="10"/>
  </w:num>
  <w:num w:numId="5">
    <w:abstractNumId w:val="19"/>
  </w:num>
  <w:num w:numId="6">
    <w:abstractNumId w:val="14"/>
  </w:num>
  <w:num w:numId="7">
    <w:abstractNumId w:val="15"/>
  </w:num>
  <w:num w:numId="8">
    <w:abstractNumId w:val="5"/>
  </w:num>
  <w:num w:numId="9">
    <w:abstractNumId w:val="16"/>
  </w:num>
  <w:num w:numId="10">
    <w:abstractNumId w:val="11"/>
  </w:num>
  <w:num w:numId="11">
    <w:abstractNumId w:val="9"/>
  </w:num>
  <w:num w:numId="12">
    <w:abstractNumId w:val="1"/>
  </w:num>
  <w:num w:numId="13">
    <w:abstractNumId w:val="7"/>
  </w:num>
  <w:num w:numId="14">
    <w:abstractNumId w:val="4"/>
  </w:num>
  <w:num w:numId="15">
    <w:abstractNumId w:val="8"/>
  </w:num>
  <w:num w:numId="16">
    <w:abstractNumId w:val="0"/>
  </w:num>
  <w:num w:numId="17">
    <w:abstractNumId w:val="6"/>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9F"/>
    <w:rsid w:val="00001944"/>
    <w:rsid w:val="00001EA2"/>
    <w:rsid w:val="00014AD9"/>
    <w:rsid w:val="0003376E"/>
    <w:rsid w:val="00060AFE"/>
    <w:rsid w:val="00064036"/>
    <w:rsid w:val="000820F9"/>
    <w:rsid w:val="00091674"/>
    <w:rsid w:val="000969CF"/>
    <w:rsid w:val="000A492E"/>
    <w:rsid w:val="000A4998"/>
    <w:rsid w:val="000A6F6D"/>
    <w:rsid w:val="000C6CF5"/>
    <w:rsid w:val="000D18DE"/>
    <w:rsid w:val="000D6578"/>
    <w:rsid w:val="000D7646"/>
    <w:rsid w:val="000D7775"/>
    <w:rsid w:val="000E50EB"/>
    <w:rsid w:val="000F6E92"/>
    <w:rsid w:val="00134615"/>
    <w:rsid w:val="00141295"/>
    <w:rsid w:val="00142B0D"/>
    <w:rsid w:val="0015523D"/>
    <w:rsid w:val="001604D2"/>
    <w:rsid w:val="001627DD"/>
    <w:rsid w:val="00166767"/>
    <w:rsid w:val="0017322B"/>
    <w:rsid w:val="00177E4A"/>
    <w:rsid w:val="001877BF"/>
    <w:rsid w:val="001A0B13"/>
    <w:rsid w:val="001B02CB"/>
    <w:rsid w:val="001B6B1E"/>
    <w:rsid w:val="001C2F21"/>
    <w:rsid w:val="001C50CF"/>
    <w:rsid w:val="001D4C47"/>
    <w:rsid w:val="001D7495"/>
    <w:rsid w:val="001E27F8"/>
    <w:rsid w:val="001E4F7A"/>
    <w:rsid w:val="001F298D"/>
    <w:rsid w:val="001F5446"/>
    <w:rsid w:val="001F6B7D"/>
    <w:rsid w:val="00202BCD"/>
    <w:rsid w:val="00207153"/>
    <w:rsid w:val="00211B59"/>
    <w:rsid w:val="002256D5"/>
    <w:rsid w:val="002315A3"/>
    <w:rsid w:val="002420F7"/>
    <w:rsid w:val="00242C0C"/>
    <w:rsid w:val="00250D49"/>
    <w:rsid w:val="002522BC"/>
    <w:rsid w:val="00256808"/>
    <w:rsid w:val="00257CEC"/>
    <w:rsid w:val="00266319"/>
    <w:rsid w:val="00267969"/>
    <w:rsid w:val="002872CE"/>
    <w:rsid w:val="002A458A"/>
    <w:rsid w:val="002B190E"/>
    <w:rsid w:val="002B1A18"/>
    <w:rsid w:val="002B1FDF"/>
    <w:rsid w:val="002D0265"/>
    <w:rsid w:val="002D4735"/>
    <w:rsid w:val="002E307A"/>
    <w:rsid w:val="002E7C70"/>
    <w:rsid w:val="002F36E5"/>
    <w:rsid w:val="003066F8"/>
    <w:rsid w:val="003148F4"/>
    <w:rsid w:val="00322599"/>
    <w:rsid w:val="003308DD"/>
    <w:rsid w:val="00331DFB"/>
    <w:rsid w:val="00335C73"/>
    <w:rsid w:val="00341937"/>
    <w:rsid w:val="00347FAB"/>
    <w:rsid w:val="00351453"/>
    <w:rsid w:val="00352EEF"/>
    <w:rsid w:val="00360B1C"/>
    <w:rsid w:val="003733FF"/>
    <w:rsid w:val="003816AC"/>
    <w:rsid w:val="0039143A"/>
    <w:rsid w:val="003B0B39"/>
    <w:rsid w:val="003B5D94"/>
    <w:rsid w:val="003B7265"/>
    <w:rsid w:val="003C4BA5"/>
    <w:rsid w:val="003C6732"/>
    <w:rsid w:val="003D5D9F"/>
    <w:rsid w:val="003E616C"/>
    <w:rsid w:val="003F2F94"/>
    <w:rsid w:val="004022CB"/>
    <w:rsid w:val="00411EB0"/>
    <w:rsid w:val="00421D3A"/>
    <w:rsid w:val="00427530"/>
    <w:rsid w:val="00432D08"/>
    <w:rsid w:val="00441370"/>
    <w:rsid w:val="00447867"/>
    <w:rsid w:val="004562E4"/>
    <w:rsid w:val="004601AF"/>
    <w:rsid w:val="00460E15"/>
    <w:rsid w:val="00466C19"/>
    <w:rsid w:val="004745A4"/>
    <w:rsid w:val="00483EFC"/>
    <w:rsid w:val="004924C0"/>
    <w:rsid w:val="004A1F71"/>
    <w:rsid w:val="004A2457"/>
    <w:rsid w:val="004B26D8"/>
    <w:rsid w:val="004D0947"/>
    <w:rsid w:val="004D43A4"/>
    <w:rsid w:val="004F389D"/>
    <w:rsid w:val="004F42A8"/>
    <w:rsid w:val="0051214E"/>
    <w:rsid w:val="00520777"/>
    <w:rsid w:val="005419FF"/>
    <w:rsid w:val="00543035"/>
    <w:rsid w:val="0054737F"/>
    <w:rsid w:val="00547D1F"/>
    <w:rsid w:val="00550069"/>
    <w:rsid w:val="005574EC"/>
    <w:rsid w:val="00574153"/>
    <w:rsid w:val="00575625"/>
    <w:rsid w:val="005809A8"/>
    <w:rsid w:val="005917F8"/>
    <w:rsid w:val="005A3FA0"/>
    <w:rsid w:val="005B4367"/>
    <w:rsid w:val="005B7FE7"/>
    <w:rsid w:val="005D291E"/>
    <w:rsid w:val="005E259B"/>
    <w:rsid w:val="005E3665"/>
    <w:rsid w:val="005E6F6F"/>
    <w:rsid w:val="005E76AE"/>
    <w:rsid w:val="005F0B9F"/>
    <w:rsid w:val="00621768"/>
    <w:rsid w:val="0062315F"/>
    <w:rsid w:val="00632913"/>
    <w:rsid w:val="00645C7D"/>
    <w:rsid w:val="00646118"/>
    <w:rsid w:val="00652B2C"/>
    <w:rsid w:val="00657227"/>
    <w:rsid w:val="0066539A"/>
    <w:rsid w:val="00665A79"/>
    <w:rsid w:val="0067234D"/>
    <w:rsid w:val="00673608"/>
    <w:rsid w:val="00680EBB"/>
    <w:rsid w:val="00686A54"/>
    <w:rsid w:val="00690AD9"/>
    <w:rsid w:val="006943A0"/>
    <w:rsid w:val="006A462E"/>
    <w:rsid w:val="006A5255"/>
    <w:rsid w:val="006A5ACB"/>
    <w:rsid w:val="006A77B9"/>
    <w:rsid w:val="006C66C2"/>
    <w:rsid w:val="006D22C9"/>
    <w:rsid w:val="006D2E20"/>
    <w:rsid w:val="006D7F8F"/>
    <w:rsid w:val="007047EB"/>
    <w:rsid w:val="00704EE5"/>
    <w:rsid w:val="00712038"/>
    <w:rsid w:val="007151CB"/>
    <w:rsid w:val="00723705"/>
    <w:rsid w:val="00727E8E"/>
    <w:rsid w:val="0073387C"/>
    <w:rsid w:val="007346D9"/>
    <w:rsid w:val="00737AF2"/>
    <w:rsid w:val="00744C30"/>
    <w:rsid w:val="007538D4"/>
    <w:rsid w:val="00754CC6"/>
    <w:rsid w:val="007579E4"/>
    <w:rsid w:val="00764E8B"/>
    <w:rsid w:val="007660FA"/>
    <w:rsid w:val="007724BF"/>
    <w:rsid w:val="007824B2"/>
    <w:rsid w:val="00787BB0"/>
    <w:rsid w:val="00793D31"/>
    <w:rsid w:val="007A1330"/>
    <w:rsid w:val="007A29E2"/>
    <w:rsid w:val="007B0043"/>
    <w:rsid w:val="007B76F9"/>
    <w:rsid w:val="007C4E4F"/>
    <w:rsid w:val="007C6217"/>
    <w:rsid w:val="007E57CC"/>
    <w:rsid w:val="007E6328"/>
    <w:rsid w:val="007F6377"/>
    <w:rsid w:val="008006FF"/>
    <w:rsid w:val="0080786A"/>
    <w:rsid w:val="008104A9"/>
    <w:rsid w:val="008130E8"/>
    <w:rsid w:val="00814D26"/>
    <w:rsid w:val="00815943"/>
    <w:rsid w:val="00821D55"/>
    <w:rsid w:val="0084162C"/>
    <w:rsid w:val="008450AE"/>
    <w:rsid w:val="008468D3"/>
    <w:rsid w:val="00854F08"/>
    <w:rsid w:val="00861F12"/>
    <w:rsid w:val="00862503"/>
    <w:rsid w:val="00865C54"/>
    <w:rsid w:val="00876E59"/>
    <w:rsid w:val="00883D2A"/>
    <w:rsid w:val="00885DEF"/>
    <w:rsid w:val="00893ABF"/>
    <w:rsid w:val="00897E2F"/>
    <w:rsid w:val="008A19B5"/>
    <w:rsid w:val="008A6DF1"/>
    <w:rsid w:val="008C089D"/>
    <w:rsid w:val="008C6D66"/>
    <w:rsid w:val="008D1104"/>
    <w:rsid w:val="008D1B0B"/>
    <w:rsid w:val="008E22ED"/>
    <w:rsid w:val="008E6B00"/>
    <w:rsid w:val="008F4B98"/>
    <w:rsid w:val="00907B5B"/>
    <w:rsid w:val="009177C3"/>
    <w:rsid w:val="00922BD4"/>
    <w:rsid w:val="00941C0D"/>
    <w:rsid w:val="00954E0C"/>
    <w:rsid w:val="00961D5F"/>
    <w:rsid w:val="00966913"/>
    <w:rsid w:val="00985F1B"/>
    <w:rsid w:val="009860A1"/>
    <w:rsid w:val="00995A6A"/>
    <w:rsid w:val="009964C4"/>
    <w:rsid w:val="009A0F65"/>
    <w:rsid w:val="009A1260"/>
    <w:rsid w:val="009A14D4"/>
    <w:rsid w:val="009C6F69"/>
    <w:rsid w:val="009D7896"/>
    <w:rsid w:val="009E1224"/>
    <w:rsid w:val="009F50C0"/>
    <w:rsid w:val="009F7570"/>
    <w:rsid w:val="00A16B90"/>
    <w:rsid w:val="00A21396"/>
    <w:rsid w:val="00A4621B"/>
    <w:rsid w:val="00A54F41"/>
    <w:rsid w:val="00A6061B"/>
    <w:rsid w:val="00A7105D"/>
    <w:rsid w:val="00A71F23"/>
    <w:rsid w:val="00AA242D"/>
    <w:rsid w:val="00AB48B8"/>
    <w:rsid w:val="00AD31D6"/>
    <w:rsid w:val="00AE1602"/>
    <w:rsid w:val="00AF25BB"/>
    <w:rsid w:val="00AF72CB"/>
    <w:rsid w:val="00B2241F"/>
    <w:rsid w:val="00B3327E"/>
    <w:rsid w:val="00B35978"/>
    <w:rsid w:val="00B36686"/>
    <w:rsid w:val="00B37EFF"/>
    <w:rsid w:val="00B46FAE"/>
    <w:rsid w:val="00B50249"/>
    <w:rsid w:val="00B50B31"/>
    <w:rsid w:val="00B62EE4"/>
    <w:rsid w:val="00B642DC"/>
    <w:rsid w:val="00B7123C"/>
    <w:rsid w:val="00B71AB4"/>
    <w:rsid w:val="00B83549"/>
    <w:rsid w:val="00B84B94"/>
    <w:rsid w:val="00B92A85"/>
    <w:rsid w:val="00BA00D4"/>
    <w:rsid w:val="00BA0911"/>
    <w:rsid w:val="00BC63CE"/>
    <w:rsid w:val="00BD2013"/>
    <w:rsid w:val="00BE3CA0"/>
    <w:rsid w:val="00BF1147"/>
    <w:rsid w:val="00C02E43"/>
    <w:rsid w:val="00C22985"/>
    <w:rsid w:val="00C44002"/>
    <w:rsid w:val="00C54B6B"/>
    <w:rsid w:val="00C65BA1"/>
    <w:rsid w:val="00C663EC"/>
    <w:rsid w:val="00C70D79"/>
    <w:rsid w:val="00C91C08"/>
    <w:rsid w:val="00C93AAF"/>
    <w:rsid w:val="00CA3A92"/>
    <w:rsid w:val="00CA5C8F"/>
    <w:rsid w:val="00CA5FCA"/>
    <w:rsid w:val="00CB4592"/>
    <w:rsid w:val="00CC352F"/>
    <w:rsid w:val="00CD48EA"/>
    <w:rsid w:val="00CD67EC"/>
    <w:rsid w:val="00CD7C99"/>
    <w:rsid w:val="00CD7D7F"/>
    <w:rsid w:val="00CE5EC2"/>
    <w:rsid w:val="00CF21B6"/>
    <w:rsid w:val="00CF4D06"/>
    <w:rsid w:val="00D004A4"/>
    <w:rsid w:val="00D0192B"/>
    <w:rsid w:val="00D02218"/>
    <w:rsid w:val="00D13FC4"/>
    <w:rsid w:val="00D22F60"/>
    <w:rsid w:val="00D41950"/>
    <w:rsid w:val="00D47E5B"/>
    <w:rsid w:val="00D529CA"/>
    <w:rsid w:val="00D531DF"/>
    <w:rsid w:val="00D5757D"/>
    <w:rsid w:val="00D63BA6"/>
    <w:rsid w:val="00D6622D"/>
    <w:rsid w:val="00D77D22"/>
    <w:rsid w:val="00DB55BF"/>
    <w:rsid w:val="00DC7ABB"/>
    <w:rsid w:val="00DD023F"/>
    <w:rsid w:val="00DD2D42"/>
    <w:rsid w:val="00DE0E87"/>
    <w:rsid w:val="00DE4CB2"/>
    <w:rsid w:val="00DF01E3"/>
    <w:rsid w:val="00DF0935"/>
    <w:rsid w:val="00DF1463"/>
    <w:rsid w:val="00E00084"/>
    <w:rsid w:val="00E23CE1"/>
    <w:rsid w:val="00E25D5D"/>
    <w:rsid w:val="00E26CD5"/>
    <w:rsid w:val="00E315C6"/>
    <w:rsid w:val="00E34F6E"/>
    <w:rsid w:val="00E40008"/>
    <w:rsid w:val="00E44FA1"/>
    <w:rsid w:val="00E534DB"/>
    <w:rsid w:val="00E642D0"/>
    <w:rsid w:val="00E656CB"/>
    <w:rsid w:val="00E66067"/>
    <w:rsid w:val="00E66205"/>
    <w:rsid w:val="00E67216"/>
    <w:rsid w:val="00E81EB9"/>
    <w:rsid w:val="00E86F9B"/>
    <w:rsid w:val="00E92920"/>
    <w:rsid w:val="00EA6A75"/>
    <w:rsid w:val="00EC5437"/>
    <w:rsid w:val="00EC5A79"/>
    <w:rsid w:val="00ED43FD"/>
    <w:rsid w:val="00EE768C"/>
    <w:rsid w:val="00F02DE4"/>
    <w:rsid w:val="00F0707F"/>
    <w:rsid w:val="00F16752"/>
    <w:rsid w:val="00F21ECB"/>
    <w:rsid w:val="00F22F96"/>
    <w:rsid w:val="00F273D9"/>
    <w:rsid w:val="00F43700"/>
    <w:rsid w:val="00F56BDB"/>
    <w:rsid w:val="00F57609"/>
    <w:rsid w:val="00F61BF5"/>
    <w:rsid w:val="00F648A5"/>
    <w:rsid w:val="00F65624"/>
    <w:rsid w:val="00F67516"/>
    <w:rsid w:val="00F96319"/>
    <w:rsid w:val="00FA26CC"/>
    <w:rsid w:val="00FB52C6"/>
    <w:rsid w:val="00FC0D4F"/>
    <w:rsid w:val="00FC54DA"/>
    <w:rsid w:val="00FD11D7"/>
    <w:rsid w:val="00FE221C"/>
    <w:rsid w:val="00FE47BF"/>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E107B"/>
  <w15:docId w15:val="{F1DF69CF-5B09-4E06-BAB1-21F96B98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D9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3D5D9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D5D9F"/>
    <w:rPr>
      <w:rFonts w:ascii="Times New Roman" w:eastAsia="Times New Roman" w:hAnsi="Times New Roman" w:cs="Times New Roman"/>
      <w:sz w:val="24"/>
      <w:szCs w:val="24"/>
    </w:rPr>
  </w:style>
  <w:style w:type="paragraph" w:styleId="ListParagraph">
    <w:name w:val="List Paragraph"/>
    <w:basedOn w:val="Normal"/>
    <w:uiPriority w:val="34"/>
    <w:qFormat/>
    <w:rsid w:val="00322599"/>
    <w:pPr>
      <w:spacing w:after="0" w:line="240" w:lineRule="auto"/>
      <w:ind w:left="720"/>
      <w:contextualSpacing/>
    </w:pPr>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C65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BA1"/>
  </w:style>
  <w:style w:type="character" w:styleId="CommentReference">
    <w:name w:val="annotation reference"/>
    <w:basedOn w:val="DefaultParagraphFont"/>
    <w:uiPriority w:val="99"/>
    <w:semiHidden/>
    <w:unhideWhenUsed/>
    <w:rsid w:val="00854F08"/>
    <w:rPr>
      <w:sz w:val="16"/>
      <w:szCs w:val="16"/>
    </w:rPr>
  </w:style>
  <w:style w:type="paragraph" w:styleId="CommentText">
    <w:name w:val="annotation text"/>
    <w:basedOn w:val="Normal"/>
    <w:link w:val="CommentTextChar"/>
    <w:uiPriority w:val="99"/>
    <w:semiHidden/>
    <w:unhideWhenUsed/>
    <w:rsid w:val="00854F08"/>
    <w:pPr>
      <w:spacing w:line="240" w:lineRule="auto"/>
    </w:pPr>
    <w:rPr>
      <w:sz w:val="20"/>
      <w:szCs w:val="20"/>
    </w:rPr>
  </w:style>
  <w:style w:type="character" w:customStyle="1" w:styleId="CommentTextChar">
    <w:name w:val="Comment Text Char"/>
    <w:basedOn w:val="DefaultParagraphFont"/>
    <w:link w:val="CommentText"/>
    <w:uiPriority w:val="99"/>
    <w:semiHidden/>
    <w:rsid w:val="00854F08"/>
    <w:rPr>
      <w:sz w:val="20"/>
      <w:szCs w:val="20"/>
    </w:rPr>
  </w:style>
  <w:style w:type="paragraph" w:styleId="CommentSubject">
    <w:name w:val="annotation subject"/>
    <w:basedOn w:val="CommentText"/>
    <w:next w:val="CommentText"/>
    <w:link w:val="CommentSubjectChar"/>
    <w:uiPriority w:val="99"/>
    <w:semiHidden/>
    <w:unhideWhenUsed/>
    <w:rsid w:val="00854F08"/>
    <w:rPr>
      <w:b/>
      <w:bCs/>
    </w:rPr>
  </w:style>
  <w:style w:type="character" w:customStyle="1" w:styleId="CommentSubjectChar">
    <w:name w:val="Comment Subject Char"/>
    <w:basedOn w:val="CommentTextChar"/>
    <w:link w:val="CommentSubject"/>
    <w:uiPriority w:val="99"/>
    <w:semiHidden/>
    <w:rsid w:val="00854F08"/>
    <w:rPr>
      <w:b/>
      <w:bCs/>
      <w:sz w:val="20"/>
      <w:szCs w:val="20"/>
    </w:rPr>
  </w:style>
  <w:style w:type="paragraph" w:styleId="BalloonText">
    <w:name w:val="Balloon Text"/>
    <w:basedOn w:val="Normal"/>
    <w:link w:val="BalloonTextChar"/>
    <w:uiPriority w:val="99"/>
    <w:semiHidden/>
    <w:unhideWhenUsed/>
    <w:rsid w:val="00854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08"/>
    <w:rPr>
      <w:rFonts w:ascii="Segoe UI" w:hAnsi="Segoe UI" w:cs="Segoe UI"/>
      <w:sz w:val="18"/>
      <w:szCs w:val="18"/>
    </w:rPr>
  </w:style>
  <w:style w:type="character" w:styleId="Hyperlink">
    <w:name w:val="Hyperlink"/>
    <w:basedOn w:val="DefaultParagraphFont"/>
    <w:uiPriority w:val="99"/>
    <w:unhideWhenUsed/>
    <w:rsid w:val="00B37EFF"/>
    <w:rPr>
      <w:color w:val="0000FF" w:themeColor="hyperlink"/>
      <w:u w:val="single"/>
    </w:rPr>
  </w:style>
  <w:style w:type="paragraph" w:styleId="NoSpacing">
    <w:name w:val="No Spacing"/>
    <w:uiPriority w:val="1"/>
    <w:qFormat/>
    <w:rsid w:val="00E315C6"/>
    <w:pPr>
      <w:spacing w:after="0" w:line="240" w:lineRule="auto"/>
    </w:pPr>
  </w:style>
  <w:style w:type="paragraph" w:styleId="Revision">
    <w:name w:val="Revision"/>
    <w:hidden/>
    <w:uiPriority w:val="99"/>
    <w:semiHidden/>
    <w:rsid w:val="00B92A85"/>
    <w:pPr>
      <w:spacing w:after="0" w:line="240" w:lineRule="auto"/>
    </w:pPr>
  </w:style>
  <w:style w:type="character" w:styleId="FollowedHyperlink">
    <w:name w:val="FollowedHyperlink"/>
    <w:basedOn w:val="DefaultParagraphFont"/>
    <w:uiPriority w:val="99"/>
    <w:semiHidden/>
    <w:unhideWhenUsed/>
    <w:rsid w:val="00CA3A92"/>
    <w:rPr>
      <w:color w:val="800080" w:themeColor="followedHyperlink"/>
      <w:u w:val="single"/>
    </w:rPr>
  </w:style>
  <w:style w:type="character" w:styleId="UnresolvedMention">
    <w:name w:val="Unresolved Mention"/>
    <w:basedOn w:val="DefaultParagraphFont"/>
    <w:uiPriority w:val="99"/>
    <w:semiHidden/>
    <w:unhideWhenUsed/>
    <w:rsid w:val="00C54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subjects/heritageareas/celebrate-succes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C05966-C523-4498-9CA1-7B23FCF35936}">
  <ds:schemaRefs>
    <ds:schemaRef ds:uri="http://schemas.openxmlformats.org/officeDocument/2006/bibliography"/>
  </ds:schemaRefs>
</ds:datastoreItem>
</file>

<file path=customXml/itemProps2.xml><?xml version="1.0" encoding="utf-8"?>
<ds:datastoreItem xmlns:ds="http://schemas.openxmlformats.org/officeDocument/2006/customXml" ds:itemID="{FA3F55D4-D941-42E6-AB92-3BD5C0391BA6}">
  <ds:schemaRefs>
    <ds:schemaRef ds:uri="http://schemas.microsoft.com/sharepoint/v3/contenttype/forms"/>
  </ds:schemaRefs>
</ds:datastoreItem>
</file>

<file path=customXml/itemProps3.xml><?xml version="1.0" encoding="utf-8"?>
<ds:datastoreItem xmlns:ds="http://schemas.openxmlformats.org/officeDocument/2006/customXml" ds:itemID="{19DA30E3-2EFD-4A01-BAD3-D54E19B21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EC1BA-AA32-4053-B4AB-07305CA1221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Vehmeyer, Elizabeth S.</dc:creator>
  <cp:lastModifiedBy>Ponds, Phadrea D</cp:lastModifiedBy>
  <cp:revision>4</cp:revision>
  <dcterms:created xsi:type="dcterms:W3CDTF">2021-04-30T22:12:00Z</dcterms:created>
  <dcterms:modified xsi:type="dcterms:W3CDTF">2021-04-30T22:35:00Z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