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A4E07" w14:textId="77777777" w:rsidR="00707149" w:rsidRPr="00FB61C4" w:rsidRDefault="00707149" w:rsidP="00707149">
      <w:pPr>
        <w:rPr>
          <w:rFonts w:asciiTheme="minorHAnsi" w:hAnsiTheme="minorHAnsi" w:cstheme="minorHAnsi"/>
          <w:b/>
          <w:sz w:val="21"/>
          <w:szCs w:val="20"/>
        </w:rPr>
      </w:pPr>
      <w:bookmarkStart w:id="0" w:name="_GoBack"/>
      <w:bookmarkEnd w:id="0"/>
      <w:r w:rsidRPr="00FB61C4">
        <w:rPr>
          <w:rFonts w:asciiTheme="minorHAnsi" w:hAnsiTheme="minorHAnsi" w:cstheme="minorHAnsi"/>
          <w:b/>
          <w:sz w:val="21"/>
          <w:szCs w:val="20"/>
        </w:rPr>
        <w:t xml:space="preserve">Attachment E4: Primary Care Provider Post-discharge </w:t>
      </w:r>
      <w:r w:rsidR="00E70D5F" w:rsidRPr="00FB61C4">
        <w:rPr>
          <w:rFonts w:asciiTheme="minorHAnsi" w:hAnsiTheme="minorHAnsi" w:cstheme="minorHAnsi"/>
          <w:b/>
          <w:sz w:val="21"/>
          <w:szCs w:val="20"/>
        </w:rPr>
        <w:t>Questionnaire</w:t>
      </w:r>
    </w:p>
    <w:p w14:paraId="0FC0411B" w14:textId="77777777" w:rsidR="00707149" w:rsidRPr="00FB61C4" w:rsidRDefault="00707149" w:rsidP="00707149">
      <w:pPr>
        <w:rPr>
          <w:rFonts w:asciiTheme="minorHAnsi" w:hAnsiTheme="minorHAnsi" w:cstheme="minorHAnsi"/>
          <w:sz w:val="21"/>
          <w:szCs w:val="20"/>
        </w:rPr>
      </w:pPr>
    </w:p>
    <w:p w14:paraId="5D8E6520" w14:textId="77777777" w:rsidR="00707149" w:rsidRPr="00FB61C4" w:rsidRDefault="00707149" w:rsidP="00707149">
      <w:pPr>
        <w:ind w:left="6480" w:firstLine="720"/>
        <w:jc w:val="right"/>
        <w:rPr>
          <w:rFonts w:asciiTheme="minorHAnsi" w:hAnsiTheme="minorHAnsi" w:cstheme="minorHAnsi"/>
          <w:sz w:val="21"/>
          <w:szCs w:val="20"/>
        </w:rPr>
      </w:pPr>
      <w:r w:rsidRPr="00FB61C4">
        <w:rPr>
          <w:rFonts w:asciiTheme="minorHAnsi" w:hAnsiTheme="minorHAnsi" w:cstheme="minorHAnsi"/>
          <w:sz w:val="21"/>
          <w:szCs w:val="20"/>
        </w:rPr>
        <w:t>Form Approved</w:t>
      </w:r>
    </w:p>
    <w:p w14:paraId="3ACA5EEE" w14:textId="77777777" w:rsidR="00707149" w:rsidRPr="00FB61C4" w:rsidRDefault="00707149" w:rsidP="00707149">
      <w:pPr>
        <w:jc w:val="right"/>
        <w:rPr>
          <w:rFonts w:asciiTheme="minorHAnsi" w:hAnsiTheme="minorHAnsi" w:cstheme="minorHAnsi"/>
          <w:b/>
          <w:sz w:val="21"/>
          <w:szCs w:val="20"/>
        </w:rPr>
      </w:pPr>
      <w:r w:rsidRPr="00FB61C4">
        <w:rPr>
          <w:rFonts w:asciiTheme="minorHAnsi" w:hAnsiTheme="minorHAnsi" w:cstheme="minorHAnsi"/>
          <w:sz w:val="21"/>
          <w:szCs w:val="20"/>
        </w:rPr>
        <w:t>OMB No: 0920-</w:t>
      </w:r>
      <w:r w:rsidR="00E70D5F" w:rsidRPr="00FB61C4">
        <w:rPr>
          <w:rFonts w:asciiTheme="minorHAnsi" w:hAnsiTheme="minorHAnsi" w:cstheme="minorHAnsi"/>
          <w:sz w:val="21"/>
          <w:szCs w:val="20"/>
        </w:rPr>
        <w:t>xxxx</w:t>
      </w:r>
      <w:r w:rsidRPr="00FB61C4">
        <w:rPr>
          <w:rFonts w:asciiTheme="minorHAnsi" w:hAnsiTheme="minorHAnsi" w:cstheme="minorHAnsi"/>
          <w:sz w:val="21"/>
          <w:szCs w:val="20"/>
        </w:rPr>
        <w:br/>
        <w:t xml:space="preserve">Exp. Date: xx-xx-xxxx  </w:t>
      </w:r>
    </w:p>
    <w:p w14:paraId="00A8B64B" w14:textId="77777777" w:rsidR="00707149" w:rsidRPr="00FB61C4" w:rsidRDefault="00707149" w:rsidP="00707149">
      <w:pPr>
        <w:tabs>
          <w:tab w:val="left" w:pos="1080"/>
        </w:tabs>
        <w:jc w:val="center"/>
        <w:rPr>
          <w:rFonts w:asciiTheme="minorHAnsi" w:hAnsiTheme="minorHAnsi" w:cstheme="minorHAnsi"/>
          <w:b/>
          <w:sz w:val="18"/>
          <w:szCs w:val="20"/>
        </w:rPr>
      </w:pPr>
    </w:p>
    <w:p w14:paraId="636608F3" w14:textId="77777777" w:rsidR="00707149" w:rsidRPr="00FB61C4" w:rsidRDefault="00707149" w:rsidP="00707149">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18"/>
          <w:szCs w:val="20"/>
        </w:rPr>
      </w:pPr>
      <w:r w:rsidRPr="00FB61C4">
        <w:rPr>
          <w:rFonts w:asciiTheme="minorHAnsi" w:hAnsiTheme="minorHAnsi" w:cstheme="minorHAnsi"/>
          <w:sz w:val="18"/>
          <w:szCs w:val="20"/>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sidR="00E70D5F" w:rsidRPr="00FB61C4">
        <w:rPr>
          <w:rFonts w:asciiTheme="minorHAnsi" w:hAnsiTheme="minorHAnsi" w:cstheme="minorHAnsi"/>
          <w:sz w:val="18"/>
          <w:szCs w:val="20"/>
        </w:rPr>
        <w:t>xxxx</w:t>
      </w:r>
      <w:r w:rsidRPr="00FB61C4">
        <w:rPr>
          <w:rFonts w:asciiTheme="minorHAnsi" w:hAnsiTheme="minorHAnsi" w:cstheme="minorHAnsi"/>
          <w:sz w:val="18"/>
          <w:szCs w:val="20"/>
        </w:rPr>
        <w:t>).</w:t>
      </w:r>
    </w:p>
    <w:p w14:paraId="5C724AD6" w14:textId="77777777" w:rsidR="00707149" w:rsidRPr="00FB61C4" w:rsidRDefault="00707149" w:rsidP="00707149">
      <w:pPr>
        <w:rPr>
          <w:rFonts w:asciiTheme="minorHAnsi" w:hAnsiTheme="minorHAnsi" w:cstheme="minorHAnsi"/>
          <w:bCs/>
          <w:color w:val="000000"/>
          <w:sz w:val="21"/>
          <w:szCs w:val="20"/>
        </w:rPr>
      </w:pPr>
    </w:p>
    <w:p w14:paraId="27ADE303" w14:textId="77777777" w:rsidR="00707149" w:rsidRPr="00FB61C4" w:rsidRDefault="00707149" w:rsidP="00707149">
      <w:pPr>
        <w:rPr>
          <w:rFonts w:asciiTheme="minorHAnsi" w:hAnsiTheme="minorHAnsi" w:cstheme="minorHAnsi"/>
          <w:bCs/>
          <w:color w:val="000000"/>
          <w:sz w:val="21"/>
          <w:szCs w:val="20"/>
        </w:rPr>
      </w:pPr>
      <w:r w:rsidRPr="00FB61C4">
        <w:rPr>
          <w:rFonts w:asciiTheme="minorHAnsi" w:hAnsiTheme="minorHAnsi" w:cstheme="minorHAnsi"/>
          <w:bCs/>
          <w:color w:val="000000"/>
          <w:sz w:val="21"/>
          <w:szCs w:val="20"/>
        </w:rPr>
        <w:t xml:space="preserve">Thank you for participating in this important study. Your responses to this questionnaire will be kept confidential and will not be shared outside our research and quality-improvement team.  </w:t>
      </w:r>
    </w:p>
    <w:p w14:paraId="54EAB9D0" w14:textId="77777777" w:rsidR="00707149" w:rsidRPr="00FB61C4" w:rsidRDefault="00707149" w:rsidP="00707149">
      <w:pPr>
        <w:rPr>
          <w:rFonts w:asciiTheme="minorHAnsi" w:hAnsiTheme="minorHAnsi" w:cstheme="minorHAnsi"/>
          <w:bCs/>
          <w:color w:val="000000"/>
          <w:sz w:val="21"/>
          <w:szCs w:val="20"/>
        </w:rPr>
      </w:pPr>
    </w:p>
    <w:p w14:paraId="4BE74497" w14:textId="40074819" w:rsidR="00702550" w:rsidRPr="00FB61C4" w:rsidRDefault="00707149" w:rsidP="00707149">
      <w:pPr>
        <w:rPr>
          <w:rFonts w:asciiTheme="minorHAnsi" w:hAnsiTheme="minorHAnsi" w:cstheme="minorHAnsi"/>
          <w:bCs/>
          <w:color w:val="000000"/>
          <w:sz w:val="21"/>
          <w:szCs w:val="20"/>
        </w:rPr>
      </w:pPr>
      <w:r w:rsidRPr="00FB61C4">
        <w:rPr>
          <w:rFonts w:asciiTheme="minorHAnsi" w:hAnsiTheme="minorHAnsi" w:cstheme="minorHAnsi"/>
          <w:bCs/>
          <w:color w:val="000000"/>
          <w:sz w:val="21"/>
          <w:szCs w:val="20"/>
        </w:rPr>
        <w:t>This survey asks about your impressions of the usefulness of recommendations for post-hospital management of pain and mobility</w:t>
      </w:r>
      <w:r w:rsidR="00EA687B" w:rsidRPr="00FB61C4">
        <w:rPr>
          <w:rFonts w:asciiTheme="minorHAnsi" w:hAnsiTheme="minorHAnsi" w:cstheme="minorHAnsi"/>
          <w:bCs/>
          <w:color w:val="000000"/>
          <w:sz w:val="21"/>
          <w:szCs w:val="20"/>
        </w:rPr>
        <w:t xml:space="preserve"> for </w:t>
      </w:r>
      <w:r w:rsidR="00A77AF9" w:rsidRPr="00FB61C4">
        <w:rPr>
          <w:rFonts w:asciiTheme="minorHAnsi" w:hAnsiTheme="minorHAnsi" w:cstheme="minorHAnsi"/>
          <w:bCs/>
          <w:color w:val="000000"/>
          <w:sz w:val="21"/>
          <w:szCs w:val="20"/>
        </w:rPr>
        <w:t>older</w:t>
      </w:r>
      <w:r w:rsidR="00EA687B" w:rsidRPr="00FB61C4">
        <w:rPr>
          <w:rFonts w:asciiTheme="minorHAnsi" w:hAnsiTheme="minorHAnsi" w:cstheme="minorHAnsi"/>
          <w:bCs/>
          <w:color w:val="000000"/>
          <w:sz w:val="21"/>
          <w:szCs w:val="20"/>
        </w:rPr>
        <w:t xml:space="preserve"> patients found to be at increased risk for falls</w:t>
      </w:r>
      <w:r w:rsidRPr="00FB61C4">
        <w:rPr>
          <w:rFonts w:asciiTheme="minorHAnsi" w:hAnsiTheme="minorHAnsi" w:cstheme="minorHAnsi"/>
          <w:bCs/>
          <w:color w:val="000000"/>
          <w:sz w:val="21"/>
          <w:szCs w:val="20"/>
        </w:rPr>
        <w:t xml:space="preserve"> contained in UCSF medical center discharge summaries. This </w:t>
      </w:r>
      <w:r w:rsidR="00E70D5F" w:rsidRPr="00FB61C4">
        <w:rPr>
          <w:rFonts w:asciiTheme="minorHAnsi" w:hAnsiTheme="minorHAnsi" w:cstheme="minorHAnsi"/>
          <w:bCs/>
          <w:color w:val="000000"/>
          <w:sz w:val="21"/>
          <w:szCs w:val="20"/>
        </w:rPr>
        <w:t>should</w:t>
      </w:r>
      <w:r w:rsidRPr="00FB61C4">
        <w:rPr>
          <w:rFonts w:asciiTheme="minorHAnsi" w:hAnsiTheme="minorHAnsi" w:cstheme="minorHAnsi"/>
          <w:bCs/>
          <w:color w:val="000000"/>
          <w:sz w:val="21"/>
          <w:szCs w:val="20"/>
        </w:rPr>
        <w:t xml:space="preserve"> take no more than 5 minutes to complete.</w:t>
      </w:r>
    </w:p>
    <w:p w14:paraId="023F4181" w14:textId="77777777" w:rsidR="00707149" w:rsidRPr="00FB61C4" w:rsidRDefault="00707149" w:rsidP="00707149">
      <w:pPr>
        <w:rPr>
          <w:rFonts w:asciiTheme="minorHAnsi" w:hAnsiTheme="minorHAnsi" w:cstheme="minorHAnsi"/>
          <w:bCs/>
          <w:color w:val="000000"/>
          <w:sz w:val="21"/>
          <w:szCs w:val="20"/>
        </w:rPr>
      </w:pPr>
    </w:p>
    <w:p w14:paraId="4FC0B3E0" w14:textId="77777777" w:rsidR="00707149" w:rsidRPr="00FB61C4" w:rsidRDefault="00707149" w:rsidP="00707149">
      <w:pPr>
        <w:rPr>
          <w:rFonts w:asciiTheme="minorHAnsi" w:hAnsiTheme="minorHAnsi" w:cstheme="minorHAnsi"/>
          <w:bCs/>
          <w:color w:val="000000"/>
          <w:sz w:val="21"/>
          <w:szCs w:val="20"/>
        </w:rPr>
      </w:pPr>
      <w:r w:rsidRPr="00FB61C4">
        <w:rPr>
          <w:rFonts w:asciiTheme="minorHAnsi" w:hAnsiTheme="minorHAnsi" w:cstheme="minorHAnsi"/>
          <w:bCs/>
          <w:color w:val="000000"/>
          <w:sz w:val="21"/>
          <w:szCs w:val="20"/>
        </w:rPr>
        <w:t>If you have questions, please call Dr. Andrew Auerbach (4155021414) or email (TBD)</w:t>
      </w:r>
    </w:p>
    <w:p w14:paraId="2EC17331" w14:textId="77777777" w:rsidR="00707149" w:rsidRPr="00FB61C4" w:rsidRDefault="00707149" w:rsidP="00707149">
      <w:pPr>
        <w:rPr>
          <w:rFonts w:asciiTheme="minorHAnsi" w:hAnsiTheme="minorHAnsi" w:cstheme="minorHAnsi"/>
          <w:sz w:val="21"/>
          <w:szCs w:val="20"/>
        </w:rPr>
      </w:pPr>
    </w:p>
    <w:p w14:paraId="4E6CEEF9" w14:textId="45195E7C" w:rsidR="00EA687B" w:rsidRPr="00FB61C4" w:rsidRDefault="00707149" w:rsidP="00707149">
      <w:pPr>
        <w:rPr>
          <w:rFonts w:asciiTheme="minorHAnsi" w:hAnsiTheme="minorHAnsi" w:cstheme="minorHAnsi"/>
          <w:sz w:val="21"/>
          <w:szCs w:val="20"/>
        </w:rPr>
      </w:pPr>
      <w:r w:rsidRPr="00FB61C4">
        <w:rPr>
          <w:rFonts w:asciiTheme="minorHAnsi" w:hAnsiTheme="minorHAnsi" w:cstheme="minorHAnsi"/>
          <w:sz w:val="21"/>
          <w:szCs w:val="20"/>
        </w:rPr>
        <w:t xml:space="preserve">I </w:t>
      </w:r>
      <w:r w:rsidR="00B41421">
        <w:rPr>
          <w:rFonts w:asciiTheme="minorHAnsi" w:hAnsiTheme="minorHAnsi" w:cstheme="minorHAnsi"/>
          <w:sz w:val="21"/>
          <w:szCs w:val="20"/>
        </w:rPr>
        <w:t>have seen</w:t>
      </w:r>
      <w:r w:rsidRPr="00FB61C4">
        <w:rPr>
          <w:rFonts w:asciiTheme="minorHAnsi" w:hAnsiTheme="minorHAnsi" w:cstheme="minorHAnsi"/>
          <w:sz w:val="21"/>
          <w:szCs w:val="20"/>
        </w:rPr>
        <w:t xml:space="preserve"> an older adult (age 65+) patient discharged from UCSF in my clinic</w:t>
      </w:r>
    </w:p>
    <w:p w14:paraId="4418ADEF" w14:textId="77777777" w:rsidR="00707149" w:rsidRPr="00FB61C4" w:rsidRDefault="00707149" w:rsidP="00707149">
      <w:pPr>
        <w:rPr>
          <w:rFonts w:asciiTheme="minorHAnsi" w:hAnsiTheme="minorHAnsi" w:cstheme="minorHAnsi"/>
          <w:sz w:val="21"/>
          <w:szCs w:val="20"/>
        </w:rPr>
      </w:pPr>
    </w:p>
    <w:tbl>
      <w:tblPr>
        <w:tblStyle w:val="TableGrid"/>
        <w:tblW w:w="5000" w:type="pct"/>
        <w:tblLook w:val="04A0" w:firstRow="1" w:lastRow="0" w:firstColumn="1" w:lastColumn="0" w:noHBand="0" w:noVBand="1"/>
      </w:tblPr>
      <w:tblGrid>
        <w:gridCol w:w="481"/>
        <w:gridCol w:w="1687"/>
        <w:gridCol w:w="1687"/>
        <w:gridCol w:w="1749"/>
        <w:gridCol w:w="1986"/>
        <w:gridCol w:w="1986"/>
      </w:tblGrid>
      <w:tr w:rsidR="00707149" w:rsidRPr="00FB61C4" w14:paraId="460E8148" w14:textId="77777777" w:rsidTr="00E074E9">
        <w:tc>
          <w:tcPr>
            <w:tcW w:w="251" w:type="pct"/>
          </w:tcPr>
          <w:p w14:paraId="01D57DBF"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1</w:t>
            </w:r>
          </w:p>
        </w:tc>
        <w:tc>
          <w:tcPr>
            <w:tcW w:w="881" w:type="pct"/>
          </w:tcPr>
          <w:p w14:paraId="7645CCA5" w14:textId="77777777" w:rsidR="00707149" w:rsidRPr="00FB61C4" w:rsidRDefault="00707149" w:rsidP="00FB61C4">
            <w:pPr>
              <w:pStyle w:val="ListParagraph"/>
              <w:numPr>
                <w:ilvl w:val="0"/>
                <w:numId w:val="2"/>
              </w:numPr>
              <w:ind w:left="405" w:hanging="270"/>
              <w:contextualSpacing/>
              <w:rPr>
                <w:rFonts w:asciiTheme="minorHAnsi" w:hAnsiTheme="minorHAnsi" w:cstheme="minorHAnsi"/>
                <w:sz w:val="21"/>
                <w:szCs w:val="20"/>
              </w:rPr>
            </w:pPr>
            <w:r w:rsidRPr="00FB61C4">
              <w:rPr>
                <w:rFonts w:asciiTheme="minorHAnsi" w:hAnsiTheme="minorHAnsi" w:cstheme="minorHAnsi"/>
                <w:sz w:val="21"/>
                <w:szCs w:val="20"/>
              </w:rPr>
              <w:t xml:space="preserve">In the last day   </w:t>
            </w:r>
          </w:p>
        </w:tc>
        <w:tc>
          <w:tcPr>
            <w:tcW w:w="881" w:type="pct"/>
          </w:tcPr>
          <w:p w14:paraId="6EC8C1FD" w14:textId="77777777" w:rsidR="00707149" w:rsidRPr="00FB61C4" w:rsidRDefault="00707149" w:rsidP="00FB61C4">
            <w:pPr>
              <w:pStyle w:val="ListParagraph"/>
              <w:numPr>
                <w:ilvl w:val="0"/>
                <w:numId w:val="2"/>
              </w:numPr>
              <w:ind w:left="405" w:hanging="270"/>
              <w:contextualSpacing/>
              <w:rPr>
                <w:rFonts w:asciiTheme="minorHAnsi" w:hAnsiTheme="minorHAnsi" w:cstheme="minorHAnsi"/>
                <w:sz w:val="21"/>
                <w:szCs w:val="20"/>
              </w:rPr>
            </w:pPr>
            <w:r w:rsidRPr="00FB61C4">
              <w:rPr>
                <w:rFonts w:asciiTheme="minorHAnsi" w:hAnsiTheme="minorHAnsi" w:cstheme="minorHAnsi"/>
                <w:sz w:val="21"/>
                <w:szCs w:val="20"/>
              </w:rPr>
              <w:t xml:space="preserve">In the last 2-5 days   </w:t>
            </w:r>
          </w:p>
        </w:tc>
        <w:tc>
          <w:tcPr>
            <w:tcW w:w="913" w:type="pct"/>
          </w:tcPr>
          <w:p w14:paraId="26C6F4FB" w14:textId="3B39316A" w:rsidR="00707149" w:rsidRPr="00FB61C4" w:rsidRDefault="00707149" w:rsidP="00FB61C4">
            <w:pPr>
              <w:pStyle w:val="ListParagraph"/>
              <w:numPr>
                <w:ilvl w:val="0"/>
                <w:numId w:val="2"/>
              </w:numPr>
              <w:ind w:left="405" w:hanging="270"/>
              <w:contextualSpacing/>
              <w:rPr>
                <w:rFonts w:asciiTheme="minorHAnsi" w:hAnsiTheme="minorHAnsi" w:cstheme="minorHAnsi"/>
                <w:sz w:val="21"/>
                <w:szCs w:val="20"/>
              </w:rPr>
            </w:pPr>
            <w:r w:rsidRPr="00FB61C4">
              <w:rPr>
                <w:rFonts w:asciiTheme="minorHAnsi" w:hAnsiTheme="minorHAnsi" w:cstheme="minorHAnsi"/>
                <w:sz w:val="21"/>
                <w:szCs w:val="20"/>
              </w:rPr>
              <w:t xml:space="preserve">In the last </w:t>
            </w:r>
            <w:r w:rsidR="00B41421">
              <w:rPr>
                <w:rFonts w:asciiTheme="minorHAnsi" w:hAnsiTheme="minorHAnsi" w:cstheme="minorHAnsi"/>
                <w:sz w:val="21"/>
                <w:szCs w:val="20"/>
              </w:rPr>
              <w:t>6</w:t>
            </w:r>
            <w:r w:rsidRPr="00FB61C4">
              <w:rPr>
                <w:rFonts w:asciiTheme="minorHAnsi" w:hAnsiTheme="minorHAnsi" w:cstheme="minorHAnsi"/>
                <w:sz w:val="21"/>
                <w:szCs w:val="20"/>
              </w:rPr>
              <w:t xml:space="preserve">-10 days   </w:t>
            </w:r>
          </w:p>
        </w:tc>
        <w:tc>
          <w:tcPr>
            <w:tcW w:w="1037" w:type="pct"/>
          </w:tcPr>
          <w:p w14:paraId="39B11494" w14:textId="77777777" w:rsidR="00707149" w:rsidRPr="00FB61C4" w:rsidRDefault="00707149" w:rsidP="00FB61C4">
            <w:pPr>
              <w:pStyle w:val="ListParagraph"/>
              <w:numPr>
                <w:ilvl w:val="0"/>
                <w:numId w:val="2"/>
              </w:numPr>
              <w:ind w:left="405" w:hanging="270"/>
              <w:contextualSpacing/>
              <w:rPr>
                <w:rFonts w:asciiTheme="minorHAnsi" w:hAnsiTheme="minorHAnsi" w:cstheme="minorHAnsi"/>
                <w:sz w:val="21"/>
                <w:szCs w:val="20"/>
              </w:rPr>
            </w:pPr>
            <w:r w:rsidRPr="00FB61C4">
              <w:rPr>
                <w:rFonts w:asciiTheme="minorHAnsi" w:hAnsiTheme="minorHAnsi" w:cstheme="minorHAnsi"/>
                <w:sz w:val="21"/>
                <w:szCs w:val="20"/>
              </w:rPr>
              <w:t>More than 10 days ago</w:t>
            </w:r>
          </w:p>
          <w:p w14:paraId="596F51F9" w14:textId="77777777" w:rsidR="00707149" w:rsidRPr="00FB61C4" w:rsidRDefault="00707149" w:rsidP="00FB61C4">
            <w:pPr>
              <w:ind w:left="405" w:hanging="270"/>
              <w:rPr>
                <w:rFonts w:asciiTheme="minorHAnsi" w:hAnsiTheme="minorHAnsi" w:cstheme="minorHAnsi"/>
                <w:sz w:val="21"/>
                <w:szCs w:val="20"/>
              </w:rPr>
            </w:pPr>
          </w:p>
        </w:tc>
        <w:tc>
          <w:tcPr>
            <w:tcW w:w="1037" w:type="pct"/>
          </w:tcPr>
          <w:p w14:paraId="16B129E1" w14:textId="77777777" w:rsidR="00707149" w:rsidRDefault="00707149" w:rsidP="00FB61C4">
            <w:pPr>
              <w:pStyle w:val="ListParagraph"/>
              <w:numPr>
                <w:ilvl w:val="0"/>
                <w:numId w:val="2"/>
              </w:numPr>
              <w:ind w:left="405" w:hanging="270"/>
              <w:contextualSpacing/>
              <w:rPr>
                <w:rFonts w:asciiTheme="minorHAnsi" w:hAnsiTheme="minorHAnsi" w:cstheme="minorHAnsi"/>
                <w:sz w:val="21"/>
                <w:szCs w:val="20"/>
              </w:rPr>
            </w:pPr>
            <w:r w:rsidRPr="00FB61C4">
              <w:rPr>
                <w:rFonts w:asciiTheme="minorHAnsi" w:hAnsiTheme="minorHAnsi" w:cstheme="minorHAnsi"/>
                <w:sz w:val="21"/>
                <w:szCs w:val="20"/>
              </w:rPr>
              <w:t xml:space="preserve">I have not seen an older adult patient discharged from UCSF in the past 14 days </w:t>
            </w:r>
          </w:p>
          <w:p w14:paraId="1EA89FFD" w14:textId="419BF274" w:rsidR="00FB61C4" w:rsidRPr="00FB61C4" w:rsidRDefault="00FB61C4" w:rsidP="00FB61C4">
            <w:pPr>
              <w:pStyle w:val="ListParagraph"/>
              <w:ind w:left="405"/>
              <w:contextualSpacing/>
              <w:rPr>
                <w:rFonts w:asciiTheme="minorHAnsi" w:hAnsiTheme="minorHAnsi" w:cstheme="minorHAnsi"/>
                <w:sz w:val="21"/>
                <w:szCs w:val="20"/>
              </w:rPr>
            </w:pPr>
          </w:p>
        </w:tc>
      </w:tr>
    </w:tbl>
    <w:p w14:paraId="35826EDD" w14:textId="77777777" w:rsidR="00707149" w:rsidRPr="00FB61C4" w:rsidRDefault="00707149" w:rsidP="00707149">
      <w:pPr>
        <w:rPr>
          <w:rFonts w:asciiTheme="minorHAnsi" w:hAnsiTheme="minorHAnsi" w:cstheme="minorHAnsi"/>
          <w:sz w:val="21"/>
          <w:szCs w:val="20"/>
        </w:rPr>
      </w:pPr>
    </w:p>
    <w:p w14:paraId="67E3E79A" w14:textId="77777777" w:rsidR="00707149" w:rsidRPr="00FB61C4" w:rsidRDefault="00707149" w:rsidP="00707149">
      <w:pPr>
        <w:rPr>
          <w:rFonts w:asciiTheme="minorHAnsi" w:hAnsiTheme="minorHAnsi" w:cstheme="minorHAnsi"/>
          <w:sz w:val="21"/>
          <w:szCs w:val="20"/>
        </w:rPr>
      </w:pPr>
    </w:p>
    <w:p w14:paraId="2D38FE8D" w14:textId="77777777" w:rsidR="00EA687B" w:rsidRPr="00FB61C4" w:rsidRDefault="00707149" w:rsidP="00707149">
      <w:pPr>
        <w:rPr>
          <w:rFonts w:asciiTheme="minorHAnsi" w:hAnsiTheme="minorHAnsi" w:cstheme="minorHAnsi"/>
          <w:color w:val="000000" w:themeColor="text1"/>
          <w:sz w:val="21"/>
          <w:szCs w:val="20"/>
        </w:rPr>
      </w:pPr>
      <w:r w:rsidRPr="00FB61C4">
        <w:rPr>
          <w:rFonts w:asciiTheme="minorHAnsi" w:hAnsiTheme="minorHAnsi" w:cstheme="minorHAnsi"/>
          <w:color w:val="000000" w:themeColor="text1"/>
          <w:sz w:val="21"/>
          <w:szCs w:val="20"/>
        </w:rPr>
        <w:t>Please rate the usefulness (in terms of improving your understanding or ability to address each area) of the information you received via discharge summary, communications with inpatient physicians, or via direct access to UCSF’s electronic health record (APeX)</w:t>
      </w:r>
    </w:p>
    <w:p w14:paraId="7E8A2782" w14:textId="77777777" w:rsidR="00707149" w:rsidRPr="00FB61C4" w:rsidRDefault="00707149" w:rsidP="00707149">
      <w:pPr>
        <w:rPr>
          <w:rFonts w:asciiTheme="minorHAnsi" w:hAnsiTheme="minorHAnsi" w:cstheme="minorHAnsi"/>
          <w:sz w:val="21"/>
          <w:szCs w:val="20"/>
        </w:rPr>
      </w:pPr>
    </w:p>
    <w:tbl>
      <w:tblPr>
        <w:tblStyle w:val="TableGrid"/>
        <w:tblW w:w="0" w:type="auto"/>
        <w:tblLook w:val="04A0" w:firstRow="1" w:lastRow="0" w:firstColumn="1" w:lastColumn="0" w:noHBand="0" w:noVBand="1"/>
      </w:tblPr>
      <w:tblGrid>
        <w:gridCol w:w="580"/>
        <w:gridCol w:w="3258"/>
        <w:gridCol w:w="1173"/>
        <w:gridCol w:w="797"/>
        <w:gridCol w:w="765"/>
        <w:gridCol w:w="797"/>
        <w:gridCol w:w="1109"/>
        <w:gridCol w:w="1097"/>
      </w:tblGrid>
      <w:tr w:rsidR="00707149" w:rsidRPr="00FB61C4" w14:paraId="3D39E84C" w14:textId="77777777" w:rsidTr="00E074E9">
        <w:tc>
          <w:tcPr>
            <w:tcW w:w="595" w:type="dxa"/>
          </w:tcPr>
          <w:p w14:paraId="151AA096" w14:textId="77777777" w:rsidR="00707149" w:rsidRPr="00FB61C4" w:rsidRDefault="00707149" w:rsidP="00E074E9">
            <w:pPr>
              <w:rPr>
                <w:rFonts w:asciiTheme="minorHAnsi" w:hAnsiTheme="minorHAnsi" w:cstheme="minorHAnsi"/>
                <w:sz w:val="21"/>
                <w:szCs w:val="20"/>
              </w:rPr>
            </w:pPr>
          </w:p>
        </w:tc>
        <w:tc>
          <w:tcPr>
            <w:tcW w:w="3459" w:type="dxa"/>
          </w:tcPr>
          <w:p w14:paraId="398F65CC" w14:textId="77777777" w:rsidR="00707149" w:rsidRPr="00FB61C4" w:rsidRDefault="00707149" w:rsidP="00E074E9">
            <w:pPr>
              <w:rPr>
                <w:rFonts w:asciiTheme="minorHAnsi" w:hAnsiTheme="minorHAnsi" w:cstheme="minorHAnsi"/>
                <w:sz w:val="21"/>
                <w:szCs w:val="20"/>
              </w:rPr>
            </w:pPr>
          </w:p>
        </w:tc>
        <w:tc>
          <w:tcPr>
            <w:tcW w:w="1219" w:type="dxa"/>
          </w:tcPr>
          <w:p w14:paraId="4D410BA4" w14:textId="77777777" w:rsidR="00707149" w:rsidRPr="00FB61C4" w:rsidRDefault="00707149" w:rsidP="00FB61C4">
            <w:pPr>
              <w:jc w:val="center"/>
              <w:rPr>
                <w:rFonts w:asciiTheme="minorHAnsi" w:hAnsiTheme="minorHAnsi" w:cstheme="minorHAnsi"/>
                <w:sz w:val="21"/>
                <w:szCs w:val="20"/>
              </w:rPr>
            </w:pPr>
            <w:r w:rsidRPr="00FB61C4">
              <w:rPr>
                <w:rFonts w:asciiTheme="minorHAnsi" w:hAnsiTheme="minorHAnsi" w:cstheme="minorHAnsi"/>
                <w:sz w:val="21"/>
                <w:szCs w:val="20"/>
              </w:rPr>
              <w:t>Not useful at all</w:t>
            </w:r>
          </w:p>
        </w:tc>
        <w:tc>
          <w:tcPr>
            <w:tcW w:w="858" w:type="dxa"/>
          </w:tcPr>
          <w:p w14:paraId="536865D3" w14:textId="77777777" w:rsidR="00707149" w:rsidRPr="00FB61C4" w:rsidRDefault="00707149" w:rsidP="00FB61C4">
            <w:pPr>
              <w:jc w:val="center"/>
              <w:rPr>
                <w:rFonts w:asciiTheme="minorHAnsi" w:hAnsiTheme="minorHAnsi" w:cstheme="minorHAnsi"/>
                <w:sz w:val="21"/>
                <w:szCs w:val="20"/>
              </w:rPr>
            </w:pPr>
          </w:p>
        </w:tc>
        <w:tc>
          <w:tcPr>
            <w:tcW w:w="823" w:type="dxa"/>
          </w:tcPr>
          <w:p w14:paraId="671721EC" w14:textId="77777777" w:rsidR="00707149" w:rsidRPr="00FB61C4" w:rsidRDefault="00707149" w:rsidP="00FB61C4">
            <w:pPr>
              <w:jc w:val="center"/>
              <w:rPr>
                <w:rFonts w:asciiTheme="minorHAnsi" w:hAnsiTheme="minorHAnsi" w:cstheme="minorHAnsi"/>
                <w:sz w:val="21"/>
                <w:szCs w:val="20"/>
              </w:rPr>
            </w:pPr>
          </w:p>
        </w:tc>
        <w:tc>
          <w:tcPr>
            <w:tcW w:w="858" w:type="dxa"/>
          </w:tcPr>
          <w:p w14:paraId="7D7D4581" w14:textId="77777777" w:rsidR="00707149" w:rsidRPr="00FB61C4" w:rsidRDefault="00707149" w:rsidP="00FB61C4">
            <w:pPr>
              <w:jc w:val="center"/>
              <w:rPr>
                <w:rFonts w:asciiTheme="minorHAnsi" w:hAnsiTheme="minorHAnsi" w:cstheme="minorHAnsi"/>
                <w:sz w:val="21"/>
                <w:szCs w:val="20"/>
              </w:rPr>
            </w:pPr>
          </w:p>
        </w:tc>
        <w:tc>
          <w:tcPr>
            <w:tcW w:w="1149" w:type="dxa"/>
          </w:tcPr>
          <w:p w14:paraId="49E05FD9" w14:textId="77777777" w:rsidR="00707149" w:rsidRPr="00FB61C4" w:rsidRDefault="00707149" w:rsidP="00FB61C4">
            <w:pPr>
              <w:jc w:val="center"/>
              <w:rPr>
                <w:rFonts w:asciiTheme="minorHAnsi" w:hAnsiTheme="minorHAnsi" w:cstheme="minorHAnsi"/>
                <w:sz w:val="21"/>
                <w:szCs w:val="20"/>
              </w:rPr>
            </w:pPr>
            <w:r w:rsidRPr="00FB61C4">
              <w:rPr>
                <w:rFonts w:asciiTheme="minorHAnsi" w:hAnsiTheme="minorHAnsi" w:cstheme="minorHAnsi"/>
                <w:sz w:val="21"/>
                <w:szCs w:val="20"/>
              </w:rPr>
              <w:t>Most useful</w:t>
            </w:r>
          </w:p>
        </w:tc>
        <w:tc>
          <w:tcPr>
            <w:tcW w:w="1109" w:type="dxa"/>
          </w:tcPr>
          <w:p w14:paraId="3D3ABB55" w14:textId="77777777" w:rsidR="00707149" w:rsidRDefault="00707149" w:rsidP="00FB61C4">
            <w:pPr>
              <w:jc w:val="center"/>
              <w:rPr>
                <w:rFonts w:asciiTheme="minorHAnsi" w:hAnsiTheme="minorHAnsi" w:cstheme="minorHAnsi"/>
                <w:sz w:val="21"/>
                <w:szCs w:val="20"/>
              </w:rPr>
            </w:pPr>
            <w:r w:rsidRPr="00FB61C4">
              <w:rPr>
                <w:rFonts w:asciiTheme="minorHAnsi" w:hAnsiTheme="minorHAnsi" w:cstheme="minorHAnsi"/>
                <w:sz w:val="21"/>
                <w:szCs w:val="20"/>
              </w:rPr>
              <w:t>Don’t recall receiving</w:t>
            </w:r>
          </w:p>
          <w:p w14:paraId="3FC9D695" w14:textId="232E2B2A" w:rsidR="00FB61C4" w:rsidRPr="00FB61C4" w:rsidRDefault="00FB61C4" w:rsidP="00FB61C4">
            <w:pPr>
              <w:jc w:val="center"/>
              <w:rPr>
                <w:rFonts w:asciiTheme="minorHAnsi" w:hAnsiTheme="minorHAnsi" w:cstheme="minorHAnsi"/>
                <w:sz w:val="21"/>
                <w:szCs w:val="20"/>
              </w:rPr>
            </w:pPr>
          </w:p>
        </w:tc>
      </w:tr>
      <w:tr w:rsidR="00707149" w:rsidRPr="00FB61C4" w14:paraId="387DEC62" w14:textId="77777777" w:rsidTr="00FB61C4">
        <w:tc>
          <w:tcPr>
            <w:tcW w:w="595" w:type="dxa"/>
          </w:tcPr>
          <w:p w14:paraId="7191811A"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2</w:t>
            </w:r>
          </w:p>
        </w:tc>
        <w:tc>
          <w:tcPr>
            <w:tcW w:w="3459" w:type="dxa"/>
          </w:tcPr>
          <w:p w14:paraId="7612A5F2" w14:textId="7265AC9D" w:rsidR="00707149" w:rsidRPr="00FB61C4" w:rsidRDefault="00707149" w:rsidP="00A77AF9">
            <w:pPr>
              <w:rPr>
                <w:rFonts w:asciiTheme="minorHAnsi" w:hAnsiTheme="minorHAnsi" w:cstheme="minorHAnsi"/>
                <w:sz w:val="21"/>
                <w:szCs w:val="20"/>
              </w:rPr>
            </w:pPr>
            <w:r w:rsidRPr="00FB61C4">
              <w:rPr>
                <w:rFonts w:asciiTheme="minorHAnsi" w:hAnsiTheme="minorHAnsi" w:cstheme="minorHAnsi"/>
                <w:sz w:val="21"/>
                <w:szCs w:val="20"/>
              </w:rPr>
              <w:t xml:space="preserve">Information regarding </w:t>
            </w:r>
            <w:r w:rsidR="00EA687B" w:rsidRPr="00FB61C4">
              <w:rPr>
                <w:rFonts w:asciiTheme="minorHAnsi" w:hAnsiTheme="minorHAnsi" w:cstheme="minorHAnsi"/>
                <w:sz w:val="21"/>
                <w:szCs w:val="20"/>
              </w:rPr>
              <w:t xml:space="preserve">your </w:t>
            </w:r>
            <w:r w:rsidRPr="00FB61C4">
              <w:rPr>
                <w:rFonts w:asciiTheme="minorHAnsi" w:hAnsiTheme="minorHAnsi" w:cstheme="minorHAnsi"/>
                <w:sz w:val="21"/>
                <w:szCs w:val="20"/>
              </w:rPr>
              <w:t>patient</w:t>
            </w:r>
            <w:r w:rsidR="00A77AF9" w:rsidRPr="00FB61C4">
              <w:rPr>
                <w:rFonts w:asciiTheme="minorHAnsi" w:hAnsiTheme="minorHAnsi" w:cstheme="minorHAnsi"/>
                <w:sz w:val="21"/>
                <w:szCs w:val="20"/>
              </w:rPr>
              <w:t>’</w:t>
            </w:r>
            <w:r w:rsidRPr="00FB61C4">
              <w:rPr>
                <w:rFonts w:asciiTheme="minorHAnsi" w:hAnsiTheme="minorHAnsi" w:cstheme="minorHAnsi"/>
                <w:sz w:val="21"/>
                <w:szCs w:val="20"/>
              </w:rPr>
              <w:t>s functional status and rehabilitation goals at time of discharge from UCSF</w:t>
            </w:r>
          </w:p>
        </w:tc>
        <w:tc>
          <w:tcPr>
            <w:tcW w:w="1219" w:type="dxa"/>
            <w:vAlign w:val="center"/>
          </w:tcPr>
          <w:p w14:paraId="44753D82"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60C58329"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14459B0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4D5A35C9"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18CE47B9"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3CA246AB"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3C52150C" w14:textId="77777777" w:rsidTr="00FB61C4">
        <w:tc>
          <w:tcPr>
            <w:tcW w:w="595" w:type="dxa"/>
          </w:tcPr>
          <w:p w14:paraId="51E23268"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3</w:t>
            </w:r>
          </w:p>
        </w:tc>
        <w:tc>
          <w:tcPr>
            <w:tcW w:w="3459" w:type="dxa"/>
          </w:tcPr>
          <w:p w14:paraId="6DB4B292"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 xml:space="preserve">Information about your patient’s risk for falls </w:t>
            </w:r>
          </w:p>
        </w:tc>
        <w:tc>
          <w:tcPr>
            <w:tcW w:w="1219" w:type="dxa"/>
            <w:vAlign w:val="center"/>
          </w:tcPr>
          <w:p w14:paraId="48336F5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78444B60"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6F0CA718"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5373426C"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07C80912"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2010B73B"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3880BED9" w14:textId="77777777" w:rsidTr="00FB61C4">
        <w:tc>
          <w:tcPr>
            <w:tcW w:w="595" w:type="dxa"/>
          </w:tcPr>
          <w:p w14:paraId="33FE3332" w14:textId="77777777" w:rsidR="00707149" w:rsidRPr="00FB61C4" w:rsidRDefault="00707149" w:rsidP="00E074E9">
            <w:pPr>
              <w:rPr>
                <w:rFonts w:asciiTheme="minorHAnsi" w:hAnsiTheme="minorHAnsi" w:cstheme="minorHAnsi"/>
                <w:color w:val="000000" w:themeColor="text1"/>
                <w:sz w:val="21"/>
                <w:szCs w:val="20"/>
              </w:rPr>
            </w:pPr>
            <w:r w:rsidRPr="00FB61C4">
              <w:rPr>
                <w:rFonts w:asciiTheme="minorHAnsi" w:hAnsiTheme="minorHAnsi" w:cstheme="minorHAnsi"/>
                <w:color w:val="000000" w:themeColor="text1"/>
                <w:sz w:val="21"/>
                <w:szCs w:val="20"/>
              </w:rPr>
              <w:t>4</w:t>
            </w:r>
          </w:p>
        </w:tc>
        <w:tc>
          <w:tcPr>
            <w:tcW w:w="3459" w:type="dxa"/>
          </w:tcPr>
          <w:p w14:paraId="39FEC3BB" w14:textId="77777777" w:rsidR="00707149" w:rsidRPr="00FB61C4" w:rsidRDefault="00707149" w:rsidP="00E074E9">
            <w:pPr>
              <w:rPr>
                <w:rFonts w:asciiTheme="minorHAnsi" w:hAnsiTheme="minorHAnsi" w:cstheme="minorHAnsi"/>
                <w:color w:val="000000" w:themeColor="text1"/>
                <w:sz w:val="21"/>
                <w:szCs w:val="20"/>
              </w:rPr>
            </w:pPr>
            <w:r w:rsidRPr="00FB61C4">
              <w:rPr>
                <w:rFonts w:asciiTheme="minorHAnsi" w:hAnsiTheme="minorHAnsi" w:cstheme="minorHAnsi"/>
                <w:color w:val="000000" w:themeColor="text1"/>
                <w:sz w:val="21"/>
                <w:szCs w:val="20"/>
              </w:rPr>
              <w:t xml:space="preserve">Suggestions about how and when to refer your patient to pain specialists (e.g. Chronic pain </w:t>
            </w:r>
            <w:r w:rsidRPr="00FB61C4">
              <w:rPr>
                <w:rFonts w:asciiTheme="minorHAnsi" w:hAnsiTheme="minorHAnsi" w:cstheme="minorHAnsi"/>
                <w:color w:val="000000" w:themeColor="text1"/>
                <w:sz w:val="21"/>
                <w:szCs w:val="20"/>
              </w:rPr>
              <w:lastRenderedPageBreak/>
              <w:t>services)</w:t>
            </w:r>
          </w:p>
        </w:tc>
        <w:tc>
          <w:tcPr>
            <w:tcW w:w="1219" w:type="dxa"/>
            <w:vAlign w:val="center"/>
          </w:tcPr>
          <w:p w14:paraId="7DA7AA1B"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color w:val="000000" w:themeColor="text1"/>
                <w:sz w:val="21"/>
                <w:szCs w:val="20"/>
              </w:rPr>
            </w:pPr>
          </w:p>
        </w:tc>
        <w:tc>
          <w:tcPr>
            <w:tcW w:w="858" w:type="dxa"/>
            <w:vAlign w:val="center"/>
          </w:tcPr>
          <w:p w14:paraId="2435D176"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color w:val="000000" w:themeColor="text1"/>
                <w:sz w:val="21"/>
                <w:szCs w:val="20"/>
              </w:rPr>
            </w:pPr>
          </w:p>
        </w:tc>
        <w:tc>
          <w:tcPr>
            <w:tcW w:w="823" w:type="dxa"/>
            <w:vAlign w:val="center"/>
          </w:tcPr>
          <w:p w14:paraId="3FB154E3"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color w:val="000000" w:themeColor="text1"/>
                <w:sz w:val="21"/>
                <w:szCs w:val="20"/>
              </w:rPr>
            </w:pPr>
          </w:p>
        </w:tc>
        <w:tc>
          <w:tcPr>
            <w:tcW w:w="858" w:type="dxa"/>
            <w:vAlign w:val="center"/>
          </w:tcPr>
          <w:p w14:paraId="11126B13"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color w:val="000000" w:themeColor="text1"/>
                <w:sz w:val="21"/>
                <w:szCs w:val="20"/>
              </w:rPr>
            </w:pPr>
          </w:p>
        </w:tc>
        <w:tc>
          <w:tcPr>
            <w:tcW w:w="1149" w:type="dxa"/>
            <w:vAlign w:val="center"/>
          </w:tcPr>
          <w:p w14:paraId="0AA26CE1"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color w:val="000000" w:themeColor="text1"/>
                <w:sz w:val="21"/>
                <w:szCs w:val="20"/>
              </w:rPr>
            </w:pPr>
          </w:p>
        </w:tc>
        <w:tc>
          <w:tcPr>
            <w:tcW w:w="1109" w:type="dxa"/>
            <w:vAlign w:val="center"/>
          </w:tcPr>
          <w:p w14:paraId="1437B754"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color w:val="000000" w:themeColor="text1"/>
                <w:sz w:val="21"/>
                <w:szCs w:val="20"/>
              </w:rPr>
            </w:pPr>
          </w:p>
        </w:tc>
      </w:tr>
      <w:tr w:rsidR="00707149" w:rsidRPr="00FB61C4" w14:paraId="6F3E3F9B" w14:textId="77777777" w:rsidTr="00FB61C4">
        <w:tc>
          <w:tcPr>
            <w:tcW w:w="595" w:type="dxa"/>
          </w:tcPr>
          <w:p w14:paraId="3E26608D"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lastRenderedPageBreak/>
              <w:t>5</w:t>
            </w:r>
          </w:p>
        </w:tc>
        <w:tc>
          <w:tcPr>
            <w:tcW w:w="3459" w:type="dxa"/>
          </w:tcPr>
          <w:p w14:paraId="6152D344"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Suggestions regarding your patient’s need for continued physical therapy or occupational therapy</w:t>
            </w:r>
          </w:p>
        </w:tc>
        <w:tc>
          <w:tcPr>
            <w:tcW w:w="1219" w:type="dxa"/>
            <w:vAlign w:val="center"/>
          </w:tcPr>
          <w:p w14:paraId="417FD3EF"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5FF257C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6F1F6DD3"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23C51863"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5B45549F"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0DCC3C9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6464ECE7" w14:textId="77777777" w:rsidTr="00FB61C4">
        <w:tc>
          <w:tcPr>
            <w:tcW w:w="595" w:type="dxa"/>
          </w:tcPr>
          <w:p w14:paraId="421AFEB7"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6</w:t>
            </w:r>
          </w:p>
        </w:tc>
        <w:tc>
          <w:tcPr>
            <w:tcW w:w="3459" w:type="dxa"/>
          </w:tcPr>
          <w:p w14:paraId="20AA916B"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Suggestions regarding your patient’s needs for other rehabilitation approaches such as Tai Chi or group exercise classes</w:t>
            </w:r>
          </w:p>
        </w:tc>
        <w:tc>
          <w:tcPr>
            <w:tcW w:w="1219" w:type="dxa"/>
            <w:vAlign w:val="center"/>
          </w:tcPr>
          <w:p w14:paraId="4A996EAB"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7B3763D2"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16FD56F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0FFF10BD"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4731DA8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5E9A66C1"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6BA1A746" w14:textId="77777777" w:rsidTr="00FB61C4">
        <w:tc>
          <w:tcPr>
            <w:tcW w:w="595" w:type="dxa"/>
          </w:tcPr>
          <w:p w14:paraId="0EE13E40"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7</w:t>
            </w:r>
          </w:p>
        </w:tc>
        <w:tc>
          <w:tcPr>
            <w:tcW w:w="3459" w:type="dxa"/>
          </w:tcPr>
          <w:p w14:paraId="721DD90A"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Suggestions around appropriate use of vitamin D and/or calcium</w:t>
            </w:r>
          </w:p>
        </w:tc>
        <w:tc>
          <w:tcPr>
            <w:tcW w:w="1219" w:type="dxa"/>
            <w:vAlign w:val="center"/>
          </w:tcPr>
          <w:p w14:paraId="7E1C52E2"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1FA4AADB"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0B3B45B0"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7BED3844"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569485E8"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1AE20334"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5181A61F" w14:textId="77777777" w:rsidTr="00FB61C4">
        <w:tc>
          <w:tcPr>
            <w:tcW w:w="595" w:type="dxa"/>
          </w:tcPr>
          <w:p w14:paraId="339B09EA"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8</w:t>
            </w:r>
          </w:p>
        </w:tc>
        <w:tc>
          <w:tcPr>
            <w:tcW w:w="3459" w:type="dxa"/>
          </w:tcPr>
          <w:p w14:paraId="5DD8159F"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Suggestions for use of non-opioid medications in patients with pain</w:t>
            </w:r>
          </w:p>
        </w:tc>
        <w:tc>
          <w:tcPr>
            <w:tcW w:w="1219" w:type="dxa"/>
            <w:vAlign w:val="center"/>
          </w:tcPr>
          <w:p w14:paraId="45C256C5"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4B878D85"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2A4D0BDF"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68CD3AB5"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245223A6"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7E2E4E60"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6DDFCB11" w14:textId="77777777" w:rsidTr="00FB61C4">
        <w:tc>
          <w:tcPr>
            <w:tcW w:w="595" w:type="dxa"/>
          </w:tcPr>
          <w:p w14:paraId="75CEC6CE"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9</w:t>
            </w:r>
          </w:p>
        </w:tc>
        <w:tc>
          <w:tcPr>
            <w:tcW w:w="3459" w:type="dxa"/>
          </w:tcPr>
          <w:p w14:paraId="18ADBAFC"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 xml:space="preserve">Suggestions for tapering opioid medications </w:t>
            </w:r>
          </w:p>
        </w:tc>
        <w:tc>
          <w:tcPr>
            <w:tcW w:w="1219" w:type="dxa"/>
            <w:vAlign w:val="center"/>
          </w:tcPr>
          <w:p w14:paraId="5BEB099F"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62DCFBD1"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52B55FB6"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13259A58"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249ED18D"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7BD9CECF"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0937B189" w14:textId="77777777" w:rsidTr="00FB61C4">
        <w:tc>
          <w:tcPr>
            <w:tcW w:w="595" w:type="dxa"/>
          </w:tcPr>
          <w:p w14:paraId="3D7E2C5C"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10</w:t>
            </w:r>
          </w:p>
        </w:tc>
        <w:tc>
          <w:tcPr>
            <w:tcW w:w="3459" w:type="dxa"/>
          </w:tcPr>
          <w:p w14:paraId="2C788F87"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 xml:space="preserve">Suggestions for identifying patients at risk for adverse events due to opioid medications </w:t>
            </w:r>
          </w:p>
        </w:tc>
        <w:tc>
          <w:tcPr>
            <w:tcW w:w="1219" w:type="dxa"/>
            <w:vAlign w:val="center"/>
          </w:tcPr>
          <w:p w14:paraId="2826FA2C"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7A583270"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2493E554"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58D19E0E"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7CA9776B"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0C573923"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r w:rsidR="00707149" w:rsidRPr="00FB61C4" w14:paraId="0AE74936" w14:textId="77777777" w:rsidTr="00FB61C4">
        <w:tc>
          <w:tcPr>
            <w:tcW w:w="595" w:type="dxa"/>
          </w:tcPr>
          <w:p w14:paraId="38A282A0"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11</w:t>
            </w:r>
          </w:p>
        </w:tc>
        <w:tc>
          <w:tcPr>
            <w:tcW w:w="3459" w:type="dxa"/>
          </w:tcPr>
          <w:p w14:paraId="4D7A1442" w14:textId="77777777" w:rsidR="00707149" w:rsidRPr="00FB61C4" w:rsidRDefault="00707149" w:rsidP="00E074E9">
            <w:pPr>
              <w:rPr>
                <w:rFonts w:asciiTheme="minorHAnsi" w:hAnsiTheme="minorHAnsi" w:cstheme="minorHAnsi"/>
                <w:sz w:val="21"/>
                <w:szCs w:val="20"/>
              </w:rPr>
            </w:pPr>
            <w:r w:rsidRPr="00FB61C4">
              <w:rPr>
                <w:rFonts w:asciiTheme="minorHAnsi" w:hAnsiTheme="minorHAnsi" w:cstheme="minorHAnsi"/>
                <w:sz w:val="21"/>
                <w:szCs w:val="20"/>
              </w:rPr>
              <w:t>Suggestions for non-medication therapies for pain (e.g. cognitive therapy, yoga)</w:t>
            </w:r>
          </w:p>
        </w:tc>
        <w:tc>
          <w:tcPr>
            <w:tcW w:w="1219" w:type="dxa"/>
            <w:vAlign w:val="center"/>
          </w:tcPr>
          <w:p w14:paraId="5F68038A"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345C9DA0"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23" w:type="dxa"/>
            <w:vAlign w:val="center"/>
          </w:tcPr>
          <w:p w14:paraId="6017CA75"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858" w:type="dxa"/>
            <w:vAlign w:val="center"/>
          </w:tcPr>
          <w:p w14:paraId="0BBEC159"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49" w:type="dxa"/>
            <w:vAlign w:val="center"/>
          </w:tcPr>
          <w:p w14:paraId="300C3AD1"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c>
          <w:tcPr>
            <w:tcW w:w="1109" w:type="dxa"/>
            <w:vAlign w:val="center"/>
          </w:tcPr>
          <w:p w14:paraId="60392257" w14:textId="77777777" w:rsidR="00707149" w:rsidRPr="00FB61C4" w:rsidRDefault="00707149" w:rsidP="00FB61C4">
            <w:pPr>
              <w:pStyle w:val="ListParagraph"/>
              <w:numPr>
                <w:ilvl w:val="0"/>
                <w:numId w:val="1"/>
              </w:numPr>
              <w:ind w:left="119" w:firstLine="0"/>
              <w:contextualSpacing/>
              <w:jc w:val="center"/>
              <w:rPr>
                <w:rFonts w:asciiTheme="minorHAnsi" w:hAnsiTheme="minorHAnsi" w:cstheme="minorHAnsi"/>
                <w:sz w:val="21"/>
                <w:szCs w:val="20"/>
              </w:rPr>
            </w:pPr>
          </w:p>
        </w:tc>
      </w:tr>
    </w:tbl>
    <w:p w14:paraId="65F05BC8" w14:textId="77777777" w:rsidR="00707149" w:rsidRPr="00FB61C4" w:rsidRDefault="00707149" w:rsidP="00707149">
      <w:pPr>
        <w:rPr>
          <w:rFonts w:asciiTheme="minorHAnsi" w:hAnsiTheme="minorHAnsi" w:cstheme="minorHAnsi"/>
          <w:sz w:val="21"/>
          <w:szCs w:val="20"/>
        </w:rPr>
      </w:pPr>
    </w:p>
    <w:p w14:paraId="50FDE637" w14:textId="77777777" w:rsidR="00707149" w:rsidRPr="00FB61C4" w:rsidRDefault="00707149" w:rsidP="00707149">
      <w:pPr>
        <w:rPr>
          <w:rFonts w:asciiTheme="minorHAnsi" w:hAnsiTheme="minorHAnsi" w:cstheme="minorHAnsi"/>
          <w:sz w:val="21"/>
          <w:szCs w:val="20"/>
        </w:rPr>
      </w:pPr>
    </w:p>
    <w:p w14:paraId="3775AEA9" w14:textId="77777777" w:rsidR="00707149" w:rsidRPr="00FB61C4" w:rsidRDefault="00707149" w:rsidP="00707149">
      <w:pPr>
        <w:rPr>
          <w:rFonts w:asciiTheme="minorHAnsi" w:hAnsiTheme="minorHAnsi" w:cstheme="minorHAnsi"/>
          <w:sz w:val="21"/>
          <w:szCs w:val="20"/>
        </w:rPr>
      </w:pPr>
    </w:p>
    <w:p w14:paraId="38BA6BB4" w14:textId="77777777" w:rsidR="00707149" w:rsidRPr="00FB61C4" w:rsidRDefault="00707149" w:rsidP="00707149">
      <w:pPr>
        <w:rPr>
          <w:rFonts w:asciiTheme="minorHAnsi" w:hAnsiTheme="minorHAnsi" w:cstheme="minorHAnsi"/>
          <w:sz w:val="21"/>
          <w:szCs w:val="20"/>
        </w:rPr>
      </w:pPr>
    </w:p>
    <w:p w14:paraId="62C297DA" w14:textId="77777777" w:rsidR="0052635B" w:rsidRPr="00FB61C4" w:rsidRDefault="0052635B" w:rsidP="00707149">
      <w:pPr>
        <w:rPr>
          <w:rFonts w:asciiTheme="minorHAnsi" w:hAnsiTheme="minorHAnsi" w:cstheme="minorHAnsi"/>
          <w:sz w:val="21"/>
          <w:szCs w:val="20"/>
        </w:rPr>
      </w:pPr>
    </w:p>
    <w:sectPr w:rsidR="0052635B" w:rsidRPr="00FB6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328A"/>
    <w:multiLevelType w:val="hybridMultilevel"/>
    <w:tmpl w:val="4202B4A8"/>
    <w:lvl w:ilvl="0" w:tplc="D93C5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CD5800"/>
    <w:multiLevelType w:val="hybridMultilevel"/>
    <w:tmpl w:val="9A9017EE"/>
    <w:lvl w:ilvl="0" w:tplc="D93C5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49"/>
    <w:rsid w:val="00200F90"/>
    <w:rsid w:val="00455A00"/>
    <w:rsid w:val="004F156F"/>
    <w:rsid w:val="0052635B"/>
    <w:rsid w:val="00573E7A"/>
    <w:rsid w:val="005A121D"/>
    <w:rsid w:val="005B4757"/>
    <w:rsid w:val="00702550"/>
    <w:rsid w:val="00707149"/>
    <w:rsid w:val="007F228B"/>
    <w:rsid w:val="00A77AF9"/>
    <w:rsid w:val="00B41421"/>
    <w:rsid w:val="00B71A96"/>
    <w:rsid w:val="00E70D5F"/>
    <w:rsid w:val="00EA687B"/>
    <w:rsid w:val="00FB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Proposal Bullet List,Paragraph"/>
    <w:basedOn w:val="Normal"/>
    <w:link w:val="ListParagraphChar"/>
    <w:uiPriority w:val="34"/>
    <w:qFormat/>
    <w:rsid w:val="00707149"/>
    <w:pPr>
      <w:ind w:left="720"/>
    </w:pPr>
    <w:rPr>
      <w:rFonts w:ascii="Calibri" w:eastAsia="Calibri" w:hAnsi="Calibri"/>
      <w:sz w:val="22"/>
      <w:szCs w:val="22"/>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707149"/>
    <w:rPr>
      <w:rFonts w:ascii="Calibri" w:eastAsia="Calibri" w:hAnsi="Calibri" w:cs="Times New Roman"/>
    </w:rPr>
  </w:style>
  <w:style w:type="table" w:styleId="TableGrid">
    <w:name w:val="Table Grid"/>
    <w:basedOn w:val="TableNormal"/>
    <w:rsid w:val="0070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7149"/>
    <w:rPr>
      <w:rFonts w:ascii="Times" w:eastAsia="Calibri" w:hAnsi="Times" w:cs="Times"/>
    </w:rPr>
  </w:style>
  <w:style w:type="character" w:customStyle="1" w:styleId="FootnoteTextChar">
    <w:name w:val="Footnote Text Char"/>
    <w:basedOn w:val="DefaultParagraphFont"/>
    <w:link w:val="FootnoteText"/>
    <w:uiPriority w:val="99"/>
    <w:rsid w:val="00707149"/>
    <w:rPr>
      <w:rFonts w:ascii="Times" w:eastAsia="Calibri" w:hAnsi="Times" w:cs="Times"/>
      <w:sz w:val="24"/>
      <w:szCs w:val="24"/>
    </w:rPr>
  </w:style>
  <w:style w:type="paragraph" w:styleId="BalloonText">
    <w:name w:val="Balloon Text"/>
    <w:basedOn w:val="Normal"/>
    <w:link w:val="BalloonTextChar"/>
    <w:uiPriority w:val="99"/>
    <w:semiHidden/>
    <w:unhideWhenUsed/>
    <w:rsid w:val="005A1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21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Proposal Bullet List,Paragraph"/>
    <w:basedOn w:val="Normal"/>
    <w:link w:val="ListParagraphChar"/>
    <w:uiPriority w:val="34"/>
    <w:qFormat/>
    <w:rsid w:val="00707149"/>
    <w:pPr>
      <w:ind w:left="720"/>
    </w:pPr>
    <w:rPr>
      <w:rFonts w:ascii="Calibri" w:eastAsia="Calibri" w:hAnsi="Calibri"/>
      <w:sz w:val="22"/>
      <w:szCs w:val="22"/>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707149"/>
    <w:rPr>
      <w:rFonts w:ascii="Calibri" w:eastAsia="Calibri" w:hAnsi="Calibri" w:cs="Times New Roman"/>
    </w:rPr>
  </w:style>
  <w:style w:type="table" w:styleId="TableGrid">
    <w:name w:val="Table Grid"/>
    <w:basedOn w:val="TableNormal"/>
    <w:rsid w:val="0070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7149"/>
    <w:rPr>
      <w:rFonts w:ascii="Times" w:eastAsia="Calibri" w:hAnsi="Times" w:cs="Times"/>
    </w:rPr>
  </w:style>
  <w:style w:type="character" w:customStyle="1" w:styleId="FootnoteTextChar">
    <w:name w:val="Footnote Text Char"/>
    <w:basedOn w:val="DefaultParagraphFont"/>
    <w:link w:val="FootnoteText"/>
    <w:uiPriority w:val="99"/>
    <w:rsid w:val="00707149"/>
    <w:rPr>
      <w:rFonts w:ascii="Times" w:eastAsia="Calibri" w:hAnsi="Times" w:cs="Times"/>
      <w:sz w:val="24"/>
      <w:szCs w:val="24"/>
    </w:rPr>
  </w:style>
  <w:style w:type="paragraph" w:styleId="BalloonText">
    <w:name w:val="Balloon Text"/>
    <w:basedOn w:val="Normal"/>
    <w:link w:val="BalloonTextChar"/>
    <w:uiPriority w:val="99"/>
    <w:semiHidden/>
    <w:unhideWhenUsed/>
    <w:rsid w:val="005A1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2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2019-10-22T20:21:00Z</dcterms:created>
  <dcterms:modified xsi:type="dcterms:W3CDTF">2019-10-22T20:21:00Z</dcterms:modified>
</cp:coreProperties>
</file>