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3C78" w:rsidR="001A119D" w:rsidP="001A119D" w:rsidRDefault="001A119D" w14:paraId="5C86D825" w14:textId="77777777">
      <w:pPr>
        <w:jc w:val="center"/>
        <w:rPr>
          <w:rFonts w:ascii="Times New Roman" w:hAnsi="Times New Roman"/>
          <w:sz w:val="40"/>
          <w:szCs w:val="40"/>
        </w:rPr>
      </w:pPr>
      <w:r w:rsidRPr="00643C78">
        <w:rPr>
          <w:rFonts w:ascii="Times New Roman" w:hAnsi="Times New Roman"/>
          <w:sz w:val="40"/>
          <w:szCs w:val="40"/>
        </w:rPr>
        <w:t xml:space="preserve">Supporting Statement for </w:t>
      </w:r>
    </w:p>
    <w:p w:rsidRPr="00643C78" w:rsidR="001A119D" w:rsidP="001A119D" w:rsidRDefault="001A119D" w14:paraId="3C1EE659" w14:textId="77777777">
      <w:pPr>
        <w:jc w:val="center"/>
        <w:rPr>
          <w:rFonts w:ascii="Times New Roman" w:hAnsi="Times New Roman"/>
          <w:sz w:val="40"/>
          <w:szCs w:val="40"/>
        </w:rPr>
      </w:pPr>
      <w:r w:rsidRPr="00643C78">
        <w:rPr>
          <w:rFonts w:ascii="Times New Roman" w:hAnsi="Times New Roman"/>
          <w:sz w:val="40"/>
          <w:szCs w:val="40"/>
        </w:rPr>
        <w:t>Paperwork Reduction Act Submission</w:t>
      </w:r>
    </w:p>
    <w:p w:rsidRPr="00643C78" w:rsidR="001A119D" w:rsidP="001A119D" w:rsidRDefault="001A119D" w14:paraId="0877B52F" w14:textId="77777777">
      <w:pPr>
        <w:jc w:val="center"/>
        <w:rPr>
          <w:rFonts w:ascii="Times New Roman" w:hAnsi="Times New Roman"/>
          <w:sz w:val="40"/>
          <w:szCs w:val="40"/>
        </w:rPr>
      </w:pPr>
      <w:r w:rsidRPr="00643C78">
        <w:rPr>
          <w:rFonts w:ascii="Times New Roman" w:hAnsi="Times New Roman"/>
          <w:sz w:val="40"/>
          <w:szCs w:val="40"/>
        </w:rPr>
        <w:t>OMB No. 0584-0083</w:t>
      </w:r>
    </w:p>
    <w:p w:rsidRPr="00643C78" w:rsidR="001A119D" w:rsidP="001A119D" w:rsidRDefault="001A119D" w14:paraId="736E7F2C" w14:textId="77777777">
      <w:pPr>
        <w:jc w:val="center"/>
        <w:rPr>
          <w:rFonts w:ascii="Times New Roman" w:hAnsi="Times New Roman"/>
          <w:sz w:val="40"/>
          <w:szCs w:val="40"/>
        </w:rPr>
      </w:pPr>
    </w:p>
    <w:p w:rsidRPr="00D150B6" w:rsidR="001A119D" w:rsidP="00734BF1" w:rsidRDefault="00734BF1" w14:paraId="7111B68A" w14:textId="77777777">
      <w:pPr>
        <w:jc w:val="center"/>
        <w:rPr>
          <w:rFonts w:ascii="Times New Roman" w:hAnsi="Times New Roman"/>
          <w:sz w:val="40"/>
          <w:szCs w:val="40"/>
        </w:rPr>
      </w:pPr>
      <w:r w:rsidRPr="00D150B6">
        <w:rPr>
          <w:rFonts w:ascii="Times New Roman" w:hAnsi="Times New Roman"/>
          <w:sz w:val="40"/>
          <w:szCs w:val="40"/>
          <w:shd w:val="clear" w:color="auto" w:fill="FFFFFF"/>
        </w:rPr>
        <w:t>Operating Guidelines, Forms, and Waivers</w:t>
      </w:r>
      <w:r w:rsidRPr="00D150B6">
        <w:rPr>
          <w:rFonts w:ascii="Calibri" w:hAnsi="Calibri" w:cs="Calibri"/>
          <w:sz w:val="22"/>
          <w:szCs w:val="22"/>
          <w:shd w:val="clear" w:color="auto" w:fill="FFFFFF"/>
        </w:rPr>
        <w:t xml:space="preserve"> </w:t>
      </w:r>
    </w:p>
    <w:p w:rsidRPr="00643C78" w:rsidR="001A119D" w:rsidP="001A119D" w:rsidRDefault="001A119D" w14:paraId="4F94BA34" w14:textId="77777777">
      <w:pPr>
        <w:jc w:val="center"/>
        <w:rPr>
          <w:rFonts w:ascii="Times New Roman" w:hAnsi="Times New Roman"/>
          <w:sz w:val="40"/>
          <w:szCs w:val="40"/>
        </w:rPr>
      </w:pPr>
    </w:p>
    <w:p w:rsidRPr="00643C78" w:rsidR="001A119D" w:rsidP="001A119D" w:rsidRDefault="001A119D" w14:paraId="17B8304A" w14:textId="77777777">
      <w:pPr>
        <w:jc w:val="center"/>
        <w:rPr>
          <w:rFonts w:ascii="Times New Roman" w:hAnsi="Times New Roman"/>
          <w:sz w:val="40"/>
          <w:szCs w:val="40"/>
        </w:rPr>
      </w:pPr>
    </w:p>
    <w:p w:rsidRPr="00643C78" w:rsidR="001A119D" w:rsidP="001A119D" w:rsidRDefault="001A119D" w14:paraId="102140BB" w14:textId="77777777">
      <w:pPr>
        <w:rPr>
          <w:rFonts w:ascii="Times New Roman" w:hAnsi="Times New Roman"/>
          <w:szCs w:val="24"/>
        </w:rPr>
      </w:pPr>
    </w:p>
    <w:p w:rsidRPr="00643C78" w:rsidR="001A119D" w:rsidP="001A119D" w:rsidRDefault="001A119D" w14:paraId="66BD0219" w14:textId="77777777">
      <w:pPr>
        <w:jc w:val="center"/>
        <w:rPr>
          <w:rFonts w:ascii="Times New Roman" w:hAnsi="Times New Roman"/>
          <w:b/>
          <w:iCs/>
          <w:szCs w:val="24"/>
        </w:rPr>
      </w:pPr>
      <w:r w:rsidRPr="00643C78">
        <w:rPr>
          <w:rFonts w:ascii="Times New Roman" w:hAnsi="Times New Roman"/>
          <w:b/>
          <w:iCs/>
          <w:szCs w:val="24"/>
        </w:rPr>
        <w:t>Prepared by:</w:t>
      </w:r>
    </w:p>
    <w:p w:rsidRPr="00643C78" w:rsidR="001A119D" w:rsidP="001A119D" w:rsidRDefault="001A119D" w14:paraId="7C0673D0" w14:textId="77777777">
      <w:pPr>
        <w:jc w:val="center"/>
        <w:rPr>
          <w:rFonts w:ascii="Times New Roman" w:hAnsi="Times New Roman"/>
          <w:b/>
          <w:iCs/>
          <w:szCs w:val="24"/>
        </w:rPr>
      </w:pPr>
    </w:p>
    <w:p w:rsidRPr="00643C78" w:rsidR="001A119D" w:rsidP="001A119D" w:rsidRDefault="001A119D" w14:paraId="1E95E0A2" w14:textId="77777777">
      <w:pPr>
        <w:jc w:val="center"/>
        <w:rPr>
          <w:rFonts w:ascii="Times New Roman" w:hAnsi="Times New Roman"/>
          <w:b/>
          <w:szCs w:val="24"/>
        </w:rPr>
      </w:pPr>
      <w:r>
        <w:rPr>
          <w:rFonts w:ascii="Times New Roman" w:hAnsi="Times New Roman"/>
          <w:b/>
          <w:szCs w:val="24"/>
        </w:rPr>
        <w:t xml:space="preserve">Evan </w:t>
      </w:r>
      <w:proofErr w:type="spellStart"/>
      <w:r>
        <w:rPr>
          <w:rFonts w:ascii="Times New Roman" w:hAnsi="Times New Roman"/>
          <w:b/>
          <w:szCs w:val="24"/>
        </w:rPr>
        <w:t>Sieradzki</w:t>
      </w:r>
      <w:proofErr w:type="spellEnd"/>
    </w:p>
    <w:p w:rsidRPr="00643C78" w:rsidR="001A119D" w:rsidP="001A119D" w:rsidRDefault="001A119D" w14:paraId="76D77A3E" w14:textId="77777777">
      <w:pPr>
        <w:jc w:val="center"/>
        <w:rPr>
          <w:rFonts w:ascii="Times New Roman" w:hAnsi="Times New Roman"/>
          <w:szCs w:val="24"/>
        </w:rPr>
      </w:pPr>
      <w:r w:rsidRPr="00643C78">
        <w:rPr>
          <w:rFonts w:ascii="Times New Roman" w:hAnsi="Times New Roman"/>
          <w:szCs w:val="24"/>
        </w:rPr>
        <w:t>U.S. Department of Agriculture</w:t>
      </w:r>
    </w:p>
    <w:p w:rsidRPr="00643C78" w:rsidR="001A119D" w:rsidP="001A119D" w:rsidRDefault="001A119D" w14:paraId="4379A318" w14:textId="77777777">
      <w:pPr>
        <w:jc w:val="center"/>
        <w:rPr>
          <w:rFonts w:ascii="Times New Roman" w:hAnsi="Times New Roman"/>
          <w:szCs w:val="24"/>
        </w:rPr>
      </w:pPr>
      <w:r w:rsidRPr="00643C78">
        <w:rPr>
          <w:rFonts w:ascii="Times New Roman" w:hAnsi="Times New Roman"/>
          <w:szCs w:val="24"/>
        </w:rPr>
        <w:t>Food and Nutrition Service</w:t>
      </w:r>
    </w:p>
    <w:p w:rsidRPr="00643C78" w:rsidR="001A119D" w:rsidP="001A119D" w:rsidRDefault="001A119D" w14:paraId="2C72B240" w14:textId="77777777">
      <w:pPr>
        <w:jc w:val="center"/>
        <w:rPr>
          <w:rFonts w:ascii="Times New Roman" w:hAnsi="Times New Roman"/>
          <w:szCs w:val="24"/>
        </w:rPr>
      </w:pPr>
      <w:r>
        <w:rPr>
          <w:rFonts w:ascii="Times New Roman" w:hAnsi="Times New Roman"/>
          <w:szCs w:val="24"/>
        </w:rPr>
        <w:t>1320 Braddock Place</w:t>
      </w:r>
    </w:p>
    <w:p w:rsidRPr="00643C78" w:rsidR="001A119D" w:rsidP="001A119D" w:rsidRDefault="001A119D" w14:paraId="472D159F" w14:textId="77777777">
      <w:pPr>
        <w:jc w:val="center"/>
        <w:rPr>
          <w:rFonts w:ascii="Times New Roman" w:hAnsi="Times New Roman"/>
          <w:szCs w:val="24"/>
          <w:lang w:val="fr-FR"/>
        </w:rPr>
      </w:pPr>
      <w:r>
        <w:rPr>
          <w:rFonts w:ascii="Times New Roman" w:hAnsi="Times New Roman"/>
          <w:szCs w:val="24"/>
          <w:lang w:val="fr-FR"/>
        </w:rPr>
        <w:t>Alexandria, VA 22314</w:t>
      </w:r>
    </w:p>
    <w:p w:rsidRPr="00643C78" w:rsidR="001A119D" w:rsidP="001A119D" w:rsidRDefault="001A119D" w14:paraId="27A33C78" w14:textId="77777777">
      <w:pPr>
        <w:jc w:val="center"/>
        <w:rPr>
          <w:rFonts w:ascii="Times New Roman" w:hAnsi="Times New Roman"/>
          <w:szCs w:val="24"/>
          <w:lang w:val="fr-FR"/>
        </w:rPr>
      </w:pPr>
      <w:r w:rsidRPr="00643C78">
        <w:rPr>
          <w:rFonts w:ascii="Times New Roman" w:hAnsi="Times New Roman"/>
          <w:szCs w:val="24"/>
          <w:lang w:val="fr-FR"/>
        </w:rPr>
        <w:t>703-</w:t>
      </w:r>
      <w:r>
        <w:rPr>
          <w:rFonts w:ascii="Times New Roman" w:hAnsi="Times New Roman"/>
          <w:szCs w:val="24"/>
          <w:lang w:val="fr-FR"/>
        </w:rPr>
        <w:t>605-3212</w:t>
      </w:r>
    </w:p>
    <w:p w:rsidRPr="00643C78" w:rsidR="001A119D" w:rsidP="001A119D" w:rsidRDefault="001A119D" w14:paraId="3C539AEA" w14:textId="77777777">
      <w:pPr>
        <w:jc w:val="center"/>
        <w:rPr>
          <w:rFonts w:ascii="Times New Roman" w:hAnsi="Times New Roman"/>
          <w:szCs w:val="24"/>
          <w:lang w:val="fr-FR"/>
        </w:rPr>
      </w:pPr>
      <w:r>
        <w:rPr>
          <w:rFonts w:ascii="Times New Roman" w:hAnsi="Times New Roman"/>
          <w:szCs w:val="24"/>
          <w:lang w:val="fr-FR"/>
        </w:rPr>
        <w:t>evan.sieradzki@usda.gov</w:t>
      </w:r>
    </w:p>
    <w:p w:rsidRPr="00643C78" w:rsidR="001A119D" w:rsidP="001A119D" w:rsidRDefault="001A119D" w14:paraId="6E6ADC3F" w14:textId="77777777">
      <w:pPr>
        <w:rPr>
          <w:rFonts w:ascii="Times New Roman" w:hAnsi="Times New Roman"/>
          <w:lang w:val="fr-FR"/>
        </w:rPr>
      </w:pPr>
    </w:p>
    <w:p w:rsidRPr="002568E6" w:rsidR="00447C1E" w:rsidP="00447C1E" w:rsidRDefault="00447C1E" w14:paraId="1490438B" w14:textId="77777777">
      <w:pPr>
        <w:spacing w:line="480" w:lineRule="auto"/>
        <w:jc w:val="center"/>
        <w:rPr>
          <w:rFonts w:ascii="Times New Roman" w:hAnsi="Times New Roman"/>
          <w:szCs w:val="24"/>
        </w:rPr>
      </w:pPr>
    </w:p>
    <w:p w:rsidR="00905A5F" w:rsidRDefault="00905A5F" w14:paraId="7D7BD946"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rsidRDefault="00905A5F" w14:paraId="134B51F6" w14:textId="77777777">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BD1DD0" w:rsidRDefault="00905A5F" w14:paraId="4B9403D6" w14:textId="77777777">
      <w:pPr>
        <w:pStyle w:val="TOC1"/>
        <w:rPr>
          <w:rFonts w:asciiTheme="minorHAnsi" w:hAnsiTheme="minorHAnsi" w:eastAsiaTheme="minorEastAsia"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history="1" w:anchor="_Toc401832401">
        <w:r w:rsidRPr="00F2228F" w:rsidR="00BD1DD0">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9B10C1">
          <w:rPr>
            <w:webHidden/>
          </w:rPr>
          <w:t>3</w:t>
        </w:r>
        <w:r w:rsidR="00BD1DD0">
          <w:rPr>
            <w:webHidden/>
          </w:rPr>
          <w:fldChar w:fldCharType="end"/>
        </w:r>
      </w:hyperlink>
    </w:p>
    <w:p w:rsidR="00BD1DD0" w:rsidRDefault="00D26A0E" w14:paraId="08640ECC" w14:textId="77777777">
      <w:pPr>
        <w:pStyle w:val="TOC1"/>
        <w:rPr>
          <w:rFonts w:asciiTheme="minorHAnsi" w:hAnsiTheme="minorHAnsi" w:eastAsiaTheme="minorEastAsia" w:cstheme="minorBidi"/>
          <w:b w:val="0"/>
          <w:bCs w:val="0"/>
          <w:caps w:val="0"/>
          <w:sz w:val="22"/>
          <w:szCs w:val="22"/>
        </w:rPr>
      </w:pPr>
      <w:hyperlink w:history="1" w:anchor="_Toc401832402">
        <w:r w:rsidRPr="00F2228F" w:rsidR="00BD1DD0">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9B10C1">
          <w:rPr>
            <w:webHidden/>
          </w:rPr>
          <w:t>6</w:t>
        </w:r>
        <w:r w:rsidR="00BD1DD0">
          <w:rPr>
            <w:webHidden/>
          </w:rPr>
          <w:fldChar w:fldCharType="end"/>
        </w:r>
      </w:hyperlink>
    </w:p>
    <w:p w:rsidR="00BD1DD0" w:rsidRDefault="00D26A0E" w14:paraId="01986ABA" w14:textId="77777777">
      <w:pPr>
        <w:pStyle w:val="TOC1"/>
        <w:rPr>
          <w:rFonts w:asciiTheme="minorHAnsi" w:hAnsiTheme="minorHAnsi" w:eastAsiaTheme="minorEastAsia" w:cstheme="minorBidi"/>
          <w:b w:val="0"/>
          <w:bCs w:val="0"/>
          <w:caps w:val="0"/>
          <w:sz w:val="22"/>
          <w:szCs w:val="22"/>
        </w:rPr>
      </w:pPr>
      <w:hyperlink w:history="1" w:anchor="_Toc401832403">
        <w:r w:rsidRPr="00F2228F" w:rsidR="00BD1DD0">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9B10C1">
          <w:rPr>
            <w:webHidden/>
          </w:rPr>
          <w:t>8</w:t>
        </w:r>
        <w:r w:rsidR="00BD1DD0">
          <w:rPr>
            <w:webHidden/>
          </w:rPr>
          <w:fldChar w:fldCharType="end"/>
        </w:r>
      </w:hyperlink>
    </w:p>
    <w:p w:rsidR="00BD1DD0" w:rsidRDefault="00D26A0E" w14:paraId="4F43010A" w14:textId="77777777">
      <w:pPr>
        <w:pStyle w:val="TOC1"/>
        <w:rPr>
          <w:rFonts w:asciiTheme="minorHAnsi" w:hAnsiTheme="minorHAnsi" w:eastAsiaTheme="minorEastAsia" w:cstheme="minorBidi"/>
          <w:b w:val="0"/>
          <w:bCs w:val="0"/>
          <w:caps w:val="0"/>
          <w:sz w:val="22"/>
          <w:szCs w:val="22"/>
        </w:rPr>
      </w:pPr>
      <w:hyperlink w:history="1" w:anchor="_Toc401832404">
        <w:r w:rsidRPr="00F2228F" w:rsidR="00BD1DD0">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9B10C1">
          <w:rPr>
            <w:webHidden/>
          </w:rPr>
          <w:t>10</w:t>
        </w:r>
        <w:r w:rsidR="00BD1DD0">
          <w:rPr>
            <w:webHidden/>
          </w:rPr>
          <w:fldChar w:fldCharType="end"/>
        </w:r>
      </w:hyperlink>
    </w:p>
    <w:p w:rsidR="00BD1DD0" w:rsidRDefault="00D26A0E" w14:paraId="588BC190" w14:textId="77777777">
      <w:pPr>
        <w:pStyle w:val="TOC1"/>
        <w:rPr>
          <w:rFonts w:asciiTheme="minorHAnsi" w:hAnsiTheme="minorHAnsi" w:eastAsiaTheme="minorEastAsia" w:cstheme="minorBidi"/>
          <w:b w:val="0"/>
          <w:bCs w:val="0"/>
          <w:caps w:val="0"/>
          <w:sz w:val="22"/>
          <w:szCs w:val="22"/>
        </w:rPr>
      </w:pPr>
      <w:hyperlink w:history="1" w:anchor="_Toc401832405">
        <w:r w:rsidRPr="00F2228F" w:rsidR="00BD1DD0">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9B10C1">
          <w:rPr>
            <w:webHidden/>
          </w:rPr>
          <w:t>10</w:t>
        </w:r>
        <w:r w:rsidR="00BD1DD0">
          <w:rPr>
            <w:webHidden/>
          </w:rPr>
          <w:fldChar w:fldCharType="end"/>
        </w:r>
      </w:hyperlink>
    </w:p>
    <w:p w:rsidR="00BD1DD0" w:rsidRDefault="00D26A0E" w14:paraId="048D89F5" w14:textId="77777777">
      <w:pPr>
        <w:pStyle w:val="TOC1"/>
        <w:rPr>
          <w:rFonts w:asciiTheme="minorHAnsi" w:hAnsiTheme="minorHAnsi" w:eastAsiaTheme="minorEastAsia" w:cstheme="minorBidi"/>
          <w:b w:val="0"/>
          <w:bCs w:val="0"/>
          <w:caps w:val="0"/>
          <w:sz w:val="22"/>
          <w:szCs w:val="22"/>
        </w:rPr>
      </w:pPr>
      <w:hyperlink w:history="1" w:anchor="_Toc401832406">
        <w:r w:rsidRPr="00F2228F" w:rsidR="00BD1DD0">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9B10C1">
          <w:rPr>
            <w:webHidden/>
          </w:rPr>
          <w:t>11</w:t>
        </w:r>
        <w:r w:rsidR="00BD1DD0">
          <w:rPr>
            <w:webHidden/>
          </w:rPr>
          <w:fldChar w:fldCharType="end"/>
        </w:r>
      </w:hyperlink>
    </w:p>
    <w:p w:rsidR="00BD1DD0" w:rsidRDefault="00D26A0E" w14:paraId="44F22AE9" w14:textId="77777777">
      <w:pPr>
        <w:pStyle w:val="TOC1"/>
        <w:rPr>
          <w:rFonts w:asciiTheme="minorHAnsi" w:hAnsiTheme="minorHAnsi" w:eastAsiaTheme="minorEastAsia" w:cstheme="minorBidi"/>
          <w:b w:val="0"/>
          <w:bCs w:val="0"/>
          <w:caps w:val="0"/>
          <w:sz w:val="22"/>
          <w:szCs w:val="22"/>
        </w:rPr>
      </w:pPr>
      <w:hyperlink w:history="1" w:anchor="_Toc401832407">
        <w:r w:rsidRPr="00F2228F" w:rsidR="00BD1DD0">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9B10C1">
          <w:rPr>
            <w:webHidden/>
          </w:rPr>
          <w:t>11</w:t>
        </w:r>
        <w:r w:rsidR="00BD1DD0">
          <w:rPr>
            <w:webHidden/>
          </w:rPr>
          <w:fldChar w:fldCharType="end"/>
        </w:r>
      </w:hyperlink>
    </w:p>
    <w:p w:rsidR="00BD1DD0" w:rsidRDefault="00D26A0E" w14:paraId="1964FB3F" w14:textId="77777777">
      <w:pPr>
        <w:pStyle w:val="TOC1"/>
        <w:rPr>
          <w:rFonts w:asciiTheme="minorHAnsi" w:hAnsiTheme="minorHAnsi" w:eastAsiaTheme="minorEastAsia" w:cstheme="minorBidi"/>
          <w:b w:val="0"/>
          <w:bCs w:val="0"/>
          <w:caps w:val="0"/>
          <w:sz w:val="22"/>
          <w:szCs w:val="22"/>
        </w:rPr>
      </w:pPr>
      <w:hyperlink w:history="1" w:anchor="_Toc401832408">
        <w:r w:rsidRPr="00F2228F" w:rsidR="00BD1DD0">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9B10C1">
          <w:rPr>
            <w:webHidden/>
          </w:rPr>
          <w:t>12</w:t>
        </w:r>
        <w:r w:rsidR="00BD1DD0">
          <w:rPr>
            <w:webHidden/>
          </w:rPr>
          <w:fldChar w:fldCharType="end"/>
        </w:r>
      </w:hyperlink>
    </w:p>
    <w:p w:rsidR="00BD1DD0" w:rsidRDefault="00D26A0E" w14:paraId="5207681E" w14:textId="77777777">
      <w:pPr>
        <w:pStyle w:val="TOC1"/>
        <w:rPr>
          <w:rFonts w:asciiTheme="minorHAnsi" w:hAnsiTheme="minorHAnsi" w:eastAsiaTheme="minorEastAsia" w:cstheme="minorBidi"/>
          <w:b w:val="0"/>
          <w:bCs w:val="0"/>
          <w:caps w:val="0"/>
          <w:sz w:val="22"/>
          <w:szCs w:val="22"/>
        </w:rPr>
      </w:pPr>
      <w:hyperlink w:history="1" w:anchor="_Toc401832409">
        <w:r w:rsidRPr="00F2228F" w:rsidR="00BD1DD0">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9B10C1">
          <w:rPr>
            <w:webHidden/>
          </w:rPr>
          <w:t>13</w:t>
        </w:r>
        <w:r w:rsidR="00BD1DD0">
          <w:rPr>
            <w:webHidden/>
          </w:rPr>
          <w:fldChar w:fldCharType="end"/>
        </w:r>
      </w:hyperlink>
    </w:p>
    <w:p w:rsidR="00BD1DD0" w:rsidRDefault="00D26A0E" w14:paraId="013224A3" w14:textId="77777777">
      <w:pPr>
        <w:pStyle w:val="TOC1"/>
        <w:rPr>
          <w:rFonts w:asciiTheme="minorHAnsi" w:hAnsiTheme="minorHAnsi" w:eastAsiaTheme="minorEastAsia" w:cstheme="minorBidi"/>
          <w:b w:val="0"/>
          <w:bCs w:val="0"/>
          <w:caps w:val="0"/>
          <w:sz w:val="22"/>
          <w:szCs w:val="22"/>
        </w:rPr>
      </w:pPr>
      <w:hyperlink w:history="1" w:anchor="_Toc401832410">
        <w:r w:rsidRPr="00F2228F" w:rsidR="00BD1DD0">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9B10C1">
          <w:rPr>
            <w:webHidden/>
          </w:rPr>
          <w:t>14</w:t>
        </w:r>
        <w:r w:rsidR="00BD1DD0">
          <w:rPr>
            <w:webHidden/>
          </w:rPr>
          <w:fldChar w:fldCharType="end"/>
        </w:r>
      </w:hyperlink>
    </w:p>
    <w:p w:rsidR="00BD1DD0" w:rsidRDefault="00D26A0E" w14:paraId="7BB43D9B" w14:textId="77777777">
      <w:pPr>
        <w:pStyle w:val="TOC1"/>
        <w:rPr>
          <w:rFonts w:asciiTheme="minorHAnsi" w:hAnsiTheme="minorHAnsi" w:eastAsiaTheme="minorEastAsia" w:cstheme="minorBidi"/>
          <w:b w:val="0"/>
          <w:bCs w:val="0"/>
          <w:caps w:val="0"/>
          <w:sz w:val="22"/>
          <w:szCs w:val="22"/>
        </w:rPr>
      </w:pPr>
      <w:hyperlink w:history="1" w:anchor="_Toc401832411">
        <w:r w:rsidRPr="00F2228F" w:rsidR="00BD1DD0">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9B10C1">
          <w:rPr>
            <w:webHidden/>
          </w:rPr>
          <w:t>14</w:t>
        </w:r>
        <w:r w:rsidR="00BD1DD0">
          <w:rPr>
            <w:webHidden/>
          </w:rPr>
          <w:fldChar w:fldCharType="end"/>
        </w:r>
      </w:hyperlink>
    </w:p>
    <w:p w:rsidR="00BD1DD0" w:rsidRDefault="00D26A0E" w14:paraId="4CAC4C95" w14:textId="77777777">
      <w:pPr>
        <w:pStyle w:val="TOC1"/>
        <w:rPr>
          <w:rFonts w:asciiTheme="minorHAnsi" w:hAnsiTheme="minorHAnsi" w:eastAsiaTheme="minorEastAsia" w:cstheme="minorBidi"/>
          <w:b w:val="0"/>
          <w:bCs w:val="0"/>
          <w:caps w:val="0"/>
          <w:sz w:val="22"/>
          <w:szCs w:val="22"/>
        </w:rPr>
      </w:pPr>
      <w:hyperlink w:history="1" w:anchor="_Toc401832412">
        <w:r w:rsidRPr="00F2228F" w:rsidR="00BD1DD0">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9B10C1">
          <w:rPr>
            <w:webHidden/>
          </w:rPr>
          <w:t>14</w:t>
        </w:r>
        <w:r w:rsidR="00BD1DD0">
          <w:rPr>
            <w:webHidden/>
          </w:rPr>
          <w:fldChar w:fldCharType="end"/>
        </w:r>
      </w:hyperlink>
    </w:p>
    <w:p w:rsidR="00BD1DD0" w:rsidRDefault="00D26A0E" w14:paraId="0902DD74" w14:textId="77777777">
      <w:pPr>
        <w:pStyle w:val="TOC1"/>
        <w:rPr>
          <w:rFonts w:asciiTheme="minorHAnsi" w:hAnsiTheme="minorHAnsi" w:eastAsiaTheme="minorEastAsia" w:cstheme="minorBidi"/>
          <w:b w:val="0"/>
          <w:bCs w:val="0"/>
          <w:caps w:val="0"/>
          <w:sz w:val="22"/>
          <w:szCs w:val="22"/>
        </w:rPr>
      </w:pPr>
      <w:hyperlink w:history="1" w:anchor="_Toc401832413">
        <w:r w:rsidRPr="00F2228F" w:rsidR="00BD1DD0">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9B10C1">
          <w:rPr>
            <w:webHidden/>
          </w:rPr>
          <w:t>19</w:t>
        </w:r>
        <w:r w:rsidR="00BD1DD0">
          <w:rPr>
            <w:webHidden/>
          </w:rPr>
          <w:fldChar w:fldCharType="end"/>
        </w:r>
      </w:hyperlink>
    </w:p>
    <w:p w:rsidR="00BD1DD0" w:rsidRDefault="00D26A0E" w14:paraId="4DF65F24" w14:textId="77777777">
      <w:pPr>
        <w:pStyle w:val="TOC1"/>
        <w:rPr>
          <w:rFonts w:asciiTheme="minorHAnsi" w:hAnsiTheme="minorHAnsi" w:eastAsiaTheme="minorEastAsia" w:cstheme="minorBidi"/>
          <w:b w:val="0"/>
          <w:bCs w:val="0"/>
          <w:caps w:val="0"/>
          <w:sz w:val="22"/>
          <w:szCs w:val="22"/>
        </w:rPr>
      </w:pPr>
      <w:hyperlink w:history="1" w:anchor="_Toc401832414">
        <w:r w:rsidRPr="00F2228F" w:rsidR="00BD1DD0">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9B10C1">
          <w:rPr>
            <w:webHidden/>
          </w:rPr>
          <w:t>19</w:t>
        </w:r>
        <w:r w:rsidR="00BD1DD0">
          <w:rPr>
            <w:webHidden/>
          </w:rPr>
          <w:fldChar w:fldCharType="end"/>
        </w:r>
      </w:hyperlink>
    </w:p>
    <w:p w:rsidR="00BD1DD0" w:rsidRDefault="00D26A0E" w14:paraId="7FACC429" w14:textId="77777777">
      <w:pPr>
        <w:pStyle w:val="TOC1"/>
        <w:rPr>
          <w:rFonts w:asciiTheme="minorHAnsi" w:hAnsiTheme="minorHAnsi" w:eastAsiaTheme="minorEastAsia" w:cstheme="minorBidi"/>
          <w:b w:val="0"/>
          <w:bCs w:val="0"/>
          <w:caps w:val="0"/>
          <w:sz w:val="22"/>
          <w:szCs w:val="22"/>
        </w:rPr>
      </w:pPr>
      <w:hyperlink w:history="1" w:anchor="_Toc401832415">
        <w:r w:rsidRPr="00F2228F" w:rsidR="00BD1DD0">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9B10C1">
          <w:rPr>
            <w:webHidden/>
          </w:rPr>
          <w:t>20</w:t>
        </w:r>
        <w:r w:rsidR="00BD1DD0">
          <w:rPr>
            <w:webHidden/>
          </w:rPr>
          <w:fldChar w:fldCharType="end"/>
        </w:r>
      </w:hyperlink>
    </w:p>
    <w:p w:rsidR="00BD1DD0" w:rsidRDefault="00D26A0E" w14:paraId="21EE622A" w14:textId="77777777">
      <w:pPr>
        <w:pStyle w:val="TOC1"/>
        <w:rPr>
          <w:rFonts w:asciiTheme="minorHAnsi" w:hAnsiTheme="minorHAnsi" w:eastAsiaTheme="minorEastAsia" w:cstheme="minorBidi"/>
          <w:b w:val="0"/>
          <w:bCs w:val="0"/>
          <w:caps w:val="0"/>
          <w:sz w:val="22"/>
          <w:szCs w:val="22"/>
        </w:rPr>
      </w:pPr>
      <w:hyperlink w:history="1" w:anchor="_Toc401832416">
        <w:r w:rsidRPr="00F2228F" w:rsidR="00BD1DD0">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9B10C1">
          <w:rPr>
            <w:webHidden/>
          </w:rPr>
          <w:t>21</w:t>
        </w:r>
        <w:r w:rsidR="00BD1DD0">
          <w:rPr>
            <w:webHidden/>
          </w:rPr>
          <w:fldChar w:fldCharType="end"/>
        </w:r>
      </w:hyperlink>
    </w:p>
    <w:p w:rsidR="00BD1DD0" w:rsidRDefault="00D26A0E" w14:paraId="5138B61B" w14:textId="77777777">
      <w:pPr>
        <w:pStyle w:val="TOC1"/>
        <w:rPr>
          <w:rFonts w:asciiTheme="minorHAnsi" w:hAnsiTheme="minorHAnsi" w:eastAsiaTheme="minorEastAsia" w:cstheme="minorBidi"/>
          <w:b w:val="0"/>
          <w:bCs w:val="0"/>
          <w:caps w:val="0"/>
          <w:sz w:val="22"/>
          <w:szCs w:val="22"/>
        </w:rPr>
      </w:pPr>
      <w:hyperlink w:history="1" w:anchor="_Toc401832417">
        <w:r w:rsidRPr="00F2228F" w:rsidR="00BD1DD0">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9B10C1">
          <w:rPr>
            <w:webHidden/>
          </w:rPr>
          <w:t>21</w:t>
        </w:r>
        <w:r w:rsidR="00BD1DD0">
          <w:rPr>
            <w:webHidden/>
          </w:rPr>
          <w:fldChar w:fldCharType="end"/>
        </w:r>
      </w:hyperlink>
    </w:p>
    <w:p w:rsidR="00BD1DD0" w:rsidRDefault="00D26A0E" w14:paraId="07AF0347" w14:textId="77777777">
      <w:pPr>
        <w:pStyle w:val="TOC1"/>
        <w:rPr>
          <w:rFonts w:asciiTheme="minorHAnsi" w:hAnsiTheme="minorHAnsi" w:eastAsiaTheme="minorEastAsia" w:cstheme="minorBidi"/>
          <w:b w:val="0"/>
          <w:bCs w:val="0"/>
          <w:caps w:val="0"/>
          <w:sz w:val="22"/>
          <w:szCs w:val="22"/>
        </w:rPr>
      </w:pPr>
      <w:hyperlink w:history="1" w:anchor="_Toc401832418">
        <w:r w:rsidRPr="00F2228F" w:rsidR="00BD1DD0">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9B10C1">
          <w:rPr>
            <w:webHidden/>
          </w:rPr>
          <w:t>21</w:t>
        </w:r>
        <w:r w:rsidR="00BD1DD0">
          <w:rPr>
            <w:webHidden/>
          </w:rPr>
          <w:fldChar w:fldCharType="end"/>
        </w:r>
      </w:hyperlink>
    </w:p>
    <w:p w:rsidR="00905A5F" w:rsidP="009F7E1A" w:rsidRDefault="00905A5F" w14:paraId="601D699F"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rsidRDefault="00905A5F" w14:paraId="6369E6C1" w14:textId="77777777">
      <w:pPr>
        <w:tabs>
          <w:tab w:val="center" w:pos="4680"/>
        </w:tabs>
        <w:rPr>
          <w:rFonts w:ascii="Times New Roman" w:hAnsi="Times New Roman"/>
          <w:b/>
          <w:szCs w:val="24"/>
          <w:u w:val="single"/>
        </w:rPr>
      </w:pPr>
    </w:p>
    <w:p w:rsidR="00905A5F" w:rsidP="009F7E1A" w:rsidRDefault="00905A5F" w14:paraId="70C66CD3" w14:textId="77777777">
      <w:pPr>
        <w:tabs>
          <w:tab w:val="center" w:pos="4680"/>
        </w:tabs>
        <w:rPr>
          <w:rFonts w:ascii="Times New Roman" w:hAnsi="Times New Roman"/>
          <w:b/>
          <w:szCs w:val="24"/>
          <w:u w:val="single"/>
        </w:rPr>
      </w:pPr>
    </w:p>
    <w:p w:rsidR="002568E6" w:rsidP="009F7E1A" w:rsidRDefault="00905A5F" w14:paraId="0749DE61" w14:textId="77777777">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rsidR="002568E6" w:rsidP="009F7E1A" w:rsidRDefault="001A119D" w14:paraId="37E4EF4E" w14:textId="77777777">
      <w:pPr>
        <w:tabs>
          <w:tab w:val="center" w:pos="4680"/>
        </w:tabs>
        <w:rPr>
          <w:rFonts w:ascii="Times New Roman" w:hAnsi="Times New Roman"/>
          <w:szCs w:val="24"/>
        </w:rPr>
      </w:pPr>
      <w:r>
        <w:rPr>
          <w:rFonts w:ascii="Times New Roman" w:hAnsi="Times New Roman"/>
          <w:szCs w:val="24"/>
        </w:rPr>
        <w:t xml:space="preserve">Appendix A: Legal Authority </w:t>
      </w:r>
    </w:p>
    <w:p w:rsidR="00791BCB" w:rsidP="009F7E1A" w:rsidRDefault="001A119D" w14:paraId="64BD426C" w14:textId="77777777">
      <w:pPr>
        <w:tabs>
          <w:tab w:val="center" w:pos="4680"/>
        </w:tabs>
        <w:rPr>
          <w:rFonts w:ascii="Times New Roman" w:hAnsi="Times New Roman"/>
          <w:szCs w:val="24"/>
        </w:rPr>
      </w:pPr>
      <w:r>
        <w:rPr>
          <w:rFonts w:ascii="Times New Roman" w:hAnsi="Times New Roman"/>
          <w:szCs w:val="24"/>
        </w:rPr>
        <w:t>Appendix B.1</w:t>
      </w:r>
      <w:r w:rsidR="00791BCB">
        <w:rPr>
          <w:rFonts w:ascii="Times New Roman" w:hAnsi="Times New Roman"/>
          <w:szCs w:val="24"/>
        </w:rPr>
        <w:t>:</w:t>
      </w:r>
      <w:r>
        <w:rPr>
          <w:rFonts w:ascii="Times New Roman" w:hAnsi="Times New Roman"/>
          <w:szCs w:val="24"/>
        </w:rPr>
        <w:t xml:space="preserve"> Public Comment Jean Public</w:t>
      </w:r>
      <w:r w:rsidR="00791BCB">
        <w:rPr>
          <w:rFonts w:ascii="Times New Roman" w:hAnsi="Times New Roman"/>
          <w:szCs w:val="24"/>
        </w:rPr>
        <w:t xml:space="preserve"> </w:t>
      </w:r>
    </w:p>
    <w:p w:rsidR="001A119D" w:rsidP="009F7E1A" w:rsidRDefault="001A119D" w14:paraId="4BAA2730" w14:textId="77777777">
      <w:pPr>
        <w:tabs>
          <w:tab w:val="center" w:pos="4680"/>
        </w:tabs>
        <w:rPr>
          <w:rFonts w:ascii="Times New Roman" w:hAnsi="Times New Roman"/>
          <w:szCs w:val="24"/>
        </w:rPr>
      </w:pPr>
      <w:r>
        <w:rPr>
          <w:rFonts w:ascii="Times New Roman" w:hAnsi="Times New Roman"/>
          <w:szCs w:val="24"/>
        </w:rPr>
        <w:t>Appendix B.2 Public Comment Kecia Cunningham</w:t>
      </w:r>
    </w:p>
    <w:p w:rsidR="001941C0" w:rsidP="009F7E1A" w:rsidRDefault="001941C0" w14:paraId="59AE433D" w14:textId="77777777">
      <w:pPr>
        <w:tabs>
          <w:tab w:val="center" w:pos="4680"/>
        </w:tabs>
        <w:rPr>
          <w:rFonts w:ascii="Times New Roman" w:hAnsi="Times New Roman"/>
          <w:szCs w:val="24"/>
        </w:rPr>
      </w:pPr>
      <w:r>
        <w:rPr>
          <w:rFonts w:ascii="Times New Roman" w:hAnsi="Times New Roman"/>
          <w:szCs w:val="24"/>
        </w:rPr>
        <w:t xml:space="preserve">Appendix B.3 Public Comment Stephanie </w:t>
      </w:r>
      <w:proofErr w:type="spellStart"/>
      <w:r>
        <w:rPr>
          <w:rFonts w:ascii="Times New Roman" w:hAnsi="Times New Roman"/>
          <w:szCs w:val="24"/>
        </w:rPr>
        <w:t>Pestowski</w:t>
      </w:r>
      <w:proofErr w:type="spellEnd"/>
    </w:p>
    <w:p w:rsidR="001476F8" w:rsidP="009F7E1A" w:rsidRDefault="001476F8" w14:paraId="0D565D18" w14:textId="77777777">
      <w:pPr>
        <w:tabs>
          <w:tab w:val="center" w:pos="4680"/>
        </w:tabs>
        <w:rPr>
          <w:rFonts w:ascii="Times New Roman" w:hAnsi="Times New Roman"/>
          <w:szCs w:val="24"/>
        </w:rPr>
      </w:pPr>
      <w:r>
        <w:rPr>
          <w:rFonts w:ascii="Times New Roman" w:hAnsi="Times New Roman"/>
          <w:szCs w:val="24"/>
        </w:rPr>
        <w:t xml:space="preserve">Appendix </w:t>
      </w:r>
      <w:r w:rsidR="00D95067">
        <w:rPr>
          <w:rFonts w:ascii="Times New Roman" w:hAnsi="Times New Roman"/>
          <w:szCs w:val="24"/>
        </w:rPr>
        <w:t>C</w:t>
      </w:r>
      <w:r>
        <w:rPr>
          <w:rFonts w:ascii="Times New Roman" w:hAnsi="Times New Roman"/>
          <w:szCs w:val="24"/>
        </w:rPr>
        <w:t>: System of Records Notice</w:t>
      </w:r>
    </w:p>
    <w:p w:rsidR="001476F8" w:rsidP="009F7E1A" w:rsidRDefault="001476F8" w14:paraId="453E24B4" w14:textId="77777777">
      <w:pPr>
        <w:tabs>
          <w:tab w:val="center" w:pos="4680"/>
        </w:tabs>
        <w:rPr>
          <w:rFonts w:ascii="Times New Roman" w:hAnsi="Times New Roman"/>
          <w:szCs w:val="24"/>
        </w:rPr>
      </w:pPr>
      <w:r>
        <w:rPr>
          <w:rFonts w:ascii="Times New Roman" w:hAnsi="Times New Roman"/>
          <w:szCs w:val="24"/>
        </w:rPr>
        <w:t xml:space="preserve">Appendix </w:t>
      </w:r>
      <w:r w:rsidR="00D95067">
        <w:rPr>
          <w:rFonts w:ascii="Times New Roman" w:hAnsi="Times New Roman"/>
          <w:szCs w:val="24"/>
        </w:rPr>
        <w:t>D</w:t>
      </w:r>
      <w:r>
        <w:rPr>
          <w:rFonts w:ascii="Times New Roman" w:hAnsi="Times New Roman"/>
          <w:szCs w:val="24"/>
        </w:rPr>
        <w:t xml:space="preserve">: </w:t>
      </w:r>
      <w:r w:rsidR="00745AC7">
        <w:rPr>
          <w:rFonts w:ascii="Times New Roman" w:hAnsi="Times New Roman"/>
          <w:szCs w:val="24"/>
        </w:rPr>
        <w:t>FNS-</w:t>
      </w:r>
      <w:r>
        <w:rPr>
          <w:rFonts w:ascii="Times New Roman" w:hAnsi="Times New Roman"/>
          <w:szCs w:val="24"/>
        </w:rPr>
        <w:t>366A Form</w:t>
      </w:r>
    </w:p>
    <w:p w:rsidR="001476F8" w:rsidP="009F7E1A" w:rsidRDefault="001476F8" w14:paraId="7C12F610" w14:textId="77777777">
      <w:pPr>
        <w:tabs>
          <w:tab w:val="center" w:pos="4680"/>
        </w:tabs>
        <w:rPr>
          <w:rFonts w:ascii="Times New Roman" w:hAnsi="Times New Roman"/>
          <w:szCs w:val="24"/>
        </w:rPr>
      </w:pPr>
      <w:r>
        <w:rPr>
          <w:rFonts w:ascii="Times New Roman" w:hAnsi="Times New Roman"/>
          <w:szCs w:val="24"/>
        </w:rPr>
        <w:t xml:space="preserve">Appendix </w:t>
      </w:r>
      <w:r w:rsidR="00D95067">
        <w:rPr>
          <w:rFonts w:ascii="Times New Roman" w:hAnsi="Times New Roman"/>
          <w:szCs w:val="24"/>
        </w:rPr>
        <w:t>E</w:t>
      </w:r>
      <w:r>
        <w:rPr>
          <w:rFonts w:ascii="Times New Roman" w:hAnsi="Times New Roman"/>
          <w:szCs w:val="24"/>
        </w:rPr>
        <w:t xml:space="preserve">: </w:t>
      </w:r>
      <w:r w:rsidR="00745AC7">
        <w:rPr>
          <w:rFonts w:ascii="Times New Roman" w:hAnsi="Times New Roman"/>
          <w:szCs w:val="24"/>
        </w:rPr>
        <w:t>FNS-</w:t>
      </w:r>
      <w:r>
        <w:rPr>
          <w:rFonts w:ascii="Times New Roman" w:hAnsi="Times New Roman"/>
          <w:szCs w:val="24"/>
        </w:rPr>
        <w:t>366 B Form</w:t>
      </w:r>
    </w:p>
    <w:p w:rsidR="001476F8" w:rsidP="009F7E1A" w:rsidRDefault="001476F8" w14:paraId="7E76BA7F" w14:textId="77777777">
      <w:pPr>
        <w:tabs>
          <w:tab w:val="center" w:pos="4680"/>
        </w:tabs>
        <w:rPr>
          <w:rFonts w:ascii="Times New Roman" w:hAnsi="Times New Roman"/>
          <w:szCs w:val="24"/>
        </w:rPr>
      </w:pPr>
      <w:r>
        <w:rPr>
          <w:rFonts w:ascii="Times New Roman" w:hAnsi="Times New Roman"/>
          <w:szCs w:val="24"/>
        </w:rPr>
        <w:t xml:space="preserve">Appendix </w:t>
      </w:r>
      <w:r w:rsidR="00D95067">
        <w:rPr>
          <w:rFonts w:ascii="Times New Roman" w:hAnsi="Times New Roman"/>
          <w:szCs w:val="24"/>
        </w:rPr>
        <w:t>F</w:t>
      </w:r>
      <w:r>
        <w:rPr>
          <w:rFonts w:ascii="Times New Roman" w:hAnsi="Times New Roman"/>
          <w:szCs w:val="24"/>
        </w:rPr>
        <w:t>: SF 425</w:t>
      </w:r>
      <w:r w:rsidR="00D95067">
        <w:rPr>
          <w:rFonts w:ascii="Times New Roman" w:hAnsi="Times New Roman"/>
          <w:szCs w:val="24"/>
        </w:rPr>
        <w:t>-778</w:t>
      </w:r>
    </w:p>
    <w:p w:rsidR="008D73A8" w:rsidP="009F7E1A" w:rsidRDefault="008D73A8" w14:paraId="2BDD8F8D" w14:textId="77777777">
      <w:pPr>
        <w:tabs>
          <w:tab w:val="center" w:pos="4680"/>
        </w:tabs>
        <w:rPr>
          <w:rFonts w:ascii="Times New Roman" w:hAnsi="Times New Roman"/>
          <w:szCs w:val="24"/>
        </w:rPr>
      </w:pPr>
      <w:r>
        <w:rPr>
          <w:rFonts w:ascii="Times New Roman" w:hAnsi="Times New Roman"/>
          <w:szCs w:val="24"/>
        </w:rPr>
        <w:t xml:space="preserve">Appendix </w:t>
      </w:r>
      <w:r w:rsidR="00D95067">
        <w:rPr>
          <w:rFonts w:ascii="Times New Roman" w:hAnsi="Times New Roman"/>
          <w:szCs w:val="24"/>
        </w:rPr>
        <w:t>G</w:t>
      </w:r>
      <w:r>
        <w:rPr>
          <w:rFonts w:ascii="Times New Roman" w:hAnsi="Times New Roman"/>
          <w:szCs w:val="24"/>
        </w:rPr>
        <w:t>: State Waiver Request Form</w:t>
      </w:r>
    </w:p>
    <w:p w:rsidR="00215169" w:rsidP="009F7E1A" w:rsidRDefault="00215169" w14:paraId="6DD8DFF9" w14:textId="77777777">
      <w:pPr>
        <w:tabs>
          <w:tab w:val="center" w:pos="4680"/>
        </w:tabs>
        <w:rPr>
          <w:rFonts w:ascii="Times New Roman" w:hAnsi="Times New Roman"/>
          <w:szCs w:val="24"/>
        </w:rPr>
      </w:pPr>
      <w:r>
        <w:rPr>
          <w:rFonts w:ascii="Times New Roman" w:hAnsi="Times New Roman"/>
          <w:szCs w:val="24"/>
        </w:rPr>
        <w:t xml:space="preserve">Appendix </w:t>
      </w:r>
      <w:r w:rsidR="00D95067">
        <w:rPr>
          <w:rFonts w:ascii="Times New Roman" w:hAnsi="Times New Roman"/>
          <w:szCs w:val="24"/>
        </w:rPr>
        <w:t>H</w:t>
      </w:r>
      <w:r>
        <w:rPr>
          <w:rFonts w:ascii="Times New Roman" w:hAnsi="Times New Roman"/>
          <w:szCs w:val="24"/>
        </w:rPr>
        <w:t>:  FPRS Public Burden Disclosure Statement (currently under OMB review)</w:t>
      </w:r>
    </w:p>
    <w:p w:rsidR="00745AC7" w:rsidP="009F7E1A" w:rsidRDefault="00745AC7" w14:paraId="341545CC" w14:textId="77777777">
      <w:pPr>
        <w:tabs>
          <w:tab w:val="center" w:pos="4680"/>
        </w:tabs>
        <w:rPr>
          <w:rFonts w:ascii="Times New Roman" w:hAnsi="Times New Roman"/>
          <w:szCs w:val="24"/>
        </w:rPr>
      </w:pPr>
      <w:r>
        <w:rPr>
          <w:rFonts w:ascii="Times New Roman" w:hAnsi="Times New Roman"/>
          <w:szCs w:val="24"/>
        </w:rPr>
        <w:t>Appendix I: FNS-388 Form</w:t>
      </w:r>
    </w:p>
    <w:p w:rsidRPr="002568E6" w:rsidR="00745AC7" w:rsidP="009F7E1A" w:rsidRDefault="00745AC7" w14:paraId="2F238425" w14:textId="77777777">
      <w:pPr>
        <w:tabs>
          <w:tab w:val="center" w:pos="4680"/>
        </w:tabs>
        <w:rPr>
          <w:rFonts w:ascii="Times New Roman" w:hAnsi="Times New Roman"/>
          <w:szCs w:val="24"/>
        </w:rPr>
      </w:pPr>
      <w:r>
        <w:rPr>
          <w:rFonts w:ascii="Times New Roman" w:hAnsi="Times New Roman"/>
          <w:szCs w:val="24"/>
        </w:rPr>
        <w:t>Appendix J: FNS-388A Form</w:t>
      </w:r>
    </w:p>
    <w:p w:rsidR="002568E6" w:rsidRDefault="002568E6" w14:paraId="00913B8A"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Pr="002568E6" w:rsidR="009F7E1A" w:rsidP="009F7E1A" w:rsidRDefault="009F7E1A" w14:paraId="5EA5C42B" w14:textId="77777777">
      <w:pPr>
        <w:tabs>
          <w:tab w:val="center" w:pos="4680"/>
        </w:tabs>
        <w:rPr>
          <w:rFonts w:ascii="Times New Roman" w:hAnsi="Times New Roman"/>
          <w:szCs w:val="24"/>
        </w:rPr>
      </w:pPr>
    </w:p>
    <w:p w:rsidRPr="002568E6" w:rsidR="009F7E1A" w:rsidRDefault="009F7E1A" w14:paraId="186397D1" w14:textId="77777777">
      <w:pPr>
        <w:tabs>
          <w:tab w:val="left" w:pos="-720"/>
        </w:tabs>
        <w:suppressAutoHyphens/>
        <w:rPr>
          <w:rFonts w:ascii="Times New Roman" w:hAnsi="Times New Roman"/>
          <w:b/>
          <w:szCs w:val="24"/>
        </w:rPr>
      </w:pPr>
    </w:p>
    <w:p w:rsidRPr="002568E6" w:rsidR="005A3F80" w:rsidP="0062567E" w:rsidRDefault="005A3F80" w14:paraId="3FC3E4F9" w14:textId="77777777">
      <w:pPr>
        <w:pStyle w:val="Heading1"/>
        <w:rPr>
          <w:szCs w:val="24"/>
        </w:rPr>
      </w:pPr>
      <w:bookmarkStart w:name="_Toc401831357" w:id="0"/>
      <w:bookmarkStart w:name="_Toc401832401" w:id="1"/>
      <w:r w:rsidRPr="002568E6">
        <w:rPr>
          <w:szCs w:val="24"/>
        </w:rPr>
        <w:t xml:space="preserve">A1. </w:t>
      </w:r>
      <w:r w:rsidR="002568E6">
        <w:rPr>
          <w:szCs w:val="24"/>
        </w:rPr>
        <w:t>C</w:t>
      </w:r>
      <w:r w:rsidRPr="002568E6">
        <w:rPr>
          <w:szCs w:val="24"/>
        </w:rPr>
        <w:t>ircumstances that make the collection of information necessary.</w:t>
      </w:r>
      <w:bookmarkEnd w:id="0"/>
      <w:bookmarkEnd w:id="1"/>
    </w:p>
    <w:p w:rsidRPr="002568E6" w:rsidR="003333DF" w:rsidP="003333DF" w:rsidRDefault="003333DF" w14:paraId="5933F933" w14:textId="77777777">
      <w:pPr>
        <w:tabs>
          <w:tab w:val="left" w:pos="-720"/>
        </w:tabs>
        <w:suppressAutoHyphens/>
        <w:rPr>
          <w:rFonts w:ascii="Times New Roman" w:hAnsi="Times New Roman"/>
          <w:b/>
          <w:szCs w:val="24"/>
        </w:rPr>
      </w:pPr>
    </w:p>
    <w:p w:rsidRPr="002568E6" w:rsidR="003333DF" w:rsidP="003333DF" w:rsidRDefault="003333DF" w14:paraId="39EC0413" w14:textId="77777777">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Pr="002568E6" w:rsidR="00A308DB" w:rsidP="009F7E1A" w:rsidRDefault="00A308DB" w14:paraId="2E6531FB" w14:textId="77777777">
      <w:pPr>
        <w:tabs>
          <w:tab w:val="left" w:pos="-720"/>
        </w:tabs>
        <w:suppressAutoHyphens/>
        <w:rPr>
          <w:rFonts w:ascii="Times New Roman" w:hAnsi="Times New Roman"/>
          <w:szCs w:val="24"/>
        </w:rPr>
      </w:pPr>
    </w:p>
    <w:p w:rsidR="00067A7B" w:rsidP="00D878B2" w:rsidRDefault="00D878B2" w14:paraId="7B3B454B" w14:textId="77777777">
      <w:pPr>
        <w:tabs>
          <w:tab w:val="left" w:pos="-720"/>
        </w:tabs>
        <w:suppressAutoHyphens/>
        <w:spacing w:line="480" w:lineRule="auto"/>
        <w:rPr>
          <w:rFonts w:ascii="Times New Roman" w:hAnsi="Times New Roman"/>
          <w:szCs w:val="24"/>
        </w:rPr>
      </w:pPr>
      <w:r w:rsidRPr="006260F9">
        <w:rPr>
          <w:rFonts w:ascii="Times New Roman" w:hAnsi="Times New Roman"/>
          <w:szCs w:val="24"/>
        </w:rPr>
        <w:t xml:space="preserve">This is </w:t>
      </w:r>
      <w:r>
        <w:rPr>
          <w:rFonts w:ascii="Times New Roman" w:hAnsi="Times New Roman"/>
          <w:szCs w:val="24"/>
        </w:rPr>
        <w:t>a revision of a</w:t>
      </w:r>
      <w:r w:rsidR="00531729">
        <w:rPr>
          <w:rFonts w:ascii="Times New Roman" w:hAnsi="Times New Roman"/>
          <w:szCs w:val="24"/>
        </w:rPr>
        <w:t xml:space="preserve"> currently approved information collection request</w:t>
      </w:r>
      <w:r w:rsidRPr="00643C78">
        <w:rPr>
          <w:rFonts w:ascii="Times New Roman" w:hAnsi="Times New Roman"/>
          <w:szCs w:val="24"/>
        </w:rPr>
        <w:t xml:space="preserve">.  </w:t>
      </w:r>
      <w:r w:rsidR="00531729">
        <w:rPr>
          <w:rFonts w:ascii="Times New Roman" w:hAnsi="Times New Roman"/>
          <w:szCs w:val="24"/>
        </w:rPr>
        <w:t xml:space="preserve">During the last renewal, </w:t>
      </w:r>
      <w:r w:rsidR="00D149A0">
        <w:rPr>
          <w:rFonts w:ascii="Times New Roman" w:hAnsi="Times New Roman"/>
          <w:szCs w:val="24"/>
        </w:rPr>
        <w:t>T</w:t>
      </w:r>
      <w:r w:rsidR="00531729">
        <w:rPr>
          <w:rFonts w:ascii="Times New Roman" w:hAnsi="Times New Roman"/>
          <w:szCs w:val="24"/>
        </w:rPr>
        <w:t xml:space="preserve">he reporting burden hours for </w:t>
      </w:r>
      <w:r w:rsidRPr="00643C78" w:rsidR="00531729">
        <w:rPr>
          <w:rFonts w:ascii="Times New Roman" w:hAnsi="Times New Roman"/>
          <w:szCs w:val="24"/>
        </w:rPr>
        <w:t>FNS</w:t>
      </w:r>
      <w:r w:rsidR="00B37CFB">
        <w:rPr>
          <w:rFonts w:ascii="Times New Roman" w:hAnsi="Times New Roman"/>
          <w:szCs w:val="24"/>
        </w:rPr>
        <w:t>-</w:t>
      </w:r>
      <w:r w:rsidRPr="00643C78" w:rsidR="00531729">
        <w:rPr>
          <w:rFonts w:ascii="Times New Roman" w:hAnsi="Times New Roman"/>
          <w:szCs w:val="24"/>
        </w:rPr>
        <w:t xml:space="preserve">366A </w:t>
      </w:r>
      <w:r w:rsidRPr="00643C78" w:rsidR="00531729">
        <w:rPr>
          <w:rFonts w:ascii="Times New Roman" w:hAnsi="Times New Roman"/>
          <w:szCs w:val="24"/>
          <w:u w:val="single"/>
        </w:rPr>
        <w:t>Budget Projection</w:t>
      </w:r>
      <w:r w:rsidRPr="00643C78" w:rsidR="00531729">
        <w:rPr>
          <w:rFonts w:ascii="Times New Roman" w:hAnsi="Times New Roman"/>
          <w:szCs w:val="24"/>
        </w:rPr>
        <w:t xml:space="preserve"> and </w:t>
      </w:r>
      <w:r w:rsidR="00B37CFB">
        <w:rPr>
          <w:rFonts w:ascii="Times New Roman" w:hAnsi="Times New Roman"/>
          <w:szCs w:val="24"/>
        </w:rPr>
        <w:t>FNS-</w:t>
      </w:r>
      <w:r w:rsidRPr="00643C78" w:rsidR="00531729">
        <w:rPr>
          <w:rFonts w:ascii="Times New Roman" w:hAnsi="Times New Roman"/>
          <w:szCs w:val="24"/>
        </w:rPr>
        <w:t xml:space="preserve">366B </w:t>
      </w:r>
      <w:r w:rsidRPr="00643C78" w:rsidR="00531729">
        <w:rPr>
          <w:rFonts w:ascii="Times New Roman" w:hAnsi="Times New Roman"/>
          <w:szCs w:val="24"/>
          <w:u w:val="single"/>
        </w:rPr>
        <w:t>Program Activity Statement</w:t>
      </w:r>
      <w:r w:rsidRPr="00643C78" w:rsidR="00531729">
        <w:rPr>
          <w:rFonts w:ascii="Times New Roman" w:hAnsi="Times New Roman"/>
          <w:szCs w:val="24"/>
        </w:rPr>
        <w:t xml:space="preserve"> </w:t>
      </w:r>
      <w:r w:rsidR="00D149A0">
        <w:rPr>
          <w:rFonts w:ascii="Times New Roman" w:hAnsi="Times New Roman"/>
          <w:szCs w:val="24"/>
        </w:rPr>
        <w:t xml:space="preserve">is approved and maintained </w:t>
      </w:r>
      <w:r w:rsidRPr="00643C78" w:rsidR="00531729">
        <w:rPr>
          <w:rFonts w:ascii="Times New Roman" w:hAnsi="Times New Roman"/>
          <w:szCs w:val="24"/>
        </w:rPr>
        <w:t xml:space="preserve">under of the Food Programs Reporting System (FPRS) 0584-0594, Expiration </w:t>
      </w:r>
      <w:r w:rsidRPr="0034009A" w:rsidR="00531729">
        <w:rPr>
          <w:rFonts w:ascii="Times New Roman" w:hAnsi="Times New Roman"/>
          <w:szCs w:val="24"/>
        </w:rPr>
        <w:t xml:space="preserve">Date: </w:t>
      </w:r>
      <w:r w:rsidR="00D149A0">
        <w:rPr>
          <w:rFonts w:ascii="Times New Roman" w:hAnsi="Times New Roman"/>
          <w:szCs w:val="24"/>
        </w:rPr>
        <w:t>7</w:t>
      </w:r>
      <w:r w:rsidR="00531729">
        <w:rPr>
          <w:rFonts w:ascii="Times New Roman" w:hAnsi="Times New Roman"/>
          <w:szCs w:val="24"/>
        </w:rPr>
        <w:t>/</w:t>
      </w:r>
      <w:r w:rsidR="00D149A0">
        <w:rPr>
          <w:rFonts w:ascii="Times New Roman" w:hAnsi="Times New Roman"/>
          <w:szCs w:val="24"/>
        </w:rPr>
        <w:t>31</w:t>
      </w:r>
      <w:r w:rsidRPr="0034009A" w:rsidR="00531729">
        <w:rPr>
          <w:rFonts w:ascii="Times New Roman" w:hAnsi="Times New Roman"/>
          <w:szCs w:val="24"/>
        </w:rPr>
        <w:t>/</w:t>
      </w:r>
      <w:r w:rsidRPr="0034009A" w:rsidR="00D149A0">
        <w:rPr>
          <w:rFonts w:ascii="Times New Roman" w:hAnsi="Times New Roman"/>
          <w:szCs w:val="24"/>
        </w:rPr>
        <w:t>202</w:t>
      </w:r>
      <w:r w:rsidR="00D149A0">
        <w:rPr>
          <w:rFonts w:ascii="Times New Roman" w:hAnsi="Times New Roman"/>
          <w:szCs w:val="24"/>
        </w:rPr>
        <w:t>3</w:t>
      </w:r>
      <w:r w:rsidR="00531729">
        <w:rPr>
          <w:rFonts w:ascii="Times New Roman" w:hAnsi="Times New Roman"/>
          <w:szCs w:val="24"/>
        </w:rPr>
        <w:t>; although this collection still uses these forms as supplemental data collection tools, we are changing the title of this information collection since those forms are officially approved under the FPRS OMB control number</w:t>
      </w:r>
      <w:r w:rsidR="0031751F">
        <w:rPr>
          <w:rFonts w:ascii="Times New Roman" w:hAnsi="Times New Roman"/>
          <w:szCs w:val="24"/>
        </w:rPr>
        <w:t>; therefore, FNS has removed the form numbers from the title of this collection</w:t>
      </w:r>
      <w:r w:rsidR="00531729">
        <w:rPr>
          <w:rFonts w:ascii="Times New Roman" w:hAnsi="Times New Roman"/>
          <w:szCs w:val="24"/>
        </w:rPr>
        <w:t xml:space="preserve">.  </w:t>
      </w:r>
      <w:r>
        <w:rPr>
          <w:rFonts w:ascii="Times New Roman" w:hAnsi="Times New Roman"/>
          <w:szCs w:val="24"/>
        </w:rPr>
        <w:t>All other reporting outside these forms and any recordkeeping will remain in this collection.</w:t>
      </w:r>
      <w:r w:rsidR="00B37CFB">
        <w:rPr>
          <w:rFonts w:ascii="Times New Roman" w:hAnsi="Times New Roman"/>
          <w:szCs w:val="24"/>
        </w:rPr>
        <w:t xml:space="preserve">  Additionally, this revision includes recordkeeping hours for the FNS-388 and the FNS-388A forms.  The reporting burden for these forms is currently captured under the </w:t>
      </w:r>
      <w:proofErr w:type="gramStart"/>
      <w:r w:rsidR="00B37CFB">
        <w:rPr>
          <w:rFonts w:ascii="Times New Roman" w:hAnsi="Times New Roman"/>
          <w:szCs w:val="24"/>
        </w:rPr>
        <w:t>aforementioned FPRS</w:t>
      </w:r>
      <w:proofErr w:type="gramEnd"/>
      <w:r w:rsidR="00B37CFB">
        <w:rPr>
          <w:rFonts w:ascii="Times New Roman" w:hAnsi="Times New Roman"/>
          <w:szCs w:val="24"/>
        </w:rPr>
        <w:t xml:space="preserve"> information collection</w:t>
      </w:r>
      <w:r w:rsidR="00067A7B">
        <w:rPr>
          <w:rFonts w:ascii="Times New Roman" w:hAnsi="Times New Roman"/>
          <w:szCs w:val="24"/>
        </w:rPr>
        <w:t>, and the recordkeeping hours are captured under a separate OMB approval number (0584-0081, expiration date 8/30/20).  To improve operational efficiency and streamline the agency’s information collection portfolio, FNS is merging the recordkeeping hours for the FNS-388/FNS-388A into this information collection and will submit a discontinuation request for 0584</w:t>
      </w:r>
      <w:r w:rsidR="00C93C29">
        <w:rPr>
          <w:rFonts w:ascii="Times New Roman" w:hAnsi="Times New Roman"/>
          <w:szCs w:val="24"/>
        </w:rPr>
        <w:t>-</w:t>
      </w:r>
      <w:r w:rsidR="00067A7B">
        <w:rPr>
          <w:rFonts w:ascii="Times New Roman" w:hAnsi="Times New Roman"/>
          <w:szCs w:val="24"/>
        </w:rPr>
        <w:t>0081</w:t>
      </w:r>
      <w:r w:rsidR="00C93C29">
        <w:rPr>
          <w:rFonts w:ascii="Times New Roman" w:hAnsi="Times New Roman"/>
          <w:szCs w:val="24"/>
        </w:rPr>
        <w:t>; furthermore, this was not mentioned in the 60dayFRN; however, the annual burden hours and total annual responses will be included in the 30dayFRN</w:t>
      </w:r>
      <w:r w:rsidR="00067A7B">
        <w:rPr>
          <w:rFonts w:ascii="Times New Roman" w:hAnsi="Times New Roman"/>
          <w:szCs w:val="24"/>
        </w:rPr>
        <w:t>.</w:t>
      </w:r>
    </w:p>
    <w:p w:rsidR="00D878B2" w:rsidP="00D878B2" w:rsidRDefault="00D878B2" w14:paraId="2BDE49A8" w14:textId="77777777">
      <w:pPr>
        <w:tabs>
          <w:tab w:val="left" w:pos="-720"/>
        </w:tabs>
        <w:suppressAutoHyphens/>
        <w:spacing w:line="480" w:lineRule="auto"/>
        <w:rPr>
          <w:rFonts w:ascii="Times New Roman" w:hAnsi="Times New Roman"/>
          <w:szCs w:val="24"/>
        </w:rPr>
      </w:pPr>
    </w:p>
    <w:p w:rsidRPr="00643C78" w:rsidR="00D878B2" w:rsidP="00D878B2" w:rsidRDefault="00D878B2" w14:paraId="09BC6BCE"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rPr>
        <w:t xml:space="preserve">Primarily, this information collection package consists of </w:t>
      </w:r>
      <w:r w:rsidR="00D35DC4">
        <w:rPr>
          <w:rFonts w:ascii="Times New Roman" w:hAnsi="Times New Roman"/>
          <w:szCs w:val="24"/>
        </w:rPr>
        <w:t>the following</w:t>
      </w:r>
      <w:r w:rsidR="004C20EC">
        <w:rPr>
          <w:rFonts w:ascii="Times New Roman" w:hAnsi="Times New Roman"/>
          <w:szCs w:val="24"/>
        </w:rPr>
        <w:t xml:space="preserve"> </w:t>
      </w:r>
      <w:r w:rsidRPr="00643C78">
        <w:rPr>
          <w:rFonts w:ascii="Times New Roman" w:hAnsi="Times New Roman"/>
          <w:szCs w:val="24"/>
        </w:rPr>
        <w:t>major components of State agency reporting: a budget projection statement</w:t>
      </w:r>
      <w:r w:rsidR="00531729">
        <w:rPr>
          <w:rFonts w:ascii="Times New Roman" w:hAnsi="Times New Roman"/>
          <w:szCs w:val="24"/>
        </w:rPr>
        <w:t xml:space="preserve"> collected and submitted by States into </w:t>
      </w:r>
      <w:r w:rsidR="00531729">
        <w:rPr>
          <w:rFonts w:ascii="Times New Roman" w:hAnsi="Times New Roman"/>
          <w:szCs w:val="24"/>
        </w:rPr>
        <w:lastRenderedPageBreak/>
        <w:t xml:space="preserve">FPRS using </w:t>
      </w:r>
      <w:r w:rsidRPr="00643C78" w:rsidR="00531729">
        <w:rPr>
          <w:rFonts w:ascii="Times New Roman" w:hAnsi="Times New Roman"/>
          <w:szCs w:val="24"/>
        </w:rPr>
        <w:t>FNS-366A</w:t>
      </w:r>
      <w:r w:rsidRPr="00643C78">
        <w:rPr>
          <w:rFonts w:ascii="Times New Roman" w:hAnsi="Times New Roman"/>
          <w:szCs w:val="24"/>
        </w:rPr>
        <w:t>, a program activity report</w:t>
      </w:r>
      <w:r w:rsidR="00531729">
        <w:rPr>
          <w:rFonts w:ascii="Times New Roman" w:hAnsi="Times New Roman"/>
          <w:szCs w:val="24"/>
        </w:rPr>
        <w:t xml:space="preserve"> collected and submitted by States into FPRS using </w:t>
      </w:r>
      <w:r w:rsidRPr="00643C78" w:rsidR="00531729">
        <w:rPr>
          <w:rFonts w:ascii="Times New Roman" w:hAnsi="Times New Roman"/>
        </w:rPr>
        <w:t>FNS-366B</w:t>
      </w:r>
      <w:r w:rsidRPr="00643C78">
        <w:rPr>
          <w:rFonts w:ascii="Times New Roman" w:hAnsi="Times New Roman"/>
          <w:szCs w:val="24"/>
        </w:rPr>
        <w:t xml:space="preserve">, </w:t>
      </w:r>
      <w:r w:rsidR="00B37CFB">
        <w:rPr>
          <w:rFonts w:ascii="Times New Roman" w:hAnsi="Times New Roman"/>
          <w:szCs w:val="24"/>
        </w:rPr>
        <w:t>a monthly report of benefit issuance and participation data by State</w:t>
      </w:r>
      <w:r w:rsidR="00D35DC4">
        <w:rPr>
          <w:rFonts w:ascii="Times New Roman" w:hAnsi="Times New Roman"/>
          <w:szCs w:val="24"/>
        </w:rPr>
        <w:t xml:space="preserve"> using FNS-388</w:t>
      </w:r>
      <w:r w:rsidR="00B37CFB">
        <w:rPr>
          <w:rFonts w:ascii="Times New Roman" w:hAnsi="Times New Roman"/>
          <w:szCs w:val="24"/>
        </w:rPr>
        <w:t>, a semi-annual report of benefit and participation data by project area</w:t>
      </w:r>
      <w:r w:rsidR="00D35DC4">
        <w:rPr>
          <w:rFonts w:ascii="Times New Roman" w:hAnsi="Times New Roman"/>
          <w:szCs w:val="24"/>
        </w:rPr>
        <w:t xml:space="preserve"> using FNS-388A</w:t>
      </w:r>
      <w:r w:rsidR="00B37CFB">
        <w:rPr>
          <w:rFonts w:ascii="Times New Roman" w:hAnsi="Times New Roman"/>
          <w:szCs w:val="24"/>
        </w:rPr>
        <w:t xml:space="preserve">, </w:t>
      </w:r>
      <w:r w:rsidRPr="00643C78">
        <w:rPr>
          <w:rFonts w:ascii="Times New Roman" w:hAnsi="Times New Roman"/>
          <w:szCs w:val="24"/>
        </w:rPr>
        <w:t>State plans of operation updates, and other plans and submissions such as advance planning documents for information systems and for electronic benefit transfer (EBT) systems.</w:t>
      </w:r>
    </w:p>
    <w:p w:rsidRPr="00643C78" w:rsidR="00D878B2" w:rsidP="00D878B2" w:rsidRDefault="00D878B2" w14:paraId="1C80730A" w14:textId="77777777">
      <w:pPr>
        <w:tabs>
          <w:tab w:val="left" w:pos="-720"/>
        </w:tabs>
        <w:suppressAutoHyphens/>
        <w:spacing w:line="480" w:lineRule="auto"/>
        <w:rPr>
          <w:rFonts w:ascii="Times New Roman" w:hAnsi="Times New Roman"/>
          <w:szCs w:val="24"/>
        </w:rPr>
      </w:pPr>
    </w:p>
    <w:p w:rsidRPr="00643C78" w:rsidR="00D878B2" w:rsidP="00D878B2" w:rsidRDefault="00D878B2" w14:paraId="06C9F8C3"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u w:val="single"/>
        </w:rPr>
        <w:t>Budget Projection Statement, Program Activity Report, and State Plan of Operation Updates</w:t>
      </w:r>
    </w:p>
    <w:p w:rsidRPr="00643C78" w:rsidR="00D878B2" w:rsidP="00D878B2" w:rsidRDefault="00D878B2" w14:paraId="0D59182D" w14:textId="77777777">
      <w:pPr>
        <w:spacing w:line="480" w:lineRule="auto"/>
        <w:rPr>
          <w:rFonts w:ascii="Times New Roman" w:hAnsi="Times New Roman"/>
          <w:szCs w:val="24"/>
        </w:rPr>
      </w:pPr>
      <w:r w:rsidRPr="00643C78">
        <w:rPr>
          <w:rFonts w:ascii="Times New Roman" w:hAnsi="Times New Roman"/>
        </w:rPr>
        <w:t xml:space="preserve">Under section 16 of the Food &amp; Nutrition Act of 2008 (the Act), 7 U.S.C. 2025, the Secretary is authorized to pay each State agency an amount equal to 50 percent of all administrative costs involved in each State agency’s operation of the </w:t>
      </w:r>
      <w:r w:rsidRPr="00643C78">
        <w:rPr>
          <w:rFonts w:ascii="Times New Roman" w:hAnsi="Times New Roman"/>
          <w:szCs w:val="24"/>
        </w:rPr>
        <w:t>Supplemental Nutrition Assistance Program</w:t>
      </w:r>
      <w:r w:rsidRPr="00643C78">
        <w:rPr>
          <w:rFonts w:ascii="Times New Roman" w:hAnsi="Times New Roman"/>
        </w:rPr>
        <w:t xml:space="preserve"> (SNAP).  Under corresponding SNAP regulations at 7 CFR 272.2(c</w:t>
      </w:r>
      <w:r w:rsidRPr="00643C78">
        <w:rPr>
          <w:rFonts w:ascii="Times New Roman" w:hAnsi="Times New Roman"/>
          <w:szCs w:val="24"/>
        </w:rPr>
        <w:t>), State agencies are required to submit to FNS for approval a Budget Projection Statement and maintain Form FNS-366A, which includes projections of the total Federal costs for major areas of program operations.  The budget projection allows FNS to estimate funding needs so we can fund the State administrative costs for the fiscal year,</w:t>
      </w:r>
      <w:r w:rsidRPr="00643C78">
        <w:rPr>
          <w:rFonts w:ascii="Times New Roman" w:hAnsi="Times New Roman"/>
        </w:rPr>
        <w:t xml:space="preserve"> and a Program Activity Statement (Form FNS-366B), which provides a summary of SNAP operations during the preceding fiscal year.  </w:t>
      </w:r>
      <w:r w:rsidRPr="00643C78">
        <w:rPr>
          <w:rFonts w:ascii="Times New Roman" w:hAnsi="Times New Roman"/>
          <w:szCs w:val="24"/>
        </w:rPr>
        <w:t xml:space="preserve">The activity report and maintenance of this form is required annually to substantiate the costs the State agency expects to incur during the next fiscal year.  It provides data on the number of applications processed, number of fair hearings </w:t>
      </w:r>
      <w:r w:rsidR="00D35DC4">
        <w:rPr>
          <w:rFonts w:ascii="Times New Roman" w:hAnsi="Times New Roman"/>
          <w:szCs w:val="24"/>
        </w:rPr>
        <w:t xml:space="preserve">conducted by the State agency </w:t>
      </w:r>
      <w:r w:rsidRPr="00643C78">
        <w:rPr>
          <w:rFonts w:ascii="Times New Roman" w:hAnsi="Times New Roman"/>
          <w:szCs w:val="24"/>
        </w:rPr>
        <w:t>and fraud control activity. FNS uses the data to monitor State agency activity levels and performance.</w:t>
      </w:r>
      <w:r w:rsidR="00A24D43">
        <w:rPr>
          <w:rFonts w:ascii="Times New Roman" w:hAnsi="Times New Roman"/>
          <w:szCs w:val="24"/>
        </w:rPr>
        <w:t xml:space="preserve"> This OMB collection reflects a summary of totals reported by State agencies for Certifications</w:t>
      </w:r>
      <w:r w:rsidR="00B1674F">
        <w:rPr>
          <w:rFonts w:ascii="Times New Roman" w:hAnsi="Times New Roman"/>
          <w:szCs w:val="24"/>
        </w:rPr>
        <w:t xml:space="preserve"> (</w:t>
      </w:r>
      <w:r w:rsidR="004C744C">
        <w:rPr>
          <w:rFonts w:ascii="Times New Roman" w:hAnsi="Times New Roman"/>
          <w:szCs w:val="24"/>
        </w:rPr>
        <w:t xml:space="preserve">currently reported under </w:t>
      </w:r>
      <w:r w:rsidR="00B1674F">
        <w:rPr>
          <w:rFonts w:ascii="Times New Roman" w:hAnsi="Times New Roman"/>
          <w:szCs w:val="24"/>
        </w:rPr>
        <w:t>OMB Control No.: 0584-0064, Exp</w:t>
      </w:r>
      <w:r w:rsidR="004C744C">
        <w:rPr>
          <w:rFonts w:ascii="Times New Roman" w:hAnsi="Times New Roman"/>
          <w:szCs w:val="24"/>
        </w:rPr>
        <w:t>iration Date</w:t>
      </w:r>
      <w:r w:rsidR="00B1674F">
        <w:rPr>
          <w:rFonts w:ascii="Times New Roman" w:hAnsi="Times New Roman"/>
          <w:szCs w:val="24"/>
        </w:rPr>
        <w:t xml:space="preserve"> 10</w:t>
      </w:r>
      <w:r w:rsidR="004C744C">
        <w:rPr>
          <w:rFonts w:ascii="Times New Roman" w:hAnsi="Times New Roman"/>
          <w:szCs w:val="24"/>
        </w:rPr>
        <w:t>/30/20)</w:t>
      </w:r>
      <w:r w:rsidR="00A24D43">
        <w:rPr>
          <w:rFonts w:ascii="Times New Roman" w:hAnsi="Times New Roman"/>
          <w:szCs w:val="24"/>
        </w:rPr>
        <w:t>, Fraud Investigations</w:t>
      </w:r>
      <w:r w:rsidR="00A16E62">
        <w:rPr>
          <w:rFonts w:ascii="Times New Roman" w:hAnsi="Times New Roman"/>
          <w:szCs w:val="24"/>
        </w:rPr>
        <w:t xml:space="preserve"> (0584-0587, Expiration Date 02/28/2023)</w:t>
      </w:r>
      <w:r w:rsidR="00A24D43">
        <w:rPr>
          <w:rFonts w:ascii="Times New Roman" w:hAnsi="Times New Roman"/>
          <w:szCs w:val="24"/>
        </w:rPr>
        <w:t>, Administrative Disqualification Hearings,</w:t>
      </w:r>
      <w:r w:rsidR="00A16E62">
        <w:rPr>
          <w:rFonts w:ascii="Times New Roman" w:hAnsi="Times New Roman"/>
          <w:szCs w:val="24"/>
        </w:rPr>
        <w:t xml:space="preserve"> Fair Hearings,</w:t>
      </w:r>
      <w:r w:rsidR="00A24D43">
        <w:rPr>
          <w:rFonts w:ascii="Times New Roman" w:hAnsi="Times New Roman"/>
          <w:szCs w:val="24"/>
        </w:rPr>
        <w:t xml:space="preserve"> and Prosecutions</w:t>
      </w:r>
      <w:r w:rsidR="001D74F8">
        <w:rPr>
          <w:rFonts w:ascii="Times New Roman" w:hAnsi="Times New Roman"/>
          <w:szCs w:val="24"/>
        </w:rPr>
        <w:t xml:space="preserve"> </w:t>
      </w:r>
      <w:r w:rsidR="001D74F8">
        <w:rPr>
          <w:rFonts w:ascii="Times New Roman" w:hAnsi="Times New Roman"/>
          <w:szCs w:val="24"/>
        </w:rPr>
        <w:lastRenderedPageBreak/>
        <w:t>(currently reported under OMB Control No.: 0584-0492, Expiration Date: 03/31/2021</w:t>
      </w:r>
      <w:r w:rsidR="00F730C1">
        <w:rPr>
          <w:rFonts w:ascii="Times New Roman" w:hAnsi="Times New Roman"/>
          <w:szCs w:val="24"/>
        </w:rPr>
        <w:t>)</w:t>
      </w:r>
      <w:r w:rsidR="001D74F8">
        <w:rPr>
          <w:rFonts w:ascii="Times New Roman" w:hAnsi="Times New Roman"/>
          <w:szCs w:val="24"/>
        </w:rPr>
        <w:t>.</w:t>
      </w:r>
      <w:r w:rsidRPr="00B4380B" w:rsidR="00B4380B">
        <w:rPr>
          <w:rFonts w:ascii="Times New Roman" w:hAnsi="Times New Roman"/>
          <w:szCs w:val="24"/>
        </w:rPr>
        <w:t xml:space="preserve"> </w:t>
      </w:r>
      <w:r w:rsidR="00F730C1">
        <w:rPr>
          <w:rFonts w:ascii="Times New Roman" w:hAnsi="Times New Roman"/>
          <w:szCs w:val="24"/>
        </w:rPr>
        <w:t xml:space="preserve">None of the activities in this information collection will occur without an OMB control number.  </w:t>
      </w:r>
      <w:r w:rsidR="00B4380B">
        <w:rPr>
          <w:rFonts w:ascii="Times New Roman" w:hAnsi="Times New Roman"/>
          <w:szCs w:val="24"/>
        </w:rPr>
        <w:t xml:space="preserve">Not all activities </w:t>
      </w:r>
      <w:r w:rsidR="00F730C1">
        <w:rPr>
          <w:rFonts w:ascii="Times New Roman" w:hAnsi="Times New Roman"/>
          <w:szCs w:val="24"/>
        </w:rPr>
        <w:t xml:space="preserve">referenced as associated with </w:t>
      </w:r>
      <w:r w:rsidR="00B4380B">
        <w:rPr>
          <w:rFonts w:ascii="Times New Roman" w:hAnsi="Times New Roman"/>
          <w:szCs w:val="24"/>
        </w:rPr>
        <w:t>this information collection request are currently associated with an OMB number. FNS is currently in the process of ensuring all activities</w:t>
      </w:r>
      <w:r w:rsidR="00F730C1">
        <w:rPr>
          <w:rFonts w:ascii="Times New Roman" w:hAnsi="Times New Roman"/>
          <w:szCs w:val="24"/>
        </w:rPr>
        <w:t xml:space="preserve"> outside this request will become </w:t>
      </w:r>
      <w:r w:rsidR="00B4380B">
        <w:rPr>
          <w:rFonts w:ascii="Times New Roman" w:hAnsi="Times New Roman"/>
          <w:szCs w:val="24"/>
        </w:rPr>
        <w:t>associated with an OMB number.</w:t>
      </w:r>
    </w:p>
    <w:p w:rsidRPr="00643C78" w:rsidR="00D878B2" w:rsidP="00D878B2" w:rsidRDefault="00D878B2" w14:paraId="2E0126D4" w14:textId="77777777">
      <w:pPr>
        <w:spacing w:line="480" w:lineRule="auto"/>
        <w:rPr>
          <w:rFonts w:ascii="Times New Roman" w:hAnsi="Times New Roman"/>
        </w:rPr>
      </w:pPr>
    </w:p>
    <w:p w:rsidRPr="00643C78" w:rsidR="00D878B2" w:rsidP="00D878B2" w:rsidRDefault="00D878B2" w14:paraId="7D3B5A7E" w14:textId="77777777">
      <w:pPr>
        <w:spacing w:line="480" w:lineRule="auto"/>
        <w:rPr>
          <w:rFonts w:ascii="Times New Roman" w:hAnsi="Times New Roman"/>
          <w:szCs w:val="24"/>
        </w:rPr>
      </w:pPr>
      <w:r w:rsidRPr="00643C78">
        <w:rPr>
          <w:rFonts w:ascii="Times New Roman" w:hAnsi="Times New Roman"/>
        </w:rPr>
        <w:t xml:space="preserve">In accordance with section 11(d) of the Act, 7 U.S.C. 2020, State agencies are also required to submit a Plan of Operation specifying the </w:t>
      </w:r>
      <w:proofErr w:type="gramStart"/>
      <w:r w:rsidRPr="00643C78">
        <w:rPr>
          <w:rFonts w:ascii="Times New Roman" w:hAnsi="Times New Roman"/>
        </w:rPr>
        <w:t>manner in which</w:t>
      </w:r>
      <w:proofErr w:type="gramEnd"/>
      <w:r w:rsidRPr="00643C78">
        <w:rPr>
          <w:rFonts w:ascii="Times New Roman" w:hAnsi="Times New Roman"/>
        </w:rPr>
        <w:t xml:space="preserve"> SNAP will be conducted </w:t>
      </w:r>
      <w:r w:rsidRPr="00643C78">
        <w:rPr>
          <w:rFonts w:ascii="Times New Roman" w:hAnsi="Times New Roman"/>
          <w:szCs w:val="24"/>
        </w:rPr>
        <w:t xml:space="preserve">within the State in every political subdivision. Section 11(e) of the Act provides that the State plan of operation shall provide for State agency verification of household eligibility prior to certification, completion of certification within 30 days of the filing of the application, fair hearings, submission of reports as required by the Secretary, and other provisions as may be required by regulations.  Section 16(a) of the Act authorizes 50 percent Federal reimbursement for State agency costs to administer the program.  Part 272.2(a) of SNAP regulations </w:t>
      </w:r>
      <w:proofErr w:type="gramStart"/>
      <w:r w:rsidRPr="00643C78">
        <w:rPr>
          <w:rFonts w:ascii="Times New Roman" w:hAnsi="Times New Roman"/>
          <w:szCs w:val="24"/>
        </w:rPr>
        <w:t>requires</w:t>
      </w:r>
      <w:proofErr w:type="gramEnd"/>
      <w:r w:rsidRPr="00643C78">
        <w:rPr>
          <w:rFonts w:ascii="Times New Roman" w:hAnsi="Times New Roman"/>
          <w:szCs w:val="24"/>
        </w:rPr>
        <w:t xml:space="preserve"> that State agencies plan and budget program operations and establish objectives for the next year.  The basic components of the State Plan of Operation are the Federal/State Agreement, the Budget Projection Statement, and the Program Activity Statement (272.2(a)(2)).  Under Part 272.2(c), the State agency shall submit to FNS for approval a Budget Projection Statement (which projects total Federal administrative costs for the upcoming fiscal year) and a Program Activity Statement (which provides program activity data for the preceding fiscal year).  In addition, certain attachments to the plan as specified in subparagraphs (c) and (d) are to be submitted and maintained.  As specified in subparagraph (f), State agencies only </w:t>
      </w:r>
      <w:proofErr w:type="gramStart"/>
      <w:r w:rsidRPr="00643C78">
        <w:rPr>
          <w:rFonts w:ascii="Times New Roman" w:hAnsi="Times New Roman"/>
          <w:szCs w:val="24"/>
        </w:rPr>
        <w:t>have to</w:t>
      </w:r>
      <w:proofErr w:type="gramEnd"/>
      <w:r w:rsidRPr="00643C78">
        <w:rPr>
          <w:rFonts w:ascii="Times New Roman" w:hAnsi="Times New Roman"/>
          <w:szCs w:val="24"/>
        </w:rPr>
        <w:t xml:space="preserve"> provide FNS with changes to these attachments as they occur.  Consequently, these attachments are considered </w:t>
      </w:r>
      <w:r w:rsidRPr="00643C78">
        <w:rPr>
          <w:rFonts w:ascii="Times New Roman" w:hAnsi="Times New Roman"/>
          <w:szCs w:val="24"/>
        </w:rPr>
        <w:lastRenderedPageBreak/>
        <w:t xml:space="preserve">State plan updates.  </w:t>
      </w:r>
    </w:p>
    <w:p w:rsidR="00D878B2" w:rsidP="00D878B2" w:rsidRDefault="00D878B2" w14:paraId="690B9EEA" w14:textId="77777777">
      <w:pPr>
        <w:spacing w:line="480" w:lineRule="auto"/>
        <w:rPr>
          <w:rFonts w:ascii="Times New Roman" w:hAnsi="Times New Roman"/>
        </w:rPr>
      </w:pPr>
    </w:p>
    <w:p w:rsidRPr="0066394A" w:rsidR="009619F1" w:rsidP="00D878B2" w:rsidRDefault="009619F1" w14:paraId="7DDC5CAF" w14:textId="77777777">
      <w:pPr>
        <w:spacing w:line="480" w:lineRule="auto"/>
        <w:rPr>
          <w:rFonts w:ascii="Times New Roman" w:hAnsi="Times New Roman"/>
          <w:u w:val="single"/>
        </w:rPr>
      </w:pPr>
      <w:r w:rsidRPr="0066394A">
        <w:rPr>
          <w:rFonts w:ascii="Times New Roman" w:hAnsi="Times New Roman"/>
          <w:u w:val="single"/>
        </w:rPr>
        <w:t>Issuance and Participation Reports</w:t>
      </w:r>
    </w:p>
    <w:p w:rsidRPr="009619F1" w:rsidR="009619F1" w:rsidP="009619F1" w:rsidRDefault="009619F1" w14:paraId="09DC9213" w14:textId="77777777">
      <w:pPr>
        <w:spacing w:line="480" w:lineRule="auto"/>
        <w:rPr>
          <w:rFonts w:ascii="Times New Roman" w:hAnsi="Times New Roman"/>
        </w:rPr>
      </w:pPr>
      <w:r w:rsidRPr="009619F1">
        <w:rPr>
          <w:rFonts w:ascii="Times New Roman" w:hAnsi="Times New Roman"/>
        </w:rPr>
        <w:t xml:space="preserve">Section 18(b) of the Act as amended August 14, 1979 by Pub. L. 96-58 requires that “In any fiscal year, the Secretary shall limit the value of those allotments issued to an amount not in excess of the appropriation for such fiscal year.”  If in any fiscal year the Secretary finds that the program costs in participating States will exceed the appropriation, the Secretary shall direct State agencies to reduce the value of allotments to participating households to the extent necessary to stay within appropriated funding limits.  Timely State monthly issuance estimates are necessary for FNS to ensure that it remains within the appropriation and will have a direct effect upon the </w:t>
      </w:r>
      <w:proofErr w:type="gramStart"/>
      <w:r w:rsidRPr="009619F1">
        <w:rPr>
          <w:rFonts w:ascii="Times New Roman" w:hAnsi="Times New Roman"/>
        </w:rPr>
        <w:t>manner in which</w:t>
      </w:r>
      <w:proofErr w:type="gramEnd"/>
      <w:r w:rsidRPr="009619F1">
        <w:rPr>
          <w:rFonts w:ascii="Times New Roman" w:hAnsi="Times New Roman"/>
        </w:rPr>
        <w:t xml:space="preserve"> allotments would be reduced when necessary.   The estimates will also have a direct effect upon the </w:t>
      </w:r>
      <w:proofErr w:type="gramStart"/>
      <w:r w:rsidRPr="009619F1">
        <w:rPr>
          <w:rFonts w:ascii="Times New Roman" w:hAnsi="Times New Roman"/>
        </w:rPr>
        <w:t>manner in which</w:t>
      </w:r>
      <w:proofErr w:type="gramEnd"/>
      <w:r w:rsidRPr="009619F1">
        <w:rPr>
          <w:rFonts w:ascii="Times New Roman" w:hAnsi="Times New Roman"/>
        </w:rPr>
        <w:t xml:space="preserve"> allotments would be reduced if necessary. Under 18(d) of the Act the Secretary is required to report to Congress the basis of the Secretary’s determination to reduce allotments, the </w:t>
      </w:r>
      <w:proofErr w:type="gramStart"/>
      <w:r w:rsidRPr="009619F1">
        <w:rPr>
          <w:rFonts w:ascii="Times New Roman" w:hAnsi="Times New Roman"/>
        </w:rPr>
        <w:t>manner in which</w:t>
      </w:r>
      <w:proofErr w:type="gramEnd"/>
      <w:r w:rsidRPr="009619F1">
        <w:rPr>
          <w:rFonts w:ascii="Times New Roman" w:hAnsi="Times New Roman"/>
        </w:rPr>
        <w:t xml:space="preserve"> the allotments will be reduced, and the action taken by the Secretary to reduce the allotments.   In 1998, Section 101 of the Federal Reports Elimination Act of 1998 (Pub. L. 105-362) amended Section 18(a) of the Act to drop the prior requirement in the law that the Secretary report monthly to Congress the issuance data for the second preceding month along with a statement whether there is reason to believe that reductions in the value of allotments issued to households certified to participate in the Supplemental Nutrition Assistance Program (SNAP), will be necessary.  Although the monthly report to Congress has been abolished, the need to monitor issuance estimates monthly against the appropriation remains in order to comply with Section 18(b).  </w:t>
      </w:r>
    </w:p>
    <w:p w:rsidRPr="009619F1" w:rsidR="009619F1" w:rsidP="009619F1" w:rsidRDefault="009619F1" w14:paraId="6DDC96FA" w14:textId="77777777">
      <w:pPr>
        <w:spacing w:line="480" w:lineRule="auto"/>
        <w:rPr>
          <w:rFonts w:ascii="Times New Roman" w:hAnsi="Times New Roman"/>
        </w:rPr>
      </w:pPr>
    </w:p>
    <w:p w:rsidRPr="009619F1" w:rsidR="009619F1" w:rsidP="009619F1" w:rsidRDefault="00130B74" w14:paraId="4298D7E0" w14:textId="77777777">
      <w:pPr>
        <w:spacing w:line="480" w:lineRule="auto"/>
        <w:rPr>
          <w:rFonts w:ascii="Times New Roman" w:hAnsi="Times New Roman"/>
        </w:rPr>
      </w:pPr>
      <w:r>
        <w:rPr>
          <w:rFonts w:ascii="Times New Roman" w:hAnsi="Times New Roman"/>
        </w:rPr>
        <w:lastRenderedPageBreak/>
        <w:t>Part 274.4(c)(2</w:t>
      </w:r>
      <w:r w:rsidRPr="009619F1" w:rsidR="009619F1">
        <w:rPr>
          <w:rFonts w:ascii="Times New Roman" w:hAnsi="Times New Roman"/>
        </w:rPr>
        <w:t xml:space="preserve">) of the SNAP regulations requires State agencies to submit on a monthly basis the FNS-388, State Issuance and Participation Estimates.  State agencies are required to report estimated or actual issuance and participation data for the current month and previous month, and actual participation data for the second preceding month.  </w:t>
      </w:r>
      <w:r>
        <w:rPr>
          <w:rFonts w:ascii="Times New Roman" w:hAnsi="Times New Roman"/>
        </w:rPr>
        <w:t xml:space="preserve">The same regulations require State agencies to submit twice a year (March and September) an attachment (FNS-388A) that includes project </w:t>
      </w:r>
      <w:r w:rsidRPr="00130B74">
        <w:rPr>
          <w:rFonts w:ascii="Times New Roman" w:hAnsi="Times New Roman"/>
        </w:rPr>
        <w:t>area break</w:t>
      </w:r>
      <w:r>
        <w:rPr>
          <w:rFonts w:ascii="Times New Roman" w:hAnsi="Times New Roman"/>
        </w:rPr>
        <w:t>downs of benefit issuance</w:t>
      </w:r>
      <w:r w:rsidRPr="00130B74">
        <w:rPr>
          <w:rFonts w:ascii="Times New Roman" w:hAnsi="Times New Roman"/>
        </w:rPr>
        <w:t xml:space="preserve"> person participation data for the second preceding months of January and July.</w:t>
      </w:r>
    </w:p>
    <w:p w:rsidR="009619F1" w:rsidP="00D878B2" w:rsidRDefault="009619F1" w14:paraId="7C9E8B4E" w14:textId="77777777">
      <w:pPr>
        <w:spacing w:line="480" w:lineRule="auto"/>
        <w:rPr>
          <w:rFonts w:ascii="Times New Roman" w:hAnsi="Times New Roman"/>
        </w:rPr>
      </w:pPr>
    </w:p>
    <w:p w:rsidRPr="00643C78" w:rsidR="00130B74" w:rsidP="00D878B2" w:rsidRDefault="00130B74" w14:paraId="695334DB" w14:textId="77777777">
      <w:pPr>
        <w:spacing w:line="480" w:lineRule="auto"/>
        <w:rPr>
          <w:rFonts w:ascii="Times New Roman" w:hAnsi="Times New Roman"/>
        </w:rPr>
      </w:pPr>
    </w:p>
    <w:p w:rsidRPr="00643C78" w:rsidR="00D878B2" w:rsidP="00D878B2" w:rsidRDefault="00D878B2" w14:paraId="381FA9C6"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u w:val="single"/>
        </w:rPr>
        <w:t>Advance Planning Documents for Information Systems</w:t>
      </w:r>
    </w:p>
    <w:p w:rsidRPr="00643C78" w:rsidR="00D878B2" w:rsidP="00D878B2" w:rsidRDefault="00D878B2" w14:paraId="31C0E034"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rPr>
        <w:t>Under Section 11(o) of the Act</w:t>
      </w:r>
      <w:r w:rsidR="007659C8">
        <w:rPr>
          <w:rFonts w:ascii="Times New Roman" w:hAnsi="Times New Roman"/>
          <w:szCs w:val="24"/>
        </w:rPr>
        <w:t xml:space="preserve"> and </w:t>
      </w:r>
      <w:r w:rsidR="00D07622">
        <w:rPr>
          <w:rFonts w:ascii="Times New Roman" w:hAnsi="Times New Roman"/>
          <w:szCs w:val="24"/>
        </w:rPr>
        <w:t xml:space="preserve">SNAP regulations </w:t>
      </w:r>
      <w:r w:rsidR="007659C8">
        <w:rPr>
          <w:rFonts w:ascii="Times New Roman" w:hAnsi="Times New Roman"/>
          <w:szCs w:val="24"/>
        </w:rPr>
        <w:t xml:space="preserve">at 7 CFR </w:t>
      </w:r>
      <w:r w:rsidR="00D07622">
        <w:rPr>
          <w:rFonts w:ascii="Times New Roman" w:hAnsi="Times New Roman"/>
          <w:szCs w:val="24"/>
        </w:rPr>
        <w:t>277.18</w:t>
      </w:r>
      <w:r w:rsidR="004C20EC">
        <w:rPr>
          <w:rFonts w:ascii="Times New Roman" w:hAnsi="Times New Roman"/>
          <w:szCs w:val="24"/>
        </w:rPr>
        <w:t>,</w:t>
      </w:r>
      <w:r w:rsidR="00EA4FED">
        <w:rPr>
          <w:rFonts w:ascii="Times New Roman" w:hAnsi="Times New Roman"/>
          <w:szCs w:val="24"/>
        </w:rPr>
        <w:t xml:space="preserve"> </w:t>
      </w:r>
      <w:r w:rsidRPr="00643C78">
        <w:rPr>
          <w:rFonts w:ascii="Times New Roman" w:hAnsi="Times New Roman"/>
          <w:szCs w:val="24"/>
        </w:rPr>
        <w:t>each State agency is required to develop and submit plans for the use of automated data processing (ADP) and information retrieval systems to administer SNAP.</w:t>
      </w:r>
      <w:r>
        <w:rPr>
          <w:rFonts w:ascii="Times New Roman" w:hAnsi="Times New Roman"/>
          <w:szCs w:val="24"/>
        </w:rPr>
        <w:t xml:space="preserve">  </w:t>
      </w:r>
      <w:r w:rsidRPr="0077652D">
        <w:rPr>
          <w:rFonts w:ascii="Times New Roman" w:hAnsi="Times New Roman"/>
          <w:szCs w:val="24"/>
        </w:rPr>
        <w:t>We estimate that up to 53 State agencies may submit on an average of four (4) APD.</w:t>
      </w:r>
      <w:r>
        <w:t xml:space="preserve"> </w:t>
      </w:r>
      <w:r w:rsidRPr="00643C78">
        <w:rPr>
          <w:rFonts w:ascii="Times New Roman" w:hAnsi="Times New Roman"/>
          <w:szCs w:val="24"/>
        </w:rPr>
        <w:t xml:space="preserve">Section 16(a) of the Act authorizes partial Federal reimbursement of State costs for State ADP systems that the Secretary determines will assist meeting the requirements of the Act, meets conditions prescribed by the Secretary, are likely to provide more efficient and effective administration of the program, and are compatible with certain other Federally-funded systems.  Under 7 CFR 277.18(c)(1) of SNAP regulations, State agencies must obtain prior written approval from FNS when it plans to acquire ADP equipment with a total acquisition cost of $5 million or more in Federal and State funds.  The State agency must submit and maintain </w:t>
      </w:r>
      <w:r w:rsidRPr="00314F2D">
        <w:rPr>
          <w:rFonts w:ascii="Times New Roman" w:hAnsi="Times New Roman"/>
          <w:szCs w:val="24"/>
        </w:rPr>
        <w:t>Advance</w:t>
      </w:r>
      <w:r w:rsidRPr="00643C78">
        <w:rPr>
          <w:rFonts w:ascii="Times New Roman" w:hAnsi="Times New Roman"/>
          <w:szCs w:val="24"/>
        </w:rPr>
        <w:t xml:space="preserve"> Planning Document (APD) prior to acquiring planning services and an Implementation APD prior to acquiring ADP equipment or services. </w:t>
      </w:r>
    </w:p>
    <w:p w:rsidRPr="002568E6" w:rsidR="009F7E1A" w:rsidP="009F7E1A" w:rsidRDefault="009F7E1A" w14:paraId="4F660B79" w14:textId="77777777">
      <w:pPr>
        <w:tabs>
          <w:tab w:val="left" w:pos="-720"/>
        </w:tabs>
        <w:suppressAutoHyphens/>
        <w:spacing w:line="480" w:lineRule="auto"/>
        <w:rPr>
          <w:rFonts w:ascii="Times New Roman" w:hAnsi="Times New Roman"/>
          <w:b/>
          <w:szCs w:val="24"/>
        </w:rPr>
      </w:pPr>
    </w:p>
    <w:p w:rsidRPr="002568E6" w:rsidR="00A308DB" w:rsidP="0062567E" w:rsidRDefault="005A3F80" w14:paraId="18D2FFF8" w14:textId="77777777">
      <w:pPr>
        <w:pStyle w:val="Heading1"/>
        <w:rPr>
          <w:szCs w:val="24"/>
        </w:rPr>
      </w:pPr>
      <w:bookmarkStart w:name="_Toc401831358" w:id="2"/>
      <w:bookmarkStart w:name="_Toc401832402" w:id="3"/>
      <w:r w:rsidRPr="002568E6">
        <w:rPr>
          <w:szCs w:val="24"/>
        </w:rPr>
        <w:lastRenderedPageBreak/>
        <w:t xml:space="preserve">A2. </w:t>
      </w:r>
      <w:r w:rsidRPr="002568E6" w:rsidR="00447C1E">
        <w:rPr>
          <w:szCs w:val="24"/>
        </w:rPr>
        <w:t>Purpose and Use of the Information.</w:t>
      </w:r>
      <w:bookmarkEnd w:id="2"/>
      <w:bookmarkEnd w:id="3"/>
    </w:p>
    <w:p w:rsidRPr="002568E6" w:rsidR="0062567E" w:rsidRDefault="0062567E" w14:paraId="71B28CDB" w14:textId="77777777">
      <w:pPr>
        <w:tabs>
          <w:tab w:val="left" w:pos="-720"/>
        </w:tabs>
        <w:suppressAutoHyphens/>
        <w:rPr>
          <w:rFonts w:ascii="Times New Roman" w:hAnsi="Times New Roman"/>
          <w:b/>
          <w:szCs w:val="24"/>
        </w:rPr>
      </w:pPr>
    </w:p>
    <w:p w:rsidRPr="002568E6" w:rsidR="003333DF" w:rsidRDefault="003333DF" w14:paraId="69D29D80" w14:textId="77777777">
      <w:pPr>
        <w:tabs>
          <w:tab w:val="left" w:pos="-720"/>
        </w:tabs>
        <w:suppressAutoHyphens/>
        <w:rPr>
          <w:rFonts w:ascii="Times New Roman" w:hAnsi="Times New Roman"/>
          <w:b/>
          <w:szCs w:val="24"/>
        </w:rPr>
      </w:pPr>
      <w:r w:rsidRPr="002568E6">
        <w:rPr>
          <w:rFonts w:ascii="Times New Roman" w:hAnsi="Times New Roman"/>
          <w:b/>
          <w:szCs w:val="24"/>
        </w:rPr>
        <w:t>Indicate</w:t>
      </w:r>
      <w:r w:rsidRPr="002568E6" w:rsidR="009F078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Pr="002568E6" w:rsidR="009F0786">
        <w:rPr>
          <w:rFonts w:ascii="Times New Roman" w:hAnsi="Times New Roman"/>
          <w:b/>
          <w:szCs w:val="24"/>
        </w:rPr>
        <w:t xml:space="preserve">  Except for a new collec</w:t>
      </w:r>
      <w:r w:rsidRPr="002568E6">
        <w:rPr>
          <w:rFonts w:ascii="Times New Roman" w:hAnsi="Times New Roman"/>
          <w:b/>
          <w:szCs w:val="24"/>
        </w:rPr>
        <w:t xml:space="preserve">tion, indicate how the agency has </w:t>
      </w:r>
      <w:proofErr w:type="gramStart"/>
      <w:r w:rsidRPr="002568E6">
        <w:rPr>
          <w:rFonts w:ascii="Times New Roman" w:hAnsi="Times New Roman"/>
          <w:b/>
          <w:szCs w:val="24"/>
        </w:rPr>
        <w:t>ac</w:t>
      </w:r>
      <w:r w:rsidRPr="002568E6" w:rsidR="00E27BE9">
        <w:rPr>
          <w:rFonts w:ascii="Times New Roman" w:hAnsi="Times New Roman"/>
          <w:b/>
          <w:szCs w:val="24"/>
        </w:rPr>
        <w:t>tually used</w:t>
      </w:r>
      <w:proofErr w:type="gramEnd"/>
      <w:r w:rsidRPr="002568E6" w:rsidR="00E27BE9">
        <w:rPr>
          <w:rFonts w:ascii="Times New Roman" w:hAnsi="Times New Roman"/>
          <w:b/>
          <w:szCs w:val="24"/>
        </w:rPr>
        <w:t xml:space="preserve"> the informa</w:t>
      </w:r>
      <w:r w:rsidRPr="002568E6">
        <w:rPr>
          <w:rFonts w:ascii="Times New Roman" w:hAnsi="Times New Roman"/>
          <w:b/>
          <w:szCs w:val="24"/>
        </w:rPr>
        <w:t>tion r</w:t>
      </w:r>
      <w:r w:rsidRPr="002568E6" w:rsidR="00E27BE9">
        <w:rPr>
          <w:rFonts w:ascii="Times New Roman" w:hAnsi="Times New Roman"/>
          <w:b/>
          <w:szCs w:val="24"/>
        </w:rPr>
        <w:t>eceived from the current collec</w:t>
      </w:r>
      <w:r w:rsidRPr="002568E6">
        <w:rPr>
          <w:rFonts w:ascii="Times New Roman" w:hAnsi="Times New Roman"/>
          <w:b/>
          <w:szCs w:val="24"/>
        </w:rPr>
        <w:t>tion.</w:t>
      </w:r>
    </w:p>
    <w:p w:rsidRPr="002568E6" w:rsidR="009F7E1A" w:rsidP="009F7E1A" w:rsidRDefault="009F7E1A" w14:paraId="4FF11FB9" w14:textId="77777777">
      <w:pPr>
        <w:tabs>
          <w:tab w:val="left" w:pos="-720"/>
        </w:tabs>
        <w:suppressAutoHyphens/>
        <w:rPr>
          <w:rFonts w:ascii="Times New Roman" w:hAnsi="Times New Roman"/>
          <w:szCs w:val="24"/>
        </w:rPr>
      </w:pPr>
    </w:p>
    <w:p w:rsidRPr="0077652D" w:rsidR="00D878B2" w:rsidP="00D878B2" w:rsidRDefault="00D878B2" w14:paraId="705AEF72"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u w:val="single"/>
        </w:rPr>
        <w:t>Budget Projection</w:t>
      </w:r>
      <w:r w:rsidR="00BE626D">
        <w:rPr>
          <w:rFonts w:ascii="Times New Roman" w:hAnsi="Times New Roman"/>
          <w:szCs w:val="24"/>
          <w:u w:val="single"/>
        </w:rPr>
        <w:t xml:space="preserve"> (</w:t>
      </w:r>
      <w:r w:rsidRPr="00643C78" w:rsidR="00BE626D">
        <w:rPr>
          <w:rFonts w:ascii="Times New Roman" w:hAnsi="Times New Roman"/>
          <w:szCs w:val="24"/>
        </w:rPr>
        <w:t>FNS-366A</w:t>
      </w:r>
      <w:r w:rsidR="00BE626D">
        <w:rPr>
          <w:rFonts w:ascii="Times New Roman" w:hAnsi="Times New Roman"/>
          <w:szCs w:val="24"/>
        </w:rPr>
        <w:t>)</w:t>
      </w:r>
      <w:r w:rsidRPr="00643C78">
        <w:rPr>
          <w:rFonts w:ascii="Times New Roman" w:hAnsi="Times New Roman"/>
          <w:szCs w:val="24"/>
          <w:u w:val="single"/>
        </w:rPr>
        <w:t>:</w:t>
      </w:r>
      <w:r w:rsidRPr="00643C78">
        <w:rPr>
          <w:rFonts w:ascii="Times New Roman" w:hAnsi="Times New Roman"/>
          <w:szCs w:val="24"/>
        </w:rPr>
        <w:t xml:space="preserve"> </w:t>
      </w:r>
      <w:r>
        <w:rPr>
          <w:rFonts w:ascii="Times New Roman" w:hAnsi="Times New Roman"/>
          <w:szCs w:val="24"/>
        </w:rPr>
        <w:t xml:space="preserve">Under FPRS OMB Control No.: 0584-0594 </w:t>
      </w:r>
      <w:r w:rsidR="004C20EC">
        <w:rPr>
          <w:rFonts w:ascii="Times New Roman" w:hAnsi="Times New Roman"/>
          <w:szCs w:val="24"/>
        </w:rPr>
        <w:t>(</w:t>
      </w:r>
      <w:r>
        <w:rPr>
          <w:rFonts w:ascii="Times New Roman" w:hAnsi="Times New Roman"/>
          <w:szCs w:val="24"/>
        </w:rPr>
        <w:t xml:space="preserve">Expiration Date: </w:t>
      </w:r>
      <w:r w:rsidR="00F17850">
        <w:rPr>
          <w:rFonts w:ascii="Times New Roman" w:hAnsi="Times New Roman"/>
          <w:szCs w:val="24"/>
        </w:rPr>
        <w:t>0</w:t>
      </w:r>
      <w:r w:rsidR="00EA4FED">
        <w:rPr>
          <w:rFonts w:ascii="Times New Roman" w:hAnsi="Times New Roman"/>
          <w:szCs w:val="24"/>
        </w:rPr>
        <w:t>7/31/2023</w:t>
      </w:r>
      <w:r w:rsidR="00D24FA4">
        <w:rPr>
          <w:rFonts w:ascii="Times New Roman" w:hAnsi="Times New Roman"/>
          <w:szCs w:val="24"/>
        </w:rPr>
        <w:t xml:space="preserve"> currently under OMB review</w:t>
      </w:r>
      <w:r w:rsidR="004C20EC">
        <w:rPr>
          <w:rFonts w:ascii="Times New Roman" w:hAnsi="Times New Roman"/>
          <w:szCs w:val="24"/>
        </w:rPr>
        <w:t>)</w:t>
      </w:r>
      <w:r>
        <w:rPr>
          <w:rFonts w:ascii="Times New Roman" w:hAnsi="Times New Roman"/>
          <w:szCs w:val="24"/>
        </w:rPr>
        <w:t xml:space="preserve">, </w:t>
      </w:r>
      <w:r w:rsidRPr="00643C78">
        <w:rPr>
          <w:rFonts w:ascii="Times New Roman" w:hAnsi="Times New Roman"/>
          <w:szCs w:val="24"/>
        </w:rPr>
        <w:t xml:space="preserve">State agencies are required to submit to FNS for approval a Budget Projection Statement, Form FNS-366A, which includes projections of the total Federal costs for major areas of program operations.  The budget projection allows FNS to estimate funding needs so we can fund the State administrative costs for the fiscal year. </w:t>
      </w:r>
      <w:r w:rsidRPr="0077652D">
        <w:rPr>
          <w:rFonts w:ascii="Times New Roman" w:hAnsi="Times New Roman"/>
          <w:szCs w:val="24"/>
        </w:rPr>
        <w:t>However, recordkeeping requirements for these forms remain in this collection OMB Control Number OMB control number 0584-0083.</w:t>
      </w:r>
    </w:p>
    <w:p w:rsidRPr="00314F2D" w:rsidR="00D878B2" w:rsidP="00D878B2" w:rsidRDefault="00D878B2" w14:paraId="6BA0D030" w14:textId="77777777">
      <w:pPr>
        <w:tabs>
          <w:tab w:val="left" w:pos="-720"/>
        </w:tabs>
        <w:suppressAutoHyphens/>
        <w:spacing w:line="480" w:lineRule="auto"/>
        <w:rPr>
          <w:rFonts w:ascii="Times New Roman" w:hAnsi="Times New Roman"/>
          <w:szCs w:val="24"/>
        </w:rPr>
      </w:pPr>
    </w:p>
    <w:p w:rsidRPr="00643C78" w:rsidR="00D878B2" w:rsidP="00D878B2" w:rsidRDefault="00D878B2" w14:paraId="135FB14F"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u w:val="single"/>
        </w:rPr>
        <w:t>Program Activity Statement</w:t>
      </w:r>
      <w:r w:rsidR="00BE626D">
        <w:rPr>
          <w:rFonts w:ascii="Times New Roman" w:hAnsi="Times New Roman"/>
          <w:szCs w:val="24"/>
          <w:u w:val="single"/>
        </w:rPr>
        <w:t xml:space="preserve"> (</w:t>
      </w:r>
      <w:r w:rsidRPr="00643C78" w:rsidR="00BE626D">
        <w:rPr>
          <w:rFonts w:ascii="Times New Roman" w:hAnsi="Times New Roman"/>
          <w:szCs w:val="24"/>
        </w:rPr>
        <w:t>FNS-366B</w:t>
      </w:r>
      <w:r w:rsidR="00BE626D">
        <w:rPr>
          <w:rFonts w:ascii="Times New Roman" w:hAnsi="Times New Roman"/>
          <w:szCs w:val="24"/>
        </w:rPr>
        <w:t>)</w:t>
      </w:r>
      <w:r w:rsidRPr="00643C78">
        <w:rPr>
          <w:rFonts w:ascii="Times New Roman" w:hAnsi="Times New Roman"/>
          <w:szCs w:val="24"/>
          <w:u w:val="single"/>
        </w:rPr>
        <w:t>:</w:t>
      </w:r>
      <w:r w:rsidRPr="00643C78">
        <w:rPr>
          <w:rFonts w:ascii="Times New Roman" w:hAnsi="Times New Roman"/>
          <w:szCs w:val="24"/>
        </w:rPr>
        <w:t xml:space="preserve"> </w:t>
      </w:r>
      <w:r>
        <w:rPr>
          <w:rFonts w:ascii="Times New Roman" w:hAnsi="Times New Roman"/>
          <w:szCs w:val="24"/>
        </w:rPr>
        <w:t xml:space="preserve">Again, under FPRS OMB Control No.: 0584-0594, Expiration Date: </w:t>
      </w:r>
      <w:r w:rsidR="00EA4FED">
        <w:rPr>
          <w:rFonts w:ascii="Times New Roman" w:hAnsi="Times New Roman"/>
          <w:szCs w:val="24"/>
        </w:rPr>
        <w:t>07/31/2023</w:t>
      </w:r>
      <w:r w:rsidR="00D24FA4">
        <w:rPr>
          <w:rFonts w:ascii="Times New Roman" w:hAnsi="Times New Roman"/>
          <w:szCs w:val="24"/>
        </w:rPr>
        <w:t xml:space="preserve"> currently under OMB review</w:t>
      </w:r>
      <w:r>
        <w:rPr>
          <w:rFonts w:ascii="Times New Roman" w:hAnsi="Times New Roman"/>
          <w:szCs w:val="24"/>
        </w:rPr>
        <w:t xml:space="preserve">, </w:t>
      </w:r>
      <w:r w:rsidRPr="00643C78">
        <w:rPr>
          <w:rFonts w:ascii="Times New Roman" w:hAnsi="Times New Roman"/>
          <w:szCs w:val="24"/>
        </w:rPr>
        <w:t xml:space="preserve">State agencies are required to submit to FNS a Program Activity Statement, Form FNS-366B, providing a summary of program activity for the State agency's operations during its preceding fiscal year.  The activity report is required annually to substantiate the costs the State agency expects to incur during the next fiscal year. </w:t>
      </w:r>
      <w:r w:rsidRPr="007E2AFE">
        <w:rPr>
          <w:rFonts w:ascii="Times New Roman" w:hAnsi="Times New Roman"/>
          <w:szCs w:val="24"/>
        </w:rPr>
        <w:t xml:space="preserve">Recordkeeping requirements for these forms remain in this </w:t>
      </w:r>
      <w:r>
        <w:rPr>
          <w:rFonts w:ascii="Times New Roman" w:hAnsi="Times New Roman"/>
          <w:szCs w:val="24"/>
        </w:rPr>
        <w:t xml:space="preserve">collection </w:t>
      </w:r>
      <w:r w:rsidRPr="007E2AFE">
        <w:rPr>
          <w:rFonts w:ascii="Times New Roman" w:hAnsi="Times New Roman"/>
          <w:szCs w:val="24"/>
        </w:rPr>
        <w:t>OMB Control Number OMB control number 0584-</w:t>
      </w:r>
      <w:r>
        <w:rPr>
          <w:rFonts w:ascii="Times New Roman" w:hAnsi="Times New Roman"/>
          <w:szCs w:val="24"/>
        </w:rPr>
        <w:t>0083</w:t>
      </w:r>
      <w:r w:rsidRPr="007E2AFE">
        <w:rPr>
          <w:rFonts w:ascii="Times New Roman" w:hAnsi="Times New Roman"/>
          <w:szCs w:val="24"/>
        </w:rPr>
        <w:t>.</w:t>
      </w:r>
      <w:r w:rsidRPr="005B7D52">
        <w:rPr>
          <w:rFonts w:ascii="Times New Roman" w:hAnsi="Times New Roman"/>
          <w:szCs w:val="24"/>
        </w:rPr>
        <w:t xml:space="preserve">  </w:t>
      </w:r>
      <w:r w:rsidRPr="00643C78">
        <w:rPr>
          <w:rFonts w:ascii="Times New Roman" w:hAnsi="Times New Roman"/>
          <w:szCs w:val="24"/>
        </w:rPr>
        <w:t>It provides data on the number of applications processed, number of fair hearings and fraud control activity. FNS uses the data to monitor State agency activity levels and performance.</w:t>
      </w:r>
      <w:r w:rsidRPr="00314F2D">
        <w:rPr>
          <w:rFonts w:ascii="Times New Roman" w:hAnsi="Times New Roman"/>
          <w:szCs w:val="24"/>
        </w:rPr>
        <w:t xml:space="preserve"> </w:t>
      </w:r>
    </w:p>
    <w:p w:rsidR="00D878B2" w:rsidP="00D878B2" w:rsidRDefault="00D878B2" w14:paraId="5921DE84" w14:textId="77777777">
      <w:pPr>
        <w:tabs>
          <w:tab w:val="left" w:pos="-720"/>
        </w:tabs>
        <w:suppressAutoHyphens/>
        <w:spacing w:line="480" w:lineRule="auto"/>
        <w:rPr>
          <w:rFonts w:ascii="Times New Roman" w:hAnsi="Times New Roman"/>
          <w:szCs w:val="24"/>
        </w:rPr>
      </w:pPr>
    </w:p>
    <w:p w:rsidRPr="004F1963" w:rsidR="004F1963" w:rsidP="004F1963" w:rsidRDefault="00130B74" w14:paraId="03625E59" w14:textId="77777777">
      <w:pPr>
        <w:tabs>
          <w:tab w:val="left" w:pos="-720"/>
        </w:tabs>
        <w:suppressAutoHyphens/>
        <w:spacing w:line="480" w:lineRule="auto"/>
        <w:rPr>
          <w:rFonts w:ascii="Times New Roman" w:hAnsi="Times New Roman"/>
          <w:szCs w:val="24"/>
        </w:rPr>
      </w:pPr>
      <w:r w:rsidRPr="0066394A">
        <w:rPr>
          <w:rFonts w:ascii="Times New Roman" w:hAnsi="Times New Roman"/>
          <w:szCs w:val="24"/>
          <w:u w:val="single"/>
        </w:rPr>
        <w:t>Issuance and Participation Reports (FNS-388 and FNS-388A):</w:t>
      </w:r>
      <w:r>
        <w:rPr>
          <w:rFonts w:ascii="Times New Roman" w:hAnsi="Times New Roman"/>
          <w:szCs w:val="24"/>
        </w:rPr>
        <w:t xml:space="preserve">  </w:t>
      </w:r>
      <w:r w:rsidRPr="004F1963" w:rsidR="004F1963">
        <w:rPr>
          <w:rFonts w:ascii="Times New Roman" w:hAnsi="Times New Roman"/>
          <w:szCs w:val="24"/>
        </w:rPr>
        <w:t>The FNS-388 report provides monthly State</w:t>
      </w:r>
      <w:r w:rsidR="004F1963">
        <w:rPr>
          <w:rFonts w:ascii="Times New Roman" w:hAnsi="Times New Roman"/>
          <w:szCs w:val="24"/>
        </w:rPr>
        <w:t>-w</w:t>
      </w:r>
      <w:r w:rsidRPr="004F1963" w:rsidR="004F1963">
        <w:rPr>
          <w:rFonts w:ascii="Times New Roman" w:hAnsi="Times New Roman"/>
          <w:szCs w:val="24"/>
        </w:rPr>
        <w:t xml:space="preserve">ide estimated or actual issuance and participation data for the current and </w:t>
      </w:r>
      <w:r w:rsidRPr="004F1963" w:rsidR="004F1963">
        <w:rPr>
          <w:rFonts w:ascii="Times New Roman" w:hAnsi="Times New Roman"/>
          <w:szCs w:val="24"/>
        </w:rPr>
        <w:lastRenderedPageBreak/>
        <w:t>previous month, and the actual participation data for the second preceding month.  For the report months of January and July, the participation data must be categorized as non-assistance (NA) and public assistance (PA) and provided for each project area</w:t>
      </w:r>
      <w:r w:rsidR="004F1963">
        <w:rPr>
          <w:rFonts w:ascii="Times New Roman" w:hAnsi="Times New Roman"/>
          <w:szCs w:val="24"/>
        </w:rPr>
        <w:t>; this data is provided on the FNS-388A</w:t>
      </w:r>
      <w:r w:rsidRPr="004F1963" w:rsidR="004F1963">
        <w:rPr>
          <w:rFonts w:ascii="Times New Roman" w:hAnsi="Times New Roman"/>
          <w:szCs w:val="24"/>
        </w:rPr>
        <w:t>.  This NA and PA participation data is captured on the FNS-388A.</w:t>
      </w:r>
      <w:r w:rsidR="004F1963">
        <w:rPr>
          <w:rFonts w:ascii="Times New Roman" w:hAnsi="Times New Roman"/>
          <w:szCs w:val="24"/>
        </w:rPr>
        <w:t xml:space="preserve">  The reporting burden for the FNS-388 and FNS-388A forms is captured under the FPRS OMB Control Number 0584-0594, Expiration Date </w:t>
      </w:r>
      <w:r w:rsidR="00EA4FED">
        <w:rPr>
          <w:rFonts w:ascii="Times New Roman" w:hAnsi="Times New Roman"/>
          <w:szCs w:val="24"/>
        </w:rPr>
        <w:t>07/31/2023</w:t>
      </w:r>
      <w:r w:rsidR="004F1963">
        <w:rPr>
          <w:rFonts w:ascii="Times New Roman" w:hAnsi="Times New Roman"/>
          <w:szCs w:val="24"/>
        </w:rPr>
        <w:t xml:space="preserve">.  </w:t>
      </w:r>
    </w:p>
    <w:p w:rsidRPr="004F1963" w:rsidR="004F1963" w:rsidP="004F1963" w:rsidRDefault="004F1963" w14:paraId="6FCA417D" w14:textId="77777777">
      <w:pPr>
        <w:tabs>
          <w:tab w:val="left" w:pos="-720"/>
        </w:tabs>
        <w:suppressAutoHyphens/>
        <w:spacing w:line="480" w:lineRule="auto"/>
        <w:rPr>
          <w:rFonts w:ascii="Times New Roman" w:hAnsi="Times New Roman"/>
          <w:szCs w:val="24"/>
        </w:rPr>
      </w:pPr>
    </w:p>
    <w:p w:rsidRPr="004F1963" w:rsidR="004F1963" w:rsidP="004F1963" w:rsidRDefault="004F1963" w14:paraId="3D3F4B5A" w14:textId="77777777">
      <w:pPr>
        <w:tabs>
          <w:tab w:val="left" w:pos="-720"/>
        </w:tabs>
        <w:suppressAutoHyphens/>
        <w:spacing w:line="480" w:lineRule="auto"/>
        <w:rPr>
          <w:rFonts w:ascii="Times New Roman" w:hAnsi="Times New Roman"/>
          <w:szCs w:val="24"/>
        </w:rPr>
      </w:pPr>
      <w:r w:rsidRPr="004F1963">
        <w:rPr>
          <w:rFonts w:ascii="Times New Roman" w:hAnsi="Times New Roman"/>
          <w:szCs w:val="24"/>
        </w:rPr>
        <w:t>The FNS-388 and FNS-388A reports provide the necessary data for an early warning system to enable the Department to fulfill the requirements of Section 18(b) of the Act.  In addition, the FNS-388 and FNS-388A data is used: (1) to validate the Annual SNAP Household Characteristic Survey</w:t>
      </w:r>
      <w:r w:rsidR="003D7FB8">
        <w:rPr>
          <w:rFonts w:ascii="Times New Roman" w:hAnsi="Times New Roman"/>
          <w:szCs w:val="24"/>
        </w:rPr>
        <w:t xml:space="preserve"> (OMB No.: 0584-0299, Expiration Date: 07/31/2023)</w:t>
      </w:r>
      <w:r w:rsidRPr="004F1963">
        <w:rPr>
          <w:rFonts w:ascii="Times New Roman" w:hAnsi="Times New Roman"/>
          <w:szCs w:val="24"/>
        </w:rPr>
        <w:t>; (2) to compile a Statistical Summary Report which is used for special studies and in response to Congressional and other inquiries; and (3) to compare against the reconciliation points’ titled Issuance Reconciliation Report FNS-46 (OMB# 0584-</w:t>
      </w:r>
      <w:r w:rsidR="006D4A71">
        <w:rPr>
          <w:rFonts w:ascii="Times New Roman" w:hAnsi="Times New Roman"/>
          <w:szCs w:val="24"/>
        </w:rPr>
        <w:t xml:space="preserve">0594, expiration date </w:t>
      </w:r>
      <w:r w:rsidR="00EA4FED">
        <w:rPr>
          <w:rFonts w:ascii="Times New Roman" w:hAnsi="Times New Roman"/>
          <w:szCs w:val="24"/>
        </w:rPr>
        <w:t>07/31/2023</w:t>
      </w:r>
      <w:r w:rsidRPr="004F1963">
        <w:rPr>
          <w:rFonts w:ascii="Times New Roman" w:hAnsi="Times New Roman"/>
          <w:szCs w:val="24"/>
        </w:rPr>
        <w:t xml:space="preserve">) issuance data (for electronic benefit transfer (EBT), cash-out, and alternative issuance) for indications of accountability problems.   FNS has used the project area data to determine where to demonstrate pilot projects also uses the PA and NA data for determining reimbursement of the administrative costs for certification of joint Temporary Assistance for Needy Families/SNAP cases. </w:t>
      </w:r>
    </w:p>
    <w:p w:rsidRPr="00643C78" w:rsidR="006D4A71" w:rsidP="004F1963" w:rsidRDefault="006D4A71" w14:paraId="403A87BF" w14:textId="77777777">
      <w:pPr>
        <w:tabs>
          <w:tab w:val="left" w:pos="-720"/>
        </w:tabs>
        <w:suppressAutoHyphens/>
        <w:spacing w:line="480" w:lineRule="auto"/>
        <w:rPr>
          <w:rFonts w:ascii="Times New Roman" w:hAnsi="Times New Roman"/>
          <w:szCs w:val="24"/>
        </w:rPr>
      </w:pPr>
    </w:p>
    <w:p w:rsidRPr="00643C78" w:rsidR="00D878B2" w:rsidP="00D878B2" w:rsidRDefault="00D878B2" w14:paraId="2076923D" w14:textId="77777777">
      <w:pPr>
        <w:spacing w:line="480" w:lineRule="auto"/>
        <w:rPr>
          <w:rFonts w:ascii="Times New Roman" w:hAnsi="Times New Roman"/>
          <w:szCs w:val="24"/>
        </w:rPr>
      </w:pPr>
      <w:r w:rsidRPr="00643C78">
        <w:rPr>
          <w:rFonts w:ascii="Times New Roman" w:hAnsi="Times New Roman"/>
          <w:szCs w:val="24"/>
          <w:u w:val="single"/>
        </w:rPr>
        <w:t>State Plan of Operation Updates</w:t>
      </w:r>
      <w:r>
        <w:rPr>
          <w:rFonts w:ascii="Times New Roman" w:hAnsi="Times New Roman"/>
          <w:szCs w:val="24"/>
          <w:u w:val="single"/>
        </w:rPr>
        <w:t xml:space="preserve"> &amp; Waiver Requests</w:t>
      </w:r>
      <w:r w:rsidRPr="00643C78">
        <w:rPr>
          <w:rFonts w:ascii="Times New Roman" w:hAnsi="Times New Roman"/>
          <w:szCs w:val="24"/>
          <w:u w:val="single"/>
        </w:rPr>
        <w:t>:</w:t>
      </w:r>
      <w:r w:rsidRPr="00643C78">
        <w:rPr>
          <w:rFonts w:ascii="Times New Roman" w:hAnsi="Times New Roman"/>
          <w:szCs w:val="24"/>
        </w:rPr>
        <w:t xml:space="preserve">  </w:t>
      </w:r>
    </w:p>
    <w:p w:rsidRPr="00314F2D" w:rsidR="00D878B2" w:rsidP="00D878B2" w:rsidRDefault="00D878B2" w14:paraId="7FD4FE8E" w14:textId="77777777">
      <w:pPr>
        <w:spacing w:line="480" w:lineRule="auto"/>
        <w:rPr>
          <w:rFonts w:ascii="Times New Roman" w:hAnsi="Times New Roman"/>
          <w:szCs w:val="24"/>
        </w:rPr>
      </w:pPr>
      <w:r w:rsidRPr="00643C78">
        <w:rPr>
          <w:rFonts w:ascii="Times New Roman" w:hAnsi="Times New Roman"/>
          <w:szCs w:val="24"/>
        </w:rPr>
        <w:t xml:space="preserve">State agencies submit the operations planning documents to the appropriate </w:t>
      </w:r>
      <w:r w:rsidR="00BE626D">
        <w:rPr>
          <w:rFonts w:ascii="Times New Roman" w:hAnsi="Times New Roman"/>
          <w:szCs w:val="24"/>
        </w:rPr>
        <w:t xml:space="preserve">FNS </w:t>
      </w:r>
      <w:r w:rsidRPr="00643C78">
        <w:rPr>
          <w:rFonts w:ascii="Times New Roman" w:hAnsi="Times New Roman"/>
          <w:szCs w:val="24"/>
        </w:rPr>
        <w:t xml:space="preserve">regional office for approval.  This information explains how States are operating the program for monitoring purposes and allows FNS to know which States have implemented which activities and options </w:t>
      </w:r>
      <w:r w:rsidRPr="00643C78">
        <w:rPr>
          <w:rFonts w:ascii="Times New Roman" w:hAnsi="Times New Roman"/>
          <w:szCs w:val="24"/>
        </w:rPr>
        <w:lastRenderedPageBreak/>
        <w:t xml:space="preserve">for data and cost analysis purposes.  State agencies administering SNAP may </w:t>
      </w:r>
      <w:r>
        <w:rPr>
          <w:rFonts w:ascii="Times New Roman" w:hAnsi="Times New Roman"/>
          <w:szCs w:val="24"/>
        </w:rPr>
        <w:t xml:space="preserve">also </w:t>
      </w:r>
      <w:r w:rsidRPr="00643C78">
        <w:rPr>
          <w:rFonts w:ascii="Times New Roman" w:hAnsi="Times New Roman"/>
          <w:szCs w:val="24"/>
        </w:rPr>
        <w:t xml:space="preserve">submit formal written requests, SNAP waiver requests, to obtain approval from FNS to deviate from a specific program rule or regulation SNAP waiver requests fall into </w:t>
      </w:r>
      <w:r>
        <w:rPr>
          <w:rFonts w:ascii="Times New Roman" w:hAnsi="Times New Roman"/>
          <w:szCs w:val="24"/>
        </w:rPr>
        <w:t>two</w:t>
      </w:r>
      <w:r w:rsidRPr="00643C78">
        <w:rPr>
          <w:rFonts w:ascii="Times New Roman" w:hAnsi="Times New Roman"/>
          <w:szCs w:val="24"/>
        </w:rPr>
        <w:t xml:space="preserve"> broad categori</w:t>
      </w:r>
      <w:r w:rsidRPr="00314F2D">
        <w:rPr>
          <w:rFonts w:ascii="Times New Roman" w:hAnsi="Times New Roman"/>
          <w:szCs w:val="24"/>
        </w:rPr>
        <w:t>es based on statutory or regulatory authority.</w:t>
      </w:r>
    </w:p>
    <w:p w:rsidRPr="00643C78" w:rsidR="00D878B2" w:rsidP="00D878B2" w:rsidRDefault="00D878B2" w14:paraId="293689F8" w14:textId="77777777">
      <w:pPr>
        <w:overflowPunct/>
        <w:spacing w:line="480" w:lineRule="auto"/>
        <w:textAlignment w:val="auto"/>
        <w:rPr>
          <w:rFonts w:ascii="Times New Roman" w:hAnsi="Times New Roman"/>
          <w:i/>
          <w:szCs w:val="24"/>
        </w:rPr>
      </w:pPr>
    </w:p>
    <w:p w:rsidRPr="00643C78" w:rsidR="00D878B2" w:rsidP="00D878B2" w:rsidRDefault="00D878B2" w14:paraId="2C57B6A7" w14:textId="77777777">
      <w:pPr>
        <w:pStyle w:val="ListParagraph"/>
        <w:numPr>
          <w:ilvl w:val="0"/>
          <w:numId w:val="20"/>
        </w:numPr>
        <w:tabs>
          <w:tab w:val="clear" w:pos="-720"/>
        </w:tabs>
        <w:suppressAutoHyphens w:val="0"/>
        <w:autoSpaceDE w:val="0"/>
        <w:autoSpaceDN w:val="0"/>
        <w:adjustRightInd w:val="0"/>
        <w:rPr>
          <w:i/>
          <w:szCs w:val="24"/>
        </w:rPr>
      </w:pPr>
      <w:r w:rsidRPr="00643C78">
        <w:rPr>
          <w:i/>
          <w:szCs w:val="24"/>
        </w:rPr>
        <w:t>Demonstration Waivers:</w:t>
      </w:r>
      <w:r w:rsidRPr="00643C78">
        <w:rPr>
          <w:szCs w:val="24"/>
        </w:rPr>
        <w:t xml:space="preserve">  Section 17(b) of the Act, 7 U.S.C. 2026(b), the Secretary may waive certain requirements of the Act to test program changes that might increase the efficiency of SNAP and improve the delivery of SNAP benefits to eligible households.  Waivers of provisions of the Act are referred to as demonstration waivers.</w:t>
      </w:r>
    </w:p>
    <w:p w:rsidRPr="00643C78" w:rsidR="00D878B2" w:rsidP="00D878B2" w:rsidRDefault="00D878B2" w14:paraId="3C06EA0D" w14:textId="77777777">
      <w:pPr>
        <w:overflowPunct/>
        <w:spacing w:line="480" w:lineRule="auto"/>
        <w:textAlignment w:val="auto"/>
        <w:rPr>
          <w:rFonts w:ascii="Times New Roman" w:hAnsi="Times New Roman"/>
          <w:i/>
          <w:szCs w:val="24"/>
        </w:rPr>
      </w:pPr>
    </w:p>
    <w:p w:rsidRPr="00643C78" w:rsidR="00D878B2" w:rsidP="00D878B2" w:rsidRDefault="00D878B2" w14:paraId="704DD634" w14:textId="77777777">
      <w:pPr>
        <w:pStyle w:val="ListParagraph"/>
        <w:numPr>
          <w:ilvl w:val="0"/>
          <w:numId w:val="20"/>
        </w:numPr>
        <w:tabs>
          <w:tab w:val="clear" w:pos="-720"/>
        </w:tabs>
        <w:suppressAutoHyphens w:val="0"/>
        <w:autoSpaceDE w:val="0"/>
        <w:autoSpaceDN w:val="0"/>
        <w:adjustRightInd w:val="0"/>
        <w:rPr>
          <w:i/>
          <w:szCs w:val="24"/>
        </w:rPr>
      </w:pPr>
      <w:r w:rsidRPr="00643C78">
        <w:rPr>
          <w:i/>
          <w:szCs w:val="24"/>
        </w:rPr>
        <w:t>Administrative Waivers:</w:t>
      </w:r>
      <w:r w:rsidRPr="00643C78">
        <w:rPr>
          <w:szCs w:val="24"/>
        </w:rPr>
        <w:t xml:space="preserve">  The FNS Administrator may authorize waivers to deviate from specific regulatory program requirements per 7 CFR 272.3(c) and 273.21(a).  Waivers of the regulations are </w:t>
      </w:r>
      <w:r>
        <w:rPr>
          <w:szCs w:val="24"/>
        </w:rPr>
        <w:t>referred to as</w:t>
      </w:r>
      <w:r w:rsidRPr="00643C78">
        <w:rPr>
          <w:szCs w:val="24"/>
        </w:rPr>
        <w:t>,</w:t>
      </w:r>
      <w:r>
        <w:rPr>
          <w:szCs w:val="24"/>
        </w:rPr>
        <w:t xml:space="preserve"> </w:t>
      </w:r>
      <w:r w:rsidRPr="00643C78">
        <w:rPr>
          <w:szCs w:val="24"/>
        </w:rPr>
        <w:t>administrative waivers</w:t>
      </w:r>
      <w:r>
        <w:rPr>
          <w:szCs w:val="24"/>
        </w:rPr>
        <w:t xml:space="preserve"> and</w:t>
      </w:r>
      <w:r w:rsidRPr="00643C78">
        <w:rPr>
          <w:szCs w:val="24"/>
        </w:rPr>
        <w:t xml:space="preserve"> are the most common waiver requested by States and approved by FNS.</w:t>
      </w:r>
    </w:p>
    <w:p w:rsidRPr="00643C78" w:rsidR="00D878B2" w:rsidP="00D878B2" w:rsidRDefault="00D878B2" w14:paraId="751F6ECA" w14:textId="77777777">
      <w:pPr>
        <w:overflowPunct/>
        <w:spacing w:line="480" w:lineRule="auto"/>
        <w:textAlignment w:val="auto"/>
        <w:rPr>
          <w:rFonts w:ascii="Times New Roman" w:hAnsi="Times New Roman"/>
          <w:i/>
          <w:szCs w:val="24"/>
        </w:rPr>
      </w:pPr>
    </w:p>
    <w:p w:rsidR="00D878B2" w:rsidP="00D878B2" w:rsidRDefault="00D878B2" w14:paraId="51EA3CC9" w14:textId="77777777">
      <w:pPr>
        <w:tabs>
          <w:tab w:val="left" w:pos="-720"/>
        </w:tabs>
        <w:suppressAutoHyphens/>
        <w:spacing w:line="480" w:lineRule="auto"/>
        <w:rPr>
          <w:rFonts w:ascii="Times New Roman" w:hAnsi="Times New Roman"/>
          <w:szCs w:val="24"/>
        </w:rPr>
      </w:pPr>
      <w:r>
        <w:rPr>
          <w:rFonts w:ascii="Times New Roman" w:hAnsi="Times New Roman"/>
          <w:szCs w:val="24"/>
        </w:rPr>
        <w:t>Under c</w:t>
      </w:r>
      <w:r w:rsidRPr="00A6713C">
        <w:rPr>
          <w:rFonts w:ascii="Times New Roman" w:hAnsi="Times New Roman"/>
          <w:szCs w:val="24"/>
        </w:rPr>
        <w:t>urrent procedures</w:t>
      </w:r>
      <w:r>
        <w:rPr>
          <w:rFonts w:ascii="Times New Roman" w:hAnsi="Times New Roman"/>
          <w:szCs w:val="24"/>
        </w:rPr>
        <w:t>,</w:t>
      </w:r>
      <w:r w:rsidRPr="00A6713C">
        <w:rPr>
          <w:rFonts w:ascii="Times New Roman" w:hAnsi="Times New Roman"/>
          <w:szCs w:val="24"/>
        </w:rPr>
        <w:t xml:space="preserve"> </w:t>
      </w:r>
      <w:r>
        <w:rPr>
          <w:rFonts w:ascii="Times New Roman" w:hAnsi="Times New Roman"/>
          <w:szCs w:val="24"/>
        </w:rPr>
        <w:t>State agencies</w:t>
      </w:r>
      <w:r w:rsidRPr="00A6713C">
        <w:rPr>
          <w:rFonts w:ascii="Times New Roman" w:hAnsi="Times New Roman"/>
          <w:szCs w:val="24"/>
        </w:rPr>
        <w:t xml:space="preserve"> </w:t>
      </w:r>
      <w:r>
        <w:rPr>
          <w:rFonts w:ascii="Times New Roman" w:hAnsi="Times New Roman"/>
          <w:szCs w:val="24"/>
        </w:rPr>
        <w:t xml:space="preserve">may request SNAP waivers by submitting formal written requests to </w:t>
      </w:r>
      <w:r>
        <w:rPr>
          <w:rFonts w:ascii="Times New Roman" w:hAnsi="Times New Roman"/>
          <w:color w:val="000000"/>
          <w:szCs w:val="24"/>
        </w:rPr>
        <w:t xml:space="preserve">FNS </w:t>
      </w:r>
      <w:r w:rsidRPr="00034C94">
        <w:rPr>
          <w:rFonts w:ascii="Times New Roman" w:hAnsi="Times New Roman"/>
          <w:color w:val="000000"/>
          <w:szCs w:val="24"/>
        </w:rPr>
        <w:t>Regional SNAP Director</w:t>
      </w:r>
      <w:r>
        <w:rPr>
          <w:rFonts w:ascii="Times New Roman" w:hAnsi="Times New Roman"/>
          <w:color w:val="000000"/>
          <w:szCs w:val="24"/>
        </w:rPr>
        <w:t>s</w:t>
      </w:r>
      <w:r w:rsidRPr="00A6713C">
        <w:rPr>
          <w:rFonts w:ascii="Times New Roman" w:hAnsi="Times New Roman"/>
          <w:szCs w:val="24"/>
        </w:rPr>
        <w:t xml:space="preserve">.  </w:t>
      </w:r>
      <w:r>
        <w:rPr>
          <w:rFonts w:ascii="Times New Roman" w:hAnsi="Times New Roman"/>
          <w:szCs w:val="24"/>
        </w:rPr>
        <w:t xml:space="preserve">FNS is currently developing </w:t>
      </w:r>
      <w:r w:rsidR="009D70C5">
        <w:rPr>
          <w:rFonts w:ascii="Times New Roman" w:hAnsi="Times New Roman"/>
          <w:szCs w:val="24"/>
        </w:rPr>
        <w:t>WIMS</w:t>
      </w:r>
      <w:r w:rsidR="003D7FB8">
        <w:rPr>
          <w:rFonts w:ascii="Times New Roman" w:hAnsi="Times New Roman"/>
          <w:szCs w:val="24"/>
        </w:rPr>
        <w:t xml:space="preserve"> (The Waiver Information Management System)</w:t>
      </w:r>
      <w:r w:rsidRPr="00A6713C">
        <w:rPr>
          <w:rFonts w:ascii="Times New Roman" w:hAnsi="Times New Roman"/>
          <w:szCs w:val="24"/>
        </w:rPr>
        <w:t xml:space="preserve">, an </w:t>
      </w:r>
      <w:r>
        <w:rPr>
          <w:rFonts w:ascii="Times New Roman" w:hAnsi="Times New Roman"/>
          <w:szCs w:val="24"/>
        </w:rPr>
        <w:t>online database and</w:t>
      </w:r>
      <w:r w:rsidRPr="00A6713C">
        <w:rPr>
          <w:rFonts w:ascii="Times New Roman" w:hAnsi="Times New Roman"/>
          <w:szCs w:val="24"/>
        </w:rPr>
        <w:t xml:space="preserve"> workflow system to streamline waiver processing</w:t>
      </w:r>
      <w:r>
        <w:rPr>
          <w:rFonts w:ascii="Times New Roman" w:hAnsi="Times New Roman"/>
          <w:szCs w:val="24"/>
        </w:rPr>
        <w:t xml:space="preserve"> that will be deployed </w:t>
      </w:r>
      <w:r w:rsidR="009D70C5">
        <w:rPr>
          <w:rFonts w:ascii="Times New Roman" w:hAnsi="Times New Roman"/>
          <w:szCs w:val="24"/>
        </w:rPr>
        <w:t>within the first quarter of FY 2021</w:t>
      </w:r>
      <w:r w:rsidRPr="00A6713C">
        <w:rPr>
          <w:rFonts w:ascii="Times New Roman" w:hAnsi="Times New Roman"/>
          <w:szCs w:val="24"/>
        </w:rPr>
        <w:t xml:space="preserve">, </w:t>
      </w:r>
      <w:r>
        <w:rPr>
          <w:rFonts w:ascii="Times New Roman" w:hAnsi="Times New Roman"/>
          <w:szCs w:val="24"/>
        </w:rPr>
        <w:t xml:space="preserve">which will allow State agencies to submit </w:t>
      </w:r>
      <w:r w:rsidRPr="00EE2686">
        <w:rPr>
          <w:rFonts w:ascii="Times New Roman" w:hAnsi="Times New Roman"/>
          <w:szCs w:val="24"/>
        </w:rPr>
        <w:t>waiver request</w:t>
      </w:r>
      <w:r>
        <w:rPr>
          <w:rFonts w:ascii="Times New Roman" w:hAnsi="Times New Roman"/>
          <w:szCs w:val="24"/>
        </w:rPr>
        <w:t>s</w:t>
      </w:r>
      <w:r w:rsidRPr="00EE2686">
        <w:rPr>
          <w:rFonts w:ascii="Times New Roman" w:hAnsi="Times New Roman"/>
          <w:szCs w:val="24"/>
        </w:rPr>
        <w:t xml:space="preserve"> </w:t>
      </w:r>
      <w:r>
        <w:rPr>
          <w:rFonts w:ascii="Times New Roman" w:hAnsi="Times New Roman"/>
          <w:szCs w:val="24"/>
        </w:rPr>
        <w:t>electronically</w:t>
      </w:r>
      <w:r w:rsidRPr="00EE2686">
        <w:rPr>
          <w:rFonts w:ascii="Times New Roman" w:hAnsi="Times New Roman"/>
          <w:szCs w:val="24"/>
        </w:rPr>
        <w:t xml:space="preserve">.  </w:t>
      </w:r>
      <w:r w:rsidR="003D7FB8">
        <w:rPr>
          <w:rFonts w:ascii="Times New Roman" w:hAnsi="Times New Roman"/>
          <w:szCs w:val="24"/>
        </w:rPr>
        <w:t>Under the currently approved ICR, this system was known as SWIM</w:t>
      </w:r>
      <w:r w:rsidR="006418E4">
        <w:rPr>
          <w:rFonts w:ascii="Times New Roman" w:hAnsi="Times New Roman"/>
          <w:szCs w:val="24"/>
        </w:rPr>
        <w:t xml:space="preserve"> (SNAP Workflow Information Management), however under this updated ICR it will be referred to as WIMS.</w:t>
      </w:r>
    </w:p>
    <w:p w:rsidRPr="00643C78" w:rsidR="00D878B2" w:rsidP="00D878B2" w:rsidRDefault="00D878B2" w14:paraId="222AB92C" w14:textId="77777777">
      <w:pPr>
        <w:tabs>
          <w:tab w:val="left" w:pos="-720"/>
        </w:tabs>
        <w:suppressAutoHyphens/>
        <w:spacing w:line="480" w:lineRule="auto"/>
        <w:rPr>
          <w:rFonts w:ascii="Times New Roman" w:hAnsi="Times New Roman"/>
          <w:szCs w:val="24"/>
          <w:u w:val="single"/>
        </w:rPr>
      </w:pPr>
    </w:p>
    <w:p w:rsidRPr="00643C78" w:rsidR="00D878B2" w:rsidP="00D878B2" w:rsidRDefault="00D878B2" w14:paraId="5C0E91C4"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u w:val="single"/>
        </w:rPr>
        <w:lastRenderedPageBreak/>
        <w:t>Advance Planning Documents:</w:t>
      </w:r>
      <w:r w:rsidRPr="00643C78">
        <w:rPr>
          <w:rFonts w:ascii="Times New Roman" w:hAnsi="Times New Roman"/>
          <w:szCs w:val="24"/>
        </w:rPr>
        <w:t xml:space="preserve">  </w:t>
      </w:r>
      <w:r w:rsidRPr="002F652F">
        <w:rPr>
          <w:rFonts w:ascii="Times New Roman" w:hAnsi="Times New Roman"/>
          <w:szCs w:val="24"/>
        </w:rPr>
        <w:t xml:space="preserve">Under </w:t>
      </w:r>
      <w:r w:rsidRPr="007E2AFE">
        <w:rPr>
          <w:rFonts w:ascii="Times New Roman" w:hAnsi="Times New Roman"/>
          <w:szCs w:val="24"/>
        </w:rPr>
        <w:t>7 CFR 277.18(c)(1)</w:t>
      </w:r>
      <w:r>
        <w:rPr>
          <w:rFonts w:ascii="Times New Roman" w:hAnsi="Times New Roman"/>
        </w:rPr>
        <w:t xml:space="preserve"> </w:t>
      </w:r>
      <w:r w:rsidRPr="00643C78">
        <w:rPr>
          <w:rFonts w:ascii="Times New Roman" w:hAnsi="Times New Roman"/>
          <w:szCs w:val="24"/>
        </w:rPr>
        <w:t xml:space="preserve">the Advance Planning Documents (APD) for State automated data processing and information systems are useful to FNS because they explain how the system will work and help explain the estimated cost of the system.  The testing plan itself does not require approval.  However, under </w:t>
      </w:r>
      <w:r w:rsidRPr="007E2AFE">
        <w:rPr>
          <w:rFonts w:ascii="Times New Roman" w:hAnsi="Times New Roman"/>
          <w:szCs w:val="24"/>
        </w:rPr>
        <w:t>7 CFR 277.18(c)(</w:t>
      </w:r>
      <w:proofErr w:type="gramStart"/>
      <w:r w:rsidRPr="007E2AFE">
        <w:rPr>
          <w:rFonts w:ascii="Times New Roman" w:hAnsi="Times New Roman"/>
          <w:szCs w:val="24"/>
        </w:rPr>
        <w:t>1)</w:t>
      </w:r>
      <w:r w:rsidRPr="00643C78">
        <w:rPr>
          <w:rFonts w:ascii="Times New Roman" w:hAnsi="Times New Roman"/>
          <w:szCs w:val="24"/>
        </w:rPr>
        <w:t>it</w:t>
      </w:r>
      <w:proofErr w:type="gramEnd"/>
      <w:r w:rsidRPr="00643C78">
        <w:rPr>
          <w:rFonts w:ascii="Times New Roman" w:hAnsi="Times New Roman"/>
          <w:szCs w:val="24"/>
        </w:rPr>
        <w:t xml:space="preserve"> must be submitted via e-mail so that FNS can make a sound determination as to the validity of the test results and the State’s decision to proceed to pilot, which does require FNS concurrence.  The information allows FNS to determine whether the system meets the</w:t>
      </w:r>
      <w:r w:rsidRPr="00314F2D">
        <w:rPr>
          <w:rFonts w:ascii="Times New Roman" w:hAnsi="Times New Roman"/>
          <w:szCs w:val="24"/>
        </w:rPr>
        <w:t xml:space="preserve"> statutory criteria for approval for Federal reimbursement.  </w:t>
      </w:r>
    </w:p>
    <w:p w:rsidRPr="00643C78" w:rsidR="00D878B2" w:rsidP="00D878B2" w:rsidRDefault="00D878B2" w14:paraId="35FB02AA" w14:textId="77777777">
      <w:pPr>
        <w:tabs>
          <w:tab w:val="left" w:pos="-720"/>
        </w:tabs>
        <w:suppressAutoHyphens/>
        <w:spacing w:line="480" w:lineRule="auto"/>
        <w:rPr>
          <w:rFonts w:ascii="Times New Roman" w:hAnsi="Times New Roman"/>
          <w:szCs w:val="24"/>
        </w:rPr>
      </w:pPr>
    </w:p>
    <w:p w:rsidR="00C57EE8" w:rsidP="00C57EE8" w:rsidRDefault="00C57EE8" w14:paraId="79A21443" w14:textId="77777777">
      <w:pPr>
        <w:spacing w:line="480" w:lineRule="auto"/>
        <w:rPr>
          <w:rFonts w:ascii="Times New Roman" w:hAnsi="Times New Roman"/>
          <w:szCs w:val="24"/>
        </w:rPr>
      </w:pPr>
      <w:r w:rsidRPr="00643C78">
        <w:rPr>
          <w:rFonts w:ascii="Times New Roman" w:hAnsi="Times New Roman"/>
          <w:szCs w:val="24"/>
          <w:u w:val="single"/>
        </w:rPr>
        <w:t>Financial Reporting</w:t>
      </w:r>
      <w:r w:rsidRPr="00643C78">
        <w:rPr>
          <w:rFonts w:ascii="Times New Roman" w:hAnsi="Times New Roman"/>
          <w:szCs w:val="24"/>
        </w:rPr>
        <w:t>: FNS requires State agencies to report expenditures for administrative costs and cash-out benefit costs using SF-425</w:t>
      </w:r>
      <w:r w:rsidRPr="009F5B42">
        <w:rPr>
          <w:rFonts w:ascii="Times New Roman" w:hAnsi="Times New Roman"/>
          <w:szCs w:val="24"/>
        </w:rPr>
        <w:t xml:space="preserve"> </w:t>
      </w:r>
      <w:r>
        <w:rPr>
          <w:rFonts w:ascii="Times New Roman" w:hAnsi="Times New Roman"/>
          <w:szCs w:val="24"/>
        </w:rPr>
        <w:t xml:space="preserve">in </w:t>
      </w:r>
      <w:r w:rsidRPr="00643C78">
        <w:rPr>
          <w:rFonts w:ascii="Times New Roman" w:hAnsi="Times New Roman"/>
          <w:szCs w:val="24"/>
        </w:rPr>
        <w:t>conjunction with the FNS 366-A which requests Federal funding.</w:t>
      </w:r>
      <w:r w:rsidRPr="00643C78">
        <w:rPr>
          <w:rFonts w:ascii="Times New Roman" w:hAnsi="Times New Roman"/>
        </w:rPr>
        <w:t> </w:t>
      </w:r>
      <w:r w:rsidRPr="00643C78">
        <w:rPr>
          <w:rFonts w:ascii="Times New Roman" w:hAnsi="Times New Roman"/>
          <w:szCs w:val="24"/>
        </w:rPr>
        <w:t xml:space="preserve">A copy </w:t>
      </w:r>
      <w:r w:rsidR="00BE626D">
        <w:rPr>
          <w:rFonts w:ascii="Times New Roman" w:hAnsi="Times New Roman"/>
          <w:szCs w:val="24"/>
        </w:rPr>
        <w:t>of all forms discussed in this request are</w:t>
      </w:r>
      <w:r w:rsidRPr="00643C78">
        <w:rPr>
          <w:rFonts w:ascii="Times New Roman" w:hAnsi="Times New Roman"/>
          <w:szCs w:val="24"/>
        </w:rPr>
        <w:t xml:space="preserve"> maintained for 3 years.  </w:t>
      </w:r>
    </w:p>
    <w:p w:rsidR="00C57EE8" w:rsidP="00C57EE8" w:rsidRDefault="00C57EE8" w14:paraId="59F04CBE" w14:textId="77777777">
      <w:pPr>
        <w:spacing w:line="480" w:lineRule="auto"/>
        <w:rPr>
          <w:rFonts w:ascii="Times New Roman" w:hAnsi="Times New Roman"/>
          <w:szCs w:val="24"/>
        </w:rPr>
      </w:pPr>
    </w:p>
    <w:p w:rsidRPr="00A075E9" w:rsidR="00C57EE8" w:rsidP="00C57EE8" w:rsidRDefault="00C57EE8" w14:paraId="72BCFF58" w14:textId="77777777">
      <w:pPr>
        <w:spacing w:line="480" w:lineRule="auto"/>
        <w:rPr>
          <w:rFonts w:ascii="Times New Roman" w:hAnsi="Times New Roman"/>
          <w:szCs w:val="24"/>
        </w:rPr>
      </w:pPr>
      <w:r>
        <w:rPr>
          <w:rFonts w:ascii="Times New Roman" w:hAnsi="Times New Roman"/>
          <w:szCs w:val="24"/>
        </w:rPr>
        <w:t xml:space="preserve">The </w:t>
      </w:r>
      <w:r w:rsidRPr="00643C78">
        <w:rPr>
          <w:rFonts w:ascii="Times New Roman" w:hAnsi="Times New Roman"/>
          <w:szCs w:val="24"/>
        </w:rPr>
        <w:t xml:space="preserve">burden estimates cleared under </w:t>
      </w:r>
      <w:r w:rsidRPr="007E2AFE">
        <w:rPr>
          <w:rFonts w:ascii="Times New Roman" w:hAnsi="Times New Roman"/>
          <w:szCs w:val="24"/>
        </w:rPr>
        <w:t>SF-425 Federal Financial Report 4040-0014</w:t>
      </w:r>
      <w:r w:rsidRPr="007E2AFE">
        <w:rPr>
          <w:rFonts w:ascii="ArialMT" w:hAnsi="ArialMT" w:cs="ArialMT"/>
        </w:rPr>
        <w:t>)</w:t>
      </w:r>
      <w:r w:rsidRPr="007E2AFE">
        <w:rPr>
          <w:rFonts w:ascii="Times New Roman" w:hAnsi="Times New Roman"/>
          <w:i/>
          <w:szCs w:val="24"/>
        </w:rPr>
        <w:t>,</w:t>
      </w:r>
      <w:r w:rsidRPr="00643C78">
        <w:rPr>
          <w:rFonts w:ascii="Times New Roman" w:hAnsi="Times New Roman"/>
          <w:i/>
          <w:szCs w:val="24"/>
        </w:rPr>
        <w:t xml:space="preserve"> </w:t>
      </w:r>
      <w:r w:rsidRPr="00643C78">
        <w:rPr>
          <w:rFonts w:ascii="Times New Roman" w:hAnsi="Times New Roman"/>
          <w:szCs w:val="24"/>
        </w:rPr>
        <w:t xml:space="preserve">OMB Control No.: </w:t>
      </w:r>
      <w:r w:rsidRPr="007E2AFE">
        <w:rPr>
          <w:rFonts w:ascii="Times New Roman" w:hAnsi="Times New Roman"/>
          <w:szCs w:val="24"/>
        </w:rPr>
        <w:t xml:space="preserve">4040-0014; Expiration date: </w:t>
      </w:r>
      <w:r>
        <w:rPr>
          <w:rFonts w:ascii="Times New Roman" w:hAnsi="Times New Roman"/>
          <w:szCs w:val="24"/>
        </w:rPr>
        <w:t>2/28/2022</w:t>
      </w:r>
      <w:r w:rsidRPr="007E2AFE">
        <w:rPr>
          <w:rFonts w:ascii="Times New Roman" w:hAnsi="Times New Roman"/>
          <w:szCs w:val="24"/>
        </w:rPr>
        <w:t>)</w:t>
      </w:r>
      <w:r>
        <w:rPr>
          <w:rFonts w:ascii="Times New Roman" w:hAnsi="Times New Roman"/>
          <w:szCs w:val="24"/>
        </w:rPr>
        <w:t xml:space="preserve">]; however, </w:t>
      </w:r>
      <w:r w:rsidRPr="00A075E9">
        <w:rPr>
          <w:rFonts w:ascii="Times New Roman" w:hAnsi="Times New Roman"/>
          <w:szCs w:val="24"/>
        </w:rPr>
        <w:t>the estimates are no longer included as part of this FNS collection</w:t>
      </w:r>
      <w:r>
        <w:rPr>
          <w:rFonts w:ascii="Times New Roman" w:hAnsi="Times New Roman"/>
          <w:szCs w:val="24"/>
        </w:rPr>
        <w:t xml:space="preserve">, FNS submitted a Request for Common Forms (RFC) associated with OMB Control Numbers: 0584-0512, Expiration Date: </w:t>
      </w:r>
      <w:r w:rsidR="00D24FA4">
        <w:rPr>
          <w:rFonts w:ascii="Times New Roman" w:hAnsi="Times New Roman"/>
          <w:szCs w:val="24"/>
        </w:rPr>
        <w:t>07/31/2022</w:t>
      </w:r>
      <w:r>
        <w:rPr>
          <w:rFonts w:ascii="Times New Roman" w:hAnsi="Times New Roman"/>
          <w:szCs w:val="24"/>
        </w:rPr>
        <w:t xml:space="preserve"> and 0584-0594, Expiration Date: </w:t>
      </w:r>
      <w:r w:rsidR="00EA4FED">
        <w:rPr>
          <w:rFonts w:ascii="Times New Roman" w:hAnsi="Times New Roman"/>
          <w:szCs w:val="24"/>
        </w:rPr>
        <w:t>07/31/2023</w:t>
      </w:r>
      <w:r>
        <w:rPr>
          <w:rFonts w:ascii="Times New Roman" w:hAnsi="Times New Roman"/>
          <w:szCs w:val="24"/>
        </w:rPr>
        <w:t xml:space="preserve"> </w:t>
      </w:r>
      <w:r w:rsidRPr="00A075E9">
        <w:rPr>
          <w:rFonts w:ascii="Times New Roman" w:hAnsi="Times New Roman"/>
          <w:szCs w:val="24"/>
        </w:rPr>
        <w:t xml:space="preserve">. </w:t>
      </w:r>
    </w:p>
    <w:p w:rsidRPr="002568E6" w:rsidR="00341DEE" w:rsidP="00E11A38" w:rsidRDefault="00341DEE" w14:paraId="579CC981" w14:textId="77777777">
      <w:pPr>
        <w:pStyle w:val="Heading2"/>
        <w:jc w:val="left"/>
        <w:rPr>
          <w:szCs w:val="24"/>
        </w:rPr>
      </w:pPr>
    </w:p>
    <w:p w:rsidRPr="002568E6" w:rsidR="00A308DB" w:rsidP="0062567E" w:rsidRDefault="005A3F80" w14:paraId="34EB417D" w14:textId="77777777">
      <w:pPr>
        <w:pStyle w:val="Heading1"/>
        <w:rPr>
          <w:szCs w:val="24"/>
        </w:rPr>
      </w:pPr>
      <w:bookmarkStart w:name="_Toc401831359" w:id="4"/>
      <w:bookmarkStart w:name="_Toc401832403" w:id="5"/>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4"/>
      <w:bookmarkEnd w:id="5"/>
      <w:r w:rsidRPr="002568E6">
        <w:rPr>
          <w:szCs w:val="24"/>
        </w:rPr>
        <w:t xml:space="preserve">  </w:t>
      </w:r>
    </w:p>
    <w:p w:rsidRPr="002568E6" w:rsidR="003333DF" w:rsidRDefault="003333DF" w14:paraId="403C3A44" w14:textId="77777777">
      <w:pPr>
        <w:tabs>
          <w:tab w:val="left" w:pos="0"/>
        </w:tabs>
        <w:suppressAutoHyphens/>
        <w:rPr>
          <w:rFonts w:ascii="Times New Roman" w:hAnsi="Times New Roman"/>
          <w:szCs w:val="24"/>
        </w:rPr>
      </w:pPr>
    </w:p>
    <w:p w:rsidRPr="002568E6" w:rsidR="003333DF" w:rsidP="0062567E" w:rsidRDefault="003333DF" w14:paraId="61942515" w14:textId="77777777">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Pr="002568E6" w:rsidR="00542C4F">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Pr="002568E6" w:rsidR="00542C4F">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Pr="002568E6" w:rsidR="00542C4F">
        <w:rPr>
          <w:rFonts w:ascii="Times New Roman" w:hAnsi="Times New Roman"/>
          <w:b/>
          <w:szCs w:val="24"/>
        </w:rPr>
        <w:t>llection. Also describe any con</w:t>
      </w:r>
      <w:r w:rsidRPr="002568E6">
        <w:rPr>
          <w:rFonts w:ascii="Times New Roman" w:hAnsi="Times New Roman"/>
          <w:b/>
          <w:szCs w:val="24"/>
        </w:rPr>
        <w:t>sideratio</w:t>
      </w:r>
      <w:r w:rsidRPr="002568E6" w:rsidR="00542C4F">
        <w:rPr>
          <w:rFonts w:ascii="Times New Roman" w:hAnsi="Times New Roman"/>
          <w:b/>
          <w:szCs w:val="24"/>
        </w:rPr>
        <w:t>n of using information technology to reduce bur</w:t>
      </w:r>
      <w:r w:rsidRPr="002568E6">
        <w:rPr>
          <w:rFonts w:ascii="Times New Roman" w:hAnsi="Times New Roman"/>
          <w:b/>
          <w:szCs w:val="24"/>
        </w:rPr>
        <w:t>den.</w:t>
      </w:r>
    </w:p>
    <w:p w:rsidRPr="002568E6" w:rsidR="00A308DB" w:rsidRDefault="00A308DB" w14:paraId="0B5F836E" w14:textId="77777777">
      <w:pPr>
        <w:tabs>
          <w:tab w:val="left" w:pos="0"/>
        </w:tabs>
        <w:suppressAutoHyphens/>
        <w:rPr>
          <w:rFonts w:ascii="Times New Roman" w:hAnsi="Times New Roman"/>
          <w:szCs w:val="24"/>
        </w:rPr>
      </w:pPr>
    </w:p>
    <w:p w:rsidRPr="00643C78" w:rsidR="00D878B2" w:rsidP="00D878B2" w:rsidRDefault="00D878B2" w14:paraId="6A41BC8B" w14:textId="77777777">
      <w:pPr>
        <w:spacing w:line="480" w:lineRule="auto"/>
        <w:rPr>
          <w:rFonts w:ascii="Times New Roman" w:hAnsi="Times New Roman"/>
        </w:rPr>
      </w:pPr>
      <w:r w:rsidRPr="00643C78">
        <w:rPr>
          <w:rFonts w:ascii="Times New Roman" w:hAnsi="Times New Roman"/>
        </w:rPr>
        <w:t xml:space="preserve">FNS makes every effort to comply with E-Government Act, 2002 (E-Gov) and to provide for </w:t>
      </w:r>
      <w:r w:rsidRPr="00643C78">
        <w:rPr>
          <w:rFonts w:ascii="Times New Roman" w:hAnsi="Times New Roman"/>
        </w:rPr>
        <w:lastRenderedPageBreak/>
        <w:t xml:space="preserve">alternative submission of information collections. </w:t>
      </w:r>
    </w:p>
    <w:p w:rsidRPr="00643C78" w:rsidR="00D878B2" w:rsidP="00D878B2" w:rsidRDefault="00D878B2" w14:paraId="76EB196D" w14:textId="77777777">
      <w:pPr>
        <w:spacing w:line="480" w:lineRule="auto"/>
        <w:rPr>
          <w:rFonts w:ascii="Times New Roman" w:hAnsi="Times New Roman"/>
        </w:rPr>
      </w:pPr>
    </w:p>
    <w:p w:rsidRPr="00643C78" w:rsidR="00D878B2" w:rsidP="00D878B2" w:rsidRDefault="00D878B2" w14:paraId="343B713F" w14:textId="77777777">
      <w:pPr>
        <w:spacing w:line="480" w:lineRule="auto"/>
        <w:rPr>
          <w:rFonts w:ascii="Times New Roman" w:hAnsi="Times New Roman"/>
        </w:rPr>
      </w:pPr>
      <w:r w:rsidRPr="00643C78">
        <w:rPr>
          <w:rFonts w:ascii="Times New Roman" w:hAnsi="Times New Roman"/>
        </w:rPr>
        <w:t xml:space="preserve">Currently, States submit electronic FNS-366A, FNS-366B, </w:t>
      </w:r>
      <w:r w:rsidR="006D4A71">
        <w:rPr>
          <w:rFonts w:ascii="Times New Roman" w:hAnsi="Times New Roman"/>
        </w:rPr>
        <w:t xml:space="preserve">FNS-388, FNS-388A, </w:t>
      </w:r>
      <w:r w:rsidRPr="00643C78">
        <w:rPr>
          <w:rFonts w:ascii="Times New Roman" w:hAnsi="Times New Roman"/>
        </w:rPr>
        <w:t>and SF-425 reports via the Food Programs Reporting System (FPRS)</w:t>
      </w:r>
      <w:r w:rsidR="00F17850">
        <w:rPr>
          <w:rFonts w:ascii="Times New Roman" w:hAnsi="Times New Roman"/>
        </w:rPr>
        <w:t xml:space="preserve"> (OMB number 0584-0594 expiration 0</w:t>
      </w:r>
      <w:r w:rsidR="00EA4FED">
        <w:rPr>
          <w:rFonts w:ascii="Times New Roman" w:hAnsi="Times New Roman"/>
        </w:rPr>
        <w:t>7/31/2023)</w:t>
      </w:r>
      <w:r w:rsidRPr="00643C78">
        <w:rPr>
          <w:rFonts w:ascii="Times New Roman" w:hAnsi="Times New Roman"/>
        </w:rPr>
        <w:t xml:space="preserve"> at </w:t>
      </w:r>
      <w:hyperlink w:history="1" r:id="rId13">
        <w:r w:rsidRPr="00643C78">
          <w:rPr>
            <w:rStyle w:val="Hyperlink"/>
            <w:rFonts w:ascii="Times New Roman" w:hAnsi="Times New Roman"/>
          </w:rPr>
          <w:t>https://fprs.fns.usda.gov/Home/Reminder.aspx</w:t>
        </w:r>
      </w:hyperlink>
      <w:r w:rsidRPr="00643C78">
        <w:rPr>
          <w:rFonts w:ascii="Times New Roman" w:hAnsi="Times New Roman"/>
        </w:rPr>
        <w:t xml:space="preserve">.  </w:t>
      </w:r>
      <w:r w:rsidRPr="00643C78">
        <w:rPr>
          <w:rFonts w:ascii="Times New Roman" w:hAnsi="Times New Roman"/>
          <w:szCs w:val="24"/>
        </w:rPr>
        <w:t>Because budgets come in befor</w:t>
      </w:r>
      <w:r w:rsidRPr="00314F2D">
        <w:rPr>
          <w:rFonts w:ascii="Times New Roman" w:hAnsi="Times New Roman"/>
          <w:szCs w:val="24"/>
        </w:rPr>
        <w:t xml:space="preserve">e </w:t>
      </w:r>
      <w:r w:rsidRPr="00643C78">
        <w:rPr>
          <w:rFonts w:ascii="Times New Roman" w:hAnsi="Times New Roman"/>
          <w:szCs w:val="24"/>
        </w:rPr>
        <w:t xml:space="preserve">and for the upcoming fiscal year while program activity reports come in after the completed fiscal year, the time frames for the two reports in this submission are different by </w:t>
      </w:r>
      <w:r w:rsidRPr="00F83B76">
        <w:rPr>
          <w:rFonts w:ascii="Times New Roman" w:hAnsi="Times New Roman"/>
          <w:szCs w:val="24"/>
        </w:rPr>
        <w:t xml:space="preserve">necessity.  </w:t>
      </w:r>
      <w:r w:rsidRPr="00F83B76">
        <w:rPr>
          <w:rFonts w:ascii="Times New Roman" w:hAnsi="Times New Roman"/>
        </w:rPr>
        <w:t>In fiscal year (FY) 2018, 100% of these responses on the</w:t>
      </w:r>
      <w:r>
        <w:rPr>
          <w:rFonts w:ascii="Times New Roman" w:hAnsi="Times New Roman"/>
        </w:rPr>
        <w:t xml:space="preserve"> forms mention above </w:t>
      </w:r>
      <w:r w:rsidRPr="00643C78">
        <w:rPr>
          <w:rFonts w:ascii="Times New Roman" w:hAnsi="Times New Roman"/>
        </w:rPr>
        <w:t xml:space="preserve">were </w:t>
      </w:r>
      <w:r>
        <w:rPr>
          <w:rFonts w:ascii="Times New Roman" w:hAnsi="Times New Roman"/>
        </w:rPr>
        <w:t>submitt</w:t>
      </w:r>
      <w:r w:rsidRPr="00643C78">
        <w:rPr>
          <w:rFonts w:ascii="Times New Roman" w:hAnsi="Times New Roman"/>
        </w:rPr>
        <w:t xml:space="preserve">ed </w:t>
      </w:r>
      <w:r>
        <w:rPr>
          <w:rFonts w:ascii="Times New Roman" w:hAnsi="Times New Roman"/>
        </w:rPr>
        <w:t>electronically</w:t>
      </w:r>
      <w:r w:rsidRPr="00643C78">
        <w:rPr>
          <w:rFonts w:ascii="Times New Roman" w:hAnsi="Times New Roman"/>
        </w:rPr>
        <w:t xml:space="preserve">.   </w:t>
      </w:r>
    </w:p>
    <w:p w:rsidRPr="00643C78" w:rsidR="00D878B2" w:rsidP="00D878B2" w:rsidRDefault="00D878B2" w14:paraId="67744118" w14:textId="77777777">
      <w:pPr>
        <w:spacing w:line="480" w:lineRule="auto"/>
        <w:rPr>
          <w:rFonts w:ascii="Times New Roman" w:hAnsi="Times New Roman"/>
        </w:rPr>
      </w:pPr>
    </w:p>
    <w:p w:rsidRPr="00125D72" w:rsidR="00D878B2" w:rsidP="00D878B2" w:rsidRDefault="006D4A71" w14:paraId="71F2334C" w14:textId="77777777">
      <w:pPr>
        <w:spacing w:line="480" w:lineRule="auto"/>
        <w:rPr>
          <w:rFonts w:ascii="Times New Roman" w:hAnsi="Times New Roman"/>
          <w:szCs w:val="24"/>
        </w:rPr>
      </w:pPr>
      <w:r>
        <w:rPr>
          <w:rFonts w:ascii="Times New Roman" w:hAnsi="Times New Roman"/>
          <w:szCs w:val="24"/>
        </w:rPr>
        <w:t>The</w:t>
      </w:r>
      <w:r w:rsidRPr="00F23878">
        <w:rPr>
          <w:rFonts w:ascii="Times New Roman" w:hAnsi="Times New Roman"/>
          <w:szCs w:val="24"/>
        </w:rPr>
        <w:t xml:space="preserve"> </w:t>
      </w:r>
      <w:r w:rsidR="009D70C5">
        <w:rPr>
          <w:rFonts w:ascii="Times New Roman" w:hAnsi="Times New Roman"/>
          <w:szCs w:val="24"/>
        </w:rPr>
        <w:t>Waiver Information Management System</w:t>
      </w:r>
      <w:r w:rsidRPr="00F23878" w:rsidR="00D878B2">
        <w:rPr>
          <w:rFonts w:ascii="Times New Roman" w:hAnsi="Times New Roman"/>
          <w:szCs w:val="24"/>
        </w:rPr>
        <w:t xml:space="preserve"> (</w:t>
      </w:r>
      <w:r w:rsidR="009D70C5">
        <w:rPr>
          <w:rFonts w:ascii="Times New Roman" w:hAnsi="Times New Roman"/>
          <w:szCs w:val="24"/>
        </w:rPr>
        <w:t>WIMS</w:t>
      </w:r>
      <w:r w:rsidRPr="00F23878" w:rsidR="00D878B2">
        <w:rPr>
          <w:rFonts w:ascii="Times New Roman" w:hAnsi="Times New Roman"/>
          <w:szCs w:val="24"/>
        </w:rPr>
        <w:t>) to streamline FNS waiver processing</w:t>
      </w:r>
      <w:r w:rsidR="009D70C5">
        <w:rPr>
          <w:rFonts w:ascii="Times New Roman" w:hAnsi="Times New Roman"/>
          <w:szCs w:val="24"/>
        </w:rPr>
        <w:t xml:space="preserve"> is currently in development and is expected to be implemented by the first quarter of FY 2021</w:t>
      </w:r>
      <w:r w:rsidRPr="00F23878" w:rsidR="00D878B2">
        <w:rPr>
          <w:rFonts w:ascii="Times New Roman" w:hAnsi="Times New Roman"/>
          <w:szCs w:val="24"/>
        </w:rPr>
        <w:t xml:space="preserve">. </w:t>
      </w:r>
      <w:r w:rsidR="009D70C5">
        <w:rPr>
          <w:rFonts w:ascii="Times New Roman" w:hAnsi="Times New Roman"/>
          <w:szCs w:val="24"/>
        </w:rPr>
        <w:t>WIMS</w:t>
      </w:r>
      <w:r w:rsidRPr="00F23878" w:rsidR="00D878B2">
        <w:rPr>
          <w:rFonts w:ascii="Times New Roman" w:hAnsi="Times New Roman"/>
          <w:szCs w:val="24"/>
        </w:rPr>
        <w:t xml:space="preserve"> does not modify the currently approved burden hours in any way and States will continue to submit the SNAP Waiver Requests </w:t>
      </w:r>
      <w:r w:rsidR="003C2B19">
        <w:rPr>
          <w:rFonts w:ascii="Times New Roman" w:hAnsi="Times New Roman"/>
          <w:szCs w:val="24"/>
        </w:rPr>
        <w:t xml:space="preserve">(Appendix </w:t>
      </w:r>
      <w:r w:rsidR="00D95067">
        <w:rPr>
          <w:rFonts w:ascii="Times New Roman" w:hAnsi="Times New Roman"/>
          <w:szCs w:val="24"/>
        </w:rPr>
        <w:t>G</w:t>
      </w:r>
      <w:r w:rsidR="003C2B19">
        <w:rPr>
          <w:rFonts w:ascii="Times New Roman" w:hAnsi="Times New Roman"/>
          <w:szCs w:val="24"/>
        </w:rPr>
        <w:t xml:space="preserve">) </w:t>
      </w:r>
      <w:r w:rsidRPr="00F23878" w:rsidR="00D878B2">
        <w:rPr>
          <w:rFonts w:ascii="Times New Roman" w:hAnsi="Times New Roman"/>
          <w:szCs w:val="24"/>
        </w:rPr>
        <w:t>via email</w:t>
      </w:r>
      <w:r w:rsidR="009D70C5">
        <w:rPr>
          <w:rFonts w:ascii="Times New Roman" w:hAnsi="Times New Roman"/>
          <w:szCs w:val="24"/>
        </w:rPr>
        <w:t xml:space="preserve"> until this system is operational, and then States will submit this waiver electronically through WIMS</w:t>
      </w:r>
      <w:r w:rsidRPr="00F23878" w:rsidR="00D878B2">
        <w:rPr>
          <w:rFonts w:ascii="Times New Roman" w:hAnsi="Times New Roman"/>
          <w:szCs w:val="24"/>
        </w:rPr>
        <w:t xml:space="preserve">. In the meantime, </w:t>
      </w:r>
      <w:r w:rsidRPr="00F23878" w:rsidR="00D878B2">
        <w:rPr>
          <w:rFonts w:ascii="Times New Roman" w:hAnsi="Times New Roman"/>
          <w:color w:val="000000"/>
          <w:szCs w:val="24"/>
        </w:rPr>
        <w:t>States are submitting waivers via a waiver request to the FNS Regional SNAP Directors.</w:t>
      </w:r>
    </w:p>
    <w:p w:rsidRPr="00314F2D" w:rsidR="00D878B2" w:rsidP="00D878B2" w:rsidRDefault="00D878B2" w14:paraId="73A6D4EE" w14:textId="77777777">
      <w:pPr>
        <w:spacing w:line="480" w:lineRule="auto"/>
        <w:rPr>
          <w:rFonts w:ascii="Times New Roman" w:hAnsi="Times New Roman"/>
        </w:rPr>
      </w:pPr>
    </w:p>
    <w:p w:rsidRPr="00643C78" w:rsidR="00D878B2" w:rsidP="00D878B2" w:rsidRDefault="00D878B2" w14:paraId="6243A512" w14:textId="77777777">
      <w:pPr>
        <w:spacing w:line="480" w:lineRule="auto"/>
        <w:rPr>
          <w:rFonts w:ascii="Times New Roman" w:hAnsi="Times New Roman"/>
          <w:szCs w:val="24"/>
        </w:rPr>
      </w:pPr>
      <w:r w:rsidRPr="00643C78">
        <w:rPr>
          <w:rFonts w:ascii="Times New Roman" w:hAnsi="Times New Roman"/>
        </w:rPr>
        <w:t xml:space="preserve">Currently, States submit </w:t>
      </w:r>
      <w:r w:rsidRPr="00643C78">
        <w:rPr>
          <w:rFonts w:ascii="Times New Roman" w:hAnsi="Times New Roman"/>
          <w:szCs w:val="24"/>
        </w:rPr>
        <w:t>the request for administrative review of ADPs via electronic mail.  This request is an official memorandum, signed and provided by the requestor in portable document format (PDF</w:t>
      </w:r>
      <w:r w:rsidRPr="00F83B76">
        <w:rPr>
          <w:rFonts w:ascii="Times New Roman" w:hAnsi="Times New Roman"/>
          <w:szCs w:val="24"/>
        </w:rPr>
        <w:t>).  In fiscal year (FY) 201</w:t>
      </w:r>
      <w:r>
        <w:rPr>
          <w:rFonts w:ascii="Times New Roman" w:hAnsi="Times New Roman"/>
          <w:szCs w:val="24"/>
        </w:rPr>
        <w:t>9</w:t>
      </w:r>
      <w:r w:rsidRPr="00F83B76">
        <w:rPr>
          <w:rFonts w:ascii="Times New Roman" w:hAnsi="Times New Roman"/>
          <w:szCs w:val="24"/>
        </w:rPr>
        <w:t>, 100% of these plans</w:t>
      </w:r>
      <w:r w:rsidRPr="00643C78">
        <w:rPr>
          <w:rFonts w:ascii="Times New Roman" w:hAnsi="Times New Roman"/>
          <w:szCs w:val="24"/>
        </w:rPr>
        <w:t xml:space="preserve"> were submitted via email.</w:t>
      </w:r>
      <w:r w:rsidR="0002567F">
        <w:rPr>
          <w:rFonts w:ascii="Times New Roman" w:hAnsi="Times New Roman"/>
          <w:szCs w:val="24"/>
        </w:rPr>
        <w:t xml:space="preserve">  Therefore, zero percent of this data collection is submitted through electronically through a web-based system.</w:t>
      </w:r>
    </w:p>
    <w:p w:rsidRPr="002568E6" w:rsidR="005A3F80" w:rsidRDefault="005A3F80" w14:paraId="5820920F" w14:textId="77777777">
      <w:pPr>
        <w:tabs>
          <w:tab w:val="left" w:pos="0"/>
        </w:tabs>
        <w:suppressAutoHyphens/>
        <w:rPr>
          <w:rFonts w:ascii="Times New Roman" w:hAnsi="Times New Roman"/>
          <w:szCs w:val="24"/>
        </w:rPr>
      </w:pPr>
    </w:p>
    <w:p w:rsidRPr="002568E6" w:rsidR="00A308DB" w:rsidP="0062567E" w:rsidRDefault="005A3F80" w14:paraId="74902037" w14:textId="77777777">
      <w:pPr>
        <w:pStyle w:val="Heading1"/>
        <w:rPr>
          <w:szCs w:val="24"/>
        </w:rPr>
      </w:pPr>
      <w:bookmarkStart w:name="_Toc401831360" w:id="6"/>
      <w:bookmarkStart w:name="_Toc401832404" w:id="7"/>
      <w:r w:rsidRPr="002568E6">
        <w:rPr>
          <w:szCs w:val="24"/>
        </w:rPr>
        <w:lastRenderedPageBreak/>
        <w:t xml:space="preserve">A4.  </w:t>
      </w:r>
      <w:r w:rsidR="002568E6">
        <w:rPr>
          <w:szCs w:val="24"/>
        </w:rPr>
        <w:t>E</w:t>
      </w:r>
      <w:r w:rsidRPr="002568E6">
        <w:rPr>
          <w:szCs w:val="24"/>
        </w:rPr>
        <w:t>fforts to identify duplication.</w:t>
      </w:r>
      <w:bookmarkEnd w:id="6"/>
      <w:bookmarkEnd w:id="7"/>
      <w:r w:rsidRPr="002568E6">
        <w:rPr>
          <w:szCs w:val="24"/>
        </w:rPr>
        <w:t xml:space="preserve"> </w:t>
      </w:r>
    </w:p>
    <w:p w:rsidRPr="002568E6" w:rsidR="003333DF" w:rsidRDefault="003333DF" w14:paraId="5830C4DB" w14:textId="77777777">
      <w:pPr>
        <w:tabs>
          <w:tab w:val="left" w:pos="0"/>
        </w:tabs>
        <w:suppressAutoHyphens/>
        <w:rPr>
          <w:rFonts w:ascii="Times New Roman" w:hAnsi="Times New Roman"/>
          <w:szCs w:val="24"/>
        </w:rPr>
      </w:pPr>
    </w:p>
    <w:p w:rsidRPr="002568E6" w:rsidR="003333DF" w:rsidRDefault="003333DF" w14:paraId="61FCEE88" w14:textId="77777777">
      <w:pPr>
        <w:tabs>
          <w:tab w:val="left" w:pos="0"/>
        </w:tabs>
        <w:suppressAutoHyphens/>
        <w:rPr>
          <w:rFonts w:ascii="Times New Roman" w:hAnsi="Times New Roman"/>
          <w:szCs w:val="24"/>
        </w:rPr>
      </w:pPr>
      <w:r w:rsidRPr="002568E6">
        <w:rPr>
          <w:rFonts w:ascii="Times New Roman" w:hAnsi="Times New Roman"/>
          <w:b/>
          <w:szCs w:val="24"/>
        </w:rPr>
        <w:t>Descr</w:t>
      </w:r>
      <w:r w:rsidRPr="002568E6" w:rsidR="00751946">
        <w:rPr>
          <w:rFonts w:ascii="Times New Roman" w:hAnsi="Times New Roman"/>
          <w:b/>
          <w:szCs w:val="24"/>
        </w:rPr>
        <w:t>ibe efforts to identify duplica</w:t>
      </w:r>
      <w:r w:rsidRPr="002568E6">
        <w:rPr>
          <w:rFonts w:ascii="Times New Roman" w:hAnsi="Times New Roman"/>
          <w:b/>
          <w:szCs w:val="24"/>
        </w:rPr>
        <w:t>tion.</w:t>
      </w:r>
      <w:r w:rsidRPr="002568E6" w:rsidR="0075194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Pr="002568E6" w:rsidR="00751946">
        <w:rPr>
          <w:rFonts w:ascii="Times New Roman" w:hAnsi="Times New Roman"/>
          <w:b/>
          <w:szCs w:val="24"/>
        </w:rPr>
        <w:t>modified for use for the purposes descri</w:t>
      </w:r>
      <w:r w:rsidRPr="002568E6">
        <w:rPr>
          <w:rFonts w:ascii="Times New Roman" w:hAnsi="Times New Roman"/>
          <w:b/>
          <w:szCs w:val="24"/>
        </w:rPr>
        <w:t>bed in Question 2.</w:t>
      </w:r>
    </w:p>
    <w:p w:rsidRPr="002568E6" w:rsidR="009F7E1A" w:rsidP="009F7E1A" w:rsidRDefault="009F7E1A" w14:paraId="3F57C39A" w14:textId="77777777">
      <w:pPr>
        <w:tabs>
          <w:tab w:val="left" w:pos="-720"/>
        </w:tabs>
        <w:suppressAutoHyphens/>
        <w:rPr>
          <w:rFonts w:ascii="Times New Roman" w:hAnsi="Times New Roman"/>
          <w:szCs w:val="24"/>
        </w:rPr>
      </w:pPr>
    </w:p>
    <w:p w:rsidRPr="00643C78" w:rsidR="00D878B2" w:rsidP="00D878B2" w:rsidRDefault="00D878B2" w14:paraId="24F7CFE0" w14:textId="77777777">
      <w:pPr>
        <w:tabs>
          <w:tab w:val="left" w:pos="-720"/>
        </w:tabs>
        <w:suppressAutoHyphens/>
        <w:spacing w:line="480" w:lineRule="auto"/>
        <w:rPr>
          <w:rFonts w:ascii="Times New Roman" w:hAnsi="Times New Roman"/>
        </w:rPr>
      </w:pPr>
      <w:r w:rsidRPr="00643C78">
        <w:rPr>
          <w:rFonts w:ascii="Times New Roman" w:hAnsi="Times New Roman"/>
          <w:szCs w:val="24"/>
        </w:rPr>
        <w:t>Every effort has been made to avoid duplication. FNS has reviewed USDA reporting requirements, state administrative agency reporting requirements, and special studies by other government and private agencies.</w:t>
      </w:r>
      <w:r w:rsidRPr="00643C78">
        <w:rPr>
          <w:rFonts w:ascii="Times New Roman" w:hAnsi="Times New Roman"/>
        </w:rPr>
        <w:t xml:space="preserve"> </w:t>
      </w:r>
      <w:r w:rsidRPr="00643C78">
        <w:rPr>
          <w:rFonts w:ascii="Times New Roman" w:hAnsi="Times New Roman"/>
          <w:szCs w:val="24"/>
        </w:rPr>
        <w:t xml:space="preserve">FNS monitors State performance to ensure that the program is being efficiently and economically operated.  </w:t>
      </w:r>
    </w:p>
    <w:p w:rsidRPr="00643C78" w:rsidR="00D878B2" w:rsidP="00D878B2" w:rsidRDefault="00D878B2" w14:paraId="51EE918D" w14:textId="77777777">
      <w:pPr>
        <w:tabs>
          <w:tab w:val="left" w:pos="-720"/>
        </w:tabs>
        <w:suppressAutoHyphens/>
        <w:spacing w:line="480" w:lineRule="auto"/>
        <w:rPr>
          <w:rFonts w:ascii="Times New Roman" w:hAnsi="Times New Roman"/>
        </w:rPr>
      </w:pPr>
    </w:p>
    <w:p w:rsidR="00D878B2" w:rsidP="00D878B2" w:rsidRDefault="00D878B2" w14:paraId="4852AB82"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rPr>
        <w:t xml:space="preserve">The FNS-366A, which includes projections of the total Federal costs for major areas of program operations, is submitted prior to the start of the fiscal year and is necessary as part of the budget approval process.  State agencies report actual cost data to FNS after the fact; actual cost data is not duplicative of the data collected on the FNS-366A.   </w:t>
      </w:r>
    </w:p>
    <w:p w:rsidR="009B579C" w:rsidP="00D878B2" w:rsidRDefault="009B579C" w14:paraId="268A798A" w14:textId="77777777">
      <w:pPr>
        <w:tabs>
          <w:tab w:val="left" w:pos="-720"/>
        </w:tabs>
        <w:suppressAutoHyphens/>
        <w:spacing w:line="480" w:lineRule="auto"/>
        <w:rPr>
          <w:rFonts w:ascii="Times New Roman" w:hAnsi="Times New Roman"/>
          <w:szCs w:val="24"/>
        </w:rPr>
      </w:pPr>
    </w:p>
    <w:p w:rsidRPr="00643C78" w:rsidR="006D4A71" w:rsidP="00D878B2" w:rsidRDefault="006D4A71" w14:paraId="29655869" w14:textId="77777777">
      <w:pPr>
        <w:tabs>
          <w:tab w:val="left" w:pos="-720"/>
        </w:tabs>
        <w:suppressAutoHyphens/>
        <w:spacing w:line="480" w:lineRule="auto"/>
        <w:rPr>
          <w:rFonts w:ascii="Times New Roman" w:hAnsi="Times New Roman"/>
          <w:szCs w:val="24"/>
        </w:rPr>
      </w:pPr>
      <w:r w:rsidRPr="006D4A71">
        <w:rPr>
          <w:rFonts w:ascii="Times New Roman" w:hAnsi="Times New Roman"/>
          <w:szCs w:val="24"/>
        </w:rPr>
        <w:t>The FNS-46 also collects issuance data</w:t>
      </w:r>
      <w:r w:rsidR="00267A71">
        <w:rPr>
          <w:rFonts w:ascii="Times New Roman" w:hAnsi="Times New Roman"/>
          <w:szCs w:val="24"/>
        </w:rPr>
        <w:t xml:space="preserve"> </w:t>
      </w:r>
      <w:r w:rsidRPr="006D4A71" w:rsidR="00267A71">
        <w:rPr>
          <w:rFonts w:ascii="Times New Roman" w:hAnsi="Times New Roman"/>
          <w:szCs w:val="24"/>
        </w:rPr>
        <w:t>currently approved under Food Programs Reporting System (FPRS) – OMB Control No. 0584-0594 Expiration</w:t>
      </w:r>
      <w:r w:rsidR="00267A71">
        <w:rPr>
          <w:rFonts w:ascii="Times New Roman" w:hAnsi="Times New Roman"/>
          <w:szCs w:val="24"/>
        </w:rPr>
        <w:t xml:space="preserve"> 07/31/2023</w:t>
      </w:r>
      <w:r w:rsidRPr="006D4A71">
        <w:rPr>
          <w:rFonts w:ascii="Times New Roman" w:hAnsi="Times New Roman"/>
          <w:szCs w:val="24"/>
        </w:rPr>
        <w:t xml:space="preserve">.  However, the issuance data reported on the FNS-46 involves reconciled (actual) issuance, is collected from reconciliation points, and is due 90 days after the report month.  The FNS-388 issuance and participation data </w:t>
      </w:r>
      <w:proofErr w:type="gramStart"/>
      <w:r w:rsidRPr="006D4A71">
        <w:rPr>
          <w:rFonts w:ascii="Times New Roman" w:hAnsi="Times New Roman"/>
          <w:szCs w:val="24"/>
        </w:rPr>
        <w:t>is</w:t>
      </w:r>
      <w:proofErr w:type="gramEnd"/>
      <w:r w:rsidRPr="006D4A71">
        <w:rPr>
          <w:rFonts w:ascii="Times New Roman" w:hAnsi="Times New Roman"/>
          <w:szCs w:val="24"/>
        </w:rPr>
        <w:t xml:space="preserve"> derived from State agencies’ master files of each household’s issuance activity and is reported on the 19th day of the report month.  By collecting from these </w:t>
      </w:r>
      <w:proofErr w:type="gramStart"/>
      <w:r w:rsidRPr="006D4A71">
        <w:rPr>
          <w:rFonts w:ascii="Times New Roman" w:hAnsi="Times New Roman"/>
          <w:szCs w:val="24"/>
        </w:rPr>
        <w:t>sources</w:t>
      </w:r>
      <w:proofErr w:type="gramEnd"/>
      <w:r w:rsidRPr="006D4A71">
        <w:rPr>
          <w:rFonts w:ascii="Times New Roman" w:hAnsi="Times New Roman"/>
          <w:szCs w:val="24"/>
        </w:rPr>
        <w:t xml:space="preserve"> we can verify the accuracy of the State agencies reporting and reconciliation systems.  While the FNS-46 data is somewhat similar, the need for timely data requires the FNS-388 report so the Department can fulfill its mandated responsibility of determining in advance the latest cost of the program and whether benefit reductions will be necessary.</w:t>
      </w:r>
    </w:p>
    <w:p w:rsidRPr="006D4A71" w:rsidR="006D4A71" w:rsidP="006D4A71" w:rsidRDefault="006D4A71" w14:paraId="2FFD6D3E" w14:textId="77777777">
      <w:pPr>
        <w:tabs>
          <w:tab w:val="left" w:pos="-720"/>
        </w:tabs>
        <w:suppressAutoHyphens/>
        <w:spacing w:line="480" w:lineRule="auto"/>
        <w:rPr>
          <w:rFonts w:ascii="Times New Roman" w:hAnsi="Times New Roman"/>
          <w:szCs w:val="24"/>
        </w:rPr>
      </w:pPr>
    </w:p>
    <w:p w:rsidR="00D878B2" w:rsidP="006D4A71" w:rsidRDefault="006D4A71" w14:paraId="2854A6BC" w14:textId="77777777">
      <w:pPr>
        <w:tabs>
          <w:tab w:val="left" w:pos="-720"/>
        </w:tabs>
        <w:suppressAutoHyphens/>
        <w:spacing w:line="480" w:lineRule="auto"/>
        <w:rPr>
          <w:rFonts w:ascii="Times New Roman" w:hAnsi="Times New Roman"/>
          <w:szCs w:val="24"/>
        </w:rPr>
      </w:pPr>
      <w:r w:rsidRPr="006D4A71">
        <w:rPr>
          <w:rFonts w:ascii="Times New Roman" w:hAnsi="Times New Roman"/>
          <w:szCs w:val="24"/>
        </w:rPr>
        <w:t xml:space="preserve">FNS currently requires State agencies to report Disaster SNAP issuance and participation data using form FNS-292B Report of Disaster Supplemental Nutrition Assistance Program Benefit Issuance.  Form FNS-292B must be submitted to the agency within 45 days of the termination of a Disaster SNAP operation and captures final issuance and participation data.  The information collection burden for the recordkeeping of FNS-292B is included in OMB 0584-0037, expiration date </w:t>
      </w:r>
      <w:r>
        <w:rPr>
          <w:rFonts w:ascii="Times New Roman" w:hAnsi="Times New Roman"/>
          <w:szCs w:val="24"/>
        </w:rPr>
        <w:t>2/28/2021</w:t>
      </w:r>
      <w:r w:rsidRPr="006D4A71">
        <w:rPr>
          <w:rFonts w:ascii="Times New Roman" w:hAnsi="Times New Roman"/>
          <w:szCs w:val="24"/>
        </w:rPr>
        <w:t xml:space="preserve">. The reporting burden estimates are currently approved under Food Programs Reporting System (FPRS) – OMB Control No. 0584-0594 Expiration </w:t>
      </w:r>
      <w:r w:rsidR="00267A71">
        <w:rPr>
          <w:rFonts w:ascii="Times New Roman" w:hAnsi="Times New Roman"/>
          <w:szCs w:val="24"/>
        </w:rPr>
        <w:t>07/31/2023</w:t>
      </w:r>
      <w:r w:rsidRPr="006D4A71">
        <w:rPr>
          <w:rFonts w:ascii="Times New Roman" w:hAnsi="Times New Roman"/>
          <w:szCs w:val="24"/>
        </w:rPr>
        <w:t>.    Submission of the FNS-292 cannot be required any more frequently than 45 days post-termination of an event.   Monthly SNAP data is collected on FNS-</w:t>
      </w:r>
      <w:proofErr w:type="gramStart"/>
      <w:r w:rsidRPr="006D4A71">
        <w:rPr>
          <w:rFonts w:ascii="Times New Roman" w:hAnsi="Times New Roman"/>
          <w:szCs w:val="24"/>
        </w:rPr>
        <w:t>388, but</w:t>
      </w:r>
      <w:proofErr w:type="gramEnd"/>
      <w:r w:rsidRPr="006D4A71">
        <w:rPr>
          <w:rFonts w:ascii="Times New Roman" w:hAnsi="Times New Roman"/>
          <w:szCs w:val="24"/>
        </w:rPr>
        <w:t xml:space="preserve"> does not duplicate any data collection currently in place, as the FNS-292B serves as a final summary and closeout of the disaster response period and is not meant to provide periodic updates.</w:t>
      </w:r>
    </w:p>
    <w:p w:rsidRPr="00643C78" w:rsidR="006D4A71" w:rsidP="006D4A71" w:rsidRDefault="006D4A71" w14:paraId="528D5183" w14:textId="77777777">
      <w:pPr>
        <w:tabs>
          <w:tab w:val="left" w:pos="-720"/>
        </w:tabs>
        <w:suppressAutoHyphens/>
        <w:spacing w:line="480" w:lineRule="auto"/>
        <w:rPr>
          <w:rFonts w:ascii="Times New Roman" w:hAnsi="Times New Roman"/>
          <w:szCs w:val="24"/>
        </w:rPr>
      </w:pPr>
    </w:p>
    <w:p w:rsidRPr="00643C78" w:rsidR="00D878B2" w:rsidP="00D878B2" w:rsidRDefault="00D878B2" w14:paraId="127CF8EB"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rPr>
        <w:t xml:space="preserve">In order to eliminate duplication on APDs, FNS works closely with the Department of Health and Human Services on integrated systems affecting both Departments.  The State agency submits the same documentation to each Department concurrently.  Coordination of decisions and responses to State requests for approval are executed between the two Departments routinely. </w:t>
      </w:r>
    </w:p>
    <w:p w:rsidRPr="002568E6" w:rsidR="00E11A38" w:rsidP="009F7E1A" w:rsidRDefault="00E11A38" w14:paraId="5F65F92E" w14:textId="77777777">
      <w:pPr>
        <w:tabs>
          <w:tab w:val="left" w:pos="-720"/>
        </w:tabs>
        <w:suppressAutoHyphens/>
        <w:spacing w:line="480" w:lineRule="auto"/>
        <w:rPr>
          <w:rFonts w:ascii="Times New Roman" w:hAnsi="Times New Roman"/>
          <w:szCs w:val="24"/>
        </w:rPr>
      </w:pPr>
    </w:p>
    <w:p w:rsidRPr="002568E6" w:rsidR="00A308DB" w:rsidP="0062567E" w:rsidRDefault="005A3F80" w14:paraId="6615412F" w14:textId="77777777">
      <w:pPr>
        <w:pStyle w:val="Heading1"/>
        <w:rPr>
          <w:szCs w:val="24"/>
        </w:rPr>
      </w:pPr>
      <w:bookmarkStart w:name="_Toc401831361" w:id="8"/>
      <w:bookmarkStart w:name="_Toc401832405" w:id="9"/>
      <w:r w:rsidRPr="002568E6">
        <w:rPr>
          <w:szCs w:val="24"/>
        </w:rPr>
        <w:t>A5.  Impacts on small businesses or other small entities.</w:t>
      </w:r>
      <w:bookmarkEnd w:id="8"/>
      <w:bookmarkEnd w:id="9"/>
      <w:r w:rsidRPr="002568E6">
        <w:rPr>
          <w:szCs w:val="24"/>
        </w:rPr>
        <w:t xml:space="preserve">  </w:t>
      </w:r>
    </w:p>
    <w:p w:rsidRPr="002568E6" w:rsidR="003333DF" w:rsidRDefault="003333DF" w14:paraId="5872A25B" w14:textId="77777777">
      <w:pPr>
        <w:tabs>
          <w:tab w:val="left" w:pos="0"/>
        </w:tabs>
        <w:suppressAutoHyphens/>
        <w:rPr>
          <w:rFonts w:ascii="Times New Roman" w:hAnsi="Times New Roman"/>
          <w:szCs w:val="24"/>
        </w:rPr>
      </w:pPr>
    </w:p>
    <w:p w:rsidRPr="002568E6" w:rsidR="003333DF" w:rsidRDefault="003333DF" w14:paraId="40CB67AF" w14:textId="77777777">
      <w:pPr>
        <w:tabs>
          <w:tab w:val="left" w:pos="0"/>
        </w:tabs>
        <w:suppressAutoHyphens/>
        <w:rPr>
          <w:rFonts w:ascii="Times New Roman" w:hAnsi="Times New Roman"/>
          <w:szCs w:val="24"/>
        </w:rPr>
      </w:pPr>
      <w:r w:rsidRPr="002568E6">
        <w:rPr>
          <w:rFonts w:ascii="Times New Roman" w:hAnsi="Times New Roman"/>
          <w:b/>
          <w:szCs w:val="24"/>
        </w:rPr>
        <w:t>If t</w:t>
      </w:r>
      <w:r w:rsidRPr="002568E6" w:rsidR="006E4B7F">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Pr="002568E6" w:rsidR="006E4B7F">
        <w:rPr>
          <w:rFonts w:ascii="Times New Roman" w:hAnsi="Times New Roman"/>
          <w:b/>
          <w:szCs w:val="24"/>
        </w:rPr>
        <w:t>scribe any methods used to mini</w:t>
      </w:r>
      <w:r w:rsidRPr="002568E6">
        <w:rPr>
          <w:rFonts w:ascii="Times New Roman" w:hAnsi="Times New Roman"/>
          <w:b/>
          <w:szCs w:val="24"/>
        </w:rPr>
        <w:t>mize burden.</w:t>
      </w:r>
    </w:p>
    <w:p w:rsidRPr="002568E6" w:rsidR="00A308DB" w:rsidRDefault="00A308DB" w14:paraId="56556A42" w14:textId="77777777">
      <w:pPr>
        <w:tabs>
          <w:tab w:val="left" w:pos="0"/>
        </w:tabs>
        <w:suppressAutoHyphens/>
        <w:rPr>
          <w:rFonts w:ascii="Times New Roman" w:hAnsi="Times New Roman"/>
          <w:szCs w:val="24"/>
        </w:rPr>
      </w:pPr>
    </w:p>
    <w:p w:rsidRPr="00643C78" w:rsidR="00D878B2" w:rsidP="00D878B2" w:rsidRDefault="00D878B2" w14:paraId="25DA3CF8" w14:textId="77777777">
      <w:pPr>
        <w:tabs>
          <w:tab w:val="left" w:pos="-720"/>
        </w:tabs>
        <w:suppressAutoHyphens/>
        <w:spacing w:line="480" w:lineRule="auto"/>
        <w:rPr>
          <w:rFonts w:ascii="Times New Roman" w:hAnsi="Times New Roman"/>
          <w:szCs w:val="24"/>
        </w:rPr>
      </w:pPr>
      <w:r w:rsidRPr="00643C78">
        <w:rPr>
          <w:rFonts w:ascii="Times New Roman" w:hAnsi="Times New Roman"/>
          <w:spacing w:val="-3"/>
          <w:szCs w:val="24"/>
        </w:rPr>
        <w:t xml:space="preserve">Information being requested or required has been held to the minimum required for the intended use.  Although two smaller State, Local, or Tribal Government Agencies are involved in this data </w:t>
      </w:r>
      <w:r w:rsidRPr="00643C78">
        <w:rPr>
          <w:rFonts w:ascii="Times New Roman" w:hAnsi="Times New Roman"/>
          <w:spacing w:val="-3"/>
          <w:szCs w:val="24"/>
        </w:rPr>
        <w:lastRenderedPageBreak/>
        <w:t xml:space="preserve">collection effort, they delivered the same program benefits and perform the same function as any other State Agencies.  Thus, they maintain the same kinds of information on file.  There are no other entities involved with this data collection. </w:t>
      </w:r>
      <w:r w:rsidRPr="00643C78">
        <w:rPr>
          <w:rFonts w:ascii="Times New Roman" w:hAnsi="Times New Roman"/>
          <w:szCs w:val="24"/>
        </w:rPr>
        <w:t xml:space="preserve">  </w:t>
      </w:r>
    </w:p>
    <w:p w:rsidRPr="002568E6" w:rsidR="00E11A38" w:rsidP="009F7E1A" w:rsidRDefault="00E11A38" w14:paraId="4061CB83" w14:textId="77777777">
      <w:pPr>
        <w:tabs>
          <w:tab w:val="left" w:pos="-720"/>
        </w:tabs>
        <w:suppressAutoHyphens/>
        <w:spacing w:line="480" w:lineRule="auto"/>
        <w:rPr>
          <w:rFonts w:ascii="Times New Roman" w:hAnsi="Times New Roman"/>
          <w:spacing w:val="-3"/>
          <w:szCs w:val="24"/>
        </w:rPr>
      </w:pPr>
    </w:p>
    <w:p w:rsidRPr="002568E6" w:rsidR="00A308DB" w:rsidP="0062567E" w:rsidRDefault="005A3F80" w14:paraId="02C93D21" w14:textId="77777777">
      <w:pPr>
        <w:pStyle w:val="Heading1"/>
        <w:rPr>
          <w:szCs w:val="24"/>
        </w:rPr>
      </w:pPr>
      <w:bookmarkStart w:name="_Toc401831362" w:id="10"/>
      <w:bookmarkStart w:name="_Toc401832406" w:id="11"/>
      <w:r w:rsidRPr="002568E6">
        <w:rPr>
          <w:szCs w:val="24"/>
        </w:rPr>
        <w:t xml:space="preserve">A6.  Consequences </w:t>
      </w:r>
      <w:r w:rsidRPr="002568E6" w:rsidR="00826253">
        <w:rPr>
          <w:szCs w:val="24"/>
        </w:rPr>
        <w:t xml:space="preserve">of collecting the </w:t>
      </w:r>
      <w:r w:rsidRPr="002568E6" w:rsidR="00DA0E06">
        <w:rPr>
          <w:szCs w:val="24"/>
        </w:rPr>
        <w:t>i</w:t>
      </w:r>
      <w:r w:rsidRPr="002568E6" w:rsidR="00826253">
        <w:rPr>
          <w:szCs w:val="24"/>
        </w:rPr>
        <w:t xml:space="preserve">nformation </w:t>
      </w:r>
      <w:r w:rsidRPr="002568E6">
        <w:rPr>
          <w:szCs w:val="24"/>
        </w:rPr>
        <w:t>less frequently.</w:t>
      </w:r>
      <w:bookmarkEnd w:id="10"/>
      <w:bookmarkEnd w:id="11"/>
      <w:r w:rsidRPr="002568E6">
        <w:rPr>
          <w:szCs w:val="24"/>
        </w:rPr>
        <w:t xml:space="preserve">  </w:t>
      </w:r>
    </w:p>
    <w:p w:rsidRPr="002568E6" w:rsidR="003333DF" w:rsidP="005C04BB" w:rsidRDefault="003333DF" w14:paraId="7D3ADAF9" w14:textId="77777777">
      <w:pPr>
        <w:tabs>
          <w:tab w:val="left" w:pos="0"/>
        </w:tabs>
        <w:suppressAutoHyphens/>
        <w:rPr>
          <w:rFonts w:ascii="Times New Roman" w:hAnsi="Times New Roman"/>
          <w:szCs w:val="24"/>
        </w:rPr>
      </w:pPr>
    </w:p>
    <w:p w:rsidRPr="002568E6" w:rsidR="003333DF" w:rsidP="0062567E" w:rsidRDefault="003333DF" w14:paraId="55EF874E" w14:textId="77777777">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Pr="002568E6" w:rsidR="00E315C8">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Pr="002568E6" w:rsidR="00E11A38" w:rsidP="00E11A38" w:rsidRDefault="00E11A38" w14:paraId="6126AE0D" w14:textId="77777777">
      <w:pPr>
        <w:tabs>
          <w:tab w:val="left" w:pos="-720"/>
        </w:tabs>
        <w:suppressAutoHyphens/>
        <w:rPr>
          <w:rFonts w:ascii="Times New Roman" w:hAnsi="Times New Roman"/>
          <w:szCs w:val="24"/>
        </w:rPr>
      </w:pPr>
    </w:p>
    <w:p w:rsidR="00D878B2" w:rsidP="00D878B2" w:rsidRDefault="00D878B2" w14:paraId="23F00616"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rPr>
        <w:t xml:space="preserve">This is an ongoing </w:t>
      </w:r>
      <w:r w:rsidR="00162A9B">
        <w:rPr>
          <w:rFonts w:ascii="Times New Roman" w:hAnsi="Times New Roman"/>
          <w:szCs w:val="24"/>
        </w:rPr>
        <w:t xml:space="preserve">mandatory </w:t>
      </w:r>
      <w:r w:rsidRPr="00643C78">
        <w:rPr>
          <w:rFonts w:ascii="Times New Roman" w:hAnsi="Times New Roman"/>
          <w:szCs w:val="24"/>
        </w:rPr>
        <w:t xml:space="preserve">information collection.  Form FNS-366A is submitted annually </w:t>
      </w:r>
      <w:r w:rsidRPr="00F83B76">
        <w:rPr>
          <w:rFonts w:ascii="Times New Roman" w:hAnsi="Times New Roman"/>
          <w:szCs w:val="24"/>
        </w:rPr>
        <w:t>by August 15</w:t>
      </w:r>
      <w:r w:rsidRPr="00643C78">
        <w:rPr>
          <w:rFonts w:ascii="Times New Roman" w:hAnsi="Times New Roman"/>
          <w:szCs w:val="24"/>
        </w:rPr>
        <w:t xml:space="preserve"> for the upcoming fiscal year and Form FNS-366B is </w:t>
      </w:r>
      <w:r w:rsidRPr="00F83B76">
        <w:rPr>
          <w:rFonts w:ascii="Times New Roman" w:hAnsi="Times New Roman"/>
          <w:szCs w:val="24"/>
        </w:rPr>
        <w:t>submitted no later than 45 days after the end</w:t>
      </w:r>
      <w:r w:rsidRPr="00643C78">
        <w:rPr>
          <w:rFonts w:ascii="Times New Roman" w:hAnsi="Times New Roman"/>
          <w:szCs w:val="24"/>
        </w:rPr>
        <w:t xml:space="preserve"> of each State agency's fiscal year.  Less frequent reporting would disrupt budget planning and delay appropriation distributions.  State Plans of Operation are a one-time effort with updates provided as necessary.</w:t>
      </w:r>
    </w:p>
    <w:p w:rsidR="00AD4CD2" w:rsidP="00D878B2" w:rsidRDefault="00AD4CD2" w14:paraId="4A2639E8" w14:textId="77777777">
      <w:pPr>
        <w:tabs>
          <w:tab w:val="left" w:pos="-720"/>
        </w:tabs>
        <w:suppressAutoHyphens/>
        <w:spacing w:line="480" w:lineRule="auto"/>
        <w:rPr>
          <w:rFonts w:ascii="Times New Roman" w:hAnsi="Times New Roman"/>
          <w:szCs w:val="24"/>
        </w:rPr>
      </w:pPr>
    </w:p>
    <w:p w:rsidRPr="00643C78" w:rsidR="0005193A" w:rsidP="00D878B2" w:rsidRDefault="0005193A" w14:paraId="378850CC" w14:textId="77777777">
      <w:pPr>
        <w:tabs>
          <w:tab w:val="left" w:pos="-720"/>
        </w:tabs>
        <w:suppressAutoHyphens/>
        <w:spacing w:line="480" w:lineRule="auto"/>
        <w:rPr>
          <w:rFonts w:ascii="Times New Roman" w:hAnsi="Times New Roman"/>
          <w:szCs w:val="24"/>
        </w:rPr>
      </w:pPr>
      <w:r w:rsidRPr="0005193A">
        <w:rPr>
          <w:rFonts w:ascii="Times New Roman" w:hAnsi="Times New Roman"/>
          <w:szCs w:val="24"/>
        </w:rPr>
        <w:t xml:space="preserve">In order to monitor benefit expenditures against the appropriation and determine whether a benefit reduction will be necessary during the fiscal year, as required by Section 18(b) of the Food and Nutrition Act, it is necessary that the FNS-388 collect and maintain records for issuance data monthly and that the FNS-388A collect project data semi-annually (January and July) to ensure program integrity.  Less frequent reporting would render the data inadequate for making timely projections and taking action to notify State agencies to initiate benefits reductions to fulfill the requirements of Section 18(b) of the Act.  </w:t>
      </w:r>
    </w:p>
    <w:p w:rsidRPr="00643C78" w:rsidR="00D878B2" w:rsidP="00D878B2" w:rsidRDefault="00D878B2" w14:paraId="039081F2" w14:textId="77777777">
      <w:pPr>
        <w:tabs>
          <w:tab w:val="left" w:pos="-720"/>
        </w:tabs>
        <w:suppressAutoHyphens/>
        <w:spacing w:line="480" w:lineRule="auto"/>
        <w:rPr>
          <w:rFonts w:ascii="Times New Roman" w:hAnsi="Times New Roman"/>
          <w:szCs w:val="24"/>
        </w:rPr>
      </w:pPr>
    </w:p>
    <w:p w:rsidRPr="00643C78" w:rsidR="00871C6C" w:rsidP="00871C6C" w:rsidRDefault="00D878B2" w14:paraId="59D5E09A" w14:textId="77777777">
      <w:pPr>
        <w:spacing w:line="480" w:lineRule="auto"/>
        <w:rPr>
          <w:rFonts w:ascii="Times New Roman" w:hAnsi="Times New Roman"/>
          <w:szCs w:val="24"/>
        </w:rPr>
      </w:pPr>
      <w:r w:rsidRPr="00643C78">
        <w:rPr>
          <w:rFonts w:ascii="Times New Roman" w:hAnsi="Times New Roman"/>
          <w:szCs w:val="24"/>
        </w:rPr>
        <w:t xml:space="preserve">The frequency of the APD requirement is at the discretion of respondents and their need to apply for Federal Financial Participation for the cost of their ADP equipment and services acquisition.  </w:t>
      </w:r>
      <w:r w:rsidRPr="00643C78">
        <w:rPr>
          <w:rFonts w:ascii="Times New Roman" w:hAnsi="Times New Roman"/>
          <w:szCs w:val="24"/>
        </w:rPr>
        <w:lastRenderedPageBreak/>
        <w:t>These documents allow FNS to determine whether the system meets the statutory criteria for approval for Federal reimbursement.  Without these documents FNS would not be able to verify and ensure State integrity or compliance with statutory criteria</w:t>
      </w:r>
      <w:r w:rsidR="00871C6C">
        <w:rPr>
          <w:rFonts w:ascii="Times New Roman" w:hAnsi="Times New Roman"/>
          <w:szCs w:val="24"/>
        </w:rPr>
        <w:t xml:space="preserve"> and we would not be able to </w:t>
      </w:r>
      <w:r w:rsidRPr="00643C78" w:rsidR="00871C6C">
        <w:rPr>
          <w:rFonts w:ascii="Times New Roman" w:hAnsi="Times New Roman"/>
          <w:szCs w:val="24"/>
        </w:rPr>
        <w:t>monitor State agency activity levels and performance.</w:t>
      </w:r>
    </w:p>
    <w:p w:rsidRPr="002568E6" w:rsidR="00E11A38" w:rsidP="00E11A38" w:rsidRDefault="00E11A38" w14:paraId="7D165CEB" w14:textId="77777777">
      <w:pPr>
        <w:tabs>
          <w:tab w:val="left" w:pos="-720"/>
        </w:tabs>
        <w:suppressAutoHyphens/>
        <w:spacing w:line="480" w:lineRule="auto"/>
        <w:rPr>
          <w:rFonts w:ascii="Times New Roman" w:hAnsi="Times New Roman"/>
          <w:szCs w:val="24"/>
        </w:rPr>
      </w:pPr>
    </w:p>
    <w:p w:rsidRPr="002568E6" w:rsidR="00A308DB" w:rsidP="0062567E" w:rsidRDefault="00213436" w14:paraId="5DF78F91" w14:textId="77777777">
      <w:pPr>
        <w:pStyle w:val="Heading1"/>
        <w:rPr>
          <w:szCs w:val="24"/>
        </w:rPr>
      </w:pPr>
      <w:bookmarkStart w:name="_Toc401831363" w:id="12"/>
      <w:bookmarkStart w:name="_Toc401832407" w:id="13"/>
      <w:r w:rsidRPr="002568E6">
        <w:rPr>
          <w:szCs w:val="24"/>
        </w:rPr>
        <w:t xml:space="preserve">A7.  </w:t>
      </w:r>
      <w:r w:rsidRPr="002568E6" w:rsidR="00A37C87">
        <w:rPr>
          <w:szCs w:val="24"/>
        </w:rPr>
        <w:t>Special c</w:t>
      </w:r>
      <w:r w:rsidRPr="002568E6">
        <w:rPr>
          <w:szCs w:val="24"/>
        </w:rPr>
        <w:t xml:space="preserve">ircumstances </w:t>
      </w:r>
      <w:r w:rsidRPr="002568E6" w:rsidR="00A37C87">
        <w:rPr>
          <w:szCs w:val="24"/>
        </w:rPr>
        <w:t>relating to the Guidelines of</w:t>
      </w:r>
      <w:r w:rsidRPr="002568E6">
        <w:rPr>
          <w:szCs w:val="24"/>
        </w:rPr>
        <w:t xml:space="preserve"> 5 CFR 1320.</w:t>
      </w:r>
      <w:r w:rsidRPr="002568E6" w:rsidR="003C6BDD">
        <w:rPr>
          <w:szCs w:val="24"/>
        </w:rPr>
        <w:t>5</w:t>
      </w:r>
      <w:r w:rsidRPr="002568E6">
        <w:rPr>
          <w:szCs w:val="24"/>
        </w:rPr>
        <w:t>.</w:t>
      </w:r>
      <w:bookmarkEnd w:id="12"/>
      <w:bookmarkEnd w:id="13"/>
      <w:r w:rsidRPr="002568E6">
        <w:rPr>
          <w:szCs w:val="24"/>
        </w:rPr>
        <w:t xml:space="preserve">  </w:t>
      </w:r>
    </w:p>
    <w:p w:rsidRPr="002568E6" w:rsidR="00A308DB" w:rsidP="00213436" w:rsidRDefault="00A308DB" w14:paraId="7D4B929A" w14:textId="77777777">
      <w:pPr>
        <w:tabs>
          <w:tab w:val="left" w:pos="0"/>
        </w:tabs>
        <w:suppressAutoHyphens/>
        <w:rPr>
          <w:rFonts w:ascii="Times New Roman" w:hAnsi="Times New Roman"/>
          <w:szCs w:val="24"/>
        </w:rPr>
      </w:pPr>
    </w:p>
    <w:p w:rsidRPr="002568E6" w:rsidR="003333DF" w:rsidP="0062567E" w:rsidRDefault="003333DF" w14:paraId="5744117C" w14:textId="77777777">
      <w:pPr>
        <w:widowControl/>
        <w:rPr>
          <w:rFonts w:ascii="Times New Roman" w:hAnsi="Times New Roman"/>
          <w:b/>
          <w:szCs w:val="24"/>
        </w:rPr>
      </w:pPr>
      <w:r w:rsidRPr="002568E6">
        <w:rPr>
          <w:rFonts w:ascii="Times New Roman" w:hAnsi="Times New Roman"/>
          <w:b/>
          <w:szCs w:val="24"/>
        </w:rPr>
        <w:t>Explain any special circumstances that woul</w:t>
      </w:r>
      <w:r w:rsidRPr="002568E6" w:rsidR="00CF7CB1">
        <w:rPr>
          <w:rFonts w:ascii="Times New Roman" w:hAnsi="Times New Roman"/>
          <w:b/>
          <w:szCs w:val="24"/>
        </w:rPr>
        <w:t>d cause an information collecti</w:t>
      </w:r>
      <w:r w:rsidRPr="002568E6">
        <w:rPr>
          <w:rFonts w:ascii="Times New Roman" w:hAnsi="Times New Roman"/>
          <w:b/>
          <w:szCs w:val="24"/>
        </w:rPr>
        <w:t>on to</w:t>
      </w:r>
      <w:r w:rsidRPr="002568E6" w:rsidR="00CF7CB1">
        <w:rPr>
          <w:rFonts w:ascii="Times New Roman" w:hAnsi="Times New Roman"/>
          <w:b/>
          <w:szCs w:val="24"/>
        </w:rPr>
        <w:t xml:space="preserve"> be con</w:t>
      </w:r>
      <w:r w:rsidRPr="002568E6">
        <w:rPr>
          <w:rFonts w:ascii="Times New Roman" w:hAnsi="Times New Roman"/>
          <w:b/>
          <w:szCs w:val="24"/>
        </w:rPr>
        <w:t xml:space="preserve">ducted in a manner: </w:t>
      </w:r>
    </w:p>
    <w:p w:rsidRPr="002568E6" w:rsidR="003333DF" w:rsidP="0062567E" w:rsidRDefault="003333DF" w14:paraId="695F9F7B"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CF7CB1">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Pr="002568E6" w:rsidR="003333DF" w:rsidP="0062567E" w:rsidRDefault="003333DF" w14:paraId="14761EEF"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Pr="002568E6" w:rsidR="008F3F14">
        <w:rPr>
          <w:rFonts w:ascii="Times New Roman" w:hAnsi="Times New Roman"/>
          <w:b/>
          <w:szCs w:val="24"/>
        </w:rPr>
        <w:t>g respondents to prepare a writ</w:t>
      </w:r>
      <w:r w:rsidRPr="002568E6">
        <w:rPr>
          <w:rFonts w:ascii="Times New Roman" w:hAnsi="Times New Roman"/>
          <w:b/>
          <w:szCs w:val="24"/>
        </w:rPr>
        <w:t>ten re</w:t>
      </w:r>
      <w:r w:rsidRPr="002568E6" w:rsidR="008F3F14">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Pr="002568E6" w:rsidR="003333DF" w:rsidP="0062567E" w:rsidRDefault="003333DF" w14:paraId="128D63DC"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Pr="002568E6" w:rsidR="008F3F14">
        <w:rPr>
          <w:rFonts w:ascii="Times New Roman" w:hAnsi="Times New Roman"/>
          <w:b/>
          <w:szCs w:val="24"/>
        </w:rPr>
        <w:t>inal and two copies of any docu</w:t>
      </w:r>
      <w:r w:rsidRPr="002568E6">
        <w:rPr>
          <w:rFonts w:ascii="Times New Roman" w:hAnsi="Times New Roman"/>
          <w:b/>
          <w:szCs w:val="24"/>
        </w:rPr>
        <w:t xml:space="preserve">ment; </w:t>
      </w:r>
    </w:p>
    <w:p w:rsidRPr="002568E6" w:rsidR="003333DF" w:rsidP="0062567E" w:rsidRDefault="003333DF" w14:paraId="553CA8C4"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Pr="002568E6" w:rsidR="008F3F14">
        <w:rPr>
          <w:rFonts w:ascii="Times New Roman" w:hAnsi="Times New Roman"/>
          <w:b/>
          <w:szCs w:val="24"/>
        </w:rPr>
        <w:t>uiring respondents to retain re</w:t>
      </w:r>
      <w:r w:rsidRPr="002568E6">
        <w:rPr>
          <w:rFonts w:ascii="Times New Roman" w:hAnsi="Times New Roman"/>
          <w:b/>
          <w:szCs w:val="24"/>
        </w:rPr>
        <w:t>cords, othe</w:t>
      </w:r>
      <w:r w:rsidRPr="002568E6" w:rsidR="008F3F14">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Pr="002568E6" w:rsidR="008F3F14">
        <w:rPr>
          <w:rFonts w:ascii="Times New Roman" w:hAnsi="Times New Roman"/>
          <w:b/>
          <w:szCs w:val="24"/>
        </w:rPr>
        <w:t>;</w:t>
      </w:r>
    </w:p>
    <w:p w:rsidRPr="002568E6" w:rsidR="003333DF" w:rsidP="0062567E" w:rsidRDefault="008F3F14" w14:paraId="132349BD"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Pr="002568E6" w:rsidR="003333DF">
        <w:rPr>
          <w:rFonts w:ascii="Times New Roman" w:hAnsi="Times New Roman"/>
          <w:b/>
          <w:szCs w:val="24"/>
        </w:rPr>
        <w:t>s</w:t>
      </w:r>
      <w:r w:rsidRPr="002568E6">
        <w:rPr>
          <w:rFonts w:ascii="Times New Roman" w:hAnsi="Times New Roman"/>
          <w:b/>
          <w:szCs w:val="24"/>
        </w:rPr>
        <w:t>igned to produce valid and reli</w:t>
      </w:r>
      <w:r w:rsidRPr="002568E6" w:rsidR="003333DF">
        <w:rPr>
          <w:rFonts w:ascii="Times New Roman" w:hAnsi="Times New Roman"/>
          <w:b/>
          <w:szCs w:val="24"/>
        </w:rPr>
        <w:t>a</w:t>
      </w:r>
      <w:r w:rsidRPr="002568E6">
        <w:rPr>
          <w:rFonts w:ascii="Times New Roman" w:hAnsi="Times New Roman"/>
          <w:b/>
          <w:szCs w:val="24"/>
        </w:rPr>
        <w:t>ble results that can be generalized to the uni</w:t>
      </w:r>
      <w:r w:rsidRPr="002568E6" w:rsidR="003333DF">
        <w:rPr>
          <w:rFonts w:ascii="Times New Roman" w:hAnsi="Times New Roman"/>
          <w:b/>
          <w:szCs w:val="24"/>
        </w:rPr>
        <w:t xml:space="preserve">verse of study; </w:t>
      </w:r>
    </w:p>
    <w:p w:rsidRPr="002568E6" w:rsidR="003333DF" w:rsidP="0062567E" w:rsidRDefault="008F3F14" w14:paraId="4BD085AA"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Pr="002568E6" w:rsidR="003333DF">
        <w:rPr>
          <w:rFonts w:ascii="Times New Roman" w:hAnsi="Times New Roman"/>
          <w:b/>
          <w:szCs w:val="24"/>
        </w:rPr>
        <w:t>fication that has not been</w:t>
      </w:r>
      <w:r w:rsidRPr="002568E6">
        <w:rPr>
          <w:rFonts w:ascii="Times New Roman" w:hAnsi="Times New Roman"/>
          <w:b/>
          <w:szCs w:val="24"/>
        </w:rPr>
        <w:t xml:space="preserve"> reviewed and approved by OMB;</w:t>
      </w:r>
    </w:p>
    <w:p w:rsidRPr="002568E6" w:rsidR="003333DF" w:rsidP="0062567E" w:rsidRDefault="003333DF" w14:paraId="19A4B8D5" w14:textId="77777777">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Pr="002568E6" w:rsidR="00383C0A">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Pr="002568E6" w:rsidR="00383C0A">
        <w:rPr>
          <w:rFonts w:ascii="Times New Roman" w:hAnsi="Times New Roman"/>
          <w:b/>
          <w:szCs w:val="24"/>
        </w:rPr>
        <w:t>th the pledge, or which unnecessarily impedes shar</w:t>
      </w:r>
      <w:r w:rsidRPr="002568E6">
        <w:rPr>
          <w:rFonts w:ascii="Times New Roman" w:hAnsi="Times New Roman"/>
          <w:b/>
          <w:szCs w:val="24"/>
        </w:rPr>
        <w:t>ing of d</w:t>
      </w:r>
      <w:r w:rsidRPr="002568E6" w:rsidR="00383C0A">
        <w:rPr>
          <w:rFonts w:ascii="Times New Roman" w:hAnsi="Times New Roman"/>
          <w:b/>
          <w:szCs w:val="24"/>
        </w:rPr>
        <w:t>ata with other agencies for com</w:t>
      </w:r>
      <w:r w:rsidRPr="002568E6" w:rsidR="00D3753F">
        <w:rPr>
          <w:rFonts w:ascii="Times New Roman" w:hAnsi="Times New Roman"/>
          <w:b/>
          <w:szCs w:val="24"/>
        </w:rPr>
        <w:t>patible confiden</w:t>
      </w:r>
      <w:r w:rsidRPr="002568E6">
        <w:rPr>
          <w:rFonts w:ascii="Times New Roman" w:hAnsi="Times New Roman"/>
          <w:b/>
          <w:szCs w:val="24"/>
        </w:rPr>
        <w:t xml:space="preserve">tial use; or </w:t>
      </w:r>
    </w:p>
    <w:p w:rsidRPr="002568E6" w:rsidR="003333DF" w:rsidP="0062567E" w:rsidRDefault="003333DF" w14:paraId="5F537056" w14:textId="77777777">
      <w:pPr>
        <w:pStyle w:val="BodyText"/>
        <w:numPr>
          <w:ilvl w:val="0"/>
          <w:numId w:val="19"/>
        </w:numPr>
        <w:rPr>
          <w:b w:val="0"/>
          <w:szCs w:val="24"/>
        </w:rPr>
      </w:pPr>
      <w:r w:rsidRPr="002568E6">
        <w:rPr>
          <w:szCs w:val="24"/>
        </w:rPr>
        <w:t>Requiri</w:t>
      </w:r>
      <w:r w:rsidRPr="002568E6" w:rsidR="0032533B">
        <w:rPr>
          <w:szCs w:val="24"/>
        </w:rPr>
        <w:t>ng respondents to submit propri</w:t>
      </w:r>
      <w:r w:rsidRPr="002568E6">
        <w:rPr>
          <w:szCs w:val="24"/>
        </w:rPr>
        <w:t>etary trade secret, or other confidential informat</w:t>
      </w:r>
      <w:r w:rsidRPr="002568E6" w:rsidR="0032533B">
        <w:rPr>
          <w:szCs w:val="24"/>
        </w:rPr>
        <w:t>ion unless the agency can demon</w:t>
      </w:r>
      <w:r w:rsidRPr="002568E6">
        <w:rPr>
          <w:szCs w:val="24"/>
        </w:rPr>
        <w:t>strate that it has instituted procedures to protect the information's confidentiali</w:t>
      </w:r>
      <w:r w:rsidRPr="002568E6" w:rsidR="0032533B">
        <w:rPr>
          <w:szCs w:val="24"/>
        </w:rPr>
        <w:t>ty to the extent permit</w:t>
      </w:r>
      <w:r w:rsidRPr="002568E6">
        <w:rPr>
          <w:szCs w:val="24"/>
        </w:rPr>
        <w:t>ted by law.</w:t>
      </w:r>
    </w:p>
    <w:p w:rsidRPr="002568E6" w:rsidR="003333DF" w:rsidP="00213436" w:rsidRDefault="003333DF" w14:paraId="1F096C7C" w14:textId="77777777">
      <w:pPr>
        <w:tabs>
          <w:tab w:val="left" w:pos="0"/>
        </w:tabs>
        <w:suppressAutoHyphens/>
        <w:rPr>
          <w:rFonts w:ascii="Times New Roman" w:hAnsi="Times New Roman"/>
          <w:szCs w:val="24"/>
        </w:rPr>
      </w:pPr>
    </w:p>
    <w:p w:rsidRPr="002568E6" w:rsidR="00E11A38" w:rsidP="00E11A38" w:rsidRDefault="00E11A38" w14:paraId="47939156" w14:textId="77777777">
      <w:pPr>
        <w:tabs>
          <w:tab w:val="left" w:pos="-720"/>
        </w:tabs>
        <w:suppressAutoHyphens/>
        <w:rPr>
          <w:rFonts w:ascii="Times New Roman" w:hAnsi="Times New Roman"/>
          <w:szCs w:val="24"/>
        </w:rPr>
      </w:pPr>
    </w:p>
    <w:p w:rsidRPr="00643C78" w:rsidR="00D878B2" w:rsidP="00D878B2" w:rsidRDefault="00D878B2" w14:paraId="033B643E"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rPr>
        <w:t>There are no special circumstances that require the information to be collected in a manner that is inconsistent with 5 CFR 1320.5.</w:t>
      </w:r>
    </w:p>
    <w:p w:rsidRPr="002568E6" w:rsidR="00BE0B08" w:rsidP="00BE0B08" w:rsidRDefault="00BE0B08" w14:paraId="18814364" w14:textId="77777777">
      <w:pPr>
        <w:tabs>
          <w:tab w:val="left" w:pos="0"/>
        </w:tabs>
        <w:suppressAutoHyphens/>
        <w:rPr>
          <w:rFonts w:ascii="Times New Roman" w:hAnsi="Times New Roman"/>
          <w:szCs w:val="24"/>
        </w:rPr>
      </w:pPr>
    </w:p>
    <w:p w:rsidRPr="002568E6" w:rsidR="00BE0B08" w:rsidP="0062567E" w:rsidRDefault="00BE0B08" w14:paraId="320314E5" w14:textId="77777777">
      <w:pPr>
        <w:pStyle w:val="Heading1"/>
        <w:rPr>
          <w:szCs w:val="24"/>
        </w:rPr>
      </w:pPr>
      <w:bookmarkStart w:name="_Toc401831364" w:id="14"/>
      <w:bookmarkStart w:name="_Toc401832408" w:id="15"/>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4"/>
      <w:bookmarkEnd w:id="15"/>
      <w:r w:rsidRPr="002568E6">
        <w:rPr>
          <w:szCs w:val="24"/>
        </w:rPr>
        <w:t xml:space="preserve">  </w:t>
      </w:r>
    </w:p>
    <w:p w:rsidRPr="002568E6" w:rsidR="003333DF" w:rsidP="005917B8" w:rsidRDefault="003333DF" w14:paraId="3B455D33" w14:textId="77777777">
      <w:pPr>
        <w:tabs>
          <w:tab w:val="left" w:pos="450"/>
        </w:tabs>
        <w:suppressAutoHyphens/>
        <w:ind w:left="450" w:hanging="450"/>
        <w:rPr>
          <w:rFonts w:ascii="Times New Roman" w:hAnsi="Times New Roman"/>
          <w:szCs w:val="24"/>
        </w:rPr>
      </w:pPr>
    </w:p>
    <w:p w:rsidRPr="002568E6" w:rsidR="003333DF" w:rsidP="0062567E" w:rsidRDefault="003333DF" w14:paraId="6F15365B" w14:textId="77777777">
      <w:pPr>
        <w:rPr>
          <w:rFonts w:ascii="Times New Roman" w:hAnsi="Times New Roman"/>
          <w:b/>
          <w:szCs w:val="24"/>
        </w:rPr>
      </w:pPr>
      <w:r w:rsidRPr="002568E6">
        <w:rPr>
          <w:rFonts w:ascii="Times New Roman" w:hAnsi="Times New Roman"/>
          <w:b/>
          <w:szCs w:val="24"/>
        </w:rPr>
        <w:t xml:space="preserve">If applicable, provide a copy and identify the date and page number of </w:t>
      </w:r>
      <w:proofErr w:type="gramStart"/>
      <w:r w:rsidRPr="002568E6">
        <w:rPr>
          <w:rFonts w:ascii="Times New Roman" w:hAnsi="Times New Roman"/>
          <w:b/>
          <w:szCs w:val="24"/>
        </w:rPr>
        <w:t>publication</w:t>
      </w:r>
      <w:proofErr w:type="gramEnd"/>
      <w:r w:rsidRPr="002568E6">
        <w:rPr>
          <w:rFonts w:ascii="Times New Roman" w:hAnsi="Times New Roman"/>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Pr="002568E6" w:rsidR="003333DF" w:rsidP="0062567E" w:rsidRDefault="003333DF" w14:paraId="1BD3302E" w14:textId="77777777">
      <w:pPr>
        <w:rPr>
          <w:rFonts w:ascii="Times New Roman" w:hAnsi="Times New Roman"/>
          <w:b/>
          <w:szCs w:val="24"/>
        </w:rPr>
      </w:pPr>
    </w:p>
    <w:p w:rsidRPr="002568E6" w:rsidR="003333DF" w:rsidP="0062567E" w:rsidRDefault="003333DF" w14:paraId="0FEC1693" w14:textId="77777777">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2568E6" w:rsidR="003333DF" w:rsidP="0062567E" w:rsidRDefault="003333DF" w14:paraId="6F2AD247" w14:textId="77777777">
      <w:pPr>
        <w:rPr>
          <w:rFonts w:ascii="Times New Roman" w:hAnsi="Times New Roman"/>
          <w:b/>
          <w:szCs w:val="24"/>
        </w:rPr>
      </w:pPr>
    </w:p>
    <w:p w:rsidRPr="002568E6" w:rsidR="003333DF" w:rsidP="0062567E" w:rsidRDefault="003333DF" w14:paraId="58D1D591" w14:textId="77777777">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Pr="002568E6" w:rsidR="00ED28F2" w:rsidP="00ED28F2" w:rsidRDefault="00ED28F2" w14:paraId="04FB0B8C" w14:textId="77777777">
      <w:pPr>
        <w:tabs>
          <w:tab w:val="left" w:pos="-720"/>
        </w:tabs>
        <w:suppressAutoHyphens/>
        <w:rPr>
          <w:rFonts w:ascii="Times New Roman" w:hAnsi="Times New Roman"/>
          <w:szCs w:val="24"/>
        </w:rPr>
      </w:pPr>
      <w:bookmarkStart w:name="OLE_LINK1" w:id="16"/>
      <w:bookmarkStart w:name="OLE_LINK2" w:id="17"/>
    </w:p>
    <w:p w:rsidR="00D878B2" w:rsidP="00D878B2" w:rsidRDefault="009B579C" w14:paraId="2DF6B49B" w14:textId="77777777">
      <w:pPr>
        <w:tabs>
          <w:tab w:val="left" w:pos="-720"/>
        </w:tabs>
        <w:suppressAutoHyphens/>
        <w:spacing w:line="480" w:lineRule="auto"/>
        <w:rPr>
          <w:rFonts w:ascii="Times New Roman" w:hAnsi="Times New Roman"/>
          <w:szCs w:val="24"/>
        </w:rPr>
      </w:pPr>
      <w:r>
        <w:rPr>
          <w:rFonts w:ascii="Times New Roman" w:hAnsi="Times New Roman"/>
          <w:szCs w:val="24"/>
        </w:rPr>
        <w:t xml:space="preserve">On </w:t>
      </w:r>
      <w:r w:rsidR="00D878B2">
        <w:rPr>
          <w:rFonts w:ascii="Times New Roman" w:hAnsi="Times New Roman"/>
          <w:szCs w:val="24"/>
        </w:rPr>
        <w:t>December 2, 2019</w:t>
      </w:r>
      <w:r w:rsidR="0005193A">
        <w:rPr>
          <w:rFonts w:ascii="Times New Roman" w:hAnsi="Times New Roman"/>
          <w:szCs w:val="24"/>
        </w:rPr>
        <w:t>,</w:t>
      </w:r>
      <w:r w:rsidRPr="00643C78" w:rsidR="00D878B2">
        <w:rPr>
          <w:rFonts w:ascii="Times New Roman" w:hAnsi="Times New Roman"/>
          <w:szCs w:val="24"/>
        </w:rPr>
        <w:t xml:space="preserve"> FNS published in the Federal Register a 60-day notice </w:t>
      </w:r>
      <w:r>
        <w:rPr>
          <w:rFonts w:ascii="Times New Roman" w:hAnsi="Times New Roman"/>
          <w:szCs w:val="24"/>
        </w:rPr>
        <w:t>(</w:t>
      </w:r>
      <w:r w:rsidR="00D878B2">
        <w:rPr>
          <w:rFonts w:ascii="Times New Roman" w:hAnsi="Times New Roman"/>
          <w:szCs w:val="24"/>
        </w:rPr>
        <w:t>84</w:t>
      </w:r>
      <w:r w:rsidRPr="00643C78" w:rsidR="00D878B2">
        <w:rPr>
          <w:rFonts w:ascii="Times New Roman" w:hAnsi="Times New Roman"/>
          <w:szCs w:val="24"/>
        </w:rPr>
        <w:t xml:space="preserve"> FR </w:t>
      </w:r>
      <w:r w:rsidR="00D878B2">
        <w:rPr>
          <w:rFonts w:ascii="Times New Roman" w:hAnsi="Times New Roman"/>
          <w:szCs w:val="24"/>
        </w:rPr>
        <w:t>65965</w:t>
      </w:r>
      <w:r>
        <w:rPr>
          <w:rFonts w:ascii="Times New Roman" w:hAnsi="Times New Roman"/>
          <w:szCs w:val="24"/>
        </w:rPr>
        <w:t>)</w:t>
      </w:r>
      <w:r w:rsidRPr="00643C78" w:rsidR="00D878B2">
        <w:rPr>
          <w:rFonts w:ascii="Times New Roman" w:hAnsi="Times New Roman"/>
          <w:szCs w:val="24"/>
        </w:rPr>
        <w:t xml:space="preserve"> regarding this information collection.  Comments were solicited on this information collection as part of the comment period of the notice.  </w:t>
      </w:r>
      <w:r w:rsidR="004F506C">
        <w:rPr>
          <w:rFonts w:ascii="Times New Roman" w:hAnsi="Times New Roman"/>
          <w:szCs w:val="24"/>
        </w:rPr>
        <w:t xml:space="preserve">Three </w:t>
      </w:r>
      <w:r w:rsidR="00D878B2">
        <w:rPr>
          <w:rFonts w:ascii="Times New Roman" w:hAnsi="Times New Roman"/>
          <w:szCs w:val="24"/>
        </w:rPr>
        <w:t xml:space="preserve">comments (included with this request in Appendices </w:t>
      </w:r>
      <w:r w:rsidRPr="008D73A8" w:rsidR="00D878B2">
        <w:rPr>
          <w:rFonts w:ascii="Times New Roman" w:hAnsi="Times New Roman"/>
          <w:szCs w:val="24"/>
        </w:rPr>
        <w:t>B</w:t>
      </w:r>
      <w:r w:rsidRPr="008D73A8" w:rsidR="008D73A8">
        <w:rPr>
          <w:rFonts w:ascii="Times New Roman" w:hAnsi="Times New Roman"/>
          <w:szCs w:val="24"/>
        </w:rPr>
        <w:t>.1-B</w:t>
      </w:r>
      <w:r w:rsidR="008D73A8">
        <w:rPr>
          <w:rFonts w:ascii="Times New Roman" w:hAnsi="Times New Roman"/>
          <w:szCs w:val="24"/>
        </w:rPr>
        <w:t>.</w:t>
      </w:r>
      <w:r w:rsidR="004F506C">
        <w:rPr>
          <w:rFonts w:ascii="Times New Roman" w:hAnsi="Times New Roman"/>
          <w:szCs w:val="24"/>
        </w:rPr>
        <w:t>3</w:t>
      </w:r>
      <w:r w:rsidR="00D878B2">
        <w:rPr>
          <w:rFonts w:ascii="Times New Roman" w:hAnsi="Times New Roman"/>
          <w:szCs w:val="24"/>
        </w:rPr>
        <w:t>) were received. However, none of the comments were directly related to this proposed information collection request.</w:t>
      </w:r>
    </w:p>
    <w:p w:rsidR="004C20EC" w:rsidP="00D878B2" w:rsidRDefault="004C20EC" w14:paraId="6C7B615E" w14:textId="77777777">
      <w:pPr>
        <w:tabs>
          <w:tab w:val="left" w:pos="-720"/>
        </w:tabs>
        <w:suppressAutoHyphens/>
        <w:spacing w:line="480" w:lineRule="auto"/>
        <w:rPr>
          <w:rFonts w:ascii="Times New Roman" w:hAnsi="Times New Roman"/>
          <w:szCs w:val="24"/>
        </w:rPr>
      </w:pPr>
    </w:p>
    <w:p w:rsidR="00D878B2" w:rsidP="00D878B2" w:rsidRDefault="00D878B2" w14:paraId="545342CA" w14:textId="77777777">
      <w:pPr>
        <w:tabs>
          <w:tab w:val="left" w:pos="-720"/>
        </w:tabs>
        <w:suppressAutoHyphens/>
        <w:spacing w:line="480" w:lineRule="auto"/>
        <w:rPr>
          <w:rFonts w:ascii="Times New Roman" w:hAnsi="Times New Roman"/>
          <w:szCs w:val="24"/>
        </w:rPr>
      </w:pPr>
      <w:r>
        <w:rPr>
          <w:rFonts w:ascii="Times New Roman" w:hAnsi="Times New Roman"/>
          <w:szCs w:val="24"/>
        </w:rPr>
        <w:t xml:space="preserve">FNS consults with Regional Offices regarding any proposed changes as a result of regulatory changes. Regional offices are in constant contact with State agencies which provides feedback on FNS processes and procedures that may impact them. For this Information Collection request, FNS contacted one State agency official that works closely Program Summary and Budget forms in each of the following States: </w:t>
      </w:r>
      <w:r w:rsidRPr="001B4AFC">
        <w:rPr>
          <w:rFonts w:ascii="Times New Roman" w:hAnsi="Times New Roman"/>
          <w:szCs w:val="24"/>
        </w:rPr>
        <w:t xml:space="preserve">Nebraska Department of Health and Human Services (Melissa </w:t>
      </w:r>
      <w:proofErr w:type="spellStart"/>
      <w:r w:rsidRPr="001B4AFC">
        <w:rPr>
          <w:rFonts w:ascii="Times New Roman" w:hAnsi="Times New Roman"/>
          <w:szCs w:val="24"/>
        </w:rPr>
        <w:t>Weyer</w:t>
      </w:r>
      <w:proofErr w:type="spellEnd"/>
      <w:r w:rsidRPr="001B4AFC">
        <w:rPr>
          <w:rFonts w:ascii="Times New Roman" w:hAnsi="Times New Roman"/>
          <w:szCs w:val="24"/>
        </w:rPr>
        <w:t xml:space="preserve">, Division of Children and Family Services, </w:t>
      </w:r>
      <w:hyperlink w:history="1" r:id="rId14">
        <w:r w:rsidRPr="00E21BC6">
          <w:rPr>
            <w:rStyle w:val="Hyperlink"/>
            <w:rFonts w:ascii="Times New Roman" w:hAnsi="Times New Roman"/>
            <w:szCs w:val="24"/>
          </w:rPr>
          <w:t>Melissa.weyer@nebraska.gov</w:t>
        </w:r>
      </w:hyperlink>
      <w:r w:rsidRPr="001B4AFC">
        <w:rPr>
          <w:rFonts w:ascii="Times New Roman" w:hAnsi="Times New Roman"/>
          <w:szCs w:val="24"/>
        </w:rPr>
        <w:t>)</w:t>
      </w:r>
      <w:r>
        <w:rPr>
          <w:rFonts w:ascii="Times New Roman" w:hAnsi="Times New Roman"/>
          <w:szCs w:val="24"/>
        </w:rPr>
        <w:t xml:space="preserve">, </w:t>
      </w:r>
      <w:r w:rsidRPr="00C06469">
        <w:rPr>
          <w:rFonts w:ascii="Times New Roman" w:hAnsi="Times New Roman"/>
          <w:szCs w:val="24"/>
        </w:rPr>
        <w:t xml:space="preserve">Missouri Department of Social Services (Dana Carrington, Chief of Investigations, </w:t>
      </w:r>
      <w:hyperlink w:history="1" r:id="rId15">
        <w:r w:rsidRPr="00E21BC6">
          <w:rPr>
            <w:rStyle w:val="Hyperlink"/>
            <w:rFonts w:ascii="Times New Roman" w:hAnsi="Times New Roman"/>
            <w:szCs w:val="24"/>
          </w:rPr>
          <w:t>Dana.Carrington@dss.mo.gov</w:t>
        </w:r>
      </w:hyperlink>
      <w:r w:rsidRPr="00C06469">
        <w:rPr>
          <w:rFonts w:ascii="Times New Roman" w:hAnsi="Times New Roman"/>
          <w:szCs w:val="24"/>
        </w:rPr>
        <w:t>)</w:t>
      </w:r>
      <w:r>
        <w:rPr>
          <w:rFonts w:ascii="Times New Roman" w:hAnsi="Times New Roman"/>
          <w:szCs w:val="24"/>
        </w:rPr>
        <w:t xml:space="preserve">, Colorado Department of Human Services (Laura </w:t>
      </w:r>
      <w:proofErr w:type="spellStart"/>
      <w:r>
        <w:rPr>
          <w:rFonts w:ascii="Times New Roman" w:hAnsi="Times New Roman"/>
          <w:szCs w:val="24"/>
        </w:rPr>
        <w:t>Hennings</w:t>
      </w:r>
      <w:proofErr w:type="spellEnd"/>
      <w:r>
        <w:rPr>
          <w:rFonts w:ascii="Times New Roman" w:hAnsi="Times New Roman"/>
          <w:szCs w:val="24"/>
        </w:rPr>
        <w:t xml:space="preserve">, </w:t>
      </w:r>
      <w:hyperlink w:history="1" r:id="rId16">
        <w:r w:rsidRPr="00E21BC6">
          <w:rPr>
            <w:rStyle w:val="Hyperlink"/>
            <w:rFonts w:ascii="Times New Roman" w:hAnsi="Times New Roman"/>
            <w:szCs w:val="24"/>
          </w:rPr>
          <w:t>laura.hennings@state.co.us</w:t>
        </w:r>
      </w:hyperlink>
      <w:r>
        <w:rPr>
          <w:rFonts w:ascii="Times New Roman" w:hAnsi="Times New Roman"/>
          <w:szCs w:val="24"/>
        </w:rPr>
        <w:t xml:space="preserve">). </w:t>
      </w:r>
      <w:r w:rsidRPr="00C06469">
        <w:rPr>
          <w:rFonts w:ascii="Times New Roman" w:hAnsi="Times New Roman"/>
          <w:szCs w:val="24"/>
        </w:rPr>
        <w:t xml:space="preserve">These State agency contacts were sent the Federal Register Notice and asked to share any feedback on the information collected related to Forms FNS-366A and FNS-366B, Program and Budget Summary Statement to include their views on the </w:t>
      </w:r>
      <w:r>
        <w:rPr>
          <w:rFonts w:ascii="Times New Roman" w:hAnsi="Times New Roman"/>
          <w:szCs w:val="24"/>
        </w:rPr>
        <w:lastRenderedPageBreak/>
        <w:t xml:space="preserve">recordkeeping. </w:t>
      </w:r>
      <w:r w:rsidRPr="00C06469">
        <w:rPr>
          <w:rFonts w:ascii="Times New Roman" w:hAnsi="Times New Roman"/>
          <w:szCs w:val="24"/>
        </w:rPr>
        <w:t xml:space="preserve">They have not submitted any feedback on the information collection as of </w:t>
      </w:r>
      <w:r w:rsidR="004C20EC">
        <w:rPr>
          <w:rFonts w:ascii="Times New Roman" w:hAnsi="Times New Roman"/>
          <w:szCs w:val="24"/>
        </w:rPr>
        <w:t>June 24</w:t>
      </w:r>
      <w:r>
        <w:rPr>
          <w:rFonts w:ascii="Times New Roman" w:hAnsi="Times New Roman"/>
          <w:szCs w:val="24"/>
        </w:rPr>
        <w:t>, 2020.</w:t>
      </w:r>
    </w:p>
    <w:p w:rsidR="009B579C" w:rsidP="00D878B2" w:rsidRDefault="009B579C" w14:paraId="1936321A" w14:textId="77777777">
      <w:pPr>
        <w:tabs>
          <w:tab w:val="left" w:pos="-720"/>
        </w:tabs>
        <w:suppressAutoHyphens/>
        <w:spacing w:line="480" w:lineRule="auto"/>
        <w:rPr>
          <w:rFonts w:ascii="Times New Roman" w:hAnsi="Times New Roman"/>
          <w:szCs w:val="24"/>
        </w:rPr>
      </w:pPr>
    </w:p>
    <w:p w:rsidRPr="00643C78" w:rsidR="0005193A" w:rsidP="00D878B2" w:rsidRDefault="0005193A" w14:paraId="4F2CC671" w14:textId="77777777">
      <w:pPr>
        <w:tabs>
          <w:tab w:val="left" w:pos="-720"/>
        </w:tabs>
        <w:suppressAutoHyphens/>
        <w:spacing w:line="480" w:lineRule="auto"/>
        <w:rPr>
          <w:rFonts w:ascii="Times New Roman" w:hAnsi="Times New Roman"/>
          <w:szCs w:val="24"/>
        </w:rPr>
      </w:pPr>
      <w:r>
        <w:rPr>
          <w:rFonts w:ascii="Times New Roman" w:hAnsi="Times New Roman"/>
          <w:szCs w:val="24"/>
        </w:rPr>
        <w:t xml:space="preserve">FNS made the decision to merge 17 the burden hours for 0584-0081 into this collection after the </w:t>
      </w:r>
      <w:proofErr w:type="gramStart"/>
      <w:r>
        <w:rPr>
          <w:rFonts w:ascii="Times New Roman" w:hAnsi="Times New Roman"/>
          <w:szCs w:val="24"/>
        </w:rPr>
        <w:t>60 day</w:t>
      </w:r>
      <w:proofErr w:type="gramEnd"/>
      <w:r>
        <w:rPr>
          <w:rFonts w:ascii="Times New Roman" w:hAnsi="Times New Roman"/>
          <w:szCs w:val="24"/>
        </w:rPr>
        <w:t xml:space="preserve"> notice for 0584-0083 published, therefore they were not included in the notice.  However, the FNS-388 and FNS-388A records are kept by the same State agencies and the recordkeeping activities are essentially the same.  We are merging this information collection for operational efficiency.</w:t>
      </w:r>
    </w:p>
    <w:p w:rsidRPr="002568E6" w:rsidR="00ED28F2" w:rsidP="00ED28F2" w:rsidRDefault="00ED28F2" w14:paraId="03C5C355" w14:textId="77777777">
      <w:pPr>
        <w:tabs>
          <w:tab w:val="left" w:pos="-720"/>
        </w:tabs>
        <w:suppressAutoHyphens/>
        <w:spacing w:line="480" w:lineRule="auto"/>
        <w:rPr>
          <w:rFonts w:ascii="Times New Roman" w:hAnsi="Times New Roman"/>
          <w:szCs w:val="24"/>
        </w:rPr>
      </w:pPr>
    </w:p>
    <w:p w:rsidRPr="002568E6" w:rsidR="00BE0B08" w:rsidP="0062567E" w:rsidRDefault="00BE0B08" w14:paraId="54E34508" w14:textId="77777777">
      <w:pPr>
        <w:pStyle w:val="Heading1"/>
        <w:rPr>
          <w:szCs w:val="24"/>
        </w:rPr>
      </w:pPr>
      <w:bookmarkStart w:name="_Toc401831365" w:id="18"/>
      <w:bookmarkStart w:name="_Toc401832409" w:id="19"/>
      <w:bookmarkEnd w:id="16"/>
      <w:bookmarkEnd w:id="17"/>
      <w:r w:rsidRPr="002568E6">
        <w:rPr>
          <w:szCs w:val="24"/>
        </w:rPr>
        <w:t>A9.  Explain any decisions to provide any payment or gift to respondents.</w:t>
      </w:r>
      <w:bookmarkEnd w:id="18"/>
      <w:bookmarkEnd w:id="19"/>
      <w:r w:rsidRPr="002568E6">
        <w:rPr>
          <w:szCs w:val="24"/>
        </w:rPr>
        <w:t xml:space="preserve">  </w:t>
      </w:r>
    </w:p>
    <w:p w:rsidRPr="002568E6" w:rsidR="003333DF" w:rsidP="00BE0B08" w:rsidRDefault="003333DF" w14:paraId="2DDC23BE" w14:textId="77777777">
      <w:pPr>
        <w:tabs>
          <w:tab w:val="left" w:pos="0"/>
        </w:tabs>
        <w:suppressAutoHyphens/>
        <w:rPr>
          <w:rFonts w:ascii="Times New Roman" w:hAnsi="Times New Roman"/>
          <w:szCs w:val="24"/>
        </w:rPr>
      </w:pPr>
    </w:p>
    <w:p w:rsidRPr="002568E6" w:rsidR="003333DF" w:rsidP="00BE0B08" w:rsidRDefault="003333DF" w14:paraId="7153EFB6" w14:textId="77777777">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Pr="002568E6" w:rsidR="00ED28F2" w:rsidP="00ED28F2" w:rsidRDefault="00ED28F2" w14:paraId="3C200218" w14:textId="77777777">
      <w:pPr>
        <w:tabs>
          <w:tab w:val="left" w:pos="-720"/>
        </w:tabs>
        <w:suppressAutoHyphens/>
        <w:rPr>
          <w:rFonts w:ascii="Times New Roman" w:hAnsi="Times New Roman"/>
          <w:szCs w:val="24"/>
        </w:rPr>
      </w:pPr>
    </w:p>
    <w:p w:rsidRPr="00643C78" w:rsidR="00D878B2" w:rsidP="00D878B2" w:rsidRDefault="00D878B2" w14:paraId="32FD18A1"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rPr>
        <w:t>FNS has no plans to provide payments or gifts to respondents.</w:t>
      </w:r>
    </w:p>
    <w:p w:rsidRPr="002568E6" w:rsidR="00ED28F2" w:rsidP="00ED28F2" w:rsidRDefault="00ED28F2" w14:paraId="32A69E06" w14:textId="77777777">
      <w:pPr>
        <w:tabs>
          <w:tab w:val="left" w:pos="-720"/>
        </w:tabs>
        <w:suppressAutoHyphens/>
        <w:spacing w:line="480" w:lineRule="auto"/>
        <w:rPr>
          <w:rFonts w:ascii="Times New Roman" w:hAnsi="Times New Roman"/>
          <w:szCs w:val="24"/>
        </w:rPr>
      </w:pPr>
    </w:p>
    <w:p w:rsidRPr="002568E6" w:rsidR="00BE0B08" w:rsidP="0062567E" w:rsidRDefault="00BE0B08" w14:paraId="3D09153C" w14:textId="77777777">
      <w:pPr>
        <w:pStyle w:val="Heading1"/>
        <w:rPr>
          <w:szCs w:val="24"/>
        </w:rPr>
      </w:pPr>
      <w:bookmarkStart w:name="_Toc401831366" w:id="20"/>
      <w:bookmarkStart w:name="_Toc401832410" w:id="21"/>
      <w:r w:rsidRPr="002568E6">
        <w:rPr>
          <w:szCs w:val="24"/>
        </w:rPr>
        <w:t>A10.  Assurances of confidentiality provided to respondents.</w:t>
      </w:r>
      <w:bookmarkEnd w:id="20"/>
      <w:bookmarkEnd w:id="21"/>
      <w:r w:rsidRPr="002568E6">
        <w:rPr>
          <w:szCs w:val="24"/>
        </w:rPr>
        <w:t xml:space="preserve">  </w:t>
      </w:r>
    </w:p>
    <w:p w:rsidRPr="002568E6" w:rsidR="003333DF" w:rsidP="00BE0B08" w:rsidRDefault="003333DF" w14:paraId="20807C76" w14:textId="77777777">
      <w:pPr>
        <w:rPr>
          <w:rFonts w:ascii="Times New Roman" w:hAnsi="Times New Roman"/>
          <w:szCs w:val="24"/>
        </w:rPr>
      </w:pPr>
    </w:p>
    <w:p w:rsidRPr="002568E6" w:rsidR="003333DF" w:rsidP="0062567E" w:rsidRDefault="003333DF" w14:paraId="7C33704A"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Pr="002568E6" w:rsidR="003333DF" w:rsidP="00BE0B08" w:rsidRDefault="003333DF" w14:paraId="5C67B447" w14:textId="77777777">
      <w:pPr>
        <w:rPr>
          <w:rFonts w:ascii="Times New Roman" w:hAnsi="Times New Roman"/>
          <w:szCs w:val="24"/>
        </w:rPr>
      </w:pPr>
    </w:p>
    <w:p w:rsidRPr="002F7557" w:rsidR="00D878B2" w:rsidP="0066394A" w:rsidRDefault="0065327E" w14:paraId="117BE921" w14:textId="77777777">
      <w:pPr>
        <w:pStyle w:val="P1-StandPara"/>
        <w:spacing w:line="480" w:lineRule="auto"/>
        <w:ind w:firstLine="0"/>
        <w:rPr>
          <w:rFonts w:ascii="Times New Roman" w:hAnsi="Times New Roman"/>
          <w:highlight w:val="yellow"/>
        </w:rPr>
      </w:pPr>
      <w:r>
        <w:rPr>
          <w:rFonts w:ascii="Times New Roman" w:hAnsi="Times New Roman"/>
          <w:szCs w:val="24"/>
        </w:rPr>
        <w:t>Although there is no actual personal identifiable information collected under this OMB control num</w:t>
      </w:r>
      <w:r w:rsidRPr="00A34EA8">
        <w:rPr>
          <w:rFonts w:ascii="Times New Roman" w:hAnsi="Times New Roman"/>
          <w:szCs w:val="24"/>
        </w:rPr>
        <w:t>ber</w:t>
      </w:r>
      <w:r w:rsidRPr="00A34EA8" w:rsidR="00EA4FED">
        <w:rPr>
          <w:rFonts w:ascii="Times New Roman" w:hAnsi="Times New Roman"/>
          <w:szCs w:val="24"/>
        </w:rPr>
        <w:t xml:space="preserve"> per Appendix C: System of Records Notice</w:t>
      </w:r>
      <w:r w:rsidRPr="00A34EA8" w:rsidR="00A34EA8">
        <w:rPr>
          <w:rFonts w:ascii="Times New Roman" w:hAnsi="Times New Roman"/>
          <w:szCs w:val="24"/>
        </w:rPr>
        <w:t xml:space="preserve"> (</w:t>
      </w:r>
      <w:r w:rsidRPr="00FF5E85" w:rsidR="00A34EA8">
        <w:rPr>
          <w:rFonts w:ascii="Times New Roman" w:hAnsi="Times New Roman"/>
          <w:b/>
          <w:bCs/>
          <w:szCs w:val="24"/>
        </w:rPr>
        <w:t xml:space="preserve">Federal Register </w:t>
      </w:r>
      <w:r w:rsidRPr="00FF5E85" w:rsidR="00A34EA8">
        <w:rPr>
          <w:rFonts w:ascii="Times New Roman" w:hAnsi="Times New Roman"/>
          <w:szCs w:val="24"/>
        </w:rPr>
        <w:t xml:space="preserve">/Vol. 65, No. 63 / Friday, March 31, 2000) </w:t>
      </w:r>
      <w:r w:rsidRPr="00A34EA8">
        <w:rPr>
          <w:rFonts w:ascii="Times New Roman" w:hAnsi="Times New Roman"/>
          <w:szCs w:val="24"/>
        </w:rPr>
        <w:t xml:space="preserve">, </w:t>
      </w:r>
      <w:r w:rsidRPr="00A34EA8" w:rsidR="00D878B2">
        <w:rPr>
          <w:rFonts w:ascii="Times New Roman" w:hAnsi="Times New Roman"/>
          <w:szCs w:val="24"/>
        </w:rPr>
        <w:t>FNS co</w:t>
      </w:r>
      <w:r w:rsidRPr="00E15520" w:rsidR="00D878B2">
        <w:rPr>
          <w:rFonts w:ascii="Times New Roman" w:hAnsi="Times New Roman"/>
          <w:szCs w:val="24"/>
        </w:rPr>
        <w:t xml:space="preserve">mplies with the </w:t>
      </w:r>
      <w:r w:rsidRPr="009D6A2C" w:rsidR="00D878B2">
        <w:rPr>
          <w:rFonts w:ascii="Times New Roman" w:hAnsi="Times New Roman"/>
        </w:rPr>
        <w:t xml:space="preserve">Privacy Act of 1974 (5 USC 552a), which requires the safeguarding of individuals against invasion of privacy. </w:t>
      </w:r>
      <w:r w:rsidR="00B17980">
        <w:rPr>
          <w:rFonts w:ascii="Times New Roman" w:hAnsi="Times New Roman"/>
        </w:rPr>
        <w:t xml:space="preserve"> This ICR has been </w:t>
      </w:r>
      <w:r w:rsidR="00BB0DD8">
        <w:rPr>
          <w:rFonts w:ascii="Times New Roman" w:hAnsi="Times New Roman"/>
        </w:rPr>
        <w:t xml:space="preserve">reviewed and </w:t>
      </w:r>
      <w:r w:rsidR="00B17980">
        <w:rPr>
          <w:rFonts w:ascii="Times New Roman" w:hAnsi="Times New Roman"/>
        </w:rPr>
        <w:t>cleared by Miguel Marling, FNS Privacy Officer.</w:t>
      </w:r>
    </w:p>
    <w:p w:rsidRPr="002568E6" w:rsidR="00ED28F2" w:rsidP="00ED28F2" w:rsidRDefault="00ED28F2" w14:paraId="59AB4897" w14:textId="77777777">
      <w:pPr>
        <w:tabs>
          <w:tab w:val="left" w:pos="-720"/>
        </w:tabs>
        <w:suppressAutoHyphens/>
        <w:spacing w:line="480" w:lineRule="auto"/>
        <w:rPr>
          <w:rFonts w:ascii="Times New Roman" w:hAnsi="Times New Roman"/>
          <w:szCs w:val="24"/>
        </w:rPr>
      </w:pPr>
    </w:p>
    <w:p w:rsidRPr="002568E6" w:rsidR="00A308DB" w:rsidP="0062567E" w:rsidRDefault="00BE0B08" w14:paraId="1B0CAC23" w14:textId="77777777">
      <w:pPr>
        <w:pStyle w:val="Heading1"/>
        <w:rPr>
          <w:szCs w:val="24"/>
        </w:rPr>
      </w:pPr>
      <w:bookmarkStart w:name="_Toc401831367" w:id="22"/>
      <w:bookmarkStart w:name="_Toc401832411" w:id="23"/>
      <w:r w:rsidRPr="002568E6">
        <w:rPr>
          <w:szCs w:val="24"/>
        </w:rPr>
        <w:t>A11.  Justification for any questions of a sensitive nature.</w:t>
      </w:r>
      <w:bookmarkEnd w:id="22"/>
      <w:bookmarkEnd w:id="23"/>
      <w:r w:rsidRPr="002568E6">
        <w:rPr>
          <w:szCs w:val="24"/>
        </w:rPr>
        <w:t xml:space="preserve">  </w:t>
      </w:r>
      <w:r w:rsidRPr="002568E6" w:rsidR="005A3F80">
        <w:rPr>
          <w:szCs w:val="24"/>
        </w:rPr>
        <w:t xml:space="preserve">  </w:t>
      </w:r>
    </w:p>
    <w:p w:rsidRPr="002568E6" w:rsidR="003333DF" w:rsidP="00BE0B08" w:rsidRDefault="003333DF" w14:paraId="5034880A" w14:textId="77777777">
      <w:pPr>
        <w:tabs>
          <w:tab w:val="left" w:pos="0"/>
        </w:tabs>
        <w:suppressAutoHyphens/>
        <w:rPr>
          <w:rFonts w:ascii="Times New Roman" w:hAnsi="Times New Roman"/>
          <w:szCs w:val="24"/>
        </w:rPr>
      </w:pPr>
    </w:p>
    <w:p w:rsidRPr="002568E6" w:rsidR="003333DF" w:rsidP="00BE0B08" w:rsidRDefault="003333DF" w14:paraId="0A53D2DC" w14:textId="77777777">
      <w:pPr>
        <w:tabs>
          <w:tab w:val="left" w:pos="0"/>
        </w:tabs>
        <w:suppressAutoHyphens/>
        <w:rPr>
          <w:rFonts w:ascii="Times New Roman" w:hAnsi="Times New Roman"/>
          <w:b/>
          <w:szCs w:val="24"/>
        </w:rPr>
      </w:pPr>
      <w:r w:rsidRPr="002568E6">
        <w:rPr>
          <w:rFonts w:ascii="Times New Roman" w:hAnsi="Times New Roman"/>
          <w:b/>
          <w:szCs w:val="24"/>
        </w:rPr>
        <w:lastRenderedPageBreak/>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568E6" w:rsidR="00ED28F2" w:rsidP="00ED28F2" w:rsidRDefault="00ED28F2" w14:paraId="4CCCF2A0" w14:textId="77777777">
      <w:pPr>
        <w:tabs>
          <w:tab w:val="left" w:pos="-720"/>
        </w:tabs>
        <w:suppressAutoHyphens/>
        <w:rPr>
          <w:rFonts w:ascii="Times New Roman" w:hAnsi="Times New Roman"/>
          <w:szCs w:val="24"/>
        </w:rPr>
      </w:pPr>
    </w:p>
    <w:p w:rsidRPr="00643C78" w:rsidR="00D878B2" w:rsidP="00D878B2" w:rsidRDefault="00D878B2" w14:paraId="6D84C082"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rPr>
        <w:t xml:space="preserve">There </w:t>
      </w:r>
      <w:r w:rsidR="009B579C">
        <w:rPr>
          <w:rFonts w:ascii="Times New Roman" w:hAnsi="Times New Roman"/>
          <w:szCs w:val="24"/>
        </w:rPr>
        <w:t xml:space="preserve">are </w:t>
      </w:r>
      <w:r w:rsidR="00B0099D">
        <w:rPr>
          <w:rFonts w:ascii="Times New Roman" w:hAnsi="Times New Roman"/>
          <w:szCs w:val="24"/>
        </w:rPr>
        <w:t>no</w:t>
      </w:r>
      <w:r w:rsidRPr="00643C78">
        <w:rPr>
          <w:rFonts w:ascii="Times New Roman" w:hAnsi="Times New Roman"/>
          <w:szCs w:val="24"/>
        </w:rPr>
        <w:t xml:space="preserve"> sensitive questions included in this submission.</w:t>
      </w:r>
    </w:p>
    <w:p w:rsidRPr="002568E6" w:rsidR="00ED28F2" w:rsidP="00ED28F2" w:rsidRDefault="00ED28F2" w14:paraId="18DA3A02" w14:textId="77777777">
      <w:pPr>
        <w:tabs>
          <w:tab w:val="left" w:pos="-720"/>
        </w:tabs>
        <w:suppressAutoHyphens/>
        <w:spacing w:line="480" w:lineRule="auto"/>
        <w:rPr>
          <w:rFonts w:ascii="Times New Roman" w:hAnsi="Times New Roman"/>
          <w:szCs w:val="24"/>
        </w:rPr>
      </w:pPr>
    </w:p>
    <w:p w:rsidRPr="002568E6" w:rsidR="000438E8" w:rsidP="0062567E" w:rsidRDefault="000438E8" w14:paraId="06F01F18" w14:textId="77777777">
      <w:pPr>
        <w:pStyle w:val="Heading1"/>
        <w:rPr>
          <w:szCs w:val="24"/>
        </w:rPr>
      </w:pPr>
      <w:bookmarkStart w:name="_Toc401831368" w:id="24"/>
      <w:bookmarkStart w:name="_Toc401832412" w:id="25"/>
      <w:r w:rsidRPr="002568E6">
        <w:rPr>
          <w:szCs w:val="24"/>
        </w:rPr>
        <w:t>A12.  Estimates of the hour burden of the collection of information.</w:t>
      </w:r>
      <w:bookmarkEnd w:id="24"/>
      <w:bookmarkEnd w:id="25"/>
      <w:r w:rsidRPr="002568E6">
        <w:rPr>
          <w:szCs w:val="24"/>
        </w:rPr>
        <w:t xml:space="preserve">  </w:t>
      </w:r>
    </w:p>
    <w:p w:rsidRPr="002568E6" w:rsidR="003333DF" w:rsidP="000438E8" w:rsidRDefault="003333DF" w14:paraId="44E59052" w14:textId="77777777">
      <w:pPr>
        <w:tabs>
          <w:tab w:val="left" w:pos="0"/>
        </w:tabs>
        <w:suppressAutoHyphens/>
        <w:rPr>
          <w:rFonts w:ascii="Times New Roman" w:hAnsi="Times New Roman"/>
          <w:b/>
          <w:szCs w:val="24"/>
        </w:rPr>
      </w:pPr>
    </w:p>
    <w:p w:rsidRPr="002568E6" w:rsidR="003333DF" w:rsidP="000438E8" w:rsidRDefault="003333DF" w14:paraId="35DE60E6"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Pr="002568E6" w:rsidR="003333DF" w:rsidP="000438E8" w:rsidRDefault="003333DF" w14:paraId="2F38197E" w14:textId="77777777">
      <w:pPr>
        <w:tabs>
          <w:tab w:val="left" w:pos="0"/>
        </w:tabs>
        <w:suppressAutoHyphens/>
        <w:rPr>
          <w:rFonts w:ascii="Times New Roman" w:hAnsi="Times New Roman"/>
          <w:b/>
          <w:szCs w:val="24"/>
        </w:rPr>
      </w:pPr>
    </w:p>
    <w:p w:rsidRPr="002568E6" w:rsidR="003333DF" w:rsidP="003333DF" w:rsidRDefault="003333DF" w14:paraId="1636CA9F" w14:textId="77777777">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2568E6" w:rsidR="00ED28F2" w:rsidP="00ED28F2" w:rsidRDefault="00ED28F2" w14:paraId="4F07F30D" w14:textId="77777777">
      <w:pPr>
        <w:tabs>
          <w:tab w:val="left" w:pos="-720"/>
        </w:tabs>
        <w:suppressAutoHyphens/>
        <w:rPr>
          <w:rFonts w:ascii="Times New Roman" w:hAnsi="Times New Roman"/>
          <w:szCs w:val="24"/>
        </w:rPr>
      </w:pPr>
    </w:p>
    <w:p w:rsidRPr="00643C78" w:rsidR="00D878B2" w:rsidP="00D878B2" w:rsidRDefault="00D878B2" w14:paraId="7F0429E3" w14:textId="77777777">
      <w:pPr>
        <w:spacing w:line="480" w:lineRule="auto"/>
        <w:rPr>
          <w:rFonts w:ascii="Times New Roman" w:hAnsi="Times New Roman"/>
          <w:szCs w:val="24"/>
        </w:rPr>
      </w:pPr>
      <w:r w:rsidRPr="00BE626D">
        <w:rPr>
          <w:rFonts w:ascii="Times New Roman" w:hAnsi="Times New Roman"/>
          <w:szCs w:val="24"/>
        </w:rPr>
        <w:t>The total number of respondents and affected public</w:t>
      </w:r>
      <w:r w:rsidRPr="00643C78">
        <w:rPr>
          <w:rFonts w:ascii="Times New Roman" w:hAnsi="Times New Roman"/>
          <w:szCs w:val="24"/>
        </w:rPr>
        <w:t xml:space="preserve"> is 53 State, Local and Tribal Government Agencies</w:t>
      </w:r>
      <w:r w:rsidR="00F14449">
        <w:rPr>
          <w:rFonts w:ascii="Times New Roman" w:hAnsi="Times New Roman"/>
          <w:szCs w:val="24"/>
        </w:rPr>
        <w:t>.</w:t>
      </w:r>
      <w:r w:rsidRPr="00643C78">
        <w:rPr>
          <w:rFonts w:ascii="Times New Roman" w:hAnsi="Times New Roman"/>
          <w:szCs w:val="24"/>
        </w:rPr>
        <w:t xml:space="preserve"> </w:t>
      </w:r>
      <w:r w:rsidR="006B103E">
        <w:rPr>
          <w:rFonts w:ascii="Times New Roman" w:hAnsi="Times New Roman"/>
          <w:szCs w:val="24"/>
        </w:rPr>
        <w:t xml:space="preserve"> </w:t>
      </w:r>
      <w:r w:rsidRPr="008E6280">
        <w:rPr>
          <w:rFonts w:ascii="Times New Roman" w:hAnsi="Times New Roman"/>
          <w:szCs w:val="24"/>
        </w:rPr>
        <w:t>The estimated reporting time per response per State Agency is</w:t>
      </w:r>
      <w:r>
        <w:rPr>
          <w:rFonts w:ascii="Times New Roman" w:hAnsi="Times New Roman"/>
          <w:szCs w:val="24"/>
        </w:rPr>
        <w:t xml:space="preserve"> 2.3876</w:t>
      </w:r>
      <w:r w:rsidRPr="008E6280">
        <w:rPr>
          <w:rFonts w:ascii="Times New Roman" w:hAnsi="Times New Roman"/>
          <w:szCs w:val="24"/>
        </w:rPr>
        <w:t xml:space="preserve"> for a </w:t>
      </w:r>
      <w:proofErr w:type="gramStart"/>
      <w:r w:rsidRPr="008E6280">
        <w:rPr>
          <w:rFonts w:ascii="Times New Roman" w:hAnsi="Times New Roman"/>
          <w:szCs w:val="24"/>
        </w:rPr>
        <w:t>total estimated annual reporting burden hours</w:t>
      </w:r>
      <w:proofErr w:type="gramEnd"/>
      <w:r w:rsidRPr="008738E3">
        <w:rPr>
          <w:rFonts w:ascii="Times New Roman" w:hAnsi="Times New Roman"/>
          <w:szCs w:val="24"/>
        </w:rPr>
        <w:t xml:space="preserve"> of </w:t>
      </w:r>
      <w:r>
        <w:rPr>
          <w:rFonts w:ascii="Times New Roman" w:hAnsi="Times New Roman"/>
          <w:bCs/>
          <w:szCs w:val="24"/>
        </w:rPr>
        <w:t>1056.04</w:t>
      </w:r>
      <w:r w:rsidRPr="008738E3">
        <w:rPr>
          <w:rFonts w:ascii="Times New Roman" w:hAnsi="Times New Roman"/>
          <w:szCs w:val="24"/>
        </w:rPr>
        <w:t xml:space="preserve"> for reporting</w:t>
      </w:r>
      <w:r w:rsidRPr="00643C78">
        <w:rPr>
          <w:rFonts w:ascii="Times New Roman" w:hAnsi="Times New Roman"/>
          <w:szCs w:val="24"/>
        </w:rPr>
        <w:t xml:space="preserve"> and recordkeeping.  See the table below for a breakdown in estimates.</w:t>
      </w:r>
      <w:r>
        <w:rPr>
          <w:rFonts w:ascii="Times New Roman" w:hAnsi="Times New Roman"/>
          <w:szCs w:val="24"/>
        </w:rPr>
        <w:t xml:space="preserve">  </w:t>
      </w:r>
      <w:r w:rsidR="00844342">
        <w:rPr>
          <w:rFonts w:ascii="Times New Roman" w:hAnsi="Times New Roman"/>
          <w:szCs w:val="24"/>
        </w:rPr>
        <w:t xml:space="preserve">There is no </w:t>
      </w:r>
      <w:proofErr w:type="gramStart"/>
      <w:r w:rsidR="00844342">
        <w:rPr>
          <w:rFonts w:ascii="Times New Roman" w:hAnsi="Times New Roman"/>
          <w:szCs w:val="24"/>
        </w:rPr>
        <w:t>third party</w:t>
      </w:r>
      <w:proofErr w:type="gramEnd"/>
      <w:r w:rsidR="00844342">
        <w:rPr>
          <w:rFonts w:ascii="Times New Roman" w:hAnsi="Times New Roman"/>
          <w:szCs w:val="24"/>
        </w:rPr>
        <w:t xml:space="preserve"> disclosure associated with this information collection.</w:t>
      </w:r>
      <w:r w:rsidRPr="006418E4" w:rsidR="006418E4">
        <w:rPr>
          <w:rFonts w:ascii="Times New Roman" w:hAnsi="Times New Roman"/>
          <w:szCs w:val="24"/>
        </w:rPr>
        <w:t xml:space="preserve"> </w:t>
      </w:r>
      <w:r w:rsidR="006418E4">
        <w:rPr>
          <w:rFonts w:ascii="Times New Roman" w:hAnsi="Times New Roman"/>
          <w:szCs w:val="24"/>
        </w:rPr>
        <w:t>This OMB collection reflects a summary of totals reported by State agencies for Certifications (currently reported under OMB Control No.: 0584-0064, Expiration Date 10/30/20), Fraud Investigations (0584-0587, Expiration Date 02/28/2023), Administrative Disqualification Hearings, Fair Hearings, and Prosecutions (currently reported under OMB Control No.: 0584-0492, Expiration Date: 03/31/2021.</w:t>
      </w:r>
    </w:p>
    <w:p w:rsidRPr="00643C78" w:rsidR="00D878B2" w:rsidP="00D878B2" w:rsidRDefault="00D878B2" w14:paraId="5DC7E672" w14:textId="77777777">
      <w:pPr>
        <w:tabs>
          <w:tab w:val="left" w:pos="-720"/>
        </w:tabs>
        <w:suppressAutoHyphens/>
        <w:spacing w:line="480" w:lineRule="auto"/>
        <w:rPr>
          <w:rFonts w:ascii="Times New Roman" w:hAnsi="Times New Roman"/>
          <w:szCs w:val="24"/>
          <w:u w:val="single"/>
        </w:rPr>
      </w:pPr>
    </w:p>
    <w:p w:rsidRPr="00643C78" w:rsidR="00D878B2" w:rsidP="00D878B2" w:rsidRDefault="00D878B2" w14:paraId="58E07C5A"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rPr>
        <w:t xml:space="preserve">The burden consists of </w:t>
      </w:r>
      <w:r w:rsidR="00844342">
        <w:rPr>
          <w:rFonts w:ascii="Times New Roman" w:hAnsi="Times New Roman"/>
          <w:szCs w:val="24"/>
        </w:rPr>
        <w:t>eight</w:t>
      </w:r>
      <w:r>
        <w:rPr>
          <w:rFonts w:ascii="Times New Roman" w:hAnsi="Times New Roman"/>
          <w:szCs w:val="24"/>
        </w:rPr>
        <w:t xml:space="preserve"> </w:t>
      </w:r>
      <w:r w:rsidRPr="00643C78">
        <w:rPr>
          <w:rFonts w:ascii="Times New Roman" w:hAnsi="Times New Roman"/>
          <w:szCs w:val="24"/>
        </w:rPr>
        <w:t xml:space="preserve">major </w:t>
      </w:r>
      <w:r>
        <w:rPr>
          <w:rFonts w:ascii="Times New Roman" w:hAnsi="Times New Roman"/>
          <w:szCs w:val="24"/>
        </w:rPr>
        <w:t xml:space="preserve">reporting </w:t>
      </w:r>
      <w:r w:rsidRPr="00643C78">
        <w:rPr>
          <w:rFonts w:ascii="Times New Roman" w:hAnsi="Times New Roman"/>
          <w:szCs w:val="24"/>
        </w:rPr>
        <w:t xml:space="preserve">components.  It covers (1) the FNS-366A, (2) the FNS-366B, (3) </w:t>
      </w:r>
      <w:r w:rsidR="007A2D34">
        <w:rPr>
          <w:rFonts w:ascii="Times New Roman" w:hAnsi="Times New Roman"/>
          <w:szCs w:val="24"/>
        </w:rPr>
        <w:t xml:space="preserve">SF 425-788 Financial reporting, </w:t>
      </w:r>
      <w:r w:rsidR="00844342">
        <w:rPr>
          <w:rFonts w:ascii="Times New Roman" w:hAnsi="Times New Roman"/>
          <w:szCs w:val="24"/>
        </w:rPr>
        <w:t xml:space="preserve">(4) the FNS-388, (5) the FNS-388A, </w:t>
      </w:r>
      <w:r w:rsidR="007A2D34">
        <w:rPr>
          <w:rFonts w:ascii="Times New Roman" w:hAnsi="Times New Roman"/>
          <w:szCs w:val="24"/>
        </w:rPr>
        <w:t>(</w:t>
      </w:r>
      <w:r w:rsidR="00844342">
        <w:rPr>
          <w:rFonts w:ascii="Times New Roman" w:hAnsi="Times New Roman"/>
          <w:szCs w:val="24"/>
        </w:rPr>
        <w:t>6</w:t>
      </w:r>
      <w:r w:rsidR="007A2D34">
        <w:rPr>
          <w:rFonts w:ascii="Times New Roman" w:hAnsi="Times New Roman"/>
          <w:szCs w:val="24"/>
        </w:rPr>
        <w:t xml:space="preserve">) </w:t>
      </w:r>
      <w:r w:rsidRPr="00643C78">
        <w:rPr>
          <w:rFonts w:ascii="Times New Roman" w:hAnsi="Times New Roman"/>
          <w:szCs w:val="24"/>
        </w:rPr>
        <w:t xml:space="preserve">the </w:t>
      </w:r>
      <w:r w:rsidRPr="00643C78">
        <w:rPr>
          <w:rFonts w:ascii="Times New Roman" w:hAnsi="Times New Roman"/>
          <w:szCs w:val="24"/>
        </w:rPr>
        <w:lastRenderedPageBreak/>
        <w:t xml:space="preserve">State </w:t>
      </w:r>
      <w:r>
        <w:rPr>
          <w:rFonts w:ascii="Times New Roman" w:hAnsi="Times New Roman"/>
          <w:szCs w:val="24"/>
        </w:rPr>
        <w:t>P</w:t>
      </w:r>
      <w:r w:rsidRPr="00643C78">
        <w:rPr>
          <w:rFonts w:ascii="Times New Roman" w:hAnsi="Times New Roman"/>
          <w:szCs w:val="24"/>
        </w:rPr>
        <w:t xml:space="preserve">lan of </w:t>
      </w:r>
      <w:r>
        <w:rPr>
          <w:rFonts w:ascii="Times New Roman" w:hAnsi="Times New Roman"/>
          <w:szCs w:val="24"/>
        </w:rPr>
        <w:t>O</w:t>
      </w:r>
      <w:r w:rsidRPr="00643C78">
        <w:rPr>
          <w:rFonts w:ascii="Times New Roman" w:hAnsi="Times New Roman"/>
          <w:szCs w:val="24"/>
        </w:rPr>
        <w:t>peration updates</w:t>
      </w:r>
      <w:r w:rsidR="007A2D34">
        <w:rPr>
          <w:rFonts w:ascii="Times New Roman" w:hAnsi="Times New Roman"/>
          <w:szCs w:val="24"/>
        </w:rPr>
        <w:t>, (</w:t>
      </w:r>
      <w:r w:rsidR="00844342">
        <w:rPr>
          <w:rFonts w:ascii="Times New Roman" w:hAnsi="Times New Roman"/>
          <w:szCs w:val="24"/>
        </w:rPr>
        <w:t>7</w:t>
      </w:r>
      <w:r w:rsidR="00797ECC">
        <w:rPr>
          <w:rFonts w:ascii="Times New Roman" w:hAnsi="Times New Roman"/>
          <w:szCs w:val="24"/>
        </w:rPr>
        <w:t xml:space="preserve">) </w:t>
      </w:r>
      <w:r w:rsidR="007A2D34">
        <w:rPr>
          <w:rFonts w:ascii="Times New Roman" w:hAnsi="Times New Roman"/>
          <w:szCs w:val="24"/>
        </w:rPr>
        <w:t>:SNAP Waiver requests</w:t>
      </w:r>
      <w:r w:rsidR="00797ECC">
        <w:rPr>
          <w:rFonts w:ascii="Times New Roman" w:hAnsi="Times New Roman"/>
          <w:szCs w:val="24"/>
        </w:rPr>
        <w:t xml:space="preserve"> </w:t>
      </w:r>
      <w:r w:rsidRPr="00643C78">
        <w:rPr>
          <w:rFonts w:ascii="Times New Roman" w:hAnsi="Times New Roman"/>
          <w:szCs w:val="24"/>
        </w:rPr>
        <w:t>submitted as attachments</w:t>
      </w:r>
      <w:r>
        <w:rPr>
          <w:rFonts w:ascii="Times New Roman" w:hAnsi="Times New Roman"/>
          <w:szCs w:val="24"/>
        </w:rPr>
        <w:t xml:space="preserve"> </w:t>
      </w:r>
      <w:r w:rsidRPr="00643C78">
        <w:rPr>
          <w:rFonts w:ascii="Times New Roman" w:hAnsi="Times New Roman"/>
          <w:szCs w:val="24"/>
        </w:rPr>
        <w:t xml:space="preserve">to the FNS-366B, </w:t>
      </w:r>
      <w:r w:rsidRPr="00314F2D">
        <w:rPr>
          <w:rFonts w:ascii="Times New Roman" w:hAnsi="Times New Roman"/>
          <w:szCs w:val="24"/>
        </w:rPr>
        <w:t>(</w:t>
      </w:r>
      <w:r w:rsidR="00844342">
        <w:rPr>
          <w:rFonts w:ascii="Times New Roman" w:hAnsi="Times New Roman"/>
          <w:szCs w:val="24"/>
        </w:rPr>
        <w:t>8</w:t>
      </w:r>
      <w:r w:rsidRPr="00314F2D">
        <w:rPr>
          <w:rFonts w:ascii="Times New Roman" w:hAnsi="Times New Roman"/>
          <w:szCs w:val="24"/>
        </w:rPr>
        <w:t xml:space="preserve">) </w:t>
      </w:r>
      <w:r w:rsidRPr="00643C78">
        <w:rPr>
          <w:rFonts w:ascii="Times New Roman" w:hAnsi="Times New Roman"/>
          <w:szCs w:val="24"/>
        </w:rPr>
        <w:t>other Advance Planning Documents (APD) and update submissions.  We are not requesting the</w:t>
      </w:r>
      <w:r w:rsidR="00EA4FED">
        <w:rPr>
          <w:rFonts w:ascii="Times New Roman" w:hAnsi="Times New Roman"/>
          <w:szCs w:val="24"/>
        </w:rPr>
        <w:t xml:space="preserve"> </w:t>
      </w:r>
      <w:r w:rsidRPr="00643C78">
        <w:rPr>
          <w:rFonts w:ascii="Times New Roman" w:hAnsi="Times New Roman"/>
          <w:szCs w:val="24"/>
        </w:rPr>
        <w:t>reporting burden hours for FNS</w:t>
      </w:r>
      <w:r w:rsidR="00655278">
        <w:rPr>
          <w:rFonts w:ascii="Times New Roman" w:hAnsi="Times New Roman"/>
          <w:szCs w:val="24"/>
        </w:rPr>
        <w:t>-</w:t>
      </w:r>
      <w:r w:rsidRPr="00643C78">
        <w:rPr>
          <w:rFonts w:ascii="Times New Roman" w:hAnsi="Times New Roman"/>
          <w:szCs w:val="24"/>
        </w:rPr>
        <w:t>366A, FNS</w:t>
      </w:r>
      <w:r w:rsidR="00655278">
        <w:rPr>
          <w:rFonts w:ascii="Times New Roman" w:hAnsi="Times New Roman"/>
          <w:szCs w:val="24"/>
        </w:rPr>
        <w:t>-</w:t>
      </w:r>
      <w:r w:rsidRPr="00643C78">
        <w:rPr>
          <w:rFonts w:ascii="Times New Roman" w:hAnsi="Times New Roman"/>
          <w:szCs w:val="24"/>
        </w:rPr>
        <w:t>366B</w:t>
      </w:r>
      <w:r w:rsidR="00655278">
        <w:rPr>
          <w:rFonts w:ascii="Times New Roman" w:hAnsi="Times New Roman"/>
          <w:szCs w:val="24"/>
        </w:rPr>
        <w:t>, FNS-388, FNS-388A, or</w:t>
      </w:r>
      <w:r w:rsidR="00EA4FED">
        <w:rPr>
          <w:rFonts w:ascii="Times New Roman" w:hAnsi="Times New Roman"/>
          <w:szCs w:val="24"/>
        </w:rPr>
        <w:t xml:space="preserve"> </w:t>
      </w:r>
      <w:r w:rsidRPr="00643C78">
        <w:rPr>
          <w:rFonts w:ascii="Times New Roman" w:hAnsi="Times New Roman"/>
          <w:szCs w:val="24"/>
        </w:rPr>
        <w:t>SF</w:t>
      </w:r>
      <w:r w:rsidR="00655278">
        <w:rPr>
          <w:rFonts w:ascii="Times New Roman" w:hAnsi="Times New Roman"/>
          <w:szCs w:val="24"/>
        </w:rPr>
        <w:t>-</w:t>
      </w:r>
      <w:r w:rsidRPr="00643C78">
        <w:rPr>
          <w:rFonts w:ascii="Times New Roman" w:hAnsi="Times New Roman"/>
          <w:szCs w:val="24"/>
        </w:rPr>
        <w:t>425</w:t>
      </w:r>
      <w:r w:rsidRPr="00F477A0">
        <w:rPr>
          <w:rFonts w:ascii="Times New Roman" w:hAnsi="Times New Roman"/>
          <w:szCs w:val="24"/>
        </w:rPr>
        <w:t xml:space="preserve"> since these are already approved under the FPRS information collection request.</w:t>
      </w:r>
      <w:r w:rsidRPr="00643C78">
        <w:rPr>
          <w:rFonts w:ascii="Times New Roman" w:hAnsi="Times New Roman"/>
          <w:szCs w:val="24"/>
        </w:rPr>
        <w:t xml:space="preserve"> </w:t>
      </w:r>
    </w:p>
    <w:p w:rsidR="00D878B2" w:rsidP="00D878B2" w:rsidRDefault="00D878B2" w14:paraId="370F79D7" w14:textId="77777777">
      <w:pPr>
        <w:tabs>
          <w:tab w:val="left" w:pos="-720"/>
        </w:tabs>
        <w:suppressAutoHyphens/>
        <w:spacing w:line="480" w:lineRule="auto"/>
        <w:rPr>
          <w:rFonts w:ascii="Times New Roman" w:hAnsi="Times New Roman"/>
          <w:szCs w:val="24"/>
        </w:rPr>
      </w:pPr>
    </w:p>
    <w:p w:rsidRPr="00643C78" w:rsidR="00D878B2" w:rsidP="00D878B2" w:rsidRDefault="00D878B2" w14:paraId="67C1EB38"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rPr>
        <w:t xml:space="preserve">However, there are other reporting burden </w:t>
      </w:r>
      <w:r>
        <w:rPr>
          <w:rFonts w:ascii="Times New Roman" w:hAnsi="Times New Roman"/>
          <w:szCs w:val="24"/>
        </w:rPr>
        <w:t xml:space="preserve">1056.04 and </w:t>
      </w:r>
      <w:r w:rsidR="009B579C">
        <w:rPr>
          <w:rFonts w:ascii="Times New Roman" w:hAnsi="Times New Roman"/>
          <w:szCs w:val="24"/>
        </w:rPr>
        <w:t>6</w:t>
      </w:r>
      <w:r w:rsidR="00FC11DC">
        <w:rPr>
          <w:rFonts w:ascii="Times New Roman" w:hAnsi="Times New Roman"/>
          <w:szCs w:val="24"/>
        </w:rPr>
        <w:t>8.13</w:t>
      </w:r>
      <w:r w:rsidR="00EA4FED">
        <w:rPr>
          <w:rFonts w:ascii="Times New Roman" w:hAnsi="Times New Roman"/>
          <w:szCs w:val="24"/>
        </w:rPr>
        <w:t xml:space="preserve"> </w:t>
      </w:r>
      <w:r w:rsidRPr="008E6280">
        <w:rPr>
          <w:rFonts w:ascii="Times New Roman" w:hAnsi="Times New Roman"/>
          <w:szCs w:val="24"/>
        </w:rPr>
        <w:t>recordkeeping</w:t>
      </w:r>
      <w:r>
        <w:rPr>
          <w:rFonts w:ascii="Times New Roman" w:hAnsi="Times New Roman"/>
          <w:szCs w:val="24"/>
        </w:rPr>
        <w:t xml:space="preserve"> burden</w:t>
      </w:r>
      <w:r w:rsidRPr="00643C78">
        <w:rPr>
          <w:rFonts w:ascii="Times New Roman" w:hAnsi="Times New Roman"/>
          <w:szCs w:val="24"/>
        </w:rPr>
        <w:t xml:space="preserve"> hours</w:t>
      </w:r>
      <w:r>
        <w:rPr>
          <w:rFonts w:ascii="Times New Roman" w:hAnsi="Times New Roman"/>
          <w:szCs w:val="24"/>
        </w:rPr>
        <w:t xml:space="preserve"> for a grand total of </w:t>
      </w:r>
      <w:r w:rsidR="00F14449">
        <w:rPr>
          <w:rFonts w:ascii="Times New Roman" w:hAnsi="Times New Roman"/>
          <w:szCs w:val="24"/>
        </w:rPr>
        <w:t>1124.17</w:t>
      </w:r>
      <w:r>
        <w:rPr>
          <w:rFonts w:ascii="Times New Roman" w:hAnsi="Times New Roman"/>
          <w:szCs w:val="24"/>
        </w:rPr>
        <w:t xml:space="preserve"> burden hours</w:t>
      </w:r>
      <w:r w:rsidRPr="00643C78">
        <w:rPr>
          <w:rFonts w:ascii="Times New Roman" w:hAnsi="Times New Roman"/>
          <w:szCs w:val="24"/>
        </w:rPr>
        <w:t xml:space="preserve"> we are requesting under this collection.  The calculation of the burden for each of these components is described below:</w:t>
      </w:r>
    </w:p>
    <w:p w:rsidRPr="00643C78" w:rsidR="00D878B2" w:rsidP="00D878B2" w:rsidRDefault="00D878B2" w14:paraId="1569B370" w14:textId="77777777">
      <w:pPr>
        <w:widowControl/>
        <w:overflowPunct/>
        <w:autoSpaceDE/>
        <w:autoSpaceDN/>
        <w:adjustRightInd/>
        <w:textAlignment w:val="auto"/>
        <w:rPr>
          <w:rFonts w:ascii="Times New Roman" w:hAnsi="Times New Roman"/>
          <w:szCs w:val="24"/>
        </w:rPr>
      </w:pPr>
    </w:p>
    <w:p w:rsidRPr="00B81AE6" w:rsidR="00D878B2" w:rsidP="00D878B2" w:rsidRDefault="00D878B2" w14:paraId="13159F57" w14:textId="77777777">
      <w:pPr>
        <w:tabs>
          <w:tab w:val="left" w:pos="-720"/>
        </w:tabs>
        <w:suppressAutoHyphens/>
        <w:rPr>
          <w:rFonts w:ascii="Times New Roman" w:hAnsi="Times New Roman"/>
          <w:b/>
          <w:szCs w:val="24"/>
        </w:rPr>
      </w:pPr>
      <w:r w:rsidRPr="00B81AE6">
        <w:rPr>
          <w:rFonts w:ascii="Times New Roman" w:hAnsi="Times New Roman"/>
          <w:b/>
          <w:szCs w:val="24"/>
        </w:rPr>
        <w:t xml:space="preserve">Reporting cleared under </w:t>
      </w:r>
      <w:r w:rsidR="00081FCA">
        <w:rPr>
          <w:rFonts w:ascii="Times New Roman" w:hAnsi="Times New Roman"/>
          <w:b/>
          <w:szCs w:val="24"/>
        </w:rPr>
        <w:t>OMB Control #</w:t>
      </w:r>
      <w:r w:rsidRPr="00B81AE6">
        <w:rPr>
          <w:rFonts w:ascii="Times New Roman" w:hAnsi="Times New Roman"/>
          <w:b/>
          <w:szCs w:val="24"/>
        </w:rPr>
        <w:t>0584-0594</w:t>
      </w:r>
      <w:r w:rsidR="00081FCA">
        <w:rPr>
          <w:rFonts w:ascii="Times New Roman" w:hAnsi="Times New Roman"/>
          <w:b/>
          <w:szCs w:val="24"/>
        </w:rPr>
        <w:t xml:space="preserve"> (Expiration</w:t>
      </w:r>
      <w:r w:rsidR="00EA4FED">
        <w:rPr>
          <w:rFonts w:ascii="Times New Roman" w:hAnsi="Times New Roman"/>
          <w:b/>
          <w:szCs w:val="24"/>
        </w:rPr>
        <w:t xml:space="preserve"> 07/31/2023</w:t>
      </w:r>
      <w:r w:rsidR="00081FCA">
        <w:rPr>
          <w:rFonts w:ascii="Times New Roman" w:hAnsi="Times New Roman"/>
          <w:b/>
          <w:szCs w:val="24"/>
        </w:rPr>
        <w:t>)</w:t>
      </w:r>
      <w:r w:rsidRPr="00B81AE6">
        <w:rPr>
          <w:rFonts w:ascii="Times New Roman" w:hAnsi="Times New Roman"/>
          <w:b/>
          <w:szCs w:val="24"/>
        </w:rPr>
        <w:t>:</w:t>
      </w:r>
    </w:p>
    <w:p w:rsidRPr="00B81AE6" w:rsidR="00D878B2" w:rsidP="00D878B2" w:rsidRDefault="00D878B2" w14:paraId="3F8E834E" w14:textId="77777777">
      <w:pPr>
        <w:tabs>
          <w:tab w:val="left" w:pos="-720"/>
        </w:tabs>
        <w:suppressAutoHyphens/>
        <w:rPr>
          <w:rFonts w:ascii="Times New Roman" w:hAnsi="Times New Roman"/>
          <w:b/>
          <w:szCs w:val="24"/>
        </w:rPr>
      </w:pPr>
    </w:p>
    <w:p w:rsidRPr="00A55616" w:rsidR="00D878B2" w:rsidP="0018013D" w:rsidRDefault="00D878B2" w14:paraId="595011BD" w14:textId="77777777">
      <w:pPr>
        <w:pStyle w:val="ListParagraph"/>
        <w:numPr>
          <w:ilvl w:val="1"/>
          <w:numId w:val="24"/>
        </w:numPr>
        <w:rPr>
          <w:b/>
          <w:szCs w:val="24"/>
        </w:rPr>
      </w:pPr>
      <w:r w:rsidRPr="00A55616">
        <w:rPr>
          <w:b/>
          <w:szCs w:val="24"/>
          <w:u w:val="single"/>
        </w:rPr>
        <w:t>FNS-366A.</w:t>
      </w:r>
      <w:r w:rsidRPr="00A55616">
        <w:rPr>
          <w:b/>
          <w:szCs w:val="24"/>
        </w:rPr>
        <w:t xml:space="preserve">  Fifty-three (53) State Agencies (SA) submit 1 response annually for a total of 53 annual responses.  </w:t>
      </w:r>
      <w:r w:rsidR="00F17524">
        <w:rPr>
          <w:b/>
          <w:szCs w:val="24"/>
        </w:rPr>
        <w:t>At 12.92 hours per response, the</w:t>
      </w:r>
      <w:r w:rsidRPr="00A55616">
        <w:rPr>
          <w:b/>
          <w:szCs w:val="24"/>
        </w:rPr>
        <w:t xml:space="preserve"> annual burden for the FNS-366A is 685 hours.  </w:t>
      </w:r>
    </w:p>
    <w:p w:rsidR="00D878B2" w:rsidP="0018013D" w:rsidRDefault="00D878B2" w14:paraId="6FC567A8" w14:textId="77777777">
      <w:pPr>
        <w:pStyle w:val="ListParagraph"/>
        <w:numPr>
          <w:ilvl w:val="1"/>
          <w:numId w:val="24"/>
        </w:numPr>
        <w:rPr>
          <w:b/>
          <w:szCs w:val="24"/>
        </w:rPr>
      </w:pPr>
      <w:r w:rsidRPr="00A55616">
        <w:rPr>
          <w:b/>
          <w:szCs w:val="24"/>
          <w:u w:val="single"/>
        </w:rPr>
        <w:t>FNS-366B.</w:t>
      </w:r>
      <w:r w:rsidRPr="00A55616">
        <w:rPr>
          <w:b/>
          <w:szCs w:val="24"/>
        </w:rPr>
        <w:t xml:space="preserve">  Fifty-three (53) SA submit 4 responses annually for a total of 212 annual responses. </w:t>
      </w:r>
      <w:r w:rsidR="00F17524">
        <w:rPr>
          <w:b/>
          <w:szCs w:val="24"/>
        </w:rPr>
        <w:t>At</w:t>
      </w:r>
      <w:r w:rsidRPr="00A55616">
        <w:rPr>
          <w:b/>
          <w:szCs w:val="24"/>
        </w:rPr>
        <w:t xml:space="preserve"> 15 hours per respon</w:t>
      </w:r>
      <w:r w:rsidR="00F17524">
        <w:rPr>
          <w:b/>
          <w:szCs w:val="24"/>
        </w:rPr>
        <w:t>se,</w:t>
      </w:r>
      <w:r w:rsidRPr="00A55616">
        <w:rPr>
          <w:b/>
          <w:szCs w:val="24"/>
        </w:rPr>
        <w:t xml:space="preserve"> </w:t>
      </w:r>
      <w:r w:rsidR="00F17524">
        <w:rPr>
          <w:b/>
          <w:szCs w:val="24"/>
        </w:rPr>
        <w:t>t</w:t>
      </w:r>
      <w:r w:rsidRPr="00A55616">
        <w:rPr>
          <w:b/>
          <w:szCs w:val="24"/>
        </w:rPr>
        <w:t>he reporting burden is 3,180 hours</w:t>
      </w:r>
      <w:r w:rsidR="00F17524">
        <w:rPr>
          <w:b/>
          <w:szCs w:val="24"/>
        </w:rPr>
        <w:t>.</w:t>
      </w:r>
      <w:r w:rsidRPr="00A55616">
        <w:rPr>
          <w:b/>
          <w:szCs w:val="24"/>
        </w:rPr>
        <w:t xml:space="preserve"> </w:t>
      </w:r>
    </w:p>
    <w:p w:rsidR="004346F3" w:rsidP="0018013D" w:rsidRDefault="004346F3" w14:paraId="03269CBC" w14:textId="77777777">
      <w:pPr>
        <w:pStyle w:val="ListParagraph"/>
        <w:numPr>
          <w:ilvl w:val="1"/>
          <w:numId w:val="24"/>
        </w:numPr>
        <w:rPr>
          <w:b/>
          <w:szCs w:val="24"/>
        </w:rPr>
      </w:pPr>
      <w:r>
        <w:rPr>
          <w:b/>
          <w:szCs w:val="24"/>
          <w:u w:val="single"/>
        </w:rPr>
        <w:t>FNS</w:t>
      </w:r>
      <w:r w:rsidRPr="008F5865">
        <w:rPr>
          <w:b/>
          <w:szCs w:val="24"/>
        </w:rPr>
        <w:t>-</w:t>
      </w:r>
      <w:r>
        <w:rPr>
          <w:b/>
          <w:szCs w:val="24"/>
        </w:rPr>
        <w:t xml:space="preserve">388: Fifty-three (53) SA submit 12 responses annually for a total of </w:t>
      </w:r>
      <w:r w:rsidR="00D52F27">
        <w:rPr>
          <w:b/>
          <w:szCs w:val="24"/>
        </w:rPr>
        <w:t xml:space="preserve">636 responses.  At </w:t>
      </w:r>
      <w:r w:rsidR="005068B8">
        <w:rPr>
          <w:b/>
          <w:szCs w:val="24"/>
        </w:rPr>
        <w:t>5</w:t>
      </w:r>
      <w:r w:rsidR="0018013D">
        <w:rPr>
          <w:b/>
          <w:szCs w:val="24"/>
        </w:rPr>
        <w:t>.6</w:t>
      </w:r>
      <w:r w:rsidR="00D52F27">
        <w:rPr>
          <w:b/>
          <w:szCs w:val="24"/>
        </w:rPr>
        <w:t xml:space="preserve"> hours per response, the reporting burden is </w:t>
      </w:r>
      <w:r w:rsidR="005068B8">
        <w:rPr>
          <w:b/>
          <w:szCs w:val="24"/>
        </w:rPr>
        <w:t>3</w:t>
      </w:r>
      <w:r w:rsidR="0018013D">
        <w:rPr>
          <w:b/>
          <w:szCs w:val="24"/>
        </w:rPr>
        <w:t>,561.6</w:t>
      </w:r>
      <w:r w:rsidR="00D52F27">
        <w:rPr>
          <w:b/>
          <w:szCs w:val="24"/>
        </w:rPr>
        <w:t xml:space="preserve"> hours</w:t>
      </w:r>
      <w:r w:rsidR="0018013D">
        <w:rPr>
          <w:b/>
          <w:szCs w:val="24"/>
        </w:rPr>
        <w:t>.</w:t>
      </w:r>
    </w:p>
    <w:p w:rsidRPr="00A55616" w:rsidR="004346F3" w:rsidP="0018013D" w:rsidRDefault="004346F3" w14:paraId="7B577FC8" w14:textId="77777777">
      <w:pPr>
        <w:pStyle w:val="ListParagraph"/>
        <w:numPr>
          <w:ilvl w:val="1"/>
          <w:numId w:val="24"/>
        </w:numPr>
        <w:rPr>
          <w:b/>
          <w:szCs w:val="24"/>
        </w:rPr>
      </w:pPr>
      <w:r>
        <w:rPr>
          <w:b/>
          <w:szCs w:val="24"/>
        </w:rPr>
        <w:t xml:space="preserve">FNS-388A: Fifty-three (53) SA submit 2 responses annually for a total of </w:t>
      </w:r>
      <w:r w:rsidR="00D52F27">
        <w:rPr>
          <w:b/>
          <w:szCs w:val="24"/>
        </w:rPr>
        <w:t xml:space="preserve">106 responses.  At </w:t>
      </w:r>
      <w:r w:rsidR="005068B8">
        <w:rPr>
          <w:b/>
          <w:szCs w:val="24"/>
        </w:rPr>
        <w:t>14.83</w:t>
      </w:r>
      <w:r w:rsidR="00D52F27">
        <w:rPr>
          <w:b/>
          <w:szCs w:val="24"/>
        </w:rPr>
        <w:t xml:space="preserve"> hours per response, the reporting burden is </w:t>
      </w:r>
      <w:r w:rsidR="005068B8">
        <w:rPr>
          <w:b/>
          <w:szCs w:val="24"/>
        </w:rPr>
        <w:t>1,572</w:t>
      </w:r>
      <w:r w:rsidR="00D52F27">
        <w:rPr>
          <w:b/>
          <w:szCs w:val="24"/>
        </w:rPr>
        <w:t xml:space="preserve"> hours</w:t>
      </w:r>
      <w:r w:rsidR="005068B8">
        <w:rPr>
          <w:b/>
          <w:szCs w:val="24"/>
        </w:rPr>
        <w:t>.</w:t>
      </w:r>
    </w:p>
    <w:p w:rsidR="00D878B2" w:rsidP="00D878B2" w:rsidRDefault="00D878B2" w14:paraId="66CE114B" w14:textId="77777777">
      <w:pPr>
        <w:spacing w:line="480" w:lineRule="auto"/>
        <w:rPr>
          <w:rFonts w:ascii="Times New Roman" w:hAnsi="Times New Roman"/>
          <w:b/>
          <w:szCs w:val="24"/>
          <w:u w:val="single"/>
        </w:rPr>
      </w:pPr>
    </w:p>
    <w:p w:rsidRPr="0077652D" w:rsidR="00081FCA" w:rsidP="00D878B2" w:rsidRDefault="00081FCA" w14:paraId="0A7A61E9" w14:textId="77777777">
      <w:pPr>
        <w:spacing w:line="480" w:lineRule="auto"/>
        <w:rPr>
          <w:rFonts w:ascii="Times New Roman" w:hAnsi="Times New Roman"/>
          <w:b/>
          <w:szCs w:val="24"/>
          <w:u w:val="single"/>
        </w:rPr>
      </w:pPr>
      <w:r>
        <w:rPr>
          <w:rFonts w:ascii="Times New Roman" w:hAnsi="Times New Roman"/>
          <w:b/>
          <w:szCs w:val="24"/>
          <w:u w:val="single"/>
        </w:rPr>
        <w:t>Reporting cleared Under OMB Control #4040-0014 (Expiration 2/28/22):</w:t>
      </w:r>
    </w:p>
    <w:p w:rsidR="00FC11DC" w:rsidP="0066394A" w:rsidRDefault="00D878B2" w14:paraId="140ADE32" w14:textId="77777777">
      <w:pPr>
        <w:pStyle w:val="ListParagraph"/>
        <w:ind w:left="0"/>
        <w:rPr>
          <w:b/>
          <w:szCs w:val="24"/>
        </w:rPr>
      </w:pPr>
      <w:r w:rsidRPr="00081FCA">
        <w:rPr>
          <w:b/>
          <w:szCs w:val="24"/>
          <w:u w:val="single"/>
        </w:rPr>
        <w:t xml:space="preserve">SF 425 - Financial Reporting.  </w:t>
      </w:r>
      <w:r w:rsidRPr="00081FCA">
        <w:rPr>
          <w:b/>
          <w:szCs w:val="24"/>
        </w:rPr>
        <w:t>53 State agencies submit 1 report quarterly</w:t>
      </w:r>
      <w:r w:rsidRPr="00D07622" w:rsidR="00F17524">
        <w:rPr>
          <w:b/>
          <w:szCs w:val="24"/>
        </w:rPr>
        <w:t xml:space="preserve"> for </w:t>
      </w:r>
      <w:r w:rsidRPr="004C20EC" w:rsidR="00F17524">
        <w:rPr>
          <w:b/>
          <w:szCs w:val="24"/>
        </w:rPr>
        <w:t>a</w:t>
      </w:r>
      <w:r w:rsidRPr="004C20EC">
        <w:rPr>
          <w:b/>
          <w:szCs w:val="24"/>
        </w:rPr>
        <w:t xml:space="preserve"> total </w:t>
      </w:r>
      <w:r w:rsidRPr="00D35DC4" w:rsidR="00F17524">
        <w:rPr>
          <w:b/>
          <w:szCs w:val="24"/>
        </w:rPr>
        <w:t xml:space="preserve">of 212 </w:t>
      </w:r>
      <w:r w:rsidRPr="00D35DC4">
        <w:rPr>
          <w:b/>
          <w:szCs w:val="24"/>
        </w:rPr>
        <w:t>annual responses</w:t>
      </w:r>
      <w:r w:rsidRPr="00D35DC4" w:rsidR="00F17524">
        <w:rPr>
          <w:b/>
          <w:szCs w:val="24"/>
        </w:rPr>
        <w:t>.</w:t>
      </w:r>
      <w:r w:rsidRPr="00D35DC4">
        <w:rPr>
          <w:b/>
          <w:szCs w:val="24"/>
        </w:rPr>
        <w:t xml:space="preserve"> </w:t>
      </w:r>
      <w:r w:rsidRPr="00D35DC4" w:rsidR="00F17524">
        <w:rPr>
          <w:b/>
          <w:szCs w:val="24"/>
        </w:rPr>
        <w:t>At</w:t>
      </w:r>
      <w:r w:rsidRPr="00AD4CD2">
        <w:rPr>
          <w:b/>
          <w:szCs w:val="24"/>
        </w:rPr>
        <w:t xml:space="preserve"> 1.50 hours </w:t>
      </w:r>
      <w:r w:rsidRPr="00AD4CD2" w:rsidR="00F17524">
        <w:rPr>
          <w:b/>
          <w:szCs w:val="24"/>
        </w:rPr>
        <w:t xml:space="preserve">per response, the </w:t>
      </w:r>
      <w:r w:rsidRPr="00844342">
        <w:rPr>
          <w:b/>
          <w:szCs w:val="24"/>
        </w:rPr>
        <w:t xml:space="preserve">reporting burden </w:t>
      </w:r>
      <w:r w:rsidRPr="00844342" w:rsidR="00F17524">
        <w:rPr>
          <w:b/>
          <w:szCs w:val="24"/>
        </w:rPr>
        <w:t xml:space="preserve">is </w:t>
      </w:r>
      <w:r w:rsidRPr="00FC11DC">
        <w:rPr>
          <w:b/>
          <w:szCs w:val="24"/>
        </w:rPr>
        <w:t xml:space="preserve">318 hours annually.  </w:t>
      </w:r>
    </w:p>
    <w:p w:rsidRPr="00081FCA" w:rsidR="00D878B2" w:rsidP="0066394A" w:rsidRDefault="00D878B2" w14:paraId="7FFAE0A1" w14:textId="77777777">
      <w:pPr>
        <w:pStyle w:val="ListParagraph"/>
        <w:ind w:left="0"/>
        <w:rPr>
          <w:b/>
          <w:szCs w:val="24"/>
        </w:rPr>
      </w:pPr>
      <w:r w:rsidRPr="00081FCA">
        <w:rPr>
          <w:b/>
          <w:szCs w:val="24"/>
        </w:rPr>
        <w:t>Reporting remain</w:t>
      </w:r>
      <w:r w:rsidRPr="00081FCA" w:rsidR="00F14449">
        <w:rPr>
          <w:b/>
          <w:szCs w:val="24"/>
        </w:rPr>
        <w:t>ing</w:t>
      </w:r>
      <w:r w:rsidRPr="00081FCA">
        <w:rPr>
          <w:b/>
          <w:szCs w:val="24"/>
        </w:rPr>
        <w:t xml:space="preserve"> in 0584-0083:</w:t>
      </w:r>
    </w:p>
    <w:p w:rsidRPr="00643C78" w:rsidR="00D878B2" w:rsidP="00D878B2" w:rsidRDefault="00D878B2" w14:paraId="568870BB" w14:textId="77777777">
      <w:pPr>
        <w:tabs>
          <w:tab w:val="left" w:pos="-720"/>
        </w:tabs>
        <w:suppressAutoHyphens/>
        <w:spacing w:line="480" w:lineRule="auto"/>
        <w:rPr>
          <w:rFonts w:ascii="Times New Roman" w:hAnsi="Times New Roman"/>
          <w:szCs w:val="24"/>
        </w:rPr>
      </w:pPr>
    </w:p>
    <w:p w:rsidR="00676287" w:rsidP="0018013D" w:rsidRDefault="00D878B2" w14:paraId="4B5993AB" w14:textId="77777777">
      <w:pPr>
        <w:pStyle w:val="ListParagraph"/>
        <w:ind w:left="0"/>
        <w:rPr>
          <w:szCs w:val="24"/>
        </w:rPr>
      </w:pPr>
      <w:r w:rsidRPr="00192BF0">
        <w:rPr>
          <w:szCs w:val="24"/>
          <w:u w:val="single"/>
        </w:rPr>
        <w:t xml:space="preserve">Plan of Operation Updates.  </w:t>
      </w:r>
      <w:r w:rsidRPr="00192BF0">
        <w:rPr>
          <w:szCs w:val="24"/>
        </w:rPr>
        <w:t xml:space="preserve">Fifty-three (53) State agencies submit 1 response annually for a total of 53 annual responses.  The reporting burden for submission of updates to State Plans of Operation is 6.5847 hours per respondent, resulting in estimated burden hours of 348.99 (53 x 6.5847 = 348.9891).  </w:t>
      </w:r>
    </w:p>
    <w:p w:rsidR="0018013D" w:rsidP="0018013D" w:rsidRDefault="0018013D" w14:paraId="4682E9E0" w14:textId="77777777">
      <w:pPr>
        <w:pStyle w:val="ListParagraph"/>
        <w:ind w:left="0"/>
        <w:rPr>
          <w:szCs w:val="24"/>
        </w:rPr>
      </w:pPr>
    </w:p>
    <w:p w:rsidRPr="00A55616" w:rsidR="00D878B2" w:rsidP="0018013D" w:rsidRDefault="00676287" w14:paraId="27531FA7" w14:textId="77777777">
      <w:pPr>
        <w:pStyle w:val="ListParagraph"/>
        <w:ind w:left="0"/>
        <w:rPr>
          <w:szCs w:val="24"/>
        </w:rPr>
      </w:pPr>
      <w:r w:rsidRPr="0066394A">
        <w:rPr>
          <w:szCs w:val="24"/>
          <w:u w:val="single"/>
        </w:rPr>
        <w:t>SNAP Waiver Request</w:t>
      </w:r>
      <w:r w:rsidRPr="0066394A" w:rsidR="00387284">
        <w:rPr>
          <w:szCs w:val="24"/>
          <w:u w:val="single"/>
        </w:rPr>
        <w:t>.</w:t>
      </w:r>
      <w:r w:rsidRPr="00192BF0" w:rsidR="00D878B2">
        <w:rPr>
          <w:szCs w:val="24"/>
        </w:rPr>
        <w:t xml:space="preserve">  </w:t>
      </w:r>
      <w:r w:rsidRPr="00BB3AD2" w:rsidR="00D878B2">
        <w:rPr>
          <w:szCs w:val="24"/>
        </w:rPr>
        <w:t xml:space="preserve">Approximately 45 </w:t>
      </w:r>
      <w:r w:rsidRPr="0002567F" w:rsidR="00D878B2">
        <w:rPr>
          <w:szCs w:val="24"/>
        </w:rPr>
        <w:t>State agencies will submit 3.94336 SNAP Waiver Requests annually for a total of 177.453 (45 x 3.94336 = 177.453</w:t>
      </w:r>
      <w:r w:rsidRPr="00981BEB" w:rsidR="00D878B2">
        <w:rPr>
          <w:szCs w:val="24"/>
        </w:rPr>
        <w:t xml:space="preserve">).  The estimated average number of burden hours per submission is 1 hour resulting in estimated total burden hours of </w:t>
      </w:r>
      <w:r w:rsidRPr="006140C2" w:rsidR="00D878B2">
        <w:rPr>
          <w:szCs w:val="24"/>
        </w:rPr>
        <w:t xml:space="preserve">177.453.  </w:t>
      </w:r>
    </w:p>
    <w:p w:rsidRPr="00643C78" w:rsidR="00D878B2" w:rsidP="00D878B2" w:rsidRDefault="00D878B2" w14:paraId="3AF20503" w14:textId="77777777">
      <w:pPr>
        <w:tabs>
          <w:tab w:val="left" w:pos="-720"/>
        </w:tabs>
        <w:suppressAutoHyphens/>
        <w:spacing w:line="480" w:lineRule="auto"/>
        <w:rPr>
          <w:rFonts w:ascii="Times New Roman" w:hAnsi="Times New Roman"/>
          <w:szCs w:val="24"/>
        </w:rPr>
      </w:pPr>
    </w:p>
    <w:p w:rsidRPr="00192BF0" w:rsidR="00D878B2" w:rsidP="0018013D" w:rsidRDefault="00D878B2" w14:paraId="71B71888" w14:textId="77777777">
      <w:pPr>
        <w:pStyle w:val="ListParagraph"/>
        <w:ind w:left="0"/>
        <w:rPr>
          <w:szCs w:val="24"/>
        </w:rPr>
      </w:pPr>
      <w:r w:rsidRPr="00192BF0">
        <w:rPr>
          <w:szCs w:val="24"/>
          <w:u w:val="single"/>
        </w:rPr>
        <w:t>Other Plans and Submissions.</w:t>
      </w:r>
      <w:r w:rsidRPr="00192BF0">
        <w:rPr>
          <w:szCs w:val="24"/>
        </w:rPr>
        <w:t xml:space="preserve">  We estimate that up to 53 State agencies may submit on an average of four (4) APD, plan, or update submission for a total of 212 annual responses at an average estimate of 2.5 hours per respondent.  The reporting burden is 530 hours. </w:t>
      </w:r>
    </w:p>
    <w:tbl>
      <w:tblPr>
        <w:tblpPr w:leftFromText="180" w:rightFromText="180" w:vertAnchor="text" w:horzAnchor="page" w:tblpX="331" w:tblpY="119"/>
        <w:tblW w:w="14698" w:type="dxa"/>
        <w:tblLook w:val="04A0" w:firstRow="1" w:lastRow="0" w:firstColumn="1" w:lastColumn="0" w:noHBand="0" w:noVBand="1"/>
      </w:tblPr>
      <w:tblGrid>
        <w:gridCol w:w="1097"/>
        <w:gridCol w:w="1211"/>
        <w:gridCol w:w="1064"/>
        <w:gridCol w:w="1118"/>
        <w:gridCol w:w="1404"/>
        <w:gridCol w:w="1168"/>
        <w:gridCol w:w="1180"/>
        <w:gridCol w:w="1092"/>
        <w:gridCol w:w="1118"/>
        <w:gridCol w:w="1681"/>
        <w:gridCol w:w="1404"/>
        <w:gridCol w:w="1279"/>
      </w:tblGrid>
      <w:tr w:rsidRPr="00BE5353" w:rsidR="00BE5353" w:rsidTr="00BE5353" w14:paraId="5AE9E054" w14:textId="77777777">
        <w:trPr>
          <w:trHeight w:val="300"/>
        </w:trPr>
        <w:tc>
          <w:tcPr>
            <w:tcW w:w="10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E5353" w:rsidR="00BE5353" w:rsidP="00BE5353" w:rsidRDefault="00BE5353" w14:paraId="18350E72" w14:textId="77777777">
            <w:pPr>
              <w:widowControl/>
              <w:overflowPunct/>
              <w:autoSpaceDE/>
              <w:autoSpaceDN/>
              <w:adjustRightInd/>
              <w:jc w:val="center"/>
              <w:textAlignment w:val="auto"/>
              <w:rPr>
                <w:rFonts w:ascii="Calibri" w:hAnsi="Calibri" w:cs="Calibri"/>
                <w:color w:val="000000"/>
                <w:sz w:val="22"/>
                <w:szCs w:val="22"/>
              </w:rPr>
            </w:pPr>
            <w:r w:rsidRPr="00BE5353">
              <w:rPr>
                <w:rFonts w:ascii="Calibri" w:hAnsi="Calibri" w:cs="Calibri"/>
                <w:color w:val="000000"/>
                <w:sz w:val="22"/>
                <w:szCs w:val="22"/>
              </w:rPr>
              <w:t> </w:t>
            </w:r>
          </w:p>
        </w:tc>
        <w:tc>
          <w:tcPr>
            <w:tcW w:w="1211" w:type="dxa"/>
            <w:tcBorders>
              <w:top w:val="single" w:color="auto" w:sz="4" w:space="0"/>
              <w:left w:val="nil"/>
              <w:bottom w:val="single" w:color="auto" w:sz="4" w:space="0"/>
              <w:right w:val="single" w:color="auto" w:sz="4" w:space="0"/>
            </w:tcBorders>
            <w:shd w:val="clear" w:color="auto" w:fill="auto"/>
            <w:vAlign w:val="center"/>
            <w:hideMark/>
          </w:tcPr>
          <w:p w:rsidRPr="00BE5353" w:rsidR="00BE5353" w:rsidP="00BE5353" w:rsidRDefault="00BE5353" w14:paraId="4677FAC3" w14:textId="77777777">
            <w:pPr>
              <w:widowControl/>
              <w:overflowPunct/>
              <w:autoSpaceDE/>
              <w:autoSpaceDN/>
              <w:adjustRightInd/>
              <w:jc w:val="center"/>
              <w:textAlignment w:val="auto"/>
              <w:rPr>
                <w:rFonts w:ascii="Calibri" w:hAnsi="Calibri" w:cs="Calibri"/>
                <w:color w:val="000000"/>
                <w:sz w:val="22"/>
                <w:szCs w:val="22"/>
              </w:rPr>
            </w:pPr>
            <w:r w:rsidRPr="00BE5353">
              <w:rPr>
                <w:rFonts w:ascii="Calibri" w:hAnsi="Calibri" w:cs="Calibri"/>
                <w:color w:val="000000"/>
                <w:sz w:val="22"/>
                <w:szCs w:val="22"/>
              </w:rPr>
              <w:t> </w:t>
            </w:r>
          </w:p>
        </w:tc>
        <w:tc>
          <w:tcPr>
            <w:tcW w:w="1064" w:type="dxa"/>
            <w:tcBorders>
              <w:top w:val="single" w:color="auto" w:sz="4" w:space="0"/>
              <w:left w:val="nil"/>
              <w:bottom w:val="single" w:color="auto" w:sz="4" w:space="0"/>
              <w:right w:val="single" w:color="auto" w:sz="4" w:space="0"/>
            </w:tcBorders>
            <w:shd w:val="clear" w:color="auto" w:fill="auto"/>
            <w:vAlign w:val="center"/>
            <w:hideMark/>
          </w:tcPr>
          <w:p w:rsidRPr="00BE5353" w:rsidR="00BE5353" w:rsidP="00BE5353" w:rsidRDefault="00BE5353" w14:paraId="03DBF265" w14:textId="77777777">
            <w:pPr>
              <w:widowControl/>
              <w:overflowPunct/>
              <w:autoSpaceDE/>
              <w:autoSpaceDN/>
              <w:adjustRightInd/>
              <w:jc w:val="center"/>
              <w:textAlignment w:val="auto"/>
              <w:rPr>
                <w:rFonts w:ascii="Calibri" w:hAnsi="Calibri" w:cs="Calibri"/>
                <w:color w:val="000000"/>
                <w:sz w:val="22"/>
                <w:szCs w:val="22"/>
              </w:rPr>
            </w:pPr>
            <w:r w:rsidRPr="00BE5353">
              <w:rPr>
                <w:rFonts w:ascii="Calibri" w:hAnsi="Calibri" w:cs="Calibri"/>
                <w:color w:val="000000"/>
                <w:sz w:val="22"/>
                <w:szCs w:val="22"/>
              </w:rPr>
              <w:t> </w:t>
            </w:r>
          </w:p>
        </w:tc>
        <w:tc>
          <w:tcPr>
            <w:tcW w:w="1118" w:type="dxa"/>
            <w:tcBorders>
              <w:top w:val="single" w:color="auto" w:sz="4" w:space="0"/>
              <w:left w:val="nil"/>
              <w:bottom w:val="single" w:color="auto" w:sz="4" w:space="0"/>
              <w:right w:val="single" w:color="auto" w:sz="4" w:space="0"/>
            </w:tcBorders>
            <w:shd w:val="clear" w:color="auto" w:fill="auto"/>
            <w:vAlign w:val="center"/>
            <w:hideMark/>
          </w:tcPr>
          <w:p w:rsidRPr="00BE5353" w:rsidR="00BE5353" w:rsidP="00BE5353" w:rsidRDefault="00BE5353" w14:paraId="27EEC138" w14:textId="77777777">
            <w:pPr>
              <w:widowControl/>
              <w:overflowPunct/>
              <w:autoSpaceDE/>
              <w:autoSpaceDN/>
              <w:adjustRightInd/>
              <w:jc w:val="center"/>
              <w:textAlignment w:val="auto"/>
              <w:rPr>
                <w:rFonts w:ascii="Calibri" w:hAnsi="Calibri" w:cs="Calibri"/>
                <w:b/>
                <w:bCs/>
                <w:color w:val="000000"/>
                <w:sz w:val="22"/>
                <w:szCs w:val="22"/>
              </w:rPr>
            </w:pPr>
            <w:r w:rsidRPr="00BE5353">
              <w:rPr>
                <w:rFonts w:ascii="Calibri" w:hAnsi="Calibri" w:cs="Calibri"/>
                <w:b/>
                <w:bCs/>
                <w:color w:val="000000"/>
                <w:sz w:val="22"/>
                <w:szCs w:val="22"/>
              </w:rPr>
              <w:t>Reporting</w:t>
            </w:r>
          </w:p>
        </w:tc>
        <w:tc>
          <w:tcPr>
            <w:tcW w:w="1404" w:type="dxa"/>
            <w:tcBorders>
              <w:top w:val="single" w:color="auto" w:sz="4" w:space="0"/>
              <w:left w:val="nil"/>
              <w:bottom w:val="single" w:color="auto" w:sz="4" w:space="0"/>
              <w:right w:val="single" w:color="auto" w:sz="4" w:space="0"/>
            </w:tcBorders>
            <w:shd w:val="clear" w:color="auto" w:fill="auto"/>
            <w:vAlign w:val="center"/>
            <w:hideMark/>
          </w:tcPr>
          <w:p w:rsidRPr="00BE5353" w:rsidR="00BE5353" w:rsidP="00BE5353" w:rsidRDefault="00BE5353" w14:paraId="0D77417C" w14:textId="77777777">
            <w:pPr>
              <w:widowControl/>
              <w:overflowPunct/>
              <w:autoSpaceDE/>
              <w:autoSpaceDN/>
              <w:adjustRightInd/>
              <w:jc w:val="center"/>
              <w:textAlignment w:val="auto"/>
              <w:rPr>
                <w:rFonts w:ascii="Calibri" w:hAnsi="Calibri" w:cs="Calibri"/>
                <w:color w:val="000000"/>
                <w:sz w:val="22"/>
                <w:szCs w:val="22"/>
              </w:rPr>
            </w:pPr>
            <w:r w:rsidRPr="00BE5353">
              <w:rPr>
                <w:rFonts w:ascii="Calibri" w:hAnsi="Calibri" w:cs="Calibri"/>
                <w:color w:val="000000"/>
                <w:sz w:val="22"/>
                <w:szCs w:val="22"/>
              </w:rPr>
              <w:t> </w:t>
            </w:r>
          </w:p>
        </w:tc>
        <w:tc>
          <w:tcPr>
            <w:tcW w:w="1168" w:type="dxa"/>
            <w:tcBorders>
              <w:top w:val="single" w:color="auto" w:sz="4" w:space="0"/>
              <w:left w:val="nil"/>
              <w:bottom w:val="single" w:color="auto" w:sz="4" w:space="0"/>
              <w:right w:val="single" w:color="auto" w:sz="4" w:space="0"/>
            </w:tcBorders>
            <w:shd w:val="clear" w:color="auto" w:fill="auto"/>
            <w:vAlign w:val="center"/>
            <w:hideMark/>
          </w:tcPr>
          <w:p w:rsidRPr="00BE5353" w:rsidR="00BE5353" w:rsidP="00BE5353" w:rsidRDefault="00BE5353" w14:paraId="3317F81B" w14:textId="77777777">
            <w:pPr>
              <w:widowControl/>
              <w:overflowPunct/>
              <w:autoSpaceDE/>
              <w:autoSpaceDN/>
              <w:adjustRightInd/>
              <w:jc w:val="center"/>
              <w:textAlignment w:val="auto"/>
              <w:rPr>
                <w:rFonts w:ascii="Calibri" w:hAnsi="Calibri" w:cs="Calibri"/>
                <w:color w:val="000000"/>
                <w:sz w:val="22"/>
                <w:szCs w:val="22"/>
              </w:rPr>
            </w:pPr>
            <w:r w:rsidRPr="00BE5353">
              <w:rPr>
                <w:rFonts w:ascii="Calibri" w:hAnsi="Calibri" w:cs="Calibri"/>
                <w:color w:val="000000"/>
                <w:sz w:val="22"/>
                <w:szCs w:val="22"/>
              </w:rPr>
              <w:t> </w:t>
            </w:r>
          </w:p>
        </w:tc>
        <w:tc>
          <w:tcPr>
            <w:tcW w:w="1180" w:type="dxa"/>
            <w:tcBorders>
              <w:top w:val="single" w:color="auto" w:sz="4" w:space="0"/>
              <w:left w:val="nil"/>
              <w:bottom w:val="single" w:color="auto" w:sz="4" w:space="0"/>
              <w:right w:val="single" w:color="auto" w:sz="4" w:space="0"/>
            </w:tcBorders>
            <w:shd w:val="clear" w:color="auto" w:fill="auto"/>
            <w:vAlign w:val="center"/>
            <w:hideMark/>
          </w:tcPr>
          <w:p w:rsidRPr="00BE5353" w:rsidR="00BE5353" w:rsidP="00BE5353" w:rsidRDefault="00BE5353" w14:paraId="3995F748" w14:textId="77777777">
            <w:pPr>
              <w:widowControl/>
              <w:overflowPunct/>
              <w:autoSpaceDE/>
              <w:autoSpaceDN/>
              <w:adjustRightInd/>
              <w:jc w:val="center"/>
              <w:textAlignment w:val="auto"/>
              <w:rPr>
                <w:rFonts w:ascii="Calibri" w:hAnsi="Calibri" w:cs="Calibri"/>
                <w:color w:val="000000"/>
                <w:sz w:val="22"/>
                <w:szCs w:val="22"/>
              </w:rPr>
            </w:pPr>
            <w:r w:rsidRPr="00BE5353">
              <w:rPr>
                <w:rFonts w:ascii="Calibri" w:hAnsi="Calibri" w:cs="Calibri"/>
                <w:color w:val="000000"/>
                <w:sz w:val="22"/>
                <w:szCs w:val="22"/>
              </w:rPr>
              <w:t> </w:t>
            </w:r>
          </w:p>
        </w:tc>
        <w:tc>
          <w:tcPr>
            <w:tcW w:w="1092" w:type="dxa"/>
            <w:tcBorders>
              <w:top w:val="single" w:color="auto" w:sz="4" w:space="0"/>
              <w:left w:val="nil"/>
              <w:bottom w:val="single" w:color="auto" w:sz="4" w:space="0"/>
              <w:right w:val="single" w:color="auto" w:sz="4" w:space="0"/>
            </w:tcBorders>
            <w:shd w:val="clear" w:color="auto" w:fill="auto"/>
            <w:vAlign w:val="center"/>
            <w:hideMark/>
          </w:tcPr>
          <w:p w:rsidRPr="00BE5353" w:rsidR="00BE5353" w:rsidP="00BE5353" w:rsidRDefault="00BE5353" w14:paraId="493C45F8" w14:textId="77777777">
            <w:pPr>
              <w:widowControl/>
              <w:overflowPunct/>
              <w:autoSpaceDE/>
              <w:autoSpaceDN/>
              <w:adjustRightInd/>
              <w:jc w:val="center"/>
              <w:textAlignment w:val="auto"/>
              <w:rPr>
                <w:rFonts w:ascii="Calibri" w:hAnsi="Calibri" w:cs="Calibri"/>
                <w:color w:val="000000"/>
                <w:sz w:val="22"/>
                <w:szCs w:val="22"/>
              </w:rPr>
            </w:pPr>
            <w:r w:rsidRPr="00BE5353">
              <w:rPr>
                <w:rFonts w:ascii="Calibri" w:hAnsi="Calibri" w:cs="Calibri"/>
                <w:color w:val="000000"/>
                <w:sz w:val="22"/>
                <w:szCs w:val="22"/>
              </w:rPr>
              <w:t> </w:t>
            </w:r>
          </w:p>
        </w:tc>
        <w:tc>
          <w:tcPr>
            <w:tcW w:w="1118" w:type="dxa"/>
            <w:tcBorders>
              <w:top w:val="single" w:color="auto" w:sz="4" w:space="0"/>
              <w:left w:val="nil"/>
              <w:bottom w:val="single" w:color="auto" w:sz="4" w:space="0"/>
              <w:right w:val="single" w:color="auto" w:sz="4" w:space="0"/>
            </w:tcBorders>
            <w:shd w:val="clear" w:color="auto" w:fill="auto"/>
            <w:vAlign w:val="center"/>
            <w:hideMark/>
          </w:tcPr>
          <w:p w:rsidRPr="00BE5353" w:rsidR="00BE5353" w:rsidP="00BE5353" w:rsidRDefault="00BE5353" w14:paraId="28551981" w14:textId="77777777">
            <w:pPr>
              <w:widowControl/>
              <w:overflowPunct/>
              <w:autoSpaceDE/>
              <w:autoSpaceDN/>
              <w:adjustRightInd/>
              <w:jc w:val="center"/>
              <w:textAlignment w:val="auto"/>
              <w:rPr>
                <w:rFonts w:ascii="Calibri" w:hAnsi="Calibri" w:cs="Calibri"/>
                <w:color w:val="000000"/>
                <w:sz w:val="22"/>
                <w:szCs w:val="22"/>
              </w:rPr>
            </w:pPr>
            <w:r w:rsidRPr="00BE5353">
              <w:rPr>
                <w:rFonts w:ascii="Calibri" w:hAnsi="Calibri" w:cs="Calibri"/>
                <w:color w:val="000000"/>
                <w:sz w:val="22"/>
                <w:szCs w:val="22"/>
              </w:rPr>
              <w:t> </w:t>
            </w:r>
          </w:p>
        </w:tc>
        <w:tc>
          <w:tcPr>
            <w:tcW w:w="1563" w:type="dxa"/>
            <w:tcBorders>
              <w:top w:val="single" w:color="auto" w:sz="4" w:space="0"/>
              <w:left w:val="nil"/>
              <w:bottom w:val="single" w:color="auto" w:sz="4" w:space="0"/>
              <w:right w:val="single" w:color="auto" w:sz="4" w:space="0"/>
            </w:tcBorders>
            <w:shd w:val="clear" w:color="auto" w:fill="auto"/>
            <w:vAlign w:val="center"/>
            <w:hideMark/>
          </w:tcPr>
          <w:p w:rsidRPr="00BE5353" w:rsidR="00BE5353" w:rsidP="00BE5353" w:rsidRDefault="00BE5353" w14:paraId="63C03E9B" w14:textId="77777777">
            <w:pPr>
              <w:widowControl/>
              <w:overflowPunct/>
              <w:autoSpaceDE/>
              <w:autoSpaceDN/>
              <w:adjustRightInd/>
              <w:jc w:val="center"/>
              <w:textAlignment w:val="auto"/>
              <w:rPr>
                <w:rFonts w:ascii="Calibri" w:hAnsi="Calibri" w:cs="Calibri"/>
                <w:color w:val="000000"/>
                <w:sz w:val="22"/>
                <w:szCs w:val="22"/>
              </w:rPr>
            </w:pPr>
            <w:r w:rsidRPr="00BE5353">
              <w:rPr>
                <w:rFonts w:ascii="Calibri" w:hAnsi="Calibri" w:cs="Calibri"/>
                <w:color w:val="000000"/>
                <w:sz w:val="22"/>
                <w:szCs w:val="22"/>
              </w:rPr>
              <w:t> </w:t>
            </w:r>
          </w:p>
        </w:tc>
        <w:tc>
          <w:tcPr>
            <w:tcW w:w="1404" w:type="dxa"/>
            <w:tcBorders>
              <w:top w:val="single" w:color="auto" w:sz="4" w:space="0"/>
              <w:left w:val="nil"/>
              <w:bottom w:val="single" w:color="auto" w:sz="4" w:space="0"/>
              <w:right w:val="single" w:color="auto" w:sz="4" w:space="0"/>
            </w:tcBorders>
            <w:shd w:val="clear" w:color="auto" w:fill="auto"/>
            <w:vAlign w:val="center"/>
            <w:hideMark/>
          </w:tcPr>
          <w:p w:rsidRPr="00BE5353" w:rsidR="00BE5353" w:rsidP="00BE5353" w:rsidRDefault="00BE5353" w14:paraId="612EAADB" w14:textId="77777777">
            <w:pPr>
              <w:widowControl/>
              <w:overflowPunct/>
              <w:autoSpaceDE/>
              <w:autoSpaceDN/>
              <w:adjustRightInd/>
              <w:jc w:val="center"/>
              <w:textAlignment w:val="auto"/>
              <w:rPr>
                <w:rFonts w:ascii="Calibri" w:hAnsi="Calibri" w:cs="Calibri"/>
                <w:color w:val="000000"/>
                <w:sz w:val="22"/>
                <w:szCs w:val="22"/>
              </w:rPr>
            </w:pPr>
            <w:r w:rsidRPr="00BE5353">
              <w:rPr>
                <w:rFonts w:ascii="Calibri" w:hAnsi="Calibri" w:cs="Calibri"/>
                <w:color w:val="000000"/>
                <w:sz w:val="22"/>
                <w:szCs w:val="22"/>
              </w:rPr>
              <w:t> </w:t>
            </w:r>
          </w:p>
        </w:tc>
        <w:tc>
          <w:tcPr>
            <w:tcW w:w="1279" w:type="dxa"/>
            <w:tcBorders>
              <w:top w:val="single" w:color="auto" w:sz="4" w:space="0"/>
              <w:left w:val="nil"/>
              <w:bottom w:val="single" w:color="auto" w:sz="4" w:space="0"/>
              <w:right w:val="single" w:color="auto" w:sz="4" w:space="0"/>
            </w:tcBorders>
            <w:shd w:val="clear" w:color="auto" w:fill="auto"/>
            <w:vAlign w:val="center"/>
            <w:hideMark/>
          </w:tcPr>
          <w:p w:rsidRPr="00BE5353" w:rsidR="00BE5353" w:rsidP="00BE5353" w:rsidRDefault="00BE5353" w14:paraId="565D78A3" w14:textId="77777777">
            <w:pPr>
              <w:widowControl/>
              <w:overflowPunct/>
              <w:autoSpaceDE/>
              <w:autoSpaceDN/>
              <w:adjustRightInd/>
              <w:jc w:val="center"/>
              <w:textAlignment w:val="auto"/>
              <w:rPr>
                <w:rFonts w:ascii="Calibri" w:hAnsi="Calibri" w:cs="Calibri"/>
                <w:color w:val="000000"/>
                <w:sz w:val="22"/>
                <w:szCs w:val="22"/>
              </w:rPr>
            </w:pPr>
            <w:r w:rsidRPr="00BE5353">
              <w:rPr>
                <w:rFonts w:ascii="Calibri" w:hAnsi="Calibri" w:cs="Calibri"/>
                <w:color w:val="000000"/>
                <w:sz w:val="22"/>
                <w:szCs w:val="22"/>
              </w:rPr>
              <w:t> </w:t>
            </w:r>
          </w:p>
        </w:tc>
      </w:tr>
      <w:tr w:rsidRPr="00BE5353" w:rsidR="00BE5353" w:rsidTr="00BE5353" w14:paraId="353F49E1" w14:textId="77777777">
        <w:trPr>
          <w:trHeight w:val="1500"/>
        </w:trPr>
        <w:tc>
          <w:tcPr>
            <w:tcW w:w="1097" w:type="dxa"/>
            <w:tcBorders>
              <w:top w:val="nil"/>
              <w:left w:val="single" w:color="auto" w:sz="4" w:space="0"/>
              <w:bottom w:val="single" w:color="auto" w:sz="4" w:space="0"/>
              <w:right w:val="single" w:color="auto" w:sz="4" w:space="0"/>
            </w:tcBorders>
            <w:shd w:val="clear" w:color="auto" w:fill="auto"/>
            <w:vAlign w:val="center"/>
            <w:hideMark/>
          </w:tcPr>
          <w:p w:rsidRPr="00BE5353" w:rsidR="00BE5353" w:rsidP="00BE5353" w:rsidRDefault="00BE5353" w14:paraId="594FCB8F"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Affected Public</w:t>
            </w:r>
          </w:p>
        </w:tc>
        <w:tc>
          <w:tcPr>
            <w:tcW w:w="1211"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65410D01"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Burden Activities</w:t>
            </w:r>
          </w:p>
        </w:tc>
        <w:tc>
          <w:tcPr>
            <w:tcW w:w="1064"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0B9CDA53"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Forms</w:t>
            </w:r>
          </w:p>
        </w:tc>
        <w:tc>
          <w:tcPr>
            <w:tcW w:w="1118"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1B705867"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CFR Citations </w:t>
            </w:r>
          </w:p>
        </w:tc>
        <w:tc>
          <w:tcPr>
            <w:tcW w:w="1404"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3FFC2E60"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Number of Respondents</w:t>
            </w:r>
          </w:p>
        </w:tc>
        <w:tc>
          <w:tcPr>
            <w:tcW w:w="1168"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488BF33D"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Frequency of Response</w:t>
            </w:r>
          </w:p>
        </w:tc>
        <w:tc>
          <w:tcPr>
            <w:tcW w:w="1180"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3BFF473F"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Total Annual Responses</w:t>
            </w:r>
          </w:p>
        </w:tc>
        <w:tc>
          <w:tcPr>
            <w:tcW w:w="1092"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4B5D1ECB"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 xml:space="preserve"> Time per Response (</w:t>
            </w:r>
            <w:proofErr w:type="spellStart"/>
            <w:r w:rsidRPr="00BE5353">
              <w:rPr>
                <w:rFonts w:ascii="Calibri" w:hAnsi="Calibri" w:cs="Calibri"/>
                <w:b/>
                <w:bCs/>
                <w:sz w:val="22"/>
                <w:szCs w:val="22"/>
              </w:rPr>
              <w:t>hrs</w:t>
            </w:r>
            <w:proofErr w:type="spellEnd"/>
            <w:r w:rsidRPr="00BE5353">
              <w:rPr>
                <w:rFonts w:ascii="Calibri" w:hAnsi="Calibri" w:cs="Calibri"/>
                <w:b/>
                <w:bCs/>
                <w:sz w:val="22"/>
                <w:szCs w:val="22"/>
              </w:rPr>
              <w:t>)</w:t>
            </w:r>
          </w:p>
        </w:tc>
        <w:tc>
          <w:tcPr>
            <w:tcW w:w="1118"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4E732298"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Annual Reporting Burden Hours</w:t>
            </w:r>
          </w:p>
        </w:tc>
        <w:tc>
          <w:tcPr>
            <w:tcW w:w="1563"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3202FAAF"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 xml:space="preserve">Hourly Wage Rate @ 50% </w:t>
            </w:r>
            <w:r w:rsidRPr="00BE5353" w:rsidR="00E90FA9">
              <w:rPr>
                <w:rFonts w:ascii="Calibri" w:hAnsi="Calibri" w:cs="Calibri"/>
                <w:b/>
                <w:bCs/>
                <w:sz w:val="22"/>
                <w:szCs w:val="22"/>
              </w:rPr>
              <w:t>Reimbursement</w:t>
            </w:r>
          </w:p>
        </w:tc>
        <w:tc>
          <w:tcPr>
            <w:tcW w:w="1404"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3757E0C5"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Total Annual Cost to Respondents</w:t>
            </w:r>
          </w:p>
        </w:tc>
        <w:tc>
          <w:tcPr>
            <w:tcW w:w="1279"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4156AD33"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Loaded Wages</w:t>
            </w:r>
          </w:p>
        </w:tc>
      </w:tr>
      <w:tr w:rsidRPr="00BE5353" w:rsidR="00BE5353" w:rsidTr="00BE5353" w14:paraId="1CFDB6EF" w14:textId="77777777">
        <w:trPr>
          <w:trHeight w:val="600"/>
        </w:trPr>
        <w:tc>
          <w:tcPr>
            <w:tcW w:w="1097" w:type="dxa"/>
            <w:tcBorders>
              <w:top w:val="nil"/>
              <w:left w:val="single" w:color="auto" w:sz="4" w:space="0"/>
              <w:bottom w:val="single" w:color="auto" w:sz="4" w:space="0"/>
              <w:right w:val="single" w:color="auto" w:sz="4" w:space="0"/>
            </w:tcBorders>
            <w:shd w:val="clear" w:color="auto" w:fill="auto"/>
            <w:vAlign w:val="center"/>
            <w:hideMark/>
          </w:tcPr>
          <w:p w:rsidRPr="00BE5353" w:rsidR="00BE5353" w:rsidP="00BE5353" w:rsidRDefault="00BE5353" w14:paraId="58021A19"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 </w:t>
            </w:r>
          </w:p>
        </w:tc>
        <w:tc>
          <w:tcPr>
            <w:tcW w:w="1211"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63B0175B"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Plan of Operations</w:t>
            </w:r>
          </w:p>
        </w:tc>
        <w:tc>
          <w:tcPr>
            <w:tcW w:w="1064"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757CFBEF"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 </w:t>
            </w:r>
          </w:p>
        </w:tc>
        <w:tc>
          <w:tcPr>
            <w:tcW w:w="1118"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56DA0605"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272.2</w:t>
            </w:r>
          </w:p>
        </w:tc>
        <w:tc>
          <w:tcPr>
            <w:tcW w:w="1404"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0525D3F3"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53.00</w:t>
            </w:r>
          </w:p>
        </w:tc>
        <w:tc>
          <w:tcPr>
            <w:tcW w:w="1168"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1740B47F"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1.00</w:t>
            </w:r>
          </w:p>
        </w:tc>
        <w:tc>
          <w:tcPr>
            <w:tcW w:w="1180"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28592DDA"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53.00</w:t>
            </w:r>
          </w:p>
        </w:tc>
        <w:tc>
          <w:tcPr>
            <w:tcW w:w="1092"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0040C324"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6.58</w:t>
            </w:r>
          </w:p>
        </w:tc>
        <w:tc>
          <w:tcPr>
            <w:tcW w:w="1118"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4F8ADF5E"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348.74</w:t>
            </w:r>
          </w:p>
        </w:tc>
        <w:tc>
          <w:tcPr>
            <w:tcW w:w="1563"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1DA80832"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18.78</w:t>
            </w:r>
          </w:p>
        </w:tc>
        <w:tc>
          <w:tcPr>
            <w:tcW w:w="1404"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524F2F5E"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6549.3372</w:t>
            </w:r>
          </w:p>
        </w:tc>
        <w:tc>
          <w:tcPr>
            <w:tcW w:w="1279"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42D914BF"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8710.6185</w:t>
            </w:r>
          </w:p>
        </w:tc>
      </w:tr>
      <w:tr w:rsidRPr="00BE5353" w:rsidR="00BE5353" w:rsidTr="00BE5353" w14:paraId="1EF6ECC0" w14:textId="77777777">
        <w:trPr>
          <w:trHeight w:val="900"/>
        </w:trPr>
        <w:tc>
          <w:tcPr>
            <w:tcW w:w="1097" w:type="dxa"/>
            <w:tcBorders>
              <w:top w:val="nil"/>
              <w:left w:val="single" w:color="auto" w:sz="4" w:space="0"/>
              <w:bottom w:val="single" w:color="auto" w:sz="4" w:space="0"/>
              <w:right w:val="single" w:color="auto" w:sz="4" w:space="0"/>
            </w:tcBorders>
            <w:shd w:val="clear" w:color="auto" w:fill="auto"/>
            <w:vAlign w:val="center"/>
            <w:hideMark/>
          </w:tcPr>
          <w:p w:rsidRPr="00BE5353" w:rsidR="00BE5353" w:rsidP="00BE5353" w:rsidRDefault="00BE5353" w14:paraId="4C5FB69B"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State Agencies</w:t>
            </w:r>
          </w:p>
        </w:tc>
        <w:tc>
          <w:tcPr>
            <w:tcW w:w="1211"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0EED329A"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 xml:space="preserve"> Other APD Plan or Update</w:t>
            </w:r>
          </w:p>
        </w:tc>
        <w:tc>
          <w:tcPr>
            <w:tcW w:w="1064"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3CBAECB3"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 </w:t>
            </w:r>
          </w:p>
        </w:tc>
        <w:tc>
          <w:tcPr>
            <w:tcW w:w="1118"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6A17760D"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277.18</w:t>
            </w:r>
          </w:p>
        </w:tc>
        <w:tc>
          <w:tcPr>
            <w:tcW w:w="1404"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2118C790"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53.00</w:t>
            </w:r>
          </w:p>
        </w:tc>
        <w:tc>
          <w:tcPr>
            <w:tcW w:w="1168"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4EAC95EF"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4.00</w:t>
            </w:r>
          </w:p>
        </w:tc>
        <w:tc>
          <w:tcPr>
            <w:tcW w:w="1180"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4E00DB9F"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212.00</w:t>
            </w:r>
          </w:p>
        </w:tc>
        <w:tc>
          <w:tcPr>
            <w:tcW w:w="1092"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11F64EE3"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2.50</w:t>
            </w:r>
          </w:p>
        </w:tc>
        <w:tc>
          <w:tcPr>
            <w:tcW w:w="1118"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313D1210"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530.00</w:t>
            </w:r>
          </w:p>
        </w:tc>
        <w:tc>
          <w:tcPr>
            <w:tcW w:w="1563"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0EEAC11D"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18.78</w:t>
            </w:r>
          </w:p>
        </w:tc>
        <w:tc>
          <w:tcPr>
            <w:tcW w:w="1404"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5EFF2C15"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9953.4</w:t>
            </w:r>
          </w:p>
        </w:tc>
        <w:tc>
          <w:tcPr>
            <w:tcW w:w="1279"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7E4B0475"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13238.0220</w:t>
            </w:r>
          </w:p>
        </w:tc>
      </w:tr>
      <w:tr w:rsidRPr="00BE5353" w:rsidR="00BE5353" w:rsidTr="00BE5353" w14:paraId="767D2BF7" w14:textId="77777777">
        <w:trPr>
          <w:trHeight w:val="1200"/>
        </w:trPr>
        <w:tc>
          <w:tcPr>
            <w:tcW w:w="1097" w:type="dxa"/>
            <w:tcBorders>
              <w:top w:val="nil"/>
              <w:left w:val="single" w:color="auto" w:sz="4" w:space="0"/>
              <w:bottom w:val="single" w:color="auto" w:sz="4" w:space="0"/>
              <w:right w:val="single" w:color="auto" w:sz="4" w:space="0"/>
            </w:tcBorders>
            <w:shd w:val="clear" w:color="auto" w:fill="auto"/>
            <w:vAlign w:val="center"/>
            <w:hideMark/>
          </w:tcPr>
          <w:p w:rsidRPr="00BE5353" w:rsidR="00BE5353" w:rsidP="00BE5353" w:rsidRDefault="00BE5353" w14:paraId="01E53920"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 </w:t>
            </w:r>
          </w:p>
        </w:tc>
        <w:tc>
          <w:tcPr>
            <w:tcW w:w="1211"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51CD3D04"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SNAP Waiver Requests</w:t>
            </w:r>
            <w:r w:rsidR="00081FCA">
              <w:rPr>
                <w:rFonts w:ascii="Calibri" w:hAnsi="Calibri" w:cs="Calibri"/>
                <w:sz w:val="22"/>
                <w:szCs w:val="22"/>
              </w:rPr>
              <w:t xml:space="preserve"> (WIMS)</w:t>
            </w:r>
          </w:p>
        </w:tc>
        <w:tc>
          <w:tcPr>
            <w:tcW w:w="1064"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49AAABBB"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SNAP Waiver Template</w:t>
            </w:r>
          </w:p>
        </w:tc>
        <w:tc>
          <w:tcPr>
            <w:tcW w:w="1118"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338AF748"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272.3 (b</w:t>
            </w:r>
            <w:proofErr w:type="gramStart"/>
            <w:r w:rsidRPr="00BE5353">
              <w:rPr>
                <w:rFonts w:ascii="Calibri" w:hAnsi="Calibri" w:cs="Calibri"/>
                <w:sz w:val="22"/>
                <w:szCs w:val="22"/>
              </w:rPr>
              <w:t>)( c</w:t>
            </w:r>
            <w:proofErr w:type="gramEnd"/>
            <w:r w:rsidRPr="00BE5353">
              <w:rPr>
                <w:rFonts w:ascii="Calibri" w:hAnsi="Calibri" w:cs="Calibri"/>
                <w:sz w:val="22"/>
                <w:szCs w:val="22"/>
              </w:rPr>
              <w:t>)</w:t>
            </w:r>
          </w:p>
        </w:tc>
        <w:tc>
          <w:tcPr>
            <w:tcW w:w="1404"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753D5088"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45.00</w:t>
            </w:r>
          </w:p>
        </w:tc>
        <w:tc>
          <w:tcPr>
            <w:tcW w:w="1168"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4C476745"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3.94</w:t>
            </w:r>
          </w:p>
        </w:tc>
        <w:tc>
          <w:tcPr>
            <w:tcW w:w="1180"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6A519143"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177.30</w:t>
            </w:r>
          </w:p>
        </w:tc>
        <w:tc>
          <w:tcPr>
            <w:tcW w:w="1092"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563EB751"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1.00</w:t>
            </w:r>
          </w:p>
        </w:tc>
        <w:tc>
          <w:tcPr>
            <w:tcW w:w="1118"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3F0B818E"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177.30</w:t>
            </w:r>
          </w:p>
        </w:tc>
        <w:tc>
          <w:tcPr>
            <w:tcW w:w="1563"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37760A57"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18.78</w:t>
            </w:r>
          </w:p>
        </w:tc>
        <w:tc>
          <w:tcPr>
            <w:tcW w:w="1404"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467778B5"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3329.694</w:t>
            </w:r>
          </w:p>
        </w:tc>
        <w:tc>
          <w:tcPr>
            <w:tcW w:w="1279" w:type="dxa"/>
            <w:tcBorders>
              <w:top w:val="nil"/>
              <w:left w:val="nil"/>
              <w:bottom w:val="single" w:color="auto" w:sz="4" w:space="0"/>
              <w:right w:val="single" w:color="auto" w:sz="4" w:space="0"/>
            </w:tcBorders>
            <w:shd w:val="clear" w:color="auto" w:fill="auto"/>
            <w:vAlign w:val="center"/>
            <w:hideMark/>
          </w:tcPr>
          <w:p w:rsidRPr="00BE5353" w:rsidR="00BE5353" w:rsidP="00BE5353" w:rsidRDefault="00BE5353" w14:paraId="705E8E12"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4428.4930</w:t>
            </w:r>
          </w:p>
        </w:tc>
      </w:tr>
      <w:tr w:rsidRPr="00BE5353" w:rsidR="00BE5353" w:rsidTr="00BE5353" w14:paraId="144A3A8A" w14:textId="77777777">
        <w:trPr>
          <w:trHeight w:val="900"/>
        </w:trPr>
        <w:tc>
          <w:tcPr>
            <w:tcW w:w="1097" w:type="dxa"/>
            <w:tcBorders>
              <w:top w:val="nil"/>
              <w:left w:val="single" w:color="auto" w:sz="4" w:space="0"/>
              <w:bottom w:val="single" w:color="auto" w:sz="4" w:space="0"/>
              <w:right w:val="single" w:color="auto" w:sz="4" w:space="0"/>
            </w:tcBorders>
            <w:shd w:val="clear" w:color="000000" w:fill="BDD7EE"/>
            <w:vAlign w:val="center"/>
            <w:hideMark/>
          </w:tcPr>
          <w:p w:rsidRPr="00BE5353" w:rsidR="00BE5353" w:rsidP="00BE5353" w:rsidRDefault="00BE5353" w14:paraId="3B0CA46F"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Reporting Total Burden Estimates</w:t>
            </w:r>
          </w:p>
        </w:tc>
        <w:tc>
          <w:tcPr>
            <w:tcW w:w="1211" w:type="dxa"/>
            <w:tcBorders>
              <w:top w:val="nil"/>
              <w:left w:val="nil"/>
              <w:bottom w:val="single" w:color="auto" w:sz="4" w:space="0"/>
              <w:right w:val="single" w:color="auto" w:sz="4" w:space="0"/>
            </w:tcBorders>
            <w:shd w:val="clear" w:color="000000" w:fill="BDD7EE"/>
            <w:vAlign w:val="center"/>
            <w:hideMark/>
          </w:tcPr>
          <w:p w:rsidRPr="00BE5353" w:rsidR="00BE5353" w:rsidP="00BE5353" w:rsidRDefault="00BE5353" w14:paraId="6F0CF9FB"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 </w:t>
            </w:r>
          </w:p>
        </w:tc>
        <w:tc>
          <w:tcPr>
            <w:tcW w:w="1064" w:type="dxa"/>
            <w:tcBorders>
              <w:top w:val="nil"/>
              <w:left w:val="nil"/>
              <w:bottom w:val="single" w:color="auto" w:sz="4" w:space="0"/>
              <w:right w:val="single" w:color="auto" w:sz="4" w:space="0"/>
            </w:tcBorders>
            <w:shd w:val="clear" w:color="000000" w:fill="BDD7EE"/>
            <w:vAlign w:val="center"/>
            <w:hideMark/>
          </w:tcPr>
          <w:p w:rsidRPr="00BE5353" w:rsidR="00BE5353" w:rsidP="00BE5353" w:rsidRDefault="00BE5353" w14:paraId="5FDF1335"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 </w:t>
            </w:r>
          </w:p>
        </w:tc>
        <w:tc>
          <w:tcPr>
            <w:tcW w:w="1118" w:type="dxa"/>
            <w:tcBorders>
              <w:top w:val="nil"/>
              <w:left w:val="nil"/>
              <w:bottom w:val="single" w:color="auto" w:sz="4" w:space="0"/>
              <w:right w:val="single" w:color="auto" w:sz="4" w:space="0"/>
            </w:tcBorders>
            <w:shd w:val="clear" w:color="000000" w:fill="BDD7EE"/>
            <w:vAlign w:val="center"/>
            <w:hideMark/>
          </w:tcPr>
          <w:p w:rsidRPr="00BE5353" w:rsidR="00BE5353" w:rsidP="00BE5353" w:rsidRDefault="00BE5353" w14:paraId="0BF0D05E"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 </w:t>
            </w:r>
          </w:p>
        </w:tc>
        <w:tc>
          <w:tcPr>
            <w:tcW w:w="1404" w:type="dxa"/>
            <w:tcBorders>
              <w:top w:val="nil"/>
              <w:left w:val="nil"/>
              <w:bottom w:val="single" w:color="auto" w:sz="4" w:space="0"/>
              <w:right w:val="single" w:color="auto" w:sz="4" w:space="0"/>
            </w:tcBorders>
            <w:shd w:val="clear" w:color="000000" w:fill="BDD7EE"/>
            <w:vAlign w:val="center"/>
            <w:hideMark/>
          </w:tcPr>
          <w:p w:rsidRPr="00BE5353" w:rsidR="00BE5353" w:rsidP="00BE5353" w:rsidRDefault="00BE5353" w14:paraId="30766025"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53.00</w:t>
            </w:r>
          </w:p>
        </w:tc>
        <w:tc>
          <w:tcPr>
            <w:tcW w:w="1168" w:type="dxa"/>
            <w:tcBorders>
              <w:top w:val="nil"/>
              <w:left w:val="nil"/>
              <w:bottom w:val="single" w:color="auto" w:sz="4" w:space="0"/>
              <w:right w:val="single" w:color="auto" w:sz="4" w:space="0"/>
            </w:tcBorders>
            <w:shd w:val="clear" w:color="000000" w:fill="BDD7EE"/>
            <w:vAlign w:val="center"/>
            <w:hideMark/>
          </w:tcPr>
          <w:p w:rsidRPr="00BE5353" w:rsidR="00BE5353" w:rsidP="00BE5353" w:rsidRDefault="00BE5353" w14:paraId="4853358C"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8.35</w:t>
            </w:r>
          </w:p>
        </w:tc>
        <w:tc>
          <w:tcPr>
            <w:tcW w:w="1180" w:type="dxa"/>
            <w:tcBorders>
              <w:top w:val="nil"/>
              <w:left w:val="nil"/>
              <w:bottom w:val="single" w:color="auto" w:sz="4" w:space="0"/>
              <w:right w:val="single" w:color="auto" w:sz="4" w:space="0"/>
            </w:tcBorders>
            <w:shd w:val="clear" w:color="000000" w:fill="BDD7EE"/>
            <w:vAlign w:val="center"/>
            <w:hideMark/>
          </w:tcPr>
          <w:p w:rsidRPr="00BE5353" w:rsidR="00BE5353" w:rsidP="00BE5353" w:rsidRDefault="00BE5353" w14:paraId="3B3A07FD"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442.30</w:t>
            </w:r>
          </w:p>
        </w:tc>
        <w:tc>
          <w:tcPr>
            <w:tcW w:w="1092" w:type="dxa"/>
            <w:tcBorders>
              <w:top w:val="nil"/>
              <w:left w:val="nil"/>
              <w:bottom w:val="single" w:color="auto" w:sz="4" w:space="0"/>
              <w:right w:val="single" w:color="auto" w:sz="4" w:space="0"/>
            </w:tcBorders>
            <w:shd w:val="clear" w:color="000000" w:fill="BDD7EE"/>
            <w:vAlign w:val="center"/>
            <w:hideMark/>
          </w:tcPr>
          <w:p w:rsidRPr="00BE5353" w:rsidR="00BE5353" w:rsidP="00BE5353" w:rsidRDefault="00BE5353" w14:paraId="3C513D5E"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2.3876</w:t>
            </w:r>
          </w:p>
        </w:tc>
        <w:tc>
          <w:tcPr>
            <w:tcW w:w="1118" w:type="dxa"/>
            <w:tcBorders>
              <w:top w:val="nil"/>
              <w:left w:val="nil"/>
              <w:bottom w:val="single" w:color="auto" w:sz="4" w:space="0"/>
              <w:right w:val="single" w:color="auto" w:sz="4" w:space="0"/>
            </w:tcBorders>
            <w:shd w:val="clear" w:color="000000" w:fill="BDD7EE"/>
            <w:vAlign w:val="center"/>
            <w:hideMark/>
          </w:tcPr>
          <w:p w:rsidRPr="00BE5353" w:rsidR="00BE5353" w:rsidP="00BE5353" w:rsidRDefault="00BE5353" w14:paraId="13AC0B6E"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1056.04</w:t>
            </w:r>
          </w:p>
        </w:tc>
        <w:tc>
          <w:tcPr>
            <w:tcW w:w="1563" w:type="dxa"/>
            <w:tcBorders>
              <w:top w:val="nil"/>
              <w:left w:val="nil"/>
              <w:bottom w:val="single" w:color="auto" w:sz="4" w:space="0"/>
              <w:right w:val="single" w:color="auto" w:sz="4" w:space="0"/>
            </w:tcBorders>
            <w:shd w:val="clear" w:color="000000" w:fill="BDD7EE"/>
            <w:vAlign w:val="center"/>
            <w:hideMark/>
          </w:tcPr>
          <w:p w:rsidRPr="00BE5353" w:rsidR="00BE5353" w:rsidP="00BE5353" w:rsidRDefault="00BE5353" w14:paraId="4A3F2AFD"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18.78</w:t>
            </w:r>
          </w:p>
        </w:tc>
        <w:tc>
          <w:tcPr>
            <w:tcW w:w="1404" w:type="dxa"/>
            <w:tcBorders>
              <w:top w:val="nil"/>
              <w:left w:val="nil"/>
              <w:bottom w:val="single" w:color="auto" w:sz="4" w:space="0"/>
              <w:right w:val="single" w:color="auto" w:sz="4" w:space="0"/>
            </w:tcBorders>
            <w:shd w:val="clear" w:color="000000" w:fill="BDD7EE"/>
            <w:vAlign w:val="center"/>
            <w:hideMark/>
          </w:tcPr>
          <w:p w:rsidRPr="00BE5353" w:rsidR="00BE5353" w:rsidP="00BE5353" w:rsidRDefault="00BE5353" w14:paraId="7461164E" w14:textId="77777777">
            <w:pPr>
              <w:widowControl/>
              <w:overflowPunct/>
              <w:autoSpaceDE/>
              <w:autoSpaceDN/>
              <w:adjustRightInd/>
              <w:jc w:val="center"/>
              <w:textAlignment w:val="auto"/>
              <w:rPr>
                <w:rFonts w:ascii="Calibri" w:hAnsi="Calibri" w:cs="Calibri"/>
                <w:b/>
                <w:bCs/>
                <w:sz w:val="22"/>
                <w:szCs w:val="22"/>
              </w:rPr>
            </w:pPr>
            <w:r w:rsidRPr="00BE5353">
              <w:rPr>
                <w:rFonts w:ascii="Calibri" w:hAnsi="Calibri" w:cs="Calibri"/>
                <w:b/>
                <w:bCs/>
                <w:sz w:val="22"/>
                <w:szCs w:val="22"/>
              </w:rPr>
              <w:t>19832.431</w:t>
            </w:r>
          </w:p>
        </w:tc>
        <w:tc>
          <w:tcPr>
            <w:tcW w:w="1279" w:type="dxa"/>
            <w:tcBorders>
              <w:top w:val="nil"/>
              <w:left w:val="nil"/>
              <w:bottom w:val="single" w:color="auto" w:sz="4" w:space="0"/>
              <w:right w:val="single" w:color="auto" w:sz="4" w:space="0"/>
            </w:tcBorders>
            <w:shd w:val="clear" w:color="000000" w:fill="BDD7EE"/>
            <w:vAlign w:val="center"/>
            <w:hideMark/>
          </w:tcPr>
          <w:p w:rsidRPr="00BE5353" w:rsidR="00BE5353" w:rsidP="00BE5353" w:rsidRDefault="00BE5353" w14:paraId="4BA1ABD7" w14:textId="77777777">
            <w:pPr>
              <w:widowControl/>
              <w:overflowPunct/>
              <w:autoSpaceDE/>
              <w:autoSpaceDN/>
              <w:adjustRightInd/>
              <w:jc w:val="center"/>
              <w:textAlignment w:val="auto"/>
              <w:rPr>
                <w:rFonts w:ascii="Calibri" w:hAnsi="Calibri" w:cs="Calibri"/>
                <w:sz w:val="22"/>
                <w:szCs w:val="22"/>
              </w:rPr>
            </w:pPr>
            <w:r w:rsidRPr="00BE5353">
              <w:rPr>
                <w:rFonts w:ascii="Calibri" w:hAnsi="Calibri" w:cs="Calibri"/>
                <w:sz w:val="22"/>
                <w:szCs w:val="22"/>
              </w:rPr>
              <w:t>26377.1335</w:t>
            </w:r>
          </w:p>
        </w:tc>
      </w:tr>
    </w:tbl>
    <w:p w:rsidR="00ED28F2" w:rsidP="00ED28F2" w:rsidRDefault="00ED28F2" w14:paraId="7EB47507" w14:textId="77777777">
      <w:pPr>
        <w:tabs>
          <w:tab w:val="left" w:pos="-720"/>
        </w:tabs>
        <w:suppressAutoHyphens/>
        <w:spacing w:line="480" w:lineRule="auto"/>
        <w:rPr>
          <w:rFonts w:ascii="Times New Roman" w:hAnsi="Times New Roman"/>
          <w:szCs w:val="24"/>
        </w:rPr>
      </w:pPr>
    </w:p>
    <w:p w:rsidR="00BE5353" w:rsidP="00ED28F2" w:rsidRDefault="00BE5353" w14:paraId="6BFA96E2" w14:textId="77777777">
      <w:pPr>
        <w:tabs>
          <w:tab w:val="left" w:pos="-720"/>
        </w:tabs>
        <w:suppressAutoHyphens/>
        <w:spacing w:line="480" w:lineRule="auto"/>
        <w:rPr>
          <w:rFonts w:ascii="Times New Roman" w:hAnsi="Times New Roman"/>
          <w:szCs w:val="24"/>
        </w:rPr>
      </w:pPr>
      <w:r>
        <w:rPr>
          <w:rFonts w:ascii="Times New Roman" w:hAnsi="Times New Roman"/>
          <w:szCs w:val="24"/>
        </w:rPr>
        <w:t>Recordkeeping:</w:t>
      </w:r>
    </w:p>
    <w:p w:rsidRPr="00081FCA" w:rsidR="00081FCA" w:rsidP="0066394A" w:rsidRDefault="00081FCA" w14:paraId="077B5A5C" w14:textId="77777777">
      <w:pPr>
        <w:pStyle w:val="ListParagraph"/>
        <w:rPr>
          <w:szCs w:val="24"/>
        </w:rPr>
      </w:pPr>
    </w:p>
    <w:tbl>
      <w:tblPr>
        <w:tblW w:w="13403" w:type="dxa"/>
        <w:tblInd w:w="-165" w:type="dxa"/>
        <w:tblLook w:val="04A0" w:firstRow="1" w:lastRow="0" w:firstColumn="1" w:lastColumn="0" w:noHBand="0" w:noVBand="1"/>
      </w:tblPr>
      <w:tblGrid>
        <w:gridCol w:w="1551"/>
        <w:gridCol w:w="1211"/>
        <w:gridCol w:w="1580"/>
        <w:gridCol w:w="1316"/>
        <w:gridCol w:w="1016"/>
        <w:gridCol w:w="1492"/>
        <w:gridCol w:w="883"/>
        <w:gridCol w:w="1563"/>
        <w:gridCol w:w="1404"/>
        <w:gridCol w:w="1387"/>
      </w:tblGrid>
      <w:tr w:rsidRPr="009B579C" w:rsidR="009B579C" w:rsidTr="00EA4FED" w14:paraId="4C62584E" w14:textId="77777777">
        <w:trPr>
          <w:trHeight w:val="1728"/>
        </w:trPr>
        <w:tc>
          <w:tcPr>
            <w:tcW w:w="155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B579C" w:rsidR="009B579C" w:rsidP="009B579C" w:rsidRDefault="009B579C" w14:paraId="22463173" w14:textId="77777777">
            <w:pPr>
              <w:widowControl/>
              <w:overflowPunct/>
              <w:autoSpaceDE/>
              <w:autoSpaceDN/>
              <w:adjustRightInd/>
              <w:jc w:val="center"/>
              <w:textAlignment w:val="auto"/>
              <w:rPr>
                <w:rFonts w:ascii="Calibri" w:hAnsi="Calibri" w:cs="Calibri"/>
                <w:b/>
                <w:bCs/>
                <w:sz w:val="22"/>
                <w:szCs w:val="22"/>
              </w:rPr>
            </w:pPr>
            <w:r w:rsidRPr="009B579C">
              <w:rPr>
                <w:rFonts w:ascii="Calibri" w:hAnsi="Calibri" w:cs="Calibri"/>
                <w:b/>
                <w:bCs/>
                <w:sz w:val="22"/>
                <w:szCs w:val="22"/>
              </w:rPr>
              <w:t>Affected Public</w:t>
            </w:r>
          </w:p>
        </w:tc>
        <w:tc>
          <w:tcPr>
            <w:tcW w:w="1211" w:type="dxa"/>
            <w:tcBorders>
              <w:top w:val="single" w:color="auto" w:sz="4" w:space="0"/>
              <w:left w:val="nil"/>
              <w:bottom w:val="single" w:color="auto" w:sz="4" w:space="0"/>
              <w:right w:val="single" w:color="auto" w:sz="4" w:space="0"/>
            </w:tcBorders>
            <w:shd w:val="clear" w:color="auto" w:fill="auto"/>
            <w:vAlign w:val="center"/>
            <w:hideMark/>
          </w:tcPr>
          <w:p w:rsidRPr="009B579C" w:rsidR="009B579C" w:rsidP="009B579C" w:rsidRDefault="009B579C" w14:paraId="79E3BAD4" w14:textId="77777777">
            <w:pPr>
              <w:widowControl/>
              <w:overflowPunct/>
              <w:autoSpaceDE/>
              <w:autoSpaceDN/>
              <w:adjustRightInd/>
              <w:jc w:val="center"/>
              <w:textAlignment w:val="auto"/>
              <w:rPr>
                <w:rFonts w:ascii="Calibri" w:hAnsi="Calibri" w:cs="Calibri"/>
                <w:b/>
                <w:bCs/>
                <w:sz w:val="22"/>
                <w:szCs w:val="22"/>
              </w:rPr>
            </w:pPr>
            <w:r w:rsidRPr="009B579C">
              <w:rPr>
                <w:rFonts w:ascii="Calibri" w:hAnsi="Calibri" w:cs="Calibri"/>
                <w:b/>
                <w:bCs/>
                <w:sz w:val="22"/>
                <w:szCs w:val="22"/>
              </w:rPr>
              <w:t>(b) Form No. or Activity</w:t>
            </w:r>
          </w:p>
        </w:tc>
        <w:tc>
          <w:tcPr>
            <w:tcW w:w="1580" w:type="dxa"/>
            <w:tcBorders>
              <w:top w:val="single" w:color="auto" w:sz="4" w:space="0"/>
              <w:left w:val="nil"/>
              <w:bottom w:val="single" w:color="auto" w:sz="4" w:space="0"/>
              <w:right w:val="single" w:color="auto" w:sz="4" w:space="0"/>
            </w:tcBorders>
            <w:shd w:val="clear" w:color="auto" w:fill="auto"/>
            <w:vAlign w:val="center"/>
            <w:hideMark/>
          </w:tcPr>
          <w:p w:rsidRPr="009B579C" w:rsidR="009B579C" w:rsidP="009B579C" w:rsidRDefault="009B579C" w14:paraId="30833DBE" w14:textId="77777777">
            <w:pPr>
              <w:widowControl/>
              <w:overflowPunct/>
              <w:autoSpaceDE/>
              <w:autoSpaceDN/>
              <w:adjustRightInd/>
              <w:jc w:val="center"/>
              <w:textAlignment w:val="auto"/>
              <w:rPr>
                <w:rFonts w:ascii="Calibri" w:hAnsi="Calibri" w:cs="Calibri"/>
                <w:b/>
                <w:bCs/>
                <w:sz w:val="22"/>
                <w:szCs w:val="22"/>
              </w:rPr>
            </w:pPr>
            <w:r w:rsidRPr="009B579C">
              <w:rPr>
                <w:rFonts w:ascii="Calibri" w:hAnsi="Calibri" w:cs="Calibri"/>
                <w:b/>
                <w:bCs/>
                <w:sz w:val="22"/>
                <w:szCs w:val="22"/>
              </w:rPr>
              <w:t>(</w:t>
            </w:r>
            <w:proofErr w:type="gramStart"/>
            <w:r w:rsidRPr="009B579C">
              <w:rPr>
                <w:rFonts w:ascii="Calibri" w:hAnsi="Calibri" w:cs="Calibri"/>
                <w:b/>
                <w:bCs/>
                <w:sz w:val="22"/>
                <w:szCs w:val="22"/>
              </w:rPr>
              <w:t>c )</w:t>
            </w:r>
            <w:proofErr w:type="gramEnd"/>
            <w:r w:rsidRPr="009B579C">
              <w:rPr>
                <w:rFonts w:ascii="Calibri" w:hAnsi="Calibri" w:cs="Calibri"/>
                <w:b/>
                <w:bCs/>
                <w:sz w:val="22"/>
                <w:szCs w:val="22"/>
              </w:rPr>
              <w:t xml:space="preserve"> Number Recordkeepers</w:t>
            </w:r>
          </w:p>
        </w:tc>
        <w:tc>
          <w:tcPr>
            <w:tcW w:w="1316" w:type="dxa"/>
            <w:tcBorders>
              <w:top w:val="single" w:color="auto" w:sz="4" w:space="0"/>
              <w:left w:val="nil"/>
              <w:bottom w:val="single" w:color="auto" w:sz="4" w:space="0"/>
              <w:right w:val="single" w:color="auto" w:sz="4" w:space="0"/>
            </w:tcBorders>
            <w:shd w:val="clear" w:color="auto" w:fill="auto"/>
            <w:vAlign w:val="center"/>
            <w:hideMark/>
          </w:tcPr>
          <w:p w:rsidRPr="009B579C" w:rsidR="009B579C" w:rsidP="009B579C" w:rsidRDefault="009B579C" w14:paraId="35E47D10" w14:textId="77777777">
            <w:pPr>
              <w:widowControl/>
              <w:overflowPunct/>
              <w:autoSpaceDE/>
              <w:autoSpaceDN/>
              <w:adjustRightInd/>
              <w:jc w:val="center"/>
              <w:textAlignment w:val="auto"/>
              <w:rPr>
                <w:rFonts w:ascii="Calibri" w:hAnsi="Calibri" w:cs="Calibri"/>
                <w:b/>
                <w:bCs/>
                <w:sz w:val="22"/>
                <w:szCs w:val="22"/>
              </w:rPr>
            </w:pPr>
            <w:r w:rsidRPr="009B579C">
              <w:rPr>
                <w:rFonts w:ascii="Calibri" w:hAnsi="Calibri" w:cs="Calibri"/>
                <w:b/>
                <w:bCs/>
                <w:sz w:val="22"/>
                <w:szCs w:val="22"/>
              </w:rPr>
              <w:t>(d) Number Records per Respondent</w:t>
            </w:r>
          </w:p>
        </w:tc>
        <w:tc>
          <w:tcPr>
            <w:tcW w:w="1016" w:type="dxa"/>
            <w:tcBorders>
              <w:top w:val="single" w:color="auto" w:sz="4" w:space="0"/>
              <w:left w:val="nil"/>
              <w:bottom w:val="single" w:color="auto" w:sz="4" w:space="0"/>
              <w:right w:val="single" w:color="auto" w:sz="4" w:space="0"/>
            </w:tcBorders>
            <w:shd w:val="clear" w:color="auto" w:fill="auto"/>
            <w:vAlign w:val="center"/>
            <w:hideMark/>
          </w:tcPr>
          <w:p w:rsidRPr="009B579C" w:rsidR="009B579C" w:rsidP="009B579C" w:rsidRDefault="009B579C" w14:paraId="199E9CE4" w14:textId="77777777">
            <w:pPr>
              <w:widowControl/>
              <w:overflowPunct/>
              <w:autoSpaceDE/>
              <w:autoSpaceDN/>
              <w:adjustRightInd/>
              <w:jc w:val="center"/>
              <w:textAlignment w:val="auto"/>
              <w:rPr>
                <w:rFonts w:ascii="Calibri" w:hAnsi="Calibri" w:cs="Calibri"/>
                <w:b/>
                <w:bCs/>
                <w:sz w:val="22"/>
                <w:szCs w:val="22"/>
              </w:rPr>
            </w:pPr>
            <w:r w:rsidRPr="009B579C">
              <w:rPr>
                <w:rFonts w:ascii="Calibri" w:hAnsi="Calibri" w:cs="Calibri"/>
                <w:b/>
                <w:bCs/>
                <w:sz w:val="22"/>
                <w:szCs w:val="22"/>
              </w:rPr>
              <w:t>(</w:t>
            </w:r>
            <w:proofErr w:type="gramStart"/>
            <w:r w:rsidRPr="009B579C">
              <w:rPr>
                <w:rFonts w:ascii="Calibri" w:hAnsi="Calibri" w:cs="Calibri"/>
                <w:b/>
                <w:bCs/>
                <w:sz w:val="22"/>
                <w:szCs w:val="22"/>
              </w:rPr>
              <w:t>e )</w:t>
            </w:r>
            <w:proofErr w:type="gramEnd"/>
            <w:r w:rsidRPr="009B579C">
              <w:rPr>
                <w:rFonts w:ascii="Calibri" w:hAnsi="Calibri" w:cs="Calibri"/>
                <w:b/>
                <w:bCs/>
                <w:sz w:val="22"/>
                <w:szCs w:val="22"/>
              </w:rPr>
              <w:t xml:space="preserve"> Estimate Total Annual Records (</w:t>
            </w:r>
            <w:proofErr w:type="spellStart"/>
            <w:r w:rsidRPr="009B579C">
              <w:rPr>
                <w:rFonts w:ascii="Calibri" w:hAnsi="Calibri" w:cs="Calibri"/>
                <w:b/>
                <w:bCs/>
                <w:sz w:val="22"/>
                <w:szCs w:val="22"/>
              </w:rPr>
              <w:t>cxd</w:t>
            </w:r>
            <w:proofErr w:type="spellEnd"/>
            <w:r w:rsidRPr="009B579C">
              <w:rPr>
                <w:rFonts w:ascii="Calibri" w:hAnsi="Calibri" w:cs="Calibri"/>
                <w:b/>
                <w:bCs/>
                <w:sz w:val="22"/>
                <w:szCs w:val="22"/>
              </w:rPr>
              <w:t xml:space="preserve">) </w:t>
            </w:r>
          </w:p>
        </w:tc>
        <w:tc>
          <w:tcPr>
            <w:tcW w:w="1492" w:type="dxa"/>
            <w:tcBorders>
              <w:top w:val="single" w:color="auto" w:sz="4" w:space="0"/>
              <w:left w:val="nil"/>
              <w:bottom w:val="single" w:color="auto" w:sz="4" w:space="0"/>
              <w:right w:val="single" w:color="auto" w:sz="4" w:space="0"/>
            </w:tcBorders>
            <w:shd w:val="clear" w:color="auto" w:fill="auto"/>
            <w:vAlign w:val="center"/>
            <w:hideMark/>
          </w:tcPr>
          <w:p w:rsidRPr="009B579C" w:rsidR="009B579C" w:rsidP="009B579C" w:rsidRDefault="009B579C" w14:paraId="74F594A4" w14:textId="77777777">
            <w:pPr>
              <w:widowControl/>
              <w:overflowPunct/>
              <w:autoSpaceDE/>
              <w:autoSpaceDN/>
              <w:adjustRightInd/>
              <w:jc w:val="center"/>
              <w:textAlignment w:val="auto"/>
              <w:rPr>
                <w:rFonts w:ascii="Calibri" w:hAnsi="Calibri" w:cs="Calibri"/>
                <w:b/>
                <w:bCs/>
                <w:sz w:val="22"/>
                <w:szCs w:val="22"/>
              </w:rPr>
            </w:pPr>
            <w:r w:rsidRPr="009B579C">
              <w:rPr>
                <w:rFonts w:ascii="Calibri" w:hAnsi="Calibri" w:cs="Calibri"/>
                <w:b/>
                <w:bCs/>
                <w:sz w:val="22"/>
                <w:szCs w:val="22"/>
              </w:rPr>
              <w:t>(f) Hours per Recordkeeper</w:t>
            </w:r>
          </w:p>
        </w:tc>
        <w:tc>
          <w:tcPr>
            <w:tcW w:w="883" w:type="dxa"/>
            <w:tcBorders>
              <w:top w:val="single" w:color="auto" w:sz="4" w:space="0"/>
              <w:left w:val="nil"/>
              <w:bottom w:val="single" w:color="auto" w:sz="4" w:space="0"/>
              <w:right w:val="single" w:color="auto" w:sz="4" w:space="0"/>
            </w:tcBorders>
            <w:shd w:val="clear" w:color="auto" w:fill="auto"/>
            <w:vAlign w:val="center"/>
            <w:hideMark/>
          </w:tcPr>
          <w:p w:rsidRPr="009B579C" w:rsidR="009B579C" w:rsidP="009B579C" w:rsidRDefault="009B579C" w14:paraId="0C54522A" w14:textId="77777777">
            <w:pPr>
              <w:widowControl/>
              <w:overflowPunct/>
              <w:autoSpaceDE/>
              <w:autoSpaceDN/>
              <w:adjustRightInd/>
              <w:jc w:val="center"/>
              <w:textAlignment w:val="auto"/>
              <w:rPr>
                <w:rFonts w:ascii="Calibri" w:hAnsi="Calibri" w:cs="Calibri"/>
                <w:b/>
                <w:bCs/>
                <w:sz w:val="22"/>
                <w:szCs w:val="22"/>
              </w:rPr>
            </w:pPr>
            <w:r w:rsidRPr="009B579C">
              <w:rPr>
                <w:rFonts w:ascii="Calibri" w:hAnsi="Calibri" w:cs="Calibri"/>
                <w:b/>
                <w:bCs/>
                <w:sz w:val="22"/>
                <w:szCs w:val="22"/>
              </w:rPr>
              <w:t>(g) Total Burden (</w:t>
            </w:r>
            <w:proofErr w:type="spellStart"/>
            <w:r w:rsidRPr="009B579C">
              <w:rPr>
                <w:rFonts w:ascii="Calibri" w:hAnsi="Calibri" w:cs="Calibri"/>
                <w:b/>
                <w:bCs/>
                <w:sz w:val="22"/>
                <w:szCs w:val="22"/>
              </w:rPr>
              <w:t>exf</w:t>
            </w:r>
            <w:proofErr w:type="spellEnd"/>
            <w:r w:rsidRPr="009B579C">
              <w:rPr>
                <w:rFonts w:ascii="Calibri" w:hAnsi="Calibri" w:cs="Calibri"/>
                <w:b/>
                <w:bCs/>
                <w:sz w:val="22"/>
                <w:szCs w:val="22"/>
              </w:rPr>
              <w:t>)</w:t>
            </w:r>
          </w:p>
        </w:tc>
        <w:tc>
          <w:tcPr>
            <w:tcW w:w="1563" w:type="dxa"/>
            <w:tcBorders>
              <w:top w:val="single" w:color="auto" w:sz="4" w:space="0"/>
              <w:left w:val="nil"/>
              <w:bottom w:val="single" w:color="auto" w:sz="4" w:space="0"/>
              <w:right w:val="single" w:color="auto" w:sz="4" w:space="0"/>
            </w:tcBorders>
            <w:shd w:val="clear" w:color="auto" w:fill="auto"/>
            <w:vAlign w:val="center"/>
            <w:hideMark/>
          </w:tcPr>
          <w:p w:rsidRPr="009B579C" w:rsidR="009B579C" w:rsidP="009B579C" w:rsidRDefault="009B579C" w14:paraId="19E0CF08" w14:textId="77777777">
            <w:pPr>
              <w:widowControl/>
              <w:overflowPunct/>
              <w:autoSpaceDE/>
              <w:autoSpaceDN/>
              <w:adjustRightInd/>
              <w:jc w:val="center"/>
              <w:textAlignment w:val="auto"/>
              <w:rPr>
                <w:rFonts w:ascii="Calibri" w:hAnsi="Calibri" w:cs="Calibri"/>
                <w:b/>
                <w:bCs/>
                <w:sz w:val="22"/>
                <w:szCs w:val="22"/>
              </w:rPr>
            </w:pPr>
            <w:r w:rsidRPr="009B579C">
              <w:rPr>
                <w:rFonts w:ascii="Calibri" w:hAnsi="Calibri" w:cs="Calibri"/>
                <w:b/>
                <w:bCs/>
                <w:sz w:val="22"/>
                <w:szCs w:val="22"/>
              </w:rPr>
              <w:t xml:space="preserve">Hourly Wage Rate @ 50% </w:t>
            </w:r>
            <w:proofErr w:type="spellStart"/>
            <w:r w:rsidRPr="009B579C">
              <w:rPr>
                <w:rFonts w:ascii="Calibri" w:hAnsi="Calibri" w:cs="Calibri"/>
                <w:b/>
                <w:bCs/>
                <w:sz w:val="22"/>
                <w:szCs w:val="22"/>
              </w:rPr>
              <w:t>Reimbursemet</w:t>
            </w:r>
            <w:proofErr w:type="spellEnd"/>
          </w:p>
        </w:tc>
        <w:tc>
          <w:tcPr>
            <w:tcW w:w="1404" w:type="dxa"/>
            <w:tcBorders>
              <w:top w:val="single" w:color="auto" w:sz="4" w:space="0"/>
              <w:left w:val="nil"/>
              <w:bottom w:val="single" w:color="auto" w:sz="4" w:space="0"/>
              <w:right w:val="single" w:color="auto" w:sz="4" w:space="0"/>
            </w:tcBorders>
            <w:shd w:val="clear" w:color="auto" w:fill="auto"/>
            <w:vAlign w:val="center"/>
            <w:hideMark/>
          </w:tcPr>
          <w:p w:rsidRPr="009B579C" w:rsidR="009B579C" w:rsidP="009B579C" w:rsidRDefault="009B579C" w14:paraId="60731B1B" w14:textId="77777777">
            <w:pPr>
              <w:widowControl/>
              <w:overflowPunct/>
              <w:autoSpaceDE/>
              <w:autoSpaceDN/>
              <w:adjustRightInd/>
              <w:jc w:val="center"/>
              <w:textAlignment w:val="auto"/>
              <w:rPr>
                <w:rFonts w:ascii="Calibri" w:hAnsi="Calibri" w:cs="Calibri"/>
                <w:b/>
                <w:bCs/>
                <w:sz w:val="22"/>
                <w:szCs w:val="22"/>
              </w:rPr>
            </w:pPr>
            <w:r w:rsidRPr="009B579C">
              <w:rPr>
                <w:rFonts w:ascii="Calibri" w:hAnsi="Calibri" w:cs="Calibri"/>
                <w:b/>
                <w:bCs/>
                <w:sz w:val="22"/>
                <w:szCs w:val="22"/>
              </w:rPr>
              <w:t>Total Annual Cost to Respondents</w:t>
            </w:r>
          </w:p>
        </w:tc>
        <w:tc>
          <w:tcPr>
            <w:tcW w:w="1387" w:type="dxa"/>
            <w:tcBorders>
              <w:top w:val="single" w:color="auto" w:sz="4" w:space="0"/>
              <w:left w:val="nil"/>
              <w:bottom w:val="single" w:color="auto" w:sz="4" w:space="0"/>
              <w:right w:val="single" w:color="auto" w:sz="4" w:space="0"/>
            </w:tcBorders>
            <w:shd w:val="clear" w:color="auto" w:fill="auto"/>
            <w:vAlign w:val="center"/>
            <w:hideMark/>
          </w:tcPr>
          <w:p w:rsidRPr="009B579C" w:rsidR="009B579C" w:rsidP="009B579C" w:rsidRDefault="009B579C" w14:paraId="3AE3B34D"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Loaded Wages</w:t>
            </w:r>
          </w:p>
        </w:tc>
      </w:tr>
      <w:tr w:rsidRPr="009B579C" w:rsidR="009B579C" w:rsidTr="00EA4FED" w14:paraId="34ED8C8D" w14:textId="77777777">
        <w:trPr>
          <w:trHeight w:val="288"/>
        </w:trPr>
        <w:tc>
          <w:tcPr>
            <w:tcW w:w="1551" w:type="dxa"/>
            <w:tcBorders>
              <w:top w:val="nil"/>
              <w:left w:val="single" w:color="auto" w:sz="4" w:space="0"/>
              <w:bottom w:val="single" w:color="auto" w:sz="4" w:space="0"/>
              <w:right w:val="single" w:color="auto" w:sz="4" w:space="0"/>
            </w:tcBorders>
            <w:shd w:val="clear" w:color="auto" w:fill="auto"/>
            <w:vAlign w:val="center"/>
            <w:hideMark/>
          </w:tcPr>
          <w:p w:rsidRPr="009B579C" w:rsidR="009B579C" w:rsidP="009B579C" w:rsidRDefault="009B579C" w14:paraId="73E27F2D"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State Agencies</w:t>
            </w:r>
          </w:p>
        </w:tc>
        <w:tc>
          <w:tcPr>
            <w:tcW w:w="1211"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5335CF31"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 xml:space="preserve">FNS - 366A </w:t>
            </w:r>
          </w:p>
        </w:tc>
        <w:tc>
          <w:tcPr>
            <w:tcW w:w="1580"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525A6FBA"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53.00</w:t>
            </w:r>
          </w:p>
        </w:tc>
        <w:tc>
          <w:tcPr>
            <w:tcW w:w="1316"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727D261B"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1.00</w:t>
            </w:r>
          </w:p>
        </w:tc>
        <w:tc>
          <w:tcPr>
            <w:tcW w:w="1016"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462BDD75"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53.00</w:t>
            </w:r>
          </w:p>
        </w:tc>
        <w:tc>
          <w:tcPr>
            <w:tcW w:w="1492"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1BDBB0E4"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0.05</w:t>
            </w:r>
          </w:p>
        </w:tc>
        <w:tc>
          <w:tcPr>
            <w:tcW w:w="883"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561DD712"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2.65</w:t>
            </w:r>
          </w:p>
        </w:tc>
        <w:tc>
          <w:tcPr>
            <w:tcW w:w="1563"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51D0A8E0"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18.78</w:t>
            </w:r>
          </w:p>
        </w:tc>
        <w:tc>
          <w:tcPr>
            <w:tcW w:w="1404"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4CEB8353"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49.767</w:t>
            </w:r>
          </w:p>
        </w:tc>
        <w:tc>
          <w:tcPr>
            <w:tcW w:w="1387"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0219DADA"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66.19011</w:t>
            </w:r>
          </w:p>
        </w:tc>
      </w:tr>
      <w:tr w:rsidRPr="009B579C" w:rsidR="009B579C" w:rsidTr="00EA4FED" w14:paraId="1B16BDB7" w14:textId="77777777">
        <w:trPr>
          <w:trHeight w:val="288"/>
        </w:trPr>
        <w:tc>
          <w:tcPr>
            <w:tcW w:w="1551" w:type="dxa"/>
            <w:tcBorders>
              <w:top w:val="nil"/>
              <w:left w:val="single" w:color="auto" w:sz="4" w:space="0"/>
              <w:bottom w:val="single" w:color="auto" w:sz="4" w:space="0"/>
              <w:right w:val="single" w:color="auto" w:sz="4" w:space="0"/>
            </w:tcBorders>
            <w:shd w:val="clear" w:color="auto" w:fill="auto"/>
            <w:vAlign w:val="center"/>
            <w:hideMark/>
          </w:tcPr>
          <w:p w:rsidRPr="009B579C" w:rsidR="009B579C" w:rsidP="009B579C" w:rsidRDefault="009B579C" w14:paraId="1835CF46"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 </w:t>
            </w:r>
          </w:p>
        </w:tc>
        <w:tc>
          <w:tcPr>
            <w:tcW w:w="1211"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635D76EF"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FNS - 366B</w:t>
            </w:r>
          </w:p>
        </w:tc>
        <w:tc>
          <w:tcPr>
            <w:tcW w:w="1580"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13A8AC1B"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53.00</w:t>
            </w:r>
          </w:p>
        </w:tc>
        <w:tc>
          <w:tcPr>
            <w:tcW w:w="1316"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48DF5642"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4.00</w:t>
            </w:r>
          </w:p>
        </w:tc>
        <w:tc>
          <w:tcPr>
            <w:tcW w:w="1016"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3AFD02A2"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212.00</w:t>
            </w:r>
          </w:p>
        </w:tc>
        <w:tc>
          <w:tcPr>
            <w:tcW w:w="1492"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175AE6D5"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0.05</w:t>
            </w:r>
          </w:p>
        </w:tc>
        <w:tc>
          <w:tcPr>
            <w:tcW w:w="883"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15563506"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10.60</w:t>
            </w:r>
          </w:p>
        </w:tc>
        <w:tc>
          <w:tcPr>
            <w:tcW w:w="1563"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273CF123"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18.78</w:t>
            </w:r>
          </w:p>
        </w:tc>
        <w:tc>
          <w:tcPr>
            <w:tcW w:w="1404"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67FB89E7"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199.068</w:t>
            </w:r>
          </w:p>
        </w:tc>
        <w:tc>
          <w:tcPr>
            <w:tcW w:w="1387"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37E659FB"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264.76044</w:t>
            </w:r>
          </w:p>
        </w:tc>
      </w:tr>
      <w:tr w:rsidRPr="009B579C" w:rsidR="009B579C" w:rsidTr="00EA4FED" w14:paraId="7016A38A" w14:textId="77777777">
        <w:trPr>
          <w:trHeight w:val="288"/>
        </w:trPr>
        <w:tc>
          <w:tcPr>
            <w:tcW w:w="1551" w:type="dxa"/>
            <w:tcBorders>
              <w:top w:val="nil"/>
              <w:left w:val="single" w:color="auto" w:sz="4" w:space="0"/>
              <w:bottom w:val="single" w:color="auto" w:sz="4" w:space="0"/>
              <w:right w:val="single" w:color="auto" w:sz="4" w:space="0"/>
            </w:tcBorders>
            <w:shd w:val="clear" w:color="auto" w:fill="auto"/>
            <w:vAlign w:val="center"/>
            <w:hideMark/>
          </w:tcPr>
          <w:p w:rsidRPr="009B579C" w:rsidR="009B579C" w:rsidP="009B579C" w:rsidRDefault="009B579C" w14:paraId="5278CC8D"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 </w:t>
            </w:r>
          </w:p>
        </w:tc>
        <w:tc>
          <w:tcPr>
            <w:tcW w:w="1211"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7F4C2A77"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FNS - 388</w:t>
            </w:r>
          </w:p>
        </w:tc>
        <w:tc>
          <w:tcPr>
            <w:tcW w:w="1580"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280610FE"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53.00</w:t>
            </w:r>
          </w:p>
        </w:tc>
        <w:tc>
          <w:tcPr>
            <w:tcW w:w="1316"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0BC69A32"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12.00</w:t>
            </w:r>
          </w:p>
        </w:tc>
        <w:tc>
          <w:tcPr>
            <w:tcW w:w="1016"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5D16334C"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636.00</w:t>
            </w:r>
          </w:p>
        </w:tc>
        <w:tc>
          <w:tcPr>
            <w:tcW w:w="1492"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37BAE139"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0.024</w:t>
            </w:r>
          </w:p>
        </w:tc>
        <w:tc>
          <w:tcPr>
            <w:tcW w:w="883"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175F0FCA"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15.26</w:t>
            </w:r>
          </w:p>
        </w:tc>
        <w:tc>
          <w:tcPr>
            <w:tcW w:w="1563"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34ED882F"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18.78</w:t>
            </w:r>
          </w:p>
        </w:tc>
        <w:tc>
          <w:tcPr>
            <w:tcW w:w="1404"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178E37B6"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286.658</w:t>
            </w:r>
          </w:p>
        </w:tc>
        <w:tc>
          <w:tcPr>
            <w:tcW w:w="1387"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45FC0347"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381.2550336</w:t>
            </w:r>
          </w:p>
        </w:tc>
      </w:tr>
      <w:tr w:rsidRPr="009B579C" w:rsidR="009B579C" w:rsidTr="00EA4FED" w14:paraId="2F37F774" w14:textId="77777777">
        <w:trPr>
          <w:trHeight w:val="288"/>
        </w:trPr>
        <w:tc>
          <w:tcPr>
            <w:tcW w:w="1551" w:type="dxa"/>
            <w:tcBorders>
              <w:top w:val="nil"/>
              <w:left w:val="single" w:color="auto" w:sz="4" w:space="0"/>
              <w:bottom w:val="single" w:color="auto" w:sz="4" w:space="0"/>
              <w:right w:val="single" w:color="auto" w:sz="4" w:space="0"/>
            </w:tcBorders>
            <w:shd w:val="clear" w:color="auto" w:fill="auto"/>
            <w:vAlign w:val="center"/>
            <w:hideMark/>
          </w:tcPr>
          <w:p w:rsidRPr="009B579C" w:rsidR="009B579C" w:rsidP="009B579C" w:rsidRDefault="009B579C" w14:paraId="2F8CE2CA"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 </w:t>
            </w:r>
          </w:p>
        </w:tc>
        <w:tc>
          <w:tcPr>
            <w:tcW w:w="1211"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4AE52A63"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FNS - 388A</w:t>
            </w:r>
          </w:p>
        </w:tc>
        <w:tc>
          <w:tcPr>
            <w:tcW w:w="1580"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5497EAFC"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53.00</w:t>
            </w:r>
          </w:p>
        </w:tc>
        <w:tc>
          <w:tcPr>
            <w:tcW w:w="1316"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631EA946"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2.00</w:t>
            </w:r>
          </w:p>
        </w:tc>
        <w:tc>
          <w:tcPr>
            <w:tcW w:w="1016"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2A50D991"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106.00</w:t>
            </w:r>
          </w:p>
        </w:tc>
        <w:tc>
          <w:tcPr>
            <w:tcW w:w="1492"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7AB7622B"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0.024</w:t>
            </w:r>
          </w:p>
        </w:tc>
        <w:tc>
          <w:tcPr>
            <w:tcW w:w="883"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683E0B4C"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2.54</w:t>
            </w:r>
          </w:p>
        </w:tc>
        <w:tc>
          <w:tcPr>
            <w:tcW w:w="1563"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2F44503B"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18.78</w:t>
            </w:r>
          </w:p>
        </w:tc>
        <w:tc>
          <w:tcPr>
            <w:tcW w:w="1404"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6AC6B74E"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47.7763</w:t>
            </w:r>
          </w:p>
        </w:tc>
        <w:tc>
          <w:tcPr>
            <w:tcW w:w="1387"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64731D4D"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63.5425056</w:t>
            </w:r>
          </w:p>
        </w:tc>
      </w:tr>
      <w:tr w:rsidRPr="009B579C" w:rsidR="009B579C" w:rsidTr="00EA4FED" w14:paraId="05DD188B" w14:textId="77777777">
        <w:trPr>
          <w:trHeight w:val="864"/>
        </w:trPr>
        <w:tc>
          <w:tcPr>
            <w:tcW w:w="1551" w:type="dxa"/>
            <w:tcBorders>
              <w:top w:val="nil"/>
              <w:left w:val="single" w:color="auto" w:sz="4" w:space="0"/>
              <w:bottom w:val="single" w:color="auto" w:sz="4" w:space="0"/>
              <w:right w:val="single" w:color="auto" w:sz="4" w:space="0"/>
            </w:tcBorders>
            <w:shd w:val="clear" w:color="auto" w:fill="auto"/>
            <w:vAlign w:val="center"/>
            <w:hideMark/>
          </w:tcPr>
          <w:p w:rsidRPr="009B579C" w:rsidR="009B579C" w:rsidP="009B579C" w:rsidRDefault="009B579C" w14:paraId="111CE6E0"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 </w:t>
            </w:r>
          </w:p>
        </w:tc>
        <w:tc>
          <w:tcPr>
            <w:tcW w:w="1211"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1CD1C8AA"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Plan of Operations Updates</w:t>
            </w:r>
          </w:p>
        </w:tc>
        <w:tc>
          <w:tcPr>
            <w:tcW w:w="1580"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370BD875"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45.00</w:t>
            </w:r>
          </w:p>
        </w:tc>
        <w:tc>
          <w:tcPr>
            <w:tcW w:w="1316"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5C7BCAE8"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1.00</w:t>
            </w:r>
          </w:p>
        </w:tc>
        <w:tc>
          <w:tcPr>
            <w:tcW w:w="1016"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14240E49"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45.00</w:t>
            </w:r>
          </w:p>
        </w:tc>
        <w:tc>
          <w:tcPr>
            <w:tcW w:w="1492"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4644BE7E"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0.07</w:t>
            </w:r>
          </w:p>
        </w:tc>
        <w:tc>
          <w:tcPr>
            <w:tcW w:w="883"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564CB58C"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3.15</w:t>
            </w:r>
          </w:p>
        </w:tc>
        <w:tc>
          <w:tcPr>
            <w:tcW w:w="1563"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57DDAA87"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18.78</w:t>
            </w:r>
          </w:p>
        </w:tc>
        <w:tc>
          <w:tcPr>
            <w:tcW w:w="1404"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6DE3E1BE"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59.157</w:t>
            </w:r>
          </w:p>
        </w:tc>
        <w:tc>
          <w:tcPr>
            <w:tcW w:w="1387"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5A583B05"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78.67881</w:t>
            </w:r>
          </w:p>
        </w:tc>
      </w:tr>
      <w:tr w:rsidRPr="009B579C" w:rsidR="009B579C" w:rsidTr="00EA4FED" w14:paraId="4AE65E0F" w14:textId="77777777">
        <w:trPr>
          <w:trHeight w:val="288"/>
        </w:trPr>
        <w:tc>
          <w:tcPr>
            <w:tcW w:w="1551" w:type="dxa"/>
            <w:tcBorders>
              <w:top w:val="nil"/>
              <w:left w:val="single" w:color="auto" w:sz="4" w:space="0"/>
              <w:bottom w:val="single" w:color="auto" w:sz="4" w:space="0"/>
              <w:right w:val="single" w:color="auto" w:sz="4" w:space="0"/>
            </w:tcBorders>
            <w:shd w:val="clear" w:color="auto" w:fill="auto"/>
            <w:vAlign w:val="center"/>
            <w:hideMark/>
          </w:tcPr>
          <w:p w:rsidRPr="009B579C" w:rsidR="009B579C" w:rsidP="009B579C" w:rsidRDefault="009B579C" w14:paraId="0E034B4A"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 </w:t>
            </w:r>
          </w:p>
        </w:tc>
        <w:tc>
          <w:tcPr>
            <w:tcW w:w="1211"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2F6C119A"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SF425</w:t>
            </w:r>
          </w:p>
        </w:tc>
        <w:tc>
          <w:tcPr>
            <w:tcW w:w="1580"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5FEC11DE"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53.00</w:t>
            </w:r>
          </w:p>
        </w:tc>
        <w:tc>
          <w:tcPr>
            <w:tcW w:w="1316"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7E765214"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4.00</w:t>
            </w:r>
          </w:p>
        </w:tc>
        <w:tc>
          <w:tcPr>
            <w:tcW w:w="1016"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1C37C0B4"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212.00</w:t>
            </w:r>
          </w:p>
        </w:tc>
        <w:tc>
          <w:tcPr>
            <w:tcW w:w="1492"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21E8818C"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0.05</w:t>
            </w:r>
          </w:p>
        </w:tc>
        <w:tc>
          <w:tcPr>
            <w:tcW w:w="883"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6FBEAEA0"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10.6</w:t>
            </w:r>
          </w:p>
        </w:tc>
        <w:tc>
          <w:tcPr>
            <w:tcW w:w="1563"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013E1701"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18.78</w:t>
            </w:r>
          </w:p>
        </w:tc>
        <w:tc>
          <w:tcPr>
            <w:tcW w:w="1404"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460543F9"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199.068</w:t>
            </w:r>
          </w:p>
        </w:tc>
        <w:tc>
          <w:tcPr>
            <w:tcW w:w="1387"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530D93A7"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264.76044</w:t>
            </w:r>
          </w:p>
        </w:tc>
      </w:tr>
      <w:tr w:rsidRPr="009B579C" w:rsidR="009B579C" w:rsidTr="00EA4FED" w14:paraId="3E4DEB08" w14:textId="77777777">
        <w:trPr>
          <w:trHeight w:val="864"/>
        </w:trPr>
        <w:tc>
          <w:tcPr>
            <w:tcW w:w="1551" w:type="dxa"/>
            <w:tcBorders>
              <w:top w:val="nil"/>
              <w:left w:val="single" w:color="auto" w:sz="4" w:space="0"/>
              <w:bottom w:val="single" w:color="auto" w:sz="4" w:space="0"/>
              <w:right w:val="single" w:color="auto" w:sz="4" w:space="0"/>
            </w:tcBorders>
            <w:shd w:val="clear" w:color="auto" w:fill="auto"/>
            <w:vAlign w:val="center"/>
            <w:hideMark/>
          </w:tcPr>
          <w:p w:rsidRPr="009B579C" w:rsidR="009B579C" w:rsidP="009B579C" w:rsidRDefault="009B579C" w14:paraId="02B350FA"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 </w:t>
            </w:r>
          </w:p>
        </w:tc>
        <w:tc>
          <w:tcPr>
            <w:tcW w:w="1211"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34362D09"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Other APD Plan or Update</w:t>
            </w:r>
          </w:p>
        </w:tc>
        <w:tc>
          <w:tcPr>
            <w:tcW w:w="1580"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1D6A7E2D"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53.00</w:t>
            </w:r>
          </w:p>
        </w:tc>
        <w:tc>
          <w:tcPr>
            <w:tcW w:w="1316"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19774EE7"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4.00</w:t>
            </w:r>
          </w:p>
        </w:tc>
        <w:tc>
          <w:tcPr>
            <w:tcW w:w="1016"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111AC37F"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212.00</w:t>
            </w:r>
          </w:p>
        </w:tc>
        <w:tc>
          <w:tcPr>
            <w:tcW w:w="1492"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4ACA8EDE"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0.11</w:t>
            </w:r>
          </w:p>
        </w:tc>
        <w:tc>
          <w:tcPr>
            <w:tcW w:w="883"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57D7A92C"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23.32</w:t>
            </w:r>
          </w:p>
        </w:tc>
        <w:tc>
          <w:tcPr>
            <w:tcW w:w="1563"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0781E49D"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18.78</w:t>
            </w:r>
          </w:p>
        </w:tc>
        <w:tc>
          <w:tcPr>
            <w:tcW w:w="1404"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1D2C1688"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437.95</w:t>
            </w:r>
          </w:p>
        </w:tc>
        <w:tc>
          <w:tcPr>
            <w:tcW w:w="1387" w:type="dxa"/>
            <w:tcBorders>
              <w:top w:val="nil"/>
              <w:left w:val="nil"/>
              <w:bottom w:val="single" w:color="auto" w:sz="4" w:space="0"/>
              <w:right w:val="single" w:color="auto" w:sz="4" w:space="0"/>
            </w:tcBorders>
            <w:shd w:val="clear" w:color="auto" w:fill="auto"/>
            <w:vAlign w:val="center"/>
            <w:hideMark/>
          </w:tcPr>
          <w:p w:rsidRPr="009B579C" w:rsidR="009B579C" w:rsidP="009B579C" w:rsidRDefault="009B579C" w14:paraId="3F691B6D"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582.472968</w:t>
            </w:r>
          </w:p>
        </w:tc>
      </w:tr>
      <w:tr w:rsidRPr="009B579C" w:rsidR="009B579C" w:rsidTr="00EA4FED" w14:paraId="0DB3931B" w14:textId="77777777">
        <w:trPr>
          <w:trHeight w:val="864"/>
        </w:trPr>
        <w:tc>
          <w:tcPr>
            <w:tcW w:w="1551" w:type="dxa"/>
            <w:tcBorders>
              <w:top w:val="nil"/>
              <w:left w:val="single" w:color="auto" w:sz="4" w:space="0"/>
              <w:bottom w:val="single" w:color="auto" w:sz="4" w:space="0"/>
              <w:right w:val="single" w:color="auto" w:sz="4" w:space="0"/>
            </w:tcBorders>
            <w:shd w:val="clear" w:color="000000" w:fill="BDD7EE"/>
            <w:vAlign w:val="center"/>
            <w:hideMark/>
          </w:tcPr>
          <w:p w:rsidRPr="009B579C" w:rsidR="009B579C" w:rsidP="009B579C" w:rsidRDefault="009B579C" w14:paraId="4E3E61DB"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Recordkeeping Total Burden Estimates</w:t>
            </w:r>
          </w:p>
        </w:tc>
        <w:tc>
          <w:tcPr>
            <w:tcW w:w="1211" w:type="dxa"/>
            <w:tcBorders>
              <w:top w:val="nil"/>
              <w:left w:val="nil"/>
              <w:bottom w:val="single" w:color="auto" w:sz="4" w:space="0"/>
              <w:right w:val="single" w:color="auto" w:sz="4" w:space="0"/>
            </w:tcBorders>
            <w:shd w:val="clear" w:color="000000" w:fill="BDD7EE"/>
            <w:vAlign w:val="center"/>
            <w:hideMark/>
          </w:tcPr>
          <w:p w:rsidRPr="009B579C" w:rsidR="009B579C" w:rsidP="009B579C" w:rsidRDefault="009B579C" w14:paraId="4A3CE121"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 </w:t>
            </w:r>
          </w:p>
        </w:tc>
        <w:tc>
          <w:tcPr>
            <w:tcW w:w="1580" w:type="dxa"/>
            <w:tcBorders>
              <w:top w:val="nil"/>
              <w:left w:val="nil"/>
              <w:bottom w:val="single" w:color="auto" w:sz="4" w:space="0"/>
              <w:right w:val="single" w:color="auto" w:sz="4" w:space="0"/>
            </w:tcBorders>
            <w:shd w:val="clear" w:color="000000" w:fill="BDD7EE"/>
            <w:vAlign w:val="center"/>
            <w:hideMark/>
          </w:tcPr>
          <w:p w:rsidRPr="009B579C" w:rsidR="009B579C" w:rsidP="009B579C" w:rsidRDefault="009B579C" w14:paraId="1C958F46"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53.00</w:t>
            </w:r>
          </w:p>
        </w:tc>
        <w:tc>
          <w:tcPr>
            <w:tcW w:w="1316" w:type="dxa"/>
            <w:tcBorders>
              <w:top w:val="nil"/>
              <w:left w:val="nil"/>
              <w:bottom w:val="single" w:color="auto" w:sz="4" w:space="0"/>
              <w:right w:val="single" w:color="auto" w:sz="4" w:space="0"/>
            </w:tcBorders>
            <w:shd w:val="clear" w:color="000000" w:fill="BDD7EE"/>
            <w:vAlign w:val="center"/>
            <w:hideMark/>
          </w:tcPr>
          <w:p w:rsidRPr="009B579C" w:rsidR="009B579C" w:rsidP="009B579C" w:rsidRDefault="009B579C" w14:paraId="30A63391"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27.85</w:t>
            </w:r>
          </w:p>
        </w:tc>
        <w:tc>
          <w:tcPr>
            <w:tcW w:w="1016" w:type="dxa"/>
            <w:tcBorders>
              <w:top w:val="nil"/>
              <w:left w:val="nil"/>
              <w:bottom w:val="single" w:color="auto" w:sz="4" w:space="0"/>
              <w:right w:val="single" w:color="auto" w:sz="4" w:space="0"/>
            </w:tcBorders>
            <w:shd w:val="clear" w:color="000000" w:fill="BDD7EE"/>
            <w:vAlign w:val="center"/>
            <w:hideMark/>
          </w:tcPr>
          <w:p w:rsidRPr="009B579C" w:rsidR="009B579C" w:rsidP="009B579C" w:rsidRDefault="009B579C" w14:paraId="731511EC"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1476.00</w:t>
            </w:r>
          </w:p>
        </w:tc>
        <w:tc>
          <w:tcPr>
            <w:tcW w:w="1492" w:type="dxa"/>
            <w:tcBorders>
              <w:top w:val="nil"/>
              <w:left w:val="nil"/>
              <w:bottom w:val="single" w:color="auto" w:sz="4" w:space="0"/>
              <w:right w:val="single" w:color="auto" w:sz="4" w:space="0"/>
            </w:tcBorders>
            <w:shd w:val="clear" w:color="000000" w:fill="BDD7EE"/>
            <w:vAlign w:val="center"/>
            <w:hideMark/>
          </w:tcPr>
          <w:p w:rsidRPr="009B579C" w:rsidR="009B579C" w:rsidP="009B579C" w:rsidRDefault="009B579C" w14:paraId="0A5D792F"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0.04616</w:t>
            </w:r>
          </w:p>
        </w:tc>
        <w:tc>
          <w:tcPr>
            <w:tcW w:w="883" w:type="dxa"/>
            <w:tcBorders>
              <w:top w:val="nil"/>
              <w:left w:val="nil"/>
              <w:bottom w:val="single" w:color="auto" w:sz="4" w:space="0"/>
              <w:right w:val="single" w:color="auto" w:sz="4" w:space="0"/>
            </w:tcBorders>
            <w:shd w:val="clear" w:color="000000" w:fill="BDD7EE"/>
            <w:vAlign w:val="center"/>
            <w:hideMark/>
          </w:tcPr>
          <w:p w:rsidRPr="009B579C" w:rsidR="009B579C" w:rsidP="009B579C" w:rsidRDefault="009B579C" w14:paraId="3EFEA9A9"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68.128</w:t>
            </w:r>
          </w:p>
        </w:tc>
        <w:tc>
          <w:tcPr>
            <w:tcW w:w="1563" w:type="dxa"/>
            <w:tcBorders>
              <w:top w:val="nil"/>
              <w:left w:val="nil"/>
              <w:bottom w:val="single" w:color="auto" w:sz="4" w:space="0"/>
              <w:right w:val="single" w:color="auto" w:sz="4" w:space="0"/>
            </w:tcBorders>
            <w:shd w:val="clear" w:color="000000" w:fill="BDD7EE"/>
            <w:vAlign w:val="center"/>
            <w:hideMark/>
          </w:tcPr>
          <w:p w:rsidRPr="009B579C" w:rsidR="009B579C" w:rsidP="009B579C" w:rsidRDefault="009B579C" w14:paraId="4ABF8AF7"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18.78</w:t>
            </w:r>
          </w:p>
        </w:tc>
        <w:tc>
          <w:tcPr>
            <w:tcW w:w="1404" w:type="dxa"/>
            <w:tcBorders>
              <w:top w:val="nil"/>
              <w:left w:val="nil"/>
              <w:bottom w:val="single" w:color="auto" w:sz="4" w:space="0"/>
              <w:right w:val="single" w:color="auto" w:sz="4" w:space="0"/>
            </w:tcBorders>
            <w:shd w:val="clear" w:color="000000" w:fill="BDD7EE"/>
            <w:vAlign w:val="center"/>
            <w:hideMark/>
          </w:tcPr>
          <w:p w:rsidRPr="009B579C" w:rsidR="009B579C" w:rsidP="009B579C" w:rsidRDefault="009B579C" w14:paraId="31430604"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1279.44</w:t>
            </w:r>
          </w:p>
        </w:tc>
        <w:tc>
          <w:tcPr>
            <w:tcW w:w="1387" w:type="dxa"/>
            <w:tcBorders>
              <w:top w:val="nil"/>
              <w:left w:val="nil"/>
              <w:bottom w:val="single" w:color="auto" w:sz="4" w:space="0"/>
              <w:right w:val="single" w:color="auto" w:sz="4" w:space="0"/>
            </w:tcBorders>
            <w:shd w:val="clear" w:color="000000" w:fill="BDD7EE"/>
            <w:vAlign w:val="center"/>
            <w:hideMark/>
          </w:tcPr>
          <w:p w:rsidRPr="009B579C" w:rsidR="009B579C" w:rsidP="009B579C" w:rsidRDefault="009B579C" w14:paraId="734A8A96" w14:textId="77777777">
            <w:pPr>
              <w:widowControl/>
              <w:overflowPunct/>
              <w:autoSpaceDE/>
              <w:autoSpaceDN/>
              <w:adjustRightInd/>
              <w:jc w:val="center"/>
              <w:textAlignment w:val="auto"/>
              <w:rPr>
                <w:rFonts w:ascii="Calibri" w:hAnsi="Calibri" w:cs="Calibri"/>
                <w:sz w:val="22"/>
                <w:szCs w:val="22"/>
              </w:rPr>
            </w:pPr>
            <w:r w:rsidRPr="009B579C">
              <w:rPr>
                <w:rFonts w:ascii="Calibri" w:hAnsi="Calibri" w:cs="Calibri"/>
                <w:sz w:val="22"/>
                <w:szCs w:val="22"/>
              </w:rPr>
              <w:t>1701.660307</w:t>
            </w:r>
          </w:p>
        </w:tc>
      </w:tr>
    </w:tbl>
    <w:p w:rsidRPr="002568E6" w:rsidR="001A119D" w:rsidP="00ED28F2" w:rsidRDefault="001A119D" w14:paraId="3D1F3AF7" w14:textId="77777777">
      <w:pPr>
        <w:tabs>
          <w:tab w:val="left" w:pos="-720"/>
        </w:tabs>
        <w:suppressAutoHyphens/>
        <w:spacing w:line="480" w:lineRule="auto"/>
        <w:rPr>
          <w:rFonts w:ascii="Times New Roman" w:hAnsi="Times New Roman"/>
          <w:szCs w:val="24"/>
        </w:rPr>
      </w:pPr>
    </w:p>
    <w:p w:rsidRPr="002568E6" w:rsidR="0062567E" w:rsidP="000438E8" w:rsidRDefault="00FD71D3" w14:paraId="7225EC7F" w14:textId="77777777">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Pr="002568E6" w:rsidR="00A308DB" w:rsidP="000438E8" w:rsidRDefault="00A308DB" w14:paraId="33EEAB04" w14:textId="77777777">
      <w:pPr>
        <w:tabs>
          <w:tab w:val="left" w:pos="0"/>
        </w:tabs>
        <w:suppressAutoHyphens/>
        <w:rPr>
          <w:rFonts w:ascii="Times New Roman" w:hAnsi="Times New Roman"/>
          <w:b/>
          <w:szCs w:val="24"/>
        </w:rPr>
      </w:pPr>
    </w:p>
    <w:p w:rsidR="00ED28F2" w:rsidP="001A119D" w:rsidRDefault="00330E9E" w14:paraId="66237B10" w14:textId="77777777">
      <w:pPr>
        <w:spacing w:line="480" w:lineRule="auto"/>
        <w:rPr>
          <w:rFonts w:ascii="Times New Roman" w:hAnsi="Times New Roman"/>
          <w:b/>
          <w:bCs/>
          <w:szCs w:val="24"/>
        </w:rPr>
      </w:pPr>
      <w:r w:rsidRPr="00643C78">
        <w:rPr>
          <w:rFonts w:ascii="Times New Roman" w:hAnsi="Times New Roman"/>
          <w:szCs w:val="24"/>
        </w:rPr>
        <w:t>Annual respondent cost</w:t>
      </w:r>
      <w:r>
        <w:rPr>
          <w:rFonts w:ascii="Times New Roman" w:hAnsi="Times New Roman"/>
          <w:szCs w:val="24"/>
        </w:rPr>
        <w:t xml:space="preserve"> with </w:t>
      </w:r>
      <w:r w:rsidR="005329BA">
        <w:rPr>
          <w:rFonts w:ascii="Times New Roman" w:hAnsi="Times New Roman"/>
          <w:szCs w:val="24"/>
        </w:rPr>
        <w:t xml:space="preserve">fully </w:t>
      </w:r>
      <w:r>
        <w:rPr>
          <w:rFonts w:ascii="Times New Roman" w:hAnsi="Times New Roman"/>
          <w:szCs w:val="24"/>
        </w:rPr>
        <w:t>loaded wages</w:t>
      </w:r>
      <w:r w:rsidRPr="00643C78">
        <w:rPr>
          <w:rFonts w:ascii="Times New Roman" w:hAnsi="Times New Roman"/>
          <w:szCs w:val="24"/>
        </w:rPr>
        <w:t xml:space="preserve"> is estimated </w:t>
      </w:r>
      <w:r w:rsidRPr="00C85957">
        <w:rPr>
          <w:rFonts w:ascii="Times New Roman" w:hAnsi="Times New Roman"/>
          <w:szCs w:val="24"/>
        </w:rPr>
        <w:t xml:space="preserve">at </w:t>
      </w:r>
      <w:r>
        <w:rPr>
          <w:rFonts w:ascii="Times New Roman" w:hAnsi="Times New Roman"/>
          <w:b/>
          <w:bCs/>
          <w:szCs w:val="24"/>
        </w:rPr>
        <w:t>$</w:t>
      </w:r>
      <w:proofErr w:type="gramStart"/>
      <w:r w:rsidR="006E10B1">
        <w:rPr>
          <w:rFonts w:ascii="Times New Roman" w:hAnsi="Times New Roman"/>
          <w:b/>
          <w:bCs/>
          <w:szCs w:val="24"/>
        </w:rPr>
        <w:t>28,079.</w:t>
      </w:r>
      <w:r w:rsidR="006E10B1">
        <w:rPr>
          <w:rFonts w:ascii="Times New Roman" w:hAnsi="Times New Roman"/>
          <w:bCs/>
          <w:szCs w:val="24"/>
        </w:rPr>
        <w:t>T</w:t>
      </w:r>
      <w:r w:rsidR="00EB36AF">
        <w:rPr>
          <w:rFonts w:ascii="Times New Roman" w:hAnsi="Times New Roman"/>
          <w:bCs/>
          <w:szCs w:val="24"/>
        </w:rPr>
        <w:t>his</w:t>
      </w:r>
      <w:proofErr w:type="gramEnd"/>
      <w:r w:rsidR="00EB36AF">
        <w:rPr>
          <w:rFonts w:ascii="Times New Roman" w:hAnsi="Times New Roman"/>
          <w:bCs/>
          <w:szCs w:val="24"/>
        </w:rPr>
        <w:t xml:space="preserve"> includes </w:t>
      </w:r>
      <w:r w:rsidR="003D4A17">
        <w:rPr>
          <w:rFonts w:ascii="Times New Roman" w:hAnsi="Times New Roman"/>
          <w:bCs/>
          <w:szCs w:val="24"/>
        </w:rPr>
        <w:t>the 50 percent</w:t>
      </w:r>
      <w:r w:rsidR="00EB36AF">
        <w:rPr>
          <w:rFonts w:ascii="Times New Roman" w:hAnsi="Times New Roman"/>
          <w:bCs/>
          <w:szCs w:val="24"/>
        </w:rPr>
        <w:t xml:space="preserve"> of all administrative costs involved in each State agency’s operation of the progra</w:t>
      </w:r>
      <w:r w:rsidR="003D4A17">
        <w:rPr>
          <w:rFonts w:ascii="Times New Roman" w:hAnsi="Times New Roman"/>
          <w:bCs/>
          <w:szCs w:val="24"/>
        </w:rPr>
        <w:t>m as well as the addition of 33 percent</w:t>
      </w:r>
      <w:r w:rsidR="00EB36AF">
        <w:rPr>
          <w:rFonts w:ascii="Times New Roman" w:hAnsi="Times New Roman"/>
          <w:bCs/>
          <w:szCs w:val="24"/>
        </w:rPr>
        <w:t xml:space="preserve"> of wage costs to account for fringe benefits. </w:t>
      </w:r>
      <w:r w:rsidRPr="00A075E9" w:rsidR="001A119D">
        <w:rPr>
          <w:rFonts w:ascii="Times New Roman" w:hAnsi="Times New Roman"/>
          <w:szCs w:val="24"/>
        </w:rPr>
        <w:t>The estimate of respondent cost is based on the burden estimates dev</w:t>
      </w:r>
      <w:r w:rsidRPr="00643C78" w:rsidR="001A119D">
        <w:rPr>
          <w:rFonts w:ascii="Times New Roman" w:hAnsi="Times New Roman"/>
          <w:szCs w:val="24"/>
        </w:rPr>
        <w:t xml:space="preserve">eloped in 12(a) above.  </w:t>
      </w:r>
      <w:r w:rsidRPr="001643FD" w:rsidR="001A119D">
        <w:rPr>
          <w:rFonts w:ascii="Times New Roman" w:hAnsi="Times New Roman"/>
          <w:szCs w:val="24"/>
        </w:rPr>
        <w:t xml:space="preserve">Based on the </w:t>
      </w:r>
      <w:r w:rsidRPr="00202FDD" w:rsidR="001A119D">
        <w:rPr>
          <w:rFonts w:ascii="Times New Roman" w:hAnsi="Times New Roman"/>
          <w:szCs w:val="24"/>
        </w:rPr>
        <w:t>Bureau of Labor Statistics May 201</w:t>
      </w:r>
      <w:r w:rsidR="00676287">
        <w:rPr>
          <w:rFonts w:ascii="Times New Roman" w:hAnsi="Times New Roman"/>
          <w:szCs w:val="24"/>
        </w:rPr>
        <w:t>9</w:t>
      </w:r>
      <w:r w:rsidRPr="00202FDD" w:rsidR="001A119D">
        <w:rPr>
          <w:rFonts w:ascii="Times New Roman" w:hAnsi="Times New Roman"/>
          <w:szCs w:val="24"/>
        </w:rPr>
        <w:t xml:space="preserve"> Occupational Employment and Wages Report (</w:t>
      </w:r>
      <w:hyperlink w:history="1" r:id="rId17">
        <w:r w:rsidRPr="00202FDD" w:rsidR="001A119D">
          <w:rPr>
            <w:rStyle w:val="Hyperlink"/>
            <w:rFonts w:ascii="Times New Roman" w:hAnsi="Times New Roman"/>
            <w:szCs w:val="24"/>
          </w:rPr>
          <w:t>https://www.bls.gov/oes/current/oes130000.htm</w:t>
        </w:r>
      </w:hyperlink>
      <w:r w:rsidRPr="00202FDD" w:rsidR="001A119D">
        <w:rPr>
          <w:rFonts w:ascii="Times New Roman" w:hAnsi="Times New Roman"/>
          <w:szCs w:val="24"/>
        </w:rPr>
        <w:t>),</w:t>
      </w:r>
      <w:r w:rsidRPr="001643FD" w:rsidR="001A119D">
        <w:rPr>
          <w:rFonts w:ascii="Times New Roman" w:hAnsi="Times New Roman"/>
          <w:szCs w:val="24"/>
        </w:rPr>
        <w:t xml:space="preserve"> hourly</w:t>
      </w:r>
      <w:r w:rsidRPr="00643C78" w:rsidR="001A119D">
        <w:rPr>
          <w:rFonts w:ascii="Times New Roman" w:hAnsi="Times New Roman"/>
          <w:szCs w:val="24"/>
        </w:rPr>
        <w:t xml:space="preserve"> mean wage for budget analyst functions performed by State and loc</w:t>
      </w:r>
      <w:r w:rsidR="001A119D">
        <w:rPr>
          <w:rFonts w:ascii="Times New Roman" w:hAnsi="Times New Roman"/>
          <w:szCs w:val="24"/>
        </w:rPr>
        <w:t>al agency staff are valued at $3</w:t>
      </w:r>
      <w:r w:rsidR="00676287">
        <w:rPr>
          <w:rFonts w:ascii="Times New Roman" w:hAnsi="Times New Roman"/>
          <w:szCs w:val="24"/>
        </w:rPr>
        <w:t>7.56</w:t>
      </w:r>
      <w:r w:rsidRPr="00643C78" w:rsidR="001A119D">
        <w:rPr>
          <w:rFonts w:ascii="Times New Roman" w:hAnsi="Times New Roman"/>
          <w:szCs w:val="24"/>
        </w:rPr>
        <w:t xml:space="preserve"> per staff hour. </w:t>
      </w:r>
    </w:p>
    <w:p w:rsidRPr="002568E6" w:rsidR="008A21D4" w:rsidP="001A119D" w:rsidRDefault="008A21D4" w14:paraId="7A350101" w14:textId="77777777">
      <w:pPr>
        <w:spacing w:line="480" w:lineRule="auto"/>
        <w:rPr>
          <w:rFonts w:ascii="Times New Roman" w:hAnsi="Times New Roman"/>
          <w:szCs w:val="24"/>
        </w:rPr>
      </w:pPr>
    </w:p>
    <w:p w:rsidRPr="002568E6" w:rsidR="000438E8" w:rsidP="0062567E" w:rsidRDefault="00FD71D3" w14:paraId="5E748EA7" w14:textId="77777777">
      <w:pPr>
        <w:pStyle w:val="Heading1"/>
        <w:rPr>
          <w:szCs w:val="24"/>
        </w:rPr>
      </w:pPr>
      <w:bookmarkStart w:name="_Toc401831369" w:id="26"/>
      <w:bookmarkStart w:name="_Toc401832413" w:id="27"/>
      <w:r w:rsidRPr="002568E6">
        <w:rPr>
          <w:szCs w:val="24"/>
        </w:rPr>
        <w:t xml:space="preserve">A13.  Estimates of other total annual cost </w:t>
      </w:r>
      <w:r w:rsidRPr="002568E6" w:rsidR="00ED28F2">
        <w:rPr>
          <w:szCs w:val="24"/>
        </w:rPr>
        <w:t>burden</w:t>
      </w:r>
      <w:r w:rsidRPr="002568E6">
        <w:rPr>
          <w:szCs w:val="24"/>
        </w:rPr>
        <w:t>.</w:t>
      </w:r>
      <w:bookmarkEnd w:id="26"/>
      <w:bookmarkEnd w:id="27"/>
    </w:p>
    <w:p w:rsidRPr="002568E6" w:rsidR="0062567E" w:rsidP="000438E8" w:rsidRDefault="0062567E" w14:paraId="38919048" w14:textId="77777777">
      <w:pPr>
        <w:tabs>
          <w:tab w:val="left" w:pos="0"/>
        </w:tabs>
        <w:suppressAutoHyphens/>
        <w:rPr>
          <w:rFonts w:ascii="Times New Roman" w:hAnsi="Times New Roman"/>
          <w:b/>
          <w:szCs w:val="24"/>
        </w:rPr>
      </w:pPr>
    </w:p>
    <w:p w:rsidRPr="002568E6" w:rsidR="0062567E" w:rsidP="000438E8" w:rsidRDefault="0062567E" w14:paraId="4358FE69" w14:textId="77777777">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P="00ED28F2" w:rsidRDefault="00ED28F2" w14:paraId="4824DD55" w14:textId="77777777">
      <w:pPr>
        <w:tabs>
          <w:tab w:val="left" w:pos="-720"/>
        </w:tabs>
        <w:suppressAutoHyphens/>
        <w:rPr>
          <w:rFonts w:ascii="Times New Roman" w:hAnsi="Times New Roman"/>
          <w:szCs w:val="24"/>
        </w:rPr>
      </w:pPr>
    </w:p>
    <w:p w:rsidR="008A21D4" w:rsidP="00BB6741" w:rsidRDefault="008A21D4" w14:paraId="494BE1E4" w14:textId="77777777">
      <w:pPr>
        <w:tabs>
          <w:tab w:val="left" w:pos="-720"/>
        </w:tabs>
        <w:suppressAutoHyphens/>
        <w:spacing w:line="480" w:lineRule="auto"/>
        <w:rPr>
          <w:rFonts w:ascii="Times New Roman" w:hAnsi="Times New Roman"/>
          <w:szCs w:val="24"/>
        </w:rPr>
      </w:pPr>
      <w:r>
        <w:rPr>
          <w:rFonts w:ascii="Times New Roman" w:hAnsi="Times New Roman"/>
          <w:szCs w:val="24"/>
        </w:rPr>
        <w:t>There are no capital/start-up or ongoing operation/maintenance costs associated with this information collection.</w:t>
      </w:r>
    </w:p>
    <w:p w:rsidRPr="002568E6" w:rsidR="008A21D4" w:rsidP="00ED28F2" w:rsidRDefault="008A21D4" w14:paraId="7F25C3C3" w14:textId="77777777">
      <w:pPr>
        <w:tabs>
          <w:tab w:val="left" w:pos="-720"/>
        </w:tabs>
        <w:suppressAutoHyphens/>
        <w:rPr>
          <w:rFonts w:ascii="Times New Roman" w:hAnsi="Times New Roman"/>
          <w:szCs w:val="24"/>
        </w:rPr>
      </w:pPr>
    </w:p>
    <w:p w:rsidRPr="002568E6" w:rsidR="00A308DB" w:rsidP="0062567E" w:rsidRDefault="000438E8" w14:paraId="66D40B2B" w14:textId="77777777">
      <w:pPr>
        <w:pStyle w:val="Heading1"/>
        <w:rPr>
          <w:szCs w:val="24"/>
        </w:rPr>
      </w:pPr>
      <w:bookmarkStart w:name="_Toc401831370" w:id="28"/>
      <w:bookmarkStart w:name="_Toc401832414" w:id="29"/>
      <w:r w:rsidRPr="002568E6">
        <w:rPr>
          <w:szCs w:val="24"/>
        </w:rPr>
        <w:t>A14.  Provide estimates of annualized cost to the Federal government.</w:t>
      </w:r>
      <w:bookmarkEnd w:id="28"/>
      <w:bookmarkEnd w:id="29"/>
      <w:r w:rsidRPr="002568E6" w:rsidR="0088245A">
        <w:rPr>
          <w:szCs w:val="24"/>
        </w:rPr>
        <w:t xml:space="preserve">  </w:t>
      </w:r>
    </w:p>
    <w:p w:rsidRPr="002568E6" w:rsidR="0062567E" w:rsidP="000438E8" w:rsidRDefault="0062567E" w14:paraId="6FBD7039" w14:textId="77777777">
      <w:pPr>
        <w:tabs>
          <w:tab w:val="left" w:pos="0"/>
        </w:tabs>
        <w:suppressAutoHyphens/>
        <w:rPr>
          <w:rFonts w:ascii="Times New Roman" w:hAnsi="Times New Roman"/>
          <w:szCs w:val="24"/>
        </w:rPr>
      </w:pPr>
    </w:p>
    <w:p w:rsidRPr="002568E6" w:rsidR="0062567E" w:rsidP="0062567E" w:rsidRDefault="0062567E" w14:paraId="5187215C" w14:textId="77777777">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Pr="002568E6" w:rsidR="0062567E" w:rsidP="000438E8" w:rsidRDefault="0062567E" w14:paraId="48179A91" w14:textId="77777777">
      <w:pPr>
        <w:tabs>
          <w:tab w:val="left" w:pos="0"/>
        </w:tabs>
        <w:suppressAutoHyphens/>
        <w:rPr>
          <w:rFonts w:ascii="Times New Roman" w:hAnsi="Times New Roman"/>
          <w:szCs w:val="24"/>
        </w:rPr>
      </w:pPr>
    </w:p>
    <w:p w:rsidR="001A119D" w:rsidP="001A119D" w:rsidRDefault="001A119D" w14:paraId="4C9185D7" w14:textId="77777777">
      <w:pPr>
        <w:spacing w:line="480" w:lineRule="auto"/>
        <w:rPr>
          <w:rFonts w:ascii="Times New Roman" w:hAnsi="Times New Roman"/>
        </w:rPr>
      </w:pPr>
      <w:r>
        <w:rPr>
          <w:rFonts w:ascii="Times New Roman" w:hAnsi="Times New Roman"/>
        </w:rPr>
        <w:t>The combined estimated tot</w:t>
      </w:r>
      <w:bookmarkStart w:name="_GoBack" w:id="30"/>
      <w:bookmarkEnd w:id="30"/>
      <w:r>
        <w:rPr>
          <w:rFonts w:ascii="Times New Roman" w:hAnsi="Times New Roman"/>
        </w:rPr>
        <w:t xml:space="preserve">al annualized cost to the Federal Government is </w:t>
      </w:r>
      <w:r w:rsidR="00BE5353">
        <w:rPr>
          <w:rFonts w:ascii="Times New Roman" w:hAnsi="Times New Roman"/>
          <w:b/>
        </w:rPr>
        <w:t>$</w:t>
      </w:r>
      <w:r w:rsidR="0036533D">
        <w:rPr>
          <w:rFonts w:ascii="Times New Roman" w:hAnsi="Times New Roman"/>
          <w:b/>
        </w:rPr>
        <w:t>31,231</w:t>
      </w:r>
      <w:r w:rsidR="00AB0C9F">
        <w:rPr>
          <w:rFonts w:ascii="Times New Roman" w:hAnsi="Times New Roman"/>
          <w:b/>
        </w:rPr>
        <w:t>.</w:t>
      </w:r>
      <w:r w:rsidR="0036533D">
        <w:rPr>
          <w:rFonts w:ascii="Times New Roman" w:hAnsi="Times New Roman"/>
          <w:b/>
        </w:rPr>
        <w:t>60</w:t>
      </w:r>
      <w:r>
        <w:rPr>
          <w:rFonts w:ascii="Times New Roman" w:hAnsi="Times New Roman"/>
        </w:rPr>
        <w:t xml:space="preserve"> </w:t>
      </w:r>
      <w:r w:rsidR="00474098">
        <w:rPr>
          <w:rFonts w:ascii="Times New Roman" w:hAnsi="Times New Roman"/>
        </w:rPr>
        <w:t xml:space="preserve">including 33 percent of the annual base cost to respondents to capture </w:t>
      </w:r>
      <w:r>
        <w:rPr>
          <w:rFonts w:ascii="Times New Roman" w:hAnsi="Times New Roman"/>
        </w:rPr>
        <w:t>fully loaded wages. This cost includes $</w:t>
      </w:r>
      <w:r w:rsidR="0036533D">
        <w:rPr>
          <w:rFonts w:ascii="Times New Roman" w:hAnsi="Times New Roman"/>
        </w:rPr>
        <w:t>28,079</w:t>
      </w:r>
      <w:r>
        <w:rPr>
          <w:rFonts w:ascii="Times New Roman" w:hAnsi="Times New Roman"/>
        </w:rPr>
        <w:t xml:space="preserve"> reimbursable rate paid to State agencies + $3,</w:t>
      </w:r>
      <w:r w:rsidR="00474098">
        <w:rPr>
          <w:rFonts w:ascii="Times New Roman" w:hAnsi="Times New Roman"/>
        </w:rPr>
        <w:t>152.6</w:t>
      </w:r>
      <w:r>
        <w:rPr>
          <w:rFonts w:ascii="Times New Roman" w:hAnsi="Times New Roman"/>
        </w:rPr>
        <w:t xml:space="preserve"> the total cost of Federal workers ($</w:t>
      </w:r>
      <w:r w:rsidR="00474098">
        <w:rPr>
          <w:rFonts w:ascii="Times New Roman" w:hAnsi="Times New Roman"/>
        </w:rPr>
        <w:t>827.40</w:t>
      </w:r>
      <w:r>
        <w:rPr>
          <w:rFonts w:ascii="Times New Roman" w:hAnsi="Times New Roman"/>
        </w:rPr>
        <w:t xml:space="preserve"> for FNS Management analyst and $</w:t>
      </w:r>
      <w:r w:rsidR="00474098">
        <w:rPr>
          <w:rFonts w:ascii="Times New Roman" w:hAnsi="Times New Roman"/>
        </w:rPr>
        <w:t>2,325.20</w:t>
      </w:r>
      <w:r>
        <w:rPr>
          <w:rFonts w:ascii="Times New Roman" w:hAnsi="Times New Roman"/>
        </w:rPr>
        <w:t xml:space="preserve"> for FNS Branch Chief). The breakdown of the costs </w:t>
      </w:r>
      <w:proofErr w:type="gramStart"/>
      <w:r>
        <w:rPr>
          <w:rFonts w:ascii="Times New Roman" w:hAnsi="Times New Roman"/>
        </w:rPr>
        <w:t>are</w:t>
      </w:r>
      <w:proofErr w:type="gramEnd"/>
      <w:r>
        <w:rPr>
          <w:rFonts w:ascii="Times New Roman" w:hAnsi="Times New Roman"/>
        </w:rPr>
        <w:t xml:space="preserve"> identified below. </w:t>
      </w:r>
    </w:p>
    <w:p w:rsidR="001A119D" w:rsidP="001A119D" w:rsidRDefault="001A119D" w14:paraId="05C868CB" w14:textId="77777777">
      <w:pPr>
        <w:spacing w:line="480" w:lineRule="auto"/>
        <w:rPr>
          <w:rFonts w:ascii="Times New Roman" w:hAnsi="Times New Roman"/>
        </w:rPr>
      </w:pPr>
    </w:p>
    <w:p w:rsidR="001A119D" w:rsidP="001A119D" w:rsidRDefault="001A119D" w14:paraId="7468E57F" w14:textId="77777777">
      <w:pPr>
        <w:spacing w:line="480" w:lineRule="auto"/>
        <w:rPr>
          <w:rFonts w:ascii="Times New Roman" w:hAnsi="Times New Roman"/>
        </w:rPr>
      </w:pPr>
      <w:r>
        <w:rPr>
          <w:rFonts w:ascii="Times New Roman" w:hAnsi="Times New Roman"/>
        </w:rPr>
        <w:t xml:space="preserve">The Federal cost also includes the cost associated with the preparation of this information collection package. This includes Federal worker time at FNS for the following: </w:t>
      </w:r>
    </w:p>
    <w:p w:rsidR="001A119D" w:rsidP="001A119D" w:rsidRDefault="001A119D" w14:paraId="77392A5A" w14:textId="77777777">
      <w:pPr>
        <w:spacing w:line="480" w:lineRule="auto"/>
        <w:ind w:left="3600" w:firstLine="720"/>
      </w:pPr>
    </w:p>
    <w:p w:rsidRPr="00F477A0" w:rsidR="001A119D" w:rsidP="001A119D" w:rsidRDefault="001A119D" w14:paraId="671AAA37" w14:textId="77777777">
      <w:pPr>
        <w:spacing w:line="480" w:lineRule="auto"/>
        <w:ind w:left="3600" w:firstLine="720"/>
        <w:rPr>
          <w:rFonts w:ascii="Times New Roman" w:hAnsi="Times New Roman"/>
        </w:rPr>
      </w:pPr>
      <w:r w:rsidRPr="00F477A0">
        <w:rPr>
          <w:rFonts w:ascii="Times New Roman" w:hAnsi="Times New Roman"/>
        </w:rPr>
        <w:t>Hours</w:t>
      </w:r>
      <w:r w:rsidRPr="00F477A0">
        <w:rPr>
          <w:rFonts w:ascii="Times New Roman" w:hAnsi="Times New Roman"/>
        </w:rPr>
        <w:tab/>
      </w:r>
      <w:r w:rsidRPr="00F477A0">
        <w:rPr>
          <w:rFonts w:ascii="Times New Roman" w:hAnsi="Times New Roman"/>
        </w:rPr>
        <w:tab/>
        <w:t>Hourly Wage*</w:t>
      </w:r>
      <w:r w:rsidRPr="00F477A0">
        <w:rPr>
          <w:rFonts w:ascii="Times New Roman" w:hAnsi="Times New Roman"/>
        </w:rPr>
        <w:tab/>
      </w:r>
      <w:r w:rsidRPr="00F477A0">
        <w:rPr>
          <w:rFonts w:ascii="Times New Roman" w:hAnsi="Times New Roman"/>
        </w:rPr>
        <w:tab/>
        <w:t>Total</w:t>
      </w:r>
    </w:p>
    <w:p w:rsidRPr="00F477A0" w:rsidR="001A119D" w:rsidP="001A119D" w:rsidRDefault="001A119D" w14:paraId="0500F300" w14:textId="77777777">
      <w:pPr>
        <w:spacing w:line="480" w:lineRule="auto"/>
        <w:rPr>
          <w:rFonts w:ascii="Times New Roman" w:hAnsi="Times New Roman"/>
        </w:rPr>
      </w:pPr>
      <w:r w:rsidRPr="00F477A0">
        <w:rPr>
          <w:rFonts w:ascii="Times New Roman" w:hAnsi="Times New Roman"/>
        </w:rPr>
        <w:tab/>
        <w:t>GS-</w:t>
      </w:r>
      <w:r>
        <w:rPr>
          <w:rFonts w:ascii="Times New Roman" w:hAnsi="Times New Roman"/>
        </w:rPr>
        <w:t>12</w:t>
      </w:r>
      <w:r w:rsidRPr="00F477A0">
        <w:rPr>
          <w:rFonts w:ascii="Times New Roman" w:hAnsi="Times New Roman"/>
        </w:rPr>
        <w:t xml:space="preserve"> </w:t>
      </w:r>
      <w:r>
        <w:rPr>
          <w:rFonts w:ascii="Times New Roman" w:hAnsi="Times New Roman"/>
        </w:rPr>
        <w:t>Management</w:t>
      </w:r>
      <w:r w:rsidRPr="00F477A0">
        <w:rPr>
          <w:rFonts w:ascii="Times New Roman" w:hAnsi="Times New Roman"/>
        </w:rPr>
        <w:t xml:space="preserve"> Analyst</w:t>
      </w:r>
      <w:r w:rsidRPr="00F477A0">
        <w:rPr>
          <w:rFonts w:ascii="Times New Roman" w:hAnsi="Times New Roman"/>
        </w:rPr>
        <w:tab/>
      </w:r>
      <w:r w:rsidRPr="00F477A0">
        <w:rPr>
          <w:rFonts w:ascii="Times New Roman" w:hAnsi="Times New Roman"/>
        </w:rPr>
        <w:tab/>
        <w:t>20</w:t>
      </w:r>
      <w:r w:rsidRPr="00F477A0">
        <w:rPr>
          <w:rFonts w:ascii="Times New Roman" w:hAnsi="Times New Roman"/>
        </w:rPr>
        <w:tab/>
      </w:r>
      <w:r w:rsidRPr="00F477A0">
        <w:rPr>
          <w:rFonts w:ascii="Times New Roman" w:hAnsi="Times New Roman"/>
        </w:rPr>
        <w:tab/>
        <w:t>$</w:t>
      </w:r>
      <w:r w:rsidR="008A21D4">
        <w:rPr>
          <w:rFonts w:ascii="Times New Roman" w:hAnsi="Times New Roman"/>
        </w:rPr>
        <w:t>41.37</w:t>
      </w:r>
      <w:r w:rsidRPr="00F477A0">
        <w:rPr>
          <w:rFonts w:ascii="Times New Roman" w:hAnsi="Times New Roman"/>
        </w:rPr>
        <w:tab/>
      </w:r>
      <w:r w:rsidRPr="00F477A0">
        <w:rPr>
          <w:rFonts w:ascii="Times New Roman" w:hAnsi="Times New Roman"/>
        </w:rPr>
        <w:tab/>
      </w:r>
      <w:r w:rsidRPr="00F477A0">
        <w:rPr>
          <w:rFonts w:ascii="Times New Roman" w:hAnsi="Times New Roman"/>
        </w:rPr>
        <w:tab/>
        <w:t>$</w:t>
      </w:r>
      <w:r w:rsidR="008A21D4">
        <w:rPr>
          <w:rFonts w:ascii="Times New Roman" w:hAnsi="Times New Roman"/>
        </w:rPr>
        <w:t>827.4</w:t>
      </w:r>
    </w:p>
    <w:p w:rsidRPr="00F477A0" w:rsidR="001A119D" w:rsidP="001A119D" w:rsidRDefault="001A119D" w14:paraId="1076F383" w14:textId="77777777">
      <w:pPr>
        <w:spacing w:line="480" w:lineRule="auto"/>
        <w:rPr>
          <w:rFonts w:ascii="Times New Roman" w:hAnsi="Times New Roman"/>
        </w:rPr>
      </w:pPr>
      <w:r w:rsidRPr="00F477A0">
        <w:rPr>
          <w:rFonts w:ascii="Times New Roman" w:hAnsi="Times New Roman"/>
        </w:rPr>
        <w:tab/>
        <w:t>GS-14 Branch Chief</w:t>
      </w:r>
      <w:r w:rsidRPr="00F477A0">
        <w:rPr>
          <w:rFonts w:ascii="Times New Roman" w:hAnsi="Times New Roman"/>
        </w:rPr>
        <w:tab/>
      </w:r>
      <w:r w:rsidRPr="00F477A0">
        <w:rPr>
          <w:rFonts w:ascii="Times New Roman" w:hAnsi="Times New Roman"/>
        </w:rPr>
        <w:tab/>
      </w:r>
      <w:r w:rsidRPr="00F477A0">
        <w:rPr>
          <w:rFonts w:ascii="Times New Roman" w:hAnsi="Times New Roman"/>
        </w:rPr>
        <w:tab/>
        <w:t>40</w:t>
      </w:r>
      <w:r w:rsidRPr="00F477A0">
        <w:rPr>
          <w:rFonts w:ascii="Times New Roman" w:hAnsi="Times New Roman"/>
        </w:rPr>
        <w:tab/>
      </w:r>
      <w:r w:rsidRPr="00F477A0">
        <w:rPr>
          <w:rFonts w:ascii="Times New Roman" w:hAnsi="Times New Roman"/>
        </w:rPr>
        <w:tab/>
        <w:t>$</w:t>
      </w:r>
      <w:r w:rsidR="008A21D4">
        <w:rPr>
          <w:rFonts w:ascii="Times New Roman" w:hAnsi="Times New Roman"/>
        </w:rPr>
        <w:t>58.13</w:t>
      </w:r>
      <w:r w:rsidRPr="00F477A0">
        <w:rPr>
          <w:rFonts w:ascii="Times New Roman" w:hAnsi="Times New Roman"/>
        </w:rPr>
        <w:tab/>
      </w:r>
      <w:r w:rsidRPr="00F477A0">
        <w:rPr>
          <w:rFonts w:ascii="Times New Roman" w:hAnsi="Times New Roman"/>
        </w:rPr>
        <w:tab/>
      </w:r>
      <w:r w:rsidRPr="00F477A0">
        <w:rPr>
          <w:rFonts w:ascii="Times New Roman" w:hAnsi="Times New Roman"/>
        </w:rPr>
        <w:tab/>
        <w:t>$2,</w:t>
      </w:r>
      <w:r w:rsidR="008A21D4">
        <w:rPr>
          <w:rFonts w:ascii="Times New Roman" w:hAnsi="Times New Roman"/>
        </w:rPr>
        <w:t>325.2</w:t>
      </w:r>
    </w:p>
    <w:p w:rsidR="001A119D" w:rsidP="001A119D" w:rsidRDefault="001A119D" w14:paraId="3E689805" w14:textId="77777777">
      <w:pPr>
        <w:spacing w:line="480" w:lineRule="auto"/>
        <w:rPr>
          <w:rFonts w:ascii="Times New Roman" w:hAnsi="Times New Roman"/>
          <w:b/>
        </w:rPr>
      </w:pPr>
      <w:r w:rsidRPr="00F477A0">
        <w:rPr>
          <w:rFonts w:ascii="Times New Roman" w:hAnsi="Times New Roman"/>
        </w:rPr>
        <w:tab/>
      </w:r>
      <w:r w:rsidRPr="00F477A0">
        <w:rPr>
          <w:rFonts w:ascii="Times New Roman" w:hAnsi="Times New Roman"/>
          <w:b/>
        </w:rPr>
        <w:t>Cost of Federal workers:</w:t>
      </w:r>
      <w:r w:rsidRPr="00F477A0">
        <w:rPr>
          <w:rFonts w:ascii="Times New Roman" w:hAnsi="Times New Roman"/>
          <w:b/>
        </w:rPr>
        <w:tab/>
      </w:r>
      <w:r w:rsidRPr="00F477A0">
        <w:rPr>
          <w:rFonts w:ascii="Times New Roman" w:hAnsi="Times New Roman"/>
          <w:b/>
        </w:rPr>
        <w:tab/>
      </w:r>
      <w:r w:rsidRPr="00F477A0">
        <w:rPr>
          <w:rFonts w:ascii="Times New Roman" w:hAnsi="Times New Roman"/>
          <w:b/>
        </w:rPr>
        <w:tab/>
      </w:r>
      <w:r w:rsidRPr="00F477A0">
        <w:rPr>
          <w:rFonts w:ascii="Times New Roman" w:hAnsi="Times New Roman"/>
          <w:b/>
        </w:rPr>
        <w:tab/>
      </w:r>
      <w:r w:rsidRPr="00F477A0">
        <w:rPr>
          <w:rFonts w:ascii="Times New Roman" w:hAnsi="Times New Roman"/>
          <w:b/>
        </w:rPr>
        <w:tab/>
      </w:r>
      <w:r w:rsidRPr="00F477A0">
        <w:rPr>
          <w:rFonts w:ascii="Times New Roman" w:hAnsi="Times New Roman"/>
          <w:b/>
        </w:rPr>
        <w:tab/>
      </w:r>
      <w:r w:rsidRPr="00F477A0">
        <w:rPr>
          <w:rFonts w:ascii="Times New Roman" w:hAnsi="Times New Roman"/>
          <w:b/>
        </w:rPr>
        <w:tab/>
      </w:r>
      <w:r w:rsidRPr="00F477A0">
        <w:rPr>
          <w:rFonts w:ascii="Times New Roman" w:hAnsi="Times New Roman"/>
          <w:b/>
        </w:rPr>
        <w:tab/>
      </w:r>
      <w:r w:rsidRPr="00F477A0">
        <w:rPr>
          <w:rFonts w:ascii="Times New Roman" w:hAnsi="Times New Roman"/>
          <w:b/>
        </w:rPr>
        <w:tab/>
      </w:r>
      <w:r w:rsidRPr="00F477A0">
        <w:rPr>
          <w:rFonts w:ascii="Times New Roman" w:hAnsi="Times New Roman"/>
          <w:b/>
        </w:rPr>
        <w:lastRenderedPageBreak/>
        <w:tab/>
      </w:r>
      <w:r w:rsidRPr="00F477A0">
        <w:rPr>
          <w:rFonts w:ascii="Times New Roman" w:hAnsi="Times New Roman"/>
          <w:b/>
        </w:rPr>
        <w:tab/>
        <w:t>$</w:t>
      </w:r>
      <w:r>
        <w:rPr>
          <w:rFonts w:ascii="Times New Roman" w:hAnsi="Times New Roman"/>
          <w:b/>
        </w:rPr>
        <w:t>3,</w:t>
      </w:r>
      <w:r w:rsidR="008A21D4">
        <w:rPr>
          <w:rFonts w:ascii="Times New Roman" w:hAnsi="Times New Roman"/>
          <w:b/>
        </w:rPr>
        <w:t>152.6</w:t>
      </w:r>
    </w:p>
    <w:p w:rsidRPr="00F477A0" w:rsidR="001A119D" w:rsidP="001A119D" w:rsidRDefault="001A119D" w14:paraId="4D9CD0D5" w14:textId="77777777">
      <w:pPr>
        <w:spacing w:line="480" w:lineRule="auto"/>
        <w:rPr>
          <w:rFonts w:ascii="Times New Roman" w:hAnsi="Times New Roman"/>
        </w:rPr>
      </w:pPr>
      <w:r w:rsidRPr="00F477A0">
        <w:rPr>
          <w:rFonts w:ascii="Times New Roman" w:hAnsi="Times New Roman"/>
        </w:rPr>
        <w:t>*Wage rages determined in accordance with the Office of Personnel Management’s salary table for 20</w:t>
      </w:r>
      <w:r w:rsidR="008A21D4">
        <w:rPr>
          <w:rFonts w:ascii="Times New Roman" w:hAnsi="Times New Roman"/>
        </w:rPr>
        <w:t>20</w:t>
      </w:r>
      <w:r w:rsidRPr="00F477A0">
        <w:rPr>
          <w:rFonts w:ascii="Times New Roman" w:hAnsi="Times New Roman"/>
        </w:rPr>
        <w:t xml:space="preserve"> (https://www.opm.gov/policy-data-oversight/pay-leave/salaries-wages/salary-tables/pdf/20</w:t>
      </w:r>
      <w:r w:rsidR="008A21D4">
        <w:rPr>
          <w:rFonts w:ascii="Times New Roman" w:hAnsi="Times New Roman"/>
        </w:rPr>
        <w:t>20</w:t>
      </w:r>
      <w:r w:rsidRPr="00F477A0">
        <w:rPr>
          <w:rFonts w:ascii="Times New Roman" w:hAnsi="Times New Roman"/>
        </w:rPr>
        <w:t>/DCB_h.pdf)</w:t>
      </w:r>
    </w:p>
    <w:p w:rsidRPr="00F477A0" w:rsidR="001A119D" w:rsidP="001A119D" w:rsidRDefault="001A119D" w14:paraId="14044D21" w14:textId="77777777">
      <w:pPr>
        <w:spacing w:line="480" w:lineRule="auto"/>
        <w:rPr>
          <w:rFonts w:ascii="Times New Roman" w:hAnsi="Times New Roman"/>
          <w:b/>
        </w:rPr>
      </w:pPr>
    </w:p>
    <w:p w:rsidRPr="00F477A0" w:rsidR="001A119D" w:rsidP="001A119D" w:rsidRDefault="001A119D" w14:paraId="040FA4FD" w14:textId="77777777">
      <w:pPr>
        <w:widowControl/>
        <w:spacing w:line="480" w:lineRule="auto"/>
        <w:jc w:val="center"/>
        <w:rPr>
          <w:rFonts w:ascii="Times New Roman" w:hAnsi="Times New Roman"/>
          <w:b/>
          <w:u w:val="single"/>
        </w:rPr>
      </w:pPr>
      <w:r w:rsidRPr="00F477A0">
        <w:rPr>
          <w:rFonts w:ascii="Times New Roman" w:hAnsi="Times New Roman"/>
          <w:b/>
          <w:u w:val="single"/>
        </w:rPr>
        <w:t>OMB No. 0584-</w:t>
      </w:r>
      <w:r>
        <w:rPr>
          <w:rFonts w:ascii="Times New Roman" w:hAnsi="Times New Roman"/>
          <w:b/>
          <w:u w:val="single"/>
        </w:rPr>
        <w:t>0083</w:t>
      </w:r>
    </w:p>
    <w:p w:rsidRPr="00F23878" w:rsidR="001A119D" w:rsidP="0066394A" w:rsidRDefault="001A119D" w14:paraId="673921A6" w14:textId="77777777">
      <w:pPr>
        <w:widowControl/>
        <w:tabs>
          <w:tab w:val="left" w:pos="1440"/>
          <w:tab w:val="decimal" w:pos="5040"/>
        </w:tabs>
        <w:spacing w:line="480" w:lineRule="auto"/>
        <w:rPr>
          <w:rFonts w:ascii="Times New Roman" w:hAnsi="Times New Roman"/>
          <w:b/>
          <w:bCs/>
          <w:snapToGrid w:val="0"/>
        </w:rPr>
      </w:pPr>
      <w:r w:rsidRPr="00F477A0">
        <w:rPr>
          <w:rFonts w:ascii="Times New Roman" w:hAnsi="Times New Roman"/>
        </w:rPr>
        <w:t>The total cost to the Federal government takes the total State governmental costs</w:t>
      </w:r>
      <w:r>
        <w:rPr>
          <w:rFonts w:ascii="Times New Roman" w:hAnsi="Times New Roman"/>
        </w:rPr>
        <w:t xml:space="preserve"> for recordkeeping</w:t>
      </w:r>
      <w:r w:rsidRPr="007D581C">
        <w:rPr>
          <w:rFonts w:ascii="Times New Roman" w:hAnsi="Times New Roman"/>
        </w:rPr>
        <w:t xml:space="preserve">: </w:t>
      </w:r>
      <w:r w:rsidRPr="00A55616">
        <w:rPr>
          <w:rFonts w:ascii="Times New Roman" w:hAnsi="Times New Roman"/>
          <w:bCs/>
          <w:snapToGrid w:val="0"/>
        </w:rPr>
        <w:t>$</w:t>
      </w:r>
      <w:r w:rsidRPr="00E628FA" w:rsidR="00BE5353">
        <w:rPr>
          <w:rFonts w:ascii="Times New Roman" w:hAnsi="Times New Roman"/>
          <w:bCs/>
          <w:snapToGrid w:val="0"/>
        </w:rPr>
        <w:t>55,268</w:t>
      </w:r>
      <w:r w:rsidRPr="00F477A0">
        <w:rPr>
          <w:rFonts w:ascii="Times New Roman" w:hAnsi="Times New Roman"/>
          <w:b/>
          <w:bCs/>
          <w:snapToGrid w:val="0"/>
        </w:rPr>
        <w:t xml:space="preserve"> </w:t>
      </w:r>
      <w:r w:rsidRPr="00F477A0">
        <w:rPr>
          <w:rFonts w:ascii="Times New Roman" w:hAnsi="Times New Roman"/>
          <w:bCs/>
          <w:snapToGrid w:val="0"/>
        </w:rPr>
        <w:t>minus 50% reimbursable cost attributed to the Federal government</w:t>
      </w:r>
      <w:r w:rsidRPr="00F477A0">
        <w:rPr>
          <w:rFonts w:ascii="Times New Roman" w:hAnsi="Times New Roman"/>
          <w:b/>
          <w:bCs/>
          <w:snapToGrid w:val="0"/>
        </w:rPr>
        <w:t xml:space="preserve"> </w:t>
      </w:r>
      <w:r w:rsidRPr="00F477A0">
        <w:rPr>
          <w:rFonts w:ascii="Times New Roman" w:hAnsi="Times New Roman"/>
        </w:rPr>
        <w:t>share is</w:t>
      </w:r>
      <w:r w:rsidRPr="00F477A0">
        <w:rPr>
          <w:rFonts w:ascii="Times New Roman" w:hAnsi="Times New Roman"/>
          <w:b/>
          <w:bCs/>
          <w:snapToGrid w:val="0"/>
        </w:rPr>
        <w:t xml:space="preserve"> </w:t>
      </w:r>
      <w:r w:rsidRPr="00F477A0">
        <w:rPr>
          <w:rFonts w:ascii="Times New Roman" w:hAnsi="Times New Roman"/>
          <w:b/>
        </w:rPr>
        <w:t>$</w:t>
      </w:r>
      <w:r w:rsidRPr="00D150B6" w:rsidR="00BE5353">
        <w:rPr>
          <w:rFonts w:ascii="Times New Roman" w:hAnsi="Times New Roman"/>
        </w:rPr>
        <w:t>2</w:t>
      </w:r>
      <w:r w:rsidR="0036533D">
        <w:rPr>
          <w:rFonts w:ascii="Times New Roman" w:hAnsi="Times New Roman"/>
        </w:rPr>
        <w:t>8,079</w:t>
      </w:r>
      <w:r w:rsidRPr="00F477A0">
        <w:rPr>
          <w:rFonts w:ascii="Times New Roman" w:hAnsi="Times New Roman"/>
        </w:rPr>
        <w:t>plus</w:t>
      </w:r>
      <w:r w:rsidRPr="00F477A0">
        <w:rPr>
          <w:rFonts w:ascii="Times New Roman" w:hAnsi="Times New Roman"/>
          <w:b/>
        </w:rPr>
        <w:t xml:space="preserve"> </w:t>
      </w:r>
      <w:r w:rsidRPr="00F477A0">
        <w:rPr>
          <w:rFonts w:ascii="Times New Roman" w:hAnsi="Times New Roman"/>
        </w:rPr>
        <w:t xml:space="preserve">cost of Federal workers staff hours to draft, review, approve, manage, maintain and implement this information collection = </w:t>
      </w:r>
      <w:r w:rsidRPr="00F477A0">
        <w:rPr>
          <w:rFonts w:ascii="Times New Roman" w:hAnsi="Times New Roman"/>
          <w:b/>
        </w:rPr>
        <w:t>$</w:t>
      </w:r>
      <w:r w:rsidRPr="00D150B6" w:rsidR="00941E38">
        <w:rPr>
          <w:rFonts w:ascii="Times New Roman" w:hAnsi="Times New Roman"/>
        </w:rPr>
        <w:t>3,152.60</w:t>
      </w:r>
      <w:r w:rsidRPr="00F477A0">
        <w:rPr>
          <w:rFonts w:ascii="Times New Roman" w:hAnsi="Times New Roman"/>
          <w:b/>
        </w:rPr>
        <w:t xml:space="preserve"> </w:t>
      </w:r>
      <w:r w:rsidRPr="00F477A0">
        <w:rPr>
          <w:rFonts w:ascii="Times New Roman" w:hAnsi="Times New Roman"/>
        </w:rPr>
        <w:t>gives a total</w:t>
      </w:r>
      <w:r w:rsidRPr="00F477A0">
        <w:rPr>
          <w:rFonts w:ascii="Times New Roman" w:hAnsi="Times New Roman"/>
          <w:b/>
          <w:bCs/>
          <w:snapToGrid w:val="0"/>
        </w:rPr>
        <w:t xml:space="preserve"> cost to the Federal government: $</w:t>
      </w:r>
      <w:r w:rsidR="00BE5353">
        <w:rPr>
          <w:rFonts w:ascii="Times New Roman" w:hAnsi="Times New Roman"/>
          <w:b/>
          <w:bCs/>
          <w:snapToGrid w:val="0"/>
        </w:rPr>
        <w:t>3</w:t>
      </w:r>
      <w:r w:rsidR="0036533D">
        <w:rPr>
          <w:rFonts w:ascii="Times New Roman" w:hAnsi="Times New Roman"/>
          <w:b/>
          <w:bCs/>
          <w:snapToGrid w:val="0"/>
        </w:rPr>
        <w:t>1,231.60</w:t>
      </w:r>
    </w:p>
    <w:p w:rsidRPr="002568E6" w:rsidR="00ED28F2" w:rsidP="00ED28F2" w:rsidRDefault="00ED28F2" w14:paraId="15CCCFCC" w14:textId="77777777">
      <w:pPr>
        <w:tabs>
          <w:tab w:val="left" w:pos="-720"/>
        </w:tabs>
        <w:suppressAutoHyphens/>
        <w:spacing w:line="480" w:lineRule="auto"/>
        <w:rPr>
          <w:rFonts w:ascii="Times New Roman" w:hAnsi="Times New Roman"/>
          <w:szCs w:val="24"/>
        </w:rPr>
      </w:pPr>
    </w:p>
    <w:p w:rsidRPr="002568E6" w:rsidR="000438E8" w:rsidP="0062567E" w:rsidRDefault="000438E8" w14:paraId="6D4C8D90" w14:textId="77777777">
      <w:pPr>
        <w:pStyle w:val="Heading1"/>
        <w:rPr>
          <w:szCs w:val="24"/>
        </w:rPr>
      </w:pPr>
      <w:bookmarkStart w:name="_Toc401831371" w:id="31"/>
      <w:bookmarkStart w:name="_Toc401832415" w:id="32"/>
      <w:r w:rsidRPr="002568E6">
        <w:rPr>
          <w:szCs w:val="24"/>
        </w:rPr>
        <w:t xml:space="preserve">A15.  </w:t>
      </w:r>
      <w:r w:rsidRPr="002568E6" w:rsidR="00C619D0">
        <w:rPr>
          <w:szCs w:val="24"/>
        </w:rPr>
        <w:t xml:space="preserve">Explanation of </w:t>
      </w:r>
      <w:r w:rsidRPr="002568E6" w:rsidR="00E0371E">
        <w:rPr>
          <w:szCs w:val="24"/>
        </w:rPr>
        <w:t xml:space="preserve">program </w:t>
      </w:r>
      <w:r w:rsidRPr="002568E6" w:rsidR="00C619D0">
        <w:rPr>
          <w:szCs w:val="24"/>
        </w:rPr>
        <w:t>changes or adjustments</w:t>
      </w:r>
      <w:r w:rsidRPr="002568E6" w:rsidR="005E0A1A">
        <w:rPr>
          <w:szCs w:val="24"/>
        </w:rPr>
        <w:t>.</w:t>
      </w:r>
      <w:bookmarkEnd w:id="31"/>
      <w:bookmarkEnd w:id="32"/>
    </w:p>
    <w:p w:rsidRPr="002568E6" w:rsidR="0062567E" w:rsidP="0062567E" w:rsidRDefault="0062567E" w14:paraId="2CDFBFF4" w14:textId="77777777">
      <w:pPr>
        <w:tabs>
          <w:tab w:val="left" w:pos="0"/>
        </w:tabs>
        <w:suppressAutoHyphens/>
        <w:jc w:val="center"/>
        <w:rPr>
          <w:rFonts w:ascii="Times New Roman" w:hAnsi="Times New Roman"/>
          <w:b/>
          <w:szCs w:val="24"/>
        </w:rPr>
      </w:pPr>
    </w:p>
    <w:p w:rsidRPr="002568E6" w:rsidR="0062567E" w:rsidP="0062567E" w:rsidRDefault="0062567E" w14:paraId="1ED3CA2F"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Pr="002568E6" w:rsidR="00ED28F2" w:rsidP="00ED28F2" w:rsidRDefault="00ED28F2" w14:paraId="3E003F0C" w14:textId="77777777">
      <w:pPr>
        <w:tabs>
          <w:tab w:val="left" w:pos="-720"/>
        </w:tabs>
        <w:suppressAutoHyphens/>
        <w:rPr>
          <w:rFonts w:ascii="Times New Roman" w:hAnsi="Times New Roman"/>
          <w:szCs w:val="24"/>
        </w:rPr>
      </w:pPr>
    </w:p>
    <w:p w:rsidR="00663D7B" w:rsidP="001A119D" w:rsidRDefault="001A119D" w14:paraId="2A7F7E43" w14:textId="77777777">
      <w:pPr>
        <w:tabs>
          <w:tab w:val="left" w:pos="-720"/>
        </w:tabs>
        <w:suppressAutoHyphens/>
        <w:spacing w:line="480" w:lineRule="auto"/>
        <w:rPr>
          <w:rFonts w:ascii="Times New Roman" w:hAnsi="Times New Roman"/>
          <w:szCs w:val="24"/>
        </w:rPr>
      </w:pPr>
      <w:r w:rsidRPr="00F23878">
        <w:rPr>
          <w:rFonts w:ascii="Times New Roman" w:hAnsi="Times New Roman"/>
          <w:szCs w:val="24"/>
        </w:rPr>
        <w:t>This is a revision of a currently</w:t>
      </w:r>
      <w:r w:rsidRPr="00643C78">
        <w:rPr>
          <w:rFonts w:ascii="Times New Roman" w:hAnsi="Times New Roman"/>
          <w:szCs w:val="24"/>
        </w:rPr>
        <w:t xml:space="preserve"> approved </w:t>
      </w:r>
      <w:r w:rsidRPr="00A075E9">
        <w:rPr>
          <w:rFonts w:ascii="Times New Roman" w:hAnsi="Times New Roman"/>
          <w:szCs w:val="24"/>
        </w:rPr>
        <w:t xml:space="preserve">collection.  </w:t>
      </w:r>
      <w:r w:rsidR="00663D7B">
        <w:rPr>
          <w:rFonts w:ascii="Times New Roman" w:hAnsi="Times New Roman"/>
          <w:szCs w:val="24"/>
        </w:rPr>
        <w:t xml:space="preserve">The current burden inventory for this information collection request is </w:t>
      </w:r>
      <w:r w:rsidR="00282560">
        <w:rPr>
          <w:rFonts w:ascii="Times New Roman" w:hAnsi="Times New Roman"/>
          <w:szCs w:val="24"/>
        </w:rPr>
        <w:t>1,119 total annual burden hours and 845 total annual responses.</w:t>
      </w:r>
    </w:p>
    <w:p w:rsidRPr="00643C78" w:rsidR="001A119D" w:rsidP="001A119D" w:rsidRDefault="001A119D" w14:paraId="781B8E14" w14:textId="35B1E6E0">
      <w:pPr>
        <w:tabs>
          <w:tab w:val="left" w:pos="-720"/>
        </w:tabs>
        <w:suppressAutoHyphens/>
        <w:spacing w:line="480" w:lineRule="auto"/>
        <w:rPr>
          <w:rFonts w:ascii="Times New Roman" w:hAnsi="Times New Roman"/>
          <w:szCs w:val="24"/>
        </w:rPr>
      </w:pPr>
      <w:r w:rsidRPr="00A075E9">
        <w:rPr>
          <w:rFonts w:ascii="Times New Roman" w:hAnsi="Times New Roman"/>
          <w:szCs w:val="24"/>
        </w:rPr>
        <w:t xml:space="preserve">FNS is requesting </w:t>
      </w:r>
      <w:r w:rsidR="00DC749D">
        <w:rPr>
          <w:rFonts w:ascii="Times New Roman" w:hAnsi="Times New Roman"/>
          <w:bCs/>
          <w:szCs w:val="24"/>
        </w:rPr>
        <w:t>1,</w:t>
      </w:r>
      <w:r w:rsidR="00F71BB6">
        <w:rPr>
          <w:rFonts w:ascii="Times New Roman" w:hAnsi="Times New Roman"/>
          <w:bCs/>
          <w:szCs w:val="24"/>
        </w:rPr>
        <w:t>124.17</w:t>
      </w:r>
      <w:r w:rsidRPr="00A075E9">
        <w:rPr>
          <w:rFonts w:ascii="Times New Roman" w:hAnsi="Times New Roman"/>
          <w:b/>
          <w:bCs/>
        </w:rPr>
        <w:t xml:space="preserve"> </w:t>
      </w:r>
      <w:r w:rsidRPr="00A075E9">
        <w:rPr>
          <w:rFonts w:ascii="Times New Roman" w:hAnsi="Times New Roman"/>
          <w:szCs w:val="24"/>
        </w:rPr>
        <w:t>burden hours and the total annual response</w:t>
      </w:r>
      <w:r w:rsidR="0036533D">
        <w:rPr>
          <w:rFonts w:ascii="Times New Roman" w:hAnsi="Times New Roman"/>
          <w:szCs w:val="24"/>
        </w:rPr>
        <w:t>s</w:t>
      </w:r>
      <w:r w:rsidRPr="00A075E9">
        <w:rPr>
          <w:rFonts w:ascii="Times New Roman" w:hAnsi="Times New Roman"/>
          <w:szCs w:val="24"/>
        </w:rPr>
        <w:t xml:space="preserve"> are </w:t>
      </w:r>
      <w:r w:rsidR="00344D6E">
        <w:rPr>
          <w:rFonts w:ascii="Times New Roman" w:hAnsi="Times New Roman"/>
          <w:szCs w:val="24"/>
        </w:rPr>
        <w:t>1,918</w:t>
      </w:r>
      <w:r w:rsidRPr="00A075E9">
        <w:rPr>
          <w:rFonts w:ascii="Times New Roman" w:hAnsi="Times New Roman"/>
          <w:szCs w:val="24"/>
        </w:rPr>
        <w:t xml:space="preserve">.  The revised burden estimates have </w:t>
      </w:r>
      <w:r w:rsidR="00F71BB6">
        <w:rPr>
          <w:rFonts w:ascii="Times New Roman" w:hAnsi="Times New Roman"/>
          <w:szCs w:val="24"/>
        </w:rPr>
        <w:t>increased</w:t>
      </w:r>
      <w:r w:rsidRPr="00A075E9" w:rsidR="00F71BB6">
        <w:rPr>
          <w:rFonts w:ascii="Times New Roman" w:hAnsi="Times New Roman"/>
          <w:szCs w:val="24"/>
        </w:rPr>
        <w:t xml:space="preserve"> </w:t>
      </w:r>
      <w:r w:rsidRPr="00A075E9">
        <w:rPr>
          <w:rFonts w:ascii="Times New Roman" w:hAnsi="Times New Roman"/>
          <w:szCs w:val="24"/>
        </w:rPr>
        <w:t xml:space="preserve">from </w:t>
      </w:r>
      <w:r>
        <w:rPr>
          <w:rFonts w:ascii="Times New Roman" w:hAnsi="Times New Roman"/>
          <w:szCs w:val="24"/>
        </w:rPr>
        <w:t>1,119.54</w:t>
      </w:r>
      <w:r w:rsidRPr="00A075E9">
        <w:rPr>
          <w:rFonts w:ascii="Times New Roman" w:hAnsi="Times New Roman"/>
          <w:szCs w:val="24"/>
        </w:rPr>
        <w:t xml:space="preserve"> to </w:t>
      </w:r>
      <w:r w:rsidR="006358DC">
        <w:rPr>
          <w:rFonts w:ascii="Times New Roman" w:hAnsi="Times New Roman"/>
          <w:bCs/>
          <w:szCs w:val="24"/>
        </w:rPr>
        <w:t>1,1</w:t>
      </w:r>
      <w:r w:rsidR="00F71BB6">
        <w:rPr>
          <w:rFonts w:ascii="Times New Roman" w:hAnsi="Times New Roman"/>
          <w:bCs/>
          <w:szCs w:val="24"/>
        </w:rPr>
        <w:t xml:space="preserve">24.17 </w:t>
      </w:r>
      <w:r w:rsidRPr="00A075E9">
        <w:rPr>
          <w:rFonts w:ascii="Times New Roman" w:hAnsi="Times New Roman"/>
          <w:bCs/>
          <w:szCs w:val="24"/>
        </w:rPr>
        <w:t>burden</w:t>
      </w:r>
      <w:r w:rsidRPr="00A075E9">
        <w:rPr>
          <w:rFonts w:ascii="Times New Roman" w:hAnsi="Times New Roman"/>
          <w:b/>
          <w:bCs/>
        </w:rPr>
        <w:t xml:space="preserve"> </w:t>
      </w:r>
      <w:r w:rsidRPr="00A075E9">
        <w:rPr>
          <w:rFonts w:ascii="Times New Roman" w:hAnsi="Times New Roman"/>
          <w:szCs w:val="24"/>
        </w:rPr>
        <w:t xml:space="preserve">hours, for an overall </w:t>
      </w:r>
      <w:r w:rsidR="00F71BB6">
        <w:rPr>
          <w:rFonts w:ascii="Times New Roman" w:hAnsi="Times New Roman"/>
          <w:szCs w:val="24"/>
        </w:rPr>
        <w:t>increase of 4.63</w:t>
      </w:r>
      <w:r w:rsidRPr="00643C78">
        <w:rPr>
          <w:rFonts w:ascii="Times New Roman" w:hAnsi="Times New Roman"/>
          <w:szCs w:val="24"/>
        </w:rPr>
        <w:t xml:space="preserve"> burden hours.  </w:t>
      </w:r>
      <w:r w:rsidR="008439B2">
        <w:rPr>
          <w:rFonts w:ascii="Times New Roman" w:hAnsi="Times New Roman"/>
          <w:szCs w:val="24"/>
        </w:rPr>
        <w:t xml:space="preserve">This increase is attributed to the addition of recordkeeping hours for the FNS-388 and FNS-388A.  </w:t>
      </w:r>
    </w:p>
    <w:p w:rsidRPr="002568E6" w:rsidR="006B4BFE" w:rsidP="000438E8" w:rsidRDefault="006B4BFE" w14:paraId="542688E1" w14:textId="77777777">
      <w:pPr>
        <w:tabs>
          <w:tab w:val="left" w:pos="0"/>
        </w:tabs>
        <w:suppressAutoHyphens/>
        <w:rPr>
          <w:rFonts w:ascii="Times New Roman" w:hAnsi="Times New Roman"/>
          <w:szCs w:val="24"/>
        </w:rPr>
      </w:pPr>
    </w:p>
    <w:p w:rsidRPr="002568E6" w:rsidR="00A308DB" w:rsidP="0062567E" w:rsidRDefault="000438E8" w14:paraId="655E0411" w14:textId="77777777">
      <w:pPr>
        <w:pStyle w:val="Heading1"/>
        <w:rPr>
          <w:szCs w:val="24"/>
        </w:rPr>
      </w:pPr>
      <w:bookmarkStart w:name="_Toc401831372" w:id="33"/>
      <w:bookmarkStart w:name="_Toc401832416" w:id="34"/>
      <w:r w:rsidRPr="002568E6">
        <w:rPr>
          <w:szCs w:val="24"/>
        </w:rPr>
        <w:t xml:space="preserve">A16.  </w:t>
      </w:r>
      <w:r w:rsidRPr="002568E6" w:rsidR="00842E02">
        <w:rPr>
          <w:szCs w:val="24"/>
        </w:rPr>
        <w:t>Plans</w:t>
      </w:r>
      <w:r w:rsidRPr="002568E6">
        <w:rPr>
          <w:szCs w:val="24"/>
        </w:rPr>
        <w:t xml:space="preserve"> for tabulation, and publication</w:t>
      </w:r>
      <w:r w:rsidRPr="002568E6" w:rsidR="00842E02">
        <w:rPr>
          <w:szCs w:val="24"/>
        </w:rPr>
        <w:t xml:space="preserve"> and project time schedule</w:t>
      </w:r>
      <w:r w:rsidRPr="002568E6">
        <w:rPr>
          <w:szCs w:val="24"/>
        </w:rPr>
        <w:t>.</w:t>
      </w:r>
      <w:bookmarkEnd w:id="33"/>
      <w:bookmarkEnd w:id="34"/>
      <w:r w:rsidRPr="002568E6">
        <w:rPr>
          <w:szCs w:val="24"/>
        </w:rPr>
        <w:t xml:space="preserve"> </w:t>
      </w:r>
    </w:p>
    <w:p w:rsidRPr="002568E6" w:rsidR="00A308DB" w:rsidP="000438E8" w:rsidRDefault="00A308DB" w14:paraId="62CEE254" w14:textId="77777777">
      <w:pPr>
        <w:tabs>
          <w:tab w:val="left" w:pos="0"/>
        </w:tabs>
        <w:suppressAutoHyphens/>
        <w:rPr>
          <w:rFonts w:ascii="Times New Roman" w:hAnsi="Times New Roman"/>
          <w:b/>
          <w:szCs w:val="24"/>
        </w:rPr>
      </w:pPr>
    </w:p>
    <w:p w:rsidRPr="002568E6" w:rsidR="0062567E" w:rsidP="0062567E" w:rsidRDefault="0062567E" w14:paraId="35CDAEC5" w14:textId="77777777">
      <w:pPr>
        <w:pStyle w:val="ListParagraph"/>
        <w:widowControl/>
        <w:spacing w:line="360" w:lineRule="auto"/>
        <w:ind w:left="0"/>
        <w:rPr>
          <w:b/>
          <w:szCs w:val="24"/>
        </w:rPr>
      </w:pPr>
      <w:r w:rsidRPr="002568E6">
        <w:rPr>
          <w:b/>
          <w:szCs w:val="24"/>
        </w:rPr>
        <w:lastRenderedPageBreak/>
        <w:t>For collections of information whose results are planned to be published, outline plans for tabulation and publication.</w:t>
      </w:r>
    </w:p>
    <w:p w:rsidRPr="002568E6" w:rsidR="00ED28F2" w:rsidP="00ED28F2" w:rsidRDefault="00ED28F2" w14:paraId="2EB697E1" w14:textId="77777777">
      <w:pPr>
        <w:tabs>
          <w:tab w:val="left" w:pos="-720"/>
        </w:tabs>
        <w:suppressAutoHyphens/>
        <w:rPr>
          <w:rFonts w:ascii="Times New Roman" w:hAnsi="Times New Roman"/>
          <w:szCs w:val="24"/>
        </w:rPr>
      </w:pPr>
    </w:p>
    <w:p w:rsidRPr="00643C78" w:rsidR="001A119D" w:rsidP="001A119D" w:rsidRDefault="001A119D" w14:paraId="2DED6430" w14:textId="77777777">
      <w:pPr>
        <w:pStyle w:val="BodyText2"/>
        <w:rPr>
          <w:rFonts w:ascii="Times New Roman" w:hAnsi="Times New Roman"/>
          <w:i/>
        </w:rPr>
      </w:pPr>
      <w:r w:rsidRPr="00643C78">
        <w:rPr>
          <w:rFonts w:ascii="Times New Roman" w:hAnsi="Times New Roman"/>
        </w:rPr>
        <w:t xml:space="preserve">This data is included in the annual SNAP State Activity Report that is produced for and used by FNS for analysis and evaluation purposes.  The report also published on the USDA FNS website at </w:t>
      </w:r>
      <w:hyperlink w:history="1" r:id="rId18">
        <w:r w:rsidRPr="00643C78">
          <w:rPr>
            <w:rStyle w:val="Hyperlink"/>
            <w:rFonts w:ascii="Times New Roman" w:hAnsi="Times New Roman"/>
          </w:rPr>
          <w:t>http://www.fns.usda.gov/pd/snapmain.htm</w:t>
        </w:r>
      </w:hyperlink>
      <w:r w:rsidRPr="00643C78">
        <w:rPr>
          <w:rFonts w:ascii="Times New Roman" w:hAnsi="Times New Roman"/>
        </w:rPr>
        <w:t>.  The report is usually published in the first quarter of the calendar year.</w:t>
      </w:r>
      <w:r w:rsidR="00486A4F">
        <w:rPr>
          <w:rFonts w:ascii="Times New Roman" w:hAnsi="Times New Roman"/>
        </w:rPr>
        <w:t xml:space="preserve">  </w:t>
      </w:r>
      <w:proofErr w:type="gramStart"/>
      <w:r w:rsidR="00486A4F">
        <w:rPr>
          <w:rFonts w:ascii="Times New Roman" w:hAnsi="Times New Roman"/>
        </w:rPr>
        <w:t>.</w:t>
      </w:r>
      <w:r w:rsidRPr="00486A4F" w:rsidR="00486A4F">
        <w:rPr>
          <w:rFonts w:ascii="Times New Roman" w:hAnsi="Times New Roman"/>
        </w:rPr>
        <w:t>Utilizing</w:t>
      </w:r>
      <w:proofErr w:type="gramEnd"/>
      <w:r w:rsidRPr="00486A4F" w:rsidR="00486A4F">
        <w:rPr>
          <w:rFonts w:ascii="Times New Roman" w:hAnsi="Times New Roman"/>
        </w:rPr>
        <w:t xml:space="preserve"> data collected from the FNS-388A, FNS also prepares periodically a “SNAP Statistical Summary of Project Area Operations Report” which provides the Public Assistance and Non-assistance participation by project area.</w:t>
      </w:r>
    </w:p>
    <w:p w:rsidRPr="002568E6" w:rsidR="000438E8" w:rsidP="000438E8" w:rsidRDefault="000438E8" w14:paraId="072949ED" w14:textId="77777777">
      <w:pPr>
        <w:tabs>
          <w:tab w:val="left" w:pos="0"/>
        </w:tabs>
        <w:suppressAutoHyphens/>
        <w:rPr>
          <w:rFonts w:ascii="Times New Roman" w:hAnsi="Times New Roman"/>
          <w:szCs w:val="24"/>
        </w:rPr>
      </w:pPr>
    </w:p>
    <w:p w:rsidRPr="002568E6" w:rsidR="00A308DB" w:rsidP="0062567E" w:rsidRDefault="000438E8" w14:paraId="5605BD52" w14:textId="77777777">
      <w:pPr>
        <w:pStyle w:val="Heading1"/>
        <w:rPr>
          <w:szCs w:val="24"/>
        </w:rPr>
      </w:pPr>
      <w:bookmarkStart w:name="_Toc401831373" w:id="35"/>
      <w:bookmarkStart w:name="_Toc401832417" w:id="36"/>
      <w:r w:rsidRPr="002568E6">
        <w:rPr>
          <w:szCs w:val="24"/>
        </w:rPr>
        <w:t xml:space="preserve">A17.  </w:t>
      </w:r>
      <w:r w:rsidRPr="002568E6" w:rsidR="001C6CBE">
        <w:rPr>
          <w:szCs w:val="24"/>
        </w:rPr>
        <w:t>Displaying the OMB Approval Expiration Date.</w:t>
      </w:r>
      <w:bookmarkEnd w:id="35"/>
      <w:bookmarkEnd w:id="36"/>
    </w:p>
    <w:p w:rsidRPr="002568E6" w:rsidR="0062567E" w:rsidP="0062567E" w:rsidRDefault="0062567E" w14:paraId="353CE3C8" w14:textId="77777777">
      <w:pPr>
        <w:pStyle w:val="ListParagraph"/>
        <w:widowControl/>
        <w:spacing w:line="240" w:lineRule="auto"/>
        <w:ind w:left="0"/>
        <w:rPr>
          <w:b/>
          <w:szCs w:val="24"/>
        </w:rPr>
      </w:pPr>
    </w:p>
    <w:p w:rsidRPr="002568E6" w:rsidR="0062567E" w:rsidP="0062567E" w:rsidRDefault="0062567E" w14:paraId="7BFB4632"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Pr="002568E6" w:rsidR="00ED28F2" w:rsidP="00ED28F2" w:rsidRDefault="00ED28F2" w14:paraId="71C0E47F" w14:textId="77777777">
      <w:pPr>
        <w:tabs>
          <w:tab w:val="left" w:pos="-720"/>
        </w:tabs>
        <w:suppressAutoHyphens/>
        <w:rPr>
          <w:rFonts w:ascii="Times New Roman" w:hAnsi="Times New Roman"/>
          <w:szCs w:val="24"/>
        </w:rPr>
      </w:pPr>
    </w:p>
    <w:p w:rsidRPr="00643C78" w:rsidR="001A119D" w:rsidP="001A119D" w:rsidRDefault="001A119D" w14:paraId="100AD18D"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rPr>
        <w:t>The agency plans to display the expiration date for OMB approval of the information collection on all instruments.</w:t>
      </w:r>
    </w:p>
    <w:p w:rsidRPr="002568E6" w:rsidR="000438E8" w:rsidP="000438E8" w:rsidRDefault="000438E8" w14:paraId="0A15D9FB" w14:textId="77777777">
      <w:pPr>
        <w:tabs>
          <w:tab w:val="left" w:pos="0"/>
        </w:tabs>
        <w:suppressAutoHyphens/>
        <w:rPr>
          <w:rFonts w:ascii="Times New Roman" w:hAnsi="Times New Roman"/>
          <w:szCs w:val="24"/>
        </w:rPr>
      </w:pPr>
    </w:p>
    <w:p w:rsidRPr="002568E6" w:rsidR="00A308DB" w:rsidP="0062567E" w:rsidRDefault="000438E8" w14:paraId="035817CD" w14:textId="77777777">
      <w:pPr>
        <w:pStyle w:val="Heading1"/>
        <w:rPr>
          <w:szCs w:val="24"/>
        </w:rPr>
      </w:pPr>
      <w:bookmarkStart w:name="_Toc401831374" w:id="37"/>
      <w:bookmarkStart w:name="_Toc401832418" w:id="38"/>
      <w:r w:rsidRPr="002568E6">
        <w:rPr>
          <w:szCs w:val="24"/>
        </w:rPr>
        <w:t>A18.  Exception</w:t>
      </w:r>
      <w:r w:rsidR="002568E6">
        <w:rPr>
          <w:szCs w:val="24"/>
        </w:rPr>
        <w:t>s</w:t>
      </w:r>
      <w:r w:rsidRPr="002568E6">
        <w:rPr>
          <w:szCs w:val="24"/>
        </w:rPr>
        <w:t xml:space="preserve"> to the certification statement identified in Item 19.</w:t>
      </w:r>
      <w:bookmarkEnd w:id="37"/>
      <w:bookmarkEnd w:id="38"/>
      <w:r w:rsidRPr="002568E6" w:rsidR="006F346E">
        <w:rPr>
          <w:szCs w:val="24"/>
        </w:rPr>
        <w:t xml:space="preserve">  </w:t>
      </w:r>
    </w:p>
    <w:p w:rsidRPr="002568E6" w:rsidR="0062567E" w:rsidP="000438E8" w:rsidRDefault="0062567E" w14:paraId="6595CDFD" w14:textId="77777777">
      <w:pPr>
        <w:tabs>
          <w:tab w:val="left" w:pos="0"/>
        </w:tabs>
        <w:suppressAutoHyphens/>
        <w:rPr>
          <w:rFonts w:ascii="Times New Roman" w:hAnsi="Times New Roman"/>
          <w:b/>
          <w:szCs w:val="24"/>
        </w:rPr>
      </w:pPr>
    </w:p>
    <w:p w:rsidRPr="002568E6" w:rsidR="0062567E" w:rsidP="000438E8" w:rsidRDefault="0062567E" w14:paraId="3F0C5DCB" w14:textId="77777777">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Pr="002568E6" w:rsidR="00ED28F2" w:rsidP="00ED28F2" w:rsidRDefault="00ED28F2" w14:paraId="58770A63" w14:textId="77777777">
      <w:pPr>
        <w:tabs>
          <w:tab w:val="left" w:pos="-720"/>
        </w:tabs>
        <w:suppressAutoHyphens/>
        <w:rPr>
          <w:rFonts w:ascii="Times New Roman" w:hAnsi="Times New Roman"/>
          <w:szCs w:val="24"/>
        </w:rPr>
      </w:pPr>
    </w:p>
    <w:p w:rsidRPr="00643C78" w:rsidR="001A119D" w:rsidP="001A119D" w:rsidRDefault="001A119D" w14:paraId="69D66967" w14:textId="77777777">
      <w:pPr>
        <w:tabs>
          <w:tab w:val="left" w:pos="-720"/>
        </w:tabs>
        <w:suppressAutoHyphens/>
        <w:spacing w:line="480" w:lineRule="auto"/>
        <w:rPr>
          <w:rFonts w:ascii="Times New Roman" w:hAnsi="Times New Roman"/>
          <w:szCs w:val="24"/>
        </w:rPr>
      </w:pPr>
      <w:r w:rsidRPr="00643C78">
        <w:rPr>
          <w:rFonts w:ascii="Times New Roman" w:hAnsi="Times New Roman"/>
          <w:szCs w:val="24"/>
        </w:rPr>
        <w:t xml:space="preserve">There are no exceptions to the certification statement.   </w:t>
      </w:r>
    </w:p>
    <w:p w:rsidRPr="002568E6" w:rsidR="006F346E" w:rsidP="00ED28F2" w:rsidRDefault="006F346E" w14:paraId="619694C5" w14:textId="77777777">
      <w:pPr>
        <w:tabs>
          <w:tab w:val="left" w:pos="0"/>
        </w:tabs>
        <w:suppressAutoHyphens/>
        <w:rPr>
          <w:rFonts w:ascii="Times New Roman" w:hAnsi="Times New Roman"/>
          <w:szCs w:val="24"/>
        </w:rPr>
      </w:pPr>
    </w:p>
    <w:sectPr w:rsidRPr="002568E6" w:rsidR="006F346E" w:rsidSect="002568E6">
      <w:footerReference w:type="default" r:id="rId19"/>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12D3B" w14:textId="77777777" w:rsidR="00D26A0E" w:rsidRDefault="00D26A0E">
      <w:pPr>
        <w:spacing w:line="20" w:lineRule="exact"/>
      </w:pPr>
    </w:p>
  </w:endnote>
  <w:endnote w:type="continuationSeparator" w:id="0">
    <w:p w14:paraId="7DE2D922" w14:textId="77777777" w:rsidR="00D26A0E" w:rsidRDefault="00D26A0E">
      <w:r>
        <w:t xml:space="preserve"> </w:t>
      </w:r>
    </w:p>
  </w:endnote>
  <w:endnote w:type="continuationNotice" w:id="1">
    <w:p w14:paraId="57909E06" w14:textId="77777777" w:rsidR="00D26A0E" w:rsidRDefault="00D26A0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0057946"/>
      <w:docPartObj>
        <w:docPartGallery w:val="Page Numbers (Bottom of Page)"/>
        <w:docPartUnique/>
      </w:docPartObj>
    </w:sdtPr>
    <w:sdtEndPr>
      <w:rPr>
        <w:rFonts w:ascii="Times New Roman" w:hAnsi="Times New Roman"/>
        <w:noProof/>
      </w:rPr>
    </w:sdtEndPr>
    <w:sdtContent>
      <w:p w14:paraId="720DF363" w14:textId="2AA06F2E" w:rsidR="00EA4FED" w:rsidRPr="002568E6" w:rsidRDefault="00EA4FED">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A204BD">
          <w:rPr>
            <w:rFonts w:ascii="Times New Roman" w:hAnsi="Times New Roman"/>
            <w:noProof/>
          </w:rPr>
          <w:t>23</w:t>
        </w:r>
        <w:r w:rsidRPr="002568E6">
          <w:rPr>
            <w:rFonts w:ascii="Times New Roman" w:hAnsi="Times New Roman"/>
            <w:noProof/>
          </w:rPr>
          <w:fldChar w:fldCharType="end"/>
        </w:r>
      </w:p>
    </w:sdtContent>
  </w:sdt>
  <w:p w14:paraId="1C3F1CCC" w14:textId="77777777" w:rsidR="00EA4FED" w:rsidRDefault="00EA4F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1461A" w14:textId="77777777" w:rsidR="00D26A0E" w:rsidRDefault="00D26A0E">
      <w:r>
        <w:separator/>
      </w:r>
    </w:p>
  </w:footnote>
  <w:footnote w:type="continuationSeparator" w:id="0">
    <w:p w14:paraId="68958B57" w14:textId="77777777" w:rsidR="00D26A0E" w:rsidRDefault="00D26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467F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FC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1251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1442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DE8E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15:restartNumberingAfterBreak="0">
    <w:nsid w:val="0E126CD2"/>
    <w:multiLevelType w:val="hybridMultilevel"/>
    <w:tmpl w:val="180862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7D7883"/>
    <w:multiLevelType w:val="hybridMultilevel"/>
    <w:tmpl w:val="4DB457B8"/>
    <w:lvl w:ilvl="0" w:tplc="9A1838B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6" w15:restartNumberingAfterBreak="0">
    <w:nsid w:val="14E95C7B"/>
    <w:multiLevelType w:val="hybridMultilevel"/>
    <w:tmpl w:val="4ECE9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5702B8"/>
    <w:multiLevelType w:val="hybridMultilevel"/>
    <w:tmpl w:val="DCFA0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E2118E"/>
    <w:multiLevelType w:val="hybridMultilevel"/>
    <w:tmpl w:val="E13A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2"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3" w15:restartNumberingAfterBreak="0">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1"/>
  </w:num>
  <w:num w:numId="4">
    <w:abstractNumId w:val="11"/>
  </w:num>
  <w:num w:numId="5">
    <w:abstractNumId w:val="23"/>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7"/>
  </w:num>
  <w:num w:numId="19">
    <w:abstractNumId w:val="10"/>
  </w:num>
  <w:num w:numId="20">
    <w:abstractNumId w:val="20"/>
  </w:num>
  <w:num w:numId="21">
    <w:abstractNumId w:val="14"/>
  </w:num>
  <w:num w:numId="22">
    <w:abstractNumId w:val="18"/>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US"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1E2B"/>
    <w:rsid w:val="00013B8C"/>
    <w:rsid w:val="000145E1"/>
    <w:rsid w:val="00014B4D"/>
    <w:rsid w:val="00015FCF"/>
    <w:rsid w:val="00017CA8"/>
    <w:rsid w:val="000223C1"/>
    <w:rsid w:val="00022592"/>
    <w:rsid w:val="000234FF"/>
    <w:rsid w:val="00023BFF"/>
    <w:rsid w:val="0002567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193A"/>
    <w:rsid w:val="00052C5C"/>
    <w:rsid w:val="00053AB5"/>
    <w:rsid w:val="00054647"/>
    <w:rsid w:val="00054E5E"/>
    <w:rsid w:val="00056479"/>
    <w:rsid w:val="0006089A"/>
    <w:rsid w:val="00061FC3"/>
    <w:rsid w:val="000621C5"/>
    <w:rsid w:val="00063761"/>
    <w:rsid w:val="00063800"/>
    <w:rsid w:val="0006449A"/>
    <w:rsid w:val="00064754"/>
    <w:rsid w:val="0006609B"/>
    <w:rsid w:val="00067A7B"/>
    <w:rsid w:val="00070A9C"/>
    <w:rsid w:val="00071ACF"/>
    <w:rsid w:val="00072177"/>
    <w:rsid w:val="00072C97"/>
    <w:rsid w:val="000750F4"/>
    <w:rsid w:val="00075687"/>
    <w:rsid w:val="00075AFC"/>
    <w:rsid w:val="00076D3A"/>
    <w:rsid w:val="00080C3F"/>
    <w:rsid w:val="000812F7"/>
    <w:rsid w:val="000814FD"/>
    <w:rsid w:val="00081FCA"/>
    <w:rsid w:val="00084B36"/>
    <w:rsid w:val="00086831"/>
    <w:rsid w:val="00090155"/>
    <w:rsid w:val="00090C98"/>
    <w:rsid w:val="00093427"/>
    <w:rsid w:val="0009567D"/>
    <w:rsid w:val="00095C26"/>
    <w:rsid w:val="000A28C4"/>
    <w:rsid w:val="000A34BE"/>
    <w:rsid w:val="000A3781"/>
    <w:rsid w:val="000A4F8D"/>
    <w:rsid w:val="000A6523"/>
    <w:rsid w:val="000A7424"/>
    <w:rsid w:val="000B26F3"/>
    <w:rsid w:val="000B50C9"/>
    <w:rsid w:val="000B7836"/>
    <w:rsid w:val="000B7DA4"/>
    <w:rsid w:val="000C089B"/>
    <w:rsid w:val="000C10F7"/>
    <w:rsid w:val="000C42CA"/>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531F"/>
    <w:rsid w:val="00127364"/>
    <w:rsid w:val="00130B74"/>
    <w:rsid w:val="00130FB4"/>
    <w:rsid w:val="00132EF8"/>
    <w:rsid w:val="00132F0C"/>
    <w:rsid w:val="0013306C"/>
    <w:rsid w:val="001334EF"/>
    <w:rsid w:val="0013469F"/>
    <w:rsid w:val="00134D13"/>
    <w:rsid w:val="001363FB"/>
    <w:rsid w:val="00143411"/>
    <w:rsid w:val="0014383A"/>
    <w:rsid w:val="00143852"/>
    <w:rsid w:val="00145FCB"/>
    <w:rsid w:val="001476F8"/>
    <w:rsid w:val="0015139F"/>
    <w:rsid w:val="00151DF5"/>
    <w:rsid w:val="00154D85"/>
    <w:rsid w:val="00156839"/>
    <w:rsid w:val="00157282"/>
    <w:rsid w:val="00160DAC"/>
    <w:rsid w:val="001613F6"/>
    <w:rsid w:val="00162A9B"/>
    <w:rsid w:val="00166501"/>
    <w:rsid w:val="00167686"/>
    <w:rsid w:val="001707E2"/>
    <w:rsid w:val="00171619"/>
    <w:rsid w:val="00172B17"/>
    <w:rsid w:val="0017348C"/>
    <w:rsid w:val="0018013D"/>
    <w:rsid w:val="00180150"/>
    <w:rsid w:val="00182728"/>
    <w:rsid w:val="001829D2"/>
    <w:rsid w:val="0018306B"/>
    <w:rsid w:val="001834A9"/>
    <w:rsid w:val="0018456B"/>
    <w:rsid w:val="00185270"/>
    <w:rsid w:val="0018740F"/>
    <w:rsid w:val="001912C2"/>
    <w:rsid w:val="00192BF0"/>
    <w:rsid w:val="001941C0"/>
    <w:rsid w:val="001964E8"/>
    <w:rsid w:val="001A01C9"/>
    <w:rsid w:val="001A119D"/>
    <w:rsid w:val="001A63AF"/>
    <w:rsid w:val="001B1E25"/>
    <w:rsid w:val="001B3D92"/>
    <w:rsid w:val="001B7724"/>
    <w:rsid w:val="001C15C7"/>
    <w:rsid w:val="001C186D"/>
    <w:rsid w:val="001C256E"/>
    <w:rsid w:val="001C3A4C"/>
    <w:rsid w:val="001C4C39"/>
    <w:rsid w:val="001C5266"/>
    <w:rsid w:val="001C6CBE"/>
    <w:rsid w:val="001C70AF"/>
    <w:rsid w:val="001C7DC9"/>
    <w:rsid w:val="001D1F6E"/>
    <w:rsid w:val="001D2F45"/>
    <w:rsid w:val="001D343E"/>
    <w:rsid w:val="001D4FB0"/>
    <w:rsid w:val="001D748B"/>
    <w:rsid w:val="001D74F8"/>
    <w:rsid w:val="001E22E9"/>
    <w:rsid w:val="001E5E66"/>
    <w:rsid w:val="001F054A"/>
    <w:rsid w:val="001F549E"/>
    <w:rsid w:val="001F6E85"/>
    <w:rsid w:val="001F73D9"/>
    <w:rsid w:val="00201068"/>
    <w:rsid w:val="00201287"/>
    <w:rsid w:val="00204E6E"/>
    <w:rsid w:val="00205B44"/>
    <w:rsid w:val="002062CF"/>
    <w:rsid w:val="002075EB"/>
    <w:rsid w:val="002078DF"/>
    <w:rsid w:val="00210D68"/>
    <w:rsid w:val="00210FA8"/>
    <w:rsid w:val="00212905"/>
    <w:rsid w:val="00213436"/>
    <w:rsid w:val="00215169"/>
    <w:rsid w:val="00215CC6"/>
    <w:rsid w:val="00216ED9"/>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A71"/>
    <w:rsid w:val="00267E64"/>
    <w:rsid w:val="00270D71"/>
    <w:rsid w:val="00272DD6"/>
    <w:rsid w:val="002737E9"/>
    <w:rsid w:val="00275494"/>
    <w:rsid w:val="00275E7D"/>
    <w:rsid w:val="0027695F"/>
    <w:rsid w:val="00282560"/>
    <w:rsid w:val="00283364"/>
    <w:rsid w:val="00286E02"/>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2829"/>
    <w:rsid w:val="00304807"/>
    <w:rsid w:val="00307D2B"/>
    <w:rsid w:val="0031071F"/>
    <w:rsid w:val="003125D7"/>
    <w:rsid w:val="00312A60"/>
    <w:rsid w:val="00313442"/>
    <w:rsid w:val="00313A06"/>
    <w:rsid w:val="003140F4"/>
    <w:rsid w:val="00315029"/>
    <w:rsid w:val="003164E9"/>
    <w:rsid w:val="0031751F"/>
    <w:rsid w:val="00324C06"/>
    <w:rsid w:val="00325195"/>
    <w:rsid w:val="0032533B"/>
    <w:rsid w:val="00326F10"/>
    <w:rsid w:val="00330E9E"/>
    <w:rsid w:val="00333190"/>
    <w:rsid w:val="003333DF"/>
    <w:rsid w:val="00334635"/>
    <w:rsid w:val="0033630C"/>
    <w:rsid w:val="0033721D"/>
    <w:rsid w:val="00341DA8"/>
    <w:rsid w:val="00341DEE"/>
    <w:rsid w:val="00342170"/>
    <w:rsid w:val="00343967"/>
    <w:rsid w:val="00344D6E"/>
    <w:rsid w:val="0034535B"/>
    <w:rsid w:val="0034537B"/>
    <w:rsid w:val="00350550"/>
    <w:rsid w:val="003521A9"/>
    <w:rsid w:val="00356D92"/>
    <w:rsid w:val="00360B8B"/>
    <w:rsid w:val="003637E7"/>
    <w:rsid w:val="0036497A"/>
    <w:rsid w:val="0036533D"/>
    <w:rsid w:val="003662AC"/>
    <w:rsid w:val="00366BB8"/>
    <w:rsid w:val="0037115C"/>
    <w:rsid w:val="00372784"/>
    <w:rsid w:val="00376E39"/>
    <w:rsid w:val="003770FE"/>
    <w:rsid w:val="00383C0A"/>
    <w:rsid w:val="00385A58"/>
    <w:rsid w:val="00386068"/>
    <w:rsid w:val="00387284"/>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2B19"/>
    <w:rsid w:val="003C3FCC"/>
    <w:rsid w:val="003C41FC"/>
    <w:rsid w:val="003C5E7D"/>
    <w:rsid w:val="003C646A"/>
    <w:rsid w:val="003C6BDD"/>
    <w:rsid w:val="003D2FA4"/>
    <w:rsid w:val="003D3135"/>
    <w:rsid w:val="003D4A17"/>
    <w:rsid w:val="003D6927"/>
    <w:rsid w:val="003D7FB8"/>
    <w:rsid w:val="003E0D93"/>
    <w:rsid w:val="003E2F2D"/>
    <w:rsid w:val="003E64F6"/>
    <w:rsid w:val="003F7B69"/>
    <w:rsid w:val="003F7EFD"/>
    <w:rsid w:val="004000FA"/>
    <w:rsid w:val="00400754"/>
    <w:rsid w:val="0040279C"/>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2767"/>
    <w:rsid w:val="0043383F"/>
    <w:rsid w:val="004346F3"/>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098"/>
    <w:rsid w:val="00474A8E"/>
    <w:rsid w:val="004752E2"/>
    <w:rsid w:val="0047544E"/>
    <w:rsid w:val="0047561A"/>
    <w:rsid w:val="00475C27"/>
    <w:rsid w:val="00476676"/>
    <w:rsid w:val="00477E91"/>
    <w:rsid w:val="00483781"/>
    <w:rsid w:val="00483CCC"/>
    <w:rsid w:val="00483F2C"/>
    <w:rsid w:val="00486A4F"/>
    <w:rsid w:val="00494A82"/>
    <w:rsid w:val="004A2D34"/>
    <w:rsid w:val="004A2F08"/>
    <w:rsid w:val="004A48CA"/>
    <w:rsid w:val="004A543C"/>
    <w:rsid w:val="004A6286"/>
    <w:rsid w:val="004A6581"/>
    <w:rsid w:val="004B46EC"/>
    <w:rsid w:val="004C20EC"/>
    <w:rsid w:val="004C2E49"/>
    <w:rsid w:val="004C50AE"/>
    <w:rsid w:val="004C615B"/>
    <w:rsid w:val="004C69A7"/>
    <w:rsid w:val="004C744C"/>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1963"/>
    <w:rsid w:val="004F2540"/>
    <w:rsid w:val="004F2F54"/>
    <w:rsid w:val="004F4886"/>
    <w:rsid w:val="004F506C"/>
    <w:rsid w:val="004F6EDF"/>
    <w:rsid w:val="004F72C7"/>
    <w:rsid w:val="004F77ED"/>
    <w:rsid w:val="0050255B"/>
    <w:rsid w:val="00503920"/>
    <w:rsid w:val="00503F52"/>
    <w:rsid w:val="00505C81"/>
    <w:rsid w:val="005068B8"/>
    <w:rsid w:val="00506D32"/>
    <w:rsid w:val="005072CD"/>
    <w:rsid w:val="00510518"/>
    <w:rsid w:val="0051085D"/>
    <w:rsid w:val="00511375"/>
    <w:rsid w:val="00511668"/>
    <w:rsid w:val="00511934"/>
    <w:rsid w:val="00512C6B"/>
    <w:rsid w:val="00520A94"/>
    <w:rsid w:val="005234BE"/>
    <w:rsid w:val="005266CA"/>
    <w:rsid w:val="00531729"/>
    <w:rsid w:val="005329BA"/>
    <w:rsid w:val="00535673"/>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0FA"/>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6738"/>
    <w:rsid w:val="005D7CF3"/>
    <w:rsid w:val="005E0A1A"/>
    <w:rsid w:val="005E22A5"/>
    <w:rsid w:val="005E292E"/>
    <w:rsid w:val="005E6A3C"/>
    <w:rsid w:val="005E7295"/>
    <w:rsid w:val="005F0738"/>
    <w:rsid w:val="005F0A77"/>
    <w:rsid w:val="005F2D36"/>
    <w:rsid w:val="005F31C0"/>
    <w:rsid w:val="005F43D7"/>
    <w:rsid w:val="005F5FFE"/>
    <w:rsid w:val="005F6830"/>
    <w:rsid w:val="005F7C5A"/>
    <w:rsid w:val="00600B7F"/>
    <w:rsid w:val="00600F05"/>
    <w:rsid w:val="00603FF7"/>
    <w:rsid w:val="00604BE2"/>
    <w:rsid w:val="006059DF"/>
    <w:rsid w:val="0060707B"/>
    <w:rsid w:val="006140C2"/>
    <w:rsid w:val="00616358"/>
    <w:rsid w:val="00617B1B"/>
    <w:rsid w:val="0062182F"/>
    <w:rsid w:val="0062241E"/>
    <w:rsid w:val="006226A2"/>
    <w:rsid w:val="006228E2"/>
    <w:rsid w:val="00622FF3"/>
    <w:rsid w:val="0062567E"/>
    <w:rsid w:val="00626691"/>
    <w:rsid w:val="00630C90"/>
    <w:rsid w:val="00631668"/>
    <w:rsid w:val="0063244C"/>
    <w:rsid w:val="00634425"/>
    <w:rsid w:val="00634E66"/>
    <w:rsid w:val="006358DC"/>
    <w:rsid w:val="0063688D"/>
    <w:rsid w:val="00640767"/>
    <w:rsid w:val="00640F7D"/>
    <w:rsid w:val="006418E4"/>
    <w:rsid w:val="0064229A"/>
    <w:rsid w:val="006469D1"/>
    <w:rsid w:val="00646DDA"/>
    <w:rsid w:val="0065006B"/>
    <w:rsid w:val="00650EBF"/>
    <w:rsid w:val="0065327E"/>
    <w:rsid w:val="00655278"/>
    <w:rsid w:val="00655D39"/>
    <w:rsid w:val="0065657E"/>
    <w:rsid w:val="0066069C"/>
    <w:rsid w:val="00661AF9"/>
    <w:rsid w:val="00661B51"/>
    <w:rsid w:val="0066394A"/>
    <w:rsid w:val="00663D7B"/>
    <w:rsid w:val="00664AD0"/>
    <w:rsid w:val="00664C7C"/>
    <w:rsid w:val="0066583A"/>
    <w:rsid w:val="00665B4D"/>
    <w:rsid w:val="0066688F"/>
    <w:rsid w:val="00666F6E"/>
    <w:rsid w:val="00673E6A"/>
    <w:rsid w:val="00675EDB"/>
    <w:rsid w:val="00676287"/>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103E"/>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4339"/>
    <w:rsid w:val="006D4A71"/>
    <w:rsid w:val="006D5D1F"/>
    <w:rsid w:val="006D6B2A"/>
    <w:rsid w:val="006D7835"/>
    <w:rsid w:val="006D7F88"/>
    <w:rsid w:val="006E10B1"/>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2563B"/>
    <w:rsid w:val="00730697"/>
    <w:rsid w:val="0073096B"/>
    <w:rsid w:val="007317BC"/>
    <w:rsid w:val="0073357B"/>
    <w:rsid w:val="00733A77"/>
    <w:rsid w:val="00734BF1"/>
    <w:rsid w:val="00734D74"/>
    <w:rsid w:val="00736CE0"/>
    <w:rsid w:val="007377F1"/>
    <w:rsid w:val="0074205E"/>
    <w:rsid w:val="00742246"/>
    <w:rsid w:val="007439F4"/>
    <w:rsid w:val="00745AC7"/>
    <w:rsid w:val="00745F3B"/>
    <w:rsid w:val="0074676D"/>
    <w:rsid w:val="00746993"/>
    <w:rsid w:val="00747267"/>
    <w:rsid w:val="007505B0"/>
    <w:rsid w:val="00751946"/>
    <w:rsid w:val="007532C9"/>
    <w:rsid w:val="00754981"/>
    <w:rsid w:val="00756119"/>
    <w:rsid w:val="00760434"/>
    <w:rsid w:val="00761877"/>
    <w:rsid w:val="00763D19"/>
    <w:rsid w:val="00764AB6"/>
    <w:rsid w:val="007659C8"/>
    <w:rsid w:val="007704A9"/>
    <w:rsid w:val="00772867"/>
    <w:rsid w:val="00772B26"/>
    <w:rsid w:val="0077330C"/>
    <w:rsid w:val="00776D16"/>
    <w:rsid w:val="00783919"/>
    <w:rsid w:val="00783DA7"/>
    <w:rsid w:val="00784603"/>
    <w:rsid w:val="0078653A"/>
    <w:rsid w:val="00791BCB"/>
    <w:rsid w:val="00792C32"/>
    <w:rsid w:val="00794AFB"/>
    <w:rsid w:val="00797164"/>
    <w:rsid w:val="00797ECC"/>
    <w:rsid w:val="007A238A"/>
    <w:rsid w:val="007A293E"/>
    <w:rsid w:val="007A2BBA"/>
    <w:rsid w:val="007A2D34"/>
    <w:rsid w:val="007A5E7D"/>
    <w:rsid w:val="007A7123"/>
    <w:rsid w:val="007A757D"/>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581C"/>
    <w:rsid w:val="007D5CEE"/>
    <w:rsid w:val="007D76FB"/>
    <w:rsid w:val="007D7B08"/>
    <w:rsid w:val="007E0B9B"/>
    <w:rsid w:val="007E3170"/>
    <w:rsid w:val="007E4256"/>
    <w:rsid w:val="007E5364"/>
    <w:rsid w:val="007F2B2C"/>
    <w:rsid w:val="00800EE9"/>
    <w:rsid w:val="00801786"/>
    <w:rsid w:val="00803F61"/>
    <w:rsid w:val="008050EE"/>
    <w:rsid w:val="008071C5"/>
    <w:rsid w:val="00810BB3"/>
    <w:rsid w:val="00811853"/>
    <w:rsid w:val="00813EE2"/>
    <w:rsid w:val="00814EDB"/>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439B2"/>
    <w:rsid w:val="00844342"/>
    <w:rsid w:val="008502C2"/>
    <w:rsid w:val="008507EF"/>
    <w:rsid w:val="00850904"/>
    <w:rsid w:val="008525DD"/>
    <w:rsid w:val="00853829"/>
    <w:rsid w:val="00853BF9"/>
    <w:rsid w:val="00856AB0"/>
    <w:rsid w:val="00861FED"/>
    <w:rsid w:val="00862A3F"/>
    <w:rsid w:val="008648BF"/>
    <w:rsid w:val="00867C20"/>
    <w:rsid w:val="00870BB1"/>
    <w:rsid w:val="0087145F"/>
    <w:rsid w:val="0087187D"/>
    <w:rsid w:val="00871C6C"/>
    <w:rsid w:val="00871E93"/>
    <w:rsid w:val="00872B95"/>
    <w:rsid w:val="008733D8"/>
    <w:rsid w:val="00873422"/>
    <w:rsid w:val="008745A8"/>
    <w:rsid w:val="0088245A"/>
    <w:rsid w:val="008832DB"/>
    <w:rsid w:val="00884B5C"/>
    <w:rsid w:val="0088500E"/>
    <w:rsid w:val="00886AC1"/>
    <w:rsid w:val="008876AB"/>
    <w:rsid w:val="008915FB"/>
    <w:rsid w:val="008935EA"/>
    <w:rsid w:val="0089577E"/>
    <w:rsid w:val="00895CB0"/>
    <w:rsid w:val="00897DE4"/>
    <w:rsid w:val="008A1A85"/>
    <w:rsid w:val="008A1F39"/>
    <w:rsid w:val="008A21D4"/>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D73A8"/>
    <w:rsid w:val="008E2B05"/>
    <w:rsid w:val="008E569D"/>
    <w:rsid w:val="008F0099"/>
    <w:rsid w:val="008F0605"/>
    <w:rsid w:val="008F0A60"/>
    <w:rsid w:val="008F2DEC"/>
    <w:rsid w:val="008F3F14"/>
    <w:rsid w:val="008F5865"/>
    <w:rsid w:val="00902E57"/>
    <w:rsid w:val="00903920"/>
    <w:rsid w:val="00904305"/>
    <w:rsid w:val="009049D1"/>
    <w:rsid w:val="00904B63"/>
    <w:rsid w:val="00905A5F"/>
    <w:rsid w:val="009062BF"/>
    <w:rsid w:val="00906F7A"/>
    <w:rsid w:val="00910330"/>
    <w:rsid w:val="00910824"/>
    <w:rsid w:val="00910CCC"/>
    <w:rsid w:val="009141DF"/>
    <w:rsid w:val="009162BC"/>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1E38"/>
    <w:rsid w:val="00944853"/>
    <w:rsid w:val="009500BC"/>
    <w:rsid w:val="009536A2"/>
    <w:rsid w:val="00956D8E"/>
    <w:rsid w:val="009575CF"/>
    <w:rsid w:val="0096090E"/>
    <w:rsid w:val="00961994"/>
    <w:rsid w:val="009619F1"/>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1BEB"/>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5167"/>
    <w:rsid w:val="00997530"/>
    <w:rsid w:val="009A28AF"/>
    <w:rsid w:val="009A3AAC"/>
    <w:rsid w:val="009A5A09"/>
    <w:rsid w:val="009A6BE0"/>
    <w:rsid w:val="009A6E3B"/>
    <w:rsid w:val="009A7BE0"/>
    <w:rsid w:val="009B10C1"/>
    <w:rsid w:val="009B2E15"/>
    <w:rsid w:val="009B4B0D"/>
    <w:rsid w:val="009B579C"/>
    <w:rsid w:val="009B6105"/>
    <w:rsid w:val="009C1A67"/>
    <w:rsid w:val="009C32A5"/>
    <w:rsid w:val="009C419C"/>
    <w:rsid w:val="009C5170"/>
    <w:rsid w:val="009C5B28"/>
    <w:rsid w:val="009C7411"/>
    <w:rsid w:val="009D2F27"/>
    <w:rsid w:val="009D5A73"/>
    <w:rsid w:val="009D5B32"/>
    <w:rsid w:val="009D5B4E"/>
    <w:rsid w:val="009D5C70"/>
    <w:rsid w:val="009D70C5"/>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6E62"/>
    <w:rsid w:val="00A171D3"/>
    <w:rsid w:val="00A17719"/>
    <w:rsid w:val="00A204BD"/>
    <w:rsid w:val="00A20EFB"/>
    <w:rsid w:val="00A2115F"/>
    <w:rsid w:val="00A24C1D"/>
    <w:rsid w:val="00A24D43"/>
    <w:rsid w:val="00A27B3A"/>
    <w:rsid w:val="00A308DB"/>
    <w:rsid w:val="00A3110D"/>
    <w:rsid w:val="00A31871"/>
    <w:rsid w:val="00A31B2A"/>
    <w:rsid w:val="00A32543"/>
    <w:rsid w:val="00A3317C"/>
    <w:rsid w:val="00A34EA8"/>
    <w:rsid w:val="00A37C87"/>
    <w:rsid w:val="00A431C7"/>
    <w:rsid w:val="00A439DA"/>
    <w:rsid w:val="00A44347"/>
    <w:rsid w:val="00A45DE3"/>
    <w:rsid w:val="00A500EE"/>
    <w:rsid w:val="00A5026B"/>
    <w:rsid w:val="00A51D62"/>
    <w:rsid w:val="00A55616"/>
    <w:rsid w:val="00A55E93"/>
    <w:rsid w:val="00A56DAE"/>
    <w:rsid w:val="00A60F3A"/>
    <w:rsid w:val="00A616E0"/>
    <w:rsid w:val="00A6232F"/>
    <w:rsid w:val="00A641B0"/>
    <w:rsid w:val="00A64291"/>
    <w:rsid w:val="00A649BB"/>
    <w:rsid w:val="00A662B1"/>
    <w:rsid w:val="00A66377"/>
    <w:rsid w:val="00A66DF7"/>
    <w:rsid w:val="00A6703B"/>
    <w:rsid w:val="00A70E02"/>
    <w:rsid w:val="00A7252E"/>
    <w:rsid w:val="00A73197"/>
    <w:rsid w:val="00A73507"/>
    <w:rsid w:val="00A7459E"/>
    <w:rsid w:val="00A75998"/>
    <w:rsid w:val="00A7688B"/>
    <w:rsid w:val="00A81B52"/>
    <w:rsid w:val="00A82AA1"/>
    <w:rsid w:val="00A82BB4"/>
    <w:rsid w:val="00A83FB0"/>
    <w:rsid w:val="00A8577E"/>
    <w:rsid w:val="00A905F5"/>
    <w:rsid w:val="00A925C9"/>
    <w:rsid w:val="00A92D91"/>
    <w:rsid w:val="00A95DB5"/>
    <w:rsid w:val="00A969EB"/>
    <w:rsid w:val="00A96B59"/>
    <w:rsid w:val="00AA55D2"/>
    <w:rsid w:val="00AA6BEE"/>
    <w:rsid w:val="00AB0C9F"/>
    <w:rsid w:val="00AB44DC"/>
    <w:rsid w:val="00AB5F42"/>
    <w:rsid w:val="00AB67B2"/>
    <w:rsid w:val="00AB6B56"/>
    <w:rsid w:val="00AC0DA1"/>
    <w:rsid w:val="00AC1CF7"/>
    <w:rsid w:val="00AC2B52"/>
    <w:rsid w:val="00AC61A8"/>
    <w:rsid w:val="00AD1B31"/>
    <w:rsid w:val="00AD2642"/>
    <w:rsid w:val="00AD2800"/>
    <w:rsid w:val="00AD4629"/>
    <w:rsid w:val="00AD4CD2"/>
    <w:rsid w:val="00AD6ECF"/>
    <w:rsid w:val="00AE0DA1"/>
    <w:rsid w:val="00AE4F48"/>
    <w:rsid w:val="00AE5974"/>
    <w:rsid w:val="00AE6A0B"/>
    <w:rsid w:val="00AE7A2F"/>
    <w:rsid w:val="00AF143D"/>
    <w:rsid w:val="00AF32EA"/>
    <w:rsid w:val="00AF55EF"/>
    <w:rsid w:val="00AF7AC8"/>
    <w:rsid w:val="00B0099D"/>
    <w:rsid w:val="00B01286"/>
    <w:rsid w:val="00B01769"/>
    <w:rsid w:val="00B01B6B"/>
    <w:rsid w:val="00B06CD9"/>
    <w:rsid w:val="00B12FBB"/>
    <w:rsid w:val="00B1674F"/>
    <w:rsid w:val="00B17980"/>
    <w:rsid w:val="00B20E43"/>
    <w:rsid w:val="00B2117C"/>
    <w:rsid w:val="00B22E0E"/>
    <w:rsid w:val="00B303B9"/>
    <w:rsid w:val="00B30A20"/>
    <w:rsid w:val="00B335C9"/>
    <w:rsid w:val="00B33FB9"/>
    <w:rsid w:val="00B35F66"/>
    <w:rsid w:val="00B36D92"/>
    <w:rsid w:val="00B37CFB"/>
    <w:rsid w:val="00B40E2C"/>
    <w:rsid w:val="00B410B9"/>
    <w:rsid w:val="00B4117A"/>
    <w:rsid w:val="00B42633"/>
    <w:rsid w:val="00B42A4C"/>
    <w:rsid w:val="00B4380B"/>
    <w:rsid w:val="00B44520"/>
    <w:rsid w:val="00B45036"/>
    <w:rsid w:val="00B46119"/>
    <w:rsid w:val="00B5016E"/>
    <w:rsid w:val="00B502BF"/>
    <w:rsid w:val="00B52C79"/>
    <w:rsid w:val="00B534DA"/>
    <w:rsid w:val="00B55CA4"/>
    <w:rsid w:val="00B616CD"/>
    <w:rsid w:val="00B62726"/>
    <w:rsid w:val="00B643A0"/>
    <w:rsid w:val="00B6562C"/>
    <w:rsid w:val="00B677F2"/>
    <w:rsid w:val="00B73492"/>
    <w:rsid w:val="00B77958"/>
    <w:rsid w:val="00B77C3D"/>
    <w:rsid w:val="00B811E7"/>
    <w:rsid w:val="00B8362B"/>
    <w:rsid w:val="00B92C27"/>
    <w:rsid w:val="00B9315A"/>
    <w:rsid w:val="00B932BE"/>
    <w:rsid w:val="00B9352B"/>
    <w:rsid w:val="00B93A5E"/>
    <w:rsid w:val="00B94086"/>
    <w:rsid w:val="00B942FD"/>
    <w:rsid w:val="00B95B69"/>
    <w:rsid w:val="00B96662"/>
    <w:rsid w:val="00BA0965"/>
    <w:rsid w:val="00BA2E7F"/>
    <w:rsid w:val="00BA4BA8"/>
    <w:rsid w:val="00BA5AF4"/>
    <w:rsid w:val="00BB0DD8"/>
    <w:rsid w:val="00BB1637"/>
    <w:rsid w:val="00BB1681"/>
    <w:rsid w:val="00BB3AD2"/>
    <w:rsid w:val="00BB4B24"/>
    <w:rsid w:val="00BB6741"/>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353"/>
    <w:rsid w:val="00BE5423"/>
    <w:rsid w:val="00BE589F"/>
    <w:rsid w:val="00BE620F"/>
    <w:rsid w:val="00BE626D"/>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361"/>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56B27"/>
    <w:rsid w:val="00C57EE8"/>
    <w:rsid w:val="00C6025D"/>
    <w:rsid w:val="00C619D0"/>
    <w:rsid w:val="00C61B37"/>
    <w:rsid w:val="00C628B5"/>
    <w:rsid w:val="00C7097C"/>
    <w:rsid w:val="00C70AD9"/>
    <w:rsid w:val="00C72374"/>
    <w:rsid w:val="00C77327"/>
    <w:rsid w:val="00C77545"/>
    <w:rsid w:val="00C77CDA"/>
    <w:rsid w:val="00C81187"/>
    <w:rsid w:val="00C82339"/>
    <w:rsid w:val="00C833CB"/>
    <w:rsid w:val="00C84D5A"/>
    <w:rsid w:val="00C851FC"/>
    <w:rsid w:val="00C860DE"/>
    <w:rsid w:val="00C863B8"/>
    <w:rsid w:val="00C867FB"/>
    <w:rsid w:val="00C90227"/>
    <w:rsid w:val="00C915DE"/>
    <w:rsid w:val="00C929DD"/>
    <w:rsid w:val="00C93698"/>
    <w:rsid w:val="00C93C29"/>
    <w:rsid w:val="00CA0412"/>
    <w:rsid w:val="00CA1F00"/>
    <w:rsid w:val="00CA2EE6"/>
    <w:rsid w:val="00CA33C7"/>
    <w:rsid w:val="00CA5F04"/>
    <w:rsid w:val="00CA61A0"/>
    <w:rsid w:val="00CB022F"/>
    <w:rsid w:val="00CB462E"/>
    <w:rsid w:val="00CB4BAA"/>
    <w:rsid w:val="00CC03DA"/>
    <w:rsid w:val="00CC3B51"/>
    <w:rsid w:val="00CC400E"/>
    <w:rsid w:val="00CC48F0"/>
    <w:rsid w:val="00CC50D2"/>
    <w:rsid w:val="00CC5EE3"/>
    <w:rsid w:val="00CC78E0"/>
    <w:rsid w:val="00CC7D21"/>
    <w:rsid w:val="00CD11B6"/>
    <w:rsid w:val="00CD3CA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22"/>
    <w:rsid w:val="00D076D5"/>
    <w:rsid w:val="00D100BF"/>
    <w:rsid w:val="00D12812"/>
    <w:rsid w:val="00D13013"/>
    <w:rsid w:val="00D149A0"/>
    <w:rsid w:val="00D150B6"/>
    <w:rsid w:val="00D15723"/>
    <w:rsid w:val="00D1795D"/>
    <w:rsid w:val="00D17F46"/>
    <w:rsid w:val="00D2213B"/>
    <w:rsid w:val="00D227C2"/>
    <w:rsid w:val="00D245FB"/>
    <w:rsid w:val="00D24FA4"/>
    <w:rsid w:val="00D254A5"/>
    <w:rsid w:val="00D26A0E"/>
    <w:rsid w:val="00D33375"/>
    <w:rsid w:val="00D352D9"/>
    <w:rsid w:val="00D35DC4"/>
    <w:rsid w:val="00D373E1"/>
    <w:rsid w:val="00D3753F"/>
    <w:rsid w:val="00D37A4B"/>
    <w:rsid w:val="00D41FA8"/>
    <w:rsid w:val="00D42417"/>
    <w:rsid w:val="00D4297F"/>
    <w:rsid w:val="00D43407"/>
    <w:rsid w:val="00D46D94"/>
    <w:rsid w:val="00D4719E"/>
    <w:rsid w:val="00D5257C"/>
    <w:rsid w:val="00D528DB"/>
    <w:rsid w:val="00D52F27"/>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26F"/>
    <w:rsid w:val="00D82746"/>
    <w:rsid w:val="00D83489"/>
    <w:rsid w:val="00D84706"/>
    <w:rsid w:val="00D84C83"/>
    <w:rsid w:val="00D878B2"/>
    <w:rsid w:val="00D91BC2"/>
    <w:rsid w:val="00D91CEF"/>
    <w:rsid w:val="00D93106"/>
    <w:rsid w:val="00D93DB0"/>
    <w:rsid w:val="00D94CD1"/>
    <w:rsid w:val="00D95067"/>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C749D"/>
    <w:rsid w:val="00DD12B3"/>
    <w:rsid w:val="00DD1995"/>
    <w:rsid w:val="00DD1A9F"/>
    <w:rsid w:val="00DD1AF7"/>
    <w:rsid w:val="00DD4661"/>
    <w:rsid w:val="00DD5036"/>
    <w:rsid w:val="00DD5C89"/>
    <w:rsid w:val="00DD7880"/>
    <w:rsid w:val="00DD7A23"/>
    <w:rsid w:val="00DE13FD"/>
    <w:rsid w:val="00DE1D1B"/>
    <w:rsid w:val="00DE23F4"/>
    <w:rsid w:val="00DE2494"/>
    <w:rsid w:val="00DE283C"/>
    <w:rsid w:val="00DE4085"/>
    <w:rsid w:val="00DE67BB"/>
    <w:rsid w:val="00DF0354"/>
    <w:rsid w:val="00DF2C39"/>
    <w:rsid w:val="00DF2F7E"/>
    <w:rsid w:val="00DF5756"/>
    <w:rsid w:val="00DF57F1"/>
    <w:rsid w:val="00DF70D9"/>
    <w:rsid w:val="00E00927"/>
    <w:rsid w:val="00E00B2A"/>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196E"/>
    <w:rsid w:val="00E52126"/>
    <w:rsid w:val="00E534EB"/>
    <w:rsid w:val="00E5460E"/>
    <w:rsid w:val="00E546CF"/>
    <w:rsid w:val="00E55327"/>
    <w:rsid w:val="00E563A4"/>
    <w:rsid w:val="00E57A43"/>
    <w:rsid w:val="00E606B2"/>
    <w:rsid w:val="00E628FA"/>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0FA9"/>
    <w:rsid w:val="00E90FE8"/>
    <w:rsid w:val="00E91FD4"/>
    <w:rsid w:val="00E948E4"/>
    <w:rsid w:val="00E94D94"/>
    <w:rsid w:val="00E96345"/>
    <w:rsid w:val="00E96E76"/>
    <w:rsid w:val="00E973BF"/>
    <w:rsid w:val="00E97E45"/>
    <w:rsid w:val="00EA0C3D"/>
    <w:rsid w:val="00EA2F5B"/>
    <w:rsid w:val="00EA369C"/>
    <w:rsid w:val="00EA3C99"/>
    <w:rsid w:val="00EA4FED"/>
    <w:rsid w:val="00EA52B6"/>
    <w:rsid w:val="00EA5B71"/>
    <w:rsid w:val="00EA7349"/>
    <w:rsid w:val="00EA755E"/>
    <w:rsid w:val="00EB0163"/>
    <w:rsid w:val="00EB2A7D"/>
    <w:rsid w:val="00EB3649"/>
    <w:rsid w:val="00EB36AF"/>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4B74"/>
    <w:rsid w:val="00F05414"/>
    <w:rsid w:val="00F05D6B"/>
    <w:rsid w:val="00F07336"/>
    <w:rsid w:val="00F10016"/>
    <w:rsid w:val="00F10753"/>
    <w:rsid w:val="00F10FA6"/>
    <w:rsid w:val="00F14449"/>
    <w:rsid w:val="00F1599B"/>
    <w:rsid w:val="00F15ACC"/>
    <w:rsid w:val="00F17524"/>
    <w:rsid w:val="00F17850"/>
    <w:rsid w:val="00F178A6"/>
    <w:rsid w:val="00F20AEF"/>
    <w:rsid w:val="00F22A97"/>
    <w:rsid w:val="00F23533"/>
    <w:rsid w:val="00F23E7C"/>
    <w:rsid w:val="00F26E4E"/>
    <w:rsid w:val="00F27614"/>
    <w:rsid w:val="00F305A7"/>
    <w:rsid w:val="00F31DC7"/>
    <w:rsid w:val="00F326B3"/>
    <w:rsid w:val="00F36057"/>
    <w:rsid w:val="00F36940"/>
    <w:rsid w:val="00F40C54"/>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1BB6"/>
    <w:rsid w:val="00F730C1"/>
    <w:rsid w:val="00F7632B"/>
    <w:rsid w:val="00F80F6C"/>
    <w:rsid w:val="00F82349"/>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11DC"/>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5E85"/>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2A45C1"/>
  <w15:docId w15:val="{367B1B7A-B06E-4D78-969B-48E94EDB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P1-StandPara">
    <w:name w:val="P1-Stand Para"/>
    <w:basedOn w:val="Normal"/>
    <w:link w:val="P1-StandParaChar"/>
    <w:rsid w:val="00D878B2"/>
    <w:pPr>
      <w:widowControl/>
      <w:overflowPunct/>
      <w:autoSpaceDE/>
      <w:autoSpaceDN/>
      <w:adjustRightInd/>
      <w:spacing w:line="360" w:lineRule="atLeast"/>
      <w:ind w:firstLine="1152"/>
      <w:textAlignment w:val="auto"/>
    </w:pPr>
    <w:rPr>
      <w:rFonts w:ascii="Garamond" w:hAnsi="Garamond"/>
    </w:rPr>
  </w:style>
  <w:style w:type="character" w:customStyle="1" w:styleId="P1-StandParaChar">
    <w:name w:val="P1-Stand Para Char"/>
    <w:basedOn w:val="DefaultParagraphFont"/>
    <w:link w:val="P1-StandPara"/>
    <w:rsid w:val="00D878B2"/>
    <w:rPr>
      <w:rFonts w:ascii="Garamond" w:hAnsi="Garamond"/>
      <w:sz w:val="24"/>
    </w:rPr>
  </w:style>
  <w:style w:type="paragraph" w:styleId="BodyText2">
    <w:name w:val="Body Text 2"/>
    <w:basedOn w:val="Normal"/>
    <w:link w:val="BodyText2Char"/>
    <w:semiHidden/>
    <w:unhideWhenUsed/>
    <w:rsid w:val="001A119D"/>
    <w:pPr>
      <w:spacing w:after="120" w:line="480" w:lineRule="auto"/>
    </w:pPr>
  </w:style>
  <w:style w:type="character" w:customStyle="1" w:styleId="BodyText2Char">
    <w:name w:val="Body Text 2 Char"/>
    <w:basedOn w:val="DefaultParagraphFont"/>
    <w:link w:val="BodyText2"/>
    <w:semiHidden/>
    <w:rsid w:val="001A119D"/>
    <w:rPr>
      <w:rFonts w:ascii="Courier" w:hAnsi="Courier"/>
      <w:sz w:val="24"/>
    </w:rPr>
  </w:style>
  <w:style w:type="character" w:customStyle="1" w:styleId="CommentTextChar">
    <w:name w:val="Comment Text Char"/>
    <w:basedOn w:val="DefaultParagraphFont"/>
    <w:link w:val="CommentText"/>
    <w:semiHidden/>
    <w:rsid w:val="00C57EE8"/>
    <w:rPr>
      <w:rFonts w:ascii="Courier" w:hAnsi="Courier"/>
    </w:rPr>
  </w:style>
  <w:style w:type="character" w:styleId="PageNumber">
    <w:name w:val="page number"/>
    <w:uiPriority w:val="99"/>
    <w:rsid w:val="00BB3AD2"/>
    <w:rPr>
      <w:rFonts w:cs="Times New Roman"/>
    </w:rPr>
  </w:style>
  <w:style w:type="character" w:customStyle="1" w:styleId="hgkelc">
    <w:name w:val="hgkelc"/>
    <w:basedOn w:val="DefaultParagraphFont"/>
    <w:rsid w:val="005F0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10196187">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31447394">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34715314">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4975747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158611134">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94486246">
      <w:bodyDiv w:val="1"/>
      <w:marLeft w:val="0"/>
      <w:marRight w:val="0"/>
      <w:marTop w:val="0"/>
      <w:marBottom w:val="0"/>
      <w:divBdr>
        <w:top w:val="none" w:sz="0" w:space="0" w:color="auto"/>
        <w:left w:val="none" w:sz="0" w:space="0" w:color="auto"/>
        <w:bottom w:val="none" w:sz="0" w:space="0" w:color="auto"/>
        <w:right w:val="none" w:sz="0" w:space="0" w:color="auto"/>
      </w:divBdr>
    </w:div>
    <w:div w:id="1315328875">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31924456">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fprs.fns.usda.gov/Home/Reminder.aspx" TargetMode="External"/><Relationship Id="rId18" Type="http://schemas.openxmlformats.org/officeDocument/2006/relationships/hyperlink" Target="http://www.fns.usda.gov/pd/snapmain.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bls.gov/oes/current/oes130000.htm" TargetMode="External"/><Relationship Id="rId2" Type="http://schemas.openxmlformats.org/officeDocument/2006/relationships/customXml" Target="../customXml/item2.xml"/><Relationship Id="rId16" Type="http://schemas.openxmlformats.org/officeDocument/2006/relationships/hyperlink" Target="mailto:laura.hennings@state.co.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ana.Carrington@dss.mo.gov"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elissa.weyer@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F629365155E8DD45B86265C8C7B61D5E" ma:contentTypeVersion="4" ma:contentTypeDescription="Create a new document." ma:contentTypeScope="" ma:versionID="45e5ccd965349e686fdc65e2e873d70f">
  <xsd:schema xmlns:xsd="http://www.w3.org/2001/XMLSchema" xmlns:xs="http://www.w3.org/2001/XMLSchema" xmlns:p="http://schemas.microsoft.com/office/2006/metadata/properties" xmlns:ns2="e7af00a0-4db2-4e43-90e3-8e4b091aeec2" xmlns:ns3="a962400d-f753-4618-8b3a-acffb4d00039" targetNamespace="http://schemas.microsoft.com/office/2006/metadata/properties" ma:root="true" ma:fieldsID="038b491394e2cdf87fa31e26de55a789" ns2:_="" ns3:_="">
    <xsd:import namespace="e7af00a0-4db2-4e43-90e3-8e4b091aeec2"/>
    <xsd:import namespace="a962400d-f753-4618-8b3a-acffb4d00039"/>
    <xsd:element name="properties">
      <xsd:complexType>
        <xsd:sequence>
          <xsd:element name="documentManagement">
            <xsd:complexType>
              <xsd:all>
                <xsd:element ref="ns2:Rank"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f00a0-4db2-4e43-90e3-8e4b091aeec2" elementFormDefault="qualified">
    <xsd:import namespace="http://schemas.microsoft.com/office/2006/documentManagement/types"/>
    <xsd:import namespace="http://schemas.microsoft.com/office/infopath/2007/PartnerControl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62400d-f753-4618-8b3a-acffb4d000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Rank xmlns="e7af00a0-4db2-4e43-90e3-8e4b091aeec2">2</Rank>
    <Description0 xmlns="e7af00a0-4db2-4e43-90e3-8e4b091aeec2">Standard template for Part A</Description0>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2.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3.xml><?xml version="1.0" encoding="utf-8"?>
<ds:datastoreItem xmlns:ds="http://schemas.openxmlformats.org/officeDocument/2006/customXml" ds:itemID="{779C0B27-8198-40E1-90BB-A34DCAAC9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f00a0-4db2-4e43-90e3-8e4b091aeec2"/>
    <ds:schemaRef ds:uri="a962400d-f753-4618-8b3a-acffb4d00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D7420-095D-468C-BC80-9E7A41869B57}">
  <ds:schemaRefs>
    <ds:schemaRef ds:uri="http://schemas.microsoft.com/office/2006/metadata/properties"/>
    <ds:schemaRef ds:uri="e7af00a0-4db2-4e43-90e3-8e4b091aeec2"/>
  </ds:schemaRefs>
</ds:datastoreItem>
</file>

<file path=customXml/itemProps5.xml><?xml version="1.0" encoding="utf-8"?>
<ds:datastoreItem xmlns:ds="http://schemas.openxmlformats.org/officeDocument/2006/customXml" ds:itemID="{707E9DE3-3D37-4159-953A-B41F31CC7029}">
  <ds:schemaRefs>
    <ds:schemaRef ds:uri="http://schemas.microsoft.com/sharepoint/events"/>
  </ds:schemaRefs>
</ds:datastoreItem>
</file>

<file path=customXml/itemProps6.xml><?xml version="1.0" encoding="utf-8"?>
<ds:datastoreItem xmlns:ds="http://schemas.openxmlformats.org/officeDocument/2006/customXml" ds:itemID="{ABAD175C-5B76-4010-95F5-DD17295D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6570</Words>
  <Characters>37455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43938</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subject/>
  <dc:creator>USDA</dc:creator>
  <cp:keywords/>
  <dc:description/>
  <cp:lastModifiedBy>Brown, Ruth - OCIO</cp:lastModifiedBy>
  <cp:revision>3</cp:revision>
  <cp:lastPrinted>2013-08-08T14:23:00Z</cp:lastPrinted>
  <dcterms:created xsi:type="dcterms:W3CDTF">2020-07-30T18:38:00Z</dcterms:created>
  <dcterms:modified xsi:type="dcterms:W3CDTF">2020-07-30T18:40:00Z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0x010100F629365155E8DD45B86265C8C7B61D5E</vt:lpwstr>
  </property>
  <property fmtid="{D5CDD505-2E9C-101B-9397-08002B2CF9AE}" pid="3" name="Order">
    <vt:r8>500</vt:r8>
  </property>
  <property fmtid="{D5CDD505-2E9C-101B-9397-08002B2CF9AE}" pid="4" name="xd_ProgID">
    <vt:lpwstr/>
  </property>
  <property fmtid="{D5CDD505-2E9C-101B-9397-08002B2CF9AE}" pid="5" name="_dlc_DocId">
    <vt:lpwstr>PAT56XDWNNC6-1500440792-5</vt:lpwstr>
  </property>
  <property fmtid="{D5CDD505-2E9C-101B-9397-08002B2CF9AE}" pid="6" name="_SourceUrl">
    <vt:lpwstr/>
  </property>
  <property fmtid="{D5CDD505-2E9C-101B-9397-08002B2CF9AE}" pid="7" name="_SharedFileIndex">
    <vt:lpwstr/>
  </property>
  <property fmtid="{D5CDD505-2E9C-101B-9397-08002B2CF9AE}" pid="8" name="_dlc_DocIdUrl">
    <vt:lpwstr>https://fncspro.usda.net/offices/ops/prao/_layouts/15/DocIdRedir.aspx?ID=PAT56XDWNNC6-1500440792-5, PAT56XDWNNC6-1500440792-5</vt:lpwstr>
  </property>
  <property fmtid="{D5CDD505-2E9C-101B-9397-08002B2CF9AE}" pid="9" name="TemplateUrl">
    <vt:lpwstr/>
  </property>
  <property fmtid="{D5CDD505-2E9C-101B-9397-08002B2CF9AE}" pid="10" name="_dlc_DocIdItemGuid">
    <vt:lpwstr>f9460f86-ccb2-45e2-9293-8cbabf720072</vt:lpwstr>
  </property>
</Properties>
</file>