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CB459" w14:textId="77777777" w:rsidR="00AF28E7" w:rsidRPr="003F2504" w:rsidRDefault="00AF28E7" w:rsidP="00A762D7">
      <w:pPr>
        <w:tabs>
          <w:tab w:val="left" w:pos="360"/>
          <w:tab w:val="left" w:pos="806"/>
          <w:tab w:val="left" w:pos="1656"/>
        </w:tabs>
        <w:jc w:val="center"/>
        <w:rPr>
          <w:rFonts w:ascii="Courier New" w:hAnsi="Courier New" w:cs="Courier New"/>
          <w:b/>
        </w:rPr>
      </w:pPr>
      <w:bookmarkStart w:id="0" w:name="_GoBack"/>
      <w:bookmarkEnd w:id="0"/>
      <w:r w:rsidRPr="003F2504">
        <w:rPr>
          <w:rFonts w:ascii="Courier New" w:hAnsi="Courier New" w:cs="Courier New"/>
          <w:b/>
        </w:rPr>
        <w:t>SUPPORTING STATEMENT</w:t>
      </w:r>
    </w:p>
    <w:p w14:paraId="44FF7C45" w14:textId="77777777" w:rsidR="00AF28E7" w:rsidRPr="003F2504" w:rsidRDefault="00AF28E7" w:rsidP="00A762D7">
      <w:pPr>
        <w:tabs>
          <w:tab w:val="left" w:pos="360"/>
          <w:tab w:val="left" w:pos="806"/>
          <w:tab w:val="left" w:pos="1656"/>
        </w:tabs>
        <w:jc w:val="center"/>
        <w:rPr>
          <w:rFonts w:ascii="Courier New" w:hAnsi="Courier New" w:cs="Courier New"/>
          <w:b/>
        </w:rPr>
      </w:pPr>
      <w:r w:rsidRPr="003F2504">
        <w:rPr>
          <w:rFonts w:ascii="Courier New" w:hAnsi="Courier New" w:cs="Courier New"/>
          <w:b/>
        </w:rPr>
        <w:t>FOR PAPERWORK REDUCTION ACT SUBMISSION</w:t>
      </w:r>
    </w:p>
    <w:p w14:paraId="184F36EA" w14:textId="00EC6A52" w:rsidR="00AF28E7" w:rsidRPr="003F2504" w:rsidRDefault="00AF28E7" w:rsidP="00A762D7">
      <w:pPr>
        <w:tabs>
          <w:tab w:val="left" w:pos="360"/>
          <w:tab w:val="left" w:pos="806"/>
          <w:tab w:val="left" w:pos="1656"/>
        </w:tabs>
        <w:jc w:val="center"/>
        <w:rPr>
          <w:rFonts w:ascii="Courier New" w:hAnsi="Courier New" w:cs="Courier New"/>
          <w:b/>
        </w:rPr>
      </w:pPr>
      <w:r w:rsidRPr="003F2504">
        <w:rPr>
          <w:rFonts w:ascii="Courier New" w:hAnsi="Courier New" w:cs="Courier New"/>
          <w:b/>
        </w:rPr>
        <w:t xml:space="preserve">9000-0026, </w:t>
      </w:r>
      <w:r w:rsidR="00C3281D" w:rsidRPr="00C3281D">
        <w:rPr>
          <w:rFonts w:ascii="Courier New" w:hAnsi="Courier New" w:cs="Courier New"/>
          <w:b/>
        </w:rPr>
        <w:t>Changes, Change Order Accounting, and Notification of Changes</w:t>
      </w:r>
    </w:p>
    <w:p w14:paraId="31FA6C4D" w14:textId="77777777" w:rsidR="00AF28E7" w:rsidRPr="003F2504" w:rsidRDefault="00AF28E7" w:rsidP="00A762D7">
      <w:pPr>
        <w:tabs>
          <w:tab w:val="left" w:pos="360"/>
          <w:tab w:val="left" w:pos="806"/>
          <w:tab w:val="left" w:pos="1656"/>
        </w:tabs>
        <w:rPr>
          <w:rFonts w:ascii="Courier New" w:hAnsi="Courier New" w:cs="Courier New"/>
        </w:rPr>
      </w:pPr>
    </w:p>
    <w:p w14:paraId="6F198FC6" w14:textId="26D89E55" w:rsidR="004E4A95" w:rsidRPr="003F2504" w:rsidRDefault="006D2C65" w:rsidP="00A762D7">
      <w:pPr>
        <w:tabs>
          <w:tab w:val="left" w:pos="360"/>
          <w:tab w:val="left" w:pos="806"/>
          <w:tab w:val="left" w:pos="1656"/>
        </w:tabs>
        <w:rPr>
          <w:rFonts w:ascii="Courier New" w:hAnsi="Courier New" w:cs="Courier New"/>
        </w:rPr>
      </w:pPr>
      <w:r w:rsidRPr="003F2504">
        <w:rPr>
          <w:rFonts w:ascii="Courier New" w:hAnsi="Courier New" w:cs="Courier New"/>
        </w:rPr>
        <w:t>FAR sections affected: 52.243-4, 52.243-6, 52.243-7</w:t>
      </w:r>
    </w:p>
    <w:p w14:paraId="392EF8C7" w14:textId="77777777" w:rsidR="006D2C65" w:rsidRPr="003F2504" w:rsidRDefault="006D2C65" w:rsidP="00A762D7">
      <w:pPr>
        <w:tabs>
          <w:tab w:val="left" w:pos="360"/>
          <w:tab w:val="left" w:pos="806"/>
          <w:tab w:val="left" w:pos="1656"/>
        </w:tabs>
        <w:rPr>
          <w:rFonts w:ascii="Courier New" w:hAnsi="Courier New" w:cs="Courier New"/>
          <w:b/>
        </w:rPr>
      </w:pPr>
    </w:p>
    <w:p w14:paraId="42AD9BE9" w14:textId="77777777"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b/>
        </w:rPr>
        <w:t>A.  Justification.</w:t>
      </w:r>
    </w:p>
    <w:p w14:paraId="19431296" w14:textId="77777777" w:rsidR="00AF28E7" w:rsidRPr="003F2504" w:rsidRDefault="00AF28E7" w:rsidP="00A762D7">
      <w:pPr>
        <w:tabs>
          <w:tab w:val="left" w:pos="360"/>
          <w:tab w:val="left" w:pos="806"/>
          <w:tab w:val="left" w:pos="1656"/>
        </w:tabs>
        <w:rPr>
          <w:rFonts w:ascii="Courier New" w:hAnsi="Courier New" w:cs="Courier New"/>
        </w:rPr>
      </w:pPr>
    </w:p>
    <w:p w14:paraId="2C043292" w14:textId="0967CFCB" w:rsidR="003C444F" w:rsidRPr="003F2504" w:rsidRDefault="00AF28E7" w:rsidP="00C3281D">
      <w:pPr>
        <w:tabs>
          <w:tab w:val="left" w:pos="360"/>
          <w:tab w:val="left" w:pos="806"/>
          <w:tab w:val="left" w:pos="1656"/>
        </w:tabs>
        <w:rPr>
          <w:rFonts w:ascii="Courier New" w:hAnsi="Courier New" w:cs="Courier New"/>
        </w:rPr>
      </w:pPr>
      <w:r w:rsidRPr="003F2504">
        <w:rPr>
          <w:rFonts w:ascii="Courier New" w:hAnsi="Courier New" w:cs="Courier New"/>
        </w:rPr>
        <w:t xml:space="preserve">1.  </w:t>
      </w:r>
      <w:r w:rsidRPr="003F2504">
        <w:rPr>
          <w:rFonts w:ascii="Courier New" w:hAnsi="Courier New" w:cs="Courier New"/>
          <w:b/>
          <w:bCs/>
        </w:rPr>
        <w:t>Administrative requirements</w:t>
      </w:r>
      <w:r w:rsidRPr="003F2504">
        <w:rPr>
          <w:rFonts w:ascii="Courier New" w:hAnsi="Courier New" w:cs="Courier New"/>
        </w:rPr>
        <w:t>.</w:t>
      </w:r>
      <w:r w:rsidR="003C444F" w:rsidRPr="003F2504">
        <w:rPr>
          <w:rFonts w:ascii="Courier New" w:hAnsi="Courier New" w:cs="Courier New"/>
        </w:rPr>
        <w:t xml:space="preserve"> </w:t>
      </w:r>
      <w:r w:rsidR="00A42BED" w:rsidRPr="00A42BED">
        <w:rPr>
          <w:rFonts w:ascii="Courier New" w:hAnsi="Courier New" w:cs="Courier New"/>
        </w:rPr>
        <w:t>This justification supports revision and extension of the expiration date of OMB Control No. 9000-00</w:t>
      </w:r>
      <w:r w:rsidR="00A42BED">
        <w:rPr>
          <w:rFonts w:ascii="Courier New" w:hAnsi="Courier New" w:cs="Courier New"/>
        </w:rPr>
        <w:t>26</w:t>
      </w:r>
      <w:r w:rsidR="00A42BED" w:rsidRPr="00A42BED">
        <w:rPr>
          <w:rFonts w:ascii="Courier New" w:hAnsi="Courier New" w:cs="Courier New"/>
        </w:rPr>
        <w:t xml:space="preserve"> with the new title “</w:t>
      </w:r>
      <w:r w:rsidR="00C3281D" w:rsidRPr="00C3281D">
        <w:rPr>
          <w:rFonts w:ascii="Courier New" w:hAnsi="Courier New" w:cs="Courier New"/>
        </w:rPr>
        <w:t>Changes</w:t>
      </w:r>
      <w:r w:rsidR="00C3281D">
        <w:rPr>
          <w:rFonts w:ascii="Courier New" w:hAnsi="Courier New" w:cs="Courier New"/>
        </w:rPr>
        <w:t xml:space="preserve">, </w:t>
      </w:r>
      <w:r w:rsidR="00C3281D" w:rsidRPr="00C3281D">
        <w:rPr>
          <w:rFonts w:ascii="Courier New" w:hAnsi="Courier New" w:cs="Courier New"/>
        </w:rPr>
        <w:t>Change Order Accounting</w:t>
      </w:r>
      <w:r w:rsidR="00C3281D">
        <w:rPr>
          <w:rFonts w:ascii="Courier New" w:hAnsi="Courier New" w:cs="Courier New"/>
        </w:rPr>
        <w:t xml:space="preserve">, and </w:t>
      </w:r>
      <w:r w:rsidR="00C3281D" w:rsidRPr="00C3281D">
        <w:rPr>
          <w:rFonts w:ascii="Courier New" w:hAnsi="Courier New" w:cs="Courier New"/>
        </w:rPr>
        <w:t>Notification of</w:t>
      </w:r>
      <w:r w:rsidR="00C3281D">
        <w:rPr>
          <w:rFonts w:ascii="Courier New" w:hAnsi="Courier New" w:cs="Courier New"/>
        </w:rPr>
        <w:t xml:space="preserve"> C</w:t>
      </w:r>
      <w:r w:rsidR="00C3281D" w:rsidRPr="00C3281D">
        <w:rPr>
          <w:rFonts w:ascii="Courier New" w:hAnsi="Courier New" w:cs="Courier New"/>
        </w:rPr>
        <w:t>hanges</w:t>
      </w:r>
      <w:r w:rsidR="00C3281D">
        <w:rPr>
          <w:rFonts w:ascii="Courier New" w:hAnsi="Courier New" w:cs="Courier New"/>
        </w:rPr>
        <w:t>”</w:t>
      </w:r>
      <w:r w:rsidR="00C3281D" w:rsidRPr="00C3281D">
        <w:rPr>
          <w:rFonts w:ascii="Courier New" w:hAnsi="Courier New" w:cs="Courier New"/>
        </w:rPr>
        <w:t>.</w:t>
      </w:r>
      <w:r w:rsidR="00A42BED">
        <w:rPr>
          <w:rFonts w:ascii="Courier New" w:hAnsi="Courier New" w:cs="Courier New"/>
        </w:rPr>
        <w:t xml:space="preserve"> </w:t>
      </w:r>
      <w:r w:rsidR="003C444F" w:rsidRPr="003F2504">
        <w:rPr>
          <w:rFonts w:ascii="Courier New" w:hAnsi="Courier New" w:cs="Courier New"/>
        </w:rPr>
        <w:t xml:space="preserve">This clearance covers the information that contractors must submit to comply with the Federal Acquisition Regulation (FAR) </w:t>
      </w:r>
      <w:r w:rsidR="00452054">
        <w:rPr>
          <w:rFonts w:ascii="Courier New" w:hAnsi="Courier New" w:cs="Courier New"/>
        </w:rPr>
        <w:t xml:space="preserve">part 43 </w:t>
      </w:r>
      <w:r w:rsidR="003C444F" w:rsidRPr="003F2504">
        <w:rPr>
          <w:rFonts w:ascii="Courier New" w:hAnsi="Courier New" w:cs="Courier New"/>
        </w:rPr>
        <w:t>requirements</w:t>
      </w:r>
      <w:r w:rsidR="00452054">
        <w:rPr>
          <w:rFonts w:ascii="Courier New" w:hAnsi="Courier New" w:cs="Courier New"/>
        </w:rPr>
        <w:t xml:space="preserve"> as stated in the following clauses</w:t>
      </w:r>
      <w:r w:rsidR="00AA6DEA" w:rsidRPr="003F2504">
        <w:rPr>
          <w:rFonts w:ascii="Courier New" w:hAnsi="Courier New" w:cs="Courier New"/>
        </w:rPr>
        <w:t>:</w:t>
      </w:r>
    </w:p>
    <w:p w14:paraId="23DF369F" w14:textId="453F3BDE" w:rsidR="00A762D7" w:rsidRPr="003F2504" w:rsidRDefault="00A762D7" w:rsidP="00A762D7">
      <w:pPr>
        <w:tabs>
          <w:tab w:val="left" w:pos="360"/>
          <w:tab w:val="left" w:pos="806"/>
          <w:tab w:val="left" w:pos="1656"/>
        </w:tabs>
        <w:rPr>
          <w:rFonts w:ascii="Courier New" w:hAnsi="Courier New" w:cs="Courier New"/>
        </w:rPr>
      </w:pPr>
    </w:p>
    <w:p w14:paraId="0F090730" w14:textId="415E6AB7" w:rsidR="00727F71" w:rsidRPr="003F2504" w:rsidRDefault="00A762D7" w:rsidP="00727F71">
      <w:pPr>
        <w:rPr>
          <w:rFonts w:ascii="Courier New" w:hAnsi="Courier New" w:cs="Courier New"/>
          <w:color w:val="000000"/>
          <w:shd w:val="clear" w:color="auto" w:fill="FFFFFF"/>
        </w:rPr>
      </w:pPr>
      <w:r w:rsidRPr="003F2504">
        <w:rPr>
          <w:rFonts w:ascii="Courier New" w:hAnsi="Courier New" w:cs="Courier New"/>
        </w:rPr>
        <w:tab/>
        <w:t xml:space="preserve">a. </w:t>
      </w:r>
      <w:r w:rsidR="008161D5" w:rsidRPr="006209B1">
        <w:rPr>
          <w:rFonts w:ascii="Courier New" w:hAnsi="Courier New" w:cs="Courier New"/>
          <w:b/>
          <w:bCs/>
          <w:color w:val="000000"/>
          <w:shd w:val="clear" w:color="auto" w:fill="FFFFFF"/>
        </w:rPr>
        <w:t>52.243-4, Changes</w:t>
      </w:r>
      <w:r w:rsidR="008161D5" w:rsidRPr="006209B1">
        <w:rPr>
          <w:rFonts w:ascii="Courier New" w:hAnsi="Courier New" w:cs="Courier New"/>
          <w:color w:val="000000"/>
          <w:shd w:val="clear" w:color="auto" w:fill="FFFFFF"/>
        </w:rPr>
        <w:t>.</w:t>
      </w:r>
      <w:r w:rsidR="008161D5">
        <w:rPr>
          <w:rFonts w:ascii="Courier New" w:hAnsi="Courier New" w:cs="Courier New"/>
          <w:color w:val="000000"/>
          <w:shd w:val="clear" w:color="auto" w:fill="FFFFFF"/>
        </w:rPr>
        <w:t xml:space="preserve"> For acquisitions </w:t>
      </w:r>
      <w:r w:rsidR="008161D5" w:rsidRPr="007821DF">
        <w:rPr>
          <w:rFonts w:ascii="Courier New" w:hAnsi="Courier New" w:cs="Courier New"/>
          <w:color w:val="000000"/>
          <w:shd w:val="clear" w:color="auto" w:fill="FFFFFF"/>
        </w:rPr>
        <w:t>exceed</w:t>
      </w:r>
      <w:r w:rsidR="008161D5">
        <w:rPr>
          <w:rFonts w:ascii="Courier New" w:hAnsi="Courier New" w:cs="Courier New"/>
          <w:color w:val="000000"/>
          <w:shd w:val="clear" w:color="auto" w:fill="FFFFFF"/>
        </w:rPr>
        <w:t>ing</w:t>
      </w:r>
      <w:r w:rsidR="008161D5" w:rsidRPr="007821DF">
        <w:rPr>
          <w:rFonts w:ascii="Courier New" w:hAnsi="Courier New" w:cs="Courier New"/>
          <w:color w:val="000000"/>
          <w:shd w:val="clear" w:color="auto" w:fill="FFFFFF"/>
        </w:rPr>
        <w:t xml:space="preserve"> the simplified acquisition threshold for dismantling,</w:t>
      </w:r>
      <w:r w:rsidR="008161D5">
        <w:rPr>
          <w:rFonts w:ascii="Courier New" w:hAnsi="Courier New" w:cs="Courier New"/>
          <w:color w:val="000000"/>
          <w:shd w:val="clear" w:color="auto" w:fill="FFFFFF"/>
        </w:rPr>
        <w:t xml:space="preserve"> </w:t>
      </w:r>
      <w:r w:rsidR="008161D5" w:rsidRPr="007821DF">
        <w:rPr>
          <w:rFonts w:ascii="Courier New" w:hAnsi="Courier New" w:cs="Courier New"/>
          <w:color w:val="000000"/>
          <w:shd w:val="clear" w:color="auto" w:fill="FFFFFF"/>
        </w:rPr>
        <w:t xml:space="preserve">demolition, or removal of improvements; and construction, </w:t>
      </w:r>
      <w:r w:rsidR="008161D5">
        <w:rPr>
          <w:rFonts w:ascii="Courier New" w:hAnsi="Courier New" w:cs="Courier New"/>
          <w:color w:val="000000"/>
          <w:shd w:val="clear" w:color="auto" w:fill="FFFFFF"/>
        </w:rPr>
        <w:t xml:space="preserve">under </w:t>
      </w:r>
      <w:r w:rsidR="008161D5" w:rsidRPr="007821DF">
        <w:rPr>
          <w:rFonts w:ascii="Courier New" w:hAnsi="Courier New" w:cs="Courier New"/>
          <w:color w:val="000000"/>
          <w:shd w:val="clear" w:color="auto" w:fill="FFFFFF"/>
        </w:rPr>
        <w:t>a fixed-price contract</w:t>
      </w:r>
      <w:r w:rsidR="008161D5">
        <w:rPr>
          <w:rFonts w:ascii="Courier New" w:hAnsi="Courier New" w:cs="Courier New"/>
          <w:color w:val="000000"/>
          <w:shd w:val="clear" w:color="auto" w:fill="FFFFFF"/>
        </w:rPr>
        <w:t>, t</w:t>
      </w:r>
      <w:r w:rsidR="008161D5" w:rsidRPr="006209B1">
        <w:rPr>
          <w:rFonts w:ascii="Courier New" w:hAnsi="Courier New" w:cs="Courier New"/>
          <w:color w:val="000000"/>
          <w:shd w:val="clear" w:color="auto" w:fill="FFFFFF"/>
        </w:rPr>
        <w:t>he contractor must assert its right to an adjustment under this clause within 30 days after</w:t>
      </w:r>
      <w:r w:rsidR="008161D5">
        <w:rPr>
          <w:rFonts w:ascii="Courier New" w:hAnsi="Courier New" w:cs="Courier New"/>
          <w:color w:val="000000"/>
          <w:shd w:val="clear" w:color="auto" w:fill="FFFFFF"/>
        </w:rPr>
        <w:t xml:space="preserve"> </w:t>
      </w:r>
      <w:r w:rsidR="008161D5" w:rsidRPr="006209B1">
        <w:rPr>
          <w:rFonts w:ascii="Courier New" w:hAnsi="Courier New" w:cs="Courier New"/>
          <w:color w:val="000000"/>
          <w:shd w:val="clear" w:color="auto" w:fill="FFFFFF"/>
        </w:rPr>
        <w:t>receipt of a written change order or the furnishing of a written notice, by submitting to the contracting officer a written statement describing the general nature and amount of proposal, unless this period is extended by the Government. The written notice covers any other written or oral order (which includes direction, instruction, interpretation, or determination) from the contracting officer that causes a change. The contractor gives the contracting officer written notice stating (1) the date, circumstances, and source of the order and (2)</w:t>
      </w:r>
      <w:r w:rsidR="008161D5" w:rsidRPr="003F2504">
        <w:rPr>
          <w:rFonts w:ascii="Courier New" w:hAnsi="Courier New" w:cs="Courier New"/>
          <w:color w:val="000000"/>
          <w:shd w:val="clear" w:color="auto" w:fill="FFFFFF"/>
        </w:rPr>
        <w:t xml:space="preserve"> that the contractor regards the order as a change order. The statement of proposal for adjustment may be included in the </w:t>
      </w:r>
      <w:r w:rsidR="008161D5">
        <w:rPr>
          <w:rFonts w:ascii="Courier New" w:hAnsi="Courier New" w:cs="Courier New"/>
          <w:color w:val="000000"/>
          <w:shd w:val="clear" w:color="auto" w:fill="FFFFFF"/>
        </w:rPr>
        <w:t xml:space="preserve">written </w:t>
      </w:r>
      <w:r w:rsidR="008161D5" w:rsidRPr="003F2504">
        <w:rPr>
          <w:rFonts w:ascii="Courier New" w:hAnsi="Courier New" w:cs="Courier New"/>
          <w:color w:val="000000"/>
          <w:shd w:val="clear" w:color="auto" w:fill="FFFFFF"/>
        </w:rPr>
        <w:t>notice</w:t>
      </w:r>
      <w:r w:rsidR="008161D5">
        <w:rPr>
          <w:rFonts w:ascii="Courier New" w:hAnsi="Courier New" w:cs="Courier New"/>
          <w:color w:val="000000"/>
          <w:shd w:val="clear" w:color="auto" w:fill="FFFFFF"/>
        </w:rPr>
        <w:t>.</w:t>
      </w:r>
    </w:p>
    <w:p w14:paraId="25E87FC7" w14:textId="0D43284D" w:rsidR="00A762D7" w:rsidRPr="003F2504" w:rsidRDefault="00A762D7" w:rsidP="00A762D7">
      <w:pPr>
        <w:tabs>
          <w:tab w:val="left" w:pos="360"/>
          <w:tab w:val="left" w:pos="806"/>
          <w:tab w:val="left" w:pos="1656"/>
        </w:tabs>
        <w:rPr>
          <w:rFonts w:ascii="Courier New" w:hAnsi="Courier New" w:cs="Courier New"/>
        </w:rPr>
      </w:pPr>
    </w:p>
    <w:p w14:paraId="1A4ECFEF" w14:textId="639BDA3E" w:rsidR="00727F71" w:rsidRPr="003F2504" w:rsidRDefault="00A762D7" w:rsidP="00727F71">
      <w:pPr>
        <w:tabs>
          <w:tab w:val="left" w:pos="360"/>
          <w:tab w:val="left" w:pos="806"/>
          <w:tab w:val="left" w:pos="1656"/>
        </w:tabs>
        <w:rPr>
          <w:rFonts w:ascii="Courier New" w:hAnsi="Courier New" w:cs="Courier New"/>
        </w:rPr>
      </w:pPr>
      <w:r w:rsidRPr="003F2504">
        <w:rPr>
          <w:rFonts w:ascii="Courier New" w:hAnsi="Courier New" w:cs="Courier New"/>
        </w:rPr>
        <w:tab/>
        <w:t xml:space="preserve">b. </w:t>
      </w:r>
      <w:r w:rsidR="008161D5" w:rsidRPr="003F2504">
        <w:rPr>
          <w:rFonts w:ascii="Courier New" w:hAnsi="Courier New" w:cs="Courier New"/>
          <w:b/>
          <w:bCs/>
          <w:color w:val="000000"/>
          <w:shd w:val="clear" w:color="auto" w:fill="FFFFFF"/>
        </w:rPr>
        <w:t>52.243-6, Change Order Accounting</w:t>
      </w:r>
      <w:r w:rsidR="008161D5" w:rsidRPr="003F2504">
        <w:rPr>
          <w:rFonts w:ascii="Courier New" w:hAnsi="Courier New" w:cs="Courier New"/>
          <w:color w:val="000000"/>
          <w:shd w:val="clear" w:color="auto" w:fill="FFFFFF"/>
        </w:rPr>
        <w:t xml:space="preserve">. </w:t>
      </w:r>
      <w:r w:rsidR="008161D5" w:rsidRPr="00957C5A">
        <w:rPr>
          <w:rFonts w:ascii="Courier New" w:hAnsi="Courier New" w:cs="Courier New"/>
          <w:color w:val="222222"/>
        </w:rPr>
        <w:t>The contractor, for each change or series of related changes, </w:t>
      </w:r>
      <w:r w:rsidR="008161D5" w:rsidRPr="00957C5A">
        <w:rPr>
          <w:rFonts w:ascii="Courier New" w:hAnsi="Courier New" w:cs="Courier New"/>
          <w:bCs/>
          <w:color w:val="222222"/>
        </w:rPr>
        <w:t>shall maintain separate accounts</w:t>
      </w:r>
      <w:r w:rsidR="008161D5" w:rsidRPr="00957C5A">
        <w:rPr>
          <w:rFonts w:ascii="Courier New" w:hAnsi="Courier New" w:cs="Courier New"/>
          <w:color w:val="222222"/>
        </w:rPr>
        <w:t xml:space="preserve">, by job order or other suitable accounting procedure, of all incurred segregable, direct costs (less allocable credits) of work, both changed and not changed, allocable to the change. </w:t>
      </w:r>
      <w:r w:rsidR="008161D5" w:rsidRPr="00957C5A">
        <w:rPr>
          <w:rFonts w:ascii="Courier New" w:hAnsi="Courier New" w:cs="Courier New"/>
          <w:color w:val="000000"/>
          <w:shd w:val="clear" w:color="auto" w:fill="FFFFFF"/>
        </w:rPr>
        <w:t>The contractor shall maintain these accounts until the parties agree to an equitable adjustment or the matter is conclusively disposed of under the Disputes clause. This requirement</w:t>
      </w:r>
      <w:r w:rsidR="008161D5" w:rsidRPr="003F2504">
        <w:rPr>
          <w:rFonts w:ascii="Courier New" w:hAnsi="Courier New" w:cs="Courier New"/>
          <w:color w:val="000000"/>
          <w:shd w:val="clear" w:color="auto" w:fill="FFFFFF"/>
        </w:rPr>
        <w:t xml:space="preserve"> is necessary in order to be able to account properly for costs </w:t>
      </w:r>
      <w:r w:rsidR="008161D5" w:rsidRPr="003F2504">
        <w:rPr>
          <w:rFonts w:ascii="Courier New" w:hAnsi="Courier New" w:cs="Courier New"/>
          <w:color w:val="000000"/>
          <w:shd w:val="clear" w:color="auto" w:fill="FFFFFF"/>
        </w:rPr>
        <w:lastRenderedPageBreak/>
        <w:t>associated with changes in supply and research and development contracts that are technically complex and incur numerous changes</w:t>
      </w:r>
      <w:r w:rsidR="008161D5">
        <w:rPr>
          <w:rFonts w:ascii="Courier New" w:hAnsi="Courier New" w:cs="Courier New"/>
          <w:color w:val="000000"/>
          <w:shd w:val="clear" w:color="auto" w:fill="FFFFFF"/>
        </w:rPr>
        <w:t>,</w:t>
      </w:r>
      <w:r w:rsidR="008161D5" w:rsidRPr="00CA40BA">
        <w:rPr>
          <w:rFonts w:ascii="Courier New" w:hAnsi="Courier New" w:cs="Courier New"/>
          <w:color w:val="000000"/>
          <w:shd w:val="clear" w:color="auto" w:fill="FFFFFF"/>
        </w:rPr>
        <w:t xml:space="preserve"> or construction contracts if deemed appropriate by the contracting officer</w:t>
      </w:r>
      <w:r w:rsidR="008161D5" w:rsidRPr="003F2504">
        <w:rPr>
          <w:rFonts w:ascii="Courier New" w:hAnsi="Courier New" w:cs="Courier New"/>
          <w:color w:val="000000"/>
          <w:shd w:val="clear" w:color="auto" w:fill="FFFFFF"/>
        </w:rPr>
        <w:t>.</w:t>
      </w:r>
    </w:p>
    <w:p w14:paraId="693691D7" w14:textId="7800578E" w:rsidR="00B4446E" w:rsidRPr="003F2504" w:rsidRDefault="00B4446E" w:rsidP="00A762D7">
      <w:pPr>
        <w:tabs>
          <w:tab w:val="left" w:pos="360"/>
          <w:tab w:val="left" w:pos="806"/>
          <w:tab w:val="left" w:pos="1656"/>
        </w:tabs>
        <w:rPr>
          <w:rFonts w:ascii="Courier New" w:hAnsi="Courier New" w:cs="Courier New"/>
        </w:rPr>
      </w:pPr>
    </w:p>
    <w:p w14:paraId="259D3FF6" w14:textId="765C2C65" w:rsidR="005E2697" w:rsidRDefault="00A762D7" w:rsidP="005E2697">
      <w:pPr>
        <w:rPr>
          <w:rFonts w:ascii="Courier New" w:hAnsi="Courier New" w:cs="Courier New"/>
          <w:color w:val="222222"/>
        </w:rPr>
      </w:pPr>
      <w:r w:rsidRPr="003F2504">
        <w:rPr>
          <w:rFonts w:ascii="Courier New" w:hAnsi="Courier New" w:cs="Courier New"/>
        </w:rPr>
        <w:tab/>
        <w:t xml:space="preserve">c. </w:t>
      </w:r>
      <w:r w:rsidRPr="003F2504">
        <w:rPr>
          <w:rFonts w:ascii="Courier New" w:hAnsi="Courier New" w:cs="Courier New"/>
          <w:b/>
          <w:bCs/>
          <w:color w:val="000000"/>
          <w:shd w:val="clear" w:color="auto" w:fill="FFFFFF"/>
        </w:rPr>
        <w:t>52.243-7, Notification of Changes</w:t>
      </w:r>
      <w:r w:rsidR="004C4EBB" w:rsidRPr="003F2504">
        <w:rPr>
          <w:rFonts w:ascii="Courier New" w:hAnsi="Courier New" w:cs="Courier New"/>
          <w:color w:val="000000"/>
          <w:shd w:val="clear" w:color="auto" w:fill="FFFFFF"/>
        </w:rPr>
        <w:t>.</w:t>
      </w:r>
      <w:r w:rsidR="00F8231A" w:rsidRPr="003F2504">
        <w:rPr>
          <w:rFonts w:ascii="Courier New" w:hAnsi="Courier New" w:cs="Courier New"/>
          <w:color w:val="000000"/>
          <w:shd w:val="clear" w:color="auto" w:fill="FFFFFF"/>
        </w:rPr>
        <w:t xml:space="preserve"> </w:t>
      </w:r>
      <w:r w:rsidR="00CF2717" w:rsidRPr="00CF2717">
        <w:rPr>
          <w:rFonts w:ascii="Courier New" w:hAnsi="Courier New" w:cs="Courier New"/>
          <w:color w:val="000000"/>
          <w:shd w:val="clear" w:color="auto" w:fill="FFFFFF"/>
        </w:rPr>
        <w:t>The clause is available for use primarily in negotiated research and development or supply contracts for the acquisition of major weapon systems or principal subsystems.</w:t>
      </w:r>
      <w:r w:rsidR="00CF2717">
        <w:rPr>
          <w:rFonts w:ascii="Courier New" w:hAnsi="Courier New" w:cs="Courier New"/>
          <w:color w:val="000000"/>
          <w:shd w:val="clear" w:color="auto" w:fill="FFFFFF"/>
        </w:rPr>
        <w:t xml:space="preserve"> </w:t>
      </w:r>
      <w:r w:rsidR="00CF2717" w:rsidRPr="00CF2717">
        <w:rPr>
          <w:rFonts w:ascii="Courier New" w:hAnsi="Courier New" w:cs="Courier New"/>
          <w:color w:val="000000"/>
          <w:shd w:val="clear" w:color="auto" w:fill="FFFFFF"/>
        </w:rPr>
        <w:t>If the contract amount is expected to be less than $1,000,000, the clause shall not be used, unless the contracting officer anticipates that situations will arise that may result in a contractor alleging that the Government has effected changes other than those identified as such in writing and signed by the contracting officer.</w:t>
      </w:r>
      <w:r w:rsidR="00CF2717">
        <w:rPr>
          <w:rFonts w:ascii="Courier New" w:hAnsi="Courier New" w:cs="Courier New"/>
          <w:color w:val="000000"/>
          <w:shd w:val="clear" w:color="auto" w:fill="FFFFFF"/>
        </w:rPr>
        <w:t xml:space="preserve"> </w:t>
      </w:r>
      <w:r w:rsidR="005E2697" w:rsidRPr="005E2697">
        <w:rPr>
          <w:rFonts w:ascii="Courier New" w:hAnsi="Courier New" w:cs="Courier New"/>
          <w:color w:val="000000"/>
          <w:shd w:val="clear" w:color="auto" w:fill="FFFFFF"/>
        </w:rPr>
        <w:t>T</w:t>
      </w:r>
      <w:r w:rsidR="005E2697">
        <w:rPr>
          <w:rFonts w:ascii="Courier New" w:hAnsi="Courier New" w:cs="Courier New"/>
          <w:bCs/>
          <w:color w:val="222222"/>
        </w:rPr>
        <w:t>he c</w:t>
      </w:r>
      <w:r w:rsidR="005E2697" w:rsidRPr="005E2697">
        <w:rPr>
          <w:rFonts w:ascii="Courier New" w:hAnsi="Courier New" w:cs="Courier New"/>
          <w:bCs/>
          <w:color w:val="222222"/>
        </w:rPr>
        <w:t>ontractor shall notify the Administrative Contracting Officer in writing if</w:t>
      </w:r>
      <w:r w:rsidR="005E2697">
        <w:rPr>
          <w:rFonts w:ascii="Courier New" w:hAnsi="Courier New" w:cs="Courier New"/>
          <w:color w:val="222222"/>
        </w:rPr>
        <w:t xml:space="preserve"> the c</w:t>
      </w:r>
      <w:r w:rsidR="005E2697" w:rsidRPr="005E2697">
        <w:rPr>
          <w:rFonts w:ascii="Courier New" w:hAnsi="Courier New" w:cs="Courier New"/>
          <w:color w:val="222222"/>
        </w:rPr>
        <w:t xml:space="preserve">ontractor identifies any Government conduct (including actions, inactions, and written or oral communications) that the </w:t>
      </w:r>
      <w:r w:rsidR="005E2697">
        <w:rPr>
          <w:rFonts w:ascii="Courier New" w:hAnsi="Courier New" w:cs="Courier New"/>
          <w:color w:val="222222"/>
        </w:rPr>
        <w:t>c</w:t>
      </w:r>
      <w:r w:rsidR="005E2697" w:rsidRPr="005E2697">
        <w:rPr>
          <w:rFonts w:ascii="Courier New" w:hAnsi="Courier New" w:cs="Courier New"/>
          <w:color w:val="222222"/>
        </w:rPr>
        <w:t xml:space="preserve">ontractor regards as a change to the contract terms and conditions. </w:t>
      </w:r>
      <w:r w:rsidR="00EA390A">
        <w:rPr>
          <w:rFonts w:ascii="Courier New" w:hAnsi="Courier New" w:cs="Courier New"/>
          <w:color w:val="222222"/>
        </w:rPr>
        <w:t xml:space="preserve">This excludes </w:t>
      </w:r>
      <w:r w:rsidR="00EA390A" w:rsidRPr="00EA390A">
        <w:rPr>
          <w:rFonts w:ascii="Courier New" w:hAnsi="Courier New" w:cs="Courier New"/>
          <w:color w:val="222222"/>
        </w:rPr>
        <w:t xml:space="preserve">changes identified as such in writing and signed by the </w:t>
      </w:r>
      <w:r w:rsidR="00EA390A">
        <w:rPr>
          <w:rFonts w:ascii="Courier New" w:hAnsi="Courier New" w:cs="Courier New"/>
          <w:color w:val="222222"/>
        </w:rPr>
        <w:t>c</w:t>
      </w:r>
      <w:r w:rsidR="00EA390A" w:rsidRPr="00EA390A">
        <w:rPr>
          <w:rFonts w:ascii="Courier New" w:hAnsi="Courier New" w:cs="Courier New"/>
          <w:color w:val="222222"/>
        </w:rPr>
        <w:t xml:space="preserve">ontracting </w:t>
      </w:r>
      <w:r w:rsidR="00EA390A">
        <w:rPr>
          <w:rFonts w:ascii="Courier New" w:hAnsi="Courier New" w:cs="Courier New"/>
          <w:color w:val="222222"/>
        </w:rPr>
        <w:t>o</w:t>
      </w:r>
      <w:r w:rsidR="00EA390A" w:rsidRPr="00EA390A">
        <w:rPr>
          <w:rFonts w:ascii="Courier New" w:hAnsi="Courier New" w:cs="Courier New"/>
          <w:color w:val="222222"/>
        </w:rPr>
        <w:t>fficer</w:t>
      </w:r>
      <w:r w:rsidR="00EA390A">
        <w:rPr>
          <w:rFonts w:ascii="Courier New" w:hAnsi="Courier New" w:cs="Courier New"/>
          <w:color w:val="222222"/>
        </w:rPr>
        <w:t xml:space="preserve">. </w:t>
      </w:r>
      <w:r w:rsidR="005E2697" w:rsidRPr="005E2697">
        <w:rPr>
          <w:rFonts w:ascii="Courier New" w:hAnsi="Courier New" w:cs="Courier New"/>
          <w:color w:val="222222"/>
        </w:rPr>
        <w:t xml:space="preserve">On the basis of the most accurate information available to the </w:t>
      </w:r>
      <w:r w:rsidR="005E2697">
        <w:rPr>
          <w:rFonts w:ascii="Courier New" w:hAnsi="Courier New" w:cs="Courier New"/>
          <w:color w:val="222222"/>
        </w:rPr>
        <w:t>c</w:t>
      </w:r>
      <w:r w:rsidR="005E2697" w:rsidRPr="005E2697">
        <w:rPr>
          <w:rFonts w:ascii="Courier New" w:hAnsi="Courier New" w:cs="Courier New"/>
          <w:color w:val="222222"/>
        </w:rPr>
        <w:t>ontractor, </w:t>
      </w:r>
      <w:r w:rsidR="005E2697" w:rsidRPr="005E2697">
        <w:rPr>
          <w:rFonts w:ascii="Courier New" w:hAnsi="Courier New" w:cs="Courier New"/>
          <w:bCs/>
          <w:color w:val="222222"/>
        </w:rPr>
        <w:t>the notice shall state</w:t>
      </w:r>
      <w:r w:rsidR="005E2697" w:rsidRPr="005E2697">
        <w:rPr>
          <w:rFonts w:ascii="Courier New" w:hAnsi="Courier New" w:cs="Courier New"/>
          <w:color w:val="222222"/>
        </w:rPr>
        <w:t>—</w:t>
      </w:r>
    </w:p>
    <w:p w14:paraId="577BBCE3" w14:textId="77777777" w:rsidR="005E2697" w:rsidRPr="005E2697" w:rsidRDefault="005E2697" w:rsidP="005E2697">
      <w:pPr>
        <w:ind w:left="360"/>
        <w:rPr>
          <w:rFonts w:ascii="Courier New" w:hAnsi="Courier New" w:cs="Courier New"/>
          <w:color w:val="000000"/>
          <w:shd w:val="clear" w:color="auto" w:fill="FFFFFF"/>
        </w:rPr>
      </w:pPr>
      <w:r w:rsidRPr="005E2697">
        <w:rPr>
          <w:rFonts w:ascii="Courier New" w:hAnsi="Courier New" w:cs="Courier New"/>
          <w:color w:val="000000"/>
          <w:shd w:val="clear" w:color="auto" w:fill="FFFFFF"/>
        </w:rPr>
        <w:t>(1) The date, nature, and circumstances of the conduct regarded as a change;</w:t>
      </w:r>
    </w:p>
    <w:p w14:paraId="410A2236" w14:textId="77777777" w:rsidR="005E2697" w:rsidRPr="005E2697" w:rsidRDefault="005E2697" w:rsidP="005E2697">
      <w:pPr>
        <w:ind w:left="360"/>
        <w:rPr>
          <w:rFonts w:ascii="Courier New" w:hAnsi="Courier New" w:cs="Courier New"/>
          <w:color w:val="000000"/>
          <w:shd w:val="clear" w:color="auto" w:fill="FFFFFF"/>
        </w:rPr>
      </w:pPr>
      <w:r w:rsidRPr="005E2697">
        <w:rPr>
          <w:rFonts w:ascii="Courier New" w:hAnsi="Courier New" w:cs="Courier New"/>
          <w:color w:val="000000"/>
          <w:shd w:val="clear" w:color="auto" w:fill="FFFFFF"/>
        </w:rPr>
        <w:t>(2) The name, function, and activity of each Government individual and Contractor official or employee involved in or knowledgeable about such conduct;</w:t>
      </w:r>
    </w:p>
    <w:p w14:paraId="3CCF51FA" w14:textId="77777777" w:rsidR="005E2697" w:rsidRPr="005E2697" w:rsidRDefault="005E2697" w:rsidP="005E2697">
      <w:pPr>
        <w:ind w:left="360"/>
        <w:rPr>
          <w:rFonts w:ascii="Courier New" w:hAnsi="Courier New" w:cs="Courier New"/>
          <w:color w:val="000000"/>
          <w:shd w:val="clear" w:color="auto" w:fill="FFFFFF"/>
        </w:rPr>
      </w:pPr>
      <w:r w:rsidRPr="005E2697">
        <w:rPr>
          <w:rFonts w:ascii="Courier New" w:hAnsi="Courier New" w:cs="Courier New"/>
          <w:color w:val="000000"/>
          <w:shd w:val="clear" w:color="auto" w:fill="FFFFFF"/>
        </w:rPr>
        <w:t>(3) The identification of any documents and the substance of any oral communication involved in such conduct;</w:t>
      </w:r>
    </w:p>
    <w:p w14:paraId="7888ADEC" w14:textId="77777777" w:rsidR="005E2697" w:rsidRPr="005E2697" w:rsidRDefault="005E2697" w:rsidP="005E2697">
      <w:pPr>
        <w:ind w:left="360"/>
        <w:rPr>
          <w:rFonts w:ascii="Courier New" w:hAnsi="Courier New" w:cs="Courier New"/>
          <w:color w:val="000000"/>
          <w:shd w:val="clear" w:color="auto" w:fill="FFFFFF"/>
        </w:rPr>
      </w:pPr>
      <w:r w:rsidRPr="005E2697">
        <w:rPr>
          <w:rFonts w:ascii="Courier New" w:hAnsi="Courier New" w:cs="Courier New"/>
          <w:color w:val="000000"/>
          <w:shd w:val="clear" w:color="auto" w:fill="FFFFFF"/>
        </w:rPr>
        <w:t>(4) In the instance of alleged acceleration of scheduled performance or delivery, the basis upon which it arose;</w:t>
      </w:r>
    </w:p>
    <w:p w14:paraId="2E85293A" w14:textId="77777777" w:rsidR="005E2697" w:rsidRPr="005E2697" w:rsidRDefault="005E2697" w:rsidP="005E2697">
      <w:pPr>
        <w:ind w:left="360"/>
        <w:rPr>
          <w:rFonts w:ascii="Courier New" w:hAnsi="Courier New" w:cs="Courier New"/>
          <w:color w:val="000000"/>
          <w:shd w:val="clear" w:color="auto" w:fill="FFFFFF"/>
        </w:rPr>
      </w:pPr>
      <w:r w:rsidRPr="005E2697">
        <w:rPr>
          <w:rFonts w:ascii="Courier New" w:hAnsi="Courier New" w:cs="Courier New"/>
          <w:color w:val="000000"/>
          <w:shd w:val="clear" w:color="auto" w:fill="FFFFFF"/>
        </w:rPr>
        <w:t>(5) The particular elements of contract performance for which the Contractor may seek an equitable adjustment under this clause, including—</w:t>
      </w:r>
    </w:p>
    <w:p w14:paraId="458B5E87" w14:textId="77777777" w:rsidR="005E2697" w:rsidRPr="005E2697" w:rsidRDefault="005E2697" w:rsidP="00EA390A">
      <w:pPr>
        <w:ind w:left="720"/>
        <w:rPr>
          <w:rFonts w:ascii="Courier New" w:hAnsi="Courier New" w:cs="Courier New"/>
          <w:color w:val="000000"/>
          <w:shd w:val="clear" w:color="auto" w:fill="FFFFFF"/>
        </w:rPr>
      </w:pPr>
      <w:r w:rsidRPr="005E2697">
        <w:rPr>
          <w:rFonts w:ascii="Courier New" w:hAnsi="Courier New" w:cs="Courier New"/>
          <w:color w:val="000000"/>
          <w:shd w:val="clear" w:color="auto" w:fill="FFFFFF"/>
        </w:rPr>
        <w:t>(i) What line items have been or may be affected by the alleged change;</w:t>
      </w:r>
    </w:p>
    <w:p w14:paraId="0EB62D53" w14:textId="77777777" w:rsidR="005E2697" w:rsidRPr="005E2697" w:rsidRDefault="005E2697" w:rsidP="00EA390A">
      <w:pPr>
        <w:ind w:left="720"/>
        <w:rPr>
          <w:rFonts w:ascii="Courier New" w:hAnsi="Courier New" w:cs="Courier New"/>
          <w:color w:val="000000"/>
          <w:shd w:val="clear" w:color="auto" w:fill="FFFFFF"/>
        </w:rPr>
      </w:pPr>
      <w:r w:rsidRPr="005E2697">
        <w:rPr>
          <w:rFonts w:ascii="Courier New" w:hAnsi="Courier New" w:cs="Courier New"/>
          <w:color w:val="000000"/>
          <w:shd w:val="clear" w:color="auto" w:fill="FFFFFF"/>
        </w:rPr>
        <w:t>(ii) What labor or materials or both have been or may be added, deleted, or wasted by the alleged change;</w:t>
      </w:r>
    </w:p>
    <w:p w14:paraId="7DF5792E" w14:textId="77777777" w:rsidR="005E2697" w:rsidRPr="005E2697" w:rsidRDefault="005E2697" w:rsidP="00EA390A">
      <w:pPr>
        <w:ind w:left="720"/>
        <w:rPr>
          <w:rFonts w:ascii="Courier New" w:hAnsi="Courier New" w:cs="Courier New"/>
          <w:color w:val="000000"/>
          <w:shd w:val="clear" w:color="auto" w:fill="FFFFFF"/>
        </w:rPr>
      </w:pPr>
      <w:r w:rsidRPr="005E2697">
        <w:rPr>
          <w:rFonts w:ascii="Courier New" w:hAnsi="Courier New" w:cs="Courier New"/>
          <w:color w:val="000000"/>
          <w:shd w:val="clear" w:color="auto" w:fill="FFFFFF"/>
        </w:rPr>
        <w:t>(iii) To the extent practicable, what delay and disruption in the manner and sequence of performance and effect on continued performance have been or may be caused by the alleged change;</w:t>
      </w:r>
    </w:p>
    <w:p w14:paraId="4D36C41C" w14:textId="77777777" w:rsidR="005E2697" w:rsidRPr="005E2697" w:rsidRDefault="005E2697" w:rsidP="00EA390A">
      <w:pPr>
        <w:ind w:left="720"/>
        <w:rPr>
          <w:rFonts w:ascii="Courier New" w:hAnsi="Courier New" w:cs="Courier New"/>
          <w:color w:val="000000"/>
          <w:shd w:val="clear" w:color="auto" w:fill="FFFFFF"/>
        </w:rPr>
      </w:pPr>
      <w:r w:rsidRPr="005E2697">
        <w:rPr>
          <w:rFonts w:ascii="Courier New" w:hAnsi="Courier New" w:cs="Courier New"/>
          <w:color w:val="000000"/>
          <w:shd w:val="clear" w:color="auto" w:fill="FFFFFF"/>
        </w:rPr>
        <w:t>(iv) What adjustments to contract price, delivery schedule, and other provisions affected by the alleged change are estimated; and</w:t>
      </w:r>
    </w:p>
    <w:p w14:paraId="490E3D50" w14:textId="77777777" w:rsidR="005E2697" w:rsidRPr="005E2697" w:rsidRDefault="005E2697" w:rsidP="00EA390A">
      <w:pPr>
        <w:ind w:left="720"/>
        <w:rPr>
          <w:rFonts w:ascii="Courier New" w:hAnsi="Courier New" w:cs="Courier New"/>
          <w:color w:val="000000"/>
          <w:shd w:val="clear" w:color="auto" w:fill="FFFFFF"/>
        </w:rPr>
      </w:pPr>
      <w:r w:rsidRPr="005E2697">
        <w:rPr>
          <w:rFonts w:ascii="Courier New" w:hAnsi="Courier New" w:cs="Courier New"/>
          <w:color w:val="000000"/>
          <w:shd w:val="clear" w:color="auto" w:fill="FFFFFF"/>
        </w:rPr>
        <w:lastRenderedPageBreak/>
        <w:t>(6) The Contractor's estimate of the time by which the Government must respond to the Contractor's notice to minimize cost, delay or disruption of performance.</w:t>
      </w:r>
    </w:p>
    <w:p w14:paraId="7B186E8B" w14:textId="77777777" w:rsidR="00AF28E7" w:rsidRPr="003F2504" w:rsidRDefault="00AF28E7" w:rsidP="00A762D7">
      <w:pPr>
        <w:tabs>
          <w:tab w:val="left" w:pos="360"/>
          <w:tab w:val="left" w:pos="806"/>
          <w:tab w:val="left" w:pos="1656"/>
        </w:tabs>
        <w:rPr>
          <w:rFonts w:ascii="Courier New" w:hAnsi="Courier New" w:cs="Courier New"/>
        </w:rPr>
      </w:pPr>
    </w:p>
    <w:p w14:paraId="5BC36CF9" w14:textId="773C038C" w:rsidR="007C7435"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2.  </w:t>
      </w:r>
      <w:r w:rsidRPr="003F2504">
        <w:rPr>
          <w:rFonts w:ascii="Courier New" w:hAnsi="Courier New" w:cs="Courier New"/>
          <w:b/>
          <w:bCs/>
        </w:rPr>
        <w:t>Uses of information</w:t>
      </w:r>
      <w:r w:rsidRPr="003F2504">
        <w:rPr>
          <w:rFonts w:ascii="Courier New" w:hAnsi="Courier New" w:cs="Courier New"/>
        </w:rPr>
        <w:t>.</w:t>
      </w:r>
      <w:r w:rsidR="00452054">
        <w:rPr>
          <w:rFonts w:ascii="Courier New" w:hAnsi="Courier New" w:cs="Courier New"/>
        </w:rPr>
        <w:t xml:space="preserve"> </w:t>
      </w:r>
      <w:r w:rsidR="007C7435" w:rsidRPr="003F2504">
        <w:rPr>
          <w:rFonts w:ascii="Courier New" w:hAnsi="Courier New" w:cs="Courier New"/>
        </w:rPr>
        <w:t xml:space="preserve">Contracting officers use the notices and information provided by contractors in response to a change notice to negotiate an equitable adjustment under the contract that </w:t>
      </w:r>
      <w:r w:rsidR="003C444F" w:rsidRPr="003F2504">
        <w:rPr>
          <w:rFonts w:ascii="Courier New" w:hAnsi="Courier New" w:cs="Courier New"/>
        </w:rPr>
        <w:t xml:space="preserve">may </w:t>
      </w:r>
      <w:r w:rsidR="007C7435" w:rsidRPr="003F2504">
        <w:rPr>
          <w:rFonts w:ascii="Courier New" w:hAnsi="Courier New" w:cs="Courier New"/>
        </w:rPr>
        <w:t>result from the change order.</w:t>
      </w:r>
    </w:p>
    <w:p w14:paraId="3AE40281" w14:textId="77777777" w:rsidR="00AF28E7" w:rsidRPr="003F2504" w:rsidRDefault="00AF28E7" w:rsidP="00A762D7">
      <w:pPr>
        <w:tabs>
          <w:tab w:val="left" w:pos="360"/>
          <w:tab w:val="left" w:pos="806"/>
          <w:tab w:val="left" w:pos="1656"/>
        </w:tabs>
        <w:rPr>
          <w:rFonts w:ascii="Courier New" w:hAnsi="Courier New" w:cs="Courier New"/>
        </w:rPr>
      </w:pPr>
    </w:p>
    <w:p w14:paraId="5840EBFF" w14:textId="748BF2FC" w:rsidR="00AF28E7" w:rsidRPr="003F2504" w:rsidRDefault="00573C90" w:rsidP="00A762D7">
      <w:pPr>
        <w:tabs>
          <w:tab w:val="left" w:pos="90"/>
          <w:tab w:val="left" w:pos="360"/>
          <w:tab w:val="left" w:pos="560"/>
          <w:tab w:val="left" w:pos="806"/>
          <w:tab w:val="left" w:pos="1120"/>
          <w:tab w:val="left" w:pos="1656"/>
          <w:tab w:val="left" w:pos="2240"/>
        </w:tabs>
        <w:autoSpaceDN w:val="0"/>
        <w:rPr>
          <w:rFonts w:ascii="Courier New" w:hAnsi="Courier New" w:cs="Courier New"/>
        </w:rPr>
      </w:pPr>
      <w:r w:rsidRPr="003F2504">
        <w:rPr>
          <w:rFonts w:ascii="Courier New" w:hAnsi="Courier New" w:cs="Courier New"/>
        </w:rPr>
        <w:t xml:space="preserve">3.  </w:t>
      </w:r>
      <w:r w:rsidRPr="003F2504">
        <w:rPr>
          <w:rFonts w:ascii="Courier New" w:hAnsi="Courier New" w:cs="Courier New"/>
          <w:b/>
        </w:rPr>
        <w:t>Consideration of information technology</w:t>
      </w:r>
      <w:r w:rsidRPr="003F2504">
        <w:rPr>
          <w:rFonts w:ascii="Courier New" w:hAnsi="Courier New" w:cs="Courier New"/>
        </w:rPr>
        <w:t>.</w:t>
      </w:r>
      <w:r w:rsidR="003C444F" w:rsidRPr="003F2504">
        <w:rPr>
          <w:rFonts w:ascii="Courier New" w:hAnsi="Courier New" w:cs="Courier New"/>
        </w:rPr>
        <w:t xml:space="preserve"> </w:t>
      </w:r>
      <w:r w:rsidRPr="003F2504">
        <w:rPr>
          <w:rFonts w:ascii="Courier New" w:hAnsi="Courier New" w:cs="Courier New"/>
        </w:rPr>
        <w:t>We use improved information technology to the maximum extent practicable.</w:t>
      </w:r>
      <w:r w:rsidR="00452054">
        <w:rPr>
          <w:rFonts w:ascii="Courier New" w:hAnsi="Courier New" w:cs="Courier New"/>
        </w:rPr>
        <w:t xml:space="preserve"> </w:t>
      </w:r>
      <w:r w:rsidRPr="003F2504">
        <w:rPr>
          <w:rFonts w:ascii="Courier New" w:hAnsi="Courier New" w:cs="Courier New"/>
        </w:rPr>
        <w:t>Where both the Government agency and contractors are capable of electronic interchange, the contractors may submit this information collection requirement electronically.</w:t>
      </w:r>
    </w:p>
    <w:p w14:paraId="4DAA8D5F" w14:textId="77777777" w:rsidR="00AF28E7" w:rsidRPr="003F2504" w:rsidRDefault="00AF28E7" w:rsidP="00A762D7">
      <w:pPr>
        <w:pStyle w:val="Footer"/>
        <w:tabs>
          <w:tab w:val="clear" w:pos="4320"/>
          <w:tab w:val="clear" w:pos="8640"/>
          <w:tab w:val="left" w:pos="360"/>
          <w:tab w:val="left" w:pos="560"/>
          <w:tab w:val="left" w:pos="806"/>
          <w:tab w:val="left" w:pos="1120"/>
          <w:tab w:val="left" w:pos="1656"/>
          <w:tab w:val="left" w:pos="2240"/>
        </w:tabs>
        <w:overflowPunct w:val="0"/>
        <w:autoSpaceDE w:val="0"/>
        <w:autoSpaceDN w:val="0"/>
        <w:adjustRightInd w:val="0"/>
        <w:spacing w:line="240" w:lineRule="atLeast"/>
        <w:rPr>
          <w:rFonts w:ascii="Courier New" w:hAnsi="Courier New" w:cs="Courier New"/>
        </w:rPr>
      </w:pPr>
    </w:p>
    <w:p w14:paraId="22FE5965" w14:textId="4AF1B92B"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4.  </w:t>
      </w:r>
      <w:r w:rsidRPr="003F2504">
        <w:rPr>
          <w:rFonts w:ascii="Courier New" w:hAnsi="Courier New" w:cs="Courier New"/>
          <w:b/>
          <w:bCs/>
        </w:rPr>
        <w:t xml:space="preserve">Efforts to </w:t>
      </w:r>
      <w:r w:rsidR="004E518B" w:rsidRPr="003F2504">
        <w:rPr>
          <w:rFonts w:ascii="Courier New" w:hAnsi="Courier New" w:cs="Courier New"/>
          <w:b/>
          <w:bCs/>
        </w:rPr>
        <w:t>identify duplication</w:t>
      </w:r>
      <w:r w:rsidRPr="003F2504">
        <w:rPr>
          <w:rFonts w:ascii="Courier New" w:hAnsi="Courier New" w:cs="Courier New"/>
          <w:b/>
          <w:bCs/>
        </w:rPr>
        <w:t>.</w:t>
      </w:r>
      <w:r w:rsidR="00452054">
        <w:rPr>
          <w:rFonts w:ascii="Courier New" w:hAnsi="Courier New" w:cs="Courier New"/>
          <w:b/>
          <w:bCs/>
        </w:rPr>
        <w:t xml:space="preserve"> </w:t>
      </w:r>
      <w:r w:rsidRPr="003F2504">
        <w:rPr>
          <w:rFonts w:ascii="Courier New" w:hAnsi="Courier New" w:cs="Courier New"/>
        </w:rPr>
        <w:t>This requirement is issued under the F</w:t>
      </w:r>
      <w:r w:rsidR="003C444F" w:rsidRPr="003F2504">
        <w:rPr>
          <w:rFonts w:ascii="Courier New" w:hAnsi="Courier New" w:cs="Courier New"/>
        </w:rPr>
        <w:t>AR</w:t>
      </w:r>
      <w:r w:rsidR="004E518B" w:rsidRPr="003F2504">
        <w:rPr>
          <w:rFonts w:ascii="Courier New" w:hAnsi="Courier New" w:cs="Courier New"/>
        </w:rPr>
        <w:t>,</w:t>
      </w:r>
      <w:r w:rsidRPr="003F2504">
        <w:rPr>
          <w:rFonts w:ascii="Courier New" w:hAnsi="Courier New" w:cs="Courier New"/>
        </w:rPr>
        <w:t xml:space="preserve"> which has been developed to standardize Federal procurement practices and eliminate unnecessary duplication.</w:t>
      </w:r>
    </w:p>
    <w:p w14:paraId="12B8300A" w14:textId="77777777" w:rsidR="00AF28E7" w:rsidRPr="003F2504" w:rsidRDefault="00AF28E7" w:rsidP="00A762D7">
      <w:pPr>
        <w:tabs>
          <w:tab w:val="left" w:pos="360"/>
          <w:tab w:val="left" w:pos="806"/>
          <w:tab w:val="left" w:pos="1656"/>
          <w:tab w:val="left" w:pos="7920"/>
          <w:tab w:val="right" w:pos="9180"/>
        </w:tabs>
        <w:rPr>
          <w:rFonts w:ascii="Courier New" w:hAnsi="Courier New" w:cs="Courier New"/>
        </w:rPr>
      </w:pPr>
    </w:p>
    <w:p w14:paraId="3F17B9E3" w14:textId="48800A0C" w:rsidR="004E518B"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5.  </w:t>
      </w:r>
      <w:r w:rsidRPr="003F2504">
        <w:rPr>
          <w:rFonts w:ascii="Courier New" w:hAnsi="Courier New" w:cs="Courier New"/>
          <w:b/>
        </w:rPr>
        <w:t>If the collection of information impacts small businesses or other entities, describe methods used to minimize burden.</w:t>
      </w:r>
      <w:r w:rsidR="003C444F" w:rsidRPr="003F2504">
        <w:rPr>
          <w:rFonts w:ascii="Courier New" w:hAnsi="Courier New" w:cs="Courier New"/>
          <w:b/>
        </w:rPr>
        <w:t xml:space="preserve"> </w:t>
      </w:r>
      <w:r w:rsidR="004E518B" w:rsidRPr="003F2504">
        <w:rPr>
          <w:rFonts w:ascii="Courier New" w:hAnsi="Courier New" w:cs="Courier New"/>
        </w:rPr>
        <w:t xml:space="preserve">The burden applied to small businesses is the minimum consistent with applicable laws, Executive </w:t>
      </w:r>
      <w:r w:rsidR="00E421A4" w:rsidRPr="003F2504">
        <w:rPr>
          <w:rFonts w:ascii="Courier New" w:hAnsi="Courier New" w:cs="Courier New"/>
        </w:rPr>
        <w:t>o</w:t>
      </w:r>
      <w:r w:rsidR="004E518B" w:rsidRPr="003F2504">
        <w:rPr>
          <w:rFonts w:ascii="Courier New" w:hAnsi="Courier New" w:cs="Courier New"/>
        </w:rPr>
        <w:t>rders, regulations, and prudent business practices.</w:t>
      </w:r>
    </w:p>
    <w:p w14:paraId="0C431388" w14:textId="77777777" w:rsidR="00AF28E7" w:rsidRPr="003F2504" w:rsidRDefault="00AF28E7" w:rsidP="00A762D7">
      <w:pPr>
        <w:tabs>
          <w:tab w:val="left" w:pos="360"/>
          <w:tab w:val="left" w:pos="806"/>
          <w:tab w:val="left" w:pos="1656"/>
        </w:tabs>
        <w:rPr>
          <w:rFonts w:ascii="Courier New" w:hAnsi="Courier New" w:cs="Courier New"/>
        </w:rPr>
      </w:pPr>
    </w:p>
    <w:p w14:paraId="045108A0" w14:textId="75F8CA61" w:rsidR="00AF28E7" w:rsidRPr="003F2504" w:rsidRDefault="00AF28E7" w:rsidP="00A762D7">
      <w:pPr>
        <w:tabs>
          <w:tab w:val="left" w:pos="360"/>
          <w:tab w:val="left" w:pos="806"/>
          <w:tab w:val="left" w:pos="1656"/>
        </w:tabs>
        <w:rPr>
          <w:rFonts w:ascii="Courier New" w:hAnsi="Courier New" w:cs="Courier New"/>
          <w:b/>
        </w:rPr>
      </w:pPr>
      <w:r w:rsidRPr="003F2504">
        <w:rPr>
          <w:rFonts w:ascii="Courier New" w:hAnsi="Courier New" w:cs="Courier New"/>
        </w:rPr>
        <w:t xml:space="preserve">6.  </w:t>
      </w:r>
      <w:r w:rsidRPr="003F2504">
        <w:rPr>
          <w:rFonts w:ascii="Courier New" w:hAnsi="Courier New" w:cs="Courier New"/>
          <w:b/>
        </w:rPr>
        <w:t>Describe consequence to Federal program or policy activities if the collection is not conducted or is conducted less frequently.</w:t>
      </w:r>
      <w:r w:rsidR="00452054">
        <w:rPr>
          <w:rFonts w:ascii="Courier New" w:hAnsi="Courier New" w:cs="Courier New"/>
          <w:b/>
        </w:rPr>
        <w:t xml:space="preserve"> </w:t>
      </w:r>
      <w:r w:rsidR="004E518B" w:rsidRPr="003F2504">
        <w:rPr>
          <w:rFonts w:ascii="Courier New" w:hAnsi="Courier New" w:cs="Courier New"/>
        </w:rPr>
        <w:t xml:space="preserve">Collection of information on a basis other than </w:t>
      </w:r>
      <w:r w:rsidR="003C444F" w:rsidRPr="003F2504">
        <w:rPr>
          <w:rFonts w:ascii="Courier New" w:hAnsi="Courier New" w:cs="Courier New"/>
        </w:rPr>
        <w:t>contract-by-contract</w:t>
      </w:r>
      <w:r w:rsidR="00452054">
        <w:rPr>
          <w:rFonts w:ascii="Courier New" w:hAnsi="Courier New" w:cs="Courier New"/>
        </w:rPr>
        <w:t xml:space="preserve"> </w:t>
      </w:r>
      <w:r w:rsidR="004E518B" w:rsidRPr="003F2504">
        <w:rPr>
          <w:rFonts w:ascii="Courier New" w:hAnsi="Courier New" w:cs="Courier New"/>
        </w:rPr>
        <w:t>is not practical.</w:t>
      </w:r>
    </w:p>
    <w:p w14:paraId="33C488CA" w14:textId="77777777" w:rsidR="004E518B" w:rsidRPr="003F2504" w:rsidRDefault="004E518B" w:rsidP="00A762D7">
      <w:pPr>
        <w:tabs>
          <w:tab w:val="left" w:pos="360"/>
          <w:tab w:val="left" w:pos="806"/>
          <w:tab w:val="left" w:pos="1656"/>
        </w:tabs>
        <w:rPr>
          <w:rFonts w:ascii="Courier New" w:hAnsi="Courier New" w:cs="Courier New"/>
        </w:rPr>
      </w:pPr>
    </w:p>
    <w:p w14:paraId="15C07CBC" w14:textId="7F0EAF48" w:rsidR="004E518B"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7.  </w:t>
      </w:r>
      <w:r w:rsidRPr="003F2504">
        <w:rPr>
          <w:rFonts w:ascii="Courier New" w:hAnsi="Courier New" w:cs="Courier New"/>
          <w:b/>
          <w:bCs/>
        </w:rPr>
        <w:t xml:space="preserve">Special circumstances </w:t>
      </w:r>
      <w:r w:rsidR="004E518B" w:rsidRPr="003F2504">
        <w:rPr>
          <w:rFonts w:ascii="Courier New" w:hAnsi="Courier New" w:cs="Courier New"/>
          <w:b/>
          <w:bCs/>
        </w:rPr>
        <w:t>f</w:t>
      </w:r>
      <w:r w:rsidRPr="003F2504">
        <w:rPr>
          <w:rFonts w:ascii="Courier New" w:hAnsi="Courier New" w:cs="Courier New"/>
          <w:b/>
          <w:bCs/>
        </w:rPr>
        <w:t>or collection.</w:t>
      </w:r>
      <w:r w:rsidR="00452054">
        <w:rPr>
          <w:rFonts w:ascii="Courier New" w:hAnsi="Courier New" w:cs="Courier New"/>
          <w:b/>
          <w:bCs/>
        </w:rPr>
        <w:t xml:space="preserve"> </w:t>
      </w:r>
      <w:r w:rsidR="004E518B" w:rsidRPr="003F2504">
        <w:rPr>
          <w:rFonts w:ascii="Courier New" w:hAnsi="Courier New" w:cs="Courier New"/>
        </w:rPr>
        <w:t>Collection is consistent with guidelines in 5 CFR 1320.6.</w:t>
      </w:r>
    </w:p>
    <w:p w14:paraId="147DF97D" w14:textId="77777777" w:rsidR="00AF28E7" w:rsidRPr="003F2504" w:rsidRDefault="00AF28E7" w:rsidP="00A762D7">
      <w:pPr>
        <w:tabs>
          <w:tab w:val="left" w:pos="360"/>
          <w:tab w:val="left" w:pos="806"/>
          <w:tab w:val="left" w:pos="1656"/>
        </w:tabs>
        <w:rPr>
          <w:rFonts w:ascii="Courier New" w:hAnsi="Courier New" w:cs="Courier New"/>
        </w:rPr>
      </w:pPr>
    </w:p>
    <w:p w14:paraId="274570E4" w14:textId="6CC79852" w:rsidR="003C444F" w:rsidRPr="003F2504" w:rsidRDefault="00AF28E7" w:rsidP="003C444F">
      <w:pPr>
        <w:tabs>
          <w:tab w:val="left" w:pos="360"/>
          <w:tab w:val="left" w:pos="806"/>
          <w:tab w:val="left" w:pos="1656"/>
        </w:tabs>
        <w:rPr>
          <w:rFonts w:ascii="Courier New" w:hAnsi="Courier New" w:cs="Courier New"/>
        </w:rPr>
      </w:pPr>
      <w:r w:rsidRPr="003F2504">
        <w:rPr>
          <w:rFonts w:ascii="Courier New" w:hAnsi="Courier New" w:cs="Courier New"/>
        </w:rPr>
        <w:t xml:space="preserve">8.  </w:t>
      </w:r>
      <w:r w:rsidRPr="003F2504">
        <w:rPr>
          <w:rFonts w:ascii="Courier New" w:hAnsi="Courier New" w:cs="Courier New"/>
          <w:b/>
          <w:bCs/>
        </w:rPr>
        <w:t>Efforts to consult with persons outside the agency.</w:t>
      </w:r>
      <w:r w:rsidR="003C444F" w:rsidRPr="003F2504">
        <w:rPr>
          <w:rFonts w:ascii="Courier New" w:hAnsi="Courier New" w:cs="Courier New"/>
        </w:rPr>
        <w:t>  </w:t>
      </w:r>
    </w:p>
    <w:p w14:paraId="13734DDE" w14:textId="50189BDD" w:rsidR="00FA4D90" w:rsidRDefault="003C444F" w:rsidP="00FA4D90">
      <w:pPr>
        <w:numPr>
          <w:ilvl w:val="0"/>
          <w:numId w:val="6"/>
        </w:numPr>
        <w:tabs>
          <w:tab w:val="left" w:pos="360"/>
          <w:tab w:val="left" w:pos="806"/>
          <w:tab w:val="left" w:pos="1656"/>
        </w:tabs>
        <w:rPr>
          <w:rFonts w:ascii="Courier New" w:hAnsi="Courier New" w:cs="Courier New"/>
        </w:rPr>
      </w:pPr>
      <w:r w:rsidRPr="003F2504">
        <w:rPr>
          <w:rFonts w:ascii="Courier New" w:hAnsi="Courier New" w:cs="Courier New"/>
        </w:rPr>
        <w:t xml:space="preserve">A 60-day notice was published in the </w:t>
      </w:r>
      <w:r w:rsidRPr="003F2504">
        <w:rPr>
          <w:rFonts w:ascii="Courier New" w:hAnsi="Courier New" w:cs="Courier New"/>
          <w:i/>
          <w:iCs/>
        </w:rPr>
        <w:t>Federal Register</w:t>
      </w:r>
      <w:r w:rsidRPr="003F2504">
        <w:rPr>
          <w:rFonts w:ascii="Courier New" w:hAnsi="Courier New" w:cs="Courier New"/>
        </w:rPr>
        <w:t xml:space="preserve"> at </w:t>
      </w:r>
      <w:r w:rsidR="00FA4D90" w:rsidRPr="003F2504">
        <w:rPr>
          <w:rFonts w:ascii="Courier New" w:hAnsi="Courier New" w:cs="Courier New"/>
        </w:rPr>
        <w:t xml:space="preserve">84 FR </w:t>
      </w:r>
      <w:r w:rsidR="00227A53" w:rsidRPr="00227A53">
        <w:rPr>
          <w:rFonts w:ascii="Courier New" w:hAnsi="Courier New" w:cs="Courier New"/>
        </w:rPr>
        <w:t>29205</w:t>
      </w:r>
      <w:r w:rsidRPr="003F2504">
        <w:rPr>
          <w:rFonts w:ascii="Courier New" w:hAnsi="Courier New" w:cs="Courier New"/>
        </w:rPr>
        <w:t>, on</w:t>
      </w:r>
      <w:r w:rsidR="00FA4D90" w:rsidRPr="003F2504">
        <w:rPr>
          <w:rFonts w:ascii="Courier New" w:hAnsi="Courier New" w:cs="Courier New"/>
        </w:rPr>
        <w:t xml:space="preserve"> June 21, 2019</w:t>
      </w:r>
      <w:r w:rsidRPr="003F2504">
        <w:rPr>
          <w:rFonts w:ascii="Courier New" w:hAnsi="Courier New" w:cs="Courier New"/>
        </w:rPr>
        <w:t>.</w:t>
      </w:r>
      <w:r w:rsidR="00FA4D90" w:rsidRPr="003F2504">
        <w:rPr>
          <w:rFonts w:ascii="Courier New" w:hAnsi="Courier New" w:cs="Courier New"/>
        </w:rPr>
        <w:t xml:space="preserve"> No comments were received.</w:t>
      </w:r>
    </w:p>
    <w:p w14:paraId="7F2D1B9E" w14:textId="77777777" w:rsidR="00B3354F" w:rsidRPr="003F2504" w:rsidRDefault="00B3354F" w:rsidP="00B3354F">
      <w:pPr>
        <w:tabs>
          <w:tab w:val="left" w:pos="360"/>
          <w:tab w:val="left" w:pos="806"/>
          <w:tab w:val="left" w:pos="1656"/>
        </w:tabs>
        <w:rPr>
          <w:rFonts w:ascii="Courier New" w:hAnsi="Courier New" w:cs="Courier New"/>
        </w:rPr>
      </w:pPr>
    </w:p>
    <w:p w14:paraId="3C7D5FC5" w14:textId="74CF707B" w:rsidR="003C444F" w:rsidRPr="003F2504" w:rsidRDefault="003C444F" w:rsidP="00FA4D90">
      <w:pPr>
        <w:numPr>
          <w:ilvl w:val="0"/>
          <w:numId w:val="6"/>
        </w:numPr>
        <w:tabs>
          <w:tab w:val="left" w:pos="360"/>
          <w:tab w:val="left" w:pos="806"/>
          <w:tab w:val="left" w:pos="1656"/>
        </w:tabs>
        <w:rPr>
          <w:rFonts w:ascii="Courier New" w:hAnsi="Courier New" w:cs="Courier New"/>
        </w:rPr>
      </w:pPr>
      <w:r w:rsidRPr="003F2504">
        <w:rPr>
          <w:rFonts w:ascii="Courier New" w:hAnsi="Courier New" w:cs="Courier New"/>
        </w:rPr>
        <w:t xml:space="preserve">A 30-day notice was published in the </w:t>
      </w:r>
      <w:r w:rsidRPr="003F2504">
        <w:rPr>
          <w:rFonts w:ascii="Courier New" w:hAnsi="Courier New" w:cs="Courier New"/>
          <w:i/>
          <w:iCs/>
        </w:rPr>
        <w:t>Federal Register</w:t>
      </w:r>
      <w:r w:rsidRPr="003F2504">
        <w:rPr>
          <w:rFonts w:ascii="Courier New" w:hAnsi="Courier New" w:cs="Courier New"/>
        </w:rPr>
        <w:t xml:space="preserve"> at </w:t>
      </w:r>
      <w:r w:rsidR="00F068D3">
        <w:rPr>
          <w:rFonts w:ascii="Courier New" w:hAnsi="Courier New" w:cs="Courier New"/>
        </w:rPr>
        <w:t>84</w:t>
      </w:r>
      <w:r w:rsidRPr="003F2504">
        <w:rPr>
          <w:rFonts w:ascii="Courier New" w:hAnsi="Courier New" w:cs="Courier New"/>
        </w:rPr>
        <w:t xml:space="preserve"> FR </w:t>
      </w:r>
      <w:r w:rsidR="00F068D3">
        <w:rPr>
          <w:rFonts w:ascii="Courier New" w:hAnsi="Courier New" w:cs="Courier New"/>
        </w:rPr>
        <w:t>47517</w:t>
      </w:r>
      <w:r w:rsidRPr="003F2504">
        <w:rPr>
          <w:rFonts w:ascii="Courier New" w:hAnsi="Courier New" w:cs="Courier New"/>
        </w:rPr>
        <w:t xml:space="preserve">, on </w:t>
      </w:r>
      <w:r w:rsidR="00F068D3">
        <w:rPr>
          <w:rFonts w:ascii="Courier New" w:hAnsi="Courier New" w:cs="Courier New"/>
        </w:rPr>
        <w:t>September 10, 2019</w:t>
      </w:r>
      <w:r w:rsidR="00FA4D90" w:rsidRPr="003F2504">
        <w:rPr>
          <w:rFonts w:ascii="Courier New" w:hAnsi="Courier New" w:cs="Courier New"/>
        </w:rPr>
        <w:t>.</w:t>
      </w:r>
    </w:p>
    <w:p w14:paraId="1494DB94" w14:textId="77777777" w:rsidR="00EE0DFB" w:rsidRPr="003F2504" w:rsidRDefault="00EE0DFB" w:rsidP="00A762D7">
      <w:pPr>
        <w:tabs>
          <w:tab w:val="left" w:pos="360"/>
          <w:tab w:val="left" w:pos="720"/>
          <w:tab w:val="left" w:pos="806"/>
          <w:tab w:val="left" w:pos="1120"/>
          <w:tab w:val="left" w:pos="1656"/>
          <w:tab w:val="left" w:pos="2240"/>
        </w:tabs>
        <w:autoSpaceDN w:val="0"/>
        <w:rPr>
          <w:rFonts w:ascii="Courier New" w:hAnsi="Courier New" w:cs="Courier New"/>
        </w:rPr>
      </w:pPr>
    </w:p>
    <w:p w14:paraId="2DB869F3" w14:textId="1ED9AC2B" w:rsidR="00AF28E7" w:rsidRPr="003F2504" w:rsidRDefault="00AF28E7" w:rsidP="00A762D7">
      <w:pPr>
        <w:tabs>
          <w:tab w:val="left" w:pos="360"/>
          <w:tab w:val="left" w:pos="720"/>
          <w:tab w:val="left" w:pos="806"/>
          <w:tab w:val="left" w:pos="1120"/>
          <w:tab w:val="left" w:pos="1656"/>
          <w:tab w:val="left" w:pos="2240"/>
        </w:tabs>
        <w:autoSpaceDN w:val="0"/>
        <w:rPr>
          <w:rFonts w:ascii="Courier New" w:hAnsi="Courier New" w:cs="Courier New"/>
        </w:rPr>
      </w:pPr>
      <w:r w:rsidRPr="003F2504">
        <w:rPr>
          <w:rFonts w:ascii="Courier New" w:hAnsi="Courier New" w:cs="Courier New"/>
        </w:rPr>
        <w:t xml:space="preserve">9.  </w:t>
      </w:r>
      <w:r w:rsidRPr="003F2504">
        <w:rPr>
          <w:rFonts w:ascii="Courier New" w:hAnsi="Courier New" w:cs="Courier New"/>
          <w:b/>
        </w:rPr>
        <w:t xml:space="preserve">Explanation of any decision to provide any payment or gift to respondents, other than </w:t>
      </w:r>
      <w:r w:rsidR="00316A36" w:rsidRPr="003F2504">
        <w:rPr>
          <w:rFonts w:ascii="Courier New" w:hAnsi="Courier New" w:cs="Courier New"/>
          <w:b/>
        </w:rPr>
        <w:t>remuneration</w:t>
      </w:r>
      <w:r w:rsidRPr="003F2504">
        <w:rPr>
          <w:rFonts w:ascii="Courier New" w:hAnsi="Courier New" w:cs="Courier New"/>
          <w:b/>
        </w:rPr>
        <w:t xml:space="preserve"> of contractors or grantees</w:t>
      </w:r>
      <w:r w:rsidRPr="003F2504">
        <w:rPr>
          <w:rFonts w:ascii="Courier New" w:hAnsi="Courier New" w:cs="Courier New"/>
        </w:rPr>
        <w:t>.</w:t>
      </w:r>
      <w:r w:rsidR="00452054">
        <w:rPr>
          <w:rFonts w:ascii="Courier New" w:hAnsi="Courier New" w:cs="Courier New"/>
        </w:rPr>
        <w:t xml:space="preserve"> </w:t>
      </w:r>
      <w:r w:rsidRPr="003F2504">
        <w:rPr>
          <w:rFonts w:ascii="Courier New" w:hAnsi="Courier New" w:cs="Courier New"/>
        </w:rPr>
        <w:t>Not applicable.</w:t>
      </w:r>
    </w:p>
    <w:p w14:paraId="16C55710" w14:textId="77777777" w:rsidR="00AF28E7" w:rsidRPr="003F2504" w:rsidRDefault="00AF28E7" w:rsidP="00A762D7">
      <w:pPr>
        <w:tabs>
          <w:tab w:val="left" w:pos="360"/>
          <w:tab w:val="left" w:pos="720"/>
          <w:tab w:val="left" w:pos="806"/>
          <w:tab w:val="left" w:pos="1120"/>
          <w:tab w:val="left" w:pos="1656"/>
          <w:tab w:val="left" w:pos="2240"/>
        </w:tabs>
        <w:autoSpaceDN w:val="0"/>
        <w:rPr>
          <w:rFonts w:ascii="Courier New" w:hAnsi="Courier New" w:cs="Courier New"/>
        </w:rPr>
      </w:pPr>
    </w:p>
    <w:p w14:paraId="2BA9B4BD" w14:textId="072ACE91" w:rsidR="00AF28E7" w:rsidRPr="003F2504" w:rsidRDefault="00AF28E7" w:rsidP="00A762D7">
      <w:pPr>
        <w:tabs>
          <w:tab w:val="left" w:pos="360"/>
          <w:tab w:val="left" w:pos="806"/>
          <w:tab w:val="left" w:pos="1440"/>
          <w:tab w:val="left" w:pos="1656"/>
        </w:tabs>
        <w:rPr>
          <w:rFonts w:ascii="Courier New" w:hAnsi="Courier New" w:cs="Courier New"/>
        </w:rPr>
      </w:pPr>
      <w:r w:rsidRPr="003F2504">
        <w:rPr>
          <w:rFonts w:ascii="Courier New" w:hAnsi="Courier New" w:cs="Courier New"/>
        </w:rPr>
        <w:t xml:space="preserve">10.  </w:t>
      </w:r>
      <w:r w:rsidRPr="003F2504">
        <w:rPr>
          <w:rFonts w:ascii="Courier New" w:hAnsi="Courier New" w:cs="Courier New"/>
          <w:b/>
          <w:bCs/>
        </w:rPr>
        <w:t>Describe assurance of confidentiality provided to respondents</w:t>
      </w:r>
      <w:r w:rsidRPr="003F2504">
        <w:rPr>
          <w:rFonts w:ascii="Courier New" w:hAnsi="Courier New" w:cs="Courier New"/>
        </w:rPr>
        <w:t>.</w:t>
      </w:r>
      <w:r w:rsidR="00452054">
        <w:rPr>
          <w:rFonts w:ascii="Courier New" w:hAnsi="Courier New" w:cs="Courier New"/>
        </w:rPr>
        <w:t xml:space="preserve"> </w:t>
      </w:r>
      <w:r w:rsidR="004E518B" w:rsidRPr="003F2504">
        <w:rPr>
          <w:rFonts w:ascii="Courier New" w:hAnsi="Courier New" w:cs="Courier New"/>
        </w:rPr>
        <w:t>This information is disclosed only to the extent consistent with prudent business practices</w:t>
      </w:r>
      <w:r w:rsidR="00FA4D90" w:rsidRPr="003F2504">
        <w:rPr>
          <w:rFonts w:ascii="Courier New" w:hAnsi="Courier New" w:cs="Courier New"/>
        </w:rPr>
        <w:t>,</w:t>
      </w:r>
      <w:r w:rsidR="00452054">
        <w:rPr>
          <w:rFonts w:ascii="Courier New" w:hAnsi="Courier New" w:cs="Courier New"/>
        </w:rPr>
        <w:t xml:space="preserve"> </w:t>
      </w:r>
      <w:r w:rsidR="00FA4D90" w:rsidRPr="003F2504">
        <w:rPr>
          <w:rFonts w:ascii="Courier New" w:hAnsi="Courier New" w:cs="Courier New"/>
        </w:rPr>
        <w:t>current regulations, and statutory requirements</w:t>
      </w:r>
      <w:r w:rsidR="004E518B" w:rsidRPr="003F2504">
        <w:rPr>
          <w:rFonts w:ascii="Courier New" w:hAnsi="Courier New" w:cs="Courier New"/>
        </w:rPr>
        <w:t>.</w:t>
      </w:r>
    </w:p>
    <w:p w14:paraId="28878BC8" w14:textId="77777777" w:rsidR="00AF28E7" w:rsidRPr="003F2504" w:rsidRDefault="00AF28E7" w:rsidP="00A762D7">
      <w:pPr>
        <w:tabs>
          <w:tab w:val="left" w:pos="360"/>
          <w:tab w:val="left" w:pos="806"/>
          <w:tab w:val="left" w:pos="1656"/>
        </w:tabs>
        <w:rPr>
          <w:rFonts w:ascii="Courier New" w:hAnsi="Courier New" w:cs="Courier New"/>
        </w:rPr>
      </w:pPr>
    </w:p>
    <w:p w14:paraId="730A3851" w14:textId="0AEA7155"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11. </w:t>
      </w:r>
      <w:r w:rsidRPr="003F2504">
        <w:rPr>
          <w:rFonts w:ascii="Courier New" w:hAnsi="Courier New" w:cs="Courier New"/>
          <w:b/>
          <w:bCs/>
        </w:rPr>
        <w:t xml:space="preserve">Additional justification questions of a sensitive nature. </w:t>
      </w:r>
      <w:r w:rsidRPr="003F2504">
        <w:rPr>
          <w:rFonts w:ascii="Courier New" w:hAnsi="Courier New" w:cs="Courier New"/>
        </w:rPr>
        <w:t>No sensitive questions are involved.</w:t>
      </w:r>
    </w:p>
    <w:p w14:paraId="6A1F7243" w14:textId="77777777" w:rsidR="00AF28E7" w:rsidRPr="003F2504" w:rsidRDefault="00AF28E7" w:rsidP="00A762D7">
      <w:pPr>
        <w:tabs>
          <w:tab w:val="left" w:pos="360"/>
          <w:tab w:val="left" w:pos="806"/>
          <w:tab w:val="left" w:pos="1656"/>
        </w:tabs>
        <w:rPr>
          <w:rFonts w:ascii="Courier New" w:hAnsi="Courier New" w:cs="Courier New"/>
        </w:rPr>
      </w:pPr>
    </w:p>
    <w:p w14:paraId="38A0F5D4" w14:textId="1B7505DE" w:rsidR="00C11868" w:rsidRPr="003F2504" w:rsidRDefault="00AF28E7" w:rsidP="008161D5">
      <w:pPr>
        <w:tabs>
          <w:tab w:val="left" w:pos="360"/>
          <w:tab w:val="left" w:pos="806"/>
          <w:tab w:val="left" w:pos="1656"/>
        </w:tabs>
        <w:rPr>
          <w:rFonts w:ascii="Courier New" w:hAnsi="Courier New" w:cs="Courier New"/>
          <w:u w:val="single"/>
        </w:rPr>
      </w:pPr>
      <w:r w:rsidRPr="003F2504">
        <w:rPr>
          <w:rFonts w:ascii="Courier New" w:hAnsi="Courier New" w:cs="Courier New"/>
        </w:rPr>
        <w:t>12 &amp; 13.</w:t>
      </w:r>
      <w:r w:rsidR="007B1FA5" w:rsidRPr="003F2504">
        <w:rPr>
          <w:rFonts w:ascii="Courier New" w:hAnsi="Courier New" w:cs="Courier New"/>
        </w:rPr>
        <w:t xml:space="preserve">  </w:t>
      </w:r>
      <w:r w:rsidRPr="003F2504">
        <w:rPr>
          <w:rFonts w:ascii="Courier New" w:hAnsi="Courier New" w:cs="Courier New"/>
          <w:b/>
          <w:bCs/>
        </w:rPr>
        <w:t>Estimated to</w:t>
      </w:r>
      <w:r w:rsidR="007B1FA5" w:rsidRPr="003F2504">
        <w:rPr>
          <w:rFonts w:ascii="Courier New" w:hAnsi="Courier New" w:cs="Courier New"/>
          <w:b/>
          <w:bCs/>
        </w:rPr>
        <w:t xml:space="preserve">tal annual public hour and cost </w:t>
      </w:r>
      <w:r w:rsidRPr="003F2504">
        <w:rPr>
          <w:rFonts w:ascii="Courier New" w:hAnsi="Courier New" w:cs="Courier New"/>
          <w:b/>
          <w:bCs/>
        </w:rPr>
        <w:t>burden</w:t>
      </w:r>
      <w:r w:rsidRPr="003F2504">
        <w:rPr>
          <w:rFonts w:ascii="Courier New" w:hAnsi="Courier New" w:cs="Courier New"/>
        </w:rPr>
        <w:t>.</w:t>
      </w:r>
      <w:r w:rsidR="00452054">
        <w:rPr>
          <w:rFonts w:ascii="Courier New" w:hAnsi="Courier New" w:cs="Courier New"/>
        </w:rPr>
        <w:t xml:space="preserve"> </w:t>
      </w:r>
      <w:r w:rsidR="00CC21BA" w:rsidRPr="003F2504">
        <w:rPr>
          <w:rFonts w:ascii="Courier New" w:hAnsi="Courier New" w:cs="Courier New"/>
        </w:rPr>
        <w:t xml:space="preserve">Data from the Federal Procurement Data System was obtained for change order modifications </w:t>
      </w:r>
      <w:r w:rsidR="00CC21BA" w:rsidRPr="00E15191">
        <w:rPr>
          <w:rFonts w:ascii="Courier New" w:hAnsi="Courier New" w:cs="Courier New"/>
        </w:rPr>
        <w:t xml:space="preserve">issued </w:t>
      </w:r>
      <w:r w:rsidR="00CF2717" w:rsidRPr="00E15191">
        <w:rPr>
          <w:rFonts w:ascii="Courier New" w:hAnsi="Courier New" w:cs="Courier New"/>
        </w:rPr>
        <w:t>in Fiscal Year</w:t>
      </w:r>
      <w:r w:rsidR="00E15191">
        <w:rPr>
          <w:rFonts w:ascii="Courier New" w:hAnsi="Courier New" w:cs="Courier New"/>
        </w:rPr>
        <w:t>s</w:t>
      </w:r>
      <w:r w:rsidR="00CF2717" w:rsidRPr="00E15191">
        <w:rPr>
          <w:rFonts w:ascii="Courier New" w:hAnsi="Courier New" w:cs="Courier New"/>
        </w:rPr>
        <w:t xml:space="preserve"> </w:t>
      </w:r>
      <w:r w:rsidR="00E15191">
        <w:rPr>
          <w:rFonts w:ascii="Courier New" w:hAnsi="Courier New" w:cs="Courier New"/>
        </w:rPr>
        <w:t>2016-</w:t>
      </w:r>
      <w:r w:rsidR="00CF2717" w:rsidRPr="00E15191">
        <w:rPr>
          <w:rFonts w:ascii="Courier New" w:hAnsi="Courier New" w:cs="Courier New"/>
        </w:rPr>
        <w:t>2018</w:t>
      </w:r>
      <w:r w:rsidR="00D4324D" w:rsidRPr="00E15191">
        <w:rPr>
          <w:rFonts w:ascii="Courier New" w:hAnsi="Courier New" w:cs="Courier New"/>
        </w:rPr>
        <w:t xml:space="preserve"> to determine the </w:t>
      </w:r>
      <w:r w:rsidR="00CF2717" w:rsidRPr="00E15191">
        <w:rPr>
          <w:rFonts w:ascii="Courier New" w:hAnsi="Courier New" w:cs="Courier New"/>
        </w:rPr>
        <w:t xml:space="preserve">number of </w:t>
      </w:r>
      <w:r w:rsidR="00D4324D" w:rsidRPr="00E15191">
        <w:rPr>
          <w:rFonts w:ascii="Courier New" w:hAnsi="Courier New" w:cs="Courier New"/>
        </w:rPr>
        <w:t>responses</w:t>
      </w:r>
      <w:r w:rsidR="00CC21BA" w:rsidRPr="00E15191">
        <w:rPr>
          <w:rFonts w:ascii="Courier New" w:hAnsi="Courier New" w:cs="Courier New"/>
        </w:rPr>
        <w:t>.</w:t>
      </w:r>
      <w:r w:rsidR="00452054" w:rsidRPr="00E15191">
        <w:rPr>
          <w:rFonts w:ascii="Courier New" w:hAnsi="Courier New" w:cs="Courier New"/>
        </w:rPr>
        <w:t xml:space="preserve"> </w:t>
      </w:r>
      <w:r w:rsidR="00D4324D" w:rsidRPr="00E15191">
        <w:rPr>
          <w:rFonts w:ascii="Courier New" w:hAnsi="Courier New" w:cs="Courier New"/>
        </w:rPr>
        <w:t>The corresponding number of discrete unique</w:t>
      </w:r>
      <w:r w:rsidR="00D4324D" w:rsidRPr="003F2504">
        <w:rPr>
          <w:rFonts w:ascii="Courier New" w:hAnsi="Courier New" w:cs="Courier New"/>
        </w:rPr>
        <w:t xml:space="preserve"> entities was provided for each modification.</w:t>
      </w:r>
      <w:r w:rsidR="00452054">
        <w:rPr>
          <w:rFonts w:ascii="Courier New" w:hAnsi="Courier New" w:cs="Courier New"/>
        </w:rPr>
        <w:t xml:space="preserve"> </w:t>
      </w:r>
      <w:r w:rsidR="00D4324D" w:rsidRPr="003F2504">
        <w:rPr>
          <w:rFonts w:ascii="Courier New" w:hAnsi="Courier New" w:cs="Courier New"/>
        </w:rPr>
        <w:t>Preparation time for each contractor notice is estimated to take approximately one hour.</w:t>
      </w:r>
    </w:p>
    <w:tbl>
      <w:tblPr>
        <w:tblStyle w:val="TableGrid"/>
        <w:tblpPr w:leftFromText="180" w:rightFromText="180" w:vertAnchor="text" w:horzAnchor="margin" w:tblpX="486" w:tblpY="84"/>
        <w:tblW w:w="0" w:type="auto"/>
        <w:tblLook w:val="04A0" w:firstRow="1" w:lastRow="0" w:firstColumn="1" w:lastColumn="0" w:noHBand="0" w:noVBand="1"/>
      </w:tblPr>
      <w:tblGrid>
        <w:gridCol w:w="3429"/>
        <w:gridCol w:w="3267"/>
      </w:tblGrid>
      <w:tr w:rsidR="008161D5" w:rsidRPr="003F2504" w14:paraId="397545DE" w14:textId="77777777" w:rsidTr="008161D5">
        <w:tc>
          <w:tcPr>
            <w:tcW w:w="3429" w:type="dxa"/>
          </w:tcPr>
          <w:p w14:paraId="0E78ADEF" w14:textId="77777777" w:rsidR="008161D5" w:rsidRPr="003F2504" w:rsidRDefault="008161D5" w:rsidP="008161D5">
            <w:pPr>
              <w:tabs>
                <w:tab w:val="left" w:pos="360"/>
                <w:tab w:val="left" w:pos="806"/>
                <w:tab w:val="left" w:pos="1656"/>
              </w:tabs>
              <w:jc w:val="center"/>
              <w:rPr>
                <w:rFonts w:ascii="Courier New" w:hAnsi="Courier New" w:cs="Courier New"/>
                <w:u w:val="single"/>
              </w:rPr>
            </w:pPr>
          </w:p>
        </w:tc>
        <w:tc>
          <w:tcPr>
            <w:tcW w:w="3267" w:type="dxa"/>
          </w:tcPr>
          <w:p w14:paraId="46B56F22" w14:textId="77777777" w:rsidR="008161D5" w:rsidRPr="003F2504" w:rsidRDefault="008161D5" w:rsidP="008161D5">
            <w:pPr>
              <w:tabs>
                <w:tab w:val="left" w:pos="360"/>
                <w:tab w:val="left" w:pos="806"/>
                <w:tab w:val="left" w:pos="1656"/>
              </w:tabs>
              <w:jc w:val="center"/>
              <w:rPr>
                <w:rFonts w:ascii="Courier New" w:hAnsi="Courier New" w:cs="Courier New"/>
              </w:rPr>
            </w:pPr>
            <w:r w:rsidRPr="003F2504">
              <w:rPr>
                <w:rFonts w:ascii="Courier New" w:hAnsi="Courier New" w:cs="Courier New"/>
              </w:rPr>
              <w:t>Clause 52.243-4</w:t>
            </w:r>
          </w:p>
        </w:tc>
      </w:tr>
      <w:tr w:rsidR="008161D5" w:rsidRPr="003F2504" w14:paraId="0497AF63" w14:textId="77777777" w:rsidTr="008161D5">
        <w:tc>
          <w:tcPr>
            <w:tcW w:w="3429" w:type="dxa"/>
          </w:tcPr>
          <w:p w14:paraId="6306194F"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Number of Respondents </w:t>
            </w:r>
          </w:p>
        </w:tc>
        <w:tc>
          <w:tcPr>
            <w:tcW w:w="3267" w:type="dxa"/>
            <w:vAlign w:val="center"/>
          </w:tcPr>
          <w:p w14:paraId="7C05C65C"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1,607</w:t>
            </w:r>
          </w:p>
        </w:tc>
      </w:tr>
      <w:tr w:rsidR="008161D5" w:rsidRPr="003F2504" w14:paraId="50F4C550" w14:textId="77777777" w:rsidTr="008161D5">
        <w:tc>
          <w:tcPr>
            <w:tcW w:w="3429" w:type="dxa"/>
          </w:tcPr>
          <w:p w14:paraId="4A301519"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Responses per Respondent </w:t>
            </w:r>
          </w:p>
        </w:tc>
        <w:tc>
          <w:tcPr>
            <w:tcW w:w="3267" w:type="dxa"/>
            <w:vAlign w:val="center"/>
          </w:tcPr>
          <w:p w14:paraId="31A63966"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4.1</w:t>
            </w:r>
          </w:p>
        </w:tc>
      </w:tr>
      <w:tr w:rsidR="008161D5" w:rsidRPr="003F2504" w14:paraId="2F71A8CA" w14:textId="77777777" w:rsidTr="008161D5">
        <w:tc>
          <w:tcPr>
            <w:tcW w:w="3429" w:type="dxa"/>
          </w:tcPr>
          <w:p w14:paraId="59425DEF"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Annual Responses</w:t>
            </w:r>
          </w:p>
        </w:tc>
        <w:tc>
          <w:tcPr>
            <w:tcW w:w="3267" w:type="dxa"/>
            <w:vAlign w:val="center"/>
          </w:tcPr>
          <w:p w14:paraId="621A8BCA"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6,576</w:t>
            </w:r>
          </w:p>
        </w:tc>
      </w:tr>
      <w:tr w:rsidR="008161D5" w:rsidRPr="003F2504" w14:paraId="6D05074D" w14:textId="77777777" w:rsidTr="008161D5">
        <w:tc>
          <w:tcPr>
            <w:tcW w:w="3429" w:type="dxa"/>
          </w:tcPr>
          <w:p w14:paraId="36651025"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Hours per Response</w:t>
            </w:r>
          </w:p>
        </w:tc>
        <w:tc>
          <w:tcPr>
            <w:tcW w:w="3267" w:type="dxa"/>
            <w:vAlign w:val="center"/>
          </w:tcPr>
          <w:p w14:paraId="5E292F36"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1</w:t>
            </w:r>
          </w:p>
        </w:tc>
      </w:tr>
      <w:tr w:rsidR="008161D5" w:rsidRPr="003F2504" w14:paraId="0884A1AB" w14:textId="77777777" w:rsidTr="008161D5">
        <w:tc>
          <w:tcPr>
            <w:tcW w:w="3429" w:type="dxa"/>
          </w:tcPr>
          <w:p w14:paraId="74F60942" w14:textId="77777777" w:rsidR="008161D5" w:rsidRPr="003F2504" w:rsidRDefault="008161D5" w:rsidP="008161D5">
            <w:pPr>
              <w:tabs>
                <w:tab w:val="left" w:pos="360"/>
                <w:tab w:val="left" w:pos="806"/>
                <w:tab w:val="left" w:pos="1656"/>
              </w:tabs>
              <w:rPr>
                <w:rFonts w:ascii="Courier New" w:hAnsi="Courier New" w:cs="Courier New"/>
              </w:rPr>
            </w:pPr>
            <w:r>
              <w:rPr>
                <w:rFonts w:ascii="Courier New" w:hAnsi="Courier New" w:cs="Courier New"/>
              </w:rPr>
              <w:t>Annual Burden</w:t>
            </w:r>
            <w:r w:rsidRPr="003F2504">
              <w:rPr>
                <w:rFonts w:ascii="Courier New" w:hAnsi="Courier New" w:cs="Courier New"/>
              </w:rPr>
              <w:t xml:space="preserve"> Hours </w:t>
            </w:r>
          </w:p>
        </w:tc>
        <w:tc>
          <w:tcPr>
            <w:tcW w:w="3267" w:type="dxa"/>
            <w:vAlign w:val="center"/>
          </w:tcPr>
          <w:p w14:paraId="1DCE2596"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6,576</w:t>
            </w:r>
          </w:p>
        </w:tc>
      </w:tr>
      <w:tr w:rsidR="008161D5" w:rsidRPr="003F2504" w14:paraId="3A195DBF" w14:textId="77777777" w:rsidTr="008161D5">
        <w:tc>
          <w:tcPr>
            <w:tcW w:w="3429" w:type="dxa"/>
          </w:tcPr>
          <w:p w14:paraId="633ADD1C"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Hour</w:t>
            </w:r>
            <w:r>
              <w:rPr>
                <w:rFonts w:ascii="Courier New" w:hAnsi="Courier New" w:cs="Courier New"/>
              </w:rPr>
              <w:t>ly rate</w:t>
            </w:r>
            <w:r w:rsidRPr="003F2504">
              <w:rPr>
                <w:rFonts w:ascii="Courier New" w:hAnsi="Courier New" w:cs="Courier New"/>
              </w:rPr>
              <w:t xml:space="preserve">* </w:t>
            </w:r>
          </w:p>
        </w:tc>
        <w:tc>
          <w:tcPr>
            <w:tcW w:w="3267" w:type="dxa"/>
            <w:vAlign w:val="center"/>
          </w:tcPr>
          <w:p w14:paraId="644159A8"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$5</w:t>
            </w:r>
            <w:r>
              <w:rPr>
                <w:rFonts w:ascii="Courier New" w:hAnsi="Courier New" w:cs="Courier New"/>
              </w:rPr>
              <w:t>5</w:t>
            </w:r>
            <w:r w:rsidRPr="003F2504">
              <w:rPr>
                <w:rFonts w:ascii="Courier New" w:hAnsi="Courier New" w:cs="Courier New"/>
              </w:rPr>
              <w:t>.00</w:t>
            </w:r>
          </w:p>
        </w:tc>
      </w:tr>
      <w:tr w:rsidR="008161D5" w:rsidRPr="003F2504" w14:paraId="47B31406" w14:textId="77777777" w:rsidTr="008161D5">
        <w:tc>
          <w:tcPr>
            <w:tcW w:w="3429" w:type="dxa"/>
          </w:tcPr>
          <w:p w14:paraId="7A2E2872"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Total Annual Cost to Public </w:t>
            </w:r>
          </w:p>
        </w:tc>
        <w:tc>
          <w:tcPr>
            <w:tcW w:w="3267" w:type="dxa"/>
            <w:vAlign w:val="center"/>
          </w:tcPr>
          <w:p w14:paraId="57D2A93B"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$3</w:t>
            </w:r>
            <w:r>
              <w:rPr>
                <w:rFonts w:ascii="Courier New" w:hAnsi="Courier New" w:cs="Courier New"/>
              </w:rPr>
              <w:t>61</w:t>
            </w:r>
            <w:r w:rsidRPr="003F2504">
              <w:rPr>
                <w:rFonts w:ascii="Courier New" w:hAnsi="Courier New" w:cs="Courier New"/>
              </w:rPr>
              <w:t>,</w:t>
            </w:r>
            <w:r>
              <w:rPr>
                <w:rFonts w:ascii="Courier New" w:hAnsi="Courier New" w:cs="Courier New"/>
              </w:rPr>
              <w:t>680</w:t>
            </w:r>
          </w:p>
        </w:tc>
      </w:tr>
    </w:tbl>
    <w:p w14:paraId="648A8317" w14:textId="30D3F04F" w:rsidR="00C11868" w:rsidRPr="003F2504" w:rsidRDefault="00C11868" w:rsidP="00A762D7">
      <w:pPr>
        <w:tabs>
          <w:tab w:val="left" w:pos="360"/>
          <w:tab w:val="left" w:pos="806"/>
          <w:tab w:val="left" w:pos="1656"/>
        </w:tabs>
        <w:ind w:left="2160"/>
        <w:rPr>
          <w:rFonts w:ascii="Courier New" w:hAnsi="Courier New" w:cs="Courier New"/>
          <w:u w:val="single"/>
        </w:rPr>
      </w:pPr>
    </w:p>
    <w:tbl>
      <w:tblPr>
        <w:tblStyle w:val="TableGrid"/>
        <w:tblpPr w:leftFromText="180" w:rightFromText="180" w:vertAnchor="text" w:horzAnchor="margin" w:tblpX="486" w:tblpY="2966"/>
        <w:tblW w:w="0" w:type="auto"/>
        <w:tblLook w:val="04A0" w:firstRow="1" w:lastRow="0" w:firstColumn="1" w:lastColumn="0" w:noHBand="0" w:noVBand="1"/>
      </w:tblPr>
      <w:tblGrid>
        <w:gridCol w:w="3505"/>
        <w:gridCol w:w="3191"/>
      </w:tblGrid>
      <w:tr w:rsidR="00E11B8F" w:rsidRPr="003F2504" w14:paraId="563DD852" w14:textId="77777777" w:rsidTr="00100F0A">
        <w:trPr>
          <w:trHeight w:val="350"/>
        </w:trPr>
        <w:tc>
          <w:tcPr>
            <w:tcW w:w="3505" w:type="dxa"/>
          </w:tcPr>
          <w:p w14:paraId="460ECEAC" w14:textId="77777777" w:rsidR="00E11B8F" w:rsidRPr="003F2504" w:rsidRDefault="00E11B8F" w:rsidP="008161D5">
            <w:pPr>
              <w:tabs>
                <w:tab w:val="left" w:pos="360"/>
                <w:tab w:val="left" w:pos="806"/>
                <w:tab w:val="left" w:pos="1656"/>
              </w:tabs>
              <w:jc w:val="center"/>
              <w:rPr>
                <w:rFonts w:ascii="Courier New" w:hAnsi="Courier New" w:cs="Courier New"/>
                <w:u w:val="single"/>
              </w:rPr>
            </w:pPr>
          </w:p>
        </w:tc>
        <w:tc>
          <w:tcPr>
            <w:tcW w:w="3191" w:type="dxa"/>
            <w:vAlign w:val="center"/>
          </w:tcPr>
          <w:p w14:paraId="411B7AAB" w14:textId="77777777" w:rsidR="00E11B8F" w:rsidRPr="003F2504" w:rsidRDefault="00E11B8F" w:rsidP="00100F0A">
            <w:pPr>
              <w:tabs>
                <w:tab w:val="left" w:pos="360"/>
                <w:tab w:val="left" w:pos="806"/>
                <w:tab w:val="left" w:pos="1656"/>
              </w:tabs>
              <w:jc w:val="center"/>
              <w:rPr>
                <w:rFonts w:ascii="Courier New" w:hAnsi="Courier New" w:cs="Courier New"/>
              </w:rPr>
            </w:pPr>
            <w:r w:rsidRPr="003F2504">
              <w:rPr>
                <w:rFonts w:ascii="Courier New" w:hAnsi="Courier New" w:cs="Courier New"/>
              </w:rPr>
              <w:t>Clause 52.243-6</w:t>
            </w:r>
          </w:p>
        </w:tc>
      </w:tr>
      <w:tr w:rsidR="00E11B8F" w:rsidRPr="003F2504" w14:paraId="10AC18DD" w14:textId="77777777" w:rsidTr="008161D5">
        <w:tc>
          <w:tcPr>
            <w:tcW w:w="3505" w:type="dxa"/>
          </w:tcPr>
          <w:p w14:paraId="1DA0B8B4" w14:textId="77777777"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Number of Respondents </w:t>
            </w:r>
          </w:p>
        </w:tc>
        <w:tc>
          <w:tcPr>
            <w:tcW w:w="3191" w:type="dxa"/>
            <w:vAlign w:val="center"/>
          </w:tcPr>
          <w:p w14:paraId="39DA8EFB" w14:textId="77777777"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2,228</w:t>
            </w:r>
          </w:p>
        </w:tc>
      </w:tr>
      <w:tr w:rsidR="00E11B8F" w:rsidRPr="003F2504" w14:paraId="20C1ACC2" w14:textId="77777777" w:rsidTr="008161D5">
        <w:tc>
          <w:tcPr>
            <w:tcW w:w="3505" w:type="dxa"/>
          </w:tcPr>
          <w:p w14:paraId="35429C6B" w14:textId="77777777"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Responses per Respondent </w:t>
            </w:r>
          </w:p>
        </w:tc>
        <w:tc>
          <w:tcPr>
            <w:tcW w:w="3191" w:type="dxa"/>
            <w:vAlign w:val="center"/>
          </w:tcPr>
          <w:p w14:paraId="57778F4F" w14:textId="77777777"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3.6</w:t>
            </w:r>
          </w:p>
        </w:tc>
      </w:tr>
      <w:tr w:rsidR="00E11B8F" w:rsidRPr="003F2504" w14:paraId="1A21C63D" w14:textId="77777777" w:rsidTr="008161D5">
        <w:tc>
          <w:tcPr>
            <w:tcW w:w="3505" w:type="dxa"/>
          </w:tcPr>
          <w:p w14:paraId="410D46E6" w14:textId="77777777"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Annual Responses</w:t>
            </w:r>
          </w:p>
        </w:tc>
        <w:tc>
          <w:tcPr>
            <w:tcW w:w="3191" w:type="dxa"/>
            <w:vAlign w:val="center"/>
          </w:tcPr>
          <w:p w14:paraId="3565B6C7" w14:textId="77777777"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8,086</w:t>
            </w:r>
          </w:p>
        </w:tc>
      </w:tr>
      <w:tr w:rsidR="00E11B8F" w:rsidRPr="003F2504" w14:paraId="454673B8" w14:textId="77777777" w:rsidTr="008161D5">
        <w:tc>
          <w:tcPr>
            <w:tcW w:w="3505" w:type="dxa"/>
          </w:tcPr>
          <w:p w14:paraId="1CBED2C0" w14:textId="77777777"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Hours per Response</w:t>
            </w:r>
          </w:p>
        </w:tc>
        <w:tc>
          <w:tcPr>
            <w:tcW w:w="3191" w:type="dxa"/>
            <w:vAlign w:val="center"/>
          </w:tcPr>
          <w:p w14:paraId="5FA7D941" w14:textId="77777777"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1</w:t>
            </w:r>
          </w:p>
        </w:tc>
      </w:tr>
      <w:tr w:rsidR="00E11B8F" w:rsidRPr="003F2504" w14:paraId="48CE5D89" w14:textId="77777777" w:rsidTr="008161D5">
        <w:tc>
          <w:tcPr>
            <w:tcW w:w="3505" w:type="dxa"/>
          </w:tcPr>
          <w:p w14:paraId="3AD24345" w14:textId="6FCCD6DD" w:rsidR="00E11B8F" w:rsidRPr="003F2504" w:rsidRDefault="00E43FE3" w:rsidP="008161D5">
            <w:pPr>
              <w:tabs>
                <w:tab w:val="left" w:pos="360"/>
                <w:tab w:val="left" w:pos="806"/>
                <w:tab w:val="left" w:pos="1656"/>
              </w:tabs>
              <w:rPr>
                <w:rFonts w:ascii="Courier New" w:hAnsi="Courier New" w:cs="Courier New"/>
              </w:rPr>
            </w:pPr>
            <w:r>
              <w:rPr>
                <w:rFonts w:ascii="Courier New" w:hAnsi="Courier New" w:cs="Courier New"/>
              </w:rPr>
              <w:t xml:space="preserve">Annual Burden </w:t>
            </w:r>
            <w:r w:rsidR="00E11B8F" w:rsidRPr="003F2504">
              <w:rPr>
                <w:rFonts w:ascii="Courier New" w:hAnsi="Courier New" w:cs="Courier New"/>
              </w:rPr>
              <w:t xml:space="preserve">Hours </w:t>
            </w:r>
          </w:p>
        </w:tc>
        <w:tc>
          <w:tcPr>
            <w:tcW w:w="3191" w:type="dxa"/>
            <w:vAlign w:val="center"/>
          </w:tcPr>
          <w:p w14:paraId="2F6B7759" w14:textId="77777777"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8,086</w:t>
            </w:r>
          </w:p>
        </w:tc>
      </w:tr>
      <w:tr w:rsidR="00E11B8F" w:rsidRPr="003F2504" w14:paraId="12F2AE8F" w14:textId="77777777" w:rsidTr="008161D5">
        <w:tc>
          <w:tcPr>
            <w:tcW w:w="3505" w:type="dxa"/>
          </w:tcPr>
          <w:p w14:paraId="2FE72032" w14:textId="2EDA0B1A"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Hour</w:t>
            </w:r>
            <w:r w:rsidR="00E43FE3">
              <w:rPr>
                <w:rFonts w:ascii="Courier New" w:hAnsi="Courier New" w:cs="Courier New"/>
              </w:rPr>
              <w:t>ly rate</w:t>
            </w:r>
            <w:r w:rsidRPr="003F2504">
              <w:rPr>
                <w:rFonts w:ascii="Courier New" w:hAnsi="Courier New" w:cs="Courier New"/>
              </w:rPr>
              <w:t xml:space="preserve">* </w:t>
            </w:r>
          </w:p>
        </w:tc>
        <w:tc>
          <w:tcPr>
            <w:tcW w:w="3191" w:type="dxa"/>
            <w:vAlign w:val="center"/>
          </w:tcPr>
          <w:p w14:paraId="50CAE652" w14:textId="3FB467E8"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$5</w:t>
            </w:r>
            <w:r w:rsidR="00E43FE3">
              <w:rPr>
                <w:rFonts w:ascii="Courier New" w:hAnsi="Courier New" w:cs="Courier New"/>
              </w:rPr>
              <w:t>5</w:t>
            </w:r>
            <w:r w:rsidRPr="003F2504">
              <w:rPr>
                <w:rFonts w:ascii="Courier New" w:hAnsi="Courier New" w:cs="Courier New"/>
              </w:rPr>
              <w:t>.00</w:t>
            </w:r>
          </w:p>
        </w:tc>
      </w:tr>
      <w:tr w:rsidR="00E11B8F" w:rsidRPr="003F2504" w14:paraId="3C2AA36F" w14:textId="77777777" w:rsidTr="008161D5">
        <w:tc>
          <w:tcPr>
            <w:tcW w:w="3505" w:type="dxa"/>
          </w:tcPr>
          <w:p w14:paraId="031F6477" w14:textId="77777777" w:rsidR="00E11B8F" w:rsidRPr="003F2504" w:rsidRDefault="00E11B8F"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Total Annual Cost to Public </w:t>
            </w:r>
          </w:p>
        </w:tc>
        <w:tc>
          <w:tcPr>
            <w:tcW w:w="3191" w:type="dxa"/>
            <w:vAlign w:val="center"/>
          </w:tcPr>
          <w:p w14:paraId="665DEBC4" w14:textId="4E343634" w:rsidR="00E11B8F" w:rsidRPr="003F2504" w:rsidRDefault="00E11B8F" w:rsidP="008161D5">
            <w:pPr>
              <w:tabs>
                <w:tab w:val="left" w:pos="360"/>
                <w:tab w:val="left" w:pos="806"/>
                <w:tab w:val="left" w:pos="1656"/>
              </w:tabs>
              <w:jc w:val="right"/>
              <w:rPr>
                <w:rFonts w:ascii="Courier New" w:hAnsi="Courier New" w:cs="Courier New"/>
              </w:rPr>
            </w:pPr>
            <w:r w:rsidRPr="003F2504">
              <w:rPr>
                <w:rFonts w:ascii="Courier New" w:hAnsi="Courier New" w:cs="Courier New"/>
              </w:rPr>
              <w:t>$</w:t>
            </w:r>
            <w:r w:rsidR="00E43FE3">
              <w:rPr>
                <w:rFonts w:ascii="Courier New" w:hAnsi="Courier New" w:cs="Courier New"/>
              </w:rPr>
              <w:t>444</w:t>
            </w:r>
            <w:r w:rsidRPr="003F2504">
              <w:rPr>
                <w:rFonts w:ascii="Courier New" w:hAnsi="Courier New" w:cs="Courier New"/>
              </w:rPr>
              <w:t>,</w:t>
            </w:r>
            <w:r w:rsidR="00E43FE3">
              <w:rPr>
                <w:rFonts w:ascii="Courier New" w:hAnsi="Courier New" w:cs="Courier New"/>
              </w:rPr>
              <w:t>730</w:t>
            </w:r>
          </w:p>
        </w:tc>
      </w:tr>
    </w:tbl>
    <w:p w14:paraId="4DB6D034" w14:textId="25ACB504" w:rsidR="00C11868" w:rsidRPr="003F2504" w:rsidRDefault="00C11868" w:rsidP="00A762D7">
      <w:pPr>
        <w:tabs>
          <w:tab w:val="left" w:pos="360"/>
          <w:tab w:val="left" w:pos="806"/>
          <w:tab w:val="left" w:pos="1656"/>
        </w:tabs>
        <w:ind w:left="2160"/>
        <w:rPr>
          <w:rFonts w:ascii="Courier New" w:hAnsi="Courier New" w:cs="Courier New"/>
          <w:u w:val="single"/>
        </w:rPr>
      </w:pPr>
    </w:p>
    <w:p w14:paraId="6DA90F20" w14:textId="09B63311" w:rsidR="00C11868" w:rsidRPr="003F2504" w:rsidRDefault="00C11868" w:rsidP="00A762D7">
      <w:pPr>
        <w:tabs>
          <w:tab w:val="left" w:pos="360"/>
          <w:tab w:val="left" w:pos="806"/>
          <w:tab w:val="left" w:pos="1656"/>
        </w:tabs>
        <w:ind w:left="2160"/>
        <w:rPr>
          <w:rFonts w:ascii="Courier New" w:hAnsi="Courier New" w:cs="Courier New"/>
          <w:u w:val="single"/>
        </w:rPr>
      </w:pPr>
    </w:p>
    <w:p w14:paraId="5FDA75B2" w14:textId="5AE21896" w:rsidR="00C11868" w:rsidRPr="003F2504" w:rsidRDefault="00C11868" w:rsidP="00A762D7">
      <w:pPr>
        <w:tabs>
          <w:tab w:val="left" w:pos="360"/>
          <w:tab w:val="left" w:pos="806"/>
          <w:tab w:val="left" w:pos="1656"/>
        </w:tabs>
        <w:ind w:left="2160"/>
        <w:rPr>
          <w:rFonts w:ascii="Courier New" w:hAnsi="Courier New" w:cs="Courier New"/>
          <w:u w:val="single"/>
        </w:rPr>
      </w:pPr>
    </w:p>
    <w:p w14:paraId="2ED6140D" w14:textId="11CF910A" w:rsidR="00C11868" w:rsidRPr="003F2504" w:rsidRDefault="00C11868" w:rsidP="00A762D7">
      <w:pPr>
        <w:tabs>
          <w:tab w:val="left" w:pos="360"/>
          <w:tab w:val="left" w:pos="806"/>
          <w:tab w:val="left" w:pos="1656"/>
        </w:tabs>
        <w:ind w:left="2160"/>
        <w:rPr>
          <w:rFonts w:ascii="Courier New" w:hAnsi="Courier New" w:cs="Courier New"/>
          <w:u w:val="single"/>
        </w:rPr>
      </w:pPr>
    </w:p>
    <w:p w14:paraId="62FBE833" w14:textId="7507D5E0" w:rsidR="004D0261" w:rsidRPr="003F2504" w:rsidRDefault="004D0261" w:rsidP="00A762D7">
      <w:pPr>
        <w:tabs>
          <w:tab w:val="left" w:pos="360"/>
          <w:tab w:val="left" w:pos="806"/>
          <w:tab w:val="left" w:pos="1656"/>
        </w:tabs>
        <w:ind w:left="2160"/>
        <w:rPr>
          <w:rFonts w:ascii="Courier New" w:hAnsi="Courier New" w:cs="Courier New"/>
          <w:u w:val="single"/>
        </w:rPr>
      </w:pPr>
    </w:p>
    <w:p w14:paraId="48A4DB0D" w14:textId="7774521E" w:rsidR="004D0261" w:rsidRPr="003F2504" w:rsidRDefault="004D0261" w:rsidP="00A762D7">
      <w:pPr>
        <w:tabs>
          <w:tab w:val="left" w:pos="360"/>
          <w:tab w:val="left" w:pos="806"/>
          <w:tab w:val="left" w:pos="1656"/>
        </w:tabs>
        <w:ind w:left="2160"/>
        <w:rPr>
          <w:rFonts w:ascii="Courier New" w:hAnsi="Courier New" w:cs="Courier New"/>
          <w:u w:val="single"/>
        </w:rPr>
      </w:pPr>
    </w:p>
    <w:p w14:paraId="447F4548" w14:textId="6191A2B6" w:rsidR="004D0261" w:rsidRPr="003F2504" w:rsidRDefault="004D0261" w:rsidP="00A762D7">
      <w:pPr>
        <w:tabs>
          <w:tab w:val="left" w:pos="360"/>
          <w:tab w:val="left" w:pos="806"/>
          <w:tab w:val="left" w:pos="1656"/>
        </w:tabs>
        <w:ind w:left="2160"/>
        <w:rPr>
          <w:rFonts w:ascii="Courier New" w:hAnsi="Courier New" w:cs="Courier New"/>
          <w:u w:val="single"/>
        </w:rPr>
      </w:pPr>
    </w:p>
    <w:p w14:paraId="2B1C0BDE" w14:textId="6DFFFEC4" w:rsidR="004D0261" w:rsidRPr="003F2504" w:rsidRDefault="004D0261" w:rsidP="00A762D7">
      <w:pPr>
        <w:tabs>
          <w:tab w:val="left" w:pos="360"/>
          <w:tab w:val="left" w:pos="806"/>
          <w:tab w:val="left" w:pos="1656"/>
        </w:tabs>
        <w:ind w:left="2160"/>
        <w:rPr>
          <w:rFonts w:ascii="Courier New" w:hAnsi="Courier New" w:cs="Courier New"/>
          <w:u w:val="single"/>
        </w:rPr>
      </w:pPr>
    </w:p>
    <w:p w14:paraId="1D4DE62A" w14:textId="77777777" w:rsidR="004D0261" w:rsidRPr="003F2504" w:rsidRDefault="004D0261" w:rsidP="00A762D7">
      <w:pPr>
        <w:tabs>
          <w:tab w:val="left" w:pos="360"/>
          <w:tab w:val="left" w:pos="806"/>
          <w:tab w:val="left" w:pos="1656"/>
        </w:tabs>
        <w:ind w:left="2160"/>
        <w:rPr>
          <w:rFonts w:ascii="Courier New" w:hAnsi="Courier New" w:cs="Courier New"/>
          <w:u w:val="single"/>
        </w:rPr>
      </w:pPr>
    </w:p>
    <w:p w14:paraId="5DBE9759" w14:textId="73C12624" w:rsidR="00C11868" w:rsidRPr="003F2504" w:rsidRDefault="00C11868" w:rsidP="00A762D7">
      <w:pPr>
        <w:tabs>
          <w:tab w:val="left" w:pos="360"/>
          <w:tab w:val="left" w:pos="806"/>
          <w:tab w:val="left" w:pos="1656"/>
        </w:tabs>
        <w:ind w:left="2160"/>
        <w:rPr>
          <w:rFonts w:ascii="Courier New" w:hAnsi="Courier New" w:cs="Courier New"/>
          <w:u w:val="single"/>
        </w:rPr>
      </w:pPr>
    </w:p>
    <w:p w14:paraId="53E13A19" w14:textId="027EB737" w:rsidR="00C11868" w:rsidRPr="003F2504" w:rsidRDefault="00C11868" w:rsidP="00A762D7">
      <w:pPr>
        <w:tabs>
          <w:tab w:val="left" w:pos="360"/>
          <w:tab w:val="left" w:pos="806"/>
          <w:tab w:val="left" w:pos="1656"/>
        </w:tabs>
        <w:ind w:left="2160"/>
        <w:rPr>
          <w:rFonts w:ascii="Courier New" w:hAnsi="Courier New" w:cs="Courier New"/>
          <w:u w:val="single"/>
        </w:rPr>
      </w:pPr>
    </w:p>
    <w:p w14:paraId="52475C32" w14:textId="7574B179" w:rsidR="00C11868" w:rsidRPr="003F2504" w:rsidRDefault="00C11868" w:rsidP="00A762D7">
      <w:pPr>
        <w:tabs>
          <w:tab w:val="left" w:pos="360"/>
          <w:tab w:val="left" w:pos="806"/>
          <w:tab w:val="left" w:pos="1656"/>
        </w:tabs>
        <w:ind w:left="2160"/>
        <w:rPr>
          <w:rFonts w:ascii="Courier New" w:hAnsi="Courier New" w:cs="Courier New"/>
          <w:u w:val="single"/>
        </w:rPr>
      </w:pPr>
    </w:p>
    <w:p w14:paraId="18C95FCD" w14:textId="006D043B" w:rsidR="00C11868" w:rsidRPr="003F2504" w:rsidRDefault="00C11868" w:rsidP="00A762D7">
      <w:pPr>
        <w:tabs>
          <w:tab w:val="left" w:pos="360"/>
          <w:tab w:val="left" w:pos="806"/>
          <w:tab w:val="left" w:pos="1656"/>
        </w:tabs>
        <w:ind w:left="2160"/>
        <w:rPr>
          <w:rFonts w:ascii="Courier New" w:hAnsi="Courier New" w:cs="Courier New"/>
          <w:u w:val="single"/>
        </w:rPr>
      </w:pPr>
    </w:p>
    <w:p w14:paraId="71480D38" w14:textId="7430099D" w:rsidR="00C11868" w:rsidRPr="003F2504" w:rsidRDefault="00C11868" w:rsidP="00A762D7">
      <w:pPr>
        <w:tabs>
          <w:tab w:val="left" w:pos="360"/>
          <w:tab w:val="left" w:pos="806"/>
          <w:tab w:val="left" w:pos="1656"/>
        </w:tabs>
        <w:ind w:left="2160"/>
        <w:rPr>
          <w:rFonts w:ascii="Courier New" w:hAnsi="Courier New" w:cs="Courier New"/>
          <w:u w:val="single"/>
        </w:rPr>
      </w:pPr>
    </w:p>
    <w:p w14:paraId="71EDC38B" w14:textId="4973A0E9" w:rsidR="00C11868" w:rsidRPr="003F2504" w:rsidRDefault="00C11868" w:rsidP="00A762D7">
      <w:pPr>
        <w:tabs>
          <w:tab w:val="left" w:pos="360"/>
          <w:tab w:val="left" w:pos="806"/>
          <w:tab w:val="left" w:pos="1656"/>
        </w:tabs>
        <w:ind w:left="2160"/>
        <w:rPr>
          <w:rFonts w:ascii="Courier New" w:hAnsi="Courier New" w:cs="Courier New"/>
          <w:u w:val="single"/>
        </w:rPr>
      </w:pPr>
    </w:p>
    <w:p w14:paraId="73F0D665" w14:textId="795DD307" w:rsidR="00C11868" w:rsidRPr="003F2504" w:rsidRDefault="00C11868" w:rsidP="00A762D7">
      <w:pPr>
        <w:tabs>
          <w:tab w:val="left" w:pos="360"/>
          <w:tab w:val="left" w:pos="806"/>
          <w:tab w:val="left" w:pos="1656"/>
        </w:tabs>
        <w:ind w:left="2160"/>
        <w:rPr>
          <w:rFonts w:ascii="Courier New" w:hAnsi="Courier New" w:cs="Courier New"/>
          <w:u w:val="single"/>
        </w:rPr>
      </w:pPr>
    </w:p>
    <w:p w14:paraId="1F75BAF1" w14:textId="02916BB9" w:rsidR="00C11868" w:rsidRPr="003F2504" w:rsidRDefault="00C11868" w:rsidP="00A762D7">
      <w:pPr>
        <w:tabs>
          <w:tab w:val="left" w:pos="360"/>
          <w:tab w:val="left" w:pos="806"/>
          <w:tab w:val="left" w:pos="1656"/>
        </w:tabs>
        <w:ind w:left="2160"/>
        <w:rPr>
          <w:rFonts w:ascii="Courier New" w:hAnsi="Courier New" w:cs="Courier New"/>
          <w:u w:val="single"/>
        </w:rPr>
      </w:pPr>
    </w:p>
    <w:p w14:paraId="1FDE4637" w14:textId="2D3873B1" w:rsidR="00C11868" w:rsidRPr="003F2504" w:rsidRDefault="00C11868" w:rsidP="00A762D7">
      <w:pPr>
        <w:tabs>
          <w:tab w:val="left" w:pos="360"/>
          <w:tab w:val="left" w:pos="806"/>
          <w:tab w:val="left" w:pos="1656"/>
        </w:tabs>
        <w:ind w:left="2160"/>
        <w:rPr>
          <w:rFonts w:ascii="Courier New" w:hAnsi="Courier New" w:cs="Courier New"/>
          <w:u w:val="single"/>
        </w:rPr>
      </w:pPr>
    </w:p>
    <w:p w14:paraId="62630262" w14:textId="77777777" w:rsidR="00D4324D" w:rsidRPr="003F2504" w:rsidRDefault="00D4324D" w:rsidP="00A762D7">
      <w:pPr>
        <w:tabs>
          <w:tab w:val="left" w:pos="360"/>
          <w:tab w:val="left" w:pos="806"/>
          <w:tab w:val="left" w:pos="1656"/>
        </w:tabs>
        <w:ind w:left="2160"/>
        <w:rPr>
          <w:rFonts w:ascii="Courier New" w:hAnsi="Courier New" w:cs="Courier New"/>
          <w:u w:val="single"/>
        </w:rPr>
      </w:pPr>
    </w:p>
    <w:p w14:paraId="25371411" w14:textId="30EFEDA9" w:rsidR="00C11868" w:rsidRPr="003F2504" w:rsidRDefault="00C11868" w:rsidP="00A762D7">
      <w:pPr>
        <w:tabs>
          <w:tab w:val="left" w:pos="360"/>
          <w:tab w:val="left" w:pos="806"/>
          <w:tab w:val="left" w:pos="1656"/>
        </w:tabs>
        <w:ind w:left="2160"/>
        <w:rPr>
          <w:rFonts w:ascii="Courier New" w:hAnsi="Courier New" w:cs="Courier New"/>
          <w:u w:val="single"/>
        </w:rPr>
      </w:pPr>
    </w:p>
    <w:p w14:paraId="7F7D41CF" w14:textId="0352A51A" w:rsidR="00C11868" w:rsidRPr="003F2504" w:rsidRDefault="00C11868" w:rsidP="00A762D7">
      <w:pPr>
        <w:tabs>
          <w:tab w:val="left" w:pos="360"/>
          <w:tab w:val="left" w:pos="806"/>
          <w:tab w:val="left" w:pos="1656"/>
        </w:tabs>
        <w:ind w:left="2160"/>
        <w:rPr>
          <w:rFonts w:ascii="Courier New" w:hAnsi="Courier New" w:cs="Courier New"/>
          <w:u w:val="single"/>
        </w:rPr>
      </w:pPr>
    </w:p>
    <w:p w14:paraId="1C952ECC" w14:textId="22310B06" w:rsidR="00C11868" w:rsidRPr="003F2504" w:rsidRDefault="00C11868" w:rsidP="008161D5">
      <w:pPr>
        <w:tabs>
          <w:tab w:val="left" w:pos="360"/>
          <w:tab w:val="left" w:pos="806"/>
          <w:tab w:val="left" w:pos="1656"/>
        </w:tabs>
        <w:rPr>
          <w:rFonts w:ascii="Courier New" w:hAnsi="Courier New" w:cs="Courier New"/>
          <w:u w:val="single"/>
        </w:rPr>
      </w:pPr>
    </w:p>
    <w:tbl>
      <w:tblPr>
        <w:tblStyle w:val="TableGrid"/>
        <w:tblpPr w:leftFromText="180" w:rightFromText="180" w:vertAnchor="text" w:horzAnchor="page" w:tblpX="2293" w:tblpY="173"/>
        <w:tblW w:w="0" w:type="auto"/>
        <w:tblLook w:val="04A0" w:firstRow="1" w:lastRow="0" w:firstColumn="1" w:lastColumn="0" w:noHBand="0" w:noVBand="1"/>
      </w:tblPr>
      <w:tblGrid>
        <w:gridCol w:w="3708"/>
        <w:gridCol w:w="2988"/>
      </w:tblGrid>
      <w:tr w:rsidR="008161D5" w:rsidRPr="003F2504" w14:paraId="2C215EDC" w14:textId="77777777" w:rsidTr="00100F0A">
        <w:tc>
          <w:tcPr>
            <w:tcW w:w="3708" w:type="dxa"/>
          </w:tcPr>
          <w:p w14:paraId="3434C076" w14:textId="77777777" w:rsidR="008161D5" w:rsidRPr="003F2504" w:rsidRDefault="008161D5" w:rsidP="008161D5">
            <w:pPr>
              <w:tabs>
                <w:tab w:val="left" w:pos="360"/>
                <w:tab w:val="left" w:pos="806"/>
                <w:tab w:val="left" w:pos="1656"/>
              </w:tabs>
              <w:jc w:val="center"/>
              <w:rPr>
                <w:rFonts w:ascii="Courier New" w:hAnsi="Courier New" w:cs="Courier New"/>
                <w:u w:val="single"/>
              </w:rPr>
            </w:pPr>
          </w:p>
        </w:tc>
        <w:tc>
          <w:tcPr>
            <w:tcW w:w="2988" w:type="dxa"/>
          </w:tcPr>
          <w:p w14:paraId="66C8458F" w14:textId="77777777" w:rsidR="008161D5" w:rsidRPr="003F2504" w:rsidRDefault="008161D5" w:rsidP="008161D5">
            <w:pPr>
              <w:tabs>
                <w:tab w:val="left" w:pos="360"/>
                <w:tab w:val="left" w:pos="806"/>
                <w:tab w:val="left" w:pos="1656"/>
              </w:tabs>
              <w:jc w:val="center"/>
              <w:rPr>
                <w:rFonts w:ascii="Courier New" w:hAnsi="Courier New" w:cs="Courier New"/>
              </w:rPr>
            </w:pPr>
            <w:r w:rsidRPr="003F2504">
              <w:rPr>
                <w:rFonts w:ascii="Courier New" w:hAnsi="Courier New" w:cs="Courier New"/>
              </w:rPr>
              <w:t>Clause 52.243-7</w:t>
            </w:r>
          </w:p>
        </w:tc>
      </w:tr>
      <w:tr w:rsidR="008161D5" w:rsidRPr="003F2504" w14:paraId="71D527F8" w14:textId="77777777" w:rsidTr="00100F0A">
        <w:tc>
          <w:tcPr>
            <w:tcW w:w="3708" w:type="dxa"/>
          </w:tcPr>
          <w:p w14:paraId="1740E495"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Number of Respondents </w:t>
            </w:r>
          </w:p>
        </w:tc>
        <w:tc>
          <w:tcPr>
            <w:tcW w:w="2988" w:type="dxa"/>
            <w:vAlign w:val="center"/>
          </w:tcPr>
          <w:p w14:paraId="2F8DE69F"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426</w:t>
            </w:r>
          </w:p>
        </w:tc>
      </w:tr>
      <w:tr w:rsidR="008161D5" w:rsidRPr="003F2504" w14:paraId="1DBBA07C" w14:textId="77777777" w:rsidTr="00100F0A">
        <w:tc>
          <w:tcPr>
            <w:tcW w:w="3708" w:type="dxa"/>
          </w:tcPr>
          <w:p w14:paraId="196B3681"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Responses per Respondent </w:t>
            </w:r>
          </w:p>
        </w:tc>
        <w:tc>
          <w:tcPr>
            <w:tcW w:w="2988" w:type="dxa"/>
            <w:vAlign w:val="center"/>
          </w:tcPr>
          <w:p w14:paraId="4116AB6F"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6</w:t>
            </w:r>
          </w:p>
        </w:tc>
      </w:tr>
      <w:tr w:rsidR="008161D5" w:rsidRPr="003F2504" w14:paraId="41D851D1" w14:textId="77777777" w:rsidTr="00100F0A">
        <w:tc>
          <w:tcPr>
            <w:tcW w:w="3708" w:type="dxa"/>
          </w:tcPr>
          <w:p w14:paraId="420882BF"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Annual Responses</w:t>
            </w:r>
          </w:p>
        </w:tc>
        <w:tc>
          <w:tcPr>
            <w:tcW w:w="2988" w:type="dxa"/>
            <w:vAlign w:val="center"/>
          </w:tcPr>
          <w:p w14:paraId="5B8CC116"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2,553</w:t>
            </w:r>
          </w:p>
        </w:tc>
      </w:tr>
      <w:tr w:rsidR="008161D5" w:rsidRPr="003F2504" w14:paraId="38CA9A50" w14:textId="77777777" w:rsidTr="00100F0A">
        <w:tc>
          <w:tcPr>
            <w:tcW w:w="3708" w:type="dxa"/>
          </w:tcPr>
          <w:p w14:paraId="22C79D30"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Hours per Response</w:t>
            </w:r>
          </w:p>
        </w:tc>
        <w:tc>
          <w:tcPr>
            <w:tcW w:w="2988" w:type="dxa"/>
            <w:vAlign w:val="center"/>
          </w:tcPr>
          <w:p w14:paraId="5EE6013E"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1</w:t>
            </w:r>
          </w:p>
        </w:tc>
      </w:tr>
      <w:tr w:rsidR="008161D5" w:rsidRPr="003F2504" w14:paraId="6D1DBDEF" w14:textId="77777777" w:rsidTr="00100F0A">
        <w:tc>
          <w:tcPr>
            <w:tcW w:w="3708" w:type="dxa"/>
          </w:tcPr>
          <w:p w14:paraId="4F8ED364" w14:textId="77777777" w:rsidR="008161D5" w:rsidRPr="003F2504" w:rsidRDefault="008161D5" w:rsidP="008161D5">
            <w:pPr>
              <w:tabs>
                <w:tab w:val="left" w:pos="360"/>
                <w:tab w:val="left" w:pos="806"/>
                <w:tab w:val="left" w:pos="1656"/>
              </w:tabs>
              <w:rPr>
                <w:rFonts w:ascii="Courier New" w:hAnsi="Courier New" w:cs="Courier New"/>
              </w:rPr>
            </w:pPr>
            <w:r>
              <w:rPr>
                <w:rFonts w:ascii="Courier New" w:hAnsi="Courier New" w:cs="Courier New"/>
              </w:rPr>
              <w:t xml:space="preserve">Annual Burden </w:t>
            </w:r>
            <w:r w:rsidRPr="003F2504">
              <w:rPr>
                <w:rFonts w:ascii="Courier New" w:hAnsi="Courier New" w:cs="Courier New"/>
              </w:rPr>
              <w:t xml:space="preserve">Hours </w:t>
            </w:r>
          </w:p>
        </w:tc>
        <w:tc>
          <w:tcPr>
            <w:tcW w:w="2988" w:type="dxa"/>
            <w:vAlign w:val="center"/>
          </w:tcPr>
          <w:p w14:paraId="3550857C"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2,553</w:t>
            </w:r>
          </w:p>
        </w:tc>
      </w:tr>
      <w:tr w:rsidR="008161D5" w:rsidRPr="003F2504" w14:paraId="2C042DC3" w14:textId="77777777" w:rsidTr="00100F0A">
        <w:tc>
          <w:tcPr>
            <w:tcW w:w="3708" w:type="dxa"/>
          </w:tcPr>
          <w:p w14:paraId="290C7C80" w14:textId="77777777"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Hour</w:t>
            </w:r>
            <w:r>
              <w:rPr>
                <w:rFonts w:ascii="Courier New" w:hAnsi="Courier New" w:cs="Courier New"/>
              </w:rPr>
              <w:t>ly rate</w:t>
            </w:r>
            <w:r w:rsidRPr="003F2504">
              <w:rPr>
                <w:rFonts w:ascii="Courier New" w:hAnsi="Courier New" w:cs="Courier New"/>
              </w:rPr>
              <w:t xml:space="preserve">* </w:t>
            </w:r>
          </w:p>
        </w:tc>
        <w:tc>
          <w:tcPr>
            <w:tcW w:w="2988" w:type="dxa"/>
            <w:vAlign w:val="center"/>
          </w:tcPr>
          <w:p w14:paraId="5F110BF2"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$5</w:t>
            </w:r>
            <w:r>
              <w:rPr>
                <w:rFonts w:ascii="Courier New" w:hAnsi="Courier New" w:cs="Courier New"/>
              </w:rPr>
              <w:t>5</w:t>
            </w:r>
            <w:r w:rsidRPr="003F2504">
              <w:rPr>
                <w:rFonts w:ascii="Courier New" w:hAnsi="Courier New" w:cs="Courier New"/>
              </w:rPr>
              <w:t>.00</w:t>
            </w:r>
          </w:p>
        </w:tc>
      </w:tr>
      <w:tr w:rsidR="008161D5" w:rsidRPr="003F2504" w14:paraId="1476B167" w14:textId="77777777" w:rsidTr="00100F0A">
        <w:tc>
          <w:tcPr>
            <w:tcW w:w="3708" w:type="dxa"/>
          </w:tcPr>
          <w:p w14:paraId="375C6C6E" w14:textId="2BD9CBF1" w:rsidR="008161D5" w:rsidRPr="003F2504" w:rsidRDefault="008161D5" w:rsidP="008161D5">
            <w:pPr>
              <w:tabs>
                <w:tab w:val="left" w:pos="360"/>
                <w:tab w:val="left" w:pos="806"/>
                <w:tab w:val="left" w:pos="1656"/>
              </w:tabs>
              <w:rPr>
                <w:rFonts w:ascii="Courier New" w:hAnsi="Courier New" w:cs="Courier New"/>
              </w:rPr>
            </w:pPr>
            <w:r w:rsidRPr="003F2504">
              <w:rPr>
                <w:rFonts w:ascii="Courier New" w:hAnsi="Courier New" w:cs="Courier New"/>
              </w:rPr>
              <w:t xml:space="preserve">Total Annual Cost to </w:t>
            </w:r>
            <w:r w:rsidR="00100F0A">
              <w:rPr>
                <w:rFonts w:ascii="Courier New" w:hAnsi="Courier New" w:cs="Courier New"/>
              </w:rPr>
              <w:t>P</w:t>
            </w:r>
            <w:r w:rsidRPr="003F2504">
              <w:rPr>
                <w:rFonts w:ascii="Courier New" w:hAnsi="Courier New" w:cs="Courier New"/>
              </w:rPr>
              <w:t xml:space="preserve">ublic </w:t>
            </w:r>
          </w:p>
        </w:tc>
        <w:tc>
          <w:tcPr>
            <w:tcW w:w="2988" w:type="dxa"/>
            <w:vAlign w:val="center"/>
          </w:tcPr>
          <w:p w14:paraId="6FB88296" w14:textId="77777777" w:rsidR="008161D5" w:rsidRPr="003F2504" w:rsidRDefault="008161D5" w:rsidP="008161D5">
            <w:pPr>
              <w:tabs>
                <w:tab w:val="left" w:pos="360"/>
                <w:tab w:val="left" w:pos="806"/>
                <w:tab w:val="left" w:pos="1656"/>
              </w:tabs>
              <w:jc w:val="right"/>
              <w:rPr>
                <w:rFonts w:ascii="Courier New" w:hAnsi="Courier New" w:cs="Courier New"/>
              </w:rPr>
            </w:pPr>
            <w:r w:rsidRPr="003F2504">
              <w:rPr>
                <w:rFonts w:ascii="Courier New" w:hAnsi="Courier New" w:cs="Courier New"/>
              </w:rPr>
              <w:t>$</w:t>
            </w:r>
            <w:r>
              <w:rPr>
                <w:rFonts w:ascii="Courier New" w:hAnsi="Courier New" w:cs="Courier New"/>
              </w:rPr>
              <w:t>140</w:t>
            </w:r>
            <w:r w:rsidRPr="003F2504">
              <w:rPr>
                <w:rFonts w:ascii="Courier New" w:hAnsi="Courier New" w:cs="Courier New"/>
              </w:rPr>
              <w:t>,</w:t>
            </w:r>
            <w:r>
              <w:rPr>
                <w:rFonts w:ascii="Courier New" w:hAnsi="Courier New" w:cs="Courier New"/>
              </w:rPr>
              <w:t>415</w:t>
            </w:r>
          </w:p>
        </w:tc>
      </w:tr>
    </w:tbl>
    <w:p w14:paraId="4E80A086" w14:textId="379B0920" w:rsidR="00C11868" w:rsidRPr="003F2504" w:rsidRDefault="00C11868" w:rsidP="00A762D7">
      <w:pPr>
        <w:tabs>
          <w:tab w:val="left" w:pos="360"/>
          <w:tab w:val="left" w:pos="806"/>
          <w:tab w:val="left" w:pos="1656"/>
        </w:tabs>
        <w:ind w:left="2160"/>
        <w:rPr>
          <w:rFonts w:ascii="Courier New" w:hAnsi="Courier New" w:cs="Courier New"/>
          <w:u w:val="single"/>
        </w:rPr>
      </w:pPr>
    </w:p>
    <w:p w14:paraId="6656BFF5" w14:textId="77777777" w:rsidR="00452054" w:rsidRDefault="00452054" w:rsidP="00D72E18">
      <w:pPr>
        <w:tabs>
          <w:tab w:val="left" w:pos="360"/>
          <w:tab w:val="left" w:pos="806"/>
          <w:tab w:val="left" w:pos="1656"/>
        </w:tabs>
        <w:rPr>
          <w:rFonts w:ascii="Courier New" w:hAnsi="Courier New" w:cs="Courier New"/>
        </w:rPr>
      </w:pPr>
    </w:p>
    <w:p w14:paraId="3C5AD706" w14:textId="77777777" w:rsidR="00E43FE3" w:rsidRDefault="00E43FE3" w:rsidP="00D72E18">
      <w:pPr>
        <w:tabs>
          <w:tab w:val="left" w:pos="360"/>
          <w:tab w:val="left" w:pos="806"/>
          <w:tab w:val="left" w:pos="1656"/>
        </w:tabs>
        <w:rPr>
          <w:rFonts w:ascii="Courier New" w:hAnsi="Courier New" w:cs="Courier New"/>
          <w:b/>
        </w:rPr>
      </w:pPr>
    </w:p>
    <w:p w14:paraId="03F7D567" w14:textId="77777777" w:rsidR="00E43FE3" w:rsidRDefault="00E43FE3" w:rsidP="00D72E18">
      <w:pPr>
        <w:tabs>
          <w:tab w:val="left" w:pos="360"/>
          <w:tab w:val="left" w:pos="806"/>
          <w:tab w:val="left" w:pos="1656"/>
        </w:tabs>
        <w:rPr>
          <w:rFonts w:ascii="Courier New" w:hAnsi="Courier New" w:cs="Courier New"/>
          <w:b/>
        </w:rPr>
      </w:pPr>
    </w:p>
    <w:p w14:paraId="55C28A30" w14:textId="77777777" w:rsidR="00E43FE3" w:rsidRDefault="00E43FE3" w:rsidP="00D72E18">
      <w:pPr>
        <w:tabs>
          <w:tab w:val="left" w:pos="360"/>
          <w:tab w:val="left" w:pos="806"/>
          <w:tab w:val="left" w:pos="1656"/>
        </w:tabs>
        <w:rPr>
          <w:rFonts w:ascii="Courier New" w:hAnsi="Courier New" w:cs="Courier New"/>
          <w:b/>
        </w:rPr>
      </w:pPr>
    </w:p>
    <w:p w14:paraId="233C2F01" w14:textId="77777777" w:rsidR="00E43FE3" w:rsidRDefault="00E43FE3" w:rsidP="00D72E18">
      <w:pPr>
        <w:tabs>
          <w:tab w:val="left" w:pos="360"/>
          <w:tab w:val="left" w:pos="806"/>
          <w:tab w:val="left" w:pos="1656"/>
        </w:tabs>
        <w:rPr>
          <w:rFonts w:ascii="Courier New" w:hAnsi="Courier New" w:cs="Courier New"/>
          <w:b/>
        </w:rPr>
      </w:pPr>
    </w:p>
    <w:p w14:paraId="56E3EB7D" w14:textId="77777777" w:rsidR="00E43FE3" w:rsidRDefault="00E43FE3" w:rsidP="00D72E18">
      <w:pPr>
        <w:tabs>
          <w:tab w:val="left" w:pos="360"/>
          <w:tab w:val="left" w:pos="806"/>
          <w:tab w:val="left" w:pos="1656"/>
        </w:tabs>
        <w:rPr>
          <w:rFonts w:ascii="Courier New" w:hAnsi="Courier New" w:cs="Courier New"/>
          <w:b/>
        </w:rPr>
      </w:pPr>
    </w:p>
    <w:p w14:paraId="00CE081C" w14:textId="77777777" w:rsidR="00E43FE3" w:rsidRDefault="00E43FE3" w:rsidP="00D72E18">
      <w:pPr>
        <w:tabs>
          <w:tab w:val="left" w:pos="360"/>
          <w:tab w:val="left" w:pos="806"/>
          <w:tab w:val="left" w:pos="1656"/>
        </w:tabs>
        <w:rPr>
          <w:rFonts w:ascii="Courier New" w:hAnsi="Courier New" w:cs="Courier New"/>
          <w:b/>
        </w:rPr>
      </w:pPr>
    </w:p>
    <w:p w14:paraId="5D71BA22" w14:textId="77777777" w:rsidR="00100F0A" w:rsidRDefault="00100F0A" w:rsidP="00D72E18">
      <w:pPr>
        <w:tabs>
          <w:tab w:val="left" w:pos="360"/>
          <w:tab w:val="left" w:pos="806"/>
          <w:tab w:val="left" w:pos="1656"/>
        </w:tabs>
        <w:rPr>
          <w:rFonts w:ascii="Courier New" w:hAnsi="Courier New" w:cs="Courier New"/>
          <w:b/>
        </w:rPr>
      </w:pPr>
    </w:p>
    <w:p w14:paraId="6EFEA588" w14:textId="77777777" w:rsidR="00100F0A" w:rsidRDefault="00100F0A" w:rsidP="00D72E18">
      <w:pPr>
        <w:tabs>
          <w:tab w:val="left" w:pos="360"/>
          <w:tab w:val="left" w:pos="806"/>
          <w:tab w:val="left" w:pos="1656"/>
        </w:tabs>
        <w:rPr>
          <w:rFonts w:ascii="Courier New" w:hAnsi="Courier New" w:cs="Courier New"/>
          <w:b/>
        </w:rPr>
      </w:pPr>
    </w:p>
    <w:tbl>
      <w:tblPr>
        <w:tblStyle w:val="TableGrid"/>
        <w:tblpPr w:leftFromText="180" w:rightFromText="180" w:vertAnchor="text" w:horzAnchor="page" w:tblpX="2509" w:tblpY="-407"/>
        <w:tblW w:w="0" w:type="auto"/>
        <w:tblLook w:val="04A0" w:firstRow="1" w:lastRow="0" w:firstColumn="1" w:lastColumn="0" w:noHBand="0" w:noVBand="1"/>
      </w:tblPr>
      <w:tblGrid>
        <w:gridCol w:w="3429"/>
        <w:gridCol w:w="3267"/>
      </w:tblGrid>
      <w:tr w:rsidR="00100F0A" w:rsidRPr="003F2504" w14:paraId="4E31193E" w14:textId="77777777" w:rsidTr="00100F0A">
        <w:tc>
          <w:tcPr>
            <w:tcW w:w="3429" w:type="dxa"/>
          </w:tcPr>
          <w:p w14:paraId="6D14BC7A" w14:textId="77777777" w:rsidR="00100F0A" w:rsidRPr="00E43FE3" w:rsidRDefault="00100F0A" w:rsidP="00100F0A">
            <w:pPr>
              <w:tabs>
                <w:tab w:val="left" w:pos="360"/>
                <w:tab w:val="left" w:pos="806"/>
                <w:tab w:val="left" w:pos="1656"/>
              </w:tabs>
              <w:jc w:val="center"/>
              <w:rPr>
                <w:rFonts w:ascii="Courier New" w:hAnsi="Courier New" w:cs="Courier New"/>
              </w:rPr>
            </w:pPr>
            <w:r w:rsidRPr="00E43FE3">
              <w:rPr>
                <w:rFonts w:ascii="Courier New" w:hAnsi="Courier New" w:cs="Courier New"/>
              </w:rPr>
              <w:t xml:space="preserve">Summary </w:t>
            </w:r>
          </w:p>
        </w:tc>
        <w:tc>
          <w:tcPr>
            <w:tcW w:w="3267" w:type="dxa"/>
          </w:tcPr>
          <w:p w14:paraId="4F8F7966" w14:textId="77777777" w:rsidR="00100F0A" w:rsidRPr="003F2504" w:rsidRDefault="00100F0A" w:rsidP="00100F0A">
            <w:pPr>
              <w:tabs>
                <w:tab w:val="left" w:pos="360"/>
                <w:tab w:val="left" w:pos="806"/>
                <w:tab w:val="left" w:pos="1656"/>
              </w:tabs>
              <w:jc w:val="center"/>
              <w:rPr>
                <w:rFonts w:ascii="Courier New" w:hAnsi="Courier New" w:cs="Courier New"/>
              </w:rPr>
            </w:pPr>
            <w:r w:rsidRPr="003F2504">
              <w:rPr>
                <w:rFonts w:ascii="Courier New" w:hAnsi="Courier New" w:cs="Courier New"/>
              </w:rPr>
              <w:t>Annual Burden</w:t>
            </w:r>
          </w:p>
        </w:tc>
      </w:tr>
      <w:tr w:rsidR="00100F0A" w:rsidRPr="00284BC6" w14:paraId="60EA3EB9" w14:textId="77777777" w:rsidTr="00100F0A">
        <w:tc>
          <w:tcPr>
            <w:tcW w:w="3429" w:type="dxa"/>
          </w:tcPr>
          <w:p w14:paraId="4CA23B89"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 xml:space="preserve">Number of Respondents </w:t>
            </w:r>
          </w:p>
        </w:tc>
        <w:tc>
          <w:tcPr>
            <w:tcW w:w="3267" w:type="dxa"/>
            <w:vAlign w:val="center"/>
          </w:tcPr>
          <w:p w14:paraId="06D2D2B6" w14:textId="44C61CA3" w:rsidR="00100F0A" w:rsidRPr="00284BC6" w:rsidRDefault="00100F0A" w:rsidP="00100F0A">
            <w:pPr>
              <w:tabs>
                <w:tab w:val="left" w:pos="360"/>
                <w:tab w:val="left" w:pos="806"/>
                <w:tab w:val="left" w:pos="1656"/>
              </w:tabs>
              <w:jc w:val="right"/>
              <w:rPr>
                <w:rFonts w:ascii="Courier New" w:hAnsi="Courier New" w:cs="Courier New"/>
                <w:highlight w:val="yellow"/>
              </w:rPr>
            </w:pPr>
            <w:r>
              <w:rPr>
                <w:rFonts w:ascii="Courier New" w:hAnsi="Courier New" w:cs="Courier New"/>
              </w:rPr>
              <w:t>4,261</w:t>
            </w:r>
          </w:p>
        </w:tc>
      </w:tr>
      <w:tr w:rsidR="00100F0A" w:rsidRPr="00807F26" w14:paraId="3F76F064" w14:textId="77777777" w:rsidTr="00100F0A">
        <w:tc>
          <w:tcPr>
            <w:tcW w:w="3429" w:type="dxa"/>
          </w:tcPr>
          <w:p w14:paraId="1575184D"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 xml:space="preserve">Responses per Respondent </w:t>
            </w:r>
          </w:p>
        </w:tc>
        <w:tc>
          <w:tcPr>
            <w:tcW w:w="3267" w:type="dxa"/>
            <w:vAlign w:val="center"/>
          </w:tcPr>
          <w:p w14:paraId="4831F453" w14:textId="1013DB1B" w:rsidR="00100F0A" w:rsidRPr="00807F26" w:rsidRDefault="00100F0A" w:rsidP="00100F0A">
            <w:pPr>
              <w:tabs>
                <w:tab w:val="left" w:pos="360"/>
                <w:tab w:val="left" w:pos="806"/>
                <w:tab w:val="left" w:pos="1656"/>
              </w:tabs>
              <w:jc w:val="right"/>
              <w:rPr>
                <w:rFonts w:ascii="Courier New" w:hAnsi="Courier New" w:cs="Courier New"/>
              </w:rPr>
            </w:pPr>
            <w:r>
              <w:rPr>
                <w:rFonts w:ascii="Courier New" w:hAnsi="Courier New" w:cs="Courier New"/>
              </w:rPr>
              <w:t>4</w:t>
            </w:r>
          </w:p>
        </w:tc>
      </w:tr>
      <w:tr w:rsidR="00100F0A" w:rsidRPr="00807F26" w14:paraId="7752580C" w14:textId="77777777" w:rsidTr="00100F0A">
        <w:tc>
          <w:tcPr>
            <w:tcW w:w="3429" w:type="dxa"/>
          </w:tcPr>
          <w:p w14:paraId="50F0F6CE"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Annual Responses</w:t>
            </w:r>
          </w:p>
        </w:tc>
        <w:tc>
          <w:tcPr>
            <w:tcW w:w="3267" w:type="dxa"/>
            <w:vAlign w:val="center"/>
          </w:tcPr>
          <w:p w14:paraId="47392BCE" w14:textId="19EB1883" w:rsidR="00100F0A" w:rsidRPr="00807F26" w:rsidRDefault="00100F0A" w:rsidP="00100F0A">
            <w:pPr>
              <w:tabs>
                <w:tab w:val="left" w:pos="360"/>
                <w:tab w:val="left" w:pos="806"/>
                <w:tab w:val="left" w:pos="1656"/>
              </w:tabs>
              <w:jc w:val="right"/>
              <w:rPr>
                <w:rFonts w:ascii="Courier New" w:hAnsi="Courier New" w:cs="Courier New"/>
              </w:rPr>
            </w:pPr>
            <w:r>
              <w:rPr>
                <w:rFonts w:ascii="Courier New" w:hAnsi="Courier New" w:cs="Courier New"/>
              </w:rPr>
              <w:t>17,215</w:t>
            </w:r>
          </w:p>
        </w:tc>
      </w:tr>
      <w:tr w:rsidR="00100F0A" w:rsidRPr="00807F26" w14:paraId="6F5F8ADC" w14:textId="77777777" w:rsidTr="00100F0A">
        <w:tc>
          <w:tcPr>
            <w:tcW w:w="3429" w:type="dxa"/>
          </w:tcPr>
          <w:p w14:paraId="2D08B8E0"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Hours per Response</w:t>
            </w:r>
          </w:p>
        </w:tc>
        <w:tc>
          <w:tcPr>
            <w:tcW w:w="3267" w:type="dxa"/>
            <w:vAlign w:val="center"/>
          </w:tcPr>
          <w:p w14:paraId="42A92E3C" w14:textId="77777777" w:rsidR="00100F0A" w:rsidRPr="00807F26" w:rsidRDefault="00100F0A" w:rsidP="00100F0A">
            <w:pPr>
              <w:tabs>
                <w:tab w:val="left" w:pos="360"/>
                <w:tab w:val="left" w:pos="806"/>
                <w:tab w:val="left" w:pos="1656"/>
              </w:tabs>
              <w:jc w:val="right"/>
              <w:rPr>
                <w:rFonts w:ascii="Courier New" w:hAnsi="Courier New" w:cs="Courier New"/>
              </w:rPr>
            </w:pPr>
            <w:r w:rsidRPr="00807F26">
              <w:rPr>
                <w:rFonts w:ascii="Courier New" w:hAnsi="Courier New" w:cs="Courier New"/>
              </w:rPr>
              <w:t>1</w:t>
            </w:r>
          </w:p>
        </w:tc>
      </w:tr>
      <w:tr w:rsidR="00100F0A" w:rsidRPr="00807F26" w14:paraId="1106A028" w14:textId="77777777" w:rsidTr="00100F0A">
        <w:tc>
          <w:tcPr>
            <w:tcW w:w="3429" w:type="dxa"/>
          </w:tcPr>
          <w:p w14:paraId="3F5F1CAC" w14:textId="77777777" w:rsidR="00100F0A" w:rsidRPr="003F2504" w:rsidRDefault="00100F0A" w:rsidP="00100F0A">
            <w:pPr>
              <w:tabs>
                <w:tab w:val="left" w:pos="360"/>
                <w:tab w:val="left" w:pos="806"/>
                <w:tab w:val="left" w:pos="1656"/>
              </w:tabs>
              <w:rPr>
                <w:rFonts w:ascii="Courier New" w:hAnsi="Courier New" w:cs="Courier New"/>
              </w:rPr>
            </w:pPr>
            <w:r>
              <w:rPr>
                <w:rFonts w:ascii="Courier New" w:hAnsi="Courier New" w:cs="Courier New"/>
              </w:rPr>
              <w:t xml:space="preserve">Annual Burden </w:t>
            </w:r>
            <w:r w:rsidRPr="003F2504">
              <w:rPr>
                <w:rFonts w:ascii="Courier New" w:hAnsi="Courier New" w:cs="Courier New"/>
              </w:rPr>
              <w:t xml:space="preserve">Hours </w:t>
            </w:r>
          </w:p>
        </w:tc>
        <w:tc>
          <w:tcPr>
            <w:tcW w:w="3267" w:type="dxa"/>
            <w:vAlign w:val="center"/>
          </w:tcPr>
          <w:p w14:paraId="3EDBCAFA" w14:textId="020D2EF9" w:rsidR="00100F0A" w:rsidRPr="00807F26" w:rsidRDefault="00100F0A" w:rsidP="00100F0A">
            <w:pPr>
              <w:tabs>
                <w:tab w:val="left" w:pos="360"/>
                <w:tab w:val="left" w:pos="806"/>
                <w:tab w:val="left" w:pos="1656"/>
              </w:tabs>
              <w:jc w:val="right"/>
              <w:rPr>
                <w:rFonts w:ascii="Courier New" w:hAnsi="Courier New" w:cs="Courier New"/>
              </w:rPr>
            </w:pPr>
            <w:r w:rsidRPr="00807F26">
              <w:rPr>
                <w:rFonts w:ascii="Courier New" w:hAnsi="Courier New" w:cs="Courier New"/>
              </w:rPr>
              <w:t>1</w:t>
            </w:r>
            <w:r>
              <w:rPr>
                <w:rFonts w:ascii="Courier New" w:hAnsi="Courier New" w:cs="Courier New"/>
              </w:rPr>
              <w:t>7</w:t>
            </w:r>
            <w:r w:rsidRPr="00807F26">
              <w:rPr>
                <w:rFonts w:ascii="Courier New" w:hAnsi="Courier New" w:cs="Courier New"/>
              </w:rPr>
              <w:t>,</w:t>
            </w:r>
            <w:r>
              <w:rPr>
                <w:rFonts w:ascii="Courier New" w:hAnsi="Courier New" w:cs="Courier New"/>
              </w:rPr>
              <w:t>215</w:t>
            </w:r>
          </w:p>
        </w:tc>
      </w:tr>
      <w:tr w:rsidR="00100F0A" w:rsidRPr="00284BC6" w14:paraId="658C5ED1" w14:textId="77777777" w:rsidTr="00100F0A">
        <w:tc>
          <w:tcPr>
            <w:tcW w:w="3429" w:type="dxa"/>
          </w:tcPr>
          <w:p w14:paraId="463ACF03"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Hour</w:t>
            </w:r>
            <w:r>
              <w:rPr>
                <w:rFonts w:ascii="Courier New" w:hAnsi="Courier New" w:cs="Courier New"/>
              </w:rPr>
              <w:t>ly rate</w:t>
            </w:r>
            <w:r w:rsidRPr="003F2504">
              <w:rPr>
                <w:rFonts w:ascii="Courier New" w:hAnsi="Courier New" w:cs="Courier New"/>
              </w:rPr>
              <w:t xml:space="preserve">* </w:t>
            </w:r>
          </w:p>
        </w:tc>
        <w:tc>
          <w:tcPr>
            <w:tcW w:w="3267" w:type="dxa"/>
            <w:vAlign w:val="center"/>
          </w:tcPr>
          <w:p w14:paraId="59246D92" w14:textId="77777777" w:rsidR="00100F0A" w:rsidRPr="00284BC6" w:rsidRDefault="00100F0A" w:rsidP="00100F0A">
            <w:pPr>
              <w:tabs>
                <w:tab w:val="left" w:pos="360"/>
                <w:tab w:val="left" w:pos="806"/>
                <w:tab w:val="left" w:pos="1656"/>
              </w:tabs>
              <w:jc w:val="right"/>
              <w:rPr>
                <w:rFonts w:ascii="Courier New" w:hAnsi="Courier New" w:cs="Courier New"/>
                <w:highlight w:val="yellow"/>
              </w:rPr>
            </w:pPr>
            <w:r w:rsidRPr="00807F26">
              <w:rPr>
                <w:rFonts w:ascii="Courier New" w:hAnsi="Courier New" w:cs="Courier New"/>
              </w:rPr>
              <w:t>$55.00</w:t>
            </w:r>
          </w:p>
        </w:tc>
      </w:tr>
      <w:tr w:rsidR="00100F0A" w:rsidRPr="00284BC6" w14:paraId="036B649A" w14:textId="77777777" w:rsidTr="00100F0A">
        <w:tc>
          <w:tcPr>
            <w:tcW w:w="3429" w:type="dxa"/>
          </w:tcPr>
          <w:p w14:paraId="551E5D87" w14:textId="77777777" w:rsidR="00100F0A" w:rsidRPr="003F2504" w:rsidRDefault="00100F0A" w:rsidP="00100F0A">
            <w:pPr>
              <w:tabs>
                <w:tab w:val="left" w:pos="360"/>
                <w:tab w:val="left" w:pos="806"/>
                <w:tab w:val="left" w:pos="1656"/>
              </w:tabs>
              <w:rPr>
                <w:rFonts w:ascii="Courier New" w:hAnsi="Courier New" w:cs="Courier New"/>
              </w:rPr>
            </w:pPr>
            <w:r w:rsidRPr="003F2504">
              <w:rPr>
                <w:rFonts w:ascii="Courier New" w:hAnsi="Courier New" w:cs="Courier New"/>
              </w:rPr>
              <w:t xml:space="preserve">Total Annual Cost to Public </w:t>
            </w:r>
          </w:p>
        </w:tc>
        <w:tc>
          <w:tcPr>
            <w:tcW w:w="3267" w:type="dxa"/>
            <w:vAlign w:val="center"/>
          </w:tcPr>
          <w:p w14:paraId="08F6E993" w14:textId="4CB3280A" w:rsidR="00100F0A" w:rsidRPr="00284BC6" w:rsidRDefault="00100F0A" w:rsidP="00100F0A">
            <w:pPr>
              <w:tabs>
                <w:tab w:val="left" w:pos="360"/>
                <w:tab w:val="left" w:pos="806"/>
                <w:tab w:val="left" w:pos="1656"/>
              </w:tabs>
              <w:jc w:val="right"/>
              <w:rPr>
                <w:rFonts w:ascii="Courier New" w:hAnsi="Courier New" w:cs="Courier New"/>
                <w:highlight w:val="yellow"/>
              </w:rPr>
            </w:pPr>
            <w:r w:rsidRPr="00807F26">
              <w:rPr>
                <w:rFonts w:ascii="Courier New" w:hAnsi="Courier New" w:cs="Courier New"/>
              </w:rPr>
              <w:t>$</w:t>
            </w:r>
            <w:r>
              <w:rPr>
                <w:rFonts w:ascii="Courier New" w:hAnsi="Courier New" w:cs="Courier New"/>
              </w:rPr>
              <w:t>946</w:t>
            </w:r>
            <w:r w:rsidRPr="00807F26">
              <w:rPr>
                <w:rFonts w:ascii="Courier New" w:hAnsi="Courier New" w:cs="Courier New"/>
              </w:rPr>
              <w:t>,</w:t>
            </w:r>
            <w:r>
              <w:rPr>
                <w:rFonts w:ascii="Courier New" w:hAnsi="Courier New" w:cs="Courier New"/>
              </w:rPr>
              <w:t>825</w:t>
            </w:r>
          </w:p>
        </w:tc>
      </w:tr>
    </w:tbl>
    <w:p w14:paraId="343E736E" w14:textId="77777777" w:rsidR="00100F0A" w:rsidRDefault="00100F0A" w:rsidP="00D72E18">
      <w:pPr>
        <w:tabs>
          <w:tab w:val="left" w:pos="360"/>
          <w:tab w:val="left" w:pos="806"/>
          <w:tab w:val="left" w:pos="1656"/>
        </w:tabs>
        <w:rPr>
          <w:rFonts w:ascii="Courier New" w:hAnsi="Courier New" w:cs="Courier New"/>
          <w:b/>
        </w:rPr>
      </w:pPr>
    </w:p>
    <w:p w14:paraId="5ADF2095" w14:textId="77777777" w:rsidR="00100F0A" w:rsidRDefault="00100F0A" w:rsidP="00D72E18">
      <w:pPr>
        <w:tabs>
          <w:tab w:val="left" w:pos="360"/>
          <w:tab w:val="left" w:pos="806"/>
          <w:tab w:val="left" w:pos="1656"/>
        </w:tabs>
        <w:rPr>
          <w:rFonts w:ascii="Courier New" w:hAnsi="Courier New" w:cs="Courier New"/>
          <w:b/>
        </w:rPr>
      </w:pPr>
    </w:p>
    <w:p w14:paraId="3CF1DF9D" w14:textId="77777777" w:rsidR="00100F0A" w:rsidRDefault="00100F0A" w:rsidP="00D72E18">
      <w:pPr>
        <w:tabs>
          <w:tab w:val="left" w:pos="360"/>
          <w:tab w:val="left" w:pos="806"/>
          <w:tab w:val="left" w:pos="1656"/>
        </w:tabs>
        <w:rPr>
          <w:rFonts w:ascii="Courier New" w:hAnsi="Courier New" w:cs="Courier New"/>
          <w:b/>
        </w:rPr>
      </w:pPr>
    </w:p>
    <w:p w14:paraId="4EEF44B4" w14:textId="77777777" w:rsidR="00100F0A" w:rsidRDefault="00100F0A" w:rsidP="00D72E18">
      <w:pPr>
        <w:tabs>
          <w:tab w:val="left" w:pos="360"/>
          <w:tab w:val="left" w:pos="806"/>
          <w:tab w:val="left" w:pos="1656"/>
        </w:tabs>
        <w:rPr>
          <w:rFonts w:ascii="Courier New" w:hAnsi="Courier New" w:cs="Courier New"/>
          <w:b/>
        </w:rPr>
      </w:pPr>
    </w:p>
    <w:p w14:paraId="4C2B87D4" w14:textId="77777777" w:rsidR="00100F0A" w:rsidRDefault="00100F0A" w:rsidP="00D72E18">
      <w:pPr>
        <w:tabs>
          <w:tab w:val="left" w:pos="360"/>
          <w:tab w:val="left" w:pos="806"/>
          <w:tab w:val="left" w:pos="1656"/>
        </w:tabs>
        <w:rPr>
          <w:rFonts w:ascii="Courier New" w:hAnsi="Courier New" w:cs="Courier New"/>
          <w:b/>
        </w:rPr>
      </w:pPr>
    </w:p>
    <w:p w14:paraId="3D06B312" w14:textId="77777777" w:rsidR="00100F0A" w:rsidRDefault="00100F0A" w:rsidP="00D72E18">
      <w:pPr>
        <w:tabs>
          <w:tab w:val="left" w:pos="360"/>
          <w:tab w:val="left" w:pos="806"/>
          <w:tab w:val="left" w:pos="1656"/>
        </w:tabs>
        <w:rPr>
          <w:rFonts w:ascii="Courier New" w:hAnsi="Courier New" w:cs="Courier New"/>
          <w:b/>
        </w:rPr>
      </w:pPr>
    </w:p>
    <w:p w14:paraId="45109853" w14:textId="77777777" w:rsidR="00100F0A" w:rsidRDefault="00100F0A" w:rsidP="00D72E18">
      <w:pPr>
        <w:tabs>
          <w:tab w:val="left" w:pos="360"/>
          <w:tab w:val="left" w:pos="806"/>
          <w:tab w:val="left" w:pos="1656"/>
        </w:tabs>
        <w:rPr>
          <w:rFonts w:ascii="Courier New" w:hAnsi="Courier New" w:cs="Courier New"/>
          <w:b/>
        </w:rPr>
      </w:pPr>
    </w:p>
    <w:p w14:paraId="28B07960" w14:textId="77777777" w:rsidR="00100F0A" w:rsidRDefault="00100F0A" w:rsidP="00D72E18">
      <w:pPr>
        <w:tabs>
          <w:tab w:val="left" w:pos="360"/>
          <w:tab w:val="left" w:pos="806"/>
          <w:tab w:val="left" w:pos="1656"/>
        </w:tabs>
        <w:rPr>
          <w:rFonts w:ascii="Courier New" w:hAnsi="Courier New" w:cs="Courier New"/>
          <w:b/>
        </w:rPr>
      </w:pPr>
    </w:p>
    <w:p w14:paraId="152D2DD2" w14:textId="77777777" w:rsidR="00100F0A" w:rsidRDefault="00100F0A" w:rsidP="00D72E18">
      <w:pPr>
        <w:tabs>
          <w:tab w:val="left" w:pos="360"/>
          <w:tab w:val="left" w:pos="806"/>
          <w:tab w:val="left" w:pos="1656"/>
        </w:tabs>
        <w:rPr>
          <w:rFonts w:ascii="Courier New" w:hAnsi="Courier New" w:cs="Courier New"/>
          <w:b/>
        </w:rPr>
      </w:pPr>
    </w:p>
    <w:p w14:paraId="014391E2" w14:textId="77777777" w:rsidR="00100F0A" w:rsidRDefault="00100F0A" w:rsidP="00D72E18">
      <w:pPr>
        <w:tabs>
          <w:tab w:val="left" w:pos="360"/>
          <w:tab w:val="left" w:pos="806"/>
          <w:tab w:val="left" w:pos="1656"/>
        </w:tabs>
        <w:rPr>
          <w:rFonts w:ascii="Courier New" w:hAnsi="Courier New" w:cs="Courier New"/>
          <w:b/>
        </w:rPr>
      </w:pPr>
    </w:p>
    <w:p w14:paraId="18402E3F" w14:textId="77777777" w:rsidR="00100F0A" w:rsidRDefault="00100F0A" w:rsidP="00D72E18">
      <w:pPr>
        <w:tabs>
          <w:tab w:val="left" w:pos="360"/>
          <w:tab w:val="left" w:pos="806"/>
          <w:tab w:val="left" w:pos="1656"/>
        </w:tabs>
        <w:rPr>
          <w:rFonts w:ascii="Courier New" w:hAnsi="Courier New" w:cs="Courier New"/>
          <w:b/>
        </w:rPr>
      </w:pPr>
    </w:p>
    <w:p w14:paraId="4C134AEF" w14:textId="66F12BF0" w:rsidR="00D72E18" w:rsidRPr="003F2504" w:rsidRDefault="00D72E18" w:rsidP="00D72E18">
      <w:pPr>
        <w:tabs>
          <w:tab w:val="left" w:pos="360"/>
          <w:tab w:val="left" w:pos="806"/>
          <w:tab w:val="left" w:pos="1656"/>
        </w:tabs>
        <w:rPr>
          <w:rFonts w:ascii="Courier New" w:hAnsi="Courier New" w:cs="Courier New"/>
        </w:rPr>
      </w:pPr>
      <w:r w:rsidRPr="003F2504">
        <w:rPr>
          <w:rFonts w:ascii="Courier New" w:hAnsi="Courier New" w:cs="Courier New"/>
          <w:b/>
        </w:rPr>
        <w:t>*</w:t>
      </w:r>
      <w:r w:rsidR="0097723A">
        <w:rPr>
          <w:rFonts w:ascii="Courier New" w:hAnsi="Courier New" w:cs="Courier New"/>
        </w:rPr>
        <w:t xml:space="preserve">The hourly rate </w:t>
      </w:r>
      <w:r w:rsidRPr="003F2504">
        <w:rPr>
          <w:rFonts w:ascii="Courier New" w:hAnsi="Courier New" w:cs="Courier New"/>
        </w:rPr>
        <w:t xml:space="preserve">is based on OMB Circular A-76 guidance for quantifying the cost of efforts, includes: (1) the complexity level; and (2) a 36.25% fringe and overhead burden rate, the one mandated by OMB memorandum M-08-13 for use in public-private competition, as updated by OMB for the current year. Reference Salary Table 2019-RUS, Effective January 2019, found at </w:t>
      </w:r>
      <w:hyperlink r:id="rId9">
        <w:r w:rsidRPr="003F2504">
          <w:rPr>
            <w:rStyle w:val="Hyperlink"/>
            <w:rFonts w:ascii="Courier New" w:hAnsi="Courier New" w:cs="Courier New"/>
          </w:rPr>
          <w:t>www.opm.gov</w:t>
        </w:r>
      </w:hyperlink>
      <w:r w:rsidRPr="003F2504">
        <w:rPr>
          <w:rFonts w:ascii="Courier New" w:hAnsi="Courier New" w:cs="Courier New"/>
        </w:rPr>
        <w:t>.</w:t>
      </w:r>
    </w:p>
    <w:p w14:paraId="1AC752EA" w14:textId="4D2F75B8" w:rsidR="009648A8" w:rsidRPr="003F2504" w:rsidRDefault="00D72E18" w:rsidP="00D72E18">
      <w:pPr>
        <w:tabs>
          <w:tab w:val="left" w:pos="360"/>
          <w:tab w:val="left" w:pos="806"/>
          <w:tab w:val="left" w:pos="1656"/>
        </w:tabs>
        <w:rPr>
          <w:rFonts w:ascii="Courier New" w:hAnsi="Courier New" w:cs="Courier New"/>
        </w:rPr>
      </w:pPr>
      <w:r w:rsidRPr="003F2504">
        <w:rPr>
          <w:rFonts w:ascii="Courier New" w:hAnsi="Courier New" w:cs="Courier New"/>
        </w:rPr>
        <w:t>The average hourly wage based on the complexity level deemed to be at the OPM GS-12/step 5 level ($</w:t>
      </w:r>
      <w:r w:rsidR="00227A53">
        <w:rPr>
          <w:rFonts w:ascii="Courier New" w:hAnsi="Courier New" w:cs="Courier New"/>
        </w:rPr>
        <w:t>40.51</w:t>
      </w:r>
      <w:r w:rsidRPr="003F2504">
        <w:rPr>
          <w:rFonts w:ascii="Courier New" w:hAnsi="Courier New" w:cs="Courier New"/>
        </w:rPr>
        <w:t>/hour) plus 36.25%, rounded to the nearest dollar, or $</w:t>
      </w:r>
      <w:r w:rsidR="0097723A">
        <w:rPr>
          <w:rFonts w:ascii="Courier New" w:hAnsi="Courier New" w:cs="Courier New"/>
        </w:rPr>
        <w:t>55</w:t>
      </w:r>
      <w:r w:rsidRPr="003F2504">
        <w:rPr>
          <w:rFonts w:ascii="Courier New" w:hAnsi="Courier New" w:cs="Courier New"/>
        </w:rPr>
        <w:t xml:space="preserve"> per hour.</w:t>
      </w:r>
      <w:r w:rsidR="0026494B" w:rsidRPr="003F2504">
        <w:rPr>
          <w:rFonts w:ascii="Courier New" w:hAnsi="Courier New" w:cs="Courier New"/>
        </w:rPr>
        <w:t xml:space="preserve"> </w:t>
      </w:r>
    </w:p>
    <w:p w14:paraId="6BC499B8" w14:textId="77777777" w:rsidR="00FF5E59" w:rsidRPr="003F2504" w:rsidRDefault="00FF5E59" w:rsidP="00A762D7">
      <w:pPr>
        <w:tabs>
          <w:tab w:val="left" w:pos="360"/>
          <w:tab w:val="left" w:pos="806"/>
          <w:tab w:val="left" w:pos="1656"/>
          <w:tab w:val="left" w:leader="dot" w:pos="7740"/>
          <w:tab w:val="right" w:pos="9270"/>
        </w:tabs>
        <w:rPr>
          <w:rFonts w:ascii="Courier New" w:hAnsi="Courier New" w:cs="Courier New"/>
        </w:rPr>
      </w:pPr>
    </w:p>
    <w:p w14:paraId="704A2951" w14:textId="43CD91C9"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14.  </w:t>
      </w:r>
      <w:r w:rsidRPr="003F2504">
        <w:rPr>
          <w:rFonts w:ascii="Courier New" w:hAnsi="Courier New" w:cs="Courier New"/>
          <w:b/>
          <w:bCs/>
        </w:rPr>
        <w:t>Estimated cost to the Government</w:t>
      </w:r>
      <w:r w:rsidRPr="003F2504">
        <w:rPr>
          <w:rFonts w:ascii="Courier New" w:hAnsi="Courier New" w:cs="Courier New"/>
        </w:rPr>
        <w:t>.</w:t>
      </w:r>
      <w:r w:rsidR="00452054">
        <w:rPr>
          <w:rFonts w:ascii="Courier New" w:hAnsi="Courier New" w:cs="Courier New"/>
        </w:rPr>
        <w:t xml:space="preserve"> </w:t>
      </w:r>
      <w:r w:rsidRPr="003F2504">
        <w:rPr>
          <w:rFonts w:ascii="Courier New" w:hAnsi="Courier New" w:cs="Courier New"/>
        </w:rPr>
        <w:t xml:space="preserve">Time required for Governmentwide review is estimated at </w:t>
      </w:r>
      <w:r w:rsidR="007E784F" w:rsidRPr="003F2504">
        <w:rPr>
          <w:rFonts w:ascii="Courier New" w:hAnsi="Courier New" w:cs="Courier New"/>
        </w:rPr>
        <w:t>1 hour</w:t>
      </w:r>
      <w:r w:rsidRPr="003F2504">
        <w:rPr>
          <w:rFonts w:ascii="Courier New" w:hAnsi="Courier New" w:cs="Courier New"/>
        </w:rPr>
        <w:t xml:space="preserve"> per contract. </w:t>
      </w:r>
    </w:p>
    <w:p w14:paraId="77040663" w14:textId="77777777" w:rsidR="004D0261" w:rsidRPr="003F2504" w:rsidRDefault="004D0261" w:rsidP="00A762D7">
      <w:pPr>
        <w:tabs>
          <w:tab w:val="left" w:pos="360"/>
          <w:tab w:val="left" w:pos="806"/>
          <w:tab w:val="left" w:pos="1656"/>
        </w:tabs>
        <w:rPr>
          <w:rFonts w:ascii="Courier New" w:hAnsi="Courier New" w:cs="Courier New"/>
        </w:rPr>
      </w:pPr>
    </w:p>
    <w:tbl>
      <w:tblPr>
        <w:tblStyle w:val="TableGrid"/>
        <w:tblpPr w:leftFromText="180" w:rightFromText="180" w:vertAnchor="text" w:horzAnchor="page" w:tblpX="2393" w:tblpY="140"/>
        <w:tblW w:w="0" w:type="auto"/>
        <w:tblLook w:val="04A0" w:firstRow="1" w:lastRow="0" w:firstColumn="1" w:lastColumn="0" w:noHBand="0" w:noVBand="1"/>
      </w:tblPr>
      <w:tblGrid>
        <w:gridCol w:w="3588"/>
        <w:gridCol w:w="2882"/>
      </w:tblGrid>
      <w:tr w:rsidR="004D0261" w:rsidRPr="003F2504" w14:paraId="1375142A" w14:textId="77777777" w:rsidTr="004D0261">
        <w:tc>
          <w:tcPr>
            <w:tcW w:w="3588" w:type="dxa"/>
          </w:tcPr>
          <w:p w14:paraId="70335245" w14:textId="5AE89B46" w:rsidR="004D0261" w:rsidRPr="003F2504" w:rsidRDefault="009E1263" w:rsidP="004D0261">
            <w:pPr>
              <w:tabs>
                <w:tab w:val="left" w:pos="360"/>
                <w:tab w:val="left" w:pos="806"/>
                <w:tab w:val="left" w:pos="1656"/>
              </w:tabs>
              <w:jc w:val="center"/>
              <w:rPr>
                <w:rFonts w:ascii="Courier New" w:hAnsi="Courier New" w:cs="Courier New"/>
                <w:u w:val="single"/>
              </w:rPr>
            </w:pPr>
            <w:r w:rsidRPr="003F2504">
              <w:rPr>
                <w:rFonts w:ascii="Courier New" w:hAnsi="Courier New" w:cs="Courier New"/>
                <w:u w:val="single"/>
              </w:rPr>
              <w:t xml:space="preserve">Government </w:t>
            </w:r>
          </w:p>
        </w:tc>
        <w:tc>
          <w:tcPr>
            <w:tcW w:w="2882" w:type="dxa"/>
          </w:tcPr>
          <w:p w14:paraId="7BE82234" w14:textId="5130EDE0" w:rsidR="004D0261" w:rsidRPr="003F2504" w:rsidRDefault="009E1263" w:rsidP="004D0261">
            <w:pPr>
              <w:tabs>
                <w:tab w:val="left" w:pos="360"/>
                <w:tab w:val="left" w:pos="806"/>
                <w:tab w:val="left" w:pos="1656"/>
              </w:tabs>
              <w:jc w:val="center"/>
              <w:rPr>
                <w:rFonts w:ascii="Courier New" w:hAnsi="Courier New" w:cs="Courier New"/>
              </w:rPr>
            </w:pPr>
            <w:r w:rsidRPr="003F2504">
              <w:rPr>
                <w:rFonts w:ascii="Courier New" w:hAnsi="Courier New" w:cs="Courier New"/>
              </w:rPr>
              <w:t>Summary Total</w:t>
            </w:r>
          </w:p>
        </w:tc>
      </w:tr>
      <w:tr w:rsidR="004D0261" w:rsidRPr="003F2504" w14:paraId="45F98754" w14:textId="77777777" w:rsidTr="0097723A">
        <w:tc>
          <w:tcPr>
            <w:tcW w:w="3588" w:type="dxa"/>
          </w:tcPr>
          <w:p w14:paraId="3D326E1A" w14:textId="77777777" w:rsidR="004D0261" w:rsidRPr="003F2504" w:rsidRDefault="004D0261" w:rsidP="004D0261">
            <w:pPr>
              <w:tabs>
                <w:tab w:val="left" w:pos="360"/>
                <w:tab w:val="left" w:pos="806"/>
                <w:tab w:val="left" w:pos="1656"/>
              </w:tabs>
              <w:rPr>
                <w:rFonts w:ascii="Courier New" w:hAnsi="Courier New" w:cs="Courier New"/>
              </w:rPr>
            </w:pPr>
            <w:r w:rsidRPr="003F2504">
              <w:rPr>
                <w:rFonts w:ascii="Courier New" w:hAnsi="Courier New" w:cs="Courier New"/>
              </w:rPr>
              <w:t xml:space="preserve">Responses per Year </w:t>
            </w:r>
          </w:p>
        </w:tc>
        <w:tc>
          <w:tcPr>
            <w:tcW w:w="2882" w:type="dxa"/>
            <w:vAlign w:val="center"/>
          </w:tcPr>
          <w:p w14:paraId="52B6B2E3" w14:textId="7F7198DD" w:rsidR="004D0261" w:rsidRPr="003F2504" w:rsidRDefault="009E1263" w:rsidP="00100F0A">
            <w:pPr>
              <w:tabs>
                <w:tab w:val="left" w:pos="360"/>
                <w:tab w:val="left" w:pos="806"/>
                <w:tab w:val="left" w:pos="1656"/>
              </w:tabs>
              <w:jc w:val="right"/>
              <w:rPr>
                <w:rFonts w:ascii="Courier New" w:hAnsi="Courier New" w:cs="Courier New"/>
              </w:rPr>
            </w:pPr>
            <w:r w:rsidRPr="003F2504">
              <w:rPr>
                <w:rFonts w:ascii="Courier New" w:hAnsi="Courier New" w:cs="Courier New"/>
              </w:rPr>
              <w:t>1</w:t>
            </w:r>
            <w:r w:rsidR="00100F0A">
              <w:rPr>
                <w:rFonts w:ascii="Courier New" w:hAnsi="Courier New" w:cs="Courier New"/>
              </w:rPr>
              <w:t>7</w:t>
            </w:r>
            <w:r w:rsidRPr="003F2504">
              <w:rPr>
                <w:rFonts w:ascii="Courier New" w:hAnsi="Courier New" w:cs="Courier New"/>
              </w:rPr>
              <w:t>,</w:t>
            </w:r>
            <w:r w:rsidR="00100F0A">
              <w:rPr>
                <w:rFonts w:ascii="Courier New" w:hAnsi="Courier New" w:cs="Courier New"/>
              </w:rPr>
              <w:t>215</w:t>
            </w:r>
          </w:p>
        </w:tc>
      </w:tr>
      <w:tr w:rsidR="004D0261" w:rsidRPr="003F2504" w14:paraId="7BF3C27C" w14:textId="77777777" w:rsidTr="0097723A">
        <w:tc>
          <w:tcPr>
            <w:tcW w:w="3588" w:type="dxa"/>
          </w:tcPr>
          <w:p w14:paraId="10C98BB1" w14:textId="44725355" w:rsidR="004D0261" w:rsidRPr="003F2504" w:rsidRDefault="004D0261" w:rsidP="0097723A">
            <w:pPr>
              <w:tabs>
                <w:tab w:val="left" w:pos="360"/>
                <w:tab w:val="left" w:pos="806"/>
                <w:tab w:val="left" w:pos="1656"/>
              </w:tabs>
              <w:rPr>
                <w:rFonts w:ascii="Courier New" w:hAnsi="Courier New" w:cs="Courier New"/>
              </w:rPr>
            </w:pPr>
            <w:r w:rsidRPr="003F2504">
              <w:rPr>
                <w:rFonts w:ascii="Courier New" w:hAnsi="Courier New" w:cs="Courier New"/>
              </w:rPr>
              <w:t xml:space="preserve">Review Time </w:t>
            </w:r>
            <w:r w:rsidR="0097723A">
              <w:rPr>
                <w:rFonts w:ascii="Courier New" w:hAnsi="Courier New" w:cs="Courier New"/>
              </w:rPr>
              <w:t>per response</w:t>
            </w:r>
            <w:r w:rsidRPr="003F2504">
              <w:rPr>
                <w:rFonts w:ascii="Courier New" w:hAnsi="Courier New" w:cs="Courier New"/>
              </w:rPr>
              <w:t xml:space="preserve"> </w:t>
            </w:r>
          </w:p>
        </w:tc>
        <w:tc>
          <w:tcPr>
            <w:tcW w:w="2882" w:type="dxa"/>
            <w:vAlign w:val="center"/>
          </w:tcPr>
          <w:p w14:paraId="1F00C78A" w14:textId="3DB914E1" w:rsidR="004D0261" w:rsidRPr="003F2504" w:rsidRDefault="009E1263" w:rsidP="0097723A">
            <w:pPr>
              <w:tabs>
                <w:tab w:val="left" w:pos="360"/>
                <w:tab w:val="left" w:pos="806"/>
                <w:tab w:val="left" w:pos="1656"/>
              </w:tabs>
              <w:jc w:val="right"/>
              <w:rPr>
                <w:rFonts w:ascii="Courier New" w:hAnsi="Courier New" w:cs="Courier New"/>
              </w:rPr>
            </w:pPr>
            <w:r w:rsidRPr="003F2504">
              <w:rPr>
                <w:rFonts w:ascii="Courier New" w:hAnsi="Courier New" w:cs="Courier New"/>
              </w:rPr>
              <w:t>1</w:t>
            </w:r>
          </w:p>
        </w:tc>
      </w:tr>
      <w:tr w:rsidR="004D0261" w:rsidRPr="003F2504" w14:paraId="786EB598" w14:textId="77777777" w:rsidTr="0097723A">
        <w:tc>
          <w:tcPr>
            <w:tcW w:w="3588" w:type="dxa"/>
          </w:tcPr>
          <w:p w14:paraId="51790894" w14:textId="6D643A70" w:rsidR="004D0261" w:rsidRPr="003F2504" w:rsidRDefault="009E1263" w:rsidP="004D0261">
            <w:pPr>
              <w:tabs>
                <w:tab w:val="left" w:pos="360"/>
                <w:tab w:val="left" w:pos="806"/>
                <w:tab w:val="left" w:pos="1656"/>
              </w:tabs>
              <w:rPr>
                <w:rFonts w:ascii="Courier New" w:hAnsi="Courier New" w:cs="Courier New"/>
              </w:rPr>
            </w:pPr>
            <w:r w:rsidRPr="003F2504">
              <w:rPr>
                <w:rFonts w:ascii="Courier New" w:hAnsi="Courier New" w:cs="Courier New"/>
              </w:rPr>
              <w:t xml:space="preserve">Total Annual Hours </w:t>
            </w:r>
            <w:r w:rsidR="004D0261" w:rsidRPr="003F2504">
              <w:rPr>
                <w:rFonts w:ascii="Courier New" w:hAnsi="Courier New" w:cs="Courier New"/>
              </w:rPr>
              <w:t xml:space="preserve"> </w:t>
            </w:r>
          </w:p>
        </w:tc>
        <w:tc>
          <w:tcPr>
            <w:tcW w:w="2882" w:type="dxa"/>
            <w:vAlign w:val="center"/>
          </w:tcPr>
          <w:p w14:paraId="2B4B0795" w14:textId="2E9C12F2" w:rsidR="004D0261" w:rsidRPr="003F2504" w:rsidRDefault="00100F0A" w:rsidP="0097723A">
            <w:pPr>
              <w:tabs>
                <w:tab w:val="left" w:pos="360"/>
                <w:tab w:val="left" w:pos="806"/>
                <w:tab w:val="left" w:pos="1656"/>
              </w:tabs>
              <w:jc w:val="right"/>
              <w:rPr>
                <w:rFonts w:ascii="Courier New" w:hAnsi="Courier New" w:cs="Courier New"/>
              </w:rPr>
            </w:pPr>
            <w:r>
              <w:rPr>
                <w:rFonts w:ascii="Courier New" w:hAnsi="Courier New" w:cs="Courier New"/>
              </w:rPr>
              <w:t>17,215</w:t>
            </w:r>
          </w:p>
        </w:tc>
      </w:tr>
      <w:tr w:rsidR="004D0261" w:rsidRPr="003F2504" w14:paraId="30D95F31" w14:textId="77777777" w:rsidTr="0097723A">
        <w:tc>
          <w:tcPr>
            <w:tcW w:w="3588" w:type="dxa"/>
          </w:tcPr>
          <w:p w14:paraId="4A397996" w14:textId="7CB9BDB4" w:rsidR="004D0261" w:rsidRPr="003F2504" w:rsidRDefault="009E1263" w:rsidP="004D0261">
            <w:pPr>
              <w:tabs>
                <w:tab w:val="left" w:pos="360"/>
                <w:tab w:val="left" w:pos="806"/>
                <w:tab w:val="left" w:pos="1656"/>
              </w:tabs>
              <w:rPr>
                <w:rFonts w:ascii="Courier New" w:hAnsi="Courier New" w:cs="Courier New"/>
              </w:rPr>
            </w:pPr>
            <w:r w:rsidRPr="003F2504">
              <w:rPr>
                <w:rFonts w:ascii="Courier New" w:hAnsi="Courier New" w:cs="Courier New"/>
              </w:rPr>
              <w:t>Hourly Rate</w:t>
            </w:r>
            <w:r w:rsidR="00FA4D90" w:rsidRPr="003F2504">
              <w:rPr>
                <w:rFonts w:ascii="Courier New" w:hAnsi="Courier New" w:cs="Courier New"/>
              </w:rPr>
              <w:t>*</w:t>
            </w:r>
          </w:p>
        </w:tc>
        <w:tc>
          <w:tcPr>
            <w:tcW w:w="2882" w:type="dxa"/>
            <w:vAlign w:val="center"/>
          </w:tcPr>
          <w:p w14:paraId="19FA4297" w14:textId="53B63703" w:rsidR="004D0261" w:rsidRPr="003F2504" w:rsidRDefault="004D0261" w:rsidP="0097723A">
            <w:pPr>
              <w:tabs>
                <w:tab w:val="left" w:pos="360"/>
                <w:tab w:val="left" w:pos="806"/>
                <w:tab w:val="left" w:pos="1656"/>
              </w:tabs>
              <w:jc w:val="right"/>
              <w:rPr>
                <w:rFonts w:ascii="Courier New" w:hAnsi="Courier New" w:cs="Courier New"/>
              </w:rPr>
            </w:pPr>
            <w:r w:rsidRPr="003F2504">
              <w:rPr>
                <w:rFonts w:ascii="Courier New" w:hAnsi="Courier New" w:cs="Courier New"/>
              </w:rPr>
              <w:t>$5</w:t>
            </w:r>
            <w:r w:rsidR="0097723A">
              <w:rPr>
                <w:rFonts w:ascii="Courier New" w:hAnsi="Courier New" w:cs="Courier New"/>
              </w:rPr>
              <w:t>5</w:t>
            </w:r>
            <w:r w:rsidRPr="003F2504">
              <w:rPr>
                <w:rFonts w:ascii="Courier New" w:hAnsi="Courier New" w:cs="Courier New"/>
              </w:rPr>
              <w:t>.00</w:t>
            </w:r>
          </w:p>
        </w:tc>
      </w:tr>
      <w:tr w:rsidR="004D0261" w:rsidRPr="003F2504" w14:paraId="01BFA8E3" w14:textId="77777777" w:rsidTr="0097723A">
        <w:tc>
          <w:tcPr>
            <w:tcW w:w="3588" w:type="dxa"/>
          </w:tcPr>
          <w:p w14:paraId="1E25A774" w14:textId="042C16CA" w:rsidR="004D0261" w:rsidRPr="003F2504" w:rsidRDefault="009E1263" w:rsidP="004D0261">
            <w:pPr>
              <w:tabs>
                <w:tab w:val="left" w:pos="360"/>
                <w:tab w:val="left" w:pos="806"/>
                <w:tab w:val="left" w:pos="1656"/>
              </w:tabs>
              <w:rPr>
                <w:rFonts w:ascii="Courier New" w:hAnsi="Courier New" w:cs="Courier New"/>
              </w:rPr>
            </w:pPr>
            <w:r w:rsidRPr="003F2504">
              <w:rPr>
                <w:rFonts w:ascii="Courier New" w:hAnsi="Courier New" w:cs="Courier New"/>
              </w:rPr>
              <w:t>Total Annual Cost to Government</w:t>
            </w:r>
          </w:p>
        </w:tc>
        <w:tc>
          <w:tcPr>
            <w:tcW w:w="2882" w:type="dxa"/>
            <w:vAlign w:val="center"/>
          </w:tcPr>
          <w:p w14:paraId="2595E003" w14:textId="0A2783F7" w:rsidR="004D0261" w:rsidRPr="003F2504" w:rsidRDefault="009E1263" w:rsidP="00100F0A">
            <w:pPr>
              <w:tabs>
                <w:tab w:val="left" w:pos="360"/>
                <w:tab w:val="left" w:pos="806"/>
                <w:tab w:val="left" w:pos="1656"/>
              </w:tabs>
              <w:jc w:val="right"/>
              <w:rPr>
                <w:rFonts w:ascii="Courier New" w:hAnsi="Courier New" w:cs="Courier New"/>
              </w:rPr>
            </w:pPr>
            <w:r w:rsidRPr="003F2504">
              <w:rPr>
                <w:rFonts w:ascii="Courier New" w:hAnsi="Courier New" w:cs="Courier New"/>
              </w:rPr>
              <w:t>$</w:t>
            </w:r>
            <w:r w:rsidR="00100F0A">
              <w:rPr>
                <w:rFonts w:ascii="Courier New" w:hAnsi="Courier New" w:cs="Courier New"/>
              </w:rPr>
              <w:t>946,825</w:t>
            </w:r>
          </w:p>
        </w:tc>
      </w:tr>
    </w:tbl>
    <w:p w14:paraId="2F70B4D4" w14:textId="77777777" w:rsidR="004D0261" w:rsidRPr="003F2504" w:rsidRDefault="004D0261" w:rsidP="004D0261">
      <w:pPr>
        <w:tabs>
          <w:tab w:val="left" w:pos="360"/>
          <w:tab w:val="left" w:pos="806"/>
          <w:tab w:val="left" w:pos="1656"/>
        </w:tabs>
        <w:jc w:val="center"/>
        <w:rPr>
          <w:rFonts w:ascii="Courier New" w:hAnsi="Courier New" w:cs="Courier New"/>
          <w:u w:val="single"/>
        </w:rPr>
      </w:pPr>
    </w:p>
    <w:p w14:paraId="579A9B5D" w14:textId="77777777" w:rsidR="004D0261" w:rsidRPr="003F2504" w:rsidRDefault="004D0261" w:rsidP="004D0261">
      <w:pPr>
        <w:tabs>
          <w:tab w:val="left" w:pos="360"/>
          <w:tab w:val="left" w:pos="806"/>
          <w:tab w:val="left" w:pos="1656"/>
        </w:tabs>
        <w:jc w:val="center"/>
        <w:rPr>
          <w:rFonts w:ascii="Courier New" w:hAnsi="Courier New" w:cs="Courier New"/>
          <w:u w:val="single"/>
        </w:rPr>
      </w:pPr>
    </w:p>
    <w:p w14:paraId="662D5593" w14:textId="77777777" w:rsidR="004D0261" w:rsidRPr="003F2504" w:rsidRDefault="004D0261" w:rsidP="00452054">
      <w:pPr>
        <w:tabs>
          <w:tab w:val="left" w:pos="360"/>
          <w:tab w:val="left" w:pos="806"/>
          <w:tab w:val="left" w:pos="1656"/>
        </w:tabs>
        <w:rPr>
          <w:rFonts w:ascii="Courier New" w:hAnsi="Courier New" w:cs="Courier New"/>
          <w:u w:val="single"/>
        </w:rPr>
      </w:pPr>
    </w:p>
    <w:p w14:paraId="4ACCB303"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29FC6431"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529C6711"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552AEB04"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6A86CB3F"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50302513"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620B2709"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60E57C01" w14:textId="77777777" w:rsidR="00E11B8F" w:rsidRDefault="00E11B8F" w:rsidP="00A762D7">
      <w:pPr>
        <w:tabs>
          <w:tab w:val="left" w:pos="360"/>
          <w:tab w:val="left" w:pos="806"/>
          <w:tab w:val="left" w:pos="1656"/>
          <w:tab w:val="left" w:leader="dot" w:pos="7740"/>
          <w:tab w:val="right" w:pos="9270"/>
        </w:tabs>
        <w:rPr>
          <w:rFonts w:ascii="Courier New" w:hAnsi="Courier New" w:cs="Courier New"/>
        </w:rPr>
      </w:pPr>
    </w:p>
    <w:p w14:paraId="3E9E72C0" w14:textId="3BF9787A" w:rsidR="00AF28E7" w:rsidRPr="003F2504" w:rsidRDefault="00AF28E7" w:rsidP="00A762D7">
      <w:pPr>
        <w:tabs>
          <w:tab w:val="left" w:pos="360"/>
          <w:tab w:val="left" w:pos="806"/>
          <w:tab w:val="left" w:pos="1656"/>
          <w:tab w:val="left" w:leader="dot" w:pos="7740"/>
          <w:tab w:val="right" w:pos="9270"/>
        </w:tabs>
        <w:rPr>
          <w:rFonts w:ascii="Courier New" w:hAnsi="Courier New" w:cs="Courier New"/>
        </w:rPr>
      </w:pPr>
      <w:r w:rsidRPr="003F2504">
        <w:rPr>
          <w:rFonts w:ascii="Courier New" w:hAnsi="Courier New" w:cs="Courier New"/>
        </w:rPr>
        <w:t xml:space="preserve">15.  </w:t>
      </w:r>
      <w:r w:rsidRPr="003F2504">
        <w:rPr>
          <w:rFonts w:ascii="Courier New" w:hAnsi="Courier New" w:cs="Courier New"/>
          <w:b/>
          <w:bCs/>
        </w:rPr>
        <w:t>Explain reasons for program changes or adjustments reported in Item 13 or 14</w:t>
      </w:r>
      <w:r w:rsidRPr="003F2504">
        <w:rPr>
          <w:rFonts w:ascii="Courier New" w:hAnsi="Courier New" w:cs="Courier New"/>
        </w:rPr>
        <w:t>.</w:t>
      </w:r>
      <w:r w:rsidR="0097723A">
        <w:rPr>
          <w:rFonts w:ascii="Courier New" w:hAnsi="Courier New" w:cs="Courier New"/>
        </w:rPr>
        <w:t xml:space="preserve"> </w:t>
      </w:r>
      <w:r w:rsidR="00D348B4" w:rsidRPr="0065197D">
        <w:rPr>
          <w:rFonts w:ascii="Courier New" w:hAnsi="Courier New" w:cs="Courier New"/>
          <w:lang w:val="en"/>
        </w:rPr>
        <w:t xml:space="preserve">The </w:t>
      </w:r>
      <w:r w:rsidR="0065197D" w:rsidRPr="0065197D">
        <w:rPr>
          <w:rFonts w:ascii="Courier New" w:hAnsi="Courier New" w:cs="Courier New"/>
          <w:lang w:val="en"/>
        </w:rPr>
        <w:t>de</w:t>
      </w:r>
      <w:r w:rsidR="00D348B4" w:rsidRPr="0065197D">
        <w:rPr>
          <w:rFonts w:ascii="Courier New" w:hAnsi="Courier New" w:cs="Courier New"/>
          <w:lang w:val="en"/>
        </w:rPr>
        <w:t xml:space="preserve">crease of responses from 106,200 to </w:t>
      </w:r>
      <w:r w:rsidR="0065197D" w:rsidRPr="0065197D">
        <w:rPr>
          <w:rFonts w:ascii="Courier New" w:hAnsi="Courier New" w:cs="Courier New"/>
          <w:lang w:val="en"/>
        </w:rPr>
        <w:t>17,215</w:t>
      </w:r>
      <w:r w:rsidR="00D348B4" w:rsidRPr="0065197D">
        <w:rPr>
          <w:rFonts w:ascii="Courier New" w:hAnsi="Courier New" w:cs="Courier New"/>
          <w:lang w:val="en"/>
        </w:rPr>
        <w:t xml:space="preserve"> and the associated </w:t>
      </w:r>
      <w:r w:rsidR="0065197D" w:rsidRPr="0065197D">
        <w:rPr>
          <w:rFonts w:ascii="Courier New" w:hAnsi="Courier New" w:cs="Courier New"/>
          <w:lang w:val="en"/>
        </w:rPr>
        <w:t>de</w:t>
      </w:r>
      <w:r w:rsidR="00D348B4" w:rsidRPr="0065197D">
        <w:rPr>
          <w:rFonts w:ascii="Courier New" w:hAnsi="Courier New" w:cs="Courier New"/>
          <w:lang w:val="en"/>
        </w:rPr>
        <w:t xml:space="preserve">crease in estimated burden hours from 106,200 to </w:t>
      </w:r>
      <w:r w:rsidR="0065197D" w:rsidRPr="0065197D">
        <w:rPr>
          <w:rFonts w:ascii="Courier New" w:hAnsi="Courier New" w:cs="Courier New"/>
          <w:lang w:val="en"/>
        </w:rPr>
        <w:t>17,215</w:t>
      </w:r>
      <w:r w:rsidR="00D348B4" w:rsidRPr="0065197D">
        <w:rPr>
          <w:rFonts w:ascii="Courier New" w:hAnsi="Courier New" w:cs="Courier New"/>
          <w:lang w:val="en"/>
        </w:rPr>
        <w:t xml:space="preserve"> is an adjustment due to </w:t>
      </w:r>
      <w:r w:rsidR="00CB022B" w:rsidRPr="0065197D">
        <w:rPr>
          <w:rFonts w:ascii="Courier New" w:hAnsi="Courier New" w:cs="Courier New"/>
          <w:lang w:val="en"/>
        </w:rPr>
        <w:t xml:space="preserve">the use of </w:t>
      </w:r>
      <w:r w:rsidR="00CC21BA" w:rsidRPr="0065197D">
        <w:rPr>
          <w:rFonts w:ascii="Courier New" w:hAnsi="Courier New" w:cs="Courier New"/>
        </w:rPr>
        <w:t xml:space="preserve">current </w:t>
      </w:r>
      <w:r w:rsidR="00CB022B" w:rsidRPr="0065197D">
        <w:rPr>
          <w:rFonts w:ascii="Courier New" w:hAnsi="Courier New" w:cs="Courier New"/>
        </w:rPr>
        <w:t xml:space="preserve">FPDS data, and </w:t>
      </w:r>
      <w:r w:rsidR="0065197D">
        <w:rPr>
          <w:rFonts w:ascii="Courier New" w:hAnsi="Courier New" w:cs="Courier New"/>
        </w:rPr>
        <w:t>the assumptions made to obtain such data</w:t>
      </w:r>
      <w:r w:rsidR="00CC21BA" w:rsidRPr="0065197D">
        <w:rPr>
          <w:rFonts w:ascii="Courier New" w:hAnsi="Courier New" w:cs="Courier New"/>
        </w:rPr>
        <w:t>.</w:t>
      </w:r>
      <w:r w:rsidR="0097723A" w:rsidRPr="00D348B4">
        <w:rPr>
          <w:rFonts w:ascii="Courier New" w:hAnsi="Courier New" w:cs="Courier New"/>
        </w:rPr>
        <w:t xml:space="preserve"> </w:t>
      </w:r>
      <w:r w:rsidR="00CC21BA" w:rsidRPr="00D348B4">
        <w:rPr>
          <w:rFonts w:ascii="Courier New" w:hAnsi="Courier New" w:cs="Courier New"/>
        </w:rPr>
        <w:t xml:space="preserve">The following table summarizes the change in the burden as compared to the </w:t>
      </w:r>
      <w:r w:rsidR="00CB022B">
        <w:rPr>
          <w:rFonts w:ascii="Courier New" w:hAnsi="Courier New" w:cs="Courier New"/>
        </w:rPr>
        <w:t xml:space="preserve">last revision </w:t>
      </w:r>
      <w:r w:rsidR="00CC21BA" w:rsidRPr="00D348B4">
        <w:rPr>
          <w:rFonts w:ascii="Courier New" w:hAnsi="Courier New" w:cs="Courier New"/>
        </w:rPr>
        <w:t>in 2016.</w:t>
      </w:r>
      <w:r w:rsidR="00CC21BA" w:rsidRPr="003F2504">
        <w:rPr>
          <w:rFonts w:ascii="Courier New" w:hAnsi="Courier New" w:cs="Courier New"/>
        </w:rPr>
        <w:t xml:space="preserve">  </w:t>
      </w:r>
    </w:p>
    <w:p w14:paraId="7B4C8778" w14:textId="41F6018D" w:rsidR="00CC21BA" w:rsidRPr="003F2504" w:rsidRDefault="00CC21BA" w:rsidP="00A762D7">
      <w:pPr>
        <w:tabs>
          <w:tab w:val="left" w:pos="360"/>
          <w:tab w:val="left" w:pos="806"/>
          <w:tab w:val="left" w:pos="1656"/>
          <w:tab w:val="left" w:leader="dot" w:pos="7740"/>
          <w:tab w:val="right" w:pos="9270"/>
        </w:tabs>
        <w:rPr>
          <w:rFonts w:ascii="Courier New" w:hAnsi="Courier New" w:cs="Courier New"/>
        </w:rPr>
      </w:pPr>
    </w:p>
    <w:tbl>
      <w:tblPr>
        <w:tblW w:w="7292" w:type="dxa"/>
        <w:tblInd w:w="528" w:type="dxa"/>
        <w:tblLook w:val="04A0" w:firstRow="1" w:lastRow="0" w:firstColumn="1" w:lastColumn="0" w:noHBand="0" w:noVBand="1"/>
      </w:tblPr>
      <w:tblGrid>
        <w:gridCol w:w="2814"/>
        <w:gridCol w:w="1529"/>
        <w:gridCol w:w="1436"/>
        <w:gridCol w:w="1513"/>
      </w:tblGrid>
      <w:tr w:rsidR="00CC21BA" w:rsidRPr="003F2504" w14:paraId="7D61CF13" w14:textId="77777777" w:rsidTr="00EB17B9">
        <w:trPr>
          <w:trHeight w:val="660"/>
        </w:trPr>
        <w:tc>
          <w:tcPr>
            <w:tcW w:w="28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EA75F" w14:textId="06B0532B" w:rsidR="00CC21BA" w:rsidRPr="003F2504" w:rsidRDefault="00CC21BA">
            <w:pPr>
              <w:rPr>
                <w:rFonts w:ascii="Courier New" w:hAnsi="Courier New" w:cs="Courier New"/>
                <w:b/>
                <w:bCs/>
              </w:rPr>
            </w:pPr>
            <w:r w:rsidRPr="003F2504">
              <w:rPr>
                <w:rFonts w:ascii="Courier New" w:hAnsi="Courier New" w:cs="Courier New"/>
                <w:b/>
                <w:bCs/>
              </w:rPr>
              <w:t>OMB Control # 9000-0026</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CF7B451" w14:textId="77777777" w:rsidR="00CC21BA" w:rsidRPr="003F2504" w:rsidRDefault="00CC21BA">
            <w:pPr>
              <w:jc w:val="right"/>
              <w:rPr>
                <w:rFonts w:ascii="Courier New" w:hAnsi="Courier New" w:cs="Courier New"/>
                <w:b/>
                <w:bCs/>
              </w:rPr>
            </w:pPr>
            <w:r w:rsidRPr="003F2504">
              <w:rPr>
                <w:rFonts w:ascii="Courier New" w:hAnsi="Courier New" w:cs="Courier New"/>
                <w:b/>
                <w:bCs/>
              </w:rPr>
              <w:t>2016 Estimate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5CD41DF" w14:textId="77777777" w:rsidR="00CC21BA" w:rsidRPr="003F2504" w:rsidRDefault="00CC21BA">
            <w:pPr>
              <w:jc w:val="right"/>
              <w:rPr>
                <w:rFonts w:ascii="Courier New" w:hAnsi="Courier New" w:cs="Courier New"/>
                <w:b/>
                <w:bCs/>
              </w:rPr>
            </w:pPr>
            <w:r w:rsidRPr="003F2504">
              <w:rPr>
                <w:rFonts w:ascii="Courier New" w:hAnsi="Courier New" w:cs="Courier New"/>
                <w:b/>
                <w:bCs/>
              </w:rPr>
              <w:t>2019 Estimate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E64D58F" w14:textId="77777777" w:rsidR="00CC21BA" w:rsidRPr="003F2504" w:rsidRDefault="00CC21BA">
            <w:pPr>
              <w:jc w:val="right"/>
              <w:rPr>
                <w:rFonts w:ascii="Courier New" w:hAnsi="Courier New" w:cs="Courier New"/>
                <w:b/>
                <w:bCs/>
              </w:rPr>
            </w:pPr>
            <w:r w:rsidRPr="003F2504">
              <w:rPr>
                <w:rFonts w:ascii="Courier New" w:hAnsi="Courier New" w:cs="Courier New"/>
                <w:b/>
                <w:bCs/>
              </w:rPr>
              <w:t>Change in Burden</w:t>
            </w:r>
          </w:p>
        </w:tc>
      </w:tr>
      <w:tr w:rsidR="00CC21BA" w:rsidRPr="003F2504" w14:paraId="40B31C25" w14:textId="77777777" w:rsidTr="00EB17B9">
        <w:trPr>
          <w:trHeight w:val="448"/>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2C51FD1F" w14:textId="77777777" w:rsidR="00CC21BA" w:rsidRPr="003F2504" w:rsidRDefault="00CC21BA">
            <w:pPr>
              <w:rPr>
                <w:rFonts w:ascii="Courier New" w:hAnsi="Courier New" w:cs="Courier New"/>
              </w:rPr>
            </w:pPr>
            <w:r w:rsidRPr="003F2504">
              <w:rPr>
                <w:rFonts w:ascii="Courier New" w:hAnsi="Courier New" w:cs="Courier New"/>
              </w:rPr>
              <w:t>Number of respondents</w:t>
            </w:r>
          </w:p>
        </w:tc>
        <w:tc>
          <w:tcPr>
            <w:tcW w:w="1530" w:type="dxa"/>
            <w:tcBorders>
              <w:top w:val="nil"/>
              <w:left w:val="nil"/>
              <w:bottom w:val="single" w:sz="8" w:space="0" w:color="auto"/>
              <w:right w:val="single" w:sz="8" w:space="0" w:color="auto"/>
            </w:tcBorders>
            <w:shd w:val="clear" w:color="auto" w:fill="auto"/>
            <w:vAlign w:val="center"/>
            <w:hideMark/>
          </w:tcPr>
          <w:p w14:paraId="6068536B" w14:textId="77777777" w:rsidR="00CC21BA" w:rsidRPr="003F2504" w:rsidRDefault="00CC21BA">
            <w:pPr>
              <w:jc w:val="right"/>
              <w:rPr>
                <w:rFonts w:ascii="Courier New" w:hAnsi="Courier New" w:cs="Courier New"/>
              </w:rPr>
            </w:pPr>
            <w:r w:rsidRPr="003F2504">
              <w:rPr>
                <w:rFonts w:ascii="Courier New" w:hAnsi="Courier New" w:cs="Courier New"/>
              </w:rPr>
              <w:t>8,850</w:t>
            </w:r>
          </w:p>
        </w:tc>
        <w:tc>
          <w:tcPr>
            <w:tcW w:w="1440" w:type="dxa"/>
            <w:tcBorders>
              <w:top w:val="nil"/>
              <w:left w:val="nil"/>
              <w:bottom w:val="single" w:sz="8" w:space="0" w:color="auto"/>
              <w:right w:val="single" w:sz="8" w:space="0" w:color="auto"/>
            </w:tcBorders>
            <w:shd w:val="clear" w:color="auto" w:fill="auto"/>
            <w:vAlign w:val="center"/>
            <w:hideMark/>
          </w:tcPr>
          <w:p w14:paraId="1D5522D0" w14:textId="058A30AB" w:rsidR="00CC21BA" w:rsidRPr="003F2504" w:rsidRDefault="0065197D" w:rsidP="0097723A">
            <w:pPr>
              <w:jc w:val="right"/>
              <w:rPr>
                <w:rFonts w:ascii="Courier New" w:hAnsi="Courier New" w:cs="Courier New"/>
              </w:rPr>
            </w:pPr>
            <w:r>
              <w:rPr>
                <w:rFonts w:ascii="Courier New" w:hAnsi="Courier New" w:cs="Courier New"/>
              </w:rPr>
              <w:t>4,261</w:t>
            </w:r>
          </w:p>
        </w:tc>
        <w:tc>
          <w:tcPr>
            <w:tcW w:w="1440" w:type="dxa"/>
            <w:tcBorders>
              <w:top w:val="nil"/>
              <w:left w:val="nil"/>
              <w:bottom w:val="single" w:sz="8" w:space="0" w:color="auto"/>
              <w:right w:val="single" w:sz="8" w:space="0" w:color="auto"/>
            </w:tcBorders>
            <w:shd w:val="clear" w:color="auto" w:fill="auto"/>
            <w:vAlign w:val="center"/>
            <w:hideMark/>
          </w:tcPr>
          <w:p w14:paraId="66255176" w14:textId="736EE332" w:rsidR="00CC21BA" w:rsidRPr="003F2504" w:rsidRDefault="00E15191" w:rsidP="0065197D">
            <w:pPr>
              <w:jc w:val="right"/>
              <w:rPr>
                <w:rFonts w:ascii="Courier New" w:hAnsi="Courier New" w:cs="Courier New"/>
              </w:rPr>
            </w:pPr>
            <w:r>
              <w:rPr>
                <w:rFonts w:ascii="Courier New" w:hAnsi="Courier New" w:cs="Courier New"/>
              </w:rPr>
              <w:t>-</w:t>
            </w:r>
            <w:r w:rsidR="00CC21BA" w:rsidRPr="003F2504">
              <w:rPr>
                <w:rFonts w:ascii="Courier New" w:hAnsi="Courier New" w:cs="Courier New"/>
              </w:rPr>
              <w:t>4,</w:t>
            </w:r>
            <w:r w:rsidR="0065197D">
              <w:rPr>
                <w:rFonts w:ascii="Courier New" w:hAnsi="Courier New" w:cs="Courier New"/>
              </w:rPr>
              <w:t>589</w:t>
            </w:r>
          </w:p>
        </w:tc>
      </w:tr>
      <w:tr w:rsidR="00CC21BA" w:rsidRPr="003F2504" w14:paraId="3A6C6C93" w14:textId="77777777" w:rsidTr="00EB17B9">
        <w:trPr>
          <w:trHeight w:val="430"/>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324B9015" w14:textId="77777777" w:rsidR="00CC21BA" w:rsidRPr="003F2504" w:rsidRDefault="00CC21BA">
            <w:pPr>
              <w:rPr>
                <w:rFonts w:ascii="Courier New" w:hAnsi="Courier New" w:cs="Courier New"/>
              </w:rPr>
            </w:pPr>
            <w:r w:rsidRPr="003F2504">
              <w:rPr>
                <w:rFonts w:ascii="Courier New" w:hAnsi="Courier New" w:cs="Courier New"/>
              </w:rPr>
              <w:t>Responses per respondent</w:t>
            </w:r>
          </w:p>
        </w:tc>
        <w:tc>
          <w:tcPr>
            <w:tcW w:w="1530" w:type="dxa"/>
            <w:tcBorders>
              <w:top w:val="nil"/>
              <w:left w:val="nil"/>
              <w:bottom w:val="single" w:sz="8" w:space="0" w:color="auto"/>
              <w:right w:val="single" w:sz="8" w:space="0" w:color="auto"/>
            </w:tcBorders>
            <w:shd w:val="clear" w:color="auto" w:fill="auto"/>
            <w:vAlign w:val="center"/>
            <w:hideMark/>
          </w:tcPr>
          <w:p w14:paraId="17E34AE6" w14:textId="77777777" w:rsidR="00CC21BA" w:rsidRPr="003F2504" w:rsidRDefault="00CC21BA">
            <w:pPr>
              <w:jc w:val="right"/>
              <w:rPr>
                <w:rFonts w:ascii="Courier New" w:hAnsi="Courier New" w:cs="Courier New"/>
              </w:rPr>
            </w:pPr>
            <w:r w:rsidRPr="003F2504">
              <w:rPr>
                <w:rFonts w:ascii="Courier New" w:hAnsi="Courier New" w:cs="Courier New"/>
              </w:rPr>
              <w:t>12</w:t>
            </w:r>
          </w:p>
        </w:tc>
        <w:tc>
          <w:tcPr>
            <w:tcW w:w="1440" w:type="dxa"/>
            <w:tcBorders>
              <w:top w:val="nil"/>
              <w:left w:val="nil"/>
              <w:bottom w:val="single" w:sz="8" w:space="0" w:color="auto"/>
              <w:right w:val="single" w:sz="8" w:space="0" w:color="auto"/>
            </w:tcBorders>
            <w:shd w:val="clear" w:color="auto" w:fill="auto"/>
            <w:vAlign w:val="center"/>
            <w:hideMark/>
          </w:tcPr>
          <w:p w14:paraId="05BD2829" w14:textId="36FE3B98" w:rsidR="00CC21BA" w:rsidRPr="003F2504" w:rsidRDefault="00CC21BA" w:rsidP="0065197D">
            <w:pPr>
              <w:jc w:val="right"/>
              <w:rPr>
                <w:rFonts w:ascii="Courier New" w:hAnsi="Courier New" w:cs="Courier New"/>
              </w:rPr>
            </w:pPr>
            <w:r w:rsidRPr="003F2504">
              <w:rPr>
                <w:rFonts w:ascii="Courier New" w:hAnsi="Courier New" w:cs="Courier New"/>
              </w:rPr>
              <w:t>4</w:t>
            </w:r>
          </w:p>
        </w:tc>
        <w:tc>
          <w:tcPr>
            <w:tcW w:w="1440" w:type="dxa"/>
            <w:tcBorders>
              <w:top w:val="nil"/>
              <w:left w:val="nil"/>
              <w:bottom w:val="single" w:sz="8" w:space="0" w:color="auto"/>
              <w:right w:val="single" w:sz="8" w:space="0" w:color="auto"/>
            </w:tcBorders>
            <w:shd w:val="clear" w:color="auto" w:fill="auto"/>
            <w:vAlign w:val="center"/>
            <w:hideMark/>
          </w:tcPr>
          <w:p w14:paraId="44BA4EC3" w14:textId="77777777" w:rsidR="00CC21BA" w:rsidRPr="003F2504" w:rsidRDefault="00CC21BA">
            <w:pPr>
              <w:jc w:val="right"/>
              <w:rPr>
                <w:rFonts w:ascii="Courier New" w:hAnsi="Courier New" w:cs="Courier New"/>
              </w:rPr>
            </w:pPr>
            <w:r w:rsidRPr="003F2504">
              <w:rPr>
                <w:rFonts w:ascii="Courier New" w:hAnsi="Courier New" w:cs="Courier New"/>
              </w:rPr>
              <w:t>-</w:t>
            </w:r>
          </w:p>
        </w:tc>
      </w:tr>
      <w:tr w:rsidR="00CC21BA" w:rsidRPr="003F2504" w14:paraId="07E8A71F" w14:textId="77777777" w:rsidTr="00EB17B9">
        <w:trPr>
          <w:trHeight w:val="430"/>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6C8E2628" w14:textId="77777777" w:rsidR="00CC21BA" w:rsidRPr="003F2504" w:rsidRDefault="00CC21BA">
            <w:pPr>
              <w:rPr>
                <w:rFonts w:ascii="Courier New" w:hAnsi="Courier New" w:cs="Courier New"/>
              </w:rPr>
            </w:pPr>
            <w:r w:rsidRPr="003F2504">
              <w:rPr>
                <w:rFonts w:ascii="Courier New" w:hAnsi="Courier New" w:cs="Courier New"/>
              </w:rPr>
              <w:t>Total annual responses</w:t>
            </w:r>
          </w:p>
        </w:tc>
        <w:tc>
          <w:tcPr>
            <w:tcW w:w="1530" w:type="dxa"/>
            <w:tcBorders>
              <w:top w:val="nil"/>
              <w:left w:val="nil"/>
              <w:bottom w:val="single" w:sz="8" w:space="0" w:color="auto"/>
              <w:right w:val="single" w:sz="8" w:space="0" w:color="auto"/>
            </w:tcBorders>
            <w:shd w:val="clear" w:color="auto" w:fill="auto"/>
            <w:vAlign w:val="center"/>
            <w:hideMark/>
          </w:tcPr>
          <w:p w14:paraId="245AB5CF" w14:textId="77777777" w:rsidR="00CC21BA" w:rsidRPr="003F2504" w:rsidRDefault="00CC21BA">
            <w:pPr>
              <w:jc w:val="right"/>
              <w:rPr>
                <w:rFonts w:ascii="Courier New" w:hAnsi="Courier New" w:cs="Courier New"/>
              </w:rPr>
            </w:pPr>
            <w:r w:rsidRPr="003F2504">
              <w:rPr>
                <w:rFonts w:ascii="Courier New" w:hAnsi="Courier New" w:cs="Courier New"/>
              </w:rPr>
              <w:t>106,200</w:t>
            </w:r>
          </w:p>
        </w:tc>
        <w:tc>
          <w:tcPr>
            <w:tcW w:w="1440" w:type="dxa"/>
            <w:tcBorders>
              <w:top w:val="nil"/>
              <w:left w:val="nil"/>
              <w:bottom w:val="single" w:sz="8" w:space="0" w:color="auto"/>
              <w:right w:val="single" w:sz="8" w:space="0" w:color="auto"/>
            </w:tcBorders>
            <w:shd w:val="clear" w:color="auto" w:fill="auto"/>
            <w:vAlign w:val="center"/>
            <w:hideMark/>
          </w:tcPr>
          <w:p w14:paraId="46FD819E" w14:textId="3CF670F4" w:rsidR="00CC21BA" w:rsidRPr="003F2504" w:rsidRDefault="0065197D">
            <w:pPr>
              <w:jc w:val="right"/>
              <w:rPr>
                <w:rFonts w:ascii="Courier New" w:hAnsi="Courier New" w:cs="Courier New"/>
              </w:rPr>
            </w:pPr>
            <w:r>
              <w:rPr>
                <w:rFonts w:ascii="Courier New" w:hAnsi="Courier New" w:cs="Courier New"/>
              </w:rPr>
              <w:t>17,215</w:t>
            </w:r>
          </w:p>
        </w:tc>
        <w:tc>
          <w:tcPr>
            <w:tcW w:w="1440" w:type="dxa"/>
            <w:tcBorders>
              <w:top w:val="nil"/>
              <w:left w:val="nil"/>
              <w:bottom w:val="single" w:sz="8" w:space="0" w:color="auto"/>
              <w:right w:val="single" w:sz="8" w:space="0" w:color="auto"/>
            </w:tcBorders>
            <w:shd w:val="clear" w:color="auto" w:fill="auto"/>
            <w:vAlign w:val="center"/>
            <w:hideMark/>
          </w:tcPr>
          <w:p w14:paraId="066265D1" w14:textId="000EF54C" w:rsidR="00CC21BA" w:rsidRPr="003F2504" w:rsidRDefault="00E15191" w:rsidP="0065197D">
            <w:pPr>
              <w:jc w:val="right"/>
              <w:rPr>
                <w:rFonts w:ascii="Courier New" w:hAnsi="Courier New" w:cs="Courier New"/>
              </w:rPr>
            </w:pPr>
            <w:r>
              <w:rPr>
                <w:rFonts w:ascii="Courier New" w:hAnsi="Courier New" w:cs="Courier New"/>
              </w:rPr>
              <w:t>-</w:t>
            </w:r>
            <w:r w:rsidR="0065197D">
              <w:rPr>
                <w:rFonts w:ascii="Courier New" w:hAnsi="Courier New" w:cs="Courier New"/>
              </w:rPr>
              <w:t>88</w:t>
            </w:r>
            <w:r w:rsidR="00CC21BA" w:rsidRPr="003F2504">
              <w:rPr>
                <w:rFonts w:ascii="Courier New" w:hAnsi="Courier New" w:cs="Courier New"/>
              </w:rPr>
              <w:t>,</w:t>
            </w:r>
            <w:r w:rsidR="0065197D">
              <w:rPr>
                <w:rFonts w:ascii="Courier New" w:hAnsi="Courier New" w:cs="Courier New"/>
              </w:rPr>
              <w:t>985</w:t>
            </w:r>
          </w:p>
        </w:tc>
      </w:tr>
      <w:tr w:rsidR="00CC21BA" w:rsidRPr="003F2504" w14:paraId="05452573" w14:textId="77777777" w:rsidTr="00EB17B9">
        <w:trPr>
          <w:trHeight w:val="340"/>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035FF97A" w14:textId="77777777" w:rsidR="00CC21BA" w:rsidRPr="003F2504" w:rsidRDefault="00CC21BA">
            <w:pPr>
              <w:rPr>
                <w:rFonts w:ascii="Courier New" w:hAnsi="Courier New" w:cs="Courier New"/>
              </w:rPr>
            </w:pPr>
            <w:r w:rsidRPr="003F2504">
              <w:rPr>
                <w:rFonts w:ascii="Courier New" w:hAnsi="Courier New" w:cs="Courier New"/>
              </w:rPr>
              <w:t>Hours per response</w:t>
            </w:r>
          </w:p>
        </w:tc>
        <w:tc>
          <w:tcPr>
            <w:tcW w:w="1530" w:type="dxa"/>
            <w:tcBorders>
              <w:top w:val="nil"/>
              <w:left w:val="nil"/>
              <w:bottom w:val="single" w:sz="8" w:space="0" w:color="auto"/>
              <w:right w:val="single" w:sz="8" w:space="0" w:color="auto"/>
            </w:tcBorders>
            <w:shd w:val="clear" w:color="auto" w:fill="auto"/>
            <w:vAlign w:val="center"/>
            <w:hideMark/>
          </w:tcPr>
          <w:p w14:paraId="13F26D0D" w14:textId="77777777" w:rsidR="00CC21BA" w:rsidRPr="003F2504" w:rsidRDefault="00CC21BA">
            <w:pPr>
              <w:jc w:val="right"/>
              <w:rPr>
                <w:rFonts w:ascii="Courier New" w:hAnsi="Courier New" w:cs="Courier New"/>
              </w:rPr>
            </w:pPr>
            <w:r w:rsidRPr="003F2504">
              <w:rPr>
                <w:rFonts w:ascii="Courier New" w:hAnsi="Courier New" w:cs="Courier New"/>
              </w:rPr>
              <w:t>1</w:t>
            </w:r>
          </w:p>
        </w:tc>
        <w:tc>
          <w:tcPr>
            <w:tcW w:w="1440" w:type="dxa"/>
            <w:tcBorders>
              <w:top w:val="nil"/>
              <w:left w:val="nil"/>
              <w:bottom w:val="single" w:sz="8" w:space="0" w:color="auto"/>
              <w:right w:val="single" w:sz="8" w:space="0" w:color="auto"/>
            </w:tcBorders>
            <w:shd w:val="clear" w:color="auto" w:fill="auto"/>
            <w:vAlign w:val="center"/>
            <w:hideMark/>
          </w:tcPr>
          <w:p w14:paraId="564E5A3F" w14:textId="77777777" w:rsidR="00CC21BA" w:rsidRPr="003F2504" w:rsidRDefault="00CC21BA">
            <w:pPr>
              <w:jc w:val="right"/>
              <w:rPr>
                <w:rFonts w:ascii="Courier New" w:hAnsi="Courier New" w:cs="Courier New"/>
              </w:rPr>
            </w:pPr>
            <w:r w:rsidRPr="003F2504">
              <w:rPr>
                <w:rFonts w:ascii="Courier New" w:hAnsi="Courier New" w:cs="Courier New"/>
              </w:rPr>
              <w:t>1</w:t>
            </w:r>
          </w:p>
        </w:tc>
        <w:tc>
          <w:tcPr>
            <w:tcW w:w="1440" w:type="dxa"/>
            <w:tcBorders>
              <w:top w:val="nil"/>
              <w:left w:val="nil"/>
              <w:bottom w:val="single" w:sz="8" w:space="0" w:color="auto"/>
              <w:right w:val="single" w:sz="8" w:space="0" w:color="auto"/>
            </w:tcBorders>
            <w:shd w:val="clear" w:color="auto" w:fill="auto"/>
            <w:vAlign w:val="center"/>
            <w:hideMark/>
          </w:tcPr>
          <w:p w14:paraId="16E90A84" w14:textId="77777777" w:rsidR="00CC21BA" w:rsidRPr="003F2504" w:rsidRDefault="00CC21BA">
            <w:pPr>
              <w:jc w:val="right"/>
              <w:rPr>
                <w:rFonts w:ascii="Courier New" w:hAnsi="Courier New" w:cs="Courier New"/>
              </w:rPr>
            </w:pPr>
            <w:r w:rsidRPr="003F2504">
              <w:rPr>
                <w:rFonts w:ascii="Courier New" w:hAnsi="Courier New" w:cs="Courier New"/>
              </w:rPr>
              <w:t>-</w:t>
            </w:r>
          </w:p>
        </w:tc>
      </w:tr>
      <w:tr w:rsidR="00CC21BA" w:rsidRPr="003F2504" w14:paraId="3176F2D5" w14:textId="77777777" w:rsidTr="00EB17B9">
        <w:trPr>
          <w:trHeight w:val="320"/>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48BA68CB" w14:textId="3D1AC84D" w:rsidR="00CC21BA" w:rsidRPr="003F2504" w:rsidRDefault="00CC21BA">
            <w:pPr>
              <w:rPr>
                <w:rFonts w:ascii="Courier New" w:hAnsi="Courier New" w:cs="Courier New"/>
              </w:rPr>
            </w:pPr>
            <w:r w:rsidRPr="003F2504">
              <w:rPr>
                <w:rFonts w:ascii="Courier New" w:hAnsi="Courier New" w:cs="Courier New"/>
              </w:rPr>
              <w:t xml:space="preserve">Total </w:t>
            </w:r>
            <w:r w:rsidR="00284BC6">
              <w:rPr>
                <w:rFonts w:ascii="Courier New" w:hAnsi="Courier New" w:cs="Courier New"/>
              </w:rPr>
              <w:t xml:space="preserve">burden </w:t>
            </w:r>
            <w:r w:rsidRPr="003F2504">
              <w:rPr>
                <w:rFonts w:ascii="Courier New" w:hAnsi="Courier New" w:cs="Courier New"/>
              </w:rPr>
              <w:t>hours</w:t>
            </w:r>
          </w:p>
        </w:tc>
        <w:tc>
          <w:tcPr>
            <w:tcW w:w="1530" w:type="dxa"/>
            <w:tcBorders>
              <w:top w:val="nil"/>
              <w:left w:val="nil"/>
              <w:bottom w:val="single" w:sz="8" w:space="0" w:color="auto"/>
              <w:right w:val="single" w:sz="8" w:space="0" w:color="auto"/>
            </w:tcBorders>
            <w:shd w:val="clear" w:color="auto" w:fill="auto"/>
            <w:vAlign w:val="center"/>
            <w:hideMark/>
          </w:tcPr>
          <w:p w14:paraId="3253208B" w14:textId="77777777" w:rsidR="00CC21BA" w:rsidRPr="003F2504" w:rsidRDefault="00CC21BA">
            <w:pPr>
              <w:jc w:val="right"/>
              <w:rPr>
                <w:rFonts w:ascii="Courier New" w:hAnsi="Courier New" w:cs="Courier New"/>
              </w:rPr>
            </w:pPr>
            <w:r w:rsidRPr="003F2504">
              <w:rPr>
                <w:rFonts w:ascii="Courier New" w:hAnsi="Courier New" w:cs="Courier New"/>
              </w:rPr>
              <w:t>106,200</w:t>
            </w:r>
          </w:p>
        </w:tc>
        <w:tc>
          <w:tcPr>
            <w:tcW w:w="1440" w:type="dxa"/>
            <w:tcBorders>
              <w:top w:val="nil"/>
              <w:left w:val="nil"/>
              <w:bottom w:val="single" w:sz="8" w:space="0" w:color="auto"/>
              <w:right w:val="single" w:sz="8" w:space="0" w:color="auto"/>
            </w:tcBorders>
            <w:shd w:val="clear" w:color="auto" w:fill="auto"/>
            <w:vAlign w:val="center"/>
            <w:hideMark/>
          </w:tcPr>
          <w:p w14:paraId="3A144472" w14:textId="3EE6FF1F" w:rsidR="00CC21BA" w:rsidRPr="003F2504" w:rsidRDefault="00CC21BA" w:rsidP="0065197D">
            <w:pPr>
              <w:jc w:val="right"/>
              <w:rPr>
                <w:rFonts w:ascii="Courier New" w:hAnsi="Courier New" w:cs="Courier New"/>
              </w:rPr>
            </w:pPr>
            <w:r w:rsidRPr="003F2504">
              <w:rPr>
                <w:rFonts w:ascii="Courier New" w:hAnsi="Courier New" w:cs="Courier New"/>
              </w:rPr>
              <w:t>1</w:t>
            </w:r>
            <w:r w:rsidR="0065197D">
              <w:rPr>
                <w:rFonts w:ascii="Courier New" w:hAnsi="Courier New" w:cs="Courier New"/>
              </w:rPr>
              <w:t>7,215</w:t>
            </w:r>
          </w:p>
        </w:tc>
        <w:tc>
          <w:tcPr>
            <w:tcW w:w="1440" w:type="dxa"/>
            <w:tcBorders>
              <w:top w:val="nil"/>
              <w:left w:val="nil"/>
              <w:bottom w:val="single" w:sz="8" w:space="0" w:color="auto"/>
              <w:right w:val="single" w:sz="8" w:space="0" w:color="auto"/>
            </w:tcBorders>
            <w:shd w:val="clear" w:color="auto" w:fill="auto"/>
            <w:vAlign w:val="center"/>
            <w:hideMark/>
          </w:tcPr>
          <w:p w14:paraId="36929BFC" w14:textId="58E508F3" w:rsidR="00CC21BA" w:rsidRPr="003F2504" w:rsidRDefault="00E15191" w:rsidP="0065197D">
            <w:pPr>
              <w:jc w:val="right"/>
              <w:rPr>
                <w:rFonts w:ascii="Courier New" w:hAnsi="Courier New" w:cs="Courier New"/>
              </w:rPr>
            </w:pPr>
            <w:r>
              <w:rPr>
                <w:rFonts w:ascii="Courier New" w:hAnsi="Courier New" w:cs="Courier New"/>
              </w:rPr>
              <w:t>-</w:t>
            </w:r>
            <w:r w:rsidR="0065197D">
              <w:rPr>
                <w:rFonts w:ascii="Courier New" w:hAnsi="Courier New" w:cs="Courier New"/>
              </w:rPr>
              <w:t>88,985</w:t>
            </w:r>
          </w:p>
        </w:tc>
      </w:tr>
      <w:tr w:rsidR="00CC21BA" w:rsidRPr="003F2504" w14:paraId="1EB1FA9D" w14:textId="77777777" w:rsidTr="00EB17B9">
        <w:trPr>
          <w:trHeight w:val="448"/>
        </w:trPr>
        <w:tc>
          <w:tcPr>
            <w:tcW w:w="2882" w:type="dxa"/>
            <w:tcBorders>
              <w:top w:val="nil"/>
              <w:left w:val="single" w:sz="8" w:space="0" w:color="auto"/>
              <w:bottom w:val="single" w:sz="8" w:space="0" w:color="auto"/>
              <w:right w:val="single" w:sz="8" w:space="0" w:color="auto"/>
            </w:tcBorders>
            <w:shd w:val="clear" w:color="auto" w:fill="auto"/>
            <w:vAlign w:val="center"/>
            <w:hideMark/>
          </w:tcPr>
          <w:p w14:paraId="3B4E9884" w14:textId="77777777" w:rsidR="00CC21BA" w:rsidRPr="003F2504" w:rsidRDefault="00CC21BA">
            <w:pPr>
              <w:rPr>
                <w:rFonts w:ascii="Courier New" w:hAnsi="Courier New" w:cs="Courier New"/>
              </w:rPr>
            </w:pPr>
            <w:r w:rsidRPr="003F2504">
              <w:rPr>
                <w:rFonts w:ascii="Courier New" w:hAnsi="Courier New" w:cs="Courier New"/>
              </w:rPr>
              <w:t>Total annual cost to public</w:t>
            </w:r>
          </w:p>
        </w:tc>
        <w:tc>
          <w:tcPr>
            <w:tcW w:w="1530" w:type="dxa"/>
            <w:tcBorders>
              <w:top w:val="nil"/>
              <w:left w:val="nil"/>
              <w:bottom w:val="single" w:sz="8" w:space="0" w:color="auto"/>
              <w:right w:val="single" w:sz="8" w:space="0" w:color="auto"/>
            </w:tcBorders>
            <w:shd w:val="clear" w:color="auto" w:fill="auto"/>
            <w:vAlign w:val="center"/>
            <w:hideMark/>
          </w:tcPr>
          <w:p w14:paraId="513DD033" w14:textId="77777777" w:rsidR="00CC21BA" w:rsidRPr="003F2504" w:rsidRDefault="00CC21BA">
            <w:pPr>
              <w:jc w:val="right"/>
              <w:rPr>
                <w:rFonts w:ascii="Courier New" w:hAnsi="Courier New" w:cs="Courier New"/>
              </w:rPr>
            </w:pPr>
            <w:r w:rsidRPr="003F2504">
              <w:rPr>
                <w:rFonts w:ascii="Courier New" w:hAnsi="Courier New" w:cs="Courier New"/>
              </w:rPr>
              <w:t xml:space="preserve"> $ 4,885,200 </w:t>
            </w:r>
          </w:p>
        </w:tc>
        <w:tc>
          <w:tcPr>
            <w:tcW w:w="1440" w:type="dxa"/>
            <w:tcBorders>
              <w:top w:val="nil"/>
              <w:left w:val="nil"/>
              <w:bottom w:val="single" w:sz="8" w:space="0" w:color="auto"/>
              <w:right w:val="single" w:sz="8" w:space="0" w:color="auto"/>
            </w:tcBorders>
            <w:shd w:val="clear" w:color="auto" w:fill="auto"/>
            <w:vAlign w:val="center"/>
            <w:hideMark/>
          </w:tcPr>
          <w:p w14:paraId="4B6922F9" w14:textId="46CFF45B" w:rsidR="00CC21BA" w:rsidRPr="003F2504" w:rsidRDefault="00CC21BA" w:rsidP="0065197D">
            <w:pPr>
              <w:jc w:val="right"/>
              <w:rPr>
                <w:rFonts w:ascii="Courier New" w:hAnsi="Courier New" w:cs="Courier New"/>
              </w:rPr>
            </w:pPr>
            <w:r w:rsidRPr="003F2504">
              <w:rPr>
                <w:rFonts w:ascii="Courier New" w:hAnsi="Courier New" w:cs="Courier New"/>
              </w:rPr>
              <w:t xml:space="preserve"> $ </w:t>
            </w:r>
            <w:r w:rsidR="0065197D">
              <w:rPr>
                <w:rFonts w:ascii="Courier New" w:hAnsi="Courier New" w:cs="Courier New"/>
              </w:rPr>
              <w:t>946</w:t>
            </w:r>
            <w:r w:rsidR="0097723A" w:rsidRPr="0097723A">
              <w:rPr>
                <w:rFonts w:ascii="Courier New" w:hAnsi="Courier New" w:cs="Courier New"/>
              </w:rPr>
              <w:t>,</w:t>
            </w:r>
            <w:r w:rsidR="0065197D">
              <w:rPr>
                <w:rFonts w:ascii="Courier New" w:hAnsi="Courier New" w:cs="Courier New"/>
              </w:rPr>
              <w:t>825</w:t>
            </w:r>
            <w:r w:rsidRPr="003F2504">
              <w:rPr>
                <w:rFonts w:ascii="Courier New" w:hAnsi="Courier New" w:cs="Courier New"/>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1B6F7A42" w14:textId="65952FCA" w:rsidR="00CC21BA" w:rsidRPr="003F2504" w:rsidRDefault="00E15191" w:rsidP="0065197D">
            <w:pPr>
              <w:jc w:val="right"/>
              <w:rPr>
                <w:rFonts w:ascii="Courier New" w:hAnsi="Courier New" w:cs="Courier New"/>
              </w:rPr>
            </w:pPr>
            <w:r>
              <w:rPr>
                <w:rFonts w:ascii="Courier New" w:hAnsi="Courier New" w:cs="Courier New"/>
              </w:rPr>
              <w:t>-</w:t>
            </w:r>
            <w:r w:rsidR="00CC21BA" w:rsidRPr="003F2504">
              <w:rPr>
                <w:rFonts w:ascii="Courier New" w:hAnsi="Courier New" w:cs="Courier New"/>
              </w:rPr>
              <w:t xml:space="preserve"> $ </w:t>
            </w:r>
            <w:r w:rsidR="0065197D">
              <w:rPr>
                <w:rFonts w:ascii="Courier New" w:hAnsi="Courier New" w:cs="Courier New"/>
              </w:rPr>
              <w:t>3,938,375</w:t>
            </w:r>
            <w:r w:rsidR="00CC21BA" w:rsidRPr="003F2504">
              <w:rPr>
                <w:rFonts w:ascii="Courier New" w:hAnsi="Courier New" w:cs="Courier New"/>
              </w:rPr>
              <w:t xml:space="preserve"> </w:t>
            </w:r>
          </w:p>
        </w:tc>
      </w:tr>
    </w:tbl>
    <w:p w14:paraId="5FA5064A" w14:textId="77777777" w:rsidR="00AF28E7" w:rsidRPr="003F2504" w:rsidRDefault="00AF28E7" w:rsidP="00A762D7">
      <w:pPr>
        <w:tabs>
          <w:tab w:val="left" w:pos="360"/>
          <w:tab w:val="left" w:pos="806"/>
          <w:tab w:val="left" w:pos="1656"/>
        </w:tabs>
        <w:rPr>
          <w:rFonts w:ascii="Courier New" w:hAnsi="Courier New" w:cs="Courier New"/>
        </w:rPr>
      </w:pPr>
    </w:p>
    <w:p w14:paraId="58EF3D37" w14:textId="15F46C2E"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16.  </w:t>
      </w:r>
      <w:r w:rsidRPr="003F2504">
        <w:rPr>
          <w:rFonts w:ascii="Courier New" w:hAnsi="Courier New" w:cs="Courier New"/>
          <w:b/>
        </w:rPr>
        <w:t>Outline plans for published results of information collections</w:t>
      </w:r>
      <w:r w:rsidRPr="003F2504">
        <w:rPr>
          <w:rFonts w:ascii="Courier New" w:hAnsi="Courier New" w:cs="Courier New"/>
        </w:rPr>
        <w:t>.</w:t>
      </w:r>
      <w:r w:rsidR="00FA4D90" w:rsidRPr="003F2504">
        <w:rPr>
          <w:rFonts w:ascii="Courier New" w:hAnsi="Courier New" w:cs="Courier New"/>
        </w:rPr>
        <w:t xml:space="preserve"> </w:t>
      </w:r>
      <w:r w:rsidRPr="003F2504">
        <w:rPr>
          <w:rFonts w:ascii="Courier New" w:hAnsi="Courier New" w:cs="Courier New"/>
        </w:rPr>
        <w:t>Results will not be tabulated or published.</w:t>
      </w:r>
    </w:p>
    <w:p w14:paraId="6D0C5C3E" w14:textId="77777777" w:rsidR="00AF28E7" w:rsidRPr="003F2504" w:rsidRDefault="00AF28E7" w:rsidP="00A762D7">
      <w:pPr>
        <w:tabs>
          <w:tab w:val="left" w:pos="360"/>
          <w:tab w:val="left" w:pos="806"/>
          <w:tab w:val="left" w:pos="1656"/>
        </w:tabs>
        <w:rPr>
          <w:rFonts w:ascii="Courier New" w:hAnsi="Courier New" w:cs="Courier New"/>
        </w:rPr>
      </w:pPr>
    </w:p>
    <w:p w14:paraId="0E3B9AA2" w14:textId="5CE6DFA6"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17.  </w:t>
      </w:r>
      <w:r w:rsidRPr="003F2504">
        <w:rPr>
          <w:rFonts w:ascii="Courier New" w:hAnsi="Courier New" w:cs="Courier New"/>
          <w:b/>
          <w:bCs/>
        </w:rPr>
        <w:t>Approval not to display expiration date</w:t>
      </w:r>
      <w:r w:rsidRPr="003F2504">
        <w:rPr>
          <w:rFonts w:ascii="Courier New" w:hAnsi="Courier New" w:cs="Courier New"/>
        </w:rPr>
        <w:t>.</w:t>
      </w:r>
      <w:r w:rsidR="00FA4D90" w:rsidRPr="003F2504">
        <w:rPr>
          <w:rFonts w:ascii="Courier New" w:hAnsi="Courier New" w:cs="Courier New"/>
        </w:rPr>
        <w:t xml:space="preserve"> </w:t>
      </w:r>
      <w:r w:rsidRPr="003F2504">
        <w:rPr>
          <w:rFonts w:ascii="Courier New" w:hAnsi="Courier New" w:cs="Courier New"/>
        </w:rPr>
        <w:t>Not applicable.</w:t>
      </w:r>
    </w:p>
    <w:p w14:paraId="1FA7DFBE" w14:textId="77777777" w:rsidR="00AF28E7" w:rsidRPr="003F2504" w:rsidRDefault="00AF28E7" w:rsidP="00A762D7">
      <w:pPr>
        <w:tabs>
          <w:tab w:val="left" w:pos="360"/>
          <w:tab w:val="left" w:pos="806"/>
          <w:tab w:val="left" w:pos="1656"/>
        </w:tabs>
        <w:rPr>
          <w:rFonts w:ascii="Courier New" w:hAnsi="Courier New" w:cs="Courier New"/>
        </w:rPr>
      </w:pPr>
    </w:p>
    <w:p w14:paraId="063F39EB" w14:textId="201ED353" w:rsidR="00AF28E7" w:rsidRPr="003F2504" w:rsidRDefault="00AF28E7" w:rsidP="00A762D7">
      <w:pPr>
        <w:tabs>
          <w:tab w:val="left" w:pos="360"/>
          <w:tab w:val="left" w:pos="806"/>
          <w:tab w:val="left" w:pos="1656"/>
        </w:tabs>
        <w:rPr>
          <w:rFonts w:ascii="Courier New" w:hAnsi="Courier New" w:cs="Courier New"/>
        </w:rPr>
      </w:pPr>
      <w:r w:rsidRPr="003F2504">
        <w:rPr>
          <w:rFonts w:ascii="Courier New" w:hAnsi="Courier New" w:cs="Courier New"/>
        </w:rPr>
        <w:t xml:space="preserve">18.  </w:t>
      </w:r>
      <w:r w:rsidRPr="003F2504">
        <w:rPr>
          <w:rFonts w:ascii="Courier New" w:hAnsi="Courier New" w:cs="Courier New"/>
          <w:b/>
          <w:bCs/>
        </w:rPr>
        <w:t>Explanation of exception to certification statement.</w:t>
      </w:r>
      <w:r w:rsidRPr="003F2504">
        <w:rPr>
          <w:rFonts w:ascii="Courier New" w:hAnsi="Courier New" w:cs="Courier New"/>
        </w:rPr>
        <w:t xml:space="preserve"> Not applicable.</w:t>
      </w:r>
    </w:p>
    <w:p w14:paraId="429DA132" w14:textId="77777777" w:rsidR="004E4A95" w:rsidRPr="003F2504" w:rsidRDefault="004E4A95" w:rsidP="00A762D7">
      <w:pPr>
        <w:tabs>
          <w:tab w:val="left" w:pos="360"/>
          <w:tab w:val="left" w:pos="806"/>
          <w:tab w:val="left" w:pos="1656"/>
        </w:tabs>
        <w:rPr>
          <w:rFonts w:ascii="Courier New" w:hAnsi="Courier New" w:cs="Courier New"/>
        </w:rPr>
      </w:pPr>
    </w:p>
    <w:p w14:paraId="216094EC" w14:textId="70935FCF" w:rsidR="003F2504" w:rsidRPr="003F2504" w:rsidRDefault="003F2504" w:rsidP="003F2504">
      <w:pPr>
        <w:rPr>
          <w:rFonts w:ascii="Courier New" w:hAnsi="Courier New" w:cs="Courier New"/>
        </w:rPr>
      </w:pPr>
      <w:r>
        <w:rPr>
          <w:rFonts w:ascii="Courier New" w:hAnsi="Courier New" w:cs="Courier New"/>
        </w:rPr>
        <w:t xml:space="preserve">C. </w:t>
      </w:r>
      <w:r w:rsidR="00AF28E7" w:rsidRPr="003F2504">
        <w:rPr>
          <w:rFonts w:ascii="Courier New" w:hAnsi="Courier New" w:cs="Courier New"/>
          <w:b/>
        </w:rPr>
        <w:t>Collections of Information Employing Statistical Methods.</w:t>
      </w:r>
      <w:r w:rsidR="00FA4D90" w:rsidRPr="003F2504">
        <w:rPr>
          <w:rFonts w:ascii="Courier New" w:hAnsi="Courier New" w:cs="Courier New"/>
          <w:b/>
        </w:rPr>
        <w:t xml:space="preserve"> </w:t>
      </w:r>
      <w:r w:rsidR="00AF28E7" w:rsidRPr="003F2504">
        <w:rPr>
          <w:rFonts w:ascii="Courier New" w:hAnsi="Courier New" w:cs="Courier New"/>
        </w:rPr>
        <w:t>Statistical methods are not used in this information collection.</w:t>
      </w:r>
    </w:p>
    <w:sectPr w:rsidR="003F2504" w:rsidRPr="003F2504" w:rsidSect="00832AC9">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033B1" w14:textId="77777777" w:rsidR="00130A49" w:rsidRDefault="00130A49">
      <w:r>
        <w:separator/>
      </w:r>
    </w:p>
  </w:endnote>
  <w:endnote w:type="continuationSeparator" w:id="0">
    <w:p w14:paraId="2F1BF72A" w14:textId="77777777" w:rsidR="00130A49" w:rsidRDefault="0013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7037B" w14:textId="77777777" w:rsidR="00B43913" w:rsidRDefault="00B43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D6C2F" w14:textId="77777777" w:rsidR="00B43913" w:rsidRDefault="00B43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0629C" w14:textId="2979B60C" w:rsidR="00B43913" w:rsidRDefault="00B43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72B1">
      <w:rPr>
        <w:rStyle w:val="PageNumber"/>
        <w:noProof/>
      </w:rPr>
      <w:t>2</w:t>
    </w:r>
    <w:r>
      <w:rPr>
        <w:rStyle w:val="PageNumber"/>
      </w:rPr>
      <w:fldChar w:fldCharType="end"/>
    </w:r>
  </w:p>
  <w:p w14:paraId="44F3BB7C" w14:textId="77777777" w:rsidR="00B43913" w:rsidRDefault="00B43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39794" w14:textId="77777777" w:rsidR="00130A49" w:rsidRDefault="00130A49">
      <w:r>
        <w:separator/>
      </w:r>
    </w:p>
  </w:footnote>
  <w:footnote w:type="continuationSeparator" w:id="0">
    <w:p w14:paraId="6C7602B0" w14:textId="77777777" w:rsidR="00130A49" w:rsidRDefault="00130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1642D"/>
    <w:multiLevelType w:val="hybridMultilevel"/>
    <w:tmpl w:val="09789C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8494A"/>
    <w:multiLevelType w:val="singleLevel"/>
    <w:tmpl w:val="AD66D698"/>
    <w:lvl w:ilvl="0">
      <w:start w:val="9"/>
      <w:numFmt w:val="decimal"/>
      <w:lvlText w:val="%1."/>
      <w:lvlJc w:val="left"/>
      <w:pPr>
        <w:tabs>
          <w:tab w:val="num" w:pos="585"/>
        </w:tabs>
        <w:ind w:left="585" w:hanging="585"/>
      </w:pPr>
      <w:rPr>
        <w:rFonts w:hint="default"/>
      </w:rPr>
    </w:lvl>
  </w:abstractNum>
  <w:abstractNum w:abstractNumId="2">
    <w:nsid w:val="485F2A6A"/>
    <w:multiLevelType w:val="singleLevel"/>
    <w:tmpl w:val="C3BC8814"/>
    <w:lvl w:ilvl="0">
      <w:start w:val="14"/>
      <w:numFmt w:val="decimal"/>
      <w:lvlText w:val="%1."/>
      <w:lvlJc w:val="left"/>
      <w:pPr>
        <w:tabs>
          <w:tab w:val="num" w:pos="720"/>
        </w:tabs>
        <w:ind w:left="720" w:hanging="720"/>
      </w:pPr>
      <w:rPr>
        <w:rFonts w:hint="default"/>
      </w:rPr>
    </w:lvl>
  </w:abstractNum>
  <w:abstractNum w:abstractNumId="3">
    <w:nsid w:val="4DE456A0"/>
    <w:multiLevelType w:val="hybridMultilevel"/>
    <w:tmpl w:val="E304A7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019D4"/>
    <w:multiLevelType w:val="multilevel"/>
    <w:tmpl w:val="37288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D4470"/>
    <w:multiLevelType w:val="singleLevel"/>
    <w:tmpl w:val="6C648FF8"/>
    <w:lvl w:ilvl="0">
      <w:start w:val="16"/>
      <w:numFmt w:val="decimal"/>
      <w:lvlText w:val="%1."/>
      <w:lvlJc w:val="left"/>
      <w:pPr>
        <w:tabs>
          <w:tab w:val="num" w:pos="420"/>
        </w:tabs>
        <w:ind w:left="420" w:hanging="42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4"/>
    <w:lvlOverride w:ilvl="0">
      <w:lvl w:ilvl="0">
        <w:numFmt w:val="upperLetter"/>
        <w:lvlText w:val="%1."/>
        <w:lvlJc w:val="left"/>
      </w:lvl>
    </w:lvlOverride>
  </w:num>
  <w:num w:numId="7">
    <w:abstractNumId w:val="4"/>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74"/>
    <w:rsid w:val="000225D0"/>
    <w:rsid w:val="00024503"/>
    <w:rsid w:val="00051AE2"/>
    <w:rsid w:val="00057AD9"/>
    <w:rsid w:val="00063BBF"/>
    <w:rsid w:val="0007256F"/>
    <w:rsid w:val="0007705A"/>
    <w:rsid w:val="00081C27"/>
    <w:rsid w:val="000B0EDB"/>
    <w:rsid w:val="000B3E9D"/>
    <w:rsid w:val="00100F0A"/>
    <w:rsid w:val="00106D45"/>
    <w:rsid w:val="00130A49"/>
    <w:rsid w:val="00136517"/>
    <w:rsid w:val="00146686"/>
    <w:rsid w:val="001808D9"/>
    <w:rsid w:val="001847D2"/>
    <w:rsid w:val="00194040"/>
    <w:rsid w:val="001A03E7"/>
    <w:rsid w:val="001C66AA"/>
    <w:rsid w:val="001F6A05"/>
    <w:rsid w:val="00205B56"/>
    <w:rsid w:val="00224C77"/>
    <w:rsid w:val="00227A53"/>
    <w:rsid w:val="00263274"/>
    <w:rsid w:val="0026494B"/>
    <w:rsid w:val="002712EA"/>
    <w:rsid w:val="00284BC6"/>
    <w:rsid w:val="002873FA"/>
    <w:rsid w:val="00292888"/>
    <w:rsid w:val="002B4027"/>
    <w:rsid w:val="002D6900"/>
    <w:rsid w:val="002F34D1"/>
    <w:rsid w:val="00311E3E"/>
    <w:rsid w:val="00316A36"/>
    <w:rsid w:val="003631D1"/>
    <w:rsid w:val="003B13C5"/>
    <w:rsid w:val="003C40AF"/>
    <w:rsid w:val="003C444F"/>
    <w:rsid w:val="003C6E32"/>
    <w:rsid w:val="003D2024"/>
    <w:rsid w:val="003E1FE3"/>
    <w:rsid w:val="003F2504"/>
    <w:rsid w:val="003F2EBE"/>
    <w:rsid w:val="00412C12"/>
    <w:rsid w:val="004158EB"/>
    <w:rsid w:val="00417055"/>
    <w:rsid w:val="00417C27"/>
    <w:rsid w:val="0044580F"/>
    <w:rsid w:val="00447097"/>
    <w:rsid w:val="00452054"/>
    <w:rsid w:val="0045338F"/>
    <w:rsid w:val="00454972"/>
    <w:rsid w:val="00462234"/>
    <w:rsid w:val="004764F2"/>
    <w:rsid w:val="004907ED"/>
    <w:rsid w:val="004C4EBB"/>
    <w:rsid w:val="004D0261"/>
    <w:rsid w:val="004E4A95"/>
    <w:rsid w:val="004E518B"/>
    <w:rsid w:val="004F036E"/>
    <w:rsid w:val="005334BF"/>
    <w:rsid w:val="00551FFB"/>
    <w:rsid w:val="00573C90"/>
    <w:rsid w:val="005941BF"/>
    <w:rsid w:val="005B7AEB"/>
    <w:rsid w:val="005C167E"/>
    <w:rsid w:val="005E2697"/>
    <w:rsid w:val="005E64E5"/>
    <w:rsid w:val="005F3ACA"/>
    <w:rsid w:val="00600A17"/>
    <w:rsid w:val="00611EE0"/>
    <w:rsid w:val="0061758A"/>
    <w:rsid w:val="006209B1"/>
    <w:rsid w:val="00647BBE"/>
    <w:rsid w:val="0065197D"/>
    <w:rsid w:val="00695B96"/>
    <w:rsid w:val="006B18BB"/>
    <w:rsid w:val="006C5079"/>
    <w:rsid w:val="006D2C65"/>
    <w:rsid w:val="007078B4"/>
    <w:rsid w:val="0071464B"/>
    <w:rsid w:val="00727F71"/>
    <w:rsid w:val="0074448C"/>
    <w:rsid w:val="00754A13"/>
    <w:rsid w:val="007821DF"/>
    <w:rsid w:val="007A0B35"/>
    <w:rsid w:val="007B1FA5"/>
    <w:rsid w:val="007C7435"/>
    <w:rsid w:val="007D4404"/>
    <w:rsid w:val="007E784F"/>
    <w:rsid w:val="00807F26"/>
    <w:rsid w:val="008161D5"/>
    <w:rsid w:val="00820E34"/>
    <w:rsid w:val="008220D5"/>
    <w:rsid w:val="00823C75"/>
    <w:rsid w:val="00832AC9"/>
    <w:rsid w:val="00852394"/>
    <w:rsid w:val="00885117"/>
    <w:rsid w:val="008B605C"/>
    <w:rsid w:val="008C228E"/>
    <w:rsid w:val="008F03FF"/>
    <w:rsid w:val="00900DAC"/>
    <w:rsid w:val="00901B2B"/>
    <w:rsid w:val="009134BD"/>
    <w:rsid w:val="00931EB2"/>
    <w:rsid w:val="00957C5A"/>
    <w:rsid w:val="009648A8"/>
    <w:rsid w:val="0097723A"/>
    <w:rsid w:val="009772B1"/>
    <w:rsid w:val="009D69BB"/>
    <w:rsid w:val="009E0EB0"/>
    <w:rsid w:val="009E1263"/>
    <w:rsid w:val="00A1520A"/>
    <w:rsid w:val="00A2138E"/>
    <w:rsid w:val="00A25489"/>
    <w:rsid w:val="00A26AC3"/>
    <w:rsid w:val="00A409F8"/>
    <w:rsid w:val="00A42BED"/>
    <w:rsid w:val="00A450A7"/>
    <w:rsid w:val="00A67FC5"/>
    <w:rsid w:val="00A762D7"/>
    <w:rsid w:val="00A814D6"/>
    <w:rsid w:val="00A8569F"/>
    <w:rsid w:val="00A9089C"/>
    <w:rsid w:val="00A95D9C"/>
    <w:rsid w:val="00AA12F8"/>
    <w:rsid w:val="00AA6DEA"/>
    <w:rsid w:val="00AA72D8"/>
    <w:rsid w:val="00AD5F62"/>
    <w:rsid w:val="00AE64C9"/>
    <w:rsid w:val="00AE7069"/>
    <w:rsid w:val="00AF10E4"/>
    <w:rsid w:val="00AF28E7"/>
    <w:rsid w:val="00AF5B39"/>
    <w:rsid w:val="00B01732"/>
    <w:rsid w:val="00B044F9"/>
    <w:rsid w:val="00B21414"/>
    <w:rsid w:val="00B3354F"/>
    <w:rsid w:val="00B43913"/>
    <w:rsid w:val="00B4446E"/>
    <w:rsid w:val="00B70F91"/>
    <w:rsid w:val="00BD0297"/>
    <w:rsid w:val="00BE1463"/>
    <w:rsid w:val="00BF52A5"/>
    <w:rsid w:val="00C11868"/>
    <w:rsid w:val="00C3281D"/>
    <w:rsid w:val="00C42F7C"/>
    <w:rsid w:val="00C54062"/>
    <w:rsid w:val="00C62F77"/>
    <w:rsid w:val="00C734DA"/>
    <w:rsid w:val="00C96A19"/>
    <w:rsid w:val="00CA1EBE"/>
    <w:rsid w:val="00CA40BA"/>
    <w:rsid w:val="00CB022B"/>
    <w:rsid w:val="00CC21BA"/>
    <w:rsid w:val="00CF2717"/>
    <w:rsid w:val="00D0467C"/>
    <w:rsid w:val="00D072DF"/>
    <w:rsid w:val="00D141B3"/>
    <w:rsid w:val="00D348B4"/>
    <w:rsid w:val="00D4324D"/>
    <w:rsid w:val="00D46B97"/>
    <w:rsid w:val="00D57FC6"/>
    <w:rsid w:val="00D6464A"/>
    <w:rsid w:val="00D72E18"/>
    <w:rsid w:val="00D77FB7"/>
    <w:rsid w:val="00D8516B"/>
    <w:rsid w:val="00DB2C0A"/>
    <w:rsid w:val="00DB61F9"/>
    <w:rsid w:val="00DC0892"/>
    <w:rsid w:val="00DF4577"/>
    <w:rsid w:val="00E07771"/>
    <w:rsid w:val="00E11B8F"/>
    <w:rsid w:val="00E14DD7"/>
    <w:rsid w:val="00E15191"/>
    <w:rsid w:val="00E222E7"/>
    <w:rsid w:val="00E421A4"/>
    <w:rsid w:val="00E43FE3"/>
    <w:rsid w:val="00E46D05"/>
    <w:rsid w:val="00E63A75"/>
    <w:rsid w:val="00E744EF"/>
    <w:rsid w:val="00E90E33"/>
    <w:rsid w:val="00E9693D"/>
    <w:rsid w:val="00EA390A"/>
    <w:rsid w:val="00EA6EAC"/>
    <w:rsid w:val="00EB17B9"/>
    <w:rsid w:val="00EE0DFB"/>
    <w:rsid w:val="00F068D3"/>
    <w:rsid w:val="00F07D6F"/>
    <w:rsid w:val="00F121BA"/>
    <w:rsid w:val="00F13304"/>
    <w:rsid w:val="00F211B2"/>
    <w:rsid w:val="00F27FBF"/>
    <w:rsid w:val="00F35F3C"/>
    <w:rsid w:val="00F46A58"/>
    <w:rsid w:val="00F51796"/>
    <w:rsid w:val="00F746DC"/>
    <w:rsid w:val="00F8231A"/>
    <w:rsid w:val="00FA4D90"/>
    <w:rsid w:val="00FB193F"/>
    <w:rsid w:val="00FE56E1"/>
    <w:rsid w:val="00FE59B3"/>
    <w:rsid w:val="00FF59DA"/>
    <w:rsid w:val="00FF5BE7"/>
    <w:rsid w:val="00FF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2AC9"/>
    <w:pPr>
      <w:tabs>
        <w:tab w:val="center" w:pos="4320"/>
        <w:tab w:val="right" w:pos="8640"/>
      </w:tabs>
    </w:pPr>
  </w:style>
  <w:style w:type="character" w:styleId="PageNumber">
    <w:name w:val="page number"/>
    <w:basedOn w:val="DefaultParagraphFont"/>
    <w:rsid w:val="00832AC9"/>
  </w:style>
  <w:style w:type="paragraph" w:styleId="ListParagraph">
    <w:name w:val="List Paragraph"/>
    <w:basedOn w:val="Normal"/>
    <w:uiPriority w:val="34"/>
    <w:qFormat/>
    <w:rsid w:val="00F121BA"/>
    <w:pPr>
      <w:ind w:left="720"/>
      <w:contextualSpacing/>
    </w:pPr>
  </w:style>
  <w:style w:type="paragraph" w:styleId="BalloonText">
    <w:name w:val="Balloon Text"/>
    <w:basedOn w:val="Normal"/>
    <w:link w:val="BalloonTextChar"/>
    <w:rsid w:val="00DB2C0A"/>
    <w:rPr>
      <w:rFonts w:ascii="Tahoma" w:hAnsi="Tahoma" w:cs="Tahoma"/>
      <w:sz w:val="16"/>
      <w:szCs w:val="16"/>
    </w:rPr>
  </w:style>
  <w:style w:type="character" w:customStyle="1" w:styleId="BalloonTextChar">
    <w:name w:val="Balloon Text Char"/>
    <w:basedOn w:val="DefaultParagraphFont"/>
    <w:link w:val="BalloonText"/>
    <w:rsid w:val="00DB2C0A"/>
    <w:rPr>
      <w:rFonts w:ascii="Tahoma" w:hAnsi="Tahoma" w:cs="Tahoma"/>
      <w:sz w:val="16"/>
      <w:szCs w:val="16"/>
    </w:rPr>
  </w:style>
  <w:style w:type="paragraph" w:styleId="FootnoteText">
    <w:name w:val="footnote text"/>
    <w:basedOn w:val="Normal"/>
    <w:link w:val="FootnoteTextChar"/>
    <w:rsid w:val="00DB2C0A"/>
  </w:style>
  <w:style w:type="character" w:customStyle="1" w:styleId="FootnoteTextChar">
    <w:name w:val="Footnote Text Char"/>
    <w:basedOn w:val="DefaultParagraphFont"/>
    <w:link w:val="FootnoteText"/>
    <w:rsid w:val="00DB2C0A"/>
  </w:style>
  <w:style w:type="character" w:styleId="FootnoteReference">
    <w:name w:val="footnote reference"/>
    <w:basedOn w:val="DefaultParagraphFont"/>
    <w:rsid w:val="00DB2C0A"/>
    <w:rPr>
      <w:vertAlign w:val="superscript"/>
    </w:rPr>
  </w:style>
  <w:style w:type="character" w:styleId="CommentReference">
    <w:name w:val="annotation reference"/>
    <w:basedOn w:val="DefaultParagraphFont"/>
    <w:rsid w:val="00F746DC"/>
    <w:rPr>
      <w:sz w:val="16"/>
      <w:szCs w:val="16"/>
    </w:rPr>
  </w:style>
  <w:style w:type="paragraph" w:styleId="CommentText">
    <w:name w:val="annotation text"/>
    <w:basedOn w:val="Normal"/>
    <w:link w:val="CommentTextChar"/>
    <w:rsid w:val="00F746DC"/>
  </w:style>
  <w:style w:type="character" w:customStyle="1" w:styleId="CommentTextChar">
    <w:name w:val="Comment Text Char"/>
    <w:basedOn w:val="DefaultParagraphFont"/>
    <w:link w:val="CommentText"/>
    <w:rsid w:val="00F746DC"/>
  </w:style>
  <w:style w:type="paragraph" w:styleId="CommentSubject">
    <w:name w:val="annotation subject"/>
    <w:basedOn w:val="CommentText"/>
    <w:next w:val="CommentText"/>
    <w:link w:val="CommentSubjectChar"/>
    <w:rsid w:val="00F746DC"/>
    <w:rPr>
      <w:b/>
      <w:bCs/>
    </w:rPr>
  </w:style>
  <w:style w:type="character" w:customStyle="1" w:styleId="CommentSubjectChar">
    <w:name w:val="Comment Subject Char"/>
    <w:basedOn w:val="CommentTextChar"/>
    <w:link w:val="CommentSubject"/>
    <w:rsid w:val="00F746DC"/>
    <w:rPr>
      <w:b/>
      <w:bCs/>
    </w:rPr>
  </w:style>
  <w:style w:type="table" w:styleId="TableGrid">
    <w:name w:val="Table Grid"/>
    <w:basedOn w:val="TableNormal"/>
    <w:rsid w:val="0026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62D7"/>
  </w:style>
  <w:style w:type="paragraph" w:styleId="NormalWeb">
    <w:name w:val="Normal (Web)"/>
    <w:basedOn w:val="Normal"/>
    <w:uiPriority w:val="99"/>
    <w:semiHidden/>
    <w:unhideWhenUsed/>
    <w:rsid w:val="004C4EBB"/>
    <w:pPr>
      <w:spacing w:before="100" w:beforeAutospacing="1" w:after="100" w:afterAutospacing="1"/>
    </w:pPr>
  </w:style>
  <w:style w:type="character" w:styleId="Hyperlink">
    <w:name w:val="Hyperlink"/>
    <w:basedOn w:val="DefaultParagraphFont"/>
    <w:unhideWhenUsed/>
    <w:rsid w:val="00D72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2AC9"/>
    <w:pPr>
      <w:tabs>
        <w:tab w:val="center" w:pos="4320"/>
        <w:tab w:val="right" w:pos="8640"/>
      </w:tabs>
    </w:pPr>
  </w:style>
  <w:style w:type="character" w:styleId="PageNumber">
    <w:name w:val="page number"/>
    <w:basedOn w:val="DefaultParagraphFont"/>
    <w:rsid w:val="00832AC9"/>
  </w:style>
  <w:style w:type="paragraph" w:styleId="ListParagraph">
    <w:name w:val="List Paragraph"/>
    <w:basedOn w:val="Normal"/>
    <w:uiPriority w:val="34"/>
    <w:qFormat/>
    <w:rsid w:val="00F121BA"/>
    <w:pPr>
      <w:ind w:left="720"/>
      <w:contextualSpacing/>
    </w:pPr>
  </w:style>
  <w:style w:type="paragraph" w:styleId="BalloonText">
    <w:name w:val="Balloon Text"/>
    <w:basedOn w:val="Normal"/>
    <w:link w:val="BalloonTextChar"/>
    <w:rsid w:val="00DB2C0A"/>
    <w:rPr>
      <w:rFonts w:ascii="Tahoma" w:hAnsi="Tahoma" w:cs="Tahoma"/>
      <w:sz w:val="16"/>
      <w:szCs w:val="16"/>
    </w:rPr>
  </w:style>
  <w:style w:type="character" w:customStyle="1" w:styleId="BalloonTextChar">
    <w:name w:val="Balloon Text Char"/>
    <w:basedOn w:val="DefaultParagraphFont"/>
    <w:link w:val="BalloonText"/>
    <w:rsid w:val="00DB2C0A"/>
    <w:rPr>
      <w:rFonts w:ascii="Tahoma" w:hAnsi="Tahoma" w:cs="Tahoma"/>
      <w:sz w:val="16"/>
      <w:szCs w:val="16"/>
    </w:rPr>
  </w:style>
  <w:style w:type="paragraph" w:styleId="FootnoteText">
    <w:name w:val="footnote text"/>
    <w:basedOn w:val="Normal"/>
    <w:link w:val="FootnoteTextChar"/>
    <w:rsid w:val="00DB2C0A"/>
  </w:style>
  <w:style w:type="character" w:customStyle="1" w:styleId="FootnoteTextChar">
    <w:name w:val="Footnote Text Char"/>
    <w:basedOn w:val="DefaultParagraphFont"/>
    <w:link w:val="FootnoteText"/>
    <w:rsid w:val="00DB2C0A"/>
  </w:style>
  <w:style w:type="character" w:styleId="FootnoteReference">
    <w:name w:val="footnote reference"/>
    <w:basedOn w:val="DefaultParagraphFont"/>
    <w:rsid w:val="00DB2C0A"/>
    <w:rPr>
      <w:vertAlign w:val="superscript"/>
    </w:rPr>
  </w:style>
  <w:style w:type="character" w:styleId="CommentReference">
    <w:name w:val="annotation reference"/>
    <w:basedOn w:val="DefaultParagraphFont"/>
    <w:rsid w:val="00F746DC"/>
    <w:rPr>
      <w:sz w:val="16"/>
      <w:szCs w:val="16"/>
    </w:rPr>
  </w:style>
  <w:style w:type="paragraph" w:styleId="CommentText">
    <w:name w:val="annotation text"/>
    <w:basedOn w:val="Normal"/>
    <w:link w:val="CommentTextChar"/>
    <w:rsid w:val="00F746DC"/>
  </w:style>
  <w:style w:type="character" w:customStyle="1" w:styleId="CommentTextChar">
    <w:name w:val="Comment Text Char"/>
    <w:basedOn w:val="DefaultParagraphFont"/>
    <w:link w:val="CommentText"/>
    <w:rsid w:val="00F746DC"/>
  </w:style>
  <w:style w:type="paragraph" w:styleId="CommentSubject">
    <w:name w:val="annotation subject"/>
    <w:basedOn w:val="CommentText"/>
    <w:next w:val="CommentText"/>
    <w:link w:val="CommentSubjectChar"/>
    <w:rsid w:val="00F746DC"/>
    <w:rPr>
      <w:b/>
      <w:bCs/>
    </w:rPr>
  </w:style>
  <w:style w:type="character" w:customStyle="1" w:styleId="CommentSubjectChar">
    <w:name w:val="Comment Subject Char"/>
    <w:basedOn w:val="CommentTextChar"/>
    <w:link w:val="CommentSubject"/>
    <w:rsid w:val="00F746DC"/>
    <w:rPr>
      <w:b/>
      <w:bCs/>
    </w:rPr>
  </w:style>
  <w:style w:type="table" w:styleId="TableGrid">
    <w:name w:val="Table Grid"/>
    <w:basedOn w:val="TableNormal"/>
    <w:rsid w:val="0026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62D7"/>
  </w:style>
  <w:style w:type="paragraph" w:styleId="NormalWeb">
    <w:name w:val="Normal (Web)"/>
    <w:basedOn w:val="Normal"/>
    <w:uiPriority w:val="99"/>
    <w:semiHidden/>
    <w:unhideWhenUsed/>
    <w:rsid w:val="004C4EBB"/>
    <w:pPr>
      <w:spacing w:before="100" w:beforeAutospacing="1" w:after="100" w:afterAutospacing="1"/>
    </w:pPr>
  </w:style>
  <w:style w:type="character" w:styleId="Hyperlink">
    <w:name w:val="Hyperlink"/>
    <w:basedOn w:val="DefaultParagraphFont"/>
    <w:unhideWhenUsed/>
    <w:rsid w:val="00D72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878">
      <w:bodyDiv w:val="1"/>
      <w:marLeft w:val="0"/>
      <w:marRight w:val="0"/>
      <w:marTop w:val="0"/>
      <w:marBottom w:val="0"/>
      <w:divBdr>
        <w:top w:val="none" w:sz="0" w:space="0" w:color="auto"/>
        <w:left w:val="none" w:sz="0" w:space="0" w:color="auto"/>
        <w:bottom w:val="none" w:sz="0" w:space="0" w:color="auto"/>
        <w:right w:val="none" w:sz="0" w:space="0" w:color="auto"/>
      </w:divBdr>
    </w:div>
    <w:div w:id="173812715">
      <w:bodyDiv w:val="1"/>
      <w:marLeft w:val="0"/>
      <w:marRight w:val="0"/>
      <w:marTop w:val="0"/>
      <w:marBottom w:val="0"/>
      <w:divBdr>
        <w:top w:val="none" w:sz="0" w:space="0" w:color="auto"/>
        <w:left w:val="none" w:sz="0" w:space="0" w:color="auto"/>
        <w:bottom w:val="none" w:sz="0" w:space="0" w:color="auto"/>
        <w:right w:val="none" w:sz="0" w:space="0" w:color="auto"/>
      </w:divBdr>
    </w:div>
    <w:div w:id="310208046">
      <w:bodyDiv w:val="1"/>
      <w:marLeft w:val="0"/>
      <w:marRight w:val="0"/>
      <w:marTop w:val="0"/>
      <w:marBottom w:val="0"/>
      <w:divBdr>
        <w:top w:val="none" w:sz="0" w:space="0" w:color="auto"/>
        <w:left w:val="none" w:sz="0" w:space="0" w:color="auto"/>
        <w:bottom w:val="none" w:sz="0" w:space="0" w:color="auto"/>
        <w:right w:val="none" w:sz="0" w:space="0" w:color="auto"/>
      </w:divBdr>
    </w:div>
    <w:div w:id="565261793">
      <w:bodyDiv w:val="1"/>
      <w:marLeft w:val="0"/>
      <w:marRight w:val="0"/>
      <w:marTop w:val="0"/>
      <w:marBottom w:val="0"/>
      <w:divBdr>
        <w:top w:val="none" w:sz="0" w:space="0" w:color="auto"/>
        <w:left w:val="none" w:sz="0" w:space="0" w:color="auto"/>
        <w:bottom w:val="none" w:sz="0" w:space="0" w:color="auto"/>
        <w:right w:val="none" w:sz="0" w:space="0" w:color="auto"/>
      </w:divBdr>
    </w:div>
    <w:div w:id="695927440">
      <w:bodyDiv w:val="1"/>
      <w:marLeft w:val="0"/>
      <w:marRight w:val="0"/>
      <w:marTop w:val="0"/>
      <w:marBottom w:val="0"/>
      <w:divBdr>
        <w:top w:val="none" w:sz="0" w:space="0" w:color="auto"/>
        <w:left w:val="none" w:sz="0" w:space="0" w:color="auto"/>
        <w:bottom w:val="none" w:sz="0" w:space="0" w:color="auto"/>
        <w:right w:val="none" w:sz="0" w:space="0" w:color="auto"/>
      </w:divBdr>
      <w:divsChild>
        <w:div w:id="1942496010">
          <w:marLeft w:val="0"/>
          <w:marRight w:val="0"/>
          <w:marTop w:val="0"/>
          <w:marBottom w:val="0"/>
          <w:divBdr>
            <w:top w:val="none" w:sz="0" w:space="0" w:color="auto"/>
            <w:left w:val="none" w:sz="0" w:space="0" w:color="auto"/>
            <w:bottom w:val="none" w:sz="0" w:space="0" w:color="auto"/>
            <w:right w:val="none" w:sz="0" w:space="0" w:color="auto"/>
          </w:divBdr>
          <w:divsChild>
            <w:div w:id="861044488">
              <w:marLeft w:val="0"/>
              <w:marRight w:val="0"/>
              <w:marTop w:val="0"/>
              <w:marBottom w:val="0"/>
              <w:divBdr>
                <w:top w:val="none" w:sz="0" w:space="0" w:color="auto"/>
                <w:left w:val="none" w:sz="0" w:space="0" w:color="auto"/>
                <w:bottom w:val="none" w:sz="0" w:space="0" w:color="auto"/>
                <w:right w:val="none" w:sz="0" w:space="0" w:color="auto"/>
              </w:divBdr>
              <w:divsChild>
                <w:div w:id="570119370">
                  <w:marLeft w:val="0"/>
                  <w:marRight w:val="0"/>
                  <w:marTop w:val="0"/>
                  <w:marBottom w:val="0"/>
                  <w:divBdr>
                    <w:top w:val="none" w:sz="0" w:space="0" w:color="auto"/>
                    <w:left w:val="none" w:sz="0" w:space="0" w:color="auto"/>
                    <w:bottom w:val="none" w:sz="0" w:space="0" w:color="auto"/>
                    <w:right w:val="none" w:sz="0" w:space="0" w:color="auto"/>
                  </w:divBdr>
                </w:div>
                <w:div w:id="1810367009">
                  <w:marLeft w:val="0"/>
                  <w:marRight w:val="0"/>
                  <w:marTop w:val="0"/>
                  <w:marBottom w:val="0"/>
                  <w:divBdr>
                    <w:top w:val="none" w:sz="0" w:space="0" w:color="auto"/>
                    <w:left w:val="none" w:sz="0" w:space="0" w:color="auto"/>
                    <w:bottom w:val="none" w:sz="0" w:space="0" w:color="auto"/>
                    <w:right w:val="none" w:sz="0" w:space="0" w:color="auto"/>
                  </w:divBdr>
                  <w:divsChild>
                    <w:div w:id="1273784457">
                      <w:marLeft w:val="0"/>
                      <w:marRight w:val="0"/>
                      <w:marTop w:val="0"/>
                      <w:marBottom w:val="0"/>
                      <w:divBdr>
                        <w:top w:val="none" w:sz="0" w:space="0" w:color="auto"/>
                        <w:left w:val="none" w:sz="0" w:space="0" w:color="auto"/>
                        <w:bottom w:val="none" w:sz="0" w:space="0" w:color="auto"/>
                        <w:right w:val="none" w:sz="0" w:space="0" w:color="auto"/>
                      </w:divBdr>
                      <w:divsChild>
                        <w:div w:id="374159976">
                          <w:marLeft w:val="0"/>
                          <w:marRight w:val="0"/>
                          <w:marTop w:val="0"/>
                          <w:marBottom w:val="0"/>
                          <w:divBdr>
                            <w:top w:val="none" w:sz="0" w:space="0" w:color="auto"/>
                            <w:left w:val="none" w:sz="0" w:space="0" w:color="auto"/>
                            <w:bottom w:val="none" w:sz="0" w:space="0" w:color="auto"/>
                            <w:right w:val="none" w:sz="0" w:space="0" w:color="auto"/>
                          </w:divBdr>
                          <w:divsChild>
                            <w:div w:id="1045907725">
                              <w:marLeft w:val="0"/>
                              <w:marRight w:val="0"/>
                              <w:marTop w:val="0"/>
                              <w:marBottom w:val="0"/>
                              <w:divBdr>
                                <w:top w:val="none" w:sz="0" w:space="0" w:color="auto"/>
                                <w:left w:val="none" w:sz="0" w:space="0" w:color="auto"/>
                                <w:bottom w:val="none" w:sz="0" w:space="0" w:color="auto"/>
                                <w:right w:val="none" w:sz="0" w:space="0" w:color="auto"/>
                              </w:divBdr>
                              <w:divsChild>
                                <w:div w:id="2080859552">
                                  <w:marLeft w:val="0"/>
                                  <w:marRight w:val="0"/>
                                  <w:marTop w:val="0"/>
                                  <w:marBottom w:val="0"/>
                                  <w:divBdr>
                                    <w:top w:val="none" w:sz="0" w:space="0" w:color="auto"/>
                                    <w:left w:val="none" w:sz="0" w:space="0" w:color="auto"/>
                                    <w:bottom w:val="none" w:sz="0" w:space="0" w:color="auto"/>
                                    <w:right w:val="none" w:sz="0" w:space="0" w:color="auto"/>
                                  </w:divBdr>
                                  <w:divsChild>
                                    <w:div w:id="1482425692">
                                      <w:marLeft w:val="0"/>
                                      <w:marRight w:val="0"/>
                                      <w:marTop w:val="0"/>
                                      <w:marBottom w:val="0"/>
                                      <w:divBdr>
                                        <w:top w:val="none" w:sz="0" w:space="0" w:color="auto"/>
                                        <w:left w:val="none" w:sz="0" w:space="0" w:color="auto"/>
                                        <w:bottom w:val="none" w:sz="0" w:space="0" w:color="auto"/>
                                        <w:right w:val="none" w:sz="0" w:space="0" w:color="auto"/>
                                      </w:divBdr>
                                    </w:div>
                                    <w:div w:id="864829850">
                                      <w:marLeft w:val="0"/>
                                      <w:marRight w:val="0"/>
                                      <w:marTop w:val="0"/>
                                      <w:marBottom w:val="0"/>
                                      <w:divBdr>
                                        <w:top w:val="none" w:sz="0" w:space="0" w:color="auto"/>
                                        <w:left w:val="none" w:sz="0" w:space="0" w:color="auto"/>
                                        <w:bottom w:val="none" w:sz="0" w:space="0" w:color="auto"/>
                                        <w:right w:val="none" w:sz="0" w:space="0" w:color="auto"/>
                                      </w:divBdr>
                                    </w:div>
                                    <w:div w:id="1115902977">
                                      <w:marLeft w:val="0"/>
                                      <w:marRight w:val="0"/>
                                      <w:marTop w:val="0"/>
                                      <w:marBottom w:val="0"/>
                                      <w:divBdr>
                                        <w:top w:val="none" w:sz="0" w:space="0" w:color="auto"/>
                                        <w:left w:val="none" w:sz="0" w:space="0" w:color="auto"/>
                                        <w:bottom w:val="none" w:sz="0" w:space="0" w:color="auto"/>
                                        <w:right w:val="none" w:sz="0" w:space="0" w:color="auto"/>
                                      </w:divBdr>
                                    </w:div>
                                    <w:div w:id="1572153536">
                                      <w:marLeft w:val="0"/>
                                      <w:marRight w:val="0"/>
                                      <w:marTop w:val="0"/>
                                      <w:marBottom w:val="0"/>
                                      <w:divBdr>
                                        <w:top w:val="none" w:sz="0" w:space="0" w:color="auto"/>
                                        <w:left w:val="none" w:sz="0" w:space="0" w:color="auto"/>
                                        <w:bottom w:val="none" w:sz="0" w:space="0" w:color="auto"/>
                                        <w:right w:val="none" w:sz="0" w:space="0" w:color="auto"/>
                                      </w:divBdr>
                                    </w:div>
                                    <w:div w:id="1346900497">
                                      <w:marLeft w:val="0"/>
                                      <w:marRight w:val="0"/>
                                      <w:marTop w:val="0"/>
                                      <w:marBottom w:val="0"/>
                                      <w:divBdr>
                                        <w:top w:val="none" w:sz="0" w:space="0" w:color="auto"/>
                                        <w:left w:val="none" w:sz="0" w:space="0" w:color="auto"/>
                                        <w:bottom w:val="none" w:sz="0" w:space="0" w:color="auto"/>
                                        <w:right w:val="none" w:sz="0" w:space="0" w:color="auto"/>
                                      </w:divBdr>
                                    </w:div>
                                    <w:div w:id="511845534">
                                      <w:marLeft w:val="0"/>
                                      <w:marRight w:val="0"/>
                                      <w:marTop w:val="0"/>
                                      <w:marBottom w:val="0"/>
                                      <w:divBdr>
                                        <w:top w:val="none" w:sz="0" w:space="0" w:color="auto"/>
                                        <w:left w:val="none" w:sz="0" w:space="0" w:color="auto"/>
                                        <w:bottom w:val="none" w:sz="0" w:space="0" w:color="auto"/>
                                        <w:right w:val="none" w:sz="0" w:space="0" w:color="auto"/>
                                      </w:divBdr>
                                    </w:div>
                                    <w:div w:id="1320959734">
                                      <w:marLeft w:val="0"/>
                                      <w:marRight w:val="0"/>
                                      <w:marTop w:val="0"/>
                                      <w:marBottom w:val="0"/>
                                      <w:divBdr>
                                        <w:top w:val="none" w:sz="0" w:space="0" w:color="auto"/>
                                        <w:left w:val="none" w:sz="0" w:space="0" w:color="auto"/>
                                        <w:bottom w:val="none" w:sz="0" w:space="0" w:color="auto"/>
                                        <w:right w:val="none" w:sz="0" w:space="0" w:color="auto"/>
                                      </w:divBdr>
                                    </w:div>
                                    <w:div w:id="1924684053">
                                      <w:marLeft w:val="0"/>
                                      <w:marRight w:val="0"/>
                                      <w:marTop w:val="0"/>
                                      <w:marBottom w:val="0"/>
                                      <w:divBdr>
                                        <w:top w:val="none" w:sz="0" w:space="0" w:color="auto"/>
                                        <w:left w:val="none" w:sz="0" w:space="0" w:color="auto"/>
                                        <w:bottom w:val="none" w:sz="0" w:space="0" w:color="auto"/>
                                        <w:right w:val="none" w:sz="0" w:space="0" w:color="auto"/>
                                      </w:divBdr>
                                    </w:div>
                                    <w:div w:id="628171069">
                                      <w:marLeft w:val="0"/>
                                      <w:marRight w:val="0"/>
                                      <w:marTop w:val="0"/>
                                      <w:marBottom w:val="0"/>
                                      <w:divBdr>
                                        <w:top w:val="none" w:sz="0" w:space="0" w:color="auto"/>
                                        <w:left w:val="none" w:sz="0" w:space="0" w:color="auto"/>
                                        <w:bottom w:val="none" w:sz="0" w:space="0" w:color="auto"/>
                                        <w:right w:val="none" w:sz="0" w:space="0" w:color="auto"/>
                                      </w:divBdr>
                                    </w:div>
                                    <w:div w:id="692195838">
                                      <w:marLeft w:val="0"/>
                                      <w:marRight w:val="0"/>
                                      <w:marTop w:val="0"/>
                                      <w:marBottom w:val="0"/>
                                      <w:divBdr>
                                        <w:top w:val="none" w:sz="0" w:space="0" w:color="auto"/>
                                        <w:left w:val="none" w:sz="0" w:space="0" w:color="auto"/>
                                        <w:bottom w:val="none" w:sz="0" w:space="0" w:color="auto"/>
                                        <w:right w:val="none" w:sz="0" w:space="0" w:color="auto"/>
                                      </w:divBdr>
                                    </w:div>
                                    <w:div w:id="1368607019">
                                      <w:marLeft w:val="0"/>
                                      <w:marRight w:val="0"/>
                                      <w:marTop w:val="0"/>
                                      <w:marBottom w:val="0"/>
                                      <w:divBdr>
                                        <w:top w:val="none" w:sz="0" w:space="0" w:color="auto"/>
                                        <w:left w:val="none" w:sz="0" w:space="0" w:color="auto"/>
                                        <w:bottom w:val="none" w:sz="0" w:space="0" w:color="auto"/>
                                        <w:right w:val="none" w:sz="0" w:space="0" w:color="auto"/>
                                      </w:divBdr>
                                    </w:div>
                                    <w:div w:id="319702306">
                                      <w:marLeft w:val="0"/>
                                      <w:marRight w:val="0"/>
                                      <w:marTop w:val="0"/>
                                      <w:marBottom w:val="0"/>
                                      <w:divBdr>
                                        <w:top w:val="none" w:sz="0" w:space="0" w:color="auto"/>
                                        <w:left w:val="none" w:sz="0" w:space="0" w:color="auto"/>
                                        <w:bottom w:val="none" w:sz="0" w:space="0" w:color="auto"/>
                                        <w:right w:val="none" w:sz="0" w:space="0" w:color="auto"/>
                                      </w:divBdr>
                                    </w:div>
                                    <w:div w:id="11289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036466">
          <w:marLeft w:val="0"/>
          <w:marRight w:val="0"/>
          <w:marTop w:val="0"/>
          <w:marBottom w:val="0"/>
          <w:divBdr>
            <w:top w:val="none" w:sz="0" w:space="0" w:color="auto"/>
            <w:left w:val="none" w:sz="0" w:space="0" w:color="auto"/>
            <w:bottom w:val="none" w:sz="0" w:space="0" w:color="auto"/>
            <w:right w:val="none" w:sz="0" w:space="0" w:color="auto"/>
          </w:divBdr>
        </w:div>
        <w:div w:id="1740440076">
          <w:marLeft w:val="0"/>
          <w:marRight w:val="0"/>
          <w:marTop w:val="0"/>
          <w:marBottom w:val="0"/>
          <w:divBdr>
            <w:top w:val="none" w:sz="0" w:space="0" w:color="auto"/>
            <w:left w:val="none" w:sz="0" w:space="0" w:color="auto"/>
            <w:bottom w:val="none" w:sz="0" w:space="0" w:color="auto"/>
            <w:right w:val="none" w:sz="0" w:space="0" w:color="auto"/>
          </w:divBdr>
        </w:div>
        <w:div w:id="499203338">
          <w:marLeft w:val="0"/>
          <w:marRight w:val="0"/>
          <w:marTop w:val="0"/>
          <w:marBottom w:val="0"/>
          <w:divBdr>
            <w:top w:val="none" w:sz="0" w:space="0" w:color="auto"/>
            <w:left w:val="none" w:sz="0" w:space="0" w:color="auto"/>
            <w:bottom w:val="none" w:sz="0" w:space="0" w:color="auto"/>
            <w:right w:val="none" w:sz="0" w:space="0" w:color="auto"/>
          </w:divBdr>
        </w:div>
        <w:div w:id="1216310484">
          <w:marLeft w:val="0"/>
          <w:marRight w:val="0"/>
          <w:marTop w:val="0"/>
          <w:marBottom w:val="0"/>
          <w:divBdr>
            <w:top w:val="none" w:sz="0" w:space="0" w:color="auto"/>
            <w:left w:val="none" w:sz="0" w:space="0" w:color="auto"/>
            <w:bottom w:val="none" w:sz="0" w:space="0" w:color="auto"/>
            <w:right w:val="none" w:sz="0" w:space="0" w:color="auto"/>
          </w:divBdr>
        </w:div>
        <w:div w:id="501820360">
          <w:marLeft w:val="0"/>
          <w:marRight w:val="0"/>
          <w:marTop w:val="0"/>
          <w:marBottom w:val="0"/>
          <w:divBdr>
            <w:top w:val="none" w:sz="0" w:space="0" w:color="auto"/>
            <w:left w:val="none" w:sz="0" w:space="0" w:color="auto"/>
            <w:bottom w:val="none" w:sz="0" w:space="0" w:color="auto"/>
            <w:right w:val="none" w:sz="0" w:space="0" w:color="auto"/>
          </w:divBdr>
        </w:div>
      </w:divsChild>
    </w:div>
    <w:div w:id="703100374">
      <w:bodyDiv w:val="1"/>
      <w:marLeft w:val="0"/>
      <w:marRight w:val="0"/>
      <w:marTop w:val="0"/>
      <w:marBottom w:val="0"/>
      <w:divBdr>
        <w:top w:val="none" w:sz="0" w:space="0" w:color="auto"/>
        <w:left w:val="none" w:sz="0" w:space="0" w:color="auto"/>
        <w:bottom w:val="none" w:sz="0" w:space="0" w:color="auto"/>
        <w:right w:val="none" w:sz="0" w:space="0" w:color="auto"/>
      </w:divBdr>
    </w:div>
    <w:div w:id="705449688">
      <w:bodyDiv w:val="1"/>
      <w:marLeft w:val="0"/>
      <w:marRight w:val="0"/>
      <w:marTop w:val="0"/>
      <w:marBottom w:val="0"/>
      <w:divBdr>
        <w:top w:val="none" w:sz="0" w:space="0" w:color="auto"/>
        <w:left w:val="none" w:sz="0" w:space="0" w:color="auto"/>
        <w:bottom w:val="none" w:sz="0" w:space="0" w:color="auto"/>
        <w:right w:val="none" w:sz="0" w:space="0" w:color="auto"/>
      </w:divBdr>
    </w:div>
    <w:div w:id="926039219">
      <w:bodyDiv w:val="1"/>
      <w:marLeft w:val="0"/>
      <w:marRight w:val="0"/>
      <w:marTop w:val="0"/>
      <w:marBottom w:val="0"/>
      <w:divBdr>
        <w:top w:val="none" w:sz="0" w:space="0" w:color="auto"/>
        <w:left w:val="none" w:sz="0" w:space="0" w:color="auto"/>
        <w:bottom w:val="none" w:sz="0" w:space="0" w:color="auto"/>
        <w:right w:val="none" w:sz="0" w:space="0" w:color="auto"/>
      </w:divBdr>
    </w:div>
    <w:div w:id="926184911">
      <w:bodyDiv w:val="1"/>
      <w:marLeft w:val="0"/>
      <w:marRight w:val="0"/>
      <w:marTop w:val="0"/>
      <w:marBottom w:val="0"/>
      <w:divBdr>
        <w:top w:val="none" w:sz="0" w:space="0" w:color="auto"/>
        <w:left w:val="none" w:sz="0" w:space="0" w:color="auto"/>
        <w:bottom w:val="none" w:sz="0" w:space="0" w:color="auto"/>
        <w:right w:val="none" w:sz="0" w:space="0" w:color="auto"/>
      </w:divBdr>
    </w:div>
    <w:div w:id="930628385">
      <w:bodyDiv w:val="1"/>
      <w:marLeft w:val="0"/>
      <w:marRight w:val="0"/>
      <w:marTop w:val="0"/>
      <w:marBottom w:val="0"/>
      <w:divBdr>
        <w:top w:val="none" w:sz="0" w:space="0" w:color="auto"/>
        <w:left w:val="none" w:sz="0" w:space="0" w:color="auto"/>
        <w:bottom w:val="none" w:sz="0" w:space="0" w:color="auto"/>
        <w:right w:val="none" w:sz="0" w:space="0" w:color="auto"/>
      </w:divBdr>
    </w:div>
    <w:div w:id="945230087">
      <w:bodyDiv w:val="1"/>
      <w:marLeft w:val="0"/>
      <w:marRight w:val="0"/>
      <w:marTop w:val="0"/>
      <w:marBottom w:val="0"/>
      <w:divBdr>
        <w:top w:val="none" w:sz="0" w:space="0" w:color="auto"/>
        <w:left w:val="none" w:sz="0" w:space="0" w:color="auto"/>
        <w:bottom w:val="none" w:sz="0" w:space="0" w:color="auto"/>
        <w:right w:val="none" w:sz="0" w:space="0" w:color="auto"/>
      </w:divBdr>
    </w:div>
    <w:div w:id="972057117">
      <w:bodyDiv w:val="1"/>
      <w:marLeft w:val="0"/>
      <w:marRight w:val="0"/>
      <w:marTop w:val="0"/>
      <w:marBottom w:val="0"/>
      <w:divBdr>
        <w:top w:val="none" w:sz="0" w:space="0" w:color="auto"/>
        <w:left w:val="none" w:sz="0" w:space="0" w:color="auto"/>
        <w:bottom w:val="none" w:sz="0" w:space="0" w:color="auto"/>
        <w:right w:val="none" w:sz="0" w:space="0" w:color="auto"/>
      </w:divBdr>
    </w:div>
    <w:div w:id="978650970">
      <w:bodyDiv w:val="1"/>
      <w:marLeft w:val="0"/>
      <w:marRight w:val="0"/>
      <w:marTop w:val="0"/>
      <w:marBottom w:val="0"/>
      <w:divBdr>
        <w:top w:val="none" w:sz="0" w:space="0" w:color="auto"/>
        <w:left w:val="none" w:sz="0" w:space="0" w:color="auto"/>
        <w:bottom w:val="none" w:sz="0" w:space="0" w:color="auto"/>
        <w:right w:val="none" w:sz="0" w:space="0" w:color="auto"/>
      </w:divBdr>
    </w:div>
    <w:div w:id="1245845826">
      <w:bodyDiv w:val="1"/>
      <w:marLeft w:val="0"/>
      <w:marRight w:val="0"/>
      <w:marTop w:val="0"/>
      <w:marBottom w:val="0"/>
      <w:divBdr>
        <w:top w:val="none" w:sz="0" w:space="0" w:color="auto"/>
        <w:left w:val="none" w:sz="0" w:space="0" w:color="auto"/>
        <w:bottom w:val="none" w:sz="0" w:space="0" w:color="auto"/>
        <w:right w:val="none" w:sz="0" w:space="0" w:color="auto"/>
      </w:divBdr>
    </w:div>
    <w:div w:id="1461802579">
      <w:bodyDiv w:val="1"/>
      <w:marLeft w:val="0"/>
      <w:marRight w:val="0"/>
      <w:marTop w:val="0"/>
      <w:marBottom w:val="0"/>
      <w:divBdr>
        <w:top w:val="none" w:sz="0" w:space="0" w:color="auto"/>
        <w:left w:val="none" w:sz="0" w:space="0" w:color="auto"/>
        <w:bottom w:val="none" w:sz="0" w:space="0" w:color="auto"/>
        <w:right w:val="none" w:sz="0" w:space="0" w:color="auto"/>
      </w:divBdr>
    </w:div>
    <w:div w:id="1480879194">
      <w:bodyDiv w:val="1"/>
      <w:marLeft w:val="0"/>
      <w:marRight w:val="0"/>
      <w:marTop w:val="0"/>
      <w:marBottom w:val="0"/>
      <w:divBdr>
        <w:top w:val="none" w:sz="0" w:space="0" w:color="auto"/>
        <w:left w:val="none" w:sz="0" w:space="0" w:color="auto"/>
        <w:bottom w:val="none" w:sz="0" w:space="0" w:color="auto"/>
        <w:right w:val="none" w:sz="0" w:space="0" w:color="auto"/>
      </w:divBdr>
    </w:div>
    <w:div w:id="1515454967">
      <w:bodyDiv w:val="1"/>
      <w:marLeft w:val="0"/>
      <w:marRight w:val="0"/>
      <w:marTop w:val="0"/>
      <w:marBottom w:val="0"/>
      <w:divBdr>
        <w:top w:val="none" w:sz="0" w:space="0" w:color="auto"/>
        <w:left w:val="none" w:sz="0" w:space="0" w:color="auto"/>
        <w:bottom w:val="none" w:sz="0" w:space="0" w:color="auto"/>
        <w:right w:val="none" w:sz="0" w:space="0" w:color="auto"/>
      </w:divBdr>
    </w:div>
    <w:div w:id="1542590289">
      <w:bodyDiv w:val="1"/>
      <w:marLeft w:val="0"/>
      <w:marRight w:val="0"/>
      <w:marTop w:val="0"/>
      <w:marBottom w:val="0"/>
      <w:divBdr>
        <w:top w:val="none" w:sz="0" w:space="0" w:color="auto"/>
        <w:left w:val="none" w:sz="0" w:space="0" w:color="auto"/>
        <w:bottom w:val="none" w:sz="0" w:space="0" w:color="auto"/>
        <w:right w:val="none" w:sz="0" w:space="0" w:color="auto"/>
      </w:divBdr>
    </w:div>
    <w:div w:id="1557011818">
      <w:bodyDiv w:val="1"/>
      <w:marLeft w:val="0"/>
      <w:marRight w:val="0"/>
      <w:marTop w:val="0"/>
      <w:marBottom w:val="0"/>
      <w:divBdr>
        <w:top w:val="none" w:sz="0" w:space="0" w:color="auto"/>
        <w:left w:val="none" w:sz="0" w:space="0" w:color="auto"/>
        <w:bottom w:val="none" w:sz="0" w:space="0" w:color="auto"/>
        <w:right w:val="none" w:sz="0" w:space="0" w:color="auto"/>
      </w:divBdr>
    </w:div>
    <w:div w:id="1699505977">
      <w:bodyDiv w:val="1"/>
      <w:marLeft w:val="0"/>
      <w:marRight w:val="0"/>
      <w:marTop w:val="0"/>
      <w:marBottom w:val="0"/>
      <w:divBdr>
        <w:top w:val="none" w:sz="0" w:space="0" w:color="auto"/>
        <w:left w:val="none" w:sz="0" w:space="0" w:color="auto"/>
        <w:bottom w:val="none" w:sz="0" w:space="0" w:color="auto"/>
        <w:right w:val="none" w:sz="0" w:space="0" w:color="auto"/>
      </w:divBdr>
    </w:div>
    <w:div w:id="1700929659">
      <w:bodyDiv w:val="1"/>
      <w:marLeft w:val="0"/>
      <w:marRight w:val="0"/>
      <w:marTop w:val="0"/>
      <w:marBottom w:val="0"/>
      <w:divBdr>
        <w:top w:val="none" w:sz="0" w:space="0" w:color="auto"/>
        <w:left w:val="none" w:sz="0" w:space="0" w:color="auto"/>
        <w:bottom w:val="none" w:sz="0" w:space="0" w:color="auto"/>
        <w:right w:val="none" w:sz="0" w:space="0" w:color="auto"/>
      </w:divBdr>
    </w:div>
    <w:div w:id="1857693359">
      <w:bodyDiv w:val="1"/>
      <w:marLeft w:val="0"/>
      <w:marRight w:val="0"/>
      <w:marTop w:val="0"/>
      <w:marBottom w:val="0"/>
      <w:divBdr>
        <w:top w:val="none" w:sz="0" w:space="0" w:color="auto"/>
        <w:left w:val="none" w:sz="0" w:space="0" w:color="auto"/>
        <w:bottom w:val="none" w:sz="0" w:space="0" w:color="auto"/>
        <w:right w:val="none" w:sz="0" w:space="0" w:color="auto"/>
      </w:divBdr>
    </w:div>
    <w:div w:id="1922329667">
      <w:bodyDiv w:val="1"/>
      <w:marLeft w:val="0"/>
      <w:marRight w:val="0"/>
      <w:marTop w:val="0"/>
      <w:marBottom w:val="0"/>
      <w:divBdr>
        <w:top w:val="none" w:sz="0" w:space="0" w:color="auto"/>
        <w:left w:val="none" w:sz="0" w:space="0" w:color="auto"/>
        <w:bottom w:val="none" w:sz="0" w:space="0" w:color="auto"/>
        <w:right w:val="none" w:sz="0" w:space="0" w:color="auto"/>
      </w:divBdr>
    </w:div>
    <w:div w:id="1978561192">
      <w:bodyDiv w:val="1"/>
      <w:marLeft w:val="0"/>
      <w:marRight w:val="0"/>
      <w:marTop w:val="0"/>
      <w:marBottom w:val="0"/>
      <w:divBdr>
        <w:top w:val="none" w:sz="0" w:space="0" w:color="auto"/>
        <w:left w:val="none" w:sz="0" w:space="0" w:color="auto"/>
        <w:bottom w:val="none" w:sz="0" w:space="0" w:color="auto"/>
        <w:right w:val="none" w:sz="0" w:space="0" w:color="auto"/>
      </w:divBdr>
    </w:div>
    <w:div w:id="2026980538">
      <w:bodyDiv w:val="1"/>
      <w:marLeft w:val="0"/>
      <w:marRight w:val="0"/>
      <w:marTop w:val="0"/>
      <w:marBottom w:val="0"/>
      <w:divBdr>
        <w:top w:val="none" w:sz="0" w:space="0" w:color="auto"/>
        <w:left w:val="none" w:sz="0" w:space="0" w:color="auto"/>
        <w:bottom w:val="none" w:sz="0" w:space="0" w:color="auto"/>
        <w:right w:val="none" w:sz="0" w:space="0" w:color="auto"/>
      </w:divBdr>
    </w:div>
    <w:div w:id="21311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AF2C7-8BA3-4C29-A916-4CA1259A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SYSTEM</cp:lastModifiedBy>
  <cp:revision>2</cp:revision>
  <cp:lastPrinted>2012-08-15T12:39:00Z</cp:lastPrinted>
  <dcterms:created xsi:type="dcterms:W3CDTF">2019-09-10T12:42:00Z</dcterms:created>
  <dcterms:modified xsi:type="dcterms:W3CDTF">2019-09-10T12:42:00Z</dcterms:modified>
</cp:coreProperties>
</file>