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7370" w:rsidR="002D67AA" w:rsidP="002D67AA" w:rsidRDefault="002D67AA" w14:paraId="3E13BF2F" w14:textId="32695E17">
      <w:pPr>
        <w:pStyle w:val="Heading1"/>
        <w:numPr>
          <w:ilvl w:val="0"/>
          <w:numId w:val="0"/>
        </w:numPr>
        <w:rPr>
          <w:rFonts w:ascii="Times New Roman" w:hAnsi="Times New Roman" w:cs="Times New Roman"/>
        </w:rPr>
      </w:pPr>
      <w:bookmarkStart w:name="_Toc94862245" w:id="0"/>
      <w:r w:rsidRPr="00257370">
        <w:rPr>
          <w:rFonts w:ascii="Times New Roman" w:hAnsi="Times New Roman" w:cs="Times New Roman"/>
        </w:rPr>
        <w:t xml:space="preserve">Appendix </w:t>
      </w:r>
      <w:r w:rsidRPr="00257370" w:rsidR="00512E8C">
        <w:rPr>
          <w:rFonts w:ascii="Times New Roman" w:hAnsi="Times New Roman" w:cs="Times New Roman"/>
        </w:rPr>
        <w:t>B</w:t>
      </w:r>
      <w:r w:rsidRPr="00257370">
        <w:rPr>
          <w:rFonts w:ascii="Times New Roman" w:hAnsi="Times New Roman" w:cs="Times New Roman"/>
        </w:rPr>
        <w:t xml:space="preserve">: </w:t>
      </w:r>
      <w:r w:rsidRPr="00257370" w:rsidR="00512E8C">
        <w:rPr>
          <w:rFonts w:ascii="Times New Roman" w:hAnsi="Times New Roman" w:cs="Times New Roman"/>
        </w:rPr>
        <w:t>Interview</w:t>
      </w:r>
      <w:r w:rsidRPr="00257370">
        <w:rPr>
          <w:rFonts w:ascii="Times New Roman" w:hAnsi="Times New Roman" w:cs="Times New Roman"/>
        </w:rPr>
        <w:t xml:space="preserve"> Guide for </w:t>
      </w:r>
      <w:r w:rsidRPr="00257370" w:rsidR="00512E8C">
        <w:rPr>
          <w:rFonts w:ascii="Times New Roman" w:hAnsi="Times New Roman" w:cs="Times New Roman"/>
        </w:rPr>
        <w:t>Cognitive</w:t>
      </w:r>
      <w:r w:rsidRPr="00257370">
        <w:rPr>
          <w:rFonts w:ascii="Times New Roman" w:hAnsi="Times New Roman" w:cs="Times New Roman"/>
        </w:rPr>
        <w:t xml:space="preserve"> Testing </w:t>
      </w:r>
      <w:bookmarkEnd w:id="0"/>
    </w:p>
    <w:p w:rsidRPr="00257370" w:rsidR="006753B6" w:rsidP="006753B6" w:rsidRDefault="006753B6" w14:paraId="0F4B6456" w14:textId="6D61A71C"/>
    <w:p w:rsidRPr="00257370" w:rsidR="006753B6" w:rsidP="006753B6" w:rsidRDefault="006753B6" w14:paraId="1F6AD049" w14:textId="77777777">
      <w:pPr>
        <w:widowControl w:val="0"/>
        <w:spacing w:line="480" w:lineRule="auto"/>
        <w:ind w:right="-10"/>
        <w:contextualSpacing/>
        <w:rPr>
          <w:rFonts w:ascii="Times New Roman" w:hAnsi="Times New Roman"/>
          <w:b/>
          <w:bCs/>
          <w:color w:val="000000" w:themeColor="text1"/>
          <w:sz w:val="24"/>
          <w:szCs w:val="24"/>
        </w:rPr>
      </w:pPr>
      <w:r w:rsidRPr="00257370">
        <w:rPr>
          <w:rFonts w:ascii="Times New Roman" w:hAnsi="Times New Roman"/>
          <w:b/>
          <w:bCs/>
          <w:color w:val="000000" w:themeColor="text1"/>
          <w:sz w:val="24"/>
          <w:szCs w:val="24"/>
          <w:u w:val="single"/>
        </w:rPr>
        <w:t>Title of the Information Collection (Study)</w:t>
      </w:r>
      <w:r w:rsidRPr="00257370">
        <w:rPr>
          <w:rFonts w:ascii="Times New Roman" w:hAnsi="Times New Roman"/>
          <w:b/>
          <w:bCs/>
          <w:color w:val="000000" w:themeColor="text1"/>
          <w:sz w:val="24"/>
          <w:szCs w:val="24"/>
        </w:rPr>
        <w:t xml:space="preserve">: </w:t>
      </w:r>
      <w:r w:rsidRPr="00257370">
        <w:rPr>
          <w:rFonts w:ascii="Times New Roman" w:hAnsi="Times New Roman"/>
          <w:color w:val="000000" w:themeColor="text1"/>
          <w:sz w:val="24"/>
          <w:szCs w:val="24"/>
        </w:rPr>
        <w:t>Cognitive Testing and Analysis of CFPB’s Financial Well-Being Scale in Spanish, Arabic, Chinese (Traditional), Haitian Creole, Korean, Russian and Tagalog.</w:t>
      </w:r>
    </w:p>
    <w:p w:rsidRPr="00257370" w:rsidR="006753B6" w:rsidP="006753B6" w:rsidRDefault="006753B6" w14:paraId="5654C9F8" w14:textId="77777777"/>
    <w:p w:rsidRPr="00257370" w:rsidR="002D67AA" w:rsidP="002D67AA" w:rsidRDefault="002D67AA" w14:paraId="169A3D34" w14:textId="77777777">
      <w:pPr>
        <w:pStyle w:val="Heading2"/>
        <w:rPr>
          <w:rFonts w:ascii="Times New Roman" w:hAnsi="Times New Roman" w:cs="Times New Roman"/>
          <w:color w:val="000000" w:themeColor="text1"/>
        </w:rPr>
      </w:pPr>
      <w:bookmarkStart w:name="_Toc94862246" w:id="1"/>
      <w:r w:rsidRPr="00257370">
        <w:rPr>
          <w:rFonts w:ascii="Times New Roman" w:hAnsi="Times New Roman" w:cs="Times New Roman"/>
          <w:color w:val="000000" w:themeColor="text1"/>
        </w:rPr>
        <w:t>Introduction (5 minutes)</w:t>
      </w:r>
      <w:bookmarkEnd w:id="1"/>
    </w:p>
    <w:p w:rsidRPr="00257370" w:rsidR="002D67AA" w:rsidP="002D67AA" w:rsidRDefault="002D67AA" w14:paraId="362AA02D" w14:textId="0C825C7D">
      <w:p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Hello, and thank you for participating in this interview today. My name is ____, and I work for</w:t>
      </w:r>
      <w:r w:rsidRPr="00257370" w:rsidR="002846F7">
        <w:rPr>
          <w:rFonts w:ascii="Times New Roman" w:hAnsi="Times New Roman" w:cs="Times New Roman"/>
          <w:color w:val="000000" w:themeColor="text1"/>
          <w:sz w:val="24"/>
          <w:szCs w:val="24"/>
        </w:rPr>
        <w:t xml:space="preserve"> the Federal Research Division </w:t>
      </w:r>
      <w:r w:rsidRPr="00257370" w:rsidR="00B53619">
        <w:rPr>
          <w:rFonts w:ascii="Times New Roman" w:hAnsi="Times New Roman" w:cs="Times New Roman"/>
          <w:color w:val="000000" w:themeColor="text1"/>
          <w:sz w:val="24"/>
          <w:szCs w:val="24"/>
        </w:rPr>
        <w:t xml:space="preserve">(FRD) </w:t>
      </w:r>
      <w:r w:rsidRPr="00257370" w:rsidR="002846F7">
        <w:rPr>
          <w:rFonts w:ascii="Times New Roman" w:hAnsi="Times New Roman" w:cs="Times New Roman"/>
          <w:color w:val="000000" w:themeColor="text1"/>
          <w:sz w:val="24"/>
          <w:szCs w:val="24"/>
        </w:rPr>
        <w:t>of the Library of Congress</w:t>
      </w:r>
      <w:r w:rsidRPr="00257370">
        <w:rPr>
          <w:rFonts w:ascii="Times New Roman" w:hAnsi="Times New Roman" w:cs="Times New Roman"/>
          <w:color w:val="000000" w:themeColor="text1"/>
          <w:sz w:val="24"/>
          <w:szCs w:val="24"/>
        </w:rPr>
        <w:t xml:space="preserve">. My </w:t>
      </w:r>
      <w:proofErr w:type="gramStart"/>
      <w:r w:rsidRPr="00257370" w:rsidR="002846F7">
        <w:rPr>
          <w:rFonts w:ascii="Times New Roman" w:hAnsi="Times New Roman" w:cs="Times New Roman"/>
          <w:color w:val="000000" w:themeColor="text1"/>
          <w:sz w:val="24"/>
          <w:szCs w:val="24"/>
        </w:rPr>
        <w:t>Division</w:t>
      </w:r>
      <w:proofErr w:type="gramEnd"/>
      <w:r w:rsidRPr="00257370">
        <w:rPr>
          <w:rFonts w:ascii="Times New Roman" w:hAnsi="Times New Roman" w:cs="Times New Roman"/>
          <w:color w:val="000000" w:themeColor="text1"/>
          <w:sz w:val="24"/>
          <w:szCs w:val="24"/>
        </w:rPr>
        <w:t xml:space="preserve"> is working with the Consumer Financial Protection Bureau (CFPB), which is a U.S. government consumer protection agency. One of the things that the CFPB does is create educational materials that provide people with information they need to make informed financial decisions. </w:t>
      </w:r>
      <w:bookmarkStart w:name="_Hlk51655047" w:id="2"/>
      <w:r w:rsidRPr="00257370">
        <w:rPr>
          <w:rFonts w:ascii="Times New Roman" w:hAnsi="Times New Roman" w:cs="Times New Roman"/>
          <w:color w:val="000000" w:themeColor="text1"/>
          <w:sz w:val="24"/>
          <w:szCs w:val="24"/>
        </w:rPr>
        <w:t>Often, when they are developing those materials</w:t>
      </w:r>
      <w:r w:rsidRPr="00257370" w:rsidR="00B53619">
        <w:rPr>
          <w:rFonts w:ascii="Times New Roman" w:hAnsi="Times New Roman" w:cs="Times New Roman"/>
          <w:color w:val="000000" w:themeColor="text1"/>
          <w:sz w:val="24"/>
          <w:szCs w:val="24"/>
        </w:rPr>
        <w:t>,</w:t>
      </w:r>
      <w:r w:rsidRPr="00257370">
        <w:rPr>
          <w:rFonts w:ascii="Times New Roman" w:hAnsi="Times New Roman" w:cs="Times New Roman"/>
          <w:color w:val="000000" w:themeColor="text1"/>
          <w:sz w:val="24"/>
          <w:szCs w:val="24"/>
        </w:rPr>
        <w:t xml:space="preserve"> they show them to people ahead of time, to get their feedback on how they can be improved. That is what we’ll be doing today—I’ll be showing you </w:t>
      </w:r>
      <w:r w:rsidRPr="00257370" w:rsidR="002846F7">
        <w:rPr>
          <w:rFonts w:ascii="Times New Roman" w:hAnsi="Times New Roman" w:cs="Times New Roman"/>
          <w:color w:val="000000" w:themeColor="text1"/>
          <w:sz w:val="24"/>
          <w:szCs w:val="24"/>
        </w:rPr>
        <w:t xml:space="preserve">a document that has been translated </w:t>
      </w:r>
      <w:r w:rsidRPr="00257370">
        <w:rPr>
          <w:rFonts w:ascii="Times New Roman" w:hAnsi="Times New Roman" w:cs="Times New Roman"/>
          <w:color w:val="000000" w:themeColor="text1"/>
          <w:sz w:val="24"/>
          <w:szCs w:val="24"/>
        </w:rPr>
        <w:t>and ask you for your thoughts and feedback</w:t>
      </w:r>
      <w:r w:rsidRPr="00257370" w:rsidR="00B53619">
        <w:rPr>
          <w:rFonts w:ascii="Times New Roman" w:hAnsi="Times New Roman" w:cs="Times New Roman"/>
          <w:color w:val="000000" w:themeColor="text1"/>
          <w:sz w:val="24"/>
          <w:szCs w:val="24"/>
        </w:rPr>
        <w:t xml:space="preserve"> on how well the document was translated</w:t>
      </w:r>
      <w:r w:rsidRPr="00257370">
        <w:rPr>
          <w:rFonts w:ascii="Times New Roman" w:hAnsi="Times New Roman" w:cs="Times New Roman"/>
          <w:color w:val="000000" w:themeColor="text1"/>
          <w:sz w:val="24"/>
          <w:szCs w:val="24"/>
        </w:rPr>
        <w:t>.</w:t>
      </w:r>
    </w:p>
    <w:bookmarkEnd w:id="2"/>
    <w:p w:rsidRPr="00257370" w:rsidR="002D67AA" w:rsidP="002D67AA" w:rsidRDefault="002D67AA" w14:paraId="1C4F9F3D" w14:textId="60E2DD27">
      <w:pPr>
        <w:rPr>
          <w:rFonts w:ascii="Times New Roman" w:hAnsi="Times New Roman" w:cs="Times New Roman"/>
          <w:i/>
          <w:iCs/>
          <w:color w:val="000000" w:themeColor="text1"/>
          <w:sz w:val="24"/>
          <w:szCs w:val="24"/>
        </w:rPr>
      </w:pPr>
      <w:r w:rsidRPr="00257370">
        <w:rPr>
          <w:rFonts w:ascii="Times New Roman" w:hAnsi="Times New Roman" w:cs="Times New Roman"/>
          <w:color w:val="000000" w:themeColor="text1"/>
          <w:sz w:val="24"/>
          <w:szCs w:val="24"/>
        </w:rPr>
        <w:t>Before we begin, I wanted to provide some ground rules for our session. First, if there are any questions that you prefer not to answer, that is okay.</w:t>
      </w:r>
      <w:r w:rsidRPr="00257370" w:rsidR="00B53619">
        <w:rPr>
          <w:rFonts w:ascii="Times New Roman" w:hAnsi="Times New Roman" w:cs="Times New Roman"/>
          <w:color w:val="000000" w:themeColor="text1"/>
          <w:sz w:val="24"/>
          <w:szCs w:val="24"/>
        </w:rPr>
        <w:t xml:space="preserve"> You do not need to answer.</w:t>
      </w:r>
      <w:r w:rsidRPr="00257370">
        <w:rPr>
          <w:rFonts w:ascii="Times New Roman" w:hAnsi="Times New Roman" w:cs="Times New Roman"/>
          <w:color w:val="000000" w:themeColor="text1"/>
          <w:sz w:val="24"/>
          <w:szCs w:val="24"/>
        </w:rPr>
        <w:t xml:space="preserve"> Second, if you need to take a break at any point, that is fine, we can pause if needed. Third, in addition to me</w:t>
      </w:r>
      <w:r w:rsidRPr="00257370" w:rsidR="00B53619">
        <w:rPr>
          <w:rFonts w:ascii="Times New Roman" w:hAnsi="Times New Roman" w:cs="Times New Roman"/>
          <w:color w:val="000000" w:themeColor="text1"/>
          <w:sz w:val="24"/>
          <w:szCs w:val="24"/>
        </w:rPr>
        <w:t>,</w:t>
      </w:r>
      <w:r w:rsidRPr="00257370">
        <w:rPr>
          <w:rFonts w:ascii="Times New Roman" w:hAnsi="Times New Roman" w:cs="Times New Roman"/>
          <w:color w:val="000000" w:themeColor="text1"/>
          <w:sz w:val="24"/>
          <w:szCs w:val="24"/>
        </w:rPr>
        <w:t xml:space="preserve"> there are a few other people observing/listening in to this intervie</w:t>
      </w:r>
      <w:r w:rsidRPr="00257370" w:rsidR="00B53619">
        <w:rPr>
          <w:rFonts w:ascii="Times New Roman" w:hAnsi="Times New Roman" w:cs="Times New Roman"/>
          <w:color w:val="000000" w:themeColor="text1"/>
          <w:sz w:val="24"/>
          <w:szCs w:val="24"/>
        </w:rPr>
        <w:t>w, both from FRD</w:t>
      </w:r>
      <w:r w:rsidRPr="00257370">
        <w:rPr>
          <w:rFonts w:ascii="Times New Roman" w:hAnsi="Times New Roman" w:cs="Times New Roman"/>
          <w:color w:val="000000" w:themeColor="text1"/>
          <w:sz w:val="24"/>
          <w:szCs w:val="24"/>
        </w:rPr>
        <w:t xml:space="preserve"> and from the CFPB. They will be listening to what you have to say and taking notes. Finally, we would also like to record this session, but the recording will not be shared with any outside parties and will be used only for research purposes pertaining to this project.  Are you comfortable with us recording this interview? (</w:t>
      </w:r>
      <w:r w:rsidRPr="00257370">
        <w:rPr>
          <w:rFonts w:ascii="Times New Roman" w:hAnsi="Times New Roman" w:cs="Times New Roman"/>
          <w:i/>
          <w:iCs/>
          <w:color w:val="000000" w:themeColor="text1"/>
          <w:sz w:val="24"/>
          <w:szCs w:val="24"/>
        </w:rPr>
        <w:t>If participant is not comfortable with being recorded, continue with the session without recording.)</w:t>
      </w:r>
    </w:p>
    <w:p w:rsidRPr="00257370" w:rsidR="006753B6" w:rsidP="002D67AA" w:rsidRDefault="006753B6" w14:paraId="00712D65" w14:textId="38AE4B7A">
      <w:pPr>
        <w:rPr>
          <w:rFonts w:ascii="Times New Roman" w:hAnsi="Times New Roman" w:cs="Times New Roman"/>
          <w:iCs/>
          <w:color w:val="000000" w:themeColor="text1"/>
          <w:sz w:val="24"/>
          <w:szCs w:val="24"/>
        </w:rPr>
      </w:pPr>
    </w:p>
    <w:p w:rsidRPr="00257370" w:rsidR="006753B6" w:rsidP="002D67AA" w:rsidRDefault="006753B6" w14:paraId="41D9F4DA" w14:textId="058515DE">
      <w:pPr>
        <w:rPr>
          <w:rFonts w:ascii="Times New Roman" w:hAnsi="Times New Roman" w:cs="Times New Roman"/>
          <w:iCs/>
          <w:color w:val="000000" w:themeColor="text1"/>
          <w:sz w:val="24"/>
          <w:szCs w:val="24"/>
        </w:rPr>
      </w:pPr>
      <w:r w:rsidRPr="00257370">
        <w:rPr>
          <w:rFonts w:ascii="Times New Roman" w:hAnsi="Times New Roman" w:cs="Times New Roman"/>
          <w:iCs/>
          <w:color w:val="000000" w:themeColor="text1"/>
          <w:sz w:val="24"/>
          <w:szCs w:val="24"/>
        </w:rPr>
        <w:t>I am also required to provide you with these statement regarding privacy and data collection policies. Please take a few minutes to read.</w:t>
      </w:r>
    </w:p>
    <w:p w:rsidRPr="00257370" w:rsidR="006753B6" w:rsidP="002D67AA" w:rsidRDefault="006753B6" w14:paraId="24AF9EA2" w14:textId="77777777">
      <w:pPr>
        <w:rPr>
          <w:rFonts w:ascii="Times New Roman" w:hAnsi="Times New Roman" w:cs="Times New Roman"/>
          <w:iCs/>
          <w:color w:val="000000" w:themeColor="text1"/>
          <w:sz w:val="24"/>
          <w:szCs w:val="24"/>
        </w:rPr>
      </w:pPr>
    </w:p>
    <w:p w:rsidRPr="00257370" w:rsidR="00FC6865" w:rsidP="00FC6865" w:rsidRDefault="00FC6865" w14:paraId="7D2B21FA" w14:textId="77777777">
      <w:pPr>
        <w:pStyle w:val="paragraph"/>
        <w:spacing w:before="0" w:beforeAutospacing="0" w:after="0" w:afterAutospacing="0"/>
        <w:jc w:val="both"/>
        <w:textAlignment w:val="baseline"/>
        <w:rPr>
          <w:rStyle w:val="normaltextrun"/>
          <w:b/>
          <w:bCs/>
        </w:rPr>
      </w:pPr>
      <w:r w:rsidRPr="00257370">
        <w:rPr>
          <w:rStyle w:val="normaltextrun"/>
          <w:b/>
          <w:bCs/>
        </w:rPr>
        <w:t>Privacy Notice</w:t>
      </w:r>
    </w:p>
    <w:p w:rsidRPr="00257370" w:rsidR="00FC6865" w:rsidP="00FC6865" w:rsidRDefault="00FC6865" w14:paraId="7AC37BBD" w14:textId="77777777">
      <w:pPr>
        <w:pStyle w:val="paragraph"/>
        <w:spacing w:before="0" w:beforeAutospacing="0" w:after="0" w:afterAutospacing="0"/>
        <w:jc w:val="both"/>
        <w:textAlignment w:val="baseline"/>
        <w:rPr>
          <w:rStyle w:val="normaltextrun"/>
          <w:b/>
          <w:bCs/>
        </w:rPr>
      </w:pPr>
    </w:p>
    <w:p w:rsidRPr="00257370" w:rsidR="00FC6865" w:rsidP="00FC6865" w:rsidRDefault="00FC6865" w14:paraId="386EEEAE" w14:textId="77777777">
      <w:pPr>
        <w:pStyle w:val="Default"/>
        <w:rPr>
          <w:rFonts w:ascii="Times New Roman" w:hAnsi="Times New Roman"/>
          <w:szCs w:val="24"/>
        </w:rPr>
      </w:pPr>
      <w:r w:rsidRPr="00257370">
        <w:rPr>
          <w:rStyle w:val="normaltextrun"/>
          <w:rFonts w:ascii="Times New Roman" w:hAnsi="Times New Roman"/>
          <w:szCs w:val="24"/>
        </w:rPr>
        <w:t xml:space="preserve">The responses you provide to the Library of Congress (LoC) will be used by the Consumer Financial Protection Bureau (CFPB) </w:t>
      </w:r>
      <w:r w:rsidRPr="00257370">
        <w:rPr>
          <w:rFonts w:ascii="Times New Roman" w:hAnsi="Times New Roman"/>
          <w:szCs w:val="24"/>
        </w:rPr>
        <w:t xml:space="preserve">to determine if a CFPB resource is correctly translated in your language. </w:t>
      </w:r>
    </w:p>
    <w:p w:rsidRPr="00257370" w:rsidR="00FC6865" w:rsidP="00FC6865" w:rsidRDefault="00FC6865" w14:paraId="12C76E24" w14:textId="77777777">
      <w:pPr>
        <w:pStyle w:val="paragraph"/>
        <w:spacing w:before="0" w:beforeAutospacing="0" w:after="0" w:afterAutospacing="0"/>
        <w:jc w:val="both"/>
        <w:textAlignment w:val="baseline"/>
        <w:rPr>
          <w:rStyle w:val="normaltextrun"/>
        </w:rPr>
      </w:pPr>
    </w:p>
    <w:p w:rsidRPr="00257370" w:rsidR="00FC6865" w:rsidP="00FC6865" w:rsidRDefault="00FC6865" w14:paraId="07D92842" w14:textId="77777777">
      <w:pPr>
        <w:pStyle w:val="paragraph"/>
        <w:spacing w:before="0" w:beforeAutospacing="0" w:after="0" w:afterAutospacing="0"/>
        <w:jc w:val="both"/>
        <w:textAlignment w:val="baseline"/>
        <w:rPr>
          <w:rStyle w:val="normaltextrun"/>
        </w:rPr>
      </w:pPr>
      <w:r w:rsidRPr="00257370">
        <w:rPr>
          <w:rStyle w:val="normaltextrun"/>
        </w:rPr>
        <w:lastRenderedPageBreak/>
        <w:t xml:space="preserve">With your consent, LoC will record audio and video of your responses as you participate in the cognitive test. The recordings will only be shared within the LoC project team for transcription and research purposes.   </w:t>
      </w:r>
    </w:p>
    <w:p w:rsidRPr="00257370" w:rsidR="00FC6865" w:rsidP="00FC6865" w:rsidRDefault="00FC6865" w14:paraId="30EA22E6" w14:textId="77777777">
      <w:pPr>
        <w:pStyle w:val="paragraph"/>
        <w:jc w:val="both"/>
        <w:textAlignment w:val="baseline"/>
        <w:rPr>
          <w:rStyle w:val="normaltextrun"/>
        </w:rPr>
      </w:pPr>
      <w:r w:rsidRPr="00257370">
        <w:rPr>
          <w:rStyle w:val="normaltextrun"/>
        </w:rPr>
        <w:t xml:space="preserve">Your feedback will be kept private and will not be linked to a direct personal identifier. Only information that is aggregated or de-identified will be shared with the CFPB. Additionally, the CFPB may publish de-identified reports based on the results of this study. None of your identifying information will be included in the reports.  </w:t>
      </w:r>
    </w:p>
    <w:p w:rsidRPr="00257370" w:rsidR="00FC6865" w:rsidP="00FC6865" w:rsidRDefault="00FC6865" w14:paraId="2149B0DE" w14:textId="77777777">
      <w:pPr>
        <w:pStyle w:val="paragraph"/>
        <w:jc w:val="both"/>
        <w:textAlignment w:val="baseline"/>
        <w:rPr>
          <w:rStyle w:val="normaltextrun"/>
        </w:rPr>
      </w:pPr>
      <w:r w:rsidRPr="00257370">
        <w:rPr>
          <w:rStyle w:val="normaltextrun"/>
        </w:rPr>
        <w:t xml:space="preserve">This collection of information is authorized by Pub. L. No. 111-203, Title X, Sections 1013 and 1022, codified at 12 U.S.C. §§ 5493 and 5512. </w:t>
      </w:r>
    </w:p>
    <w:p w:rsidRPr="00257370" w:rsidR="00FC6865" w:rsidP="00FC6865" w:rsidRDefault="00FC6865" w14:paraId="2312E9ED" w14:textId="77777777">
      <w:pPr>
        <w:pStyle w:val="paragraph"/>
        <w:spacing w:before="0" w:beforeAutospacing="0" w:after="0" w:afterAutospacing="0"/>
        <w:jc w:val="both"/>
        <w:textAlignment w:val="baseline"/>
        <w:rPr>
          <w:rStyle w:val="normaltextrun"/>
        </w:rPr>
      </w:pPr>
      <w:r w:rsidRPr="00257370">
        <w:rPr>
          <w:rStyle w:val="normaltextrun"/>
        </w:rPr>
        <w:t>Participation is voluntary, and you may withdraw participation at any time.</w:t>
      </w:r>
    </w:p>
    <w:p w:rsidRPr="00257370" w:rsidR="00512E8C" w:rsidP="00512E8C" w:rsidRDefault="00512E8C" w14:paraId="2AB73A15" w14:textId="2C840727">
      <w:pPr>
        <w:rPr>
          <w:rFonts w:ascii="Times New Roman" w:hAnsi="Times New Roman" w:cs="Times New Roman"/>
          <w:b/>
          <w:bCs/>
          <w:color w:val="000000" w:themeColor="text1"/>
          <w:sz w:val="24"/>
          <w:szCs w:val="24"/>
        </w:rPr>
      </w:pPr>
      <w:r w:rsidRPr="00257370">
        <w:rPr>
          <w:rFonts w:ascii="Times New Roman" w:hAnsi="Times New Roman" w:cs="Times New Roman"/>
          <w:b/>
          <w:bCs/>
          <w:color w:val="000000" w:themeColor="text1"/>
          <w:sz w:val="24"/>
          <w:szCs w:val="24"/>
        </w:rPr>
        <w:t>Paperwork Reduction Act Statement</w:t>
      </w:r>
    </w:p>
    <w:p w:rsidRPr="00257370" w:rsidR="00512E8C" w:rsidP="00512E8C" w:rsidRDefault="00512E8C" w14:paraId="6331E3E2" w14:textId="7B98ABB8">
      <w:p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According to the Paperwork Reduction Act of 1995, an agency may not conduct or sponsor a collection of information, nor is a person required to respond to a collection of information unless it displays a valid OMB control number. </w:t>
      </w:r>
      <w:r w:rsidRPr="00257370">
        <w:rPr>
          <w:rFonts w:ascii="Times New Roman" w:hAnsi="Times New Roman" w:eastAsia="Georgia" w:cs="Times New Roman"/>
          <w:color w:val="000000" w:themeColor="text1"/>
          <w:sz w:val="24"/>
          <w:szCs w:val="24"/>
        </w:rPr>
        <w:t>The OMB control number for this collection is 3170-0055.</w:t>
      </w:r>
      <w:r w:rsidRPr="00257370">
        <w:rPr>
          <w:rFonts w:ascii="Times New Roman" w:hAnsi="Times New Roman" w:cs="Times New Roman"/>
          <w:color w:val="000000" w:themeColor="text1"/>
          <w:sz w:val="24"/>
          <w:szCs w:val="24"/>
        </w:rPr>
        <w:t xml:space="preserve">  The time burden required to complete this collection of information is estimated to be 1:30 minutes per response.  Comments regarding this collection of information (</w:t>
      </w:r>
      <w:proofErr w:type="spellStart"/>
      <w:r w:rsidRPr="00257370">
        <w:rPr>
          <w:rFonts w:ascii="Times New Roman" w:hAnsi="Times New Roman" w:cs="Times New Roman"/>
          <w:color w:val="000000" w:themeColor="text1"/>
          <w:sz w:val="24"/>
          <w:szCs w:val="24"/>
        </w:rPr>
        <w:t>e.g</w:t>
      </w:r>
      <w:proofErr w:type="spellEnd"/>
      <w:r w:rsidRPr="00257370">
        <w:rPr>
          <w:rFonts w:ascii="Times New Roman" w:hAnsi="Times New Roman" w:cs="Times New Roman"/>
          <w:color w:val="000000" w:themeColor="text1"/>
          <w:sz w:val="24"/>
          <w:szCs w:val="24"/>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w:history="1" r:id="rId10">
        <w:r w:rsidRPr="00257370">
          <w:rPr>
            <w:rStyle w:val="Hyperlink"/>
            <w:rFonts w:ascii="Times New Roman" w:hAnsi="Times New Roman" w:cs="Times New Roman"/>
            <w:color w:val="000000" w:themeColor="text1"/>
            <w:sz w:val="24"/>
            <w:szCs w:val="24"/>
          </w:rPr>
          <w:t>CFPB_PRA@cfpb.gov</w:t>
        </w:r>
      </w:hyperlink>
      <w:r w:rsidRPr="00257370">
        <w:rPr>
          <w:rFonts w:ascii="Times New Roman" w:hAnsi="Times New Roman" w:cs="Times New Roman"/>
          <w:color w:val="000000" w:themeColor="text1"/>
          <w:sz w:val="24"/>
          <w:szCs w:val="24"/>
        </w:rPr>
        <w:t>.</w:t>
      </w:r>
    </w:p>
    <w:p w:rsidRPr="00257370" w:rsidR="00512E8C" w:rsidP="002D67AA" w:rsidRDefault="00512E8C" w14:paraId="044E083F" w14:textId="2DCCD3C3">
      <w:pPr>
        <w:rPr>
          <w:rFonts w:ascii="Times New Roman" w:hAnsi="Times New Roman" w:cs="Times New Roman"/>
          <w:iCs/>
          <w:color w:val="000000" w:themeColor="text1"/>
          <w:sz w:val="24"/>
          <w:szCs w:val="24"/>
        </w:rPr>
      </w:pPr>
    </w:p>
    <w:p w:rsidRPr="00257370" w:rsidR="006753B6" w:rsidP="006753B6" w:rsidRDefault="006753B6" w14:paraId="535232C5" w14:textId="77777777">
      <w:pPr>
        <w:rPr>
          <w:rFonts w:ascii="Times New Roman" w:hAnsi="Times New Roman" w:cs="Times New Roman"/>
          <w:iCs/>
          <w:color w:val="000000" w:themeColor="text1"/>
          <w:sz w:val="24"/>
          <w:szCs w:val="24"/>
        </w:rPr>
      </w:pPr>
      <w:r w:rsidRPr="00257370">
        <w:rPr>
          <w:rFonts w:ascii="Times New Roman" w:hAnsi="Times New Roman" w:cs="Times New Roman"/>
          <w:iCs/>
          <w:color w:val="000000" w:themeColor="text1"/>
          <w:sz w:val="24"/>
          <w:szCs w:val="24"/>
        </w:rPr>
        <w:t>Do you have any questions before we begin?</w:t>
      </w:r>
    </w:p>
    <w:p w:rsidR="00A352D4" w:rsidP="002D67AA" w:rsidRDefault="00A352D4" w14:paraId="380D76C8" w14:textId="77777777">
      <w:pPr>
        <w:rPr>
          <w:rFonts w:ascii="Times New Roman" w:hAnsi="Times New Roman" w:cs="Times New Roman"/>
          <w:b/>
          <w:bCs/>
          <w:iCs/>
          <w:color w:val="000000" w:themeColor="text1"/>
          <w:sz w:val="28"/>
          <w:szCs w:val="28"/>
        </w:rPr>
      </w:pPr>
    </w:p>
    <w:p w:rsidRPr="00257370" w:rsidR="006753B6" w:rsidP="002D67AA" w:rsidRDefault="006753B6" w14:paraId="4F6217FA" w14:textId="0E6AF389">
      <w:pPr>
        <w:rPr>
          <w:rFonts w:ascii="Times New Roman" w:hAnsi="Times New Roman" w:cs="Times New Roman"/>
          <w:b/>
          <w:bCs/>
          <w:iCs/>
          <w:color w:val="000000" w:themeColor="text1"/>
          <w:sz w:val="28"/>
          <w:szCs w:val="28"/>
        </w:rPr>
      </w:pPr>
      <w:r w:rsidRPr="00257370">
        <w:rPr>
          <w:rFonts w:ascii="Times New Roman" w:hAnsi="Times New Roman" w:cs="Times New Roman"/>
          <w:b/>
          <w:bCs/>
          <w:iCs/>
          <w:color w:val="000000" w:themeColor="text1"/>
          <w:sz w:val="28"/>
          <w:szCs w:val="28"/>
        </w:rPr>
        <w:t>Interview Guide (60 minutes)</w:t>
      </w:r>
    </w:p>
    <w:p w:rsidRPr="00257370" w:rsidR="002D67AA" w:rsidP="002D67AA" w:rsidRDefault="002D67AA" w14:paraId="617C7C18" w14:textId="63956573">
      <w:pPr>
        <w:pStyle w:val="Heading2"/>
        <w:rPr>
          <w:rFonts w:ascii="Times New Roman" w:hAnsi="Times New Roman" w:cs="Times New Roman"/>
          <w:color w:val="000000" w:themeColor="text1"/>
          <w:sz w:val="24"/>
          <w:szCs w:val="24"/>
        </w:rPr>
      </w:pPr>
      <w:bookmarkStart w:name="_Toc94862248" w:id="3"/>
      <w:r w:rsidRPr="00257370">
        <w:rPr>
          <w:rFonts w:ascii="Times New Roman" w:hAnsi="Times New Roman" w:cs="Times New Roman"/>
          <w:color w:val="000000" w:themeColor="text1"/>
          <w:sz w:val="24"/>
          <w:szCs w:val="24"/>
        </w:rPr>
        <w:t xml:space="preserve">Review </w:t>
      </w:r>
      <w:r w:rsidRPr="00257370" w:rsidR="00B53619">
        <w:rPr>
          <w:rFonts w:ascii="Times New Roman" w:hAnsi="Times New Roman" w:cs="Times New Roman"/>
          <w:color w:val="000000" w:themeColor="text1"/>
          <w:sz w:val="24"/>
          <w:szCs w:val="24"/>
        </w:rPr>
        <w:t>the Translation</w:t>
      </w:r>
      <w:r w:rsidRPr="00257370">
        <w:rPr>
          <w:rFonts w:ascii="Times New Roman" w:hAnsi="Times New Roman" w:cs="Times New Roman"/>
          <w:color w:val="000000" w:themeColor="text1"/>
          <w:sz w:val="24"/>
          <w:szCs w:val="24"/>
        </w:rPr>
        <w:t xml:space="preserve"> (</w:t>
      </w:r>
      <w:r w:rsidRPr="00257370" w:rsidR="00546D39">
        <w:rPr>
          <w:rFonts w:ascii="Times New Roman" w:hAnsi="Times New Roman" w:cs="Times New Roman"/>
          <w:color w:val="000000" w:themeColor="text1"/>
          <w:sz w:val="24"/>
          <w:szCs w:val="24"/>
        </w:rPr>
        <w:t>5</w:t>
      </w:r>
      <w:r w:rsidRPr="00257370">
        <w:rPr>
          <w:rFonts w:ascii="Times New Roman" w:hAnsi="Times New Roman" w:cs="Times New Roman"/>
          <w:color w:val="000000" w:themeColor="text1"/>
          <w:sz w:val="24"/>
          <w:szCs w:val="24"/>
        </w:rPr>
        <w:t>5 minutes)</w:t>
      </w:r>
      <w:bookmarkEnd w:id="3"/>
    </w:p>
    <w:p w:rsidRPr="00257370" w:rsidR="002D67AA" w:rsidP="002D67AA" w:rsidRDefault="002D67AA" w14:paraId="7FB19A5A" w14:textId="14174F45">
      <w:pPr>
        <w:rPr>
          <w:rFonts w:ascii="Times New Roman" w:hAnsi="Times New Roman" w:cs="Times New Roman"/>
          <w:i/>
          <w:iCs/>
          <w:color w:val="000000" w:themeColor="text1"/>
          <w:sz w:val="24"/>
          <w:szCs w:val="24"/>
        </w:rPr>
      </w:pPr>
      <w:r w:rsidRPr="00257370">
        <w:rPr>
          <w:rFonts w:ascii="Times New Roman" w:hAnsi="Times New Roman" w:cs="Times New Roman"/>
          <w:color w:val="000000" w:themeColor="text1"/>
          <w:sz w:val="24"/>
          <w:szCs w:val="24"/>
        </w:rPr>
        <w:t xml:space="preserve">I would like to show you a </w:t>
      </w:r>
      <w:r w:rsidRPr="00257370" w:rsidR="00B53619">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that the CFPB is developing. I’m going to ask you to look it over, and then I’m interested in getting your feedback on it. </w:t>
      </w:r>
      <w:r w:rsidRPr="00257370">
        <w:rPr>
          <w:rFonts w:ascii="Times New Roman" w:hAnsi="Times New Roman" w:cs="Times New Roman"/>
          <w:i/>
          <w:iCs/>
          <w:color w:val="000000" w:themeColor="text1"/>
          <w:sz w:val="24"/>
          <w:szCs w:val="24"/>
        </w:rPr>
        <w:t>Show participant the</w:t>
      </w:r>
      <w:r w:rsidRPr="00257370" w:rsidR="00B53619">
        <w:rPr>
          <w:rFonts w:ascii="Times New Roman" w:hAnsi="Times New Roman" w:cs="Times New Roman"/>
          <w:i/>
          <w:iCs/>
          <w:color w:val="000000" w:themeColor="text1"/>
          <w:sz w:val="24"/>
          <w:szCs w:val="24"/>
        </w:rPr>
        <w:t xml:space="preserve"> </w:t>
      </w:r>
      <w:proofErr w:type="gramStart"/>
      <w:r w:rsidRPr="00257370" w:rsidR="00B53619">
        <w:rPr>
          <w:rFonts w:ascii="Times New Roman" w:hAnsi="Times New Roman" w:cs="Times New Roman"/>
          <w:i/>
          <w:iCs/>
          <w:color w:val="000000" w:themeColor="text1"/>
          <w:sz w:val="24"/>
          <w:szCs w:val="24"/>
        </w:rPr>
        <w:t>questionnaire</w:t>
      </w:r>
      <w:r w:rsidRPr="00257370">
        <w:rPr>
          <w:rFonts w:ascii="Times New Roman" w:hAnsi="Times New Roman" w:cs="Times New Roman"/>
          <w:i/>
          <w:iCs/>
          <w:color w:val="000000" w:themeColor="text1"/>
          <w:sz w:val="24"/>
          <w:szCs w:val="24"/>
        </w:rPr>
        <w:t>, and</w:t>
      </w:r>
      <w:proofErr w:type="gramEnd"/>
      <w:r w:rsidRPr="00257370">
        <w:rPr>
          <w:rFonts w:ascii="Times New Roman" w:hAnsi="Times New Roman" w:cs="Times New Roman"/>
          <w:i/>
          <w:iCs/>
          <w:color w:val="000000" w:themeColor="text1"/>
          <w:sz w:val="24"/>
          <w:szCs w:val="24"/>
        </w:rPr>
        <w:t xml:space="preserve"> give them control of the screen so that they can scroll through it at their own pace. </w:t>
      </w:r>
    </w:p>
    <w:p w:rsidRPr="00257370" w:rsidR="002D67AA" w:rsidP="002D67AA" w:rsidRDefault="002D67AA" w14:paraId="5B7B75A4" w14:textId="77777777">
      <w:pPr>
        <w:rPr>
          <w:rFonts w:ascii="Times New Roman" w:hAnsi="Times New Roman" w:cs="Times New Roman"/>
          <w:i/>
          <w:iCs/>
          <w:color w:val="000000" w:themeColor="text1"/>
          <w:sz w:val="24"/>
          <w:szCs w:val="24"/>
        </w:rPr>
      </w:pPr>
      <w:r w:rsidRPr="00257370">
        <w:rPr>
          <w:rFonts w:ascii="Times New Roman" w:hAnsi="Times New Roman" w:cs="Times New Roman"/>
          <w:color w:val="000000" w:themeColor="text1"/>
          <w:sz w:val="24"/>
          <w:szCs w:val="24"/>
        </w:rPr>
        <w:t xml:space="preserve">I’d like you to start by just reading over the title, and the first section at the top. Let me know when you are done, and I’ll ask you some questions. </w:t>
      </w:r>
      <w:r w:rsidRPr="00257370">
        <w:rPr>
          <w:rFonts w:ascii="Times New Roman" w:hAnsi="Times New Roman" w:cs="Times New Roman"/>
          <w:i/>
          <w:iCs/>
          <w:color w:val="000000" w:themeColor="text1"/>
          <w:sz w:val="24"/>
          <w:szCs w:val="24"/>
        </w:rPr>
        <w:t>Give participant 1-2 minutes to review the first section, then continue.</w:t>
      </w:r>
    </w:p>
    <w:p w:rsidRPr="00257370" w:rsidR="002D67AA" w:rsidP="002D67AA" w:rsidRDefault="002D67AA" w14:paraId="2A5CF3AA" w14:textId="401DD083">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What are your first reactions to this </w:t>
      </w:r>
      <w:r w:rsidRPr="00257370" w:rsidR="00B53619">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w:t>
      </w:r>
    </w:p>
    <w:p w:rsidRPr="00257370" w:rsidR="002D67AA" w:rsidP="002D67AA" w:rsidRDefault="002D67AA" w14:paraId="4AFC877D" w14:textId="77777777">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Is the meaning of the title clear to you? </w:t>
      </w:r>
    </w:p>
    <w:p w:rsidRPr="00257370" w:rsidR="002D67AA" w:rsidP="002D67AA" w:rsidRDefault="002D67AA" w14:paraId="54E6B23B" w14:textId="1F85CA60">
      <w:pPr>
        <w:pStyle w:val="Subtitle"/>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Based on what you have read so far, what do you think is contained in this </w:t>
      </w:r>
      <w:r w:rsidRPr="00257370" w:rsidR="00B53619">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w:t>
      </w:r>
    </w:p>
    <w:p w:rsidRPr="00257370" w:rsidR="002D67AA" w:rsidP="002D67AA" w:rsidRDefault="002D67AA" w14:paraId="315069E3" w14:textId="53DCB4F8">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lastRenderedPageBreak/>
        <w:t xml:space="preserve">Who do you think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is intended for? Who would be most likely to find it useful?</w:t>
      </w:r>
    </w:p>
    <w:p w:rsidRPr="00257370" w:rsidR="002D67AA" w:rsidP="002D67AA" w:rsidRDefault="002D67AA" w14:paraId="74FAE4E1" w14:textId="494123FC">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If you picked up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and read this introduction, would you be likely to keep reading? Why or why not?</w:t>
      </w:r>
    </w:p>
    <w:p w:rsidRPr="00257370" w:rsidR="002D67AA" w:rsidP="002D67AA" w:rsidRDefault="002D67AA" w14:paraId="582B8D83" w14:textId="2B009CC5">
      <w:pPr>
        <w:rPr>
          <w:rFonts w:ascii="Times New Roman" w:hAnsi="Times New Roman" w:cs="Times New Roman"/>
          <w:i/>
          <w:iCs/>
          <w:color w:val="000000" w:themeColor="text1"/>
          <w:sz w:val="24"/>
          <w:szCs w:val="24"/>
        </w:rPr>
      </w:pPr>
      <w:r w:rsidRPr="00257370">
        <w:rPr>
          <w:rFonts w:ascii="Times New Roman" w:hAnsi="Times New Roman" w:cs="Times New Roman"/>
          <w:color w:val="000000" w:themeColor="text1"/>
          <w:sz w:val="24"/>
          <w:szCs w:val="24"/>
        </w:rPr>
        <w:t xml:space="preserve">Now I’m going to give you a few minutes to look over the whole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and then I will ask you some more questions about it. </w:t>
      </w:r>
      <w:r w:rsidRPr="00257370">
        <w:rPr>
          <w:rFonts w:ascii="Times New Roman" w:hAnsi="Times New Roman" w:cs="Times New Roman"/>
          <w:i/>
          <w:iCs/>
          <w:color w:val="000000" w:themeColor="text1"/>
          <w:sz w:val="24"/>
          <w:szCs w:val="24"/>
        </w:rPr>
        <w:t xml:space="preserve">Give participant a few minutes to review the resource. </w:t>
      </w:r>
    </w:p>
    <w:p w:rsidRPr="00257370" w:rsidR="00512E8C" w:rsidP="00512E8C" w:rsidRDefault="00512E8C" w14:paraId="59AC9B38" w14:textId="77777777">
      <w:pPr>
        <w:rPr>
          <w:rFonts w:ascii="Times New Roman" w:hAnsi="Times New Roman" w:cs="Times New Roman"/>
          <w:color w:val="000000" w:themeColor="text1"/>
          <w:sz w:val="24"/>
          <w:szCs w:val="24"/>
          <w:lang w:eastAsia="zh-CN"/>
        </w:rPr>
      </w:pPr>
      <w:r w:rsidRPr="00257370">
        <w:rPr>
          <w:rFonts w:ascii="Times New Roman" w:hAnsi="Times New Roman" w:cs="Times New Roman"/>
          <w:color w:val="000000" w:themeColor="text1"/>
          <w:sz w:val="24"/>
          <w:szCs w:val="24"/>
          <w:lang w:eastAsia="zh-CN"/>
        </w:rPr>
        <w:t>[Note: the specific questionnaire that participants will see will be in the interview language]</w:t>
      </w:r>
    </w:p>
    <w:p w:rsidRPr="00257370" w:rsidR="00512E8C" w:rsidP="002D67AA" w:rsidRDefault="00512E8C" w14:paraId="518AECD5" w14:textId="77777777">
      <w:pPr>
        <w:rPr>
          <w:rFonts w:ascii="Times New Roman" w:hAnsi="Times New Roman" w:cs="Times New Roman"/>
          <w:i/>
          <w:iCs/>
          <w:color w:val="000000" w:themeColor="text1"/>
          <w:sz w:val="24"/>
          <w:szCs w:val="24"/>
        </w:rPr>
      </w:pPr>
    </w:p>
    <w:p w:rsidRPr="00257370" w:rsidR="00512E8C" w:rsidP="002D67AA" w:rsidRDefault="00512E8C" w14:paraId="52D80549" w14:textId="33B3ECFE">
      <w:pPr>
        <w:rPr>
          <w:rFonts w:ascii="Times New Roman" w:hAnsi="Times New Roman" w:cs="Times New Roman"/>
          <w:color w:val="000000" w:themeColor="text1"/>
          <w:sz w:val="24"/>
          <w:szCs w:val="24"/>
        </w:rPr>
      </w:pPr>
      <w:r w:rsidRPr="00257370">
        <w:rPr>
          <w:rFonts w:ascii="Times New Roman" w:hAnsi="Times New Roman" w:cs="Times New Roman"/>
          <w:noProof/>
          <w:color w:val="000000" w:themeColor="text1"/>
          <w:sz w:val="24"/>
          <w:szCs w:val="24"/>
        </w:rPr>
        <w:lastRenderedPageBreak/>
        <w:drawing>
          <wp:inline distT="0" distB="0" distL="0" distR="0" wp14:anchorId="3BD17810" wp14:editId="7A8A1F47">
            <wp:extent cx="5943600" cy="707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076440"/>
                    </a:xfrm>
                    <a:prstGeom prst="rect">
                      <a:avLst/>
                    </a:prstGeom>
                  </pic:spPr>
                </pic:pic>
              </a:graphicData>
            </a:graphic>
          </wp:inline>
        </w:drawing>
      </w:r>
    </w:p>
    <w:p w:rsidRPr="00257370" w:rsidR="00512E8C" w:rsidP="002D67AA" w:rsidRDefault="00512E8C" w14:paraId="18978EF6" w14:textId="41F4A25B">
      <w:pPr>
        <w:rPr>
          <w:rFonts w:ascii="Times New Roman" w:hAnsi="Times New Roman" w:cs="Times New Roman"/>
          <w:color w:val="000000" w:themeColor="text1"/>
          <w:sz w:val="24"/>
          <w:szCs w:val="24"/>
        </w:rPr>
      </w:pPr>
    </w:p>
    <w:p w:rsidRPr="00257370" w:rsidR="00512E8C" w:rsidP="002D67AA" w:rsidRDefault="00512E8C" w14:paraId="61055621" w14:textId="24C61093">
      <w:pPr>
        <w:rPr>
          <w:rFonts w:ascii="Times New Roman" w:hAnsi="Times New Roman" w:cs="Times New Roman"/>
          <w:color w:val="000000" w:themeColor="text1"/>
          <w:sz w:val="24"/>
          <w:szCs w:val="24"/>
        </w:rPr>
      </w:pPr>
    </w:p>
    <w:p w:rsidRPr="00257370" w:rsidR="00512E8C" w:rsidP="002D67AA" w:rsidRDefault="00512E8C" w14:paraId="5D76900C" w14:textId="2881027D">
      <w:pPr>
        <w:rPr>
          <w:rFonts w:ascii="Times New Roman" w:hAnsi="Times New Roman" w:cs="Times New Roman"/>
          <w:color w:val="000000" w:themeColor="text1"/>
          <w:sz w:val="24"/>
          <w:szCs w:val="24"/>
        </w:rPr>
      </w:pPr>
    </w:p>
    <w:p w:rsidRPr="00257370" w:rsidR="00512E8C" w:rsidP="002D67AA" w:rsidRDefault="00512E8C" w14:paraId="78493EFD" w14:textId="77777777">
      <w:pPr>
        <w:rPr>
          <w:rFonts w:ascii="Times New Roman" w:hAnsi="Times New Roman" w:cs="Times New Roman"/>
          <w:color w:val="000000" w:themeColor="text1"/>
          <w:sz w:val="24"/>
          <w:szCs w:val="24"/>
        </w:rPr>
      </w:pPr>
    </w:p>
    <w:p w:rsidRPr="00257370" w:rsidR="002D67AA" w:rsidP="002D67AA" w:rsidRDefault="002D67AA" w14:paraId="19E0CB82" w14:textId="558B9FAC">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lastRenderedPageBreak/>
        <w:t xml:space="preserve">What questions, if any, do you have after reviewing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w:t>
      </w:r>
    </w:p>
    <w:p w:rsidRPr="00257370" w:rsidR="002D67AA" w:rsidP="002D67AA" w:rsidRDefault="002D67AA" w14:paraId="5FEC09CC" w14:textId="57E65BB4">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Were there any parts of the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that you found confusing or difficult to understand? If so, what?</w:t>
      </w:r>
    </w:p>
    <w:p w:rsidRPr="00257370" w:rsidR="002D67AA" w:rsidP="002D67AA" w:rsidRDefault="002D67AA" w14:paraId="7D40D390" w14:textId="5113225D">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Which parts of the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if any, did you find</w:t>
      </w:r>
      <w:r w:rsidRPr="00257370" w:rsidR="00E83814">
        <w:rPr>
          <w:rFonts w:ascii="Times New Roman" w:hAnsi="Times New Roman" w:cs="Times New Roman"/>
          <w:color w:val="000000" w:themeColor="text1"/>
          <w:sz w:val="24"/>
          <w:szCs w:val="24"/>
        </w:rPr>
        <w:t xml:space="preserve"> difficult to answer</w:t>
      </w:r>
      <w:r w:rsidRPr="00257370">
        <w:rPr>
          <w:rFonts w:ascii="Times New Roman" w:hAnsi="Times New Roman" w:cs="Times New Roman"/>
          <w:color w:val="000000" w:themeColor="text1"/>
          <w:sz w:val="24"/>
          <w:szCs w:val="24"/>
        </w:rPr>
        <w:t>?</w:t>
      </w:r>
    </w:p>
    <w:p w:rsidRPr="00257370" w:rsidR="00C4792D" w:rsidP="00C4792D" w:rsidRDefault="00E83814" w14:paraId="55B19BC8" w14:textId="3FF5165C">
      <w:pPr>
        <w:pStyle w:val="NoSpacing"/>
        <w:numPr>
          <w:ilvl w:val="1"/>
          <w:numId w:val="2"/>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Why</w:t>
      </w:r>
      <w:r w:rsidRPr="00257370" w:rsidR="002D67AA">
        <w:rPr>
          <w:rFonts w:ascii="Times New Roman" w:hAnsi="Times New Roman" w:cs="Times New Roman"/>
          <w:color w:val="000000" w:themeColor="text1"/>
          <w:sz w:val="24"/>
          <w:szCs w:val="24"/>
        </w:rPr>
        <w:t>?</w:t>
      </w:r>
    </w:p>
    <w:p w:rsidRPr="00257370" w:rsidR="00843D87" w:rsidP="00843D87" w:rsidRDefault="00E83814" w14:paraId="72312119" w14:textId="77777777">
      <w:pPr>
        <w:pStyle w:val="NoSpacing"/>
        <w:numPr>
          <w:ilvl w:val="1"/>
          <w:numId w:val="2"/>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Which parts were the easiest to answer?</w:t>
      </w:r>
    </w:p>
    <w:p w:rsidRPr="00257370" w:rsidR="00E83814" w:rsidP="00843D87" w:rsidRDefault="00E83814" w14:paraId="6579A9DC" w14:textId="6800650A">
      <w:pPr>
        <w:pStyle w:val="NoSpacing"/>
        <w:numPr>
          <w:ilvl w:val="1"/>
          <w:numId w:val="2"/>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w:t>
      </w:r>
      <w:r w:rsidRPr="00257370" w:rsidR="00C4792D">
        <w:rPr>
          <w:rFonts w:ascii="Times New Roman" w:hAnsi="Times New Roman" w:cs="Times New Roman"/>
          <w:color w:val="000000" w:themeColor="text1"/>
          <w:sz w:val="24"/>
          <w:szCs w:val="24"/>
        </w:rPr>
        <w:t>as there a question that caught your interest and attention?</w:t>
      </w:r>
    </w:p>
    <w:p w:rsidRPr="00257370" w:rsidR="00C4792D" w:rsidP="009101D5" w:rsidRDefault="00C4792D" w14:paraId="32A4E89D" w14:textId="41850BFB">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When you were answering the questions, where you thinking about yourself, your household? </w:t>
      </w:r>
    </w:p>
    <w:p w:rsidRPr="00257370" w:rsidR="009101D5" w:rsidP="002D67AA" w:rsidRDefault="002D67AA" w14:paraId="5B426319" w14:textId="77777777">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Do you think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has the appropriate tone, given its content and intended audience? </w:t>
      </w:r>
    </w:p>
    <w:p w:rsidRPr="00257370" w:rsidR="002D67AA" w:rsidP="009101D5" w:rsidRDefault="002D67AA" w14:paraId="37A2FC27" w14:textId="282980E4">
      <w:pPr>
        <w:pStyle w:val="Subtitle"/>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Why or why not?</w:t>
      </w:r>
    </w:p>
    <w:p w:rsidRPr="00257370" w:rsidR="009101D5" w:rsidP="002D67AA" w:rsidRDefault="002D67AA" w14:paraId="3A6736E2" w14:textId="77777777">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What do you like about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 xml:space="preserve">, if anything? </w:t>
      </w:r>
    </w:p>
    <w:p w:rsidRPr="00257370" w:rsidR="002D67AA" w:rsidP="009101D5" w:rsidRDefault="002D67AA" w14:paraId="02B04607" w14:textId="6DA3A7BF">
      <w:pPr>
        <w:pStyle w:val="Subtitle"/>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Why?</w:t>
      </w:r>
    </w:p>
    <w:p w:rsidRPr="00257370" w:rsidR="00E83814" w:rsidP="00E83814" w:rsidRDefault="002D67AA" w14:paraId="490B646F" w14:textId="2E5906B3">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What do you think could be improved about this </w:t>
      </w:r>
      <w:r w:rsidRPr="00257370" w:rsidR="005B097F">
        <w:rPr>
          <w:rFonts w:ascii="Times New Roman" w:hAnsi="Times New Roman" w:cs="Times New Roman"/>
          <w:color w:val="000000" w:themeColor="text1"/>
          <w:sz w:val="24"/>
          <w:szCs w:val="24"/>
        </w:rPr>
        <w:t>questionnaire</w:t>
      </w:r>
      <w:r w:rsidRPr="00257370">
        <w:rPr>
          <w:rFonts w:ascii="Times New Roman" w:hAnsi="Times New Roman" w:cs="Times New Roman"/>
          <w:color w:val="000000" w:themeColor="text1"/>
          <w:sz w:val="24"/>
          <w:szCs w:val="24"/>
        </w:rPr>
        <w:t>?</w:t>
      </w:r>
    </w:p>
    <w:p w:rsidRPr="00257370" w:rsidR="00C4792D" w:rsidP="00E83814" w:rsidRDefault="00C4792D" w14:paraId="36191F23" w14:textId="3867A742">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 xml:space="preserve">Are there words that you think could be confusing to people in your family or community? Where would you expect to find a questionnaire like this? </w:t>
      </w:r>
    </w:p>
    <w:p w:rsidRPr="00257370" w:rsidR="00C4792D" w:rsidP="00E83814" w:rsidRDefault="00C4792D" w14:paraId="123D17A0" w14:textId="278A4AD4">
      <w:pPr>
        <w:pStyle w:val="NoSpacing"/>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Who do you think can benefit answering questions like these?</w:t>
      </w:r>
    </w:p>
    <w:p w:rsidRPr="00257370" w:rsidR="00C4792D" w:rsidP="002D67AA" w:rsidRDefault="00C4792D" w14:paraId="51B98EA6" w14:textId="7C41CA34">
      <w:pPr>
        <w:pStyle w:val="NoSpacing"/>
        <w:numPr>
          <w:ilvl w:val="1"/>
          <w:numId w:val="2"/>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If you had to answer these questions, what would be your preference- online, on paper, or someone reading the questions to you?</w:t>
      </w:r>
    </w:p>
    <w:p w:rsidRPr="00257370" w:rsidR="00E83814" w:rsidP="009101D5" w:rsidRDefault="002D67AA" w14:paraId="6FFF060B" w14:textId="53BD0D3C">
      <w:pPr>
        <w:pStyle w:val="NoSpacing"/>
        <w:numPr>
          <w:ilvl w:val="1"/>
          <w:numId w:val="2"/>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Why?</w:t>
      </w:r>
    </w:p>
    <w:p w:rsidRPr="00257370" w:rsidR="002D67AA" w:rsidP="002D67AA" w:rsidRDefault="002D67AA" w14:paraId="709F8805" w14:textId="77777777">
      <w:pPr>
        <w:pStyle w:val="NoSpacing"/>
        <w:numPr>
          <w:ilvl w:val="0"/>
          <w:numId w:val="0"/>
        </w:numPr>
        <w:rPr>
          <w:rFonts w:ascii="Times New Roman" w:hAnsi="Times New Roman" w:cs="Times New Roman"/>
          <w:color w:val="000000" w:themeColor="text1"/>
          <w:sz w:val="24"/>
          <w:szCs w:val="24"/>
        </w:rPr>
      </w:pPr>
      <w:r w:rsidRPr="00257370">
        <w:rPr>
          <w:rFonts w:ascii="Times New Roman" w:hAnsi="Times New Roman" w:cs="Times New Roman"/>
          <w:color w:val="000000" w:themeColor="text1"/>
          <w:sz w:val="24"/>
          <w:szCs w:val="24"/>
        </w:rPr>
        <w:t>[</w:t>
      </w:r>
      <w:r w:rsidRPr="00257370">
        <w:rPr>
          <w:rFonts w:ascii="Times New Roman" w:hAnsi="Times New Roman" w:cs="Times New Roman"/>
          <w:i/>
          <w:iCs/>
          <w:color w:val="000000" w:themeColor="text1"/>
          <w:sz w:val="24"/>
          <w:szCs w:val="24"/>
        </w:rPr>
        <w:t>Note: At this point there may be additional questions to task about the content of specific JIT Guides. Those questions will be developed after the Guides are fully drafted.</w:t>
      </w:r>
      <w:r w:rsidRPr="00257370">
        <w:rPr>
          <w:rFonts w:ascii="Times New Roman" w:hAnsi="Times New Roman" w:cs="Times New Roman"/>
          <w:color w:val="000000" w:themeColor="text1"/>
          <w:sz w:val="24"/>
          <w:szCs w:val="24"/>
        </w:rPr>
        <w:t>]</w:t>
      </w:r>
    </w:p>
    <w:p w:rsidRPr="00257370" w:rsidR="002D67AA" w:rsidP="002D67AA" w:rsidRDefault="002D67AA" w14:paraId="0B2D1EB8" w14:textId="77777777">
      <w:pPr>
        <w:pStyle w:val="Heading2"/>
        <w:rPr>
          <w:rFonts w:ascii="Times New Roman" w:hAnsi="Times New Roman" w:cs="Times New Roman"/>
          <w:color w:val="000000" w:themeColor="text1"/>
          <w:sz w:val="24"/>
          <w:szCs w:val="24"/>
        </w:rPr>
      </w:pPr>
      <w:bookmarkStart w:name="_Toc94862250" w:id="4"/>
      <w:r w:rsidRPr="00257370">
        <w:rPr>
          <w:rFonts w:ascii="Times New Roman" w:hAnsi="Times New Roman" w:cs="Times New Roman"/>
          <w:color w:val="000000" w:themeColor="text1"/>
          <w:sz w:val="24"/>
          <w:szCs w:val="24"/>
        </w:rPr>
        <w:t>False Close (5 minutes)</w:t>
      </w:r>
      <w:bookmarkEnd w:id="4"/>
    </w:p>
    <w:p w:rsidRPr="006753B6" w:rsidR="002D67AA" w:rsidP="002D67AA" w:rsidRDefault="002D67AA" w14:paraId="5D00420C" w14:textId="77777777">
      <w:pPr>
        <w:rPr>
          <w:rFonts w:ascii="Times New Roman" w:hAnsi="Times New Roman" w:cs="Times New Roman"/>
          <w:i/>
          <w:iCs/>
          <w:color w:val="000000" w:themeColor="text1"/>
          <w:sz w:val="24"/>
          <w:szCs w:val="24"/>
        </w:rPr>
      </w:pPr>
      <w:r w:rsidRPr="00257370">
        <w:rPr>
          <w:rFonts w:ascii="Times New Roman" w:hAnsi="Times New Roman" w:cs="Times New Roman"/>
          <w:i/>
          <w:iCs/>
          <w:color w:val="000000" w:themeColor="text1"/>
          <w:sz w:val="24"/>
          <w:szCs w:val="24"/>
        </w:rPr>
        <w:t>Inform the participant that you are going to take a couple of minutes to talk to the observers to see if they have any follow-up questions. Talk to the observers, and then return to the interview and ask any follow-up questions, and then conclude the interview.</w:t>
      </w:r>
    </w:p>
    <w:p w:rsidRPr="006753B6" w:rsidR="002D67AA" w:rsidP="002D67AA" w:rsidRDefault="002D67AA" w14:paraId="6DF2B1F4" w14:textId="6324EA77">
      <w:pPr>
        <w:pStyle w:val="Heading1"/>
        <w:numPr>
          <w:ilvl w:val="0"/>
          <w:numId w:val="0"/>
        </w:numPr>
        <w:rPr>
          <w:rFonts w:ascii="Times New Roman" w:hAnsi="Times New Roman" w:cs="Times New Roman"/>
          <w:sz w:val="24"/>
          <w:szCs w:val="24"/>
        </w:rPr>
      </w:pPr>
    </w:p>
    <w:sectPr w:rsidRPr="006753B6" w:rsidR="002D6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71B"/>
    <w:multiLevelType w:val="multilevel"/>
    <w:tmpl w:val="EFDC538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heme="minorHAnsi" w:hAnsiTheme="minorHAnsi"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D9435FE"/>
    <w:multiLevelType w:val="hybridMultilevel"/>
    <w:tmpl w:val="27541170"/>
    <w:lvl w:ilvl="0" w:tplc="5288AA84">
      <w:start w:val="1"/>
      <w:numFmt w:val="decimal"/>
      <w:pStyle w:val="NoSpacing"/>
      <w:lvlText w:val="%1."/>
      <w:lvlJc w:val="left"/>
      <w:pPr>
        <w:ind w:left="720" w:hanging="360"/>
      </w:pPr>
      <w:rPr>
        <w:rFonts w:hint="default"/>
      </w:rPr>
    </w:lvl>
    <w:lvl w:ilvl="1" w:tplc="04090019">
      <w:start w:val="1"/>
      <w:numFmt w:val="lowerLetter"/>
      <w:pStyle w:val="Subtitle"/>
      <w:lvlText w:val="%2."/>
      <w:lvlJc w:val="left"/>
      <w:pPr>
        <w:ind w:left="1440" w:hanging="360"/>
      </w:pPr>
    </w:lvl>
    <w:lvl w:ilvl="2" w:tplc="0409001B">
      <w:start w:val="1"/>
      <w:numFmt w:val="lowerRoman"/>
      <w:pStyle w:val="Prob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A630D"/>
    <w:multiLevelType w:val="hybridMultilevel"/>
    <w:tmpl w:val="2CB2166A"/>
    <w:lvl w:ilvl="0" w:tplc="2A626D14">
      <w:start w:val="1"/>
      <w:numFmt w:val="bullet"/>
      <w:lvlText w:val=""/>
      <w:lvlJc w:val="left"/>
      <w:pPr>
        <w:ind w:left="720" w:hanging="360"/>
      </w:pPr>
      <w:rPr>
        <w:rFonts w:ascii="Wingdings" w:hAnsi="Wingdings" w:hint="default"/>
        <w:color w:val="365F9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7AA"/>
    <w:rsid w:val="001B4A2A"/>
    <w:rsid w:val="0020508B"/>
    <w:rsid w:val="00257370"/>
    <w:rsid w:val="002846F7"/>
    <w:rsid w:val="002D508A"/>
    <w:rsid w:val="002D67AA"/>
    <w:rsid w:val="003A0331"/>
    <w:rsid w:val="003C67A9"/>
    <w:rsid w:val="00512E8C"/>
    <w:rsid w:val="00546D39"/>
    <w:rsid w:val="005B097F"/>
    <w:rsid w:val="006753B6"/>
    <w:rsid w:val="007202E7"/>
    <w:rsid w:val="0079746F"/>
    <w:rsid w:val="008142AF"/>
    <w:rsid w:val="00843D87"/>
    <w:rsid w:val="00877D97"/>
    <w:rsid w:val="008B5BD0"/>
    <w:rsid w:val="009101D5"/>
    <w:rsid w:val="00A352D4"/>
    <w:rsid w:val="00B53619"/>
    <w:rsid w:val="00C4792D"/>
    <w:rsid w:val="00DD28FB"/>
    <w:rsid w:val="00E24356"/>
    <w:rsid w:val="00E83814"/>
    <w:rsid w:val="00FC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E75E"/>
  <w15:chartTrackingRefBased/>
  <w15:docId w15:val="{8D36E14F-E22C-46F3-A92D-A2684198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AA"/>
    <w:pPr>
      <w:spacing w:before="120" w:after="120" w:line="264" w:lineRule="auto"/>
    </w:pPr>
    <w:rPr>
      <w:rFonts w:ascii="Calibri" w:eastAsia="Times New Roman" w:hAnsi="Calibri" w:cs="Calibri"/>
    </w:rPr>
  </w:style>
  <w:style w:type="paragraph" w:styleId="Heading1">
    <w:name w:val="heading 1"/>
    <w:basedOn w:val="Normal"/>
    <w:next w:val="Normal"/>
    <w:link w:val="Heading1Char"/>
    <w:qFormat/>
    <w:rsid w:val="002D67AA"/>
    <w:pPr>
      <w:keepNext/>
      <w:keepLines/>
      <w:numPr>
        <w:numId w:val="1"/>
      </w:numPr>
      <w:spacing w:before="360"/>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qFormat/>
    <w:rsid w:val="002D67AA"/>
    <w:pPr>
      <w:keepNext/>
      <w:keepLines/>
      <w:spacing w:before="240" w:after="0"/>
      <w:ind w:left="576" w:hanging="576"/>
      <w:outlineLvl w:val="1"/>
    </w:pPr>
    <w:rPr>
      <w:rFonts w:eastAsiaTheme="majorEastAsia" w:cstheme="majorBidi"/>
      <w:b/>
      <w:color w:val="0785F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7AA"/>
    <w:rPr>
      <w:rFonts w:ascii="Segoe UI" w:hAnsi="Segoe UI" w:cs="Segoe UI"/>
      <w:sz w:val="18"/>
      <w:szCs w:val="18"/>
    </w:rPr>
  </w:style>
  <w:style w:type="character" w:customStyle="1" w:styleId="Heading1Char">
    <w:name w:val="Heading 1 Char"/>
    <w:basedOn w:val="DefaultParagraphFont"/>
    <w:link w:val="Heading1"/>
    <w:rsid w:val="002D67AA"/>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rsid w:val="002D67AA"/>
    <w:rPr>
      <w:rFonts w:ascii="Calibri" w:eastAsiaTheme="majorEastAsia" w:hAnsi="Calibri" w:cstheme="majorBidi"/>
      <w:b/>
      <w:color w:val="0785F2"/>
      <w:sz w:val="28"/>
      <w:szCs w:val="28"/>
    </w:rPr>
  </w:style>
  <w:style w:type="paragraph" w:styleId="ListParagraph">
    <w:name w:val="List Paragraph"/>
    <w:aliases w:val="List Level 1,Bullet Text"/>
    <w:basedOn w:val="Normal"/>
    <w:link w:val="ListParagraphChar"/>
    <w:uiPriority w:val="34"/>
    <w:qFormat/>
    <w:rsid w:val="002D67AA"/>
    <w:pPr>
      <w:spacing w:after="200" w:line="276" w:lineRule="auto"/>
      <w:ind w:left="720"/>
      <w:contextualSpacing/>
    </w:pPr>
  </w:style>
  <w:style w:type="character" w:customStyle="1" w:styleId="ListParagraphChar">
    <w:name w:val="List Paragraph Char"/>
    <w:aliases w:val="List Level 1 Char,Bullet Text Char"/>
    <w:basedOn w:val="DefaultParagraphFont"/>
    <w:link w:val="ListParagraph"/>
    <w:uiPriority w:val="34"/>
    <w:locked/>
    <w:rsid w:val="002D67AA"/>
    <w:rPr>
      <w:rFonts w:ascii="Calibri" w:eastAsia="Times New Roman" w:hAnsi="Calibri" w:cs="Calibri"/>
    </w:rPr>
  </w:style>
  <w:style w:type="paragraph" w:styleId="NoSpacing">
    <w:name w:val="No Spacing"/>
    <w:aliases w:val="Question Style"/>
    <w:basedOn w:val="ListParagraph"/>
    <w:link w:val="NoSpacingChar"/>
    <w:uiPriority w:val="1"/>
    <w:qFormat/>
    <w:rsid w:val="002D67AA"/>
    <w:pPr>
      <w:numPr>
        <w:numId w:val="2"/>
      </w:numPr>
      <w:spacing w:after="0" w:line="259" w:lineRule="auto"/>
      <w:contextualSpacing w:val="0"/>
    </w:pPr>
  </w:style>
  <w:style w:type="paragraph" w:styleId="Subtitle">
    <w:name w:val="Subtitle"/>
    <w:aliases w:val="Probe Style"/>
    <w:basedOn w:val="NoSpacing"/>
    <w:next w:val="Normal"/>
    <w:link w:val="SubtitleChar"/>
    <w:uiPriority w:val="11"/>
    <w:qFormat/>
    <w:rsid w:val="002D67AA"/>
    <w:pPr>
      <w:numPr>
        <w:ilvl w:val="1"/>
      </w:numPr>
      <w:tabs>
        <w:tab w:val="num" w:pos="360"/>
      </w:tabs>
      <w:spacing w:before="0"/>
    </w:pPr>
  </w:style>
  <w:style w:type="character" w:customStyle="1" w:styleId="SubtitleChar">
    <w:name w:val="Subtitle Char"/>
    <w:aliases w:val="Probe Style Char"/>
    <w:basedOn w:val="DefaultParagraphFont"/>
    <w:link w:val="Subtitle"/>
    <w:uiPriority w:val="11"/>
    <w:rsid w:val="002D67AA"/>
    <w:rPr>
      <w:rFonts w:ascii="Calibri" w:eastAsia="Times New Roman" w:hAnsi="Calibri" w:cs="Calibri"/>
    </w:rPr>
  </w:style>
  <w:style w:type="paragraph" w:customStyle="1" w:styleId="Probe">
    <w:name w:val="Probe"/>
    <w:basedOn w:val="Subtitle"/>
    <w:qFormat/>
    <w:rsid w:val="002D67AA"/>
    <w:pPr>
      <w:numPr>
        <w:ilvl w:val="2"/>
      </w:numPr>
      <w:tabs>
        <w:tab w:val="num" w:pos="360"/>
      </w:tabs>
      <w:spacing w:before="120"/>
      <w:ind w:left="720"/>
    </w:pPr>
  </w:style>
  <w:style w:type="character" w:customStyle="1" w:styleId="NoSpacingChar">
    <w:name w:val="No Spacing Char"/>
    <w:aliases w:val="Question Style Char"/>
    <w:basedOn w:val="ListParagraphChar"/>
    <w:link w:val="NoSpacing"/>
    <w:uiPriority w:val="1"/>
    <w:rsid w:val="002D67AA"/>
    <w:rPr>
      <w:rFonts w:ascii="Calibri" w:eastAsia="Times New Roman" w:hAnsi="Calibri" w:cs="Calibri"/>
    </w:rPr>
  </w:style>
  <w:style w:type="character" w:styleId="Hyperlink">
    <w:name w:val="Hyperlink"/>
    <w:uiPriority w:val="99"/>
    <w:rsid w:val="00512E8C"/>
    <w:rPr>
      <w:color w:val="0000FF"/>
      <w:u w:val="single"/>
    </w:rPr>
  </w:style>
  <w:style w:type="paragraph" w:customStyle="1" w:styleId="Default">
    <w:name w:val="Default"/>
    <w:rsid w:val="00512E8C"/>
    <w:pPr>
      <w:widowControl w:val="0"/>
      <w:autoSpaceDE w:val="0"/>
      <w:autoSpaceDN w:val="0"/>
      <w:adjustRightInd w:val="0"/>
      <w:spacing w:after="0" w:line="240" w:lineRule="atLeast"/>
    </w:pPr>
    <w:rPr>
      <w:rFonts w:ascii="Helvetica" w:eastAsia="SimSun" w:hAnsi="Helvetica" w:cs="Times New Roman"/>
      <w:color w:val="000000"/>
      <w:sz w:val="24"/>
      <w:szCs w:val="20"/>
    </w:rPr>
  </w:style>
  <w:style w:type="character" w:styleId="CommentReference">
    <w:name w:val="annotation reference"/>
    <w:basedOn w:val="DefaultParagraphFont"/>
    <w:uiPriority w:val="99"/>
    <w:semiHidden/>
    <w:unhideWhenUsed/>
    <w:rsid w:val="002D508A"/>
    <w:rPr>
      <w:sz w:val="16"/>
      <w:szCs w:val="16"/>
    </w:rPr>
  </w:style>
  <w:style w:type="paragraph" w:styleId="CommentText">
    <w:name w:val="annotation text"/>
    <w:basedOn w:val="Normal"/>
    <w:link w:val="CommentTextChar"/>
    <w:uiPriority w:val="99"/>
    <w:semiHidden/>
    <w:unhideWhenUsed/>
    <w:rsid w:val="002D508A"/>
    <w:pPr>
      <w:spacing w:line="240" w:lineRule="auto"/>
    </w:pPr>
    <w:rPr>
      <w:sz w:val="20"/>
      <w:szCs w:val="20"/>
    </w:rPr>
  </w:style>
  <w:style w:type="character" w:customStyle="1" w:styleId="CommentTextChar">
    <w:name w:val="Comment Text Char"/>
    <w:basedOn w:val="DefaultParagraphFont"/>
    <w:link w:val="CommentText"/>
    <w:uiPriority w:val="99"/>
    <w:semiHidden/>
    <w:rsid w:val="002D508A"/>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2D508A"/>
    <w:rPr>
      <w:b/>
      <w:bCs/>
    </w:rPr>
  </w:style>
  <w:style w:type="character" w:customStyle="1" w:styleId="CommentSubjectChar">
    <w:name w:val="Comment Subject Char"/>
    <w:basedOn w:val="CommentTextChar"/>
    <w:link w:val="CommentSubject"/>
    <w:uiPriority w:val="99"/>
    <w:semiHidden/>
    <w:rsid w:val="002D508A"/>
    <w:rPr>
      <w:rFonts w:ascii="Calibri" w:eastAsia="Times New Roman" w:hAnsi="Calibri" w:cs="Calibri"/>
      <w:b/>
      <w:bCs/>
      <w:sz w:val="20"/>
      <w:szCs w:val="20"/>
    </w:rPr>
  </w:style>
  <w:style w:type="character" w:customStyle="1" w:styleId="normaltextrun">
    <w:name w:val="normaltextrun"/>
    <w:basedOn w:val="DefaultParagraphFont"/>
    <w:rsid w:val="00FC6865"/>
  </w:style>
  <w:style w:type="paragraph" w:customStyle="1" w:styleId="paragraph">
    <w:name w:val="paragraph"/>
    <w:basedOn w:val="Normal"/>
    <w:rsid w:val="00FC686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hyperlink" Target="mailto:PRA_Comments@cfpb.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f6f73781-70c4-4328-acc7-2aa385702a57">
      <Terms xmlns="http://schemas.microsoft.com/office/infopath/2007/PartnerControls"/>
    </TaxKeywordTaxHTField>
    <TaxCatchAll xmlns="f6f73781-70c4-4328-acc7-2aa385702a57" xsi:nil="true"/>
    <_ip_UnifiedCompliancePolicyProperties xmlns="http://schemas.microsoft.com/sharepoint/v3" xsi:nil="true"/>
    <_dlc_DocId xmlns="5e6029f0-4cb2-4578-9dca-18ac3ce3eaca">CFPBCDO-2004683907-2135888</_dlc_DocId>
    <_dlc_DocIdUrl xmlns="5e6029f0-4cb2-4578-9dca-18ac3ce3eaca">
      <Url>https://bcfp365.sharepoint.com/sites/cdo/_layouts/15/DocIdRedir.aspx?ID=CFPBCDO-2004683907-2135888</Url>
      <Description>CFPBCDO-2004683907-2135888</Description>
    </_dlc_DocIdUrl>
  </documentManagement>
</p:properties>
</file>

<file path=customXml/itemProps1.xml><?xml version="1.0" encoding="utf-8"?>
<ds:datastoreItem xmlns:ds="http://schemas.openxmlformats.org/officeDocument/2006/customXml" ds:itemID="{D966DA5B-53D1-4D49-86C8-52D3FBE6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6042C-6DDD-4D79-AE8F-50CB7506A7FE}">
  <ds:schemaRefs>
    <ds:schemaRef ds:uri="Microsoft.SharePoint.Taxonomy.ContentTypeSync"/>
  </ds:schemaRefs>
</ds:datastoreItem>
</file>

<file path=customXml/itemProps3.xml><?xml version="1.0" encoding="utf-8"?>
<ds:datastoreItem xmlns:ds="http://schemas.openxmlformats.org/officeDocument/2006/customXml" ds:itemID="{0CF8ADE8-696E-4882-951A-EDC124C10B92}">
  <ds:schemaRefs>
    <ds:schemaRef ds:uri="http://schemas.microsoft.com/sharepoint/events"/>
  </ds:schemaRefs>
</ds:datastoreItem>
</file>

<file path=customXml/itemProps4.xml><?xml version="1.0" encoding="utf-8"?>
<ds:datastoreItem xmlns:ds="http://schemas.openxmlformats.org/officeDocument/2006/customXml" ds:itemID="{48E4B391-D0DD-471C-B7FA-EFD70FFDC1ED}">
  <ds:schemaRefs>
    <ds:schemaRef ds:uri="http://schemas.microsoft.com/sharepoint/v3/contenttype/forms"/>
  </ds:schemaRefs>
</ds:datastoreItem>
</file>

<file path=customXml/itemProps5.xml><?xml version="1.0" encoding="utf-8"?>
<ds:datastoreItem xmlns:ds="http://schemas.openxmlformats.org/officeDocument/2006/customXml" ds:itemID="{7E33E4C2-489E-4223-8996-DD9B41C8B9F5}">
  <ds:schemaRefs>
    <ds:schemaRef ds:uri="http://schemas.microsoft.com/office/2006/metadata/properties"/>
    <ds:schemaRef ds:uri="http://schemas.microsoft.com/office/infopath/2007/PartnerControls"/>
    <ds:schemaRef ds:uri="http://schemas.microsoft.com/sharepoint/v3"/>
    <ds:schemaRef ds:uri="f6f73781-70c4-4328-acc7-2aa385702a57"/>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Hector (CFPB)</dc:creator>
  <cp:keywords/>
  <dc:description/>
  <cp:lastModifiedBy>May, Anthony (CFPB)</cp:lastModifiedBy>
  <cp:revision>2</cp:revision>
  <cp:lastPrinted>2022-05-09T12:07:00Z</cp:lastPrinted>
  <dcterms:created xsi:type="dcterms:W3CDTF">2022-08-09T18:09:00Z</dcterms:created>
  <dcterms:modified xsi:type="dcterms:W3CDTF">2022-08-09T18:09:00Z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5d62e195-48ca-438e-b935-936df65a13b9</vt:lpwstr>
  </property>
</Properties>
</file>