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94EDD" w14:textId="77777777" w:rsidR="003E5C0F" w:rsidRPr="00790EF7" w:rsidRDefault="003E5C0F" w:rsidP="003E5C0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0EF7">
        <w:rPr>
          <w:rFonts w:ascii="Times New Roman" w:hAnsi="Times New Roman" w:cs="Times New Roman"/>
          <w:b/>
          <w:sz w:val="32"/>
          <w:szCs w:val="32"/>
        </w:rPr>
        <w:t>Request for a Non-Substantive Change</w:t>
      </w:r>
    </w:p>
    <w:p w14:paraId="30C34BBA" w14:textId="77777777" w:rsidR="003E5C0F" w:rsidRPr="00790EF7" w:rsidRDefault="003E5C0F" w:rsidP="003E5C0F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EF7">
        <w:rPr>
          <w:rFonts w:ascii="Times New Roman" w:hAnsi="Times New Roman" w:cs="Times New Roman"/>
          <w:b/>
          <w:sz w:val="32"/>
          <w:szCs w:val="32"/>
        </w:rPr>
        <w:t>to an Existing Approved Information Collection</w:t>
      </w:r>
    </w:p>
    <w:p w14:paraId="4F3CF76F" w14:textId="77777777" w:rsidR="00451E1D" w:rsidRDefault="003E5C0F" w:rsidP="003E5C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E5C0F">
        <w:rPr>
          <w:rFonts w:ascii="Times New Roman" w:hAnsi="Times New Roman" w:cs="Times New Roman"/>
          <w:sz w:val="24"/>
          <w:szCs w:val="24"/>
        </w:rPr>
        <w:t xml:space="preserve">(EPA ICR No. </w:t>
      </w:r>
      <w:r>
        <w:rPr>
          <w:rFonts w:ascii="Times New Roman" w:hAnsi="Times New Roman" w:cs="Times New Roman"/>
          <w:sz w:val="24"/>
          <w:szCs w:val="24"/>
        </w:rPr>
        <w:t>0277.17</w:t>
      </w:r>
      <w:r w:rsidRPr="003E5C0F">
        <w:rPr>
          <w:rFonts w:ascii="Times New Roman" w:hAnsi="Times New Roman" w:cs="Times New Roman"/>
          <w:sz w:val="24"/>
          <w:szCs w:val="24"/>
        </w:rPr>
        <w:t>; OMB Control No. 2070-</w:t>
      </w:r>
      <w:r>
        <w:rPr>
          <w:rFonts w:ascii="Times New Roman" w:hAnsi="Times New Roman" w:cs="Times New Roman"/>
          <w:sz w:val="24"/>
          <w:szCs w:val="24"/>
        </w:rPr>
        <w:t>0060</w:t>
      </w:r>
      <w:r w:rsidRPr="003E5C0F">
        <w:rPr>
          <w:rFonts w:ascii="Times New Roman" w:hAnsi="Times New Roman" w:cs="Times New Roman"/>
          <w:sz w:val="24"/>
          <w:szCs w:val="24"/>
        </w:rPr>
        <w:t>)</w:t>
      </w:r>
    </w:p>
    <w:p w14:paraId="70ED477F" w14:textId="77777777" w:rsidR="003E5C0F" w:rsidRDefault="003E5C0F" w:rsidP="003E5C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9DCBBBC" w14:textId="77777777" w:rsidR="003E5C0F" w:rsidRPr="00790EF7" w:rsidRDefault="003E5C0F" w:rsidP="003E5C0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90EF7">
        <w:rPr>
          <w:rFonts w:ascii="Times New Roman" w:hAnsi="Times New Roman" w:cs="Times New Roman"/>
          <w:b/>
          <w:sz w:val="24"/>
          <w:szCs w:val="24"/>
        </w:rPr>
        <w:t>I. Introduction</w:t>
      </w:r>
    </w:p>
    <w:p w14:paraId="041B0B05" w14:textId="283A96D2" w:rsidR="003E5C0F" w:rsidRDefault="00591027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EPA is requesting OMB approval for a non-s</w:t>
      </w:r>
      <w:r w:rsidR="005A6935">
        <w:rPr>
          <w:rFonts w:ascii="Times New Roman" w:hAnsi="Times New Roman" w:cs="Times New Roman"/>
          <w:sz w:val="24"/>
          <w:szCs w:val="24"/>
        </w:rPr>
        <w:t>ub</w:t>
      </w:r>
      <w:r>
        <w:rPr>
          <w:rFonts w:ascii="Times New Roman" w:hAnsi="Times New Roman" w:cs="Times New Roman"/>
          <w:sz w:val="24"/>
          <w:szCs w:val="24"/>
        </w:rPr>
        <w:t>stantive change to</w:t>
      </w:r>
      <w:r w:rsidR="005A6935">
        <w:rPr>
          <w:rFonts w:ascii="Times New Roman" w:hAnsi="Times New Roman" w:cs="Times New Roman"/>
          <w:sz w:val="24"/>
          <w:szCs w:val="24"/>
        </w:rPr>
        <w:t xml:space="preserve"> the currently approved </w:t>
      </w:r>
      <w:r w:rsidR="00C90162">
        <w:rPr>
          <w:rFonts w:ascii="Times New Roman" w:hAnsi="Times New Roman" w:cs="Times New Roman"/>
          <w:sz w:val="24"/>
          <w:szCs w:val="24"/>
        </w:rPr>
        <w:t>ICR</w:t>
      </w:r>
      <w:r w:rsidR="005A6935">
        <w:rPr>
          <w:rFonts w:ascii="Times New Roman" w:hAnsi="Times New Roman" w:cs="Times New Roman"/>
          <w:sz w:val="24"/>
          <w:szCs w:val="24"/>
        </w:rPr>
        <w:t xml:space="preserve"> to account for </w:t>
      </w:r>
      <w:r w:rsidR="00C90162">
        <w:rPr>
          <w:rFonts w:ascii="Times New Roman" w:hAnsi="Times New Roman" w:cs="Times New Roman"/>
          <w:sz w:val="24"/>
          <w:szCs w:val="24"/>
        </w:rPr>
        <w:t>the</w:t>
      </w:r>
      <w:r w:rsidR="00225CB3">
        <w:rPr>
          <w:rFonts w:ascii="Times New Roman" w:hAnsi="Times New Roman" w:cs="Times New Roman"/>
          <w:sz w:val="24"/>
          <w:szCs w:val="24"/>
        </w:rPr>
        <w:t xml:space="preserve"> </w:t>
      </w:r>
      <w:r w:rsidR="005A6935">
        <w:rPr>
          <w:rFonts w:ascii="Times New Roman" w:hAnsi="Times New Roman" w:cs="Times New Roman"/>
          <w:sz w:val="24"/>
          <w:szCs w:val="24"/>
        </w:rPr>
        <w:t>new</w:t>
      </w:r>
      <w:r w:rsidR="00C90162">
        <w:rPr>
          <w:rFonts w:ascii="Times New Roman" w:hAnsi="Times New Roman" w:cs="Times New Roman"/>
          <w:sz w:val="24"/>
          <w:szCs w:val="24"/>
        </w:rPr>
        <w:t xml:space="preserve"> PRIA 4</w:t>
      </w:r>
      <w:r w:rsidR="005A6935">
        <w:rPr>
          <w:rFonts w:ascii="Times New Roman" w:hAnsi="Times New Roman" w:cs="Times New Roman"/>
          <w:sz w:val="24"/>
          <w:szCs w:val="24"/>
        </w:rPr>
        <w:t xml:space="preserve"> fee-for-service </w:t>
      </w:r>
      <w:r w:rsidR="003C5237">
        <w:rPr>
          <w:rFonts w:ascii="Times New Roman" w:hAnsi="Times New Roman" w:cs="Times New Roman"/>
          <w:sz w:val="24"/>
          <w:szCs w:val="24"/>
        </w:rPr>
        <w:t>category</w:t>
      </w:r>
      <w:r w:rsidR="00746624">
        <w:rPr>
          <w:rFonts w:ascii="Times New Roman" w:hAnsi="Times New Roman" w:cs="Times New Roman"/>
          <w:sz w:val="24"/>
          <w:szCs w:val="24"/>
        </w:rPr>
        <w:t>,</w:t>
      </w:r>
      <w:r w:rsidR="003C5237">
        <w:rPr>
          <w:rFonts w:ascii="Times New Roman" w:hAnsi="Times New Roman" w:cs="Times New Roman"/>
          <w:sz w:val="24"/>
          <w:szCs w:val="24"/>
        </w:rPr>
        <w:t xml:space="preserve"> M009</w:t>
      </w:r>
      <w:r w:rsidR="00C90162">
        <w:rPr>
          <w:rFonts w:ascii="Times New Roman" w:hAnsi="Times New Roman" w:cs="Times New Roman"/>
          <w:sz w:val="24"/>
          <w:szCs w:val="24"/>
        </w:rPr>
        <w:t xml:space="preserve">. The amended PRIA 4 statute was </w:t>
      </w:r>
      <w:r w:rsidR="005A6935">
        <w:rPr>
          <w:rFonts w:ascii="Times New Roman" w:hAnsi="Times New Roman" w:cs="Times New Roman"/>
          <w:sz w:val="24"/>
          <w:szCs w:val="24"/>
        </w:rPr>
        <w:t xml:space="preserve">passed in </w:t>
      </w:r>
      <w:r w:rsidR="003D59CC">
        <w:rPr>
          <w:rFonts w:ascii="Times New Roman" w:hAnsi="Times New Roman" w:cs="Times New Roman"/>
          <w:sz w:val="24"/>
          <w:szCs w:val="24"/>
        </w:rPr>
        <w:t>March</w:t>
      </w:r>
      <w:r w:rsidR="005A6935">
        <w:rPr>
          <w:rFonts w:ascii="Times New Roman" w:hAnsi="Times New Roman" w:cs="Times New Roman"/>
          <w:sz w:val="24"/>
          <w:szCs w:val="24"/>
        </w:rPr>
        <w:t xml:space="preserve"> 2019.</w:t>
      </w:r>
      <w:r w:rsidR="00EE082A">
        <w:rPr>
          <w:rFonts w:ascii="Times New Roman" w:hAnsi="Times New Roman" w:cs="Times New Roman"/>
          <w:sz w:val="24"/>
          <w:szCs w:val="24"/>
        </w:rPr>
        <w:t xml:space="preserve"> </w:t>
      </w:r>
      <w:r w:rsidR="003C5237">
        <w:rPr>
          <w:rFonts w:ascii="Times New Roman" w:hAnsi="Times New Roman" w:cs="Times New Roman"/>
          <w:sz w:val="24"/>
          <w:szCs w:val="24"/>
        </w:rPr>
        <w:t xml:space="preserve">This </w:t>
      </w:r>
      <w:r w:rsidR="007A0BCE">
        <w:rPr>
          <w:rFonts w:ascii="Times New Roman" w:hAnsi="Times New Roman" w:cs="Times New Roman"/>
          <w:sz w:val="24"/>
          <w:szCs w:val="24"/>
        </w:rPr>
        <w:t>non-substantive change request</w:t>
      </w:r>
      <w:r w:rsidR="003C5237">
        <w:rPr>
          <w:rFonts w:ascii="Times New Roman" w:hAnsi="Times New Roman" w:cs="Times New Roman"/>
          <w:sz w:val="24"/>
          <w:szCs w:val="24"/>
        </w:rPr>
        <w:t xml:space="preserve"> is to </w:t>
      </w:r>
      <w:r w:rsidR="00C90162">
        <w:rPr>
          <w:rFonts w:ascii="Times New Roman" w:hAnsi="Times New Roman" w:cs="Times New Roman"/>
          <w:sz w:val="24"/>
          <w:szCs w:val="24"/>
        </w:rPr>
        <w:t>provide</w:t>
      </w:r>
      <w:r w:rsidR="003C5237">
        <w:rPr>
          <w:rFonts w:ascii="Times New Roman" w:hAnsi="Times New Roman" w:cs="Times New Roman"/>
          <w:sz w:val="24"/>
          <w:szCs w:val="24"/>
        </w:rPr>
        <w:t xml:space="preserve"> interim Paperwork Reduction Act (PRA) coverage until </w:t>
      </w:r>
      <w:r w:rsidR="00EE082A">
        <w:rPr>
          <w:rFonts w:ascii="Times New Roman" w:hAnsi="Times New Roman" w:cs="Times New Roman"/>
          <w:sz w:val="24"/>
          <w:szCs w:val="24"/>
        </w:rPr>
        <w:t xml:space="preserve">EPA </w:t>
      </w:r>
      <w:r w:rsidR="003C5237">
        <w:rPr>
          <w:rFonts w:ascii="Times New Roman" w:hAnsi="Times New Roman" w:cs="Times New Roman"/>
          <w:sz w:val="24"/>
          <w:szCs w:val="24"/>
        </w:rPr>
        <w:t>can revise the “Application for New and Amended Pesticide Registration” ICR to include these</w:t>
      </w:r>
      <w:r w:rsidR="00C90162">
        <w:rPr>
          <w:rFonts w:ascii="Times New Roman" w:hAnsi="Times New Roman" w:cs="Times New Roman"/>
          <w:sz w:val="24"/>
          <w:szCs w:val="24"/>
        </w:rPr>
        <w:t xml:space="preserve"> categorical</w:t>
      </w:r>
      <w:r w:rsidR="003C5237">
        <w:rPr>
          <w:rFonts w:ascii="Times New Roman" w:hAnsi="Times New Roman" w:cs="Times New Roman"/>
          <w:sz w:val="24"/>
          <w:szCs w:val="24"/>
        </w:rPr>
        <w:t xml:space="preserve"> actions</w:t>
      </w:r>
      <w:r w:rsidR="00EE082A">
        <w:rPr>
          <w:rFonts w:ascii="Times New Roman" w:hAnsi="Times New Roman" w:cs="Times New Roman"/>
          <w:sz w:val="24"/>
          <w:szCs w:val="24"/>
        </w:rPr>
        <w:t xml:space="preserve"> </w:t>
      </w:r>
      <w:r w:rsidR="003C5237">
        <w:rPr>
          <w:rFonts w:ascii="Times New Roman" w:hAnsi="Times New Roman" w:cs="Times New Roman"/>
          <w:sz w:val="24"/>
          <w:szCs w:val="24"/>
        </w:rPr>
        <w:t xml:space="preserve">during its renewal cycle starting this month (August 2019). </w:t>
      </w:r>
    </w:p>
    <w:p w14:paraId="1C826BA0" w14:textId="77777777" w:rsidR="003E5C0F" w:rsidRDefault="003E5C0F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7A46D" w14:textId="77777777" w:rsidR="003E5C0F" w:rsidRPr="00790EF7" w:rsidRDefault="003E5C0F" w:rsidP="003E5C0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90EF7">
        <w:rPr>
          <w:rFonts w:ascii="Times New Roman" w:hAnsi="Times New Roman" w:cs="Times New Roman"/>
          <w:b/>
          <w:sz w:val="24"/>
          <w:szCs w:val="24"/>
        </w:rPr>
        <w:t>II. Description of Non-Substantive Changes</w:t>
      </w:r>
    </w:p>
    <w:p w14:paraId="6D1BD87D" w14:textId="77777777" w:rsidR="003E5C0F" w:rsidRDefault="003E5C0F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4D2D04" w14:textId="77777777" w:rsidR="003E5C0F" w:rsidRPr="00790EF7" w:rsidRDefault="003E5C0F" w:rsidP="003E5C0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790EF7">
        <w:rPr>
          <w:rFonts w:ascii="Times New Roman" w:hAnsi="Times New Roman" w:cs="Times New Roman"/>
          <w:b/>
          <w:i/>
          <w:sz w:val="24"/>
          <w:szCs w:val="24"/>
        </w:rPr>
        <w:t>What Information Collection Request (ICR) is EPA changing?</w:t>
      </w:r>
    </w:p>
    <w:p w14:paraId="309DC183" w14:textId="77777777" w:rsidR="00B24DCA" w:rsidRDefault="00B24DCA" w:rsidP="00B24D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7E75A3" w14:textId="7759DB0B" w:rsidR="003E5C0F" w:rsidRDefault="003E5C0F" w:rsidP="00B24DC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0EF7">
        <w:rPr>
          <w:rFonts w:ascii="Times New Roman" w:hAnsi="Times New Roman" w:cs="Times New Roman"/>
          <w:b/>
          <w:sz w:val="24"/>
          <w:szCs w:val="24"/>
        </w:rPr>
        <w:t>ICR Title:</w:t>
      </w:r>
      <w:r w:rsidR="00790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Application for New and Amended Pesticide Registration </w:t>
      </w:r>
      <w:r w:rsidRPr="003E5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1E49C" w14:textId="77777777" w:rsidR="003E5C0F" w:rsidRPr="003E5C0F" w:rsidRDefault="003E5C0F" w:rsidP="00B24DC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0EF7">
        <w:rPr>
          <w:rFonts w:ascii="Times New Roman" w:hAnsi="Times New Roman" w:cs="Times New Roman"/>
          <w:b/>
          <w:sz w:val="24"/>
          <w:szCs w:val="24"/>
        </w:rPr>
        <w:t>ICR Numbers:</w:t>
      </w:r>
      <w:r w:rsidR="00790EF7">
        <w:rPr>
          <w:rFonts w:ascii="Times New Roman" w:hAnsi="Times New Roman" w:cs="Times New Roman"/>
          <w:sz w:val="24"/>
          <w:szCs w:val="24"/>
        </w:rPr>
        <w:t xml:space="preserve">  </w:t>
      </w:r>
      <w:r w:rsidRPr="003E5C0F">
        <w:rPr>
          <w:rFonts w:ascii="Times New Roman" w:hAnsi="Times New Roman" w:cs="Times New Roman"/>
          <w:sz w:val="24"/>
          <w:szCs w:val="24"/>
        </w:rPr>
        <w:t>EPA ICR No</w:t>
      </w:r>
      <w:r w:rsidR="00790EF7">
        <w:rPr>
          <w:rFonts w:ascii="Times New Roman" w:hAnsi="Times New Roman" w:cs="Times New Roman"/>
          <w:sz w:val="24"/>
          <w:szCs w:val="24"/>
        </w:rPr>
        <w:t xml:space="preserve">. </w:t>
      </w:r>
      <w:r w:rsidR="00790EF7" w:rsidRPr="00790EF7">
        <w:rPr>
          <w:rFonts w:ascii="Times New Roman" w:hAnsi="Times New Roman" w:cs="Times New Roman"/>
          <w:sz w:val="24"/>
          <w:szCs w:val="24"/>
        </w:rPr>
        <w:t>0277.17</w:t>
      </w:r>
      <w:r w:rsidRPr="003E5C0F">
        <w:rPr>
          <w:rFonts w:ascii="Times New Roman" w:hAnsi="Times New Roman" w:cs="Times New Roman"/>
          <w:sz w:val="24"/>
          <w:szCs w:val="24"/>
        </w:rPr>
        <w:t>; OMB Control No. 2070-0</w:t>
      </w:r>
      <w:r w:rsidR="00790EF7">
        <w:rPr>
          <w:rFonts w:ascii="Times New Roman" w:hAnsi="Times New Roman" w:cs="Times New Roman"/>
          <w:sz w:val="24"/>
          <w:szCs w:val="24"/>
        </w:rPr>
        <w:t xml:space="preserve">060 </w:t>
      </w:r>
    </w:p>
    <w:p w14:paraId="34642B35" w14:textId="784203C0" w:rsidR="003E5C0F" w:rsidRDefault="00B24DCA" w:rsidP="00B24DC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ICR Expiration Date</w:t>
      </w:r>
      <w:r w:rsidRPr="00B24DC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EF7">
        <w:rPr>
          <w:rFonts w:ascii="Times New Roman" w:hAnsi="Times New Roman" w:cs="Times New Roman"/>
          <w:sz w:val="24"/>
          <w:szCs w:val="24"/>
        </w:rPr>
        <w:t>September 30</w:t>
      </w:r>
      <w:r w:rsidR="003E5C0F" w:rsidRPr="003E5C0F">
        <w:rPr>
          <w:rFonts w:ascii="Times New Roman" w:hAnsi="Times New Roman" w:cs="Times New Roman"/>
          <w:sz w:val="24"/>
          <w:szCs w:val="24"/>
        </w:rPr>
        <w:t>, 202</w:t>
      </w:r>
      <w:r w:rsidR="00790EF7">
        <w:rPr>
          <w:rFonts w:ascii="Times New Roman" w:hAnsi="Times New Roman" w:cs="Times New Roman"/>
          <w:sz w:val="24"/>
          <w:szCs w:val="24"/>
        </w:rPr>
        <w:t>0</w:t>
      </w:r>
    </w:p>
    <w:p w14:paraId="01DA60E2" w14:textId="77777777" w:rsidR="00790EF7" w:rsidRDefault="00790EF7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C35C4D" w14:textId="77777777" w:rsidR="00790EF7" w:rsidRPr="00790EF7" w:rsidRDefault="00790EF7" w:rsidP="003E5C0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790EF7">
        <w:rPr>
          <w:rFonts w:ascii="Times New Roman" w:hAnsi="Times New Roman" w:cs="Times New Roman"/>
          <w:b/>
          <w:i/>
          <w:sz w:val="24"/>
          <w:szCs w:val="24"/>
        </w:rPr>
        <w:t>What are the changes that EPA is making to this collection of information?</w:t>
      </w:r>
    </w:p>
    <w:p w14:paraId="2EB8B12B" w14:textId="53B5B730" w:rsidR="00E56A35" w:rsidRDefault="00E132D9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EPA is re</w:t>
      </w:r>
      <w:r w:rsidR="00225CB3">
        <w:rPr>
          <w:rFonts w:ascii="Times New Roman" w:hAnsi="Times New Roman" w:cs="Times New Roman"/>
          <w:sz w:val="24"/>
          <w:szCs w:val="24"/>
        </w:rPr>
        <w:t>sponding</w:t>
      </w:r>
      <w:r>
        <w:rPr>
          <w:rFonts w:ascii="Times New Roman" w:hAnsi="Times New Roman" w:cs="Times New Roman"/>
          <w:sz w:val="24"/>
          <w:szCs w:val="24"/>
        </w:rPr>
        <w:t xml:space="preserve"> to the new M009 category resulting from </w:t>
      </w:r>
      <w:r w:rsidR="007A0BCE">
        <w:rPr>
          <w:rFonts w:ascii="Times New Roman" w:hAnsi="Times New Roman" w:cs="Times New Roman"/>
          <w:sz w:val="24"/>
          <w:szCs w:val="24"/>
        </w:rPr>
        <w:t>an amendment to the</w:t>
      </w:r>
      <w:r>
        <w:rPr>
          <w:rFonts w:ascii="Times New Roman" w:hAnsi="Times New Roman" w:cs="Times New Roman"/>
          <w:sz w:val="24"/>
          <w:szCs w:val="24"/>
        </w:rPr>
        <w:t xml:space="preserve"> PRIA 4 statute passed in March </w:t>
      </w:r>
      <w:r w:rsidR="006C4D2A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2019. Thi</w:t>
      </w:r>
      <w:r w:rsidR="00E56A35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category, entitled “Non-FIFRA Regulated Determination: Applicant initiated, per </w:t>
      </w:r>
      <w:r w:rsidRPr="00225CB3">
        <w:rPr>
          <w:rFonts w:ascii="Times New Roman" w:hAnsi="Times New Roman" w:cs="Times New Roman"/>
          <w:sz w:val="24"/>
          <w:szCs w:val="24"/>
        </w:rPr>
        <w:t xml:space="preserve">product,” allows </w:t>
      </w:r>
      <w:r w:rsidR="00C90162">
        <w:rPr>
          <w:rFonts w:ascii="Times New Roman" w:hAnsi="Times New Roman" w:cs="Times New Roman"/>
          <w:sz w:val="24"/>
          <w:szCs w:val="24"/>
        </w:rPr>
        <w:t>applicants</w:t>
      </w:r>
      <w:r w:rsidRPr="00225CB3">
        <w:rPr>
          <w:rFonts w:ascii="Times New Roman" w:hAnsi="Times New Roman" w:cs="Times New Roman"/>
          <w:sz w:val="24"/>
          <w:szCs w:val="24"/>
        </w:rPr>
        <w:t xml:space="preserve"> to pay a fee </w:t>
      </w:r>
      <w:r w:rsidR="00C90162">
        <w:rPr>
          <w:rFonts w:ascii="Times New Roman" w:hAnsi="Times New Roman" w:cs="Times New Roman"/>
          <w:sz w:val="24"/>
          <w:szCs w:val="24"/>
        </w:rPr>
        <w:t>to receive an</w:t>
      </w:r>
      <w:r w:rsidR="007A0BCE" w:rsidRPr="00225C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EPA determination of whether FIFRA registration is required for a proposed product</w:t>
      </w:r>
      <w:r w:rsidRPr="00225CB3">
        <w:rPr>
          <w:rFonts w:ascii="Times New Roman" w:hAnsi="Times New Roman" w:cs="Times New Roman"/>
          <w:sz w:val="24"/>
          <w:szCs w:val="24"/>
        </w:rPr>
        <w:t xml:space="preserve">. </w:t>
      </w:r>
      <w:r w:rsidR="00E56A35" w:rsidRPr="00225CB3">
        <w:rPr>
          <w:rFonts w:ascii="Times New Roman" w:hAnsi="Times New Roman" w:cs="Times New Roman"/>
          <w:sz w:val="24"/>
          <w:szCs w:val="24"/>
        </w:rPr>
        <w:t xml:space="preserve">These determinations </w:t>
      </w:r>
      <w:r w:rsidR="00225C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</w:t>
      </w:r>
      <w:r w:rsidR="007A0BCE" w:rsidRPr="00225C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nclude, but are not limited to, determinations for treated articles exemptions, 25</w:t>
      </w:r>
      <w:r w:rsidR="00225CB3" w:rsidRPr="00225C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(</w:t>
      </w:r>
      <w:r w:rsidR="007A0BCE" w:rsidRPr="00225C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</w:t>
      </w:r>
      <w:r w:rsidR="00225CB3" w:rsidRPr="00225C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r w:rsidR="007A0BCE" w:rsidRPr="00225C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minimum risk pesticides, </w:t>
      </w:r>
      <w:r w:rsidR="006C4D2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pesticide active ingredients </w:t>
      </w:r>
      <w:r w:rsidR="007A0BCE" w:rsidRPr="00225C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and pesticidal device(s).</w:t>
      </w:r>
      <w:r w:rsidR="00E56A35" w:rsidRPr="00225CB3">
        <w:rPr>
          <w:rFonts w:ascii="Times New Roman" w:hAnsi="Times New Roman" w:cs="Times New Roman"/>
          <w:sz w:val="24"/>
          <w:szCs w:val="24"/>
        </w:rPr>
        <w:t xml:space="preserve"> </w:t>
      </w:r>
      <w:r w:rsidR="00A07E0E" w:rsidRPr="00A07E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Requests for determinations are submitted to the </w:t>
      </w:r>
      <w:r w:rsidR="00BB578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</w:t>
      </w:r>
      <w:r w:rsidR="00A07E0E" w:rsidRPr="00A07E0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gency at the discretion of the applicant.   </w:t>
      </w:r>
    </w:p>
    <w:p w14:paraId="7E719C21" w14:textId="77777777" w:rsidR="005F0A4E" w:rsidRDefault="005F0A4E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7F9233" w14:textId="5DA10983" w:rsidR="00513CBE" w:rsidRDefault="005064B5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64B5">
        <w:rPr>
          <w:rFonts w:ascii="Times New Roman" w:hAnsi="Times New Roman" w:cs="Times New Roman"/>
          <w:sz w:val="24"/>
          <w:szCs w:val="24"/>
        </w:rPr>
        <w:t xml:space="preserve">EPA is currently defining the scope of this new PRIA category in order to draft informational materials that will direct applicants </w:t>
      </w:r>
      <w:r w:rsidR="006C4D2A">
        <w:rPr>
          <w:rFonts w:ascii="Times New Roman" w:hAnsi="Times New Roman" w:cs="Times New Roman"/>
          <w:sz w:val="24"/>
          <w:szCs w:val="24"/>
        </w:rPr>
        <w:t>regarding the information that companies</w:t>
      </w:r>
      <w:r w:rsidRPr="005064B5">
        <w:rPr>
          <w:rFonts w:ascii="Times New Roman" w:hAnsi="Times New Roman" w:cs="Times New Roman"/>
          <w:sz w:val="24"/>
          <w:szCs w:val="24"/>
        </w:rPr>
        <w:t xml:space="preserve"> </w:t>
      </w:r>
      <w:r w:rsidR="006C4D2A">
        <w:rPr>
          <w:rFonts w:ascii="Times New Roman" w:hAnsi="Times New Roman" w:cs="Times New Roman"/>
          <w:sz w:val="24"/>
          <w:szCs w:val="24"/>
        </w:rPr>
        <w:t>could</w:t>
      </w:r>
      <w:r w:rsidR="006C4D2A" w:rsidRPr="005064B5">
        <w:rPr>
          <w:rFonts w:ascii="Times New Roman" w:hAnsi="Times New Roman" w:cs="Times New Roman"/>
          <w:sz w:val="24"/>
          <w:szCs w:val="24"/>
        </w:rPr>
        <w:t xml:space="preserve"> </w:t>
      </w:r>
      <w:r w:rsidRPr="005064B5">
        <w:rPr>
          <w:rFonts w:ascii="Times New Roman" w:hAnsi="Times New Roman" w:cs="Times New Roman"/>
          <w:sz w:val="24"/>
          <w:szCs w:val="24"/>
        </w:rPr>
        <w:t xml:space="preserve">submit </w:t>
      </w:r>
      <w:r w:rsidR="00BE348C">
        <w:rPr>
          <w:rFonts w:ascii="Times New Roman" w:hAnsi="Times New Roman" w:cs="Times New Roman"/>
          <w:sz w:val="24"/>
          <w:szCs w:val="24"/>
        </w:rPr>
        <w:t>to support a</w:t>
      </w:r>
      <w:r w:rsidRPr="005064B5">
        <w:rPr>
          <w:rFonts w:ascii="Times New Roman" w:hAnsi="Times New Roman" w:cs="Times New Roman"/>
          <w:sz w:val="24"/>
          <w:szCs w:val="24"/>
        </w:rPr>
        <w:t xml:space="preserve"> determination.</w:t>
      </w:r>
      <w:r w:rsidR="00EC254B">
        <w:rPr>
          <w:rFonts w:ascii="Times New Roman" w:hAnsi="Times New Roman" w:cs="Times New Roman"/>
          <w:sz w:val="24"/>
          <w:szCs w:val="24"/>
        </w:rPr>
        <w:t xml:space="preserve"> The </w:t>
      </w:r>
      <w:r w:rsidR="000701C5">
        <w:rPr>
          <w:rFonts w:ascii="Times New Roman" w:hAnsi="Times New Roman" w:cs="Times New Roman"/>
          <w:sz w:val="24"/>
          <w:szCs w:val="24"/>
        </w:rPr>
        <w:t xml:space="preserve">Agency anticipates revising the ICR to include </w:t>
      </w:r>
      <w:r w:rsidR="001661C7">
        <w:rPr>
          <w:rFonts w:ascii="Times New Roman" w:hAnsi="Times New Roman" w:cs="Times New Roman"/>
          <w:sz w:val="24"/>
          <w:szCs w:val="24"/>
        </w:rPr>
        <w:t xml:space="preserve">the burden and costs associated with the collection of information </w:t>
      </w:r>
      <w:r w:rsidR="00A07E0E">
        <w:rPr>
          <w:rFonts w:ascii="Times New Roman" w:hAnsi="Times New Roman" w:cs="Times New Roman"/>
          <w:sz w:val="24"/>
          <w:szCs w:val="24"/>
        </w:rPr>
        <w:t>resulting from</w:t>
      </w:r>
      <w:r w:rsidR="001661C7">
        <w:rPr>
          <w:rFonts w:ascii="Times New Roman" w:hAnsi="Times New Roman" w:cs="Times New Roman"/>
          <w:sz w:val="24"/>
          <w:szCs w:val="24"/>
        </w:rPr>
        <w:t xml:space="preserve"> the M009 category</w:t>
      </w:r>
      <w:r w:rsidR="00A07E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8A43E" w14:textId="77777777" w:rsidR="000701C5" w:rsidRDefault="000701C5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619FB6" w14:textId="77777777" w:rsidR="000701C5" w:rsidRDefault="000701C5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38E402" w14:textId="77777777" w:rsidR="000701C5" w:rsidRDefault="000701C5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8FE0DD" w14:textId="77777777" w:rsidR="000701C5" w:rsidRDefault="000701C5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B26AB5" w14:textId="77777777" w:rsidR="000701C5" w:rsidRDefault="000701C5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4753A" w14:textId="77777777" w:rsidR="000701C5" w:rsidRDefault="000701C5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01F2E2" w14:textId="77777777" w:rsidR="000701C5" w:rsidRDefault="000701C5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CFA683" w14:textId="77777777" w:rsidR="00E56A35" w:rsidRPr="00790EF7" w:rsidRDefault="00E56A35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5BFC22" w14:textId="77777777" w:rsidR="00276E5E" w:rsidRDefault="00276E5E" w:rsidP="00790EF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8EF4DCA" w14:textId="77777777" w:rsidR="00276E5E" w:rsidRDefault="00276E5E" w:rsidP="00790EF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DA4C64A" w14:textId="77777777" w:rsidR="00276E5E" w:rsidRDefault="00276E5E" w:rsidP="00790EF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633C456" w14:textId="1956AFD9" w:rsidR="00790EF7" w:rsidRDefault="00790EF7" w:rsidP="00790EF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90EF7">
        <w:rPr>
          <w:rFonts w:ascii="Times New Roman" w:hAnsi="Times New Roman" w:cs="Times New Roman"/>
          <w:b/>
          <w:i/>
          <w:sz w:val="24"/>
          <w:szCs w:val="24"/>
        </w:rPr>
        <w:lastRenderedPageBreak/>
        <w:t>Did EPA consult with stakeholders about this approach?</w:t>
      </w:r>
    </w:p>
    <w:p w14:paraId="0AFFDB6E" w14:textId="1A2B380C" w:rsidR="0095219B" w:rsidRPr="000701C5" w:rsidRDefault="00276E5E" w:rsidP="000701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ame</w:t>
      </w:r>
      <w:r w:rsidRPr="006224BF">
        <w:rPr>
          <w:rFonts w:ascii="Times New Roman" w:hAnsi="Times New Roman" w:cs="Times New Roman"/>
          <w:sz w:val="24"/>
          <w:szCs w:val="24"/>
        </w:rPr>
        <w:t xml:space="preserve">nded </w:t>
      </w:r>
      <w:r w:rsidR="00A26A48" w:rsidRPr="006224BF">
        <w:rPr>
          <w:rFonts w:ascii="Times New Roman" w:hAnsi="Times New Roman" w:cs="Times New Roman"/>
          <w:sz w:val="24"/>
          <w:szCs w:val="24"/>
        </w:rPr>
        <w:t xml:space="preserve">PRIA 4 </w:t>
      </w:r>
      <w:r w:rsidR="006224BF">
        <w:rPr>
          <w:rFonts w:ascii="Times New Roman" w:hAnsi="Times New Roman" w:cs="Times New Roman"/>
          <w:sz w:val="24"/>
          <w:szCs w:val="24"/>
        </w:rPr>
        <w:t xml:space="preserve">statute </w:t>
      </w:r>
      <w:r>
        <w:rPr>
          <w:rFonts w:ascii="Times New Roman" w:hAnsi="Times New Roman" w:cs="Times New Roman"/>
          <w:sz w:val="24"/>
          <w:szCs w:val="24"/>
        </w:rPr>
        <w:t xml:space="preserve">included the addition of the M009 category. Due </w:t>
      </w:r>
      <w:r w:rsidR="006C4D2A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this new category, EPA is now </w:t>
      </w:r>
      <w:r w:rsidR="0095219B">
        <w:rPr>
          <w:rFonts w:ascii="Times New Roman" w:hAnsi="Times New Roman" w:cs="Times New Roman"/>
          <w:sz w:val="24"/>
          <w:szCs w:val="24"/>
        </w:rPr>
        <w:t xml:space="preserve">statutorily obligated to </w:t>
      </w:r>
      <w:r w:rsidR="00C71DFC">
        <w:rPr>
          <w:rFonts w:ascii="Times New Roman" w:hAnsi="Times New Roman" w:cs="Times New Roman"/>
          <w:sz w:val="24"/>
          <w:szCs w:val="24"/>
        </w:rPr>
        <w:t>respond to</w:t>
      </w:r>
      <w:r w:rsidR="0095219B">
        <w:rPr>
          <w:rFonts w:ascii="Times New Roman" w:hAnsi="Times New Roman" w:cs="Times New Roman"/>
          <w:sz w:val="24"/>
          <w:szCs w:val="24"/>
        </w:rPr>
        <w:t xml:space="preserve"> applicants’ determination requests </w:t>
      </w:r>
      <w:r w:rsidR="006C4D2A">
        <w:rPr>
          <w:rFonts w:ascii="Times New Roman" w:hAnsi="Times New Roman" w:cs="Times New Roman"/>
          <w:sz w:val="24"/>
          <w:szCs w:val="24"/>
        </w:rPr>
        <w:t>upon</w:t>
      </w:r>
      <w:r w:rsidR="00C71DFC">
        <w:rPr>
          <w:rFonts w:ascii="Times New Roman" w:hAnsi="Times New Roman" w:cs="Times New Roman"/>
          <w:sz w:val="24"/>
          <w:szCs w:val="24"/>
        </w:rPr>
        <w:t xml:space="preserve"> fee </w:t>
      </w:r>
      <w:r w:rsidR="006C4D2A">
        <w:rPr>
          <w:rFonts w:ascii="Times New Roman" w:hAnsi="Times New Roman" w:cs="Times New Roman"/>
          <w:sz w:val="24"/>
          <w:szCs w:val="24"/>
        </w:rPr>
        <w:t>payment</w:t>
      </w:r>
      <w:r w:rsidR="00C71DFC">
        <w:rPr>
          <w:rFonts w:ascii="Times New Roman" w:hAnsi="Times New Roman" w:cs="Times New Roman"/>
          <w:sz w:val="24"/>
          <w:szCs w:val="24"/>
        </w:rPr>
        <w:t>.</w:t>
      </w:r>
      <w:r w:rsidR="0095219B">
        <w:rPr>
          <w:rFonts w:ascii="Times New Roman" w:hAnsi="Times New Roman" w:cs="Times New Roman"/>
          <w:sz w:val="24"/>
          <w:szCs w:val="24"/>
        </w:rPr>
        <w:t xml:space="preserve"> </w:t>
      </w:r>
      <w:r w:rsidR="00C71DFC">
        <w:rPr>
          <w:rFonts w:ascii="Times New Roman" w:hAnsi="Times New Roman" w:cs="Times New Roman"/>
          <w:sz w:val="24"/>
          <w:szCs w:val="24"/>
        </w:rPr>
        <w:t xml:space="preserve">Once a request is submitted and </w:t>
      </w:r>
      <w:r w:rsidR="006C4D2A">
        <w:rPr>
          <w:rFonts w:ascii="Times New Roman" w:hAnsi="Times New Roman" w:cs="Times New Roman"/>
          <w:sz w:val="24"/>
          <w:szCs w:val="24"/>
        </w:rPr>
        <w:t>payment is received</w:t>
      </w:r>
      <w:r w:rsidR="00C71DFC">
        <w:rPr>
          <w:rFonts w:ascii="Times New Roman" w:hAnsi="Times New Roman" w:cs="Times New Roman"/>
          <w:sz w:val="24"/>
          <w:szCs w:val="24"/>
        </w:rPr>
        <w:t>,</w:t>
      </w:r>
      <w:r w:rsidR="0095219B">
        <w:rPr>
          <w:rFonts w:ascii="Times New Roman" w:hAnsi="Times New Roman" w:cs="Times New Roman"/>
          <w:sz w:val="24"/>
          <w:szCs w:val="24"/>
        </w:rPr>
        <w:t xml:space="preserve"> </w:t>
      </w:r>
      <w:r w:rsidR="007A0BCE">
        <w:rPr>
          <w:rFonts w:ascii="Times New Roman" w:hAnsi="Times New Roman" w:cs="Times New Roman"/>
          <w:sz w:val="24"/>
          <w:szCs w:val="24"/>
        </w:rPr>
        <w:t xml:space="preserve">EPA </w:t>
      </w:r>
      <w:r w:rsidR="00C71DFC">
        <w:rPr>
          <w:rFonts w:ascii="Times New Roman" w:hAnsi="Times New Roman" w:cs="Times New Roman"/>
          <w:sz w:val="24"/>
          <w:szCs w:val="24"/>
        </w:rPr>
        <w:t xml:space="preserve">has four months to respond to the applicant with </w:t>
      </w:r>
      <w:r w:rsidR="006224BF">
        <w:rPr>
          <w:rFonts w:ascii="Times New Roman" w:hAnsi="Times New Roman" w:cs="Times New Roman"/>
          <w:sz w:val="24"/>
          <w:szCs w:val="24"/>
        </w:rPr>
        <w:t xml:space="preserve">a </w:t>
      </w:r>
      <w:r w:rsidR="00C71DFC">
        <w:rPr>
          <w:rFonts w:ascii="Times New Roman" w:hAnsi="Times New Roman" w:cs="Times New Roman"/>
          <w:sz w:val="24"/>
          <w:szCs w:val="24"/>
        </w:rPr>
        <w:t>determination. Prior to PRIA category M009, EPA</w:t>
      </w:r>
      <w:r>
        <w:rPr>
          <w:rFonts w:ascii="Times New Roman" w:hAnsi="Times New Roman" w:cs="Times New Roman"/>
          <w:sz w:val="24"/>
          <w:szCs w:val="24"/>
        </w:rPr>
        <w:t xml:space="preserve"> was not mandated</w:t>
      </w:r>
      <w:r w:rsidR="00C71DFC">
        <w:rPr>
          <w:rFonts w:ascii="Times New Roman" w:hAnsi="Times New Roman" w:cs="Times New Roman"/>
          <w:sz w:val="24"/>
          <w:szCs w:val="24"/>
        </w:rPr>
        <w:t xml:space="preserve"> to respond to similar requests</w:t>
      </w:r>
      <w:r w:rsidR="006C4D2A">
        <w:rPr>
          <w:rFonts w:ascii="Times New Roman" w:hAnsi="Times New Roman" w:cs="Times New Roman"/>
          <w:sz w:val="24"/>
          <w:szCs w:val="24"/>
        </w:rPr>
        <w:t xml:space="preserve"> within a specific time</w:t>
      </w:r>
      <w:r w:rsidR="00C71DFC">
        <w:rPr>
          <w:rFonts w:ascii="Times New Roman" w:hAnsi="Times New Roman" w:cs="Times New Roman"/>
          <w:sz w:val="24"/>
          <w:szCs w:val="24"/>
        </w:rPr>
        <w:t xml:space="preserve">. The creation of this category ensures applicants </w:t>
      </w:r>
      <w:r w:rsidR="00823B9C">
        <w:rPr>
          <w:rFonts w:ascii="Times New Roman" w:hAnsi="Times New Roman" w:cs="Times New Roman"/>
          <w:sz w:val="24"/>
          <w:szCs w:val="24"/>
        </w:rPr>
        <w:t>who pay a fee</w:t>
      </w:r>
      <w:r w:rsidR="006C4D2A">
        <w:rPr>
          <w:rFonts w:ascii="Times New Roman" w:hAnsi="Times New Roman" w:cs="Times New Roman"/>
          <w:sz w:val="24"/>
          <w:szCs w:val="24"/>
        </w:rPr>
        <w:t>,</w:t>
      </w:r>
      <w:r w:rsidR="00823B9C">
        <w:rPr>
          <w:rFonts w:ascii="Times New Roman" w:hAnsi="Times New Roman" w:cs="Times New Roman"/>
          <w:sz w:val="24"/>
          <w:szCs w:val="24"/>
        </w:rPr>
        <w:t xml:space="preserve"> </w:t>
      </w:r>
      <w:r w:rsidR="00C71DFC">
        <w:rPr>
          <w:rFonts w:ascii="Times New Roman" w:hAnsi="Times New Roman" w:cs="Times New Roman"/>
          <w:sz w:val="24"/>
          <w:szCs w:val="24"/>
        </w:rPr>
        <w:t xml:space="preserve">receive a determination on their product </w:t>
      </w:r>
      <w:r w:rsidR="006C4D2A">
        <w:rPr>
          <w:rFonts w:ascii="Times New Roman" w:hAnsi="Times New Roman" w:cs="Times New Roman"/>
          <w:sz w:val="24"/>
          <w:szCs w:val="24"/>
        </w:rPr>
        <w:t xml:space="preserve">within the </w:t>
      </w:r>
      <w:r w:rsidR="003D59CC">
        <w:rPr>
          <w:rFonts w:ascii="Times New Roman" w:hAnsi="Times New Roman" w:cs="Times New Roman"/>
          <w:sz w:val="24"/>
          <w:szCs w:val="24"/>
        </w:rPr>
        <w:t>four-month</w:t>
      </w:r>
      <w:r w:rsidR="006C4D2A">
        <w:rPr>
          <w:rFonts w:ascii="Times New Roman" w:hAnsi="Times New Roman" w:cs="Times New Roman"/>
          <w:sz w:val="24"/>
          <w:szCs w:val="24"/>
        </w:rPr>
        <w:t xml:space="preserve"> time-frame</w:t>
      </w:r>
      <w:r w:rsidR="00C71DFC">
        <w:rPr>
          <w:rFonts w:ascii="Times New Roman" w:hAnsi="Times New Roman" w:cs="Times New Roman"/>
          <w:sz w:val="24"/>
          <w:szCs w:val="24"/>
        </w:rPr>
        <w:t xml:space="preserve">. </w:t>
      </w:r>
      <w:r w:rsidR="00B96CB5">
        <w:rPr>
          <w:rFonts w:ascii="Times New Roman" w:hAnsi="Times New Roman" w:cs="Times New Roman"/>
          <w:sz w:val="24"/>
          <w:szCs w:val="24"/>
        </w:rPr>
        <w:t xml:space="preserve">EPA will </w:t>
      </w:r>
      <w:r>
        <w:rPr>
          <w:rFonts w:ascii="Times New Roman" w:hAnsi="Times New Roman" w:cs="Times New Roman"/>
          <w:sz w:val="24"/>
          <w:szCs w:val="24"/>
        </w:rPr>
        <w:t>consult stakeholders regarding the new category and proposed informational materials during the ICR comment period in the next three months</w:t>
      </w:r>
      <w:r w:rsidR="006224BF">
        <w:rPr>
          <w:rFonts w:ascii="Times New Roman" w:hAnsi="Times New Roman" w:cs="Times New Roman"/>
          <w:sz w:val="24"/>
          <w:szCs w:val="24"/>
        </w:rPr>
        <w:t xml:space="preserve"> as part of the ICR renewal cycle. </w:t>
      </w:r>
    </w:p>
    <w:p w14:paraId="1491C9AE" w14:textId="77777777" w:rsidR="0095219B" w:rsidRDefault="0095219B" w:rsidP="00790EF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7F2CCF6" w14:textId="77777777" w:rsidR="00790EF7" w:rsidRDefault="00790EF7" w:rsidP="00790EF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90EF7">
        <w:rPr>
          <w:rFonts w:ascii="Times New Roman" w:hAnsi="Times New Roman" w:cs="Times New Roman"/>
          <w:b/>
          <w:i/>
          <w:sz w:val="24"/>
          <w:szCs w:val="24"/>
        </w:rPr>
        <w:t xml:space="preserve">Will this change impact the annual ICR burden estimate? </w:t>
      </w:r>
    </w:p>
    <w:p w14:paraId="78ADCE68" w14:textId="0711D990" w:rsidR="00225CB3" w:rsidRPr="00225CB3" w:rsidRDefault="00225CB3" w:rsidP="00790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EPA anticipates a minimal PRA burden increase resulting from this new category.</w:t>
      </w:r>
      <w:r w:rsidR="0095219B">
        <w:rPr>
          <w:rFonts w:ascii="Times New Roman" w:hAnsi="Times New Roman" w:cs="Times New Roman"/>
          <w:sz w:val="24"/>
          <w:szCs w:val="24"/>
        </w:rPr>
        <w:t xml:space="preserve"> </w:t>
      </w:r>
      <w:r w:rsidR="00823B9C">
        <w:rPr>
          <w:rFonts w:ascii="Times New Roman" w:hAnsi="Times New Roman" w:cs="Times New Roman"/>
          <w:sz w:val="24"/>
          <w:szCs w:val="24"/>
        </w:rPr>
        <w:t xml:space="preserve">In order to receive a determination, applicants must pay a fee of $2,363. </w:t>
      </w:r>
      <w:r w:rsidR="00A56BC0">
        <w:rPr>
          <w:rFonts w:ascii="Times New Roman" w:hAnsi="Times New Roman" w:cs="Times New Roman"/>
          <w:sz w:val="24"/>
          <w:szCs w:val="24"/>
        </w:rPr>
        <w:t xml:space="preserve">Some companies may qualify for up to a 75% </w:t>
      </w:r>
      <w:r w:rsidR="00280E34">
        <w:rPr>
          <w:rFonts w:ascii="Times New Roman" w:hAnsi="Times New Roman" w:cs="Times New Roman"/>
          <w:sz w:val="24"/>
          <w:szCs w:val="24"/>
        </w:rPr>
        <w:t xml:space="preserve">small business </w:t>
      </w:r>
      <w:r w:rsidR="00A56BC0">
        <w:rPr>
          <w:rFonts w:ascii="Times New Roman" w:hAnsi="Times New Roman" w:cs="Times New Roman"/>
          <w:sz w:val="24"/>
          <w:szCs w:val="24"/>
        </w:rPr>
        <w:t>fee waiver</w:t>
      </w:r>
      <w:r w:rsidR="00280E34">
        <w:rPr>
          <w:rFonts w:ascii="Times New Roman" w:hAnsi="Times New Roman" w:cs="Times New Roman"/>
          <w:sz w:val="24"/>
          <w:szCs w:val="24"/>
        </w:rPr>
        <w:t xml:space="preserve">.  </w:t>
      </w:r>
      <w:r w:rsidR="00B96CB5">
        <w:rPr>
          <w:rFonts w:ascii="Times New Roman" w:hAnsi="Times New Roman" w:cs="Times New Roman"/>
          <w:sz w:val="24"/>
          <w:szCs w:val="24"/>
        </w:rPr>
        <w:t>Since this category only came into existence after PRIA 4 was passed</w:t>
      </w:r>
      <w:r w:rsidR="000701C5">
        <w:rPr>
          <w:rFonts w:ascii="Times New Roman" w:hAnsi="Times New Roman" w:cs="Times New Roman"/>
          <w:sz w:val="24"/>
          <w:szCs w:val="24"/>
        </w:rPr>
        <w:t xml:space="preserve"> in March</w:t>
      </w:r>
      <w:r w:rsidR="001661C7">
        <w:rPr>
          <w:rFonts w:ascii="Times New Roman" w:hAnsi="Times New Roman" w:cs="Times New Roman"/>
          <w:sz w:val="24"/>
          <w:szCs w:val="24"/>
        </w:rPr>
        <w:t xml:space="preserve"> 2019</w:t>
      </w:r>
      <w:r w:rsidR="00B96CB5">
        <w:rPr>
          <w:rFonts w:ascii="Times New Roman" w:hAnsi="Times New Roman" w:cs="Times New Roman"/>
          <w:sz w:val="24"/>
          <w:szCs w:val="24"/>
        </w:rPr>
        <w:t xml:space="preserve">, there </w:t>
      </w:r>
      <w:r w:rsidR="66EFD038" w:rsidRPr="00BB578D">
        <w:rPr>
          <w:rFonts w:ascii="Times New Roman" w:hAnsi="Times New Roman" w:cs="Times New Roman"/>
          <w:sz w:val="24"/>
          <w:szCs w:val="24"/>
        </w:rPr>
        <w:t>are</w:t>
      </w:r>
      <w:r w:rsidR="00B96CB5" w:rsidRPr="00BB578D">
        <w:rPr>
          <w:rFonts w:ascii="Times New Roman" w:hAnsi="Times New Roman" w:cs="Times New Roman"/>
          <w:sz w:val="24"/>
          <w:szCs w:val="24"/>
        </w:rPr>
        <w:t xml:space="preserve"> </w:t>
      </w:r>
      <w:r w:rsidR="00B96CB5">
        <w:rPr>
          <w:rFonts w:ascii="Times New Roman" w:hAnsi="Times New Roman" w:cs="Times New Roman"/>
          <w:sz w:val="24"/>
          <w:szCs w:val="24"/>
        </w:rPr>
        <w:t xml:space="preserve">insufficient data </w:t>
      </w:r>
      <w:r w:rsidR="001661C7">
        <w:rPr>
          <w:rFonts w:ascii="Times New Roman" w:hAnsi="Times New Roman" w:cs="Times New Roman"/>
          <w:sz w:val="24"/>
          <w:szCs w:val="24"/>
        </w:rPr>
        <w:t>and no baseline information to analyze</w:t>
      </w:r>
      <w:r w:rsidR="00414227">
        <w:rPr>
          <w:rFonts w:ascii="Times New Roman" w:hAnsi="Times New Roman" w:cs="Times New Roman"/>
          <w:sz w:val="24"/>
          <w:szCs w:val="24"/>
        </w:rPr>
        <w:t xml:space="preserve"> </w:t>
      </w:r>
      <w:r w:rsidR="00B96CB5">
        <w:rPr>
          <w:rFonts w:ascii="Times New Roman" w:hAnsi="Times New Roman" w:cs="Times New Roman"/>
          <w:sz w:val="24"/>
          <w:szCs w:val="24"/>
        </w:rPr>
        <w:t xml:space="preserve">the real impact </w:t>
      </w:r>
      <w:r w:rsidR="001661C7">
        <w:rPr>
          <w:rFonts w:ascii="Times New Roman" w:hAnsi="Times New Roman" w:cs="Times New Roman"/>
          <w:sz w:val="24"/>
          <w:szCs w:val="24"/>
        </w:rPr>
        <w:t>the new category</w:t>
      </w:r>
      <w:r w:rsidR="00B96CB5">
        <w:rPr>
          <w:rFonts w:ascii="Times New Roman" w:hAnsi="Times New Roman" w:cs="Times New Roman"/>
          <w:sz w:val="24"/>
          <w:szCs w:val="24"/>
        </w:rPr>
        <w:t xml:space="preserve"> will have on the Agency</w:t>
      </w:r>
      <w:r w:rsidR="001661C7">
        <w:rPr>
          <w:rFonts w:ascii="Times New Roman" w:hAnsi="Times New Roman" w:cs="Times New Roman"/>
          <w:sz w:val="24"/>
          <w:szCs w:val="24"/>
        </w:rPr>
        <w:t>’s</w:t>
      </w:r>
      <w:r w:rsidR="00414227">
        <w:rPr>
          <w:rFonts w:ascii="Times New Roman" w:hAnsi="Times New Roman" w:cs="Times New Roman"/>
          <w:sz w:val="24"/>
          <w:szCs w:val="24"/>
        </w:rPr>
        <w:t xml:space="preserve"> </w:t>
      </w:r>
      <w:r w:rsidR="00B96CB5">
        <w:rPr>
          <w:rFonts w:ascii="Times New Roman" w:hAnsi="Times New Roman" w:cs="Times New Roman"/>
          <w:sz w:val="24"/>
          <w:szCs w:val="24"/>
        </w:rPr>
        <w:t>ICR burden. EPA will revise the ICR during its current renewal cycle with data that</w:t>
      </w:r>
      <w:r w:rsidR="000701C5">
        <w:rPr>
          <w:rFonts w:ascii="Times New Roman" w:hAnsi="Times New Roman" w:cs="Times New Roman"/>
          <w:sz w:val="24"/>
          <w:szCs w:val="24"/>
        </w:rPr>
        <w:t xml:space="preserve">’s generated </w:t>
      </w:r>
      <w:r w:rsidR="00B96CB5">
        <w:rPr>
          <w:rFonts w:ascii="Times New Roman" w:hAnsi="Times New Roman" w:cs="Times New Roman"/>
          <w:sz w:val="24"/>
          <w:szCs w:val="24"/>
        </w:rPr>
        <w:t xml:space="preserve">from the maturation of the </w:t>
      </w:r>
      <w:r w:rsidR="000701C5">
        <w:rPr>
          <w:rFonts w:ascii="Times New Roman" w:hAnsi="Times New Roman" w:cs="Times New Roman"/>
          <w:sz w:val="24"/>
          <w:szCs w:val="24"/>
        </w:rPr>
        <w:t>program</w:t>
      </w:r>
      <w:r w:rsidR="00B96C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D47234" w14:textId="16F8E4C5" w:rsidR="00790EF7" w:rsidRPr="00790EF7" w:rsidRDefault="00790EF7" w:rsidP="00790EF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B578D">
        <w:rPr>
          <w:rFonts w:ascii="Times New Roman" w:hAnsi="Times New Roman" w:cs="Times New Roman"/>
          <w:b/>
          <w:i/>
          <w:sz w:val="24"/>
          <w:szCs w:val="24"/>
        </w:rPr>
        <w:t>What is the expected non-paperwork impact of this change?</w:t>
      </w:r>
      <w:r w:rsidR="002526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72E09A2" w14:textId="4C3A2CA9" w:rsidR="00702ADF" w:rsidRDefault="00702ADF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PRIA 4 category</w:t>
      </w:r>
      <w:r w:rsidR="00314B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M009</w:t>
      </w:r>
      <w:r w:rsidR="00314B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 expected to save both the agency and applicants time and resources by defining the parameters </w:t>
      </w:r>
      <w:r w:rsidR="003D59CC">
        <w:rPr>
          <w:rFonts w:ascii="Times New Roman" w:hAnsi="Times New Roman" w:cs="Times New Roman"/>
          <w:sz w:val="24"/>
          <w:szCs w:val="24"/>
        </w:rPr>
        <w:t xml:space="preserve">needed </w:t>
      </w:r>
      <w:r>
        <w:rPr>
          <w:rFonts w:ascii="Times New Roman" w:hAnsi="Times New Roman" w:cs="Times New Roman"/>
          <w:sz w:val="24"/>
          <w:szCs w:val="24"/>
        </w:rPr>
        <w:t xml:space="preserve">for an EPA determination. Informational materials </w:t>
      </w:r>
      <w:r w:rsidR="003D59CC">
        <w:rPr>
          <w:rFonts w:ascii="Times New Roman" w:hAnsi="Times New Roman" w:cs="Times New Roman"/>
          <w:sz w:val="24"/>
          <w:szCs w:val="24"/>
        </w:rPr>
        <w:t xml:space="preserve">that will be included in the Section 3 ICR renewal </w:t>
      </w:r>
      <w:r>
        <w:rPr>
          <w:rFonts w:ascii="Times New Roman" w:hAnsi="Times New Roman" w:cs="Times New Roman"/>
          <w:sz w:val="24"/>
          <w:szCs w:val="24"/>
        </w:rPr>
        <w:t>are currently being drafted by the Agency</w:t>
      </w:r>
      <w:r w:rsidR="003D59CC">
        <w:rPr>
          <w:rFonts w:ascii="Times New Roman" w:hAnsi="Times New Roman" w:cs="Times New Roman"/>
          <w:sz w:val="24"/>
          <w:szCs w:val="24"/>
        </w:rPr>
        <w:t>.  These materials</w:t>
      </w:r>
      <w:r>
        <w:rPr>
          <w:rFonts w:ascii="Times New Roman" w:hAnsi="Times New Roman" w:cs="Times New Roman"/>
          <w:sz w:val="24"/>
          <w:szCs w:val="24"/>
        </w:rPr>
        <w:t xml:space="preserve"> are expected to reduce the burden on applicants by defining the specific </w:t>
      </w:r>
      <w:r w:rsidR="00314BA6">
        <w:rPr>
          <w:rFonts w:ascii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 xml:space="preserve">needed by the EPA to respond to the applicants’ determination request </w:t>
      </w:r>
      <w:r w:rsidR="00314BA6">
        <w:rPr>
          <w:rFonts w:ascii="Times New Roman" w:hAnsi="Times New Roman" w:cs="Times New Roman"/>
          <w:sz w:val="24"/>
          <w:szCs w:val="24"/>
        </w:rPr>
        <w:t>within the specified time-frame</w:t>
      </w:r>
      <w:r>
        <w:rPr>
          <w:rFonts w:ascii="Times New Roman" w:hAnsi="Times New Roman" w:cs="Times New Roman"/>
          <w:sz w:val="24"/>
          <w:szCs w:val="24"/>
        </w:rPr>
        <w:t>. Previously, the Agency would receive periodic requests for these determinations</w:t>
      </w:r>
      <w:r w:rsidR="00CF35C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however, since there was no EPA guidance or fee structure in place, applicants </w:t>
      </w:r>
      <w:r w:rsidR="00CF35C4">
        <w:rPr>
          <w:rFonts w:ascii="Times New Roman" w:hAnsi="Times New Roman" w:cs="Times New Roman"/>
          <w:sz w:val="24"/>
          <w:szCs w:val="24"/>
        </w:rPr>
        <w:t xml:space="preserve">may have </w:t>
      </w:r>
      <w:r>
        <w:rPr>
          <w:rFonts w:ascii="Times New Roman" w:hAnsi="Times New Roman" w:cs="Times New Roman"/>
          <w:sz w:val="24"/>
          <w:szCs w:val="24"/>
        </w:rPr>
        <w:t xml:space="preserve">submitted </w:t>
      </w:r>
      <w:r w:rsidR="00CF35C4">
        <w:rPr>
          <w:rFonts w:ascii="Times New Roman" w:hAnsi="Times New Roman" w:cs="Times New Roman"/>
          <w:sz w:val="24"/>
          <w:szCs w:val="24"/>
        </w:rPr>
        <w:t xml:space="preserve">inadequate or </w:t>
      </w:r>
      <w:r>
        <w:rPr>
          <w:rFonts w:ascii="Times New Roman" w:hAnsi="Times New Roman" w:cs="Times New Roman"/>
          <w:sz w:val="24"/>
          <w:szCs w:val="24"/>
        </w:rPr>
        <w:t>unnecessary data</w:t>
      </w:r>
      <w:r w:rsidR="00CF35C4">
        <w:rPr>
          <w:rFonts w:ascii="Times New Roman" w:hAnsi="Times New Roman" w:cs="Times New Roman"/>
          <w:sz w:val="24"/>
          <w:szCs w:val="24"/>
        </w:rPr>
        <w:t>.  The inconsistent information submitted often required</w:t>
      </w:r>
      <w:r>
        <w:rPr>
          <w:rFonts w:ascii="Times New Roman" w:hAnsi="Times New Roman" w:cs="Times New Roman"/>
          <w:sz w:val="24"/>
          <w:szCs w:val="24"/>
        </w:rPr>
        <w:t xml:space="preserve"> EPA </w:t>
      </w:r>
      <w:r w:rsidR="00CF35C4">
        <w:rPr>
          <w:rFonts w:ascii="Times New Roman" w:hAnsi="Times New Roman" w:cs="Times New Roman"/>
          <w:sz w:val="24"/>
          <w:szCs w:val="24"/>
        </w:rPr>
        <w:t xml:space="preserve">to contact the companies to </w:t>
      </w:r>
      <w:r w:rsidR="003D59CC">
        <w:rPr>
          <w:rFonts w:ascii="Times New Roman" w:hAnsi="Times New Roman" w:cs="Times New Roman"/>
          <w:sz w:val="24"/>
          <w:szCs w:val="24"/>
        </w:rPr>
        <w:t xml:space="preserve">request </w:t>
      </w:r>
      <w:r w:rsidR="00CF35C4">
        <w:rPr>
          <w:rFonts w:ascii="Times New Roman" w:hAnsi="Times New Roman" w:cs="Times New Roman"/>
          <w:sz w:val="24"/>
          <w:szCs w:val="24"/>
        </w:rPr>
        <w:t xml:space="preserve">additional information </w:t>
      </w:r>
      <w:r w:rsidR="003D59CC">
        <w:rPr>
          <w:rFonts w:ascii="Times New Roman" w:hAnsi="Times New Roman" w:cs="Times New Roman"/>
          <w:sz w:val="24"/>
          <w:szCs w:val="24"/>
        </w:rPr>
        <w:t xml:space="preserve">or clarification </w:t>
      </w:r>
      <w:r w:rsidR="007D4772">
        <w:rPr>
          <w:rFonts w:ascii="Times New Roman" w:hAnsi="Times New Roman" w:cs="Times New Roman"/>
          <w:sz w:val="24"/>
          <w:szCs w:val="24"/>
        </w:rPr>
        <w:t xml:space="preserve">of submitted information </w:t>
      </w:r>
      <w:r w:rsidR="00CF35C4">
        <w:rPr>
          <w:rFonts w:ascii="Times New Roman" w:hAnsi="Times New Roman" w:cs="Times New Roman"/>
          <w:sz w:val="24"/>
          <w:szCs w:val="24"/>
        </w:rPr>
        <w:t>in order to make a determination on the product</w:t>
      </w:r>
      <w:r w:rsidR="003D59CC">
        <w:rPr>
          <w:rFonts w:ascii="Times New Roman" w:hAnsi="Times New Roman" w:cs="Times New Roman"/>
          <w:sz w:val="24"/>
          <w:szCs w:val="24"/>
        </w:rPr>
        <w:t>, resulting in delays</w:t>
      </w:r>
      <w:r w:rsidR="00CF35C4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F35C4">
        <w:rPr>
          <w:rFonts w:ascii="Times New Roman" w:hAnsi="Times New Roman" w:cs="Times New Roman"/>
          <w:sz w:val="24"/>
          <w:szCs w:val="24"/>
        </w:rPr>
        <w:t xml:space="preserve">information requested to support the M009 applications is </w:t>
      </w:r>
      <w:r w:rsidR="00F13CE0">
        <w:rPr>
          <w:rFonts w:ascii="Times New Roman" w:hAnsi="Times New Roman" w:cs="Times New Roman"/>
          <w:sz w:val="24"/>
          <w:szCs w:val="24"/>
        </w:rPr>
        <w:t xml:space="preserve">anticipated to streamline the determination process for these specific applicant requests. </w:t>
      </w:r>
      <w:r w:rsidR="00CF35C4">
        <w:rPr>
          <w:rFonts w:ascii="Times New Roman" w:hAnsi="Times New Roman" w:cs="Times New Roman"/>
          <w:sz w:val="24"/>
          <w:szCs w:val="24"/>
        </w:rPr>
        <w:t xml:space="preserve"> To date, the Agency has received</w:t>
      </w:r>
      <w:r w:rsidR="003D59CC">
        <w:rPr>
          <w:rFonts w:ascii="Times New Roman" w:hAnsi="Times New Roman" w:cs="Times New Roman"/>
          <w:sz w:val="24"/>
          <w:szCs w:val="24"/>
        </w:rPr>
        <w:t xml:space="preserve"> </w:t>
      </w:r>
      <w:r w:rsidR="00176A08">
        <w:rPr>
          <w:rFonts w:ascii="Times New Roman" w:hAnsi="Times New Roman" w:cs="Times New Roman"/>
          <w:color w:val="FF0000"/>
          <w:sz w:val="24"/>
          <w:szCs w:val="24"/>
        </w:rPr>
        <w:t>six</w:t>
      </w:r>
      <w:r w:rsidR="00CF35C4">
        <w:rPr>
          <w:rFonts w:ascii="Times New Roman" w:hAnsi="Times New Roman" w:cs="Times New Roman"/>
          <w:sz w:val="24"/>
          <w:szCs w:val="24"/>
        </w:rPr>
        <w:t xml:space="preserve"> applications submitted under PRIA category M009.  </w:t>
      </w:r>
    </w:p>
    <w:p w14:paraId="3C347666" w14:textId="77777777" w:rsidR="00702ADF" w:rsidRDefault="00702ADF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AF0C48" w14:textId="77777777" w:rsidR="00702ADF" w:rsidRDefault="00702ADF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770F35" w14:textId="77777777" w:rsidR="00702ADF" w:rsidRDefault="00702ADF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F310E" w14:textId="77777777" w:rsidR="00790EF7" w:rsidRPr="003E5C0F" w:rsidRDefault="00790EF7" w:rsidP="003E5C0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790EF7" w:rsidRPr="003E5C0F" w:rsidSect="00BB57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7C476" w14:textId="77777777" w:rsidR="007A5E32" w:rsidRDefault="007A5E32" w:rsidP="00B24DCA">
      <w:pPr>
        <w:spacing w:after="0" w:line="240" w:lineRule="auto"/>
      </w:pPr>
      <w:r>
        <w:separator/>
      </w:r>
    </w:p>
  </w:endnote>
  <w:endnote w:type="continuationSeparator" w:id="0">
    <w:p w14:paraId="186B80BC" w14:textId="77777777" w:rsidR="007A5E32" w:rsidRDefault="007A5E32" w:rsidP="00B24DCA">
      <w:pPr>
        <w:spacing w:after="0" w:line="240" w:lineRule="auto"/>
      </w:pPr>
      <w:r>
        <w:continuationSeparator/>
      </w:r>
    </w:p>
  </w:endnote>
  <w:endnote w:type="continuationNotice" w:id="1">
    <w:p w14:paraId="15D3CBC8" w14:textId="77777777" w:rsidR="007A5E32" w:rsidRDefault="007A5E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86764" w14:textId="77777777" w:rsidR="00B24DCA" w:rsidRDefault="00B24D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37054" w14:textId="77777777" w:rsidR="00B24DCA" w:rsidRDefault="00B24D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C756A" w14:textId="77777777" w:rsidR="00B24DCA" w:rsidRDefault="00B24D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BD58B" w14:textId="77777777" w:rsidR="007A5E32" w:rsidRDefault="007A5E32" w:rsidP="00B24DCA">
      <w:pPr>
        <w:spacing w:after="0" w:line="240" w:lineRule="auto"/>
      </w:pPr>
      <w:r>
        <w:separator/>
      </w:r>
    </w:p>
  </w:footnote>
  <w:footnote w:type="continuationSeparator" w:id="0">
    <w:p w14:paraId="1E0A8A7D" w14:textId="77777777" w:rsidR="007A5E32" w:rsidRDefault="007A5E32" w:rsidP="00B24DCA">
      <w:pPr>
        <w:spacing w:after="0" w:line="240" w:lineRule="auto"/>
      </w:pPr>
      <w:r>
        <w:continuationSeparator/>
      </w:r>
    </w:p>
  </w:footnote>
  <w:footnote w:type="continuationNotice" w:id="1">
    <w:p w14:paraId="73E26876" w14:textId="77777777" w:rsidR="007A5E32" w:rsidRDefault="007A5E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BFD83" w14:textId="77777777" w:rsidR="00B24DCA" w:rsidRDefault="00B24D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990996"/>
      <w:docPartObj>
        <w:docPartGallery w:val="Watermarks"/>
        <w:docPartUnique/>
      </w:docPartObj>
    </w:sdtPr>
    <w:sdtEndPr/>
    <w:sdtContent>
      <w:p w14:paraId="738C9B4F" w14:textId="2A68A3CC" w:rsidR="00B24DCA" w:rsidRDefault="009D066E">
        <w:pPr>
          <w:pStyle w:val="Header"/>
        </w:pPr>
        <w:r>
          <w:rPr>
            <w:noProof/>
          </w:rPr>
          <w:pict w14:anchorId="414142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1404C" w14:textId="77777777" w:rsidR="00B24DCA" w:rsidRDefault="00B24D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B79"/>
    <w:multiLevelType w:val="hybridMultilevel"/>
    <w:tmpl w:val="5E6A7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yMDAyN7AwNTUzt7BU0lEKTi0uzszPAykwrAUARDP3qywAAAA="/>
  </w:docVars>
  <w:rsids>
    <w:rsidRoot w:val="003E5C0F"/>
    <w:rsid w:val="000701C5"/>
    <w:rsid w:val="001661C7"/>
    <w:rsid w:val="00176A08"/>
    <w:rsid w:val="00225CB3"/>
    <w:rsid w:val="00242257"/>
    <w:rsid w:val="002526CE"/>
    <w:rsid w:val="00276E5E"/>
    <w:rsid w:val="00280E34"/>
    <w:rsid w:val="00314BA6"/>
    <w:rsid w:val="003669DD"/>
    <w:rsid w:val="003932EB"/>
    <w:rsid w:val="003B5FF8"/>
    <w:rsid w:val="003C5237"/>
    <w:rsid w:val="003D59CC"/>
    <w:rsid w:val="003E5C0F"/>
    <w:rsid w:val="00414227"/>
    <w:rsid w:val="00451E1D"/>
    <w:rsid w:val="00460830"/>
    <w:rsid w:val="00483A34"/>
    <w:rsid w:val="004F533A"/>
    <w:rsid w:val="005064B5"/>
    <w:rsid w:val="00513CBE"/>
    <w:rsid w:val="00591027"/>
    <w:rsid w:val="005A3BAE"/>
    <w:rsid w:val="005A6935"/>
    <w:rsid w:val="005F0A4E"/>
    <w:rsid w:val="006224BF"/>
    <w:rsid w:val="006C4D2A"/>
    <w:rsid w:val="006D7343"/>
    <w:rsid w:val="006F5EBD"/>
    <w:rsid w:val="00702ADF"/>
    <w:rsid w:val="00746624"/>
    <w:rsid w:val="00751CD7"/>
    <w:rsid w:val="00790EF7"/>
    <w:rsid w:val="007A0BCE"/>
    <w:rsid w:val="007A5E32"/>
    <w:rsid w:val="007D4772"/>
    <w:rsid w:val="00823B9C"/>
    <w:rsid w:val="008B2E1E"/>
    <w:rsid w:val="009035F6"/>
    <w:rsid w:val="00915F3F"/>
    <w:rsid w:val="0095219B"/>
    <w:rsid w:val="009D066E"/>
    <w:rsid w:val="009D2AFE"/>
    <w:rsid w:val="00A07E0E"/>
    <w:rsid w:val="00A26A48"/>
    <w:rsid w:val="00A56BC0"/>
    <w:rsid w:val="00B118A2"/>
    <w:rsid w:val="00B24DCA"/>
    <w:rsid w:val="00B472C5"/>
    <w:rsid w:val="00B840B2"/>
    <w:rsid w:val="00B96CB5"/>
    <w:rsid w:val="00BA52CA"/>
    <w:rsid w:val="00BA6E17"/>
    <w:rsid w:val="00BB578D"/>
    <w:rsid w:val="00BD3716"/>
    <w:rsid w:val="00BE348C"/>
    <w:rsid w:val="00BF7DC2"/>
    <w:rsid w:val="00C66481"/>
    <w:rsid w:val="00C71DFC"/>
    <w:rsid w:val="00C90162"/>
    <w:rsid w:val="00CF35C4"/>
    <w:rsid w:val="00E132D9"/>
    <w:rsid w:val="00E56A35"/>
    <w:rsid w:val="00EC254B"/>
    <w:rsid w:val="00EE082A"/>
    <w:rsid w:val="00F13CE0"/>
    <w:rsid w:val="00FA46FF"/>
    <w:rsid w:val="00FE04D0"/>
    <w:rsid w:val="16EECCEF"/>
    <w:rsid w:val="1EF876B1"/>
    <w:rsid w:val="66EFD038"/>
    <w:rsid w:val="7245E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FB2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C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6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1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CA"/>
  </w:style>
  <w:style w:type="paragraph" w:styleId="Footer">
    <w:name w:val="footer"/>
    <w:basedOn w:val="Normal"/>
    <w:link w:val="FooterChar"/>
    <w:uiPriority w:val="99"/>
    <w:unhideWhenUsed/>
    <w:rsid w:val="00B24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CA"/>
  </w:style>
  <w:style w:type="paragraph" w:styleId="Revision">
    <w:name w:val="Revision"/>
    <w:hidden/>
    <w:uiPriority w:val="99"/>
    <w:semiHidden/>
    <w:rsid w:val="003D59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C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6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1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1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4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CA"/>
  </w:style>
  <w:style w:type="paragraph" w:styleId="Footer">
    <w:name w:val="footer"/>
    <w:basedOn w:val="Normal"/>
    <w:link w:val="FooterChar"/>
    <w:uiPriority w:val="99"/>
    <w:unhideWhenUsed/>
    <w:rsid w:val="00B24D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CA"/>
  </w:style>
  <w:style w:type="paragraph" w:styleId="Revision">
    <w:name w:val="Revision"/>
    <w:hidden/>
    <w:uiPriority w:val="99"/>
    <w:semiHidden/>
    <w:rsid w:val="003D59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FC74A2D666A44ADA9673866002688" ma:contentTypeVersion="9" ma:contentTypeDescription="Create a new document." ma:contentTypeScope="" ma:versionID="c79112594b66acbc3073654fe5e0f408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af879a09-0cf9-4eea-9634-f7a2d445d5c1" targetNamespace="http://schemas.microsoft.com/office/2006/metadata/properties" ma:root="true" ma:fieldsID="b2fc9449840fb94265131631c8dfe842" ns1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f879a09-0cf9-4eea-9634-f7a2d445d5c1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1ff4f7ee-2cec-4f75-8359-18fea5c1f072}" ma:internalName="TaxCatchAllLabel" ma:readOnly="true" ma:showField="CatchAllDataLabel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1ff4f7ee-2cec-4f75-8359-18fea5c1f072}" ma:internalName="TaxCatchAll" ma:showField="CatchAllData" ma:web="9ff7ff4e-aef6-4ce7-8612-694feda45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79a09-0cf9-4eea-9634-f7a2d445d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2019-08-19T19:03:10+00:00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CD7EE-2EC3-4A09-A198-7C6ED56C4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CE6216-AB96-451A-833F-A7546193B0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2F3C09D-C8AC-4D2C-871A-E16D0C194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f879a09-0cf9-4eea-9634-f7a2d445d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BF52F9-AA1F-4BD9-8208-3DB1D4AA692A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2C27ACC0-2982-47F1-BD2C-0649CA91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Koller, Callie</dc:creator>
  <cp:keywords/>
  <dc:description/>
  <cp:lastModifiedBy>SYSTEM</cp:lastModifiedBy>
  <cp:revision>2</cp:revision>
  <cp:lastPrinted>2019-09-10T17:46:00Z</cp:lastPrinted>
  <dcterms:created xsi:type="dcterms:W3CDTF">2019-09-16T22:34:00Z</dcterms:created>
  <dcterms:modified xsi:type="dcterms:W3CDTF">2019-09-16T22:34:00Z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0x010100CC4FC74A2D666A44ADA9673866002688</vt:lpwstr>
  </property>
</Properties>
</file>