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02E" w:rsidP="00E72ED7" w:rsidRDefault="00B57B74" w14:paraId="212DF179" w14:textId="74314C20">
      <w:pPr>
        <w:ind w:left="1440" w:hanging="1440"/>
        <w:contextualSpacing/>
        <w:rPr>
          <w:rFonts w:ascii="Arial" w:hAnsi="Arial" w:cs="Arial"/>
          <w:b/>
          <w:bCs/>
          <w:color w:val="000000"/>
          <w:sz w:val="22"/>
          <w:szCs w:val="22"/>
        </w:rPr>
      </w:pPr>
      <w:bookmarkStart w:name="_GoBack" w:id="0"/>
      <w:bookmarkEnd w:id="0"/>
      <w:r>
        <w:rPr>
          <w:noProof/>
        </w:rPr>
        <mc:AlternateContent>
          <mc:Choice Requires="wps">
            <w:drawing>
              <wp:anchor distT="0" distB="0" distL="114300" distR="114300" simplePos="0" relativeHeight="251663360" behindDoc="0" locked="0" layoutInCell="1" allowOverlap="1" wp14:editId="19E659C3" wp14:anchorId="224269C7">
                <wp:simplePos x="0" y="0"/>
                <wp:positionH relativeFrom="column">
                  <wp:posOffset>5724525</wp:posOffset>
                </wp:positionH>
                <wp:positionV relativeFrom="paragraph">
                  <wp:posOffset>-1753235</wp:posOffset>
                </wp:positionV>
                <wp:extent cx="1571625" cy="342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noFill/>
                        </a:ln>
                      </wps:spPr>
                      <wps:txbx>
                        <w:txbxContent>
                          <w:p w:rsidRPr="00754962" w:rsidR="00B57B74" w:rsidP="00B57B74" w:rsidRDefault="00B57B74" w14:paraId="42B350D8" w14:textId="77777777">
                            <w:pPr>
                              <w:pStyle w:val="Heading1"/>
                              <w:spacing w:before="120"/>
                              <w:rPr>
                                <w:rFonts w:ascii="Univers LT Std 57 Cn" w:hAnsi="Univers LT Std 57 Cn"/>
                                <w:b w:val="0"/>
                                <w:color w:val="808080" w:themeColor="background1" w:themeShade="80"/>
                                <w:sz w:val="20"/>
                              </w:rPr>
                            </w:pPr>
                            <w:r w:rsidRPr="00754962">
                              <w:rPr>
                                <w:rFonts w:ascii="Univers LT Std 57 Cn" w:hAnsi="Univers LT Std 57 Cn"/>
                                <w:b w:val="0"/>
                                <w:color w:val="808080" w:themeColor="background1" w:themeShade="80"/>
                                <w:sz w:val="20"/>
                              </w:rPr>
                              <w:t>OMB Control N</w:t>
                            </w:r>
                            <w:r>
                              <w:rPr>
                                <w:rFonts w:ascii="Univers LT Std 57 Cn" w:hAnsi="Univers LT Std 57 Cn"/>
                                <w:b w:val="0"/>
                                <w:color w:val="808080" w:themeColor="background1" w:themeShade="80"/>
                                <w:sz w:val="20"/>
                              </w:rPr>
                              <w:t>o.</w:t>
                            </w:r>
                            <w:r w:rsidRPr="00754962">
                              <w:rPr>
                                <w:rFonts w:ascii="Univers LT Std 57 Cn" w:hAnsi="Univers LT Std 57 Cn"/>
                                <w:b w:val="0"/>
                                <w:color w:val="808080" w:themeColor="background1" w:themeShade="80"/>
                                <w:sz w:val="20"/>
                              </w:rPr>
                              <w:t xml:space="preserve"> 2060-0347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4269C7">
                <v:stroke joinstyle="miter"/>
                <v:path gradientshapeok="t" o:connecttype="rect"/>
              </v:shapetype>
              <v:shape id="Text Box 6" style="position:absolute;left:0;text-align:left;margin-left:450.75pt;margin-top:-138.05pt;width:123.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">
                <v:textbox>
                  <w:txbxContent>
                    <w:p w:rsidRPr="00754962" w:rsidR="00B57B74" w:rsidP="00B57B74" w:rsidRDefault="00B57B74" w14:paraId="42B350D8" w14:textId="77777777">
                      <w:pPr>
                        <w:pStyle w:val="Heading1"/>
                        <w:spacing w:before="120"/>
                        <w:rPr>
                          <w:rFonts w:ascii="Univers LT Std 57 Cn" w:hAnsi="Univers LT Std 57 Cn"/>
                          <w:b w:val="0"/>
                          <w:color w:val="808080" w:themeColor="background1" w:themeShade="80"/>
                          <w:sz w:val="20"/>
                        </w:rPr>
                      </w:pPr>
                      <w:r w:rsidRPr="00754962">
                        <w:rPr>
                          <w:rFonts w:ascii="Univers LT Std 57 Cn" w:hAnsi="Univers LT Std 57 Cn"/>
                          <w:b w:val="0"/>
                          <w:color w:val="808080" w:themeColor="background1" w:themeShade="80"/>
                          <w:sz w:val="20"/>
                        </w:rPr>
                        <w:t>OMB Control N</w:t>
                      </w:r>
                      <w:r>
                        <w:rPr>
                          <w:rFonts w:ascii="Univers LT Std 57 Cn" w:hAnsi="Univers LT Std 57 Cn"/>
                          <w:b w:val="0"/>
                          <w:color w:val="808080" w:themeColor="background1" w:themeShade="80"/>
                          <w:sz w:val="20"/>
                        </w:rPr>
                        <w:t>o.</w:t>
                      </w:r>
                      <w:r w:rsidRPr="00754962">
                        <w:rPr>
                          <w:rFonts w:ascii="Univers LT Std 57 Cn" w:hAnsi="Univers LT Std 57 Cn"/>
                          <w:b w:val="0"/>
                          <w:color w:val="808080" w:themeColor="background1" w:themeShade="80"/>
                          <w:sz w:val="20"/>
                        </w:rPr>
                        <w:t xml:space="preserve"> 2060-0347</w:t>
                      </w:r>
                    </w:p>
                  </w:txbxContent>
                </v:textbox>
              </v:shape>
            </w:pict>
          </mc:Fallback>
        </mc:AlternateContent>
      </w:r>
    </w:p>
    <w:p w:rsidRPr="00984295" w:rsidR="00984295" w:rsidP="00984295" w:rsidRDefault="00563254" w14:paraId="2EBD35EC" w14:textId="06E69D33">
      <w:pPr>
        <w:ind w:left="1440" w:hanging="1440"/>
        <w:contextualSpacing/>
        <w:rPr>
          <w:rFonts w:ascii="Arial" w:hAnsi="Arial" w:cs="Arial"/>
          <w:b/>
          <w:sz w:val="22"/>
          <w:szCs w:val="22"/>
          <w:u w:val="single"/>
        </w:rPr>
      </w:pPr>
      <w:r w:rsidRPr="0022183E">
        <w:rPr>
          <w:rFonts w:ascii="Arial Narrow" w:hAnsi="Arial Narrow" w:cs="Arial"/>
          <w:b/>
          <w:bCs/>
          <w:color w:val="00B0F0"/>
          <w:sz w:val="28"/>
          <w:szCs w:val="28"/>
        </w:rPr>
        <w:t>Eligibility</w:t>
      </w:r>
      <w:r w:rsidR="00A40FDA">
        <w:rPr>
          <w:rFonts w:ascii="Arial Narrow" w:hAnsi="Arial Narrow" w:cs="Arial"/>
          <w:b/>
          <w:bCs/>
          <w:color w:val="00B0F0"/>
          <w:sz w:val="28"/>
          <w:szCs w:val="28"/>
        </w:rPr>
        <w:t>:</w:t>
      </w:r>
      <w:r w:rsidR="00D27438">
        <w:rPr>
          <w:rFonts w:ascii="Arial" w:hAnsi="Arial" w:cs="Arial"/>
          <w:b/>
          <w:bCs/>
          <w:color w:val="000000"/>
          <w:sz w:val="22"/>
          <w:szCs w:val="22"/>
        </w:rPr>
        <w:t xml:space="preserve"> </w:t>
      </w:r>
      <w:r w:rsidR="00DD6283">
        <w:rPr>
          <w:rFonts w:ascii="Arial" w:hAnsi="Arial" w:cs="Arial"/>
          <w:b/>
          <w:bCs/>
          <w:color w:val="000000"/>
          <w:sz w:val="22"/>
          <w:szCs w:val="22"/>
        </w:rPr>
        <w:tab/>
      </w:r>
      <w:r w:rsidRPr="005C20AF" w:rsidR="00D27438">
        <w:rPr>
          <w:rFonts w:ascii="Arial" w:hAnsi="Arial" w:cs="Arial"/>
          <w:sz w:val="22"/>
          <w:szCs w:val="22"/>
        </w:rPr>
        <w:t xml:space="preserve">This award is open to ENERGY STAR energy efficiency program sponsors, service and product providers, state and local governments, and/or other partner organizations that have demonstrated innovation in increasing access to the data required by EPA’s ENERGY STAR Portfolio Manager tool, and/or expanding the use of the data and building performance metrics available from it.  Multiple partner organizations may apply for this award together, as appropriate, when efforts were collaborative in nature. </w:t>
      </w:r>
      <w:r w:rsidRPr="00984295" w:rsidR="00984295">
        <w:rPr>
          <w:rFonts w:ascii="Arial" w:hAnsi="Arial" w:cs="Arial"/>
          <w:b/>
          <w:sz w:val="22"/>
          <w:szCs w:val="22"/>
        </w:rPr>
        <w:t xml:space="preserve">Please remember to review and complete </w:t>
      </w:r>
      <w:r w:rsidRPr="00984295" w:rsidR="00984295">
        <w:rPr>
          <w:rFonts w:ascii="Arial" w:hAnsi="Arial" w:cs="Arial"/>
          <w:b/>
          <w:sz w:val="22"/>
          <w:szCs w:val="22"/>
          <w:u w:val="single"/>
        </w:rPr>
        <w:t>PART 1: General Instructions &amp; Executive Summary</w:t>
      </w:r>
      <w:r w:rsidRPr="00984295" w:rsidR="00984295">
        <w:rPr>
          <w:rFonts w:ascii="Arial" w:hAnsi="Arial" w:cs="Arial"/>
          <w:b/>
          <w:sz w:val="22"/>
          <w:szCs w:val="22"/>
        </w:rPr>
        <w:t xml:space="preserve"> before completing this part of your application.</w:t>
      </w:r>
    </w:p>
    <w:p w:rsidR="00CA1CF0" w:rsidP="00E72ED7" w:rsidRDefault="00CA1CF0" w14:paraId="179663A5" w14:textId="77777777">
      <w:pPr>
        <w:ind w:left="1440" w:hanging="1440"/>
        <w:contextualSpacing/>
        <w:rPr>
          <w:rFonts w:ascii="Arial" w:hAnsi="Arial"/>
          <w:b/>
          <w:sz w:val="22"/>
        </w:rPr>
      </w:pPr>
    </w:p>
    <w:p w:rsidRPr="00DD6283" w:rsidR="00D27438" w:rsidP="00E72ED7" w:rsidRDefault="00662BFB" w14:paraId="25E7FD5C" w14:textId="350671A0">
      <w:pPr>
        <w:ind w:left="1440" w:hanging="1440"/>
        <w:contextualSpacing/>
        <w:rPr>
          <w:rFonts w:ascii="Arial" w:hAnsi="Arial"/>
          <w:sz w:val="22"/>
        </w:rPr>
      </w:pPr>
      <w:r>
        <w:rPr>
          <w:rFonts w:ascii="Arial Narrow" w:hAnsi="Arial Narrow" w:cs="Arial"/>
          <w:b/>
          <w:bCs/>
          <w:color w:val="00B0F0"/>
          <w:sz w:val="28"/>
          <w:szCs w:val="28"/>
        </w:rPr>
        <w:t>Description</w:t>
      </w:r>
      <w:r w:rsidR="00A40FDA">
        <w:rPr>
          <w:rFonts w:ascii="Arial Narrow" w:hAnsi="Arial Narrow" w:cs="Arial"/>
          <w:b/>
          <w:bCs/>
          <w:color w:val="00B0F0"/>
          <w:sz w:val="28"/>
          <w:szCs w:val="28"/>
        </w:rPr>
        <w:t>:</w:t>
      </w:r>
      <w:r w:rsidRPr="0022183E" w:rsidR="00E61472">
        <w:rPr>
          <w:rFonts w:ascii="Arial Narrow" w:hAnsi="Arial Narrow" w:cs="Arial"/>
          <w:b/>
          <w:bCs/>
          <w:color w:val="00B0F0"/>
          <w:sz w:val="28"/>
          <w:szCs w:val="28"/>
        </w:rPr>
        <w:tab/>
      </w:r>
      <w:r w:rsidRPr="005C20AF" w:rsidR="00D27438">
        <w:rPr>
          <w:rFonts w:ascii="Arial" w:hAnsi="Arial" w:cs="Arial"/>
          <w:sz w:val="22"/>
          <w:szCs w:val="22"/>
        </w:rPr>
        <w:t>The goal of this award is to recognize partners who have demonstrated innovation in:</w:t>
      </w:r>
    </w:p>
    <w:p w:rsidRPr="005C20AF" w:rsidR="005C20AF" w:rsidP="00E72ED7" w:rsidRDefault="005C20AF" w14:paraId="3360BE8B" w14:textId="77777777">
      <w:pPr>
        <w:contextualSpacing/>
        <w:rPr>
          <w:rFonts w:ascii="Arial" w:hAnsi="Arial" w:cs="Arial"/>
          <w:sz w:val="22"/>
          <w:szCs w:val="22"/>
        </w:rPr>
      </w:pPr>
    </w:p>
    <w:p w:rsidRPr="005C20AF" w:rsidR="00D27438" w:rsidP="00E72ED7" w:rsidRDefault="00D27438" w14:paraId="4FEF7808" w14:textId="77777777">
      <w:pPr>
        <w:pStyle w:val="Body"/>
        <w:numPr>
          <w:ilvl w:val="0"/>
          <w:numId w:val="26"/>
        </w:numPr>
        <w:ind w:left="1800"/>
        <w:contextualSpacing/>
        <w:rPr>
          <w:rFonts w:ascii="Arial" w:hAnsi="Arial"/>
          <w:sz w:val="22"/>
        </w:rPr>
      </w:pPr>
      <w:r w:rsidRPr="005C20AF">
        <w:rPr>
          <w:rFonts w:ascii="Arial" w:hAnsi="Arial"/>
          <w:sz w:val="22"/>
        </w:rPr>
        <w:t>Increasing the flow of data into Portfolio Manager; and/or</w:t>
      </w:r>
    </w:p>
    <w:p w:rsidRPr="005C20AF" w:rsidR="00D27438" w:rsidP="00E72ED7" w:rsidRDefault="00D27438" w14:paraId="30DC9AEE" w14:textId="77777777">
      <w:pPr>
        <w:pStyle w:val="Body"/>
        <w:numPr>
          <w:ilvl w:val="0"/>
          <w:numId w:val="26"/>
        </w:numPr>
        <w:ind w:left="1800"/>
        <w:contextualSpacing/>
        <w:rPr>
          <w:rFonts w:ascii="Arial" w:hAnsi="Arial"/>
          <w:sz w:val="22"/>
        </w:rPr>
      </w:pPr>
      <w:r w:rsidRPr="005C20AF">
        <w:rPr>
          <w:rFonts w:ascii="Arial" w:hAnsi="Arial"/>
          <w:sz w:val="22"/>
        </w:rPr>
        <w:t xml:space="preserve">Using the data and metrics from Portfolio Manager to drive improvements in commercial, industrial, or multifamily building energy performance and other environmental objectives. </w:t>
      </w:r>
    </w:p>
    <w:p w:rsidRPr="005C20AF" w:rsidR="00D27438" w:rsidP="00E72ED7" w:rsidRDefault="00D27438" w14:paraId="1A307601" w14:textId="77777777">
      <w:pPr>
        <w:contextualSpacing/>
        <w:rPr>
          <w:rFonts w:ascii="Arial" w:hAnsi="Arial" w:cs="Arial"/>
          <w:sz w:val="22"/>
          <w:szCs w:val="22"/>
        </w:rPr>
      </w:pPr>
    </w:p>
    <w:p w:rsidRPr="005C20AF" w:rsidR="00D27438" w:rsidP="00E72ED7" w:rsidRDefault="00D27438" w14:paraId="502BBA29" w14:textId="41599B3C">
      <w:pPr>
        <w:ind w:left="1440"/>
        <w:contextualSpacing/>
        <w:rPr>
          <w:rFonts w:ascii="Arial" w:hAnsi="Arial" w:cs="Arial"/>
          <w:sz w:val="22"/>
          <w:szCs w:val="22"/>
        </w:rPr>
      </w:pPr>
      <w:r w:rsidRPr="005C20AF">
        <w:rPr>
          <w:rFonts w:ascii="Arial" w:hAnsi="Arial" w:cs="Arial"/>
          <w:sz w:val="22"/>
          <w:szCs w:val="22"/>
        </w:rPr>
        <w:t xml:space="preserve">This award is intended to recognize initiatives that demonstrate </w:t>
      </w:r>
      <w:r w:rsidRPr="005C20AF">
        <w:rPr>
          <w:rFonts w:ascii="Arial" w:hAnsi="Arial" w:cs="Arial"/>
          <w:b/>
          <w:i/>
          <w:sz w:val="22"/>
          <w:szCs w:val="22"/>
        </w:rPr>
        <w:t>breakthrough</w:t>
      </w:r>
      <w:r w:rsidRPr="005C20AF">
        <w:rPr>
          <w:rFonts w:ascii="Arial" w:hAnsi="Arial" w:cs="Arial"/>
          <w:i/>
          <w:sz w:val="22"/>
          <w:szCs w:val="22"/>
        </w:rPr>
        <w:t xml:space="preserve"> </w:t>
      </w:r>
      <w:r w:rsidRPr="008543CF" w:rsidR="00CA5136">
        <w:rPr>
          <w:rFonts w:ascii="Arial" w:hAnsi="Arial" w:cs="Arial"/>
          <w:b/>
          <w:i/>
          <w:sz w:val="22"/>
          <w:szCs w:val="22"/>
        </w:rPr>
        <w:t>or precedent-setting</w:t>
      </w:r>
      <w:r w:rsidR="00CA5136">
        <w:rPr>
          <w:rFonts w:ascii="Arial" w:hAnsi="Arial" w:cs="Arial"/>
          <w:i/>
          <w:sz w:val="22"/>
          <w:szCs w:val="22"/>
        </w:rPr>
        <w:t xml:space="preserve"> </w:t>
      </w:r>
      <w:r w:rsidRPr="005C20AF">
        <w:rPr>
          <w:rFonts w:ascii="Arial" w:hAnsi="Arial" w:cs="Arial"/>
          <w:b/>
          <w:i/>
          <w:sz w:val="22"/>
          <w:szCs w:val="22"/>
        </w:rPr>
        <w:t>innovations</w:t>
      </w:r>
      <w:r w:rsidRPr="005C20AF">
        <w:rPr>
          <w:rFonts w:ascii="Arial" w:hAnsi="Arial" w:cs="Arial"/>
          <w:sz w:val="22"/>
          <w:szCs w:val="22"/>
        </w:rPr>
        <w:t xml:space="preserve">.  </w:t>
      </w:r>
      <w:r w:rsidR="006579D7">
        <w:rPr>
          <w:rFonts w:ascii="Arial" w:hAnsi="Arial" w:cs="Arial"/>
          <w:sz w:val="22"/>
          <w:szCs w:val="22"/>
        </w:rPr>
        <w:t>As appropriate for their initiatives, a</w:t>
      </w:r>
      <w:r w:rsidRPr="005C20AF">
        <w:rPr>
          <w:rFonts w:ascii="Arial" w:hAnsi="Arial" w:cs="Arial"/>
          <w:sz w:val="22"/>
          <w:szCs w:val="22"/>
        </w:rPr>
        <w:t>pplicants should be able to substantiate how their</w:t>
      </w:r>
      <w:r w:rsidR="006579D7">
        <w:rPr>
          <w:rFonts w:ascii="Arial" w:hAnsi="Arial" w:cs="Arial"/>
          <w:sz w:val="22"/>
          <w:szCs w:val="22"/>
        </w:rPr>
        <w:t xml:space="preserve"> work</w:t>
      </w:r>
      <w:r w:rsidRPr="005C20AF">
        <w:rPr>
          <w:rFonts w:ascii="Arial" w:hAnsi="Arial" w:cs="Arial"/>
          <w:sz w:val="22"/>
          <w:szCs w:val="22"/>
        </w:rPr>
        <w:t xml:space="preserve">: </w:t>
      </w:r>
    </w:p>
    <w:p w:rsidRPr="005C20AF" w:rsidR="00D27438" w:rsidP="00E72ED7" w:rsidRDefault="00D27438" w14:paraId="3891A0C5" w14:textId="77777777">
      <w:pPr>
        <w:contextualSpacing/>
        <w:rPr>
          <w:rFonts w:ascii="Arial" w:hAnsi="Arial" w:cs="Arial"/>
          <w:sz w:val="22"/>
          <w:szCs w:val="22"/>
        </w:rPr>
      </w:pPr>
    </w:p>
    <w:p w:rsidRPr="005C20AF" w:rsidR="00D27438" w:rsidP="00E72ED7" w:rsidRDefault="00D27438" w14:paraId="45D1724B" w14:textId="0C765899">
      <w:pPr>
        <w:pStyle w:val="Body"/>
        <w:numPr>
          <w:ilvl w:val="0"/>
          <w:numId w:val="34"/>
        </w:numPr>
        <w:contextualSpacing/>
        <w:rPr>
          <w:rFonts w:ascii="Arial" w:hAnsi="Arial"/>
          <w:sz w:val="22"/>
        </w:rPr>
      </w:pPr>
      <w:r w:rsidRPr="005C20AF">
        <w:rPr>
          <w:rFonts w:ascii="Arial" w:hAnsi="Arial"/>
          <w:sz w:val="22"/>
        </w:rPr>
        <w:t>Repre</w:t>
      </w:r>
      <w:r w:rsidR="006565AE">
        <w:rPr>
          <w:rFonts w:ascii="Arial" w:hAnsi="Arial"/>
          <w:sz w:val="22"/>
        </w:rPr>
        <w:t>sent</w:t>
      </w:r>
      <w:r w:rsidR="00F51B4C">
        <w:rPr>
          <w:rFonts w:ascii="Arial" w:hAnsi="Arial"/>
          <w:sz w:val="22"/>
        </w:rPr>
        <w:t>s</w:t>
      </w:r>
      <w:r w:rsidR="006565AE">
        <w:rPr>
          <w:rFonts w:ascii="Arial" w:hAnsi="Arial"/>
          <w:sz w:val="22"/>
        </w:rPr>
        <w:t xml:space="preserve"> a breakthrough </w:t>
      </w:r>
      <w:r w:rsidRPr="00CA5136" w:rsidR="00CA5136">
        <w:rPr>
          <w:rFonts w:ascii="Arial" w:hAnsi="Arial"/>
          <w:sz w:val="22"/>
        </w:rPr>
        <w:t xml:space="preserve">or precedent-setting </w:t>
      </w:r>
      <w:r w:rsidR="006565AE">
        <w:rPr>
          <w:rFonts w:ascii="Arial" w:hAnsi="Arial"/>
          <w:sz w:val="22"/>
        </w:rPr>
        <w:t>innovation;</w:t>
      </w:r>
    </w:p>
    <w:p w:rsidR="00D27438" w:rsidP="00E72ED7" w:rsidRDefault="006565AE" w14:paraId="0F1A8117" w14:textId="0A9564EF">
      <w:pPr>
        <w:pStyle w:val="Body"/>
        <w:numPr>
          <w:ilvl w:val="0"/>
          <w:numId w:val="26"/>
        </w:numPr>
        <w:ind w:left="1800"/>
        <w:contextualSpacing/>
        <w:rPr>
          <w:rFonts w:ascii="Arial" w:hAnsi="Arial"/>
          <w:sz w:val="22"/>
        </w:rPr>
      </w:pPr>
      <w:r>
        <w:rPr>
          <w:rFonts w:ascii="Arial" w:hAnsi="Arial"/>
          <w:sz w:val="22"/>
        </w:rPr>
        <w:t>Reach</w:t>
      </w:r>
      <w:r w:rsidR="00F51B4C">
        <w:rPr>
          <w:rFonts w:ascii="Arial" w:hAnsi="Arial"/>
          <w:sz w:val="22"/>
        </w:rPr>
        <w:t>es</w:t>
      </w:r>
      <w:r w:rsidRPr="005C20AF" w:rsidR="00D27438">
        <w:rPr>
          <w:rFonts w:ascii="Arial" w:hAnsi="Arial"/>
          <w:sz w:val="22"/>
        </w:rPr>
        <w:t xml:space="preserve"> new</w:t>
      </w:r>
      <w:r w:rsidR="00E90436">
        <w:rPr>
          <w:rFonts w:ascii="Arial" w:hAnsi="Arial"/>
          <w:sz w:val="22"/>
        </w:rPr>
        <w:t xml:space="preserve"> or</w:t>
      </w:r>
      <w:r w:rsidR="00CA5136">
        <w:rPr>
          <w:rFonts w:ascii="Arial" w:hAnsi="Arial"/>
          <w:sz w:val="22"/>
        </w:rPr>
        <w:t xml:space="preserve"> </w:t>
      </w:r>
      <w:r w:rsidRPr="005C20AF" w:rsidR="00D27438">
        <w:rPr>
          <w:rFonts w:ascii="Arial" w:hAnsi="Arial"/>
          <w:sz w:val="22"/>
        </w:rPr>
        <w:t>underserved</w:t>
      </w:r>
      <w:r w:rsidR="00CA5136">
        <w:rPr>
          <w:rFonts w:ascii="Arial" w:hAnsi="Arial"/>
          <w:sz w:val="22"/>
        </w:rPr>
        <w:t xml:space="preserve"> markets</w:t>
      </w:r>
      <w:r w:rsidR="00E90436">
        <w:rPr>
          <w:rFonts w:ascii="Arial" w:hAnsi="Arial"/>
          <w:sz w:val="22"/>
        </w:rPr>
        <w:t xml:space="preserve">; </w:t>
      </w:r>
      <w:r w:rsidRPr="005C20AF" w:rsidR="00D27438">
        <w:rPr>
          <w:rFonts w:ascii="Arial" w:hAnsi="Arial"/>
          <w:sz w:val="22"/>
        </w:rPr>
        <w:t xml:space="preserve">or </w:t>
      </w:r>
      <w:r w:rsidR="00E90436">
        <w:rPr>
          <w:rFonts w:ascii="Arial" w:hAnsi="Arial"/>
          <w:sz w:val="22"/>
        </w:rPr>
        <w:t>increase</w:t>
      </w:r>
      <w:r w:rsidR="00F51B4C">
        <w:rPr>
          <w:rFonts w:ascii="Arial" w:hAnsi="Arial"/>
          <w:sz w:val="22"/>
        </w:rPr>
        <w:t>s</w:t>
      </w:r>
      <w:r w:rsidR="00E90436">
        <w:rPr>
          <w:rFonts w:ascii="Arial" w:hAnsi="Arial"/>
          <w:sz w:val="22"/>
        </w:rPr>
        <w:t xml:space="preserve"> scale in established </w:t>
      </w:r>
      <w:r>
        <w:rPr>
          <w:rFonts w:ascii="Arial" w:hAnsi="Arial"/>
          <w:sz w:val="22"/>
        </w:rPr>
        <w:t>customer segments;</w:t>
      </w:r>
    </w:p>
    <w:p w:rsidRPr="005C20AF" w:rsidR="006579D7" w:rsidP="00E72ED7" w:rsidRDefault="006579D7" w14:paraId="156CE5F4" w14:textId="3B44D858">
      <w:pPr>
        <w:pStyle w:val="Body"/>
        <w:numPr>
          <w:ilvl w:val="0"/>
          <w:numId w:val="26"/>
        </w:numPr>
        <w:ind w:left="1800"/>
        <w:contextualSpacing/>
        <w:rPr>
          <w:rFonts w:ascii="Arial" w:hAnsi="Arial"/>
          <w:sz w:val="22"/>
        </w:rPr>
      </w:pPr>
      <w:r>
        <w:rPr>
          <w:rFonts w:ascii="Arial" w:hAnsi="Arial"/>
          <w:sz w:val="22"/>
        </w:rPr>
        <w:t>Increase</w:t>
      </w:r>
      <w:r w:rsidR="00F51B4C">
        <w:rPr>
          <w:rFonts w:ascii="Arial" w:hAnsi="Arial"/>
          <w:sz w:val="22"/>
        </w:rPr>
        <w:t>s</w:t>
      </w:r>
      <w:r>
        <w:rPr>
          <w:rFonts w:ascii="Arial" w:hAnsi="Arial"/>
          <w:sz w:val="22"/>
        </w:rPr>
        <w:t xml:space="preserve"> the availability of building energy performance data to the public, including key stakeholders;</w:t>
      </w:r>
    </w:p>
    <w:p w:rsidRPr="005C20AF" w:rsidR="00D27438" w:rsidP="00E72ED7" w:rsidRDefault="006565AE" w14:paraId="06D6FAAB" w14:textId="2C780CB1">
      <w:pPr>
        <w:pStyle w:val="Body"/>
        <w:numPr>
          <w:ilvl w:val="0"/>
          <w:numId w:val="26"/>
        </w:numPr>
        <w:ind w:left="1800"/>
        <w:contextualSpacing/>
        <w:rPr>
          <w:rFonts w:ascii="Arial" w:hAnsi="Arial"/>
          <w:sz w:val="22"/>
        </w:rPr>
      </w:pPr>
      <w:r>
        <w:rPr>
          <w:rFonts w:ascii="Arial" w:hAnsi="Arial"/>
          <w:sz w:val="22"/>
        </w:rPr>
        <w:t>Incorporate</w:t>
      </w:r>
      <w:r w:rsidR="00F51B4C">
        <w:rPr>
          <w:rFonts w:ascii="Arial" w:hAnsi="Arial"/>
          <w:sz w:val="22"/>
        </w:rPr>
        <w:t>s</w:t>
      </w:r>
      <w:r w:rsidRPr="005C20AF" w:rsidR="00D27438">
        <w:rPr>
          <w:rFonts w:ascii="Arial" w:hAnsi="Arial"/>
          <w:sz w:val="22"/>
        </w:rPr>
        <w:t xml:space="preserve"> ENERGY STA</w:t>
      </w:r>
      <w:r>
        <w:rPr>
          <w:rFonts w:ascii="Arial" w:hAnsi="Arial"/>
          <w:sz w:val="22"/>
        </w:rPr>
        <w:t>R tools, resources and branding;</w:t>
      </w:r>
      <w:r w:rsidRPr="005C20AF" w:rsidR="00D27438">
        <w:rPr>
          <w:rFonts w:ascii="Arial" w:hAnsi="Arial"/>
          <w:sz w:val="22"/>
        </w:rPr>
        <w:t xml:space="preserve"> and</w:t>
      </w:r>
    </w:p>
    <w:p w:rsidRPr="005C20AF" w:rsidR="00D27438" w:rsidP="00E72ED7" w:rsidRDefault="006565AE" w14:paraId="005B2527" w14:textId="10347770">
      <w:pPr>
        <w:pStyle w:val="Body"/>
        <w:numPr>
          <w:ilvl w:val="0"/>
          <w:numId w:val="26"/>
        </w:numPr>
        <w:ind w:left="1800"/>
        <w:contextualSpacing/>
        <w:rPr>
          <w:rFonts w:ascii="Arial" w:hAnsi="Arial"/>
          <w:sz w:val="22"/>
        </w:rPr>
      </w:pPr>
      <w:r>
        <w:rPr>
          <w:rFonts w:ascii="Arial" w:hAnsi="Arial"/>
          <w:sz w:val="22"/>
        </w:rPr>
        <w:t>Deploy</w:t>
      </w:r>
      <w:r w:rsidR="00F51B4C">
        <w:rPr>
          <w:rFonts w:ascii="Arial" w:hAnsi="Arial"/>
          <w:sz w:val="22"/>
        </w:rPr>
        <w:t>s</w:t>
      </w:r>
      <w:r w:rsidRPr="005C20AF" w:rsidR="00D27438">
        <w:rPr>
          <w:rFonts w:ascii="Arial" w:hAnsi="Arial"/>
          <w:sz w:val="22"/>
        </w:rPr>
        <w:t xml:space="preserve"> new technologies or implementation approaches.   </w:t>
      </w:r>
    </w:p>
    <w:p w:rsidRPr="005C20AF" w:rsidR="00D27438" w:rsidP="00E72ED7" w:rsidRDefault="00D27438" w14:paraId="43ACF108" w14:textId="77777777">
      <w:pPr>
        <w:pStyle w:val="ListParagraph"/>
        <w:rPr>
          <w:rFonts w:ascii="Arial" w:hAnsi="Arial" w:cs="Arial"/>
          <w:sz w:val="22"/>
          <w:szCs w:val="22"/>
        </w:rPr>
      </w:pPr>
    </w:p>
    <w:p w:rsidRPr="005C20AF" w:rsidR="00D27438" w:rsidP="00E72ED7" w:rsidRDefault="00D27438" w14:paraId="5CA78BA9" w14:textId="2C0E6FFD">
      <w:pPr>
        <w:ind w:left="1440"/>
        <w:contextualSpacing/>
        <w:rPr>
          <w:rFonts w:ascii="Arial" w:hAnsi="Arial" w:cs="Arial"/>
          <w:sz w:val="22"/>
          <w:szCs w:val="22"/>
        </w:rPr>
      </w:pPr>
      <w:r w:rsidRPr="005C20AF">
        <w:rPr>
          <w:rFonts w:ascii="Arial" w:hAnsi="Arial" w:cs="Arial"/>
          <w:sz w:val="22"/>
          <w:szCs w:val="22"/>
        </w:rPr>
        <w:t>Given the emphasis on innovation, this award will not recognize a partner for the same activity more than once</w:t>
      </w:r>
      <w:r w:rsidR="00E90436">
        <w:rPr>
          <w:rFonts w:ascii="Arial" w:hAnsi="Arial" w:cs="Arial"/>
          <w:sz w:val="22"/>
          <w:szCs w:val="22"/>
        </w:rPr>
        <w:t>, nor will it recognize well-established</w:t>
      </w:r>
      <w:r w:rsidR="00F97098">
        <w:rPr>
          <w:rFonts w:ascii="Arial" w:hAnsi="Arial" w:cs="Arial"/>
          <w:sz w:val="22"/>
          <w:szCs w:val="22"/>
        </w:rPr>
        <w:t>, on-going</w:t>
      </w:r>
      <w:r w:rsidR="00E90436">
        <w:rPr>
          <w:rFonts w:ascii="Arial" w:hAnsi="Arial" w:cs="Arial"/>
          <w:sz w:val="22"/>
          <w:szCs w:val="22"/>
        </w:rPr>
        <w:t xml:space="preserve"> </w:t>
      </w:r>
      <w:r w:rsidR="00343AA4">
        <w:rPr>
          <w:rFonts w:ascii="Arial" w:hAnsi="Arial" w:cs="Arial"/>
          <w:sz w:val="22"/>
          <w:szCs w:val="22"/>
        </w:rPr>
        <w:t xml:space="preserve">activities, programs, products and  </w:t>
      </w:r>
      <w:r w:rsidR="00E90436">
        <w:rPr>
          <w:rFonts w:ascii="Arial" w:hAnsi="Arial" w:cs="Arial"/>
          <w:sz w:val="22"/>
          <w:szCs w:val="22"/>
        </w:rPr>
        <w:t xml:space="preserve"> services</w:t>
      </w:r>
      <w:r w:rsidRPr="005C20AF">
        <w:rPr>
          <w:rFonts w:ascii="Arial" w:hAnsi="Arial" w:cs="Arial"/>
          <w:sz w:val="22"/>
          <w:szCs w:val="22"/>
        </w:rPr>
        <w:t>.</w:t>
      </w:r>
      <w:r w:rsidRPr="005C20AF">
        <w:rPr>
          <w:rFonts w:ascii="Arial" w:hAnsi="Arial" w:cs="Arial"/>
          <w:sz w:val="22"/>
          <w:szCs w:val="22"/>
          <w:vertAlign w:val="superscript"/>
        </w:rPr>
        <w:footnoteReference w:id="1"/>
      </w:r>
      <w:r w:rsidR="00E90436">
        <w:rPr>
          <w:rFonts w:ascii="Arial" w:hAnsi="Arial" w:cs="Arial"/>
          <w:sz w:val="22"/>
          <w:szCs w:val="22"/>
        </w:rPr>
        <w:t xml:space="preserve"> </w:t>
      </w:r>
    </w:p>
    <w:p w:rsidR="00E61472" w:rsidP="00E72ED7" w:rsidRDefault="00E61472" w14:paraId="22A5A9D7" w14:textId="77777777">
      <w:pPr>
        <w:contextualSpacing/>
        <w:rPr>
          <w:rFonts w:ascii="Arial" w:hAnsi="Arial"/>
          <w:sz w:val="22"/>
        </w:rPr>
      </w:pPr>
    </w:p>
    <w:p w:rsidRPr="00DD6283" w:rsidR="00D27438" w:rsidP="00E72ED7" w:rsidRDefault="00662BFB" w14:paraId="4DE27248" w14:textId="6DB3A120">
      <w:pPr>
        <w:ind w:left="1440" w:hanging="1440"/>
        <w:contextualSpacing/>
        <w:rPr>
          <w:rFonts w:ascii="Arial" w:hAnsi="Arial"/>
          <w:sz w:val="22"/>
        </w:rPr>
      </w:pPr>
      <w:r>
        <w:rPr>
          <w:rFonts w:ascii="Arial Narrow" w:hAnsi="Arial Narrow" w:cs="Arial"/>
          <w:b/>
          <w:bCs/>
          <w:color w:val="00B0F0"/>
          <w:sz w:val="28"/>
          <w:szCs w:val="28"/>
        </w:rPr>
        <w:t>Criteria</w:t>
      </w:r>
      <w:r w:rsidR="00A40FDA">
        <w:rPr>
          <w:rFonts w:ascii="Arial Narrow" w:hAnsi="Arial Narrow" w:cs="Arial"/>
          <w:b/>
          <w:bCs/>
          <w:color w:val="00B0F0"/>
          <w:sz w:val="28"/>
          <w:szCs w:val="28"/>
        </w:rPr>
        <w:t>:</w:t>
      </w:r>
      <w:r w:rsidR="00DD6283">
        <w:rPr>
          <w:rFonts w:ascii="Arial Narrow" w:hAnsi="Arial Narrow" w:cs="Arial"/>
          <w:b/>
          <w:bCs/>
          <w:color w:val="00B0F0"/>
          <w:sz w:val="28"/>
          <w:szCs w:val="28"/>
        </w:rPr>
        <w:t xml:space="preserve"> </w:t>
      </w:r>
      <w:r w:rsidR="00DD6283">
        <w:rPr>
          <w:rFonts w:ascii="Arial Narrow" w:hAnsi="Arial Narrow" w:cs="Arial"/>
          <w:b/>
          <w:bCs/>
          <w:color w:val="00B0F0"/>
          <w:sz w:val="28"/>
          <w:szCs w:val="28"/>
        </w:rPr>
        <w:tab/>
      </w:r>
      <w:r w:rsidRPr="005C20AF" w:rsidR="00D27438">
        <w:rPr>
          <w:rFonts w:ascii="Arial" w:hAnsi="Arial" w:cs="Arial"/>
          <w:sz w:val="22"/>
          <w:szCs w:val="22"/>
        </w:rPr>
        <w:t xml:space="preserve">EPA anticipates that a diverse range of </w:t>
      </w:r>
      <w:r w:rsidR="00F97098">
        <w:rPr>
          <w:rFonts w:ascii="Arial" w:hAnsi="Arial" w:cs="Arial"/>
          <w:sz w:val="22"/>
          <w:szCs w:val="22"/>
        </w:rPr>
        <w:t xml:space="preserve">activities, programs, products and </w:t>
      </w:r>
      <w:r w:rsidRPr="005C20AF" w:rsidR="00D27438">
        <w:rPr>
          <w:rFonts w:ascii="Arial" w:hAnsi="Arial" w:cs="Arial"/>
          <w:sz w:val="22"/>
          <w:szCs w:val="22"/>
        </w:rPr>
        <w:t>services</w:t>
      </w:r>
      <w:r w:rsidR="006565AE">
        <w:rPr>
          <w:rFonts w:ascii="Arial" w:hAnsi="Arial" w:cs="Arial"/>
          <w:sz w:val="22"/>
          <w:szCs w:val="22"/>
        </w:rPr>
        <w:t xml:space="preserve"> will compete for this award. </w:t>
      </w:r>
      <w:r w:rsidRPr="005C20AF" w:rsidR="00D27438">
        <w:rPr>
          <w:rFonts w:ascii="Arial" w:hAnsi="Arial" w:cs="Arial"/>
          <w:sz w:val="22"/>
          <w:szCs w:val="22"/>
        </w:rPr>
        <w:t>The most competitive applications will be those that clearly address ENERGY STAR program objectives, while reducing or</w:t>
      </w:r>
      <w:r w:rsidR="006565AE">
        <w:rPr>
          <w:rFonts w:ascii="Arial" w:hAnsi="Arial" w:cs="Arial"/>
          <w:sz w:val="22"/>
          <w:szCs w:val="22"/>
        </w:rPr>
        <w:t xml:space="preserve"> removing key market barriers. </w:t>
      </w:r>
      <w:r w:rsidRPr="005C20AF" w:rsidR="00D27438">
        <w:rPr>
          <w:rFonts w:ascii="Arial" w:hAnsi="Arial" w:cs="Arial"/>
          <w:sz w:val="22"/>
          <w:szCs w:val="22"/>
        </w:rPr>
        <w:t xml:space="preserve">Awards for data innovation will be made </w:t>
      </w:r>
      <w:r w:rsidR="009457B2">
        <w:rPr>
          <w:rFonts w:ascii="Arial" w:hAnsi="Arial" w:cs="Arial"/>
          <w:sz w:val="22"/>
          <w:szCs w:val="22"/>
        </w:rPr>
        <w:t xml:space="preserve">primarily </w:t>
      </w:r>
      <w:r w:rsidR="00974A70">
        <w:rPr>
          <w:rFonts w:ascii="Arial" w:hAnsi="Arial" w:cs="Arial"/>
          <w:sz w:val="22"/>
          <w:szCs w:val="22"/>
        </w:rPr>
        <w:t xml:space="preserve">using the </w:t>
      </w:r>
      <w:r w:rsidRPr="005C20AF" w:rsidR="00D27438">
        <w:rPr>
          <w:rFonts w:ascii="Arial" w:hAnsi="Arial" w:cs="Arial"/>
          <w:sz w:val="22"/>
          <w:szCs w:val="22"/>
        </w:rPr>
        <w:t xml:space="preserve">following two </w:t>
      </w:r>
      <w:r w:rsidR="00974A70">
        <w:rPr>
          <w:rFonts w:ascii="Arial" w:hAnsi="Arial" w:cs="Arial"/>
          <w:sz w:val="22"/>
          <w:szCs w:val="22"/>
        </w:rPr>
        <w:t>criteria</w:t>
      </w:r>
      <w:r w:rsidRPr="005C20AF" w:rsidR="00D27438">
        <w:rPr>
          <w:rFonts w:ascii="Arial" w:hAnsi="Arial" w:cs="Arial"/>
          <w:sz w:val="22"/>
          <w:szCs w:val="22"/>
        </w:rPr>
        <w:t xml:space="preserve">:  </w:t>
      </w:r>
    </w:p>
    <w:p w:rsidRPr="005C20AF" w:rsidR="00D27438" w:rsidP="00E72ED7" w:rsidRDefault="00D27438" w14:paraId="034723E1" w14:textId="77777777">
      <w:pPr>
        <w:contextualSpacing/>
        <w:rPr>
          <w:rFonts w:ascii="Arial" w:hAnsi="Arial" w:cs="Arial"/>
          <w:sz w:val="22"/>
          <w:szCs w:val="22"/>
        </w:rPr>
      </w:pPr>
    </w:p>
    <w:p w:rsidRPr="005C20AF" w:rsidR="00D27438" w:rsidP="00E72ED7" w:rsidRDefault="00D27438" w14:paraId="5B381B8B" w14:textId="1F393978">
      <w:pPr>
        <w:ind w:left="1440"/>
        <w:contextualSpacing/>
        <w:rPr>
          <w:rFonts w:ascii="Arial" w:hAnsi="Arial" w:cs="Arial"/>
          <w:b/>
          <w:sz w:val="22"/>
          <w:szCs w:val="22"/>
        </w:rPr>
      </w:pPr>
      <w:r w:rsidRPr="00DD6283">
        <w:rPr>
          <w:rFonts w:ascii="Arial" w:hAnsi="Arial" w:cs="Arial"/>
          <w:b/>
          <w:sz w:val="22"/>
          <w:szCs w:val="22"/>
        </w:rPr>
        <w:t>Increasing</w:t>
      </w:r>
      <w:r w:rsidRPr="005C20AF">
        <w:rPr>
          <w:rFonts w:ascii="Arial" w:hAnsi="Arial" w:cs="Arial"/>
          <w:b/>
          <w:sz w:val="22"/>
          <w:szCs w:val="22"/>
        </w:rPr>
        <w:t xml:space="preserve"> the flow of data into Portfolio Manager</w:t>
      </w:r>
    </w:p>
    <w:p w:rsidRPr="005C20AF" w:rsidR="00D27438" w:rsidP="00E72ED7" w:rsidRDefault="00D27438" w14:paraId="1285952A" w14:textId="77777777">
      <w:pPr>
        <w:ind w:left="720"/>
        <w:contextualSpacing/>
        <w:rPr>
          <w:rFonts w:ascii="Arial" w:hAnsi="Arial" w:cs="Arial"/>
          <w:sz w:val="22"/>
          <w:szCs w:val="22"/>
        </w:rPr>
      </w:pPr>
    </w:p>
    <w:p w:rsidRPr="005C20AF" w:rsidR="00D27438" w:rsidP="00E72ED7" w:rsidRDefault="00974A70" w14:paraId="7A23F6E3" w14:textId="0D14E904">
      <w:pPr>
        <w:ind w:left="1440"/>
        <w:contextualSpacing/>
        <w:rPr>
          <w:rFonts w:ascii="Arial" w:hAnsi="Arial"/>
          <w:sz w:val="22"/>
        </w:rPr>
      </w:pPr>
      <w:r>
        <w:rPr>
          <w:rFonts w:ascii="Arial" w:hAnsi="Arial" w:cs="Arial"/>
          <w:sz w:val="22"/>
          <w:szCs w:val="22"/>
        </w:rPr>
        <w:t xml:space="preserve">This criterion pertains to </w:t>
      </w:r>
      <w:r w:rsidRPr="005C20AF" w:rsidR="00D27438">
        <w:rPr>
          <w:rFonts w:ascii="Arial" w:hAnsi="Arial" w:cs="Arial"/>
          <w:sz w:val="22"/>
          <w:szCs w:val="22"/>
        </w:rPr>
        <w:t>innovative efforts to make it easier to obtain the data required to benchmark in Portfolio Manager or to transfer that</w:t>
      </w:r>
      <w:r w:rsidR="006565AE">
        <w:rPr>
          <w:rFonts w:ascii="Arial" w:hAnsi="Arial" w:cs="Arial"/>
          <w:sz w:val="22"/>
          <w:szCs w:val="22"/>
        </w:rPr>
        <w:t xml:space="preserve"> data into Portfolio Manager. </w:t>
      </w:r>
    </w:p>
    <w:p w:rsidRPr="005C20AF" w:rsidR="00D27438" w:rsidP="00E72ED7" w:rsidRDefault="00D27438" w14:paraId="50C3631E" w14:textId="77777777">
      <w:pPr>
        <w:ind w:left="720"/>
        <w:contextualSpacing/>
        <w:rPr>
          <w:rFonts w:ascii="Arial" w:hAnsi="Arial" w:cs="Arial"/>
          <w:sz w:val="22"/>
          <w:szCs w:val="22"/>
        </w:rPr>
      </w:pPr>
    </w:p>
    <w:p w:rsidR="00D27438" w:rsidP="00E72ED7" w:rsidRDefault="00D27438" w14:paraId="72BE5654" w14:textId="562CC733">
      <w:pPr>
        <w:ind w:left="1440"/>
        <w:contextualSpacing/>
        <w:rPr>
          <w:rFonts w:ascii="Arial" w:hAnsi="Arial" w:cs="Arial"/>
          <w:sz w:val="22"/>
          <w:szCs w:val="22"/>
        </w:rPr>
      </w:pPr>
      <w:r w:rsidRPr="005C20AF">
        <w:rPr>
          <w:rFonts w:ascii="Arial" w:hAnsi="Arial" w:cs="Arial"/>
          <w:sz w:val="22"/>
          <w:szCs w:val="22"/>
        </w:rPr>
        <w:lastRenderedPageBreak/>
        <w:t xml:space="preserve">The following are examples of the types of </w:t>
      </w:r>
      <w:r w:rsidR="009457B2">
        <w:rPr>
          <w:rFonts w:ascii="Arial" w:hAnsi="Arial" w:cs="Arial"/>
          <w:sz w:val="22"/>
          <w:szCs w:val="22"/>
        </w:rPr>
        <w:t xml:space="preserve">activities, programs, products and </w:t>
      </w:r>
      <w:r w:rsidRPr="005C20AF" w:rsidR="009457B2">
        <w:rPr>
          <w:rFonts w:ascii="Arial" w:hAnsi="Arial" w:cs="Arial"/>
          <w:sz w:val="22"/>
          <w:szCs w:val="22"/>
        </w:rPr>
        <w:t xml:space="preserve">services </w:t>
      </w:r>
      <w:r w:rsidRPr="005C20AF">
        <w:rPr>
          <w:rFonts w:ascii="Arial" w:hAnsi="Arial" w:cs="Arial"/>
          <w:sz w:val="22"/>
          <w:szCs w:val="22"/>
        </w:rPr>
        <w:t>that would compete in this category:</w:t>
      </w:r>
    </w:p>
    <w:p w:rsidRPr="005C20AF" w:rsidR="005C20AF" w:rsidP="00E72ED7" w:rsidRDefault="005C20AF" w14:paraId="3EB79B54" w14:textId="77777777">
      <w:pPr>
        <w:contextualSpacing/>
        <w:rPr>
          <w:rFonts w:ascii="Arial" w:hAnsi="Arial" w:cs="Arial"/>
          <w:sz w:val="22"/>
          <w:szCs w:val="22"/>
        </w:rPr>
      </w:pPr>
    </w:p>
    <w:p w:rsidRPr="005C20AF" w:rsidR="00D27438" w:rsidP="00E72ED7" w:rsidRDefault="00B4638E" w14:paraId="0B02CBF4" w14:textId="043BCC36">
      <w:pPr>
        <w:pStyle w:val="Body"/>
        <w:numPr>
          <w:ilvl w:val="0"/>
          <w:numId w:val="26"/>
        </w:numPr>
        <w:ind w:left="1800"/>
        <w:contextualSpacing/>
        <w:rPr>
          <w:rFonts w:ascii="Arial" w:hAnsi="Arial"/>
          <w:sz w:val="22"/>
        </w:rPr>
      </w:pPr>
      <w:r>
        <w:rPr>
          <w:rFonts w:ascii="Arial" w:hAnsi="Arial"/>
          <w:sz w:val="22"/>
        </w:rPr>
        <w:t xml:space="preserve">A utility </w:t>
      </w:r>
      <w:r w:rsidR="009457B2">
        <w:rPr>
          <w:rFonts w:ascii="Arial" w:hAnsi="Arial"/>
          <w:sz w:val="22"/>
        </w:rPr>
        <w:t>that simplif</w:t>
      </w:r>
      <w:r w:rsidR="009233D0">
        <w:rPr>
          <w:rFonts w:ascii="Arial" w:hAnsi="Arial"/>
          <w:sz w:val="22"/>
        </w:rPr>
        <w:t>ying</w:t>
      </w:r>
      <w:r w:rsidR="009457B2">
        <w:rPr>
          <w:rFonts w:ascii="Arial" w:hAnsi="Arial"/>
          <w:sz w:val="22"/>
        </w:rPr>
        <w:t xml:space="preserve"> or </w:t>
      </w:r>
      <w:r>
        <w:rPr>
          <w:rFonts w:ascii="Arial" w:hAnsi="Arial"/>
          <w:sz w:val="22"/>
        </w:rPr>
        <w:t>automat</w:t>
      </w:r>
      <w:r w:rsidR="009233D0">
        <w:rPr>
          <w:rFonts w:ascii="Arial" w:hAnsi="Arial"/>
          <w:sz w:val="22"/>
        </w:rPr>
        <w:t>ing</w:t>
      </w:r>
      <w:r w:rsidRPr="005C20AF" w:rsidR="00D27438">
        <w:rPr>
          <w:rFonts w:ascii="Arial" w:hAnsi="Arial"/>
          <w:sz w:val="22"/>
        </w:rPr>
        <w:t xml:space="preserve"> </w:t>
      </w:r>
      <w:r w:rsidR="006565AE">
        <w:rPr>
          <w:rFonts w:ascii="Arial" w:hAnsi="Arial"/>
          <w:sz w:val="22"/>
        </w:rPr>
        <w:t xml:space="preserve">the process of </w:t>
      </w:r>
      <w:r w:rsidRPr="005C20AF" w:rsidR="00D27438">
        <w:rPr>
          <w:rFonts w:ascii="Arial" w:hAnsi="Arial"/>
          <w:sz w:val="22"/>
        </w:rPr>
        <w:t>mapping meters to buildings to provide customers with whole-building, aggregate consumption data.</w:t>
      </w:r>
    </w:p>
    <w:p w:rsidRPr="005C20AF" w:rsidR="00D27438" w:rsidP="00E72ED7" w:rsidRDefault="00D27438" w14:paraId="05571780" w14:textId="57259D80">
      <w:pPr>
        <w:pStyle w:val="Body"/>
        <w:numPr>
          <w:ilvl w:val="0"/>
          <w:numId w:val="26"/>
        </w:numPr>
        <w:ind w:left="1800"/>
        <w:contextualSpacing/>
        <w:rPr>
          <w:rFonts w:ascii="Arial" w:hAnsi="Arial"/>
          <w:sz w:val="22"/>
        </w:rPr>
      </w:pPr>
      <w:r w:rsidRPr="005C20AF">
        <w:rPr>
          <w:rFonts w:ascii="Arial" w:hAnsi="Arial"/>
          <w:sz w:val="22"/>
        </w:rPr>
        <w:t>An energy inform</w:t>
      </w:r>
      <w:r w:rsidR="00B4638E">
        <w:rPr>
          <w:rFonts w:ascii="Arial" w:hAnsi="Arial"/>
          <w:sz w:val="22"/>
        </w:rPr>
        <w:t>ation services company automating</w:t>
      </w:r>
      <w:r w:rsidRPr="005C20AF">
        <w:rPr>
          <w:rFonts w:ascii="Arial" w:hAnsi="Arial"/>
          <w:sz w:val="22"/>
        </w:rPr>
        <w:t xml:space="preserve"> a direct data feed from a building automation system to Portfolio Manager.</w:t>
      </w:r>
    </w:p>
    <w:p w:rsidRPr="005C20AF" w:rsidR="00D27438" w:rsidP="00E72ED7" w:rsidRDefault="00D27438" w14:paraId="792D4464" w14:textId="0DD66BD4">
      <w:pPr>
        <w:pStyle w:val="Body"/>
        <w:numPr>
          <w:ilvl w:val="0"/>
          <w:numId w:val="26"/>
        </w:numPr>
        <w:ind w:left="1800"/>
        <w:contextualSpacing/>
        <w:rPr>
          <w:rFonts w:ascii="Arial" w:hAnsi="Arial"/>
          <w:sz w:val="22"/>
        </w:rPr>
      </w:pPr>
      <w:r w:rsidRPr="005C20AF">
        <w:rPr>
          <w:rFonts w:ascii="Arial" w:hAnsi="Arial"/>
          <w:sz w:val="22"/>
        </w:rPr>
        <w:t>A proper</w:t>
      </w:r>
      <w:r w:rsidR="00B4638E">
        <w:rPr>
          <w:rFonts w:ascii="Arial" w:hAnsi="Arial"/>
          <w:sz w:val="22"/>
        </w:rPr>
        <w:t>ty management company implementing</w:t>
      </w:r>
      <w:r w:rsidRPr="005C20AF">
        <w:rPr>
          <w:rFonts w:ascii="Arial" w:hAnsi="Arial"/>
          <w:sz w:val="22"/>
        </w:rPr>
        <w:t xml:space="preserve"> a simplified process for energy information to flow from tenant to owner to Portfolio Manager.</w:t>
      </w:r>
    </w:p>
    <w:p w:rsidRPr="005C20AF" w:rsidR="00D27438" w:rsidP="00E72ED7" w:rsidRDefault="00D27438" w14:paraId="58A5A7B0" w14:textId="2F2B579D">
      <w:pPr>
        <w:pStyle w:val="Body"/>
        <w:numPr>
          <w:ilvl w:val="0"/>
          <w:numId w:val="26"/>
        </w:numPr>
        <w:ind w:left="1800"/>
        <w:contextualSpacing/>
        <w:rPr>
          <w:rFonts w:ascii="Arial" w:hAnsi="Arial"/>
          <w:sz w:val="22"/>
        </w:rPr>
      </w:pPr>
      <w:r w:rsidRPr="005C20AF">
        <w:rPr>
          <w:rFonts w:ascii="Arial" w:hAnsi="Arial"/>
          <w:sz w:val="22"/>
        </w:rPr>
        <w:t>An energy info</w:t>
      </w:r>
      <w:r w:rsidR="00B4638E">
        <w:rPr>
          <w:rFonts w:ascii="Arial" w:hAnsi="Arial"/>
          <w:sz w:val="22"/>
        </w:rPr>
        <w:t>rmation services company creating</w:t>
      </w:r>
      <w:r w:rsidRPr="005C20AF">
        <w:rPr>
          <w:rFonts w:ascii="Arial" w:hAnsi="Arial"/>
          <w:sz w:val="22"/>
        </w:rPr>
        <w:t xml:space="preserve"> software that is then adopted by multiple utilities to </w:t>
      </w:r>
      <w:r w:rsidR="009457B2">
        <w:rPr>
          <w:rFonts w:ascii="Arial" w:hAnsi="Arial"/>
          <w:sz w:val="22"/>
        </w:rPr>
        <w:t>send</w:t>
      </w:r>
      <w:r w:rsidRPr="005C20AF">
        <w:rPr>
          <w:rFonts w:ascii="Arial" w:hAnsi="Arial"/>
          <w:sz w:val="22"/>
        </w:rPr>
        <w:t xml:space="preserve"> customer energy data into Portfolio Manager.</w:t>
      </w:r>
    </w:p>
    <w:p w:rsidR="005C20AF" w:rsidP="00E72ED7" w:rsidRDefault="005C20AF" w14:paraId="2A285C63" w14:textId="77777777">
      <w:pPr>
        <w:contextualSpacing/>
        <w:rPr>
          <w:rFonts w:ascii="Arial" w:hAnsi="Arial" w:cs="Arial"/>
          <w:sz w:val="22"/>
          <w:szCs w:val="22"/>
        </w:rPr>
      </w:pPr>
    </w:p>
    <w:p w:rsidRPr="005C20AF" w:rsidR="00D27438" w:rsidP="00E72ED7" w:rsidRDefault="00D27438" w14:paraId="4C40E0B0" w14:textId="4B49FBB0">
      <w:pPr>
        <w:ind w:left="1440"/>
        <w:contextualSpacing/>
        <w:rPr>
          <w:rFonts w:ascii="Arial" w:hAnsi="Arial" w:cs="Arial"/>
          <w:sz w:val="22"/>
          <w:szCs w:val="22"/>
        </w:rPr>
      </w:pPr>
      <w:r w:rsidRPr="005C20AF">
        <w:rPr>
          <w:rFonts w:ascii="Arial" w:hAnsi="Arial" w:cs="Arial"/>
          <w:b/>
          <w:sz w:val="22"/>
          <w:szCs w:val="22"/>
        </w:rPr>
        <w:t xml:space="preserve">Expanding use of </w:t>
      </w:r>
      <w:r w:rsidR="009457B2">
        <w:rPr>
          <w:rFonts w:ascii="Arial" w:hAnsi="Arial" w:cs="Arial"/>
          <w:b/>
          <w:sz w:val="22"/>
          <w:szCs w:val="22"/>
        </w:rPr>
        <w:t xml:space="preserve">energy </w:t>
      </w:r>
      <w:r w:rsidRPr="005C20AF">
        <w:rPr>
          <w:rFonts w:ascii="Arial" w:hAnsi="Arial" w:cs="Arial"/>
          <w:b/>
          <w:sz w:val="22"/>
          <w:szCs w:val="22"/>
        </w:rPr>
        <w:t>performance metrics from Portfolio Manager</w:t>
      </w:r>
    </w:p>
    <w:p w:rsidR="005C20AF" w:rsidP="00E72ED7" w:rsidRDefault="005C20AF" w14:paraId="696D1642" w14:textId="77777777">
      <w:pPr>
        <w:contextualSpacing/>
        <w:rPr>
          <w:rFonts w:ascii="Arial" w:hAnsi="Arial" w:cs="Arial"/>
          <w:sz w:val="22"/>
          <w:szCs w:val="22"/>
        </w:rPr>
      </w:pPr>
    </w:p>
    <w:p w:rsidRPr="005C20AF" w:rsidR="00D27438" w:rsidP="00E72ED7" w:rsidRDefault="00974A70" w14:paraId="45FF507C" w14:textId="148EBFDA">
      <w:pPr>
        <w:ind w:left="1440"/>
        <w:contextualSpacing/>
        <w:rPr>
          <w:rFonts w:ascii="Arial" w:hAnsi="Arial"/>
          <w:sz w:val="22"/>
        </w:rPr>
      </w:pPr>
      <w:r>
        <w:rPr>
          <w:rFonts w:ascii="Arial" w:hAnsi="Arial" w:cs="Arial"/>
          <w:sz w:val="22"/>
          <w:szCs w:val="22"/>
        </w:rPr>
        <w:t xml:space="preserve">This criterion pertains to </w:t>
      </w:r>
      <w:r w:rsidRPr="005C20AF" w:rsidR="00D27438">
        <w:rPr>
          <w:rFonts w:ascii="Arial" w:hAnsi="Arial" w:cs="Arial"/>
          <w:sz w:val="22"/>
          <w:szCs w:val="22"/>
        </w:rPr>
        <w:t>innovative efforts to expand use of the data and/or building performance metrics available from Portfolio Manager to achieve greater energy efficiency and other environmental objectives in the commercial, industrial and multifamily buildings market</w:t>
      </w:r>
      <w:r>
        <w:rPr>
          <w:rFonts w:ascii="Arial" w:hAnsi="Arial" w:cs="Arial"/>
          <w:sz w:val="22"/>
          <w:szCs w:val="22"/>
        </w:rPr>
        <w:t>s</w:t>
      </w:r>
      <w:r w:rsidRPr="005C20AF" w:rsidR="00D27438">
        <w:rPr>
          <w:rFonts w:ascii="Arial" w:hAnsi="Arial" w:cs="Arial"/>
          <w:sz w:val="22"/>
          <w:szCs w:val="22"/>
        </w:rPr>
        <w:t xml:space="preserve">.  </w:t>
      </w:r>
    </w:p>
    <w:p w:rsidRPr="005C20AF" w:rsidR="00D27438" w:rsidP="00E72ED7" w:rsidRDefault="00D27438" w14:paraId="6EBF7272" w14:textId="77777777">
      <w:pPr>
        <w:ind w:left="720"/>
        <w:contextualSpacing/>
        <w:rPr>
          <w:rFonts w:ascii="Arial" w:hAnsi="Arial" w:cs="Arial"/>
          <w:sz w:val="22"/>
          <w:szCs w:val="22"/>
        </w:rPr>
      </w:pPr>
    </w:p>
    <w:p w:rsidR="00D27438" w:rsidP="00E72ED7" w:rsidRDefault="00D27438" w14:paraId="4196719B" w14:textId="500A57E3">
      <w:pPr>
        <w:ind w:left="1440"/>
        <w:contextualSpacing/>
        <w:rPr>
          <w:rFonts w:ascii="Arial" w:hAnsi="Arial" w:cs="Arial"/>
          <w:sz w:val="22"/>
          <w:szCs w:val="22"/>
        </w:rPr>
      </w:pPr>
      <w:r w:rsidRPr="005C20AF">
        <w:rPr>
          <w:rFonts w:ascii="Arial" w:hAnsi="Arial" w:cs="Arial"/>
          <w:sz w:val="22"/>
          <w:szCs w:val="22"/>
        </w:rPr>
        <w:t xml:space="preserve">The following are examples of the types of </w:t>
      </w:r>
      <w:r w:rsidR="00D81271">
        <w:rPr>
          <w:rFonts w:ascii="Arial" w:hAnsi="Arial" w:cs="Arial"/>
          <w:sz w:val="22"/>
          <w:szCs w:val="22"/>
        </w:rPr>
        <w:t xml:space="preserve">activities, programs, products and </w:t>
      </w:r>
      <w:r w:rsidRPr="005C20AF" w:rsidR="00D81271">
        <w:rPr>
          <w:rFonts w:ascii="Arial" w:hAnsi="Arial" w:cs="Arial"/>
          <w:sz w:val="22"/>
          <w:szCs w:val="22"/>
        </w:rPr>
        <w:t xml:space="preserve">services </w:t>
      </w:r>
      <w:r w:rsidR="00B4638E">
        <w:rPr>
          <w:rFonts w:ascii="Arial" w:hAnsi="Arial" w:cs="Arial"/>
          <w:sz w:val="22"/>
          <w:szCs w:val="22"/>
        </w:rPr>
        <w:t>that</w:t>
      </w:r>
      <w:r w:rsidRPr="005C20AF">
        <w:rPr>
          <w:rFonts w:ascii="Arial" w:hAnsi="Arial" w:cs="Arial"/>
          <w:sz w:val="22"/>
          <w:szCs w:val="22"/>
        </w:rPr>
        <w:t xml:space="preserve"> would compete in this category:</w:t>
      </w:r>
    </w:p>
    <w:p w:rsidRPr="005C20AF" w:rsidR="005C20AF" w:rsidP="00E72ED7" w:rsidRDefault="005C20AF" w14:paraId="5ED9A292" w14:textId="77777777">
      <w:pPr>
        <w:contextualSpacing/>
        <w:rPr>
          <w:rFonts w:ascii="Arial" w:hAnsi="Arial" w:cs="Arial"/>
          <w:sz w:val="22"/>
          <w:szCs w:val="22"/>
        </w:rPr>
      </w:pPr>
    </w:p>
    <w:p w:rsidRPr="005C20AF" w:rsidR="00D27438" w:rsidP="00E72ED7" w:rsidRDefault="00D27438" w14:paraId="43911A1B" w14:textId="37DA74BC">
      <w:pPr>
        <w:pStyle w:val="Body"/>
        <w:numPr>
          <w:ilvl w:val="0"/>
          <w:numId w:val="26"/>
        </w:numPr>
        <w:ind w:left="1800"/>
        <w:contextualSpacing/>
        <w:rPr>
          <w:rFonts w:ascii="Arial" w:hAnsi="Arial"/>
          <w:sz w:val="22"/>
        </w:rPr>
      </w:pPr>
      <w:r w:rsidRPr="005C20AF">
        <w:rPr>
          <w:rFonts w:ascii="Arial" w:hAnsi="Arial"/>
          <w:sz w:val="22"/>
        </w:rPr>
        <w:t>Local or state governments work</w:t>
      </w:r>
      <w:r w:rsidR="00B4638E">
        <w:rPr>
          <w:rFonts w:ascii="Arial" w:hAnsi="Arial"/>
          <w:sz w:val="22"/>
        </w:rPr>
        <w:t>ing</w:t>
      </w:r>
      <w:r w:rsidRPr="005C20AF">
        <w:rPr>
          <w:rFonts w:ascii="Arial" w:hAnsi="Arial"/>
          <w:sz w:val="22"/>
        </w:rPr>
        <w:t xml:space="preserve"> to creatively visualize building performance metrics and increase the accessibility of th</w:t>
      </w:r>
      <w:r w:rsidR="009457B2">
        <w:rPr>
          <w:rFonts w:ascii="Arial" w:hAnsi="Arial"/>
          <w:sz w:val="22"/>
        </w:rPr>
        <w:t>e</w:t>
      </w:r>
      <w:r w:rsidRPr="005C20AF">
        <w:rPr>
          <w:rFonts w:ascii="Arial" w:hAnsi="Arial"/>
          <w:sz w:val="22"/>
        </w:rPr>
        <w:t xml:space="preserve"> information resulting from local voluntary initiatives and/or reporting required by benchmarking and transparency laws.</w:t>
      </w:r>
    </w:p>
    <w:p w:rsidRPr="005C20AF" w:rsidR="00D27438" w:rsidP="00E72ED7" w:rsidRDefault="00D27438" w14:paraId="30A34CA2" w14:textId="073B0A8F">
      <w:pPr>
        <w:pStyle w:val="Body"/>
        <w:numPr>
          <w:ilvl w:val="0"/>
          <w:numId w:val="26"/>
        </w:numPr>
        <w:ind w:left="1800"/>
        <w:contextualSpacing/>
        <w:rPr>
          <w:rFonts w:ascii="Arial" w:hAnsi="Arial"/>
          <w:sz w:val="22"/>
        </w:rPr>
      </w:pPr>
      <w:r w:rsidRPr="005C20AF">
        <w:rPr>
          <w:rFonts w:ascii="Arial" w:hAnsi="Arial"/>
          <w:sz w:val="22"/>
        </w:rPr>
        <w:t xml:space="preserve">Utilities using </w:t>
      </w:r>
      <w:r w:rsidR="009457B2">
        <w:rPr>
          <w:rFonts w:ascii="Arial" w:hAnsi="Arial"/>
          <w:sz w:val="22"/>
        </w:rPr>
        <w:t xml:space="preserve">ENERGY STAR energy </w:t>
      </w:r>
      <w:r w:rsidRPr="005C20AF">
        <w:rPr>
          <w:rFonts w:ascii="Arial" w:hAnsi="Arial"/>
          <w:sz w:val="22"/>
        </w:rPr>
        <w:t>performance metrics as an integral part of the marketing and delivery of their commercial efficiency programs.</w:t>
      </w:r>
    </w:p>
    <w:p w:rsidRPr="00F374FA" w:rsidR="00F374FA" w:rsidP="00B129FE" w:rsidRDefault="00D27438" w14:paraId="31E1F41B" w14:textId="6FA354EE">
      <w:pPr>
        <w:pStyle w:val="Body"/>
        <w:numPr>
          <w:ilvl w:val="0"/>
          <w:numId w:val="26"/>
        </w:numPr>
        <w:ind w:left="1800"/>
        <w:contextualSpacing/>
        <w:rPr>
          <w:rFonts w:ascii="Arial" w:hAnsi="Arial" w:cs="Arial"/>
        </w:rPr>
      </w:pPr>
      <w:r w:rsidRPr="005C20AF">
        <w:rPr>
          <w:rFonts w:ascii="Arial" w:hAnsi="Arial"/>
          <w:sz w:val="22"/>
        </w:rPr>
        <w:t>A service provider using ENERGY STAR metrics to enhance design, analysis, auditing, procurement, or financing of energy efficiency, demand reduction, and/or green energy supply programs.</w:t>
      </w:r>
    </w:p>
    <w:p w:rsidRPr="00E72ED7" w:rsidR="00097538" w:rsidP="00E72ED7" w:rsidRDefault="00097538" w14:paraId="778E27B4" w14:textId="77777777">
      <w:pPr>
        <w:contextualSpacing/>
        <w:rPr>
          <w:rFonts w:ascii="Arial" w:hAnsi="Arial"/>
          <w:b/>
          <w:noProof/>
          <w:sz w:val="22"/>
        </w:rPr>
      </w:pPr>
    </w:p>
    <w:p w:rsidR="005059B3" w:rsidP="00E47D0C" w:rsidRDefault="00D27438" w14:paraId="6B6ACAA1" w14:textId="77777777">
      <w:pPr>
        <w:rPr>
          <w:rFonts w:ascii="Arial Narrow" w:hAnsi="Arial Narrow" w:cs="Arial"/>
          <w:b/>
          <w:bCs/>
          <w:color w:val="00B0F0"/>
          <w:sz w:val="28"/>
          <w:szCs w:val="28"/>
        </w:rPr>
      </w:pPr>
      <w:bookmarkStart w:name="RequiredSupportingMaterials" w:id="1"/>
      <w:r w:rsidRPr="005C20AF">
        <w:rPr>
          <w:rFonts w:ascii="Arial Narrow" w:hAnsi="Arial Narrow" w:cs="Arial"/>
          <w:b/>
          <w:bCs/>
          <w:color w:val="00B0F0"/>
          <w:sz w:val="28"/>
          <w:szCs w:val="28"/>
        </w:rPr>
        <w:t>Supp</w:t>
      </w:r>
      <w:r w:rsidR="00E47D0C">
        <w:rPr>
          <w:rFonts w:ascii="Arial Narrow" w:hAnsi="Arial Narrow" w:cs="Arial"/>
          <w:b/>
          <w:bCs/>
          <w:color w:val="00B0F0"/>
          <w:sz w:val="28"/>
          <w:szCs w:val="28"/>
        </w:rPr>
        <w:t xml:space="preserve">orting </w:t>
      </w:r>
    </w:p>
    <w:p w:rsidR="00E47D0C" w:rsidP="00B129FE" w:rsidRDefault="00D27438" w14:paraId="7CE0D453" w14:textId="50F8E3F4">
      <w:pPr>
        <w:ind w:left="1440" w:hanging="1440"/>
        <w:rPr>
          <w:rFonts w:ascii="Arial" w:hAnsi="Arial" w:cs="Arial"/>
        </w:rPr>
      </w:pPr>
      <w:r w:rsidRPr="005C20AF">
        <w:rPr>
          <w:rFonts w:ascii="Arial Narrow" w:hAnsi="Arial Narrow" w:cs="Arial"/>
          <w:b/>
          <w:bCs/>
          <w:color w:val="00B0F0"/>
          <w:sz w:val="28"/>
          <w:szCs w:val="28"/>
        </w:rPr>
        <w:t>Materials</w:t>
      </w:r>
      <w:r w:rsidR="005059B3">
        <w:rPr>
          <w:rFonts w:ascii="Arial Narrow" w:hAnsi="Arial Narrow" w:cs="Arial"/>
          <w:b/>
          <w:bCs/>
          <w:color w:val="00B0F0"/>
          <w:sz w:val="28"/>
          <w:szCs w:val="28"/>
        </w:rPr>
        <w:t>:</w:t>
      </w:r>
      <w:r w:rsidR="005059B3">
        <w:rPr>
          <w:rFonts w:ascii="Arial Narrow" w:hAnsi="Arial Narrow" w:cs="Arial"/>
          <w:b/>
          <w:bCs/>
          <w:color w:val="00B0F0"/>
          <w:sz w:val="28"/>
          <w:szCs w:val="28"/>
        </w:rPr>
        <w:tab/>
      </w:r>
      <w:bookmarkEnd w:id="1"/>
      <w:r w:rsidRPr="00E47D0C" w:rsidR="00E47D0C">
        <w:rPr>
          <w:rFonts w:ascii="Arial" w:hAnsi="Arial" w:cs="Arial"/>
          <w:sz w:val="22"/>
          <w:szCs w:val="22"/>
        </w:rPr>
        <w:t xml:space="preserve">Each applicant must submit at least one item in </w:t>
      </w:r>
      <w:permStart w:edGrp="everyone" w:id="192635857"/>
      <w:permEnd w:id="192635857"/>
      <w:r w:rsidRPr="00E47D0C" w:rsidR="00E47D0C">
        <w:rPr>
          <w:rFonts w:ascii="Arial" w:hAnsi="Arial" w:cs="Arial"/>
          <w:b/>
          <w:sz w:val="22"/>
          <w:szCs w:val="22"/>
        </w:rPr>
        <w:t>PART 3: Supporting Materials</w:t>
      </w:r>
      <w:r w:rsidRPr="00E47D0C" w:rsidR="00E47D0C">
        <w:rPr>
          <w:rFonts w:ascii="Arial" w:hAnsi="Arial" w:cs="Arial"/>
          <w:sz w:val="22"/>
          <w:szCs w:val="22"/>
        </w:rPr>
        <w:t xml:space="preserve">. </w:t>
      </w:r>
      <w:r w:rsidRPr="00E47D0C" w:rsidR="00E47D0C">
        <w:rPr>
          <w:rFonts w:ascii="Arial" w:hAnsi="Arial" w:cs="Arial"/>
          <w:color w:val="FF0000"/>
          <w:sz w:val="22"/>
          <w:szCs w:val="22"/>
        </w:rPr>
        <w:t>(required)</w:t>
      </w:r>
      <w:r w:rsidR="00E47D0C">
        <w:rPr>
          <w:rFonts w:ascii="Arial" w:hAnsi="Arial" w:cs="Arial"/>
          <w:color w:val="FF0000"/>
          <w:sz w:val="22"/>
          <w:szCs w:val="22"/>
        </w:rPr>
        <w:t xml:space="preserve">. </w:t>
      </w:r>
      <w:r w:rsidRPr="005C20AF" w:rsidR="009F5B02">
        <w:rPr>
          <w:rFonts w:ascii="Arial" w:hAnsi="Arial" w:cs="Arial"/>
          <w:sz w:val="22"/>
          <w:szCs w:val="22"/>
        </w:rPr>
        <w:t xml:space="preserve">Applicants are encouraged to submit supplemental materials that demonstrate the development, use, or </w:t>
      </w:r>
      <w:r w:rsidR="002503A7">
        <w:rPr>
          <w:rFonts w:ascii="Arial" w:hAnsi="Arial" w:cs="Arial"/>
          <w:sz w:val="22"/>
          <w:szCs w:val="22"/>
        </w:rPr>
        <w:t xml:space="preserve">promotion of their innovation. </w:t>
      </w:r>
      <w:r w:rsidRPr="005C20AF" w:rsidR="009F5B02">
        <w:rPr>
          <w:rFonts w:ascii="Arial" w:hAnsi="Arial" w:cs="Arial"/>
          <w:sz w:val="22"/>
          <w:szCs w:val="22"/>
        </w:rPr>
        <w:t>These materials may include, but are not limited to:</w:t>
      </w:r>
      <w:r w:rsidR="00E47D0C">
        <w:rPr>
          <w:rFonts w:ascii="Arial" w:hAnsi="Arial" w:cs="Arial"/>
          <w:sz w:val="22"/>
          <w:szCs w:val="22"/>
        </w:rPr>
        <w:t xml:space="preserve">  </w:t>
      </w:r>
    </w:p>
    <w:p w:rsidR="00B933D5" w:rsidP="00B129FE" w:rsidRDefault="00B933D5" w14:paraId="6674F0DF" w14:textId="77777777">
      <w:pPr>
        <w:ind w:left="2880" w:hanging="1440"/>
        <w:contextualSpacing/>
        <w:rPr>
          <w:rFonts w:ascii="Arial" w:hAnsi="Arial" w:cs="Arial"/>
          <w:sz w:val="22"/>
          <w:szCs w:val="22"/>
        </w:rPr>
      </w:pPr>
    </w:p>
    <w:p w:rsidRPr="00B933D5" w:rsidR="00B933D5" w:rsidP="00B129FE" w:rsidRDefault="00B933D5" w14:paraId="2F4992F9"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 xml:space="preserve">Screen </w:t>
      </w:r>
      <w:r w:rsidRPr="00B933D5">
        <w:rPr>
          <w:rFonts w:ascii="Arial" w:hAnsi="Arial" w:cs="Arial"/>
          <w:sz w:val="22"/>
          <w:szCs w:val="22"/>
        </w:rPr>
        <w:t>shots to convey software functionality (</w:t>
      </w:r>
      <w:proofErr w:type="gramStart"/>
      <w:r w:rsidRPr="00B933D5">
        <w:rPr>
          <w:rFonts w:ascii="Arial" w:hAnsi="Arial" w:cs="Arial"/>
          <w:sz w:val="22"/>
          <w:szCs w:val="22"/>
        </w:rPr>
        <w:t>particular emphasis</w:t>
      </w:r>
      <w:proofErr w:type="gramEnd"/>
      <w:r w:rsidRPr="00B933D5">
        <w:rPr>
          <w:rFonts w:ascii="Arial" w:hAnsi="Arial" w:cs="Arial"/>
          <w:sz w:val="22"/>
          <w:szCs w:val="22"/>
        </w:rPr>
        <w:t xml:space="preserve"> should be placed on capturing the customer’s point of view); </w:t>
      </w:r>
    </w:p>
    <w:p w:rsidRPr="00B933D5" w:rsidR="00B933D5" w:rsidP="00B129FE" w:rsidRDefault="00C54153" w14:paraId="34982CE1" w14:textId="31CA6D65">
      <w:pPr>
        <w:pStyle w:val="Body"/>
        <w:numPr>
          <w:ilvl w:val="0"/>
          <w:numId w:val="26"/>
        </w:numPr>
        <w:ind w:left="1980" w:hanging="540"/>
        <w:contextualSpacing/>
        <w:rPr>
          <w:rFonts w:ascii="Arial" w:hAnsi="Arial" w:cs="Arial"/>
          <w:sz w:val="22"/>
          <w:szCs w:val="22"/>
        </w:rPr>
      </w:pPr>
      <w:r>
        <w:rPr>
          <w:rFonts w:ascii="Arial" w:hAnsi="Arial" w:cs="Arial"/>
          <w:sz w:val="22"/>
          <w:szCs w:val="22"/>
        </w:rPr>
        <w:t>F</w:t>
      </w:r>
      <w:r w:rsidRPr="00B933D5" w:rsidR="00B933D5">
        <w:rPr>
          <w:rFonts w:ascii="Arial" w:hAnsi="Arial" w:cs="Arial"/>
          <w:sz w:val="22"/>
          <w:szCs w:val="22"/>
        </w:rPr>
        <w:t xml:space="preserve">act sheets; </w:t>
      </w:r>
    </w:p>
    <w:p w:rsidRPr="00B933D5" w:rsidR="00B933D5" w:rsidP="00B129FE" w:rsidRDefault="00B933D5" w14:paraId="4CFE8616"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O</w:t>
      </w:r>
      <w:r w:rsidRPr="00B933D5">
        <w:rPr>
          <w:rFonts w:ascii="Arial" w:hAnsi="Arial" w:cs="Arial"/>
          <w:sz w:val="22"/>
          <w:szCs w:val="22"/>
        </w:rPr>
        <w:t xml:space="preserve">nline guidance materials; </w:t>
      </w:r>
    </w:p>
    <w:p w:rsidR="005059B3" w:rsidP="00B129FE" w:rsidRDefault="00CA5136" w14:paraId="000C12D9" w14:textId="77777777">
      <w:pPr>
        <w:pStyle w:val="Body"/>
        <w:numPr>
          <w:ilvl w:val="0"/>
          <w:numId w:val="26"/>
        </w:numPr>
        <w:ind w:left="1980" w:hanging="540"/>
        <w:contextualSpacing/>
        <w:rPr>
          <w:rFonts w:ascii="Arial" w:hAnsi="Arial" w:cs="Arial"/>
          <w:sz w:val="22"/>
          <w:szCs w:val="22"/>
        </w:rPr>
      </w:pPr>
      <w:r>
        <w:rPr>
          <w:rFonts w:ascii="Arial" w:hAnsi="Arial" w:cs="Arial"/>
          <w:sz w:val="22"/>
          <w:szCs w:val="22"/>
        </w:rPr>
        <w:t>Participant or</w:t>
      </w:r>
      <w:r w:rsidR="00C54153">
        <w:rPr>
          <w:rFonts w:ascii="Arial" w:hAnsi="Arial" w:cs="Arial"/>
          <w:sz w:val="22"/>
          <w:szCs w:val="22"/>
        </w:rPr>
        <w:t xml:space="preserve"> c</w:t>
      </w:r>
      <w:r w:rsidRPr="00B933D5" w:rsidR="00B933D5">
        <w:rPr>
          <w:rFonts w:ascii="Arial" w:hAnsi="Arial" w:cs="Arial"/>
          <w:sz w:val="22"/>
          <w:szCs w:val="22"/>
        </w:rPr>
        <w:t>ustomer-facing marketing/promotional materials;</w:t>
      </w:r>
    </w:p>
    <w:p w:rsidR="005059B3" w:rsidP="00B129FE" w:rsidRDefault="00B933D5" w14:paraId="4BBEAE7E" w14:textId="033FECCE">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Conference presentations highlighting the innovation; an</w:t>
      </w:r>
      <w:r w:rsidRPr="005059B3" w:rsidR="009F5B02">
        <w:rPr>
          <w:rFonts w:ascii="Arial" w:hAnsi="Arial" w:cs="Arial"/>
          <w:sz w:val="22"/>
          <w:szCs w:val="22"/>
        </w:rPr>
        <w:t>d</w:t>
      </w:r>
      <w:r w:rsidRPr="005059B3">
        <w:rPr>
          <w:rFonts w:ascii="Arial" w:hAnsi="Arial" w:cs="Arial"/>
          <w:sz w:val="22"/>
          <w:szCs w:val="22"/>
        </w:rPr>
        <w:t xml:space="preserve">/or </w:t>
      </w:r>
    </w:p>
    <w:p w:rsidRPr="005059B3" w:rsidR="00B933D5" w:rsidP="00B129FE" w:rsidRDefault="00B933D5" w14:paraId="0CEE4B38" w14:textId="3F6CCB43">
      <w:pPr>
        <w:pStyle w:val="Body"/>
        <w:numPr>
          <w:ilvl w:val="0"/>
          <w:numId w:val="26"/>
        </w:numPr>
        <w:ind w:left="1980" w:hanging="540"/>
        <w:contextualSpacing/>
        <w:rPr>
          <w:rFonts w:ascii="Arial" w:hAnsi="Arial" w:cs="Arial"/>
          <w:sz w:val="22"/>
          <w:szCs w:val="22"/>
        </w:rPr>
      </w:pPr>
      <w:r w:rsidRPr="005059B3">
        <w:rPr>
          <w:rFonts w:ascii="Arial" w:hAnsi="Arial" w:cs="Arial"/>
          <w:sz w:val="22"/>
          <w:szCs w:val="22"/>
        </w:rPr>
        <w:t xml:space="preserve">Case studies/examples of the </w:t>
      </w:r>
      <w:r w:rsidRPr="005059B3" w:rsidR="00C54153">
        <w:rPr>
          <w:rFonts w:ascii="Arial" w:hAnsi="Arial" w:cs="Arial"/>
          <w:sz w:val="22"/>
          <w:szCs w:val="22"/>
        </w:rPr>
        <w:t>activities, programs, products or services</w:t>
      </w:r>
      <w:r w:rsidRPr="005059B3">
        <w:rPr>
          <w:rFonts w:ascii="Arial" w:hAnsi="Arial" w:cs="Arial"/>
          <w:sz w:val="22"/>
          <w:szCs w:val="22"/>
        </w:rPr>
        <w:t>.</w:t>
      </w:r>
    </w:p>
    <w:p w:rsidR="00D27438" w:rsidP="00E72ED7" w:rsidRDefault="00D27438" w14:paraId="4A2D9C13" w14:textId="77777777">
      <w:pPr>
        <w:pStyle w:val="Body"/>
        <w:contextualSpacing/>
        <w:rPr>
          <w:rFonts w:ascii="Arial" w:hAnsi="Arial" w:cs="Arial"/>
          <w:sz w:val="22"/>
          <w:szCs w:val="22"/>
        </w:rPr>
      </w:pPr>
    </w:p>
    <w:p w:rsidR="004A52BF" w:rsidP="00E72ED7" w:rsidRDefault="00D27438" w14:paraId="5BF7CB42" w14:textId="4C4DC02A">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Award Evaluation Criteria</w:t>
      </w:r>
      <w:r w:rsidR="00787570">
        <w:rPr>
          <w:rFonts w:ascii="Arial Narrow" w:hAnsi="Arial Narrow" w:cs="Arial"/>
          <w:b/>
          <w:bCs/>
          <w:color w:val="00B0F0"/>
          <w:sz w:val="28"/>
          <w:szCs w:val="28"/>
        </w:rPr>
        <w:t>:</w:t>
      </w:r>
      <w:r w:rsidR="00662BFB">
        <w:rPr>
          <w:rFonts w:ascii="Arial Narrow" w:hAnsi="Arial Narrow" w:cs="Arial"/>
          <w:b/>
          <w:bCs/>
          <w:color w:val="00B0F0"/>
          <w:sz w:val="28"/>
          <w:szCs w:val="28"/>
        </w:rPr>
        <w:tab/>
      </w:r>
    </w:p>
    <w:p w:rsidRPr="00662BFB" w:rsidR="00D27438" w:rsidP="00E72ED7" w:rsidRDefault="00D27438" w14:paraId="700F9730" w14:textId="560A5373">
      <w:pPr>
        <w:pStyle w:val="Body"/>
        <w:contextualSpacing/>
        <w:rPr>
          <w:rFonts w:ascii="Arial Narrow" w:hAnsi="Arial Narrow" w:cs="Arial"/>
          <w:b/>
          <w:bCs/>
          <w:color w:val="00B0F0"/>
          <w:sz w:val="28"/>
          <w:szCs w:val="28"/>
        </w:rPr>
      </w:pPr>
      <w:r w:rsidRPr="005C20AF">
        <w:rPr>
          <w:rFonts w:ascii="Arial" w:hAnsi="Arial" w:cs="Arial"/>
          <w:sz w:val="22"/>
          <w:szCs w:val="22"/>
        </w:rPr>
        <w:t xml:space="preserve">Reviewers will </w:t>
      </w:r>
      <w:r w:rsidR="00C54153">
        <w:rPr>
          <w:rFonts w:ascii="Arial" w:hAnsi="Arial" w:cs="Arial"/>
          <w:sz w:val="22"/>
          <w:szCs w:val="22"/>
        </w:rPr>
        <w:t>apply this application’s criteria</w:t>
      </w:r>
      <w:r w:rsidRPr="005C20AF">
        <w:rPr>
          <w:rFonts w:ascii="Arial" w:hAnsi="Arial" w:cs="Arial"/>
          <w:sz w:val="22"/>
          <w:szCs w:val="22"/>
        </w:rPr>
        <w:t xml:space="preserve">, </w:t>
      </w:r>
      <w:r w:rsidRPr="004A52BF">
        <w:rPr>
          <w:rFonts w:ascii="Arial" w:hAnsi="Arial" w:cs="Arial"/>
          <w:b/>
          <w:i/>
          <w:sz w:val="22"/>
          <w:szCs w:val="22"/>
        </w:rPr>
        <w:t>as appropriate to your activity:</w:t>
      </w:r>
    </w:p>
    <w:p w:rsidRPr="005C20AF" w:rsidR="00D27438" w:rsidP="00E72ED7" w:rsidRDefault="00D27438" w14:paraId="21280E97" w14:textId="77777777">
      <w:pPr>
        <w:contextualSpacing/>
        <w:rPr>
          <w:rFonts w:ascii="Arial" w:hAnsi="Arial" w:cs="Arial"/>
          <w:sz w:val="22"/>
          <w:szCs w:val="22"/>
        </w:rPr>
      </w:pPr>
    </w:p>
    <w:p w:rsidR="00D27438" w:rsidP="00B129FE" w:rsidRDefault="00D27438" w14:paraId="18C47DD1" w14:textId="0F61291D">
      <w:pPr>
        <w:ind w:left="540"/>
        <w:contextualSpacing/>
        <w:rPr>
          <w:rFonts w:ascii="Arial" w:hAnsi="Arial" w:cs="Arial"/>
          <w:b/>
          <w:sz w:val="22"/>
          <w:szCs w:val="22"/>
        </w:rPr>
      </w:pPr>
      <w:r w:rsidRPr="005C20AF">
        <w:rPr>
          <w:rFonts w:ascii="Arial" w:hAnsi="Arial" w:cs="Arial"/>
          <w:b/>
          <w:sz w:val="22"/>
          <w:szCs w:val="22"/>
        </w:rPr>
        <w:t>Increasing the flow of data into Portfolio Manager</w:t>
      </w:r>
    </w:p>
    <w:p w:rsidRPr="005C20AF" w:rsidR="005C20AF" w:rsidP="00B129FE" w:rsidRDefault="005C20AF" w14:paraId="709B4963" w14:textId="77777777">
      <w:pPr>
        <w:ind w:left="540"/>
        <w:contextualSpacing/>
        <w:rPr>
          <w:rFonts w:ascii="Arial" w:hAnsi="Arial" w:cs="Arial"/>
          <w:sz w:val="22"/>
          <w:szCs w:val="22"/>
        </w:rPr>
      </w:pPr>
    </w:p>
    <w:p w:rsidRPr="004A52BF" w:rsidR="00D27438" w:rsidP="00B129FE" w:rsidRDefault="00D27438" w14:paraId="451B6EED" w14:textId="77777777">
      <w:pPr>
        <w:pStyle w:val="Body"/>
        <w:numPr>
          <w:ilvl w:val="0"/>
          <w:numId w:val="26"/>
        </w:numPr>
        <w:ind w:hanging="540"/>
        <w:contextualSpacing/>
        <w:rPr>
          <w:rFonts w:ascii="Arial" w:hAnsi="Arial" w:cs="Arial"/>
          <w:sz w:val="22"/>
          <w:szCs w:val="22"/>
        </w:rPr>
      </w:pPr>
      <w:r w:rsidRPr="004A52BF">
        <w:rPr>
          <w:rFonts w:ascii="Arial" w:hAnsi="Arial" w:cs="Arial"/>
          <w:sz w:val="22"/>
          <w:szCs w:val="22"/>
        </w:rPr>
        <w:t>Developing novel business processes and customer service approaches that reflect industry best practices when creating solutions for providing users with utility data for benchmarking.</w:t>
      </w:r>
    </w:p>
    <w:p w:rsidRPr="004A52BF" w:rsidR="00D27438" w:rsidP="00B129FE" w:rsidRDefault="00D27438" w14:paraId="487B562F" w14:textId="77777777">
      <w:pPr>
        <w:pStyle w:val="Body"/>
        <w:numPr>
          <w:ilvl w:val="0"/>
          <w:numId w:val="26"/>
        </w:numPr>
        <w:ind w:hanging="540"/>
        <w:contextualSpacing/>
        <w:rPr>
          <w:rFonts w:ascii="Arial" w:hAnsi="Arial" w:cs="Arial"/>
          <w:sz w:val="22"/>
          <w:szCs w:val="22"/>
        </w:rPr>
      </w:pPr>
      <w:r w:rsidRPr="004A52BF">
        <w:rPr>
          <w:rFonts w:ascii="Arial" w:hAnsi="Arial" w:cs="Arial"/>
          <w:sz w:val="22"/>
          <w:szCs w:val="22"/>
        </w:rPr>
        <w:t>Demonstrating active and productive collaboration with stakeholders to overcome key market, policy or regulatory barriers to providing greater access whole-building energy data.</w:t>
      </w:r>
    </w:p>
    <w:p w:rsidRPr="004A52BF" w:rsidR="00D27438" w:rsidP="00B129FE" w:rsidRDefault="00D27438" w14:paraId="3EA62BFB" w14:textId="0078BC82">
      <w:pPr>
        <w:pStyle w:val="Body"/>
        <w:numPr>
          <w:ilvl w:val="0"/>
          <w:numId w:val="26"/>
        </w:numPr>
        <w:ind w:hanging="540"/>
        <w:contextualSpacing/>
        <w:rPr>
          <w:rFonts w:ascii="Arial" w:hAnsi="Arial" w:cs="Arial"/>
          <w:sz w:val="22"/>
          <w:szCs w:val="22"/>
        </w:rPr>
      </w:pPr>
      <w:r w:rsidRPr="004A52BF">
        <w:rPr>
          <w:rFonts w:ascii="Arial" w:hAnsi="Arial" w:cs="Arial"/>
          <w:sz w:val="22"/>
          <w:szCs w:val="22"/>
        </w:rPr>
        <w:t xml:space="preserve">Creating scalable technology platforms for the acquisition of energy data from many sources, and </w:t>
      </w:r>
      <w:r w:rsidR="004A52BF">
        <w:rPr>
          <w:rFonts w:ascii="Arial" w:hAnsi="Arial" w:cs="Arial"/>
          <w:sz w:val="22"/>
          <w:szCs w:val="22"/>
        </w:rPr>
        <w:t xml:space="preserve">for </w:t>
      </w:r>
      <w:r w:rsidRPr="004A52BF">
        <w:rPr>
          <w:rFonts w:ascii="Arial" w:hAnsi="Arial" w:cs="Arial"/>
          <w:sz w:val="22"/>
          <w:szCs w:val="22"/>
        </w:rPr>
        <w:t>the distribution of data for many applications and to many users.</w:t>
      </w:r>
    </w:p>
    <w:p w:rsidR="005C20AF" w:rsidP="00B129FE" w:rsidRDefault="005C20AF" w14:paraId="504B8FBA" w14:textId="77777777">
      <w:pPr>
        <w:ind w:left="540"/>
        <w:contextualSpacing/>
        <w:rPr>
          <w:rFonts w:ascii="Arial" w:hAnsi="Arial" w:cs="Arial"/>
          <w:sz w:val="22"/>
          <w:szCs w:val="22"/>
        </w:rPr>
      </w:pPr>
    </w:p>
    <w:p w:rsidR="00D27438" w:rsidP="00B129FE" w:rsidRDefault="00D27438" w14:paraId="6BEAC55E" w14:textId="60AE2E11">
      <w:pPr>
        <w:ind w:left="540"/>
        <w:contextualSpacing/>
        <w:rPr>
          <w:rFonts w:ascii="Arial" w:hAnsi="Arial" w:cs="Arial"/>
          <w:b/>
          <w:sz w:val="22"/>
          <w:szCs w:val="22"/>
        </w:rPr>
      </w:pPr>
      <w:r w:rsidRPr="005C20AF">
        <w:rPr>
          <w:rFonts w:ascii="Arial" w:hAnsi="Arial" w:cs="Arial"/>
          <w:b/>
          <w:sz w:val="22"/>
          <w:szCs w:val="22"/>
        </w:rPr>
        <w:t>Expanding use of</w:t>
      </w:r>
      <w:r w:rsidRPr="006227EA">
        <w:rPr>
          <w:rFonts w:ascii="Arial" w:hAnsi="Arial" w:cs="Arial"/>
          <w:b/>
          <w:sz w:val="22"/>
          <w:szCs w:val="22"/>
        </w:rPr>
        <w:t xml:space="preserve"> </w:t>
      </w:r>
      <w:r w:rsidRPr="005C20AF">
        <w:rPr>
          <w:rFonts w:ascii="Arial" w:hAnsi="Arial" w:cs="Arial"/>
          <w:b/>
          <w:sz w:val="22"/>
          <w:szCs w:val="22"/>
        </w:rPr>
        <w:t>performance metrics from Portfolio Manager</w:t>
      </w:r>
      <w:r w:rsidRPr="005C20AF" w:rsidDel="00080335">
        <w:rPr>
          <w:rFonts w:ascii="Arial" w:hAnsi="Arial" w:cs="Arial"/>
          <w:b/>
          <w:sz w:val="22"/>
          <w:szCs w:val="22"/>
        </w:rPr>
        <w:t xml:space="preserve"> </w:t>
      </w:r>
      <w:r w:rsidRPr="005C20AF">
        <w:rPr>
          <w:rFonts w:ascii="Arial" w:hAnsi="Arial" w:cs="Arial"/>
          <w:b/>
          <w:sz w:val="22"/>
          <w:szCs w:val="22"/>
        </w:rPr>
        <w:t xml:space="preserve"> </w:t>
      </w:r>
    </w:p>
    <w:p w:rsidRPr="005C20AF" w:rsidR="005C20AF" w:rsidP="00B129FE" w:rsidRDefault="005C20AF" w14:paraId="1A33CCFC" w14:textId="77777777">
      <w:pPr>
        <w:ind w:left="540"/>
        <w:contextualSpacing/>
        <w:rPr>
          <w:rFonts w:ascii="Arial" w:hAnsi="Arial" w:cs="Arial"/>
          <w:sz w:val="22"/>
          <w:szCs w:val="22"/>
        </w:rPr>
      </w:pPr>
    </w:p>
    <w:p w:rsidR="007B08CF" w:rsidP="00B129FE" w:rsidRDefault="00D27438" w14:paraId="6F111E79" w14:textId="466C579A">
      <w:pPr>
        <w:pStyle w:val="Body"/>
        <w:numPr>
          <w:ilvl w:val="0"/>
          <w:numId w:val="26"/>
        </w:numPr>
        <w:ind w:left="990" w:hanging="450"/>
        <w:contextualSpacing/>
        <w:rPr>
          <w:rFonts w:ascii="Arial" w:hAnsi="Arial" w:cs="Arial"/>
          <w:sz w:val="22"/>
          <w:szCs w:val="22"/>
        </w:rPr>
      </w:pPr>
      <w:r w:rsidRPr="007B08CF">
        <w:rPr>
          <w:rFonts w:ascii="Arial" w:hAnsi="Arial" w:cs="Arial"/>
          <w:sz w:val="22"/>
          <w:szCs w:val="22"/>
        </w:rPr>
        <w:t>Increasing market awareness and understanding of ENERGY STAR energy performance scores and other benchmarking metrics.</w:t>
      </w:r>
    </w:p>
    <w:p w:rsidR="007B08CF" w:rsidP="00B129FE" w:rsidRDefault="00D27438" w14:paraId="3023EA86" w14:textId="456994B3">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Demonstrating integration of ENERGY STAR performance metrics alongside other data and analytical </w:t>
      </w:r>
      <w:r w:rsidRPr="007B08CF" w:rsidR="007B08CF">
        <w:rPr>
          <w:rFonts w:ascii="Arial" w:hAnsi="Arial" w:cs="Arial"/>
          <w:sz w:val="22"/>
          <w:szCs w:val="22"/>
        </w:rPr>
        <w:t xml:space="preserve">  </w:t>
      </w:r>
      <w:r w:rsidRPr="007B08CF">
        <w:rPr>
          <w:rFonts w:ascii="Arial" w:hAnsi="Arial" w:cs="Arial"/>
          <w:sz w:val="22"/>
          <w:szCs w:val="22"/>
        </w:rPr>
        <w:t>offerings.</w:t>
      </w:r>
    </w:p>
    <w:p w:rsidR="007B08CF" w:rsidP="00B129FE" w:rsidRDefault="00D27438" w14:paraId="7AF83419" w14:textId="7E7A7B21">
      <w:pPr>
        <w:pStyle w:val="Body"/>
        <w:numPr>
          <w:ilvl w:val="0"/>
          <w:numId w:val="26"/>
        </w:numPr>
        <w:ind w:left="900"/>
        <w:contextualSpacing/>
        <w:rPr>
          <w:rFonts w:ascii="Arial" w:hAnsi="Arial" w:cs="Arial"/>
          <w:sz w:val="22"/>
          <w:szCs w:val="22"/>
        </w:rPr>
      </w:pPr>
      <w:r w:rsidRPr="007B08CF">
        <w:rPr>
          <w:rFonts w:ascii="Arial" w:hAnsi="Arial" w:cs="Arial"/>
          <w:sz w:val="22"/>
          <w:szCs w:val="22"/>
        </w:rPr>
        <w:t>Presenting energy performance metrics specifically for traditionally hard-to-reach market segments, e.g., small and medium businesses; multifamily housing</w:t>
      </w:r>
      <w:r w:rsidRPr="007B08CF" w:rsidR="004A52BF">
        <w:rPr>
          <w:rFonts w:ascii="Arial" w:hAnsi="Arial" w:cs="Arial"/>
          <w:sz w:val="22"/>
          <w:szCs w:val="22"/>
        </w:rPr>
        <w:t>;</w:t>
      </w:r>
      <w:r w:rsidRPr="007B08CF">
        <w:rPr>
          <w:rFonts w:ascii="Arial" w:hAnsi="Arial" w:cs="Arial"/>
          <w:sz w:val="22"/>
          <w:szCs w:val="22"/>
        </w:rPr>
        <w:t xml:space="preserve"> and economically disadvantaged neighborhoods.</w:t>
      </w:r>
    </w:p>
    <w:p w:rsidRPr="007B08CF" w:rsidR="007B08CF" w:rsidP="00B129FE" w:rsidRDefault="00D27438" w14:paraId="21474F19" w14:textId="3BD2949A">
      <w:pPr>
        <w:pStyle w:val="Body"/>
        <w:numPr>
          <w:ilvl w:val="0"/>
          <w:numId w:val="26"/>
        </w:numPr>
        <w:ind w:left="900"/>
        <w:contextualSpacing/>
        <w:rPr>
          <w:rFonts w:ascii="Arial" w:hAnsi="Arial" w:cs="Arial"/>
          <w:sz w:val="22"/>
          <w:szCs w:val="22"/>
        </w:rPr>
      </w:pPr>
      <w:r w:rsidRPr="007B08CF">
        <w:rPr>
          <w:rFonts w:ascii="Arial" w:hAnsi="Arial" w:cs="Arial"/>
          <w:sz w:val="22"/>
          <w:szCs w:val="22"/>
        </w:rPr>
        <w:t xml:space="preserve">Applying technology to engage building owners and managers in dynamic and motivating ways. </w:t>
      </w:r>
    </w:p>
    <w:p w:rsidRPr="007B08CF" w:rsidR="00D27438" w:rsidP="00B129FE" w:rsidRDefault="00D27438" w14:paraId="2873AC18" w14:textId="4AC01D18">
      <w:pPr>
        <w:pStyle w:val="Body"/>
        <w:numPr>
          <w:ilvl w:val="0"/>
          <w:numId w:val="26"/>
        </w:numPr>
        <w:ind w:left="900"/>
        <w:contextualSpacing/>
        <w:rPr>
          <w:rFonts w:ascii="Arial" w:hAnsi="Arial" w:cs="Arial"/>
          <w:sz w:val="22"/>
          <w:szCs w:val="22"/>
        </w:rPr>
      </w:pPr>
      <w:r w:rsidRPr="007B08CF">
        <w:rPr>
          <w:rFonts w:ascii="Arial" w:hAnsi="Arial" w:cs="Arial"/>
          <w:sz w:val="22"/>
          <w:szCs w:val="22"/>
        </w:rPr>
        <w:t>Using benchmarking results to generate interest in other ENERGY STAR resources and initiatives (e.g., ENERGY STAR Certification; development of local benchmarking competitions; use of ENERGY STAR qualified products).</w:t>
      </w:r>
    </w:p>
    <w:p w:rsidR="00825464" w:rsidP="00B129FE" w:rsidRDefault="00825464" w14:paraId="37066ED6" w14:textId="1E7BC9F2">
      <w:pPr>
        <w:pStyle w:val="Body"/>
        <w:contextualSpacing/>
        <w:rPr>
          <w:rFonts w:ascii="Arial" w:hAnsi="Arial"/>
          <w:sz w:val="22"/>
        </w:rPr>
      </w:pPr>
    </w:p>
    <w:p w:rsidR="00825464" w:rsidP="00B129FE" w:rsidRDefault="00825464" w14:paraId="0DFF14AC" w14:textId="77777777">
      <w:pPr>
        <w:pStyle w:val="Body"/>
        <w:contextualSpacing/>
        <w:rPr>
          <w:rFonts w:ascii="Arial" w:hAnsi="Arial"/>
          <w:sz w:val="22"/>
        </w:rPr>
      </w:pPr>
    </w:p>
    <w:p w:rsidR="007B08CF" w:rsidP="00E72ED7" w:rsidRDefault="007B08CF" w14:paraId="500FFDE2" w14:textId="77777777">
      <w:pPr>
        <w:pStyle w:val="Body"/>
        <w:contextualSpacing/>
        <w:rPr>
          <w:rFonts w:ascii="Arial" w:hAnsi="Arial" w:cs="Arial"/>
          <w:sz w:val="22"/>
          <w:szCs w:val="22"/>
        </w:rPr>
      </w:pPr>
    </w:p>
    <w:p w:rsidRPr="00E72ED7" w:rsidR="007B08CF" w:rsidP="00B129FE" w:rsidRDefault="007B08CF" w14:paraId="27F272E1" w14:textId="77777777">
      <w:pPr>
        <w:pStyle w:val="Body"/>
        <w:contextualSpacing/>
        <w:rPr>
          <w:rFonts w:ascii="Arial" w:hAnsi="Arial"/>
          <w:sz w:val="22"/>
        </w:rPr>
      </w:pPr>
    </w:p>
    <w:p w:rsidR="007B08CF" w:rsidP="00B129FE" w:rsidRDefault="00E27B10" w14:paraId="4B5EADDD" w14:textId="70A3BD6D">
      <w:pPr>
        <w:pStyle w:val="ListParagraph"/>
        <w:spacing w:after="192" w:afterLines="80"/>
        <w:ind w:right="-720"/>
        <w:rPr>
          <w:rFonts w:ascii="Arial" w:hAnsi="Arial" w:cs="Arial"/>
          <w:b/>
          <w:sz w:val="36"/>
        </w:rPr>
      </w:pPr>
      <w:bookmarkStart w:name="_Hlk520996579" w:id="2"/>
      <w:r>
        <w:rPr>
          <w:rFonts w:ascii="Arial" w:hAnsi="Arial" w:cs="Arial"/>
          <w:b/>
          <w:sz w:val="36"/>
        </w:rPr>
        <w:t xml:space="preserve">                                </w:t>
      </w:r>
      <w:r w:rsidRPr="00F374FA" w:rsidR="007B08CF">
        <w:rPr>
          <w:rFonts w:ascii="Arial" w:hAnsi="Arial" w:cs="Arial"/>
          <w:b/>
          <w:sz w:val="36"/>
        </w:rPr>
        <w:t>BEGIN APPLICATION</w:t>
      </w:r>
    </w:p>
    <w:p w:rsidR="00825464" w:rsidP="00B129FE" w:rsidRDefault="00825464" w14:paraId="54A6FC07" w14:textId="1BFACB78">
      <w:pPr>
        <w:pStyle w:val="ListParagraph"/>
        <w:spacing w:after="192" w:afterLines="80"/>
        <w:ind w:right="-720"/>
        <w:rPr>
          <w:rFonts w:ascii="Arial" w:hAnsi="Arial" w:cs="Arial"/>
          <w:b/>
          <w:sz w:val="36"/>
        </w:rPr>
      </w:pPr>
    </w:p>
    <w:p w:rsidRPr="00F374FA" w:rsidR="00825464" w:rsidP="00B129FE" w:rsidRDefault="00825464" w14:paraId="7F5C7C61" w14:textId="77777777">
      <w:pPr>
        <w:pStyle w:val="ListParagraph"/>
        <w:spacing w:after="192" w:afterLines="80"/>
        <w:ind w:right="-720"/>
        <w:rPr>
          <w:rFonts w:ascii="Arial" w:hAnsi="Arial" w:cs="Arial"/>
          <w:b/>
          <w:sz w:val="16"/>
        </w:rPr>
      </w:pPr>
    </w:p>
    <w:p w:rsidRPr="00F374FA" w:rsidR="007B08CF" w:rsidP="007B08CF" w:rsidRDefault="007B08CF" w14:paraId="0A40D4A6" w14:textId="77777777">
      <w:pPr>
        <w:pStyle w:val="ListParagraph"/>
        <w:spacing w:after="192" w:afterLines="80"/>
        <w:ind w:left="1080" w:right="-720"/>
        <w:jc w:val="center"/>
        <w:rPr>
          <w:rFonts w:cstheme="minorHAnsi"/>
          <w:b/>
          <w:sz w:val="40"/>
        </w:rPr>
      </w:pPr>
      <w:r w:rsidRPr="000245E1">
        <w:rPr>
          <w:noProof/>
        </w:rPr>
        <w:drawing>
          <wp:inline distT="0" distB="0" distL="0" distR="0" wp14:anchorId="22EACFDD" wp14:editId="4F11B056">
            <wp:extent cx="1206631" cy="791210"/>
            <wp:effectExtent l="0" t="76200" r="0" b="104140"/>
            <wp:docPr id="1" name="Diagram 1"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2"/>
    <w:p w:rsidR="006060A9" w:rsidRDefault="006060A9" w14:paraId="608FBF01" w14:textId="77777777">
      <w:r>
        <w:br w:type="page"/>
      </w:r>
    </w:p>
    <w:tbl>
      <w:tblPr>
        <w:tblStyle w:val="TableGrid"/>
        <w:tblpPr w:leftFromText="180" w:rightFromText="180" w:vertAnchor="text" w:horzAnchor="margin" w:tblpXSpec="center" w:tblpY="118"/>
        <w:tblW w:w="0" w:type="auto"/>
        <w:tblLook w:val="04A0" w:firstRow="1" w:lastRow="0" w:firstColumn="1" w:lastColumn="0" w:noHBand="0" w:noVBand="1"/>
        <w:tblDescription w:val="PART 2: &#10;Award Accomplishments Document (use the following information to create a Word or PDF file)&#10;"/>
      </w:tblPr>
      <w:tblGrid>
        <w:gridCol w:w="9746"/>
      </w:tblGrid>
      <w:tr w:rsidRPr="00DE3625" w:rsidR="00574B24" w:rsidTr="00670D05" w14:paraId="4AF180DA" w14:textId="77777777">
        <w:trPr>
          <w:trHeight w:val="980"/>
          <w:tblHeader/>
        </w:trPr>
        <w:tc>
          <w:tcPr>
            <w:tcW w:w="9746" w:type="dxa"/>
            <w:shd w:val="clear" w:color="auto" w:fill="DBE5F1" w:themeFill="accent1" w:themeFillTint="33"/>
          </w:tcPr>
          <w:p w:rsidR="00574B24" w:rsidP="00574B24" w:rsidRDefault="00574B24" w14:paraId="0D8ADF99" w14:textId="3C1DDC0D">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rsidRPr="00DE3625" w:rsidR="00574B24" w:rsidP="00574B24" w:rsidRDefault="00574B24" w14:paraId="23B0A688" w14:textId="77777777">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rsidR="00E27B10" w:rsidP="007B08CF" w:rsidRDefault="00E27B10" w14:paraId="72FEC975" w14:textId="77777777">
      <w:pPr>
        <w:pStyle w:val="Body"/>
        <w:contextualSpacing/>
        <w:rPr>
          <w:rFonts w:ascii="Times New Roman" w:hAnsi="Times New Roman" w:cs="Arial"/>
          <w:sz w:val="20"/>
        </w:rPr>
      </w:pPr>
    </w:p>
    <w:p w:rsidR="00E27B10" w:rsidP="007B08CF" w:rsidRDefault="00E27B10" w14:paraId="33EB10DC" w14:textId="77777777">
      <w:pPr>
        <w:pStyle w:val="Body"/>
        <w:contextualSpacing/>
        <w:rPr>
          <w:rFonts w:ascii="Times New Roman" w:hAnsi="Times New Roman" w:cs="Arial"/>
          <w:sz w:val="20"/>
        </w:rPr>
      </w:pPr>
    </w:p>
    <w:p w:rsidR="00E27B10" w:rsidP="007B08CF" w:rsidRDefault="00E27B10" w14:paraId="4D1A5BC8" w14:textId="77777777">
      <w:pPr>
        <w:pStyle w:val="Body"/>
        <w:contextualSpacing/>
        <w:rPr>
          <w:rFonts w:ascii="Times New Roman" w:hAnsi="Times New Roman" w:cs="Arial"/>
          <w:sz w:val="20"/>
        </w:rPr>
      </w:pPr>
    </w:p>
    <w:p w:rsidR="00E27B10" w:rsidP="007B08CF" w:rsidRDefault="00E27B10" w14:paraId="713B8023" w14:textId="77777777">
      <w:pPr>
        <w:pStyle w:val="Body"/>
        <w:contextualSpacing/>
        <w:rPr>
          <w:rFonts w:ascii="Times New Roman" w:hAnsi="Times New Roman" w:cs="Arial"/>
          <w:sz w:val="20"/>
        </w:rPr>
      </w:pPr>
    </w:p>
    <w:p w:rsidR="00E27B10" w:rsidP="007B08CF" w:rsidRDefault="00E27B10" w14:paraId="58D11734" w14:textId="77777777">
      <w:pPr>
        <w:pStyle w:val="Body"/>
        <w:contextualSpacing/>
        <w:rPr>
          <w:rFonts w:ascii="Times New Roman" w:hAnsi="Times New Roman" w:cs="Arial"/>
          <w:sz w:val="20"/>
        </w:rPr>
      </w:pPr>
    </w:p>
    <w:p w:rsidR="00E27B10" w:rsidP="007B08CF" w:rsidRDefault="00E27B10" w14:paraId="5438CB82" w14:textId="77777777">
      <w:pPr>
        <w:pStyle w:val="Body"/>
        <w:contextualSpacing/>
        <w:rPr>
          <w:rFonts w:ascii="Times New Roman" w:hAnsi="Times New Roman" w:cs="Arial"/>
          <w:sz w:val="20"/>
        </w:rPr>
      </w:pPr>
    </w:p>
    <w:p w:rsidR="00E27B10" w:rsidP="007B08CF" w:rsidRDefault="00E27B10" w14:paraId="3A4D9457" w14:textId="6B48A133">
      <w:pPr>
        <w:pStyle w:val="Body"/>
        <w:contextualSpacing/>
        <w:rPr>
          <w:rFonts w:ascii="Times New Roman" w:hAnsi="Times New Roman" w:cs="Arial"/>
          <w:sz w:val="20"/>
        </w:rPr>
      </w:pPr>
    </w:p>
    <w:p w:rsidR="007E5D13" w:rsidP="007B08CF" w:rsidRDefault="007E5D13" w14:paraId="5C5D1FB5" w14:textId="77777777">
      <w:pPr>
        <w:pStyle w:val="Body"/>
        <w:contextualSpacing/>
        <w:rPr>
          <w:rFonts w:ascii="Times New Roman" w:hAnsi="Times New Roman" w:cs="Arial"/>
          <w:sz w:val="20"/>
        </w:rPr>
      </w:pPr>
    </w:p>
    <w:p w:rsidR="00574B24" w:rsidP="00574B24" w:rsidRDefault="00574B24" w14:paraId="33EF67F5" w14:textId="6F28FFB5">
      <w:pPr>
        <w:ind w:left="1440" w:hanging="1440"/>
        <w:contextualSpacing/>
        <w:rPr>
          <w:rFonts w:ascii="Arial Narrow" w:hAnsi="Arial Narrow" w:cs="Arial"/>
          <w:b/>
          <w:bCs/>
          <w:color w:val="00B0F0"/>
          <w:sz w:val="28"/>
          <w:szCs w:val="28"/>
        </w:rPr>
      </w:pPr>
      <w:r>
        <w:rPr>
          <w:rFonts w:ascii="Arial Narrow" w:hAnsi="Arial Narrow" w:cs="Arial"/>
          <w:b/>
          <w:bCs/>
          <w:color w:val="00B0F0"/>
          <w:sz w:val="28"/>
          <w:szCs w:val="28"/>
        </w:rPr>
        <w:t>Accomplishments Narrative</w:t>
      </w:r>
      <w:r w:rsidR="006060A9">
        <w:rPr>
          <w:rFonts w:ascii="Arial Narrow" w:hAnsi="Arial Narrow" w:cs="Arial"/>
          <w:b/>
          <w:bCs/>
          <w:color w:val="00B0F0"/>
          <w:sz w:val="28"/>
          <w:szCs w:val="28"/>
        </w:rPr>
        <w:t>:</w:t>
      </w:r>
      <w:r>
        <w:rPr>
          <w:rFonts w:ascii="Arial Narrow" w:hAnsi="Arial Narrow" w:cs="Arial"/>
          <w:b/>
          <w:bCs/>
          <w:color w:val="00B0F0"/>
          <w:sz w:val="28"/>
          <w:szCs w:val="28"/>
        </w:rPr>
        <w:tab/>
      </w:r>
    </w:p>
    <w:p w:rsidR="00E27B10" w:rsidP="007B08CF" w:rsidRDefault="00E27B10" w14:paraId="55FCC6EE" w14:textId="77777777">
      <w:pPr>
        <w:pStyle w:val="Body"/>
        <w:contextualSpacing/>
        <w:rPr>
          <w:rFonts w:ascii="Times New Roman" w:hAnsi="Times New Roman" w:cs="Arial"/>
          <w:sz w:val="20"/>
        </w:rPr>
      </w:pPr>
    </w:p>
    <w:p w:rsidR="007B08CF" w:rsidP="007B08CF" w:rsidRDefault="007B08CF" w14:paraId="7AA6CD69" w14:textId="77777777">
      <w:pPr>
        <w:pStyle w:val="Body"/>
        <w:contextualSpacing/>
        <w:rPr>
          <w:rFonts w:ascii="Arial" w:hAnsi="Arial" w:cs="Arial"/>
          <w:sz w:val="22"/>
          <w:szCs w:val="22"/>
        </w:rPr>
      </w:pPr>
      <w:r w:rsidRPr="005C20AF">
        <w:rPr>
          <w:rFonts w:ascii="Arial" w:hAnsi="Arial" w:cs="Arial"/>
          <w:sz w:val="22"/>
          <w:szCs w:val="22"/>
        </w:rPr>
        <w:t>Your application narrative</w:t>
      </w:r>
      <w:r>
        <w:rPr>
          <w:rFonts w:ascii="Arial" w:hAnsi="Arial" w:cs="Arial"/>
          <w:sz w:val="22"/>
          <w:szCs w:val="22"/>
        </w:rPr>
        <w:t xml:space="preserve"> </w:t>
      </w:r>
      <w:r w:rsidRPr="005C20AF">
        <w:rPr>
          <w:rFonts w:ascii="Arial" w:hAnsi="Arial" w:cs="Arial"/>
          <w:sz w:val="22"/>
          <w:szCs w:val="22"/>
        </w:rPr>
        <w:t xml:space="preserve">must be </w:t>
      </w:r>
      <w:r w:rsidRPr="008543CF">
        <w:rPr>
          <w:rFonts w:ascii="Arial" w:hAnsi="Arial" w:cs="Arial"/>
          <w:b/>
          <w:sz w:val="22"/>
          <w:szCs w:val="22"/>
          <w:u w:val="single"/>
        </w:rPr>
        <w:t>no more than three pages</w:t>
      </w:r>
      <w:r w:rsidRPr="005C20AF">
        <w:rPr>
          <w:rFonts w:ascii="Arial" w:hAnsi="Arial" w:cs="Arial"/>
          <w:sz w:val="22"/>
          <w:szCs w:val="22"/>
        </w:rPr>
        <w:t xml:space="preserve"> and use a minimum of </w:t>
      </w:r>
      <w:r>
        <w:rPr>
          <w:rFonts w:ascii="Arial" w:hAnsi="Arial" w:cs="Arial"/>
          <w:sz w:val="22"/>
          <w:szCs w:val="22"/>
        </w:rPr>
        <w:t xml:space="preserve">11-point black </w:t>
      </w:r>
      <w:r w:rsidRPr="005C20AF">
        <w:rPr>
          <w:rFonts w:ascii="Arial" w:hAnsi="Arial" w:cs="Arial"/>
          <w:sz w:val="22"/>
          <w:szCs w:val="22"/>
        </w:rPr>
        <w:t>font. Margins should be no less than 1” on all sides. Pages that exceed th</w:t>
      </w:r>
      <w:r>
        <w:rPr>
          <w:rFonts w:ascii="Arial" w:hAnsi="Arial" w:cs="Arial"/>
          <w:sz w:val="22"/>
          <w:szCs w:val="22"/>
        </w:rPr>
        <w:t xml:space="preserve">e limit will not be evaluated. </w:t>
      </w:r>
      <w:hyperlink w:history="1" w:anchor="RequiredSupportingMaterials">
        <w:r w:rsidRPr="004B3891">
          <w:rPr>
            <w:rStyle w:val="Hyperlink"/>
            <w:rFonts w:ascii="Arial" w:hAnsi="Arial" w:cs="Arial"/>
            <w:sz w:val="22"/>
            <w:szCs w:val="22"/>
          </w:rPr>
          <w:t>See “Supporting Materials”</w:t>
        </w:r>
      </w:hyperlink>
      <w:r>
        <w:rPr>
          <w:rFonts w:ascii="Arial" w:hAnsi="Arial" w:cs="Arial"/>
          <w:sz w:val="22"/>
          <w:szCs w:val="22"/>
        </w:rPr>
        <w:t xml:space="preserve"> section below for examples of supporting content that will not count towards the page limit.</w:t>
      </w:r>
      <w:r w:rsidRPr="002503A7">
        <w:rPr>
          <w:rFonts w:ascii="Arial" w:hAnsi="Arial" w:cs="Arial"/>
          <w:sz w:val="22"/>
          <w:szCs w:val="22"/>
        </w:rPr>
        <w:t xml:space="preserve"> </w:t>
      </w:r>
      <w:r>
        <w:rPr>
          <w:rFonts w:ascii="Arial" w:hAnsi="Arial" w:cs="Arial"/>
          <w:sz w:val="22"/>
          <w:szCs w:val="22"/>
        </w:rPr>
        <w:t xml:space="preserve"> Please note that any supporting materials should be clearly referenced in the award narrative. </w:t>
      </w:r>
    </w:p>
    <w:p w:rsidR="007B08CF" w:rsidP="007B08CF" w:rsidRDefault="007B08CF" w14:paraId="6C2330C6" w14:textId="77777777">
      <w:pPr>
        <w:contextualSpacing/>
        <w:rPr>
          <w:rFonts w:ascii="Arial" w:hAnsi="Arial" w:cs="Arial"/>
          <w:sz w:val="22"/>
          <w:szCs w:val="22"/>
        </w:rPr>
      </w:pPr>
    </w:p>
    <w:p w:rsidR="007B08CF" w:rsidP="007B08CF" w:rsidRDefault="007B08CF" w14:paraId="1D13110C" w14:textId="77777777">
      <w:pPr>
        <w:contextualSpacing/>
        <w:rPr>
          <w:rFonts w:ascii="Arial" w:hAnsi="Arial" w:cs="Arial"/>
          <w:sz w:val="22"/>
          <w:szCs w:val="22"/>
        </w:rPr>
      </w:pPr>
      <w:r w:rsidRPr="005C20AF">
        <w:rPr>
          <w:rFonts w:ascii="Arial" w:hAnsi="Arial" w:cs="Arial"/>
          <w:sz w:val="22"/>
          <w:szCs w:val="22"/>
        </w:rPr>
        <w:t>The accomplishments narrative should include the following:</w:t>
      </w:r>
    </w:p>
    <w:p w:rsidRPr="005C20AF" w:rsidR="007B08CF" w:rsidP="007B08CF" w:rsidRDefault="007B08CF" w14:paraId="7F81A93C" w14:textId="77777777">
      <w:pPr>
        <w:contextualSpacing/>
        <w:rPr>
          <w:rFonts w:ascii="Arial" w:hAnsi="Arial" w:cs="Arial"/>
          <w:sz w:val="22"/>
          <w:szCs w:val="22"/>
        </w:rPr>
      </w:pPr>
    </w:p>
    <w:p w:rsidRPr="005C20AF" w:rsidR="007B08CF" w:rsidP="007B08CF" w:rsidRDefault="007B08CF" w14:paraId="2C4665A0" w14:textId="77777777">
      <w:pPr>
        <w:pStyle w:val="Body"/>
        <w:numPr>
          <w:ilvl w:val="0"/>
          <w:numId w:val="26"/>
        </w:numPr>
        <w:ind w:left="540" w:hanging="540"/>
        <w:contextualSpacing/>
        <w:rPr>
          <w:rFonts w:ascii="Arial" w:hAnsi="Arial" w:cs="Arial"/>
          <w:sz w:val="22"/>
          <w:szCs w:val="22"/>
        </w:rPr>
      </w:pPr>
      <w:r w:rsidRPr="005C20AF">
        <w:rPr>
          <w:rFonts w:ascii="Arial" w:hAnsi="Arial" w:cs="Arial"/>
          <w:b/>
          <w:sz w:val="22"/>
          <w:szCs w:val="22"/>
        </w:rPr>
        <w:t xml:space="preserve">Description of Data Innovation. </w:t>
      </w:r>
      <w:r w:rsidRPr="005C20AF">
        <w:rPr>
          <w:rFonts w:ascii="Arial" w:hAnsi="Arial" w:cs="Arial"/>
          <w:sz w:val="22"/>
          <w:szCs w:val="22"/>
        </w:rPr>
        <w:t xml:space="preserve">Applicants should provide an overview of their </w:t>
      </w:r>
      <w:r>
        <w:rPr>
          <w:rFonts w:ascii="Arial" w:hAnsi="Arial" w:cs="Arial"/>
          <w:sz w:val="22"/>
          <w:szCs w:val="22"/>
        </w:rPr>
        <w:t xml:space="preserve">activities, programs, products or </w:t>
      </w:r>
      <w:r w:rsidRPr="005C20AF">
        <w:rPr>
          <w:rFonts w:ascii="Arial" w:hAnsi="Arial" w:cs="Arial"/>
          <w:sz w:val="22"/>
          <w:szCs w:val="22"/>
        </w:rPr>
        <w:t xml:space="preserve">services, with </w:t>
      </w:r>
      <w:r w:rsidRPr="00155B51">
        <w:rPr>
          <w:rFonts w:ascii="Arial" w:hAnsi="Arial"/>
          <w:sz w:val="22"/>
        </w:rPr>
        <w:t>particular</w:t>
      </w:r>
      <w:r w:rsidRPr="005C20AF">
        <w:rPr>
          <w:rFonts w:ascii="Arial" w:hAnsi="Arial" w:cs="Arial"/>
          <w:sz w:val="22"/>
          <w:szCs w:val="22"/>
        </w:rPr>
        <w:t xml:space="preserve"> emphasis on (1) how this solution facilitates benchmarking in Portfolio Manager by commercial building owners/operators; and/or (2) how this solution leverages data and/or performance metrics from Portfolio Manager to drive measurable energy saving or other enviro</w:t>
      </w:r>
      <w:r>
        <w:rPr>
          <w:rFonts w:ascii="Arial" w:hAnsi="Arial" w:cs="Arial"/>
          <w:sz w:val="22"/>
          <w:szCs w:val="22"/>
        </w:rPr>
        <w:t xml:space="preserve">nmental protection activities. </w:t>
      </w:r>
      <w:r w:rsidRPr="005C20AF">
        <w:rPr>
          <w:rFonts w:ascii="Arial" w:hAnsi="Arial" w:cs="Arial"/>
          <w:sz w:val="22"/>
          <w:szCs w:val="22"/>
        </w:rPr>
        <w:t xml:space="preserve">Applicants are expected to describe </w:t>
      </w:r>
      <w:r>
        <w:rPr>
          <w:rFonts w:ascii="Arial" w:hAnsi="Arial" w:cs="Arial"/>
          <w:sz w:val="22"/>
          <w:szCs w:val="22"/>
        </w:rPr>
        <w:t xml:space="preserve">in specific terms the innovations for which they are seeking recognition and how they address the </w:t>
      </w:r>
      <w:r w:rsidRPr="005C20AF">
        <w:rPr>
          <w:rFonts w:ascii="Arial" w:hAnsi="Arial" w:cs="Arial"/>
          <w:sz w:val="22"/>
          <w:szCs w:val="22"/>
        </w:rPr>
        <w:t>specific award criteria established above.</w:t>
      </w:r>
    </w:p>
    <w:p w:rsidRPr="005C20AF" w:rsidR="007B08CF" w:rsidP="007B08CF" w:rsidRDefault="007B08CF" w14:paraId="23B5644C" w14:textId="77777777">
      <w:pPr>
        <w:pStyle w:val="ListParagraph"/>
        <w:rPr>
          <w:rFonts w:ascii="Arial" w:hAnsi="Arial" w:cs="Arial"/>
          <w:b/>
          <w:sz w:val="22"/>
          <w:szCs w:val="22"/>
        </w:rPr>
      </w:pPr>
    </w:p>
    <w:p w:rsidRPr="006227EA" w:rsidR="007B08CF" w:rsidP="007B08CF" w:rsidRDefault="007B08CF" w14:paraId="00D581CB" w14:textId="77777777">
      <w:pPr>
        <w:pStyle w:val="Body"/>
        <w:numPr>
          <w:ilvl w:val="0"/>
          <w:numId w:val="26"/>
        </w:numPr>
        <w:ind w:left="540" w:hanging="540"/>
        <w:contextualSpacing/>
        <w:rPr>
          <w:rFonts w:ascii="Arial" w:hAnsi="Arial" w:cs="Arial"/>
          <w:b/>
          <w:sz w:val="22"/>
          <w:szCs w:val="22"/>
          <w:u w:val="single"/>
        </w:rPr>
      </w:pPr>
      <w:r w:rsidRPr="005C20AF">
        <w:rPr>
          <w:rFonts w:ascii="Arial" w:hAnsi="Arial" w:cs="Arial"/>
          <w:b/>
          <w:sz w:val="22"/>
          <w:szCs w:val="22"/>
        </w:rPr>
        <w:t xml:space="preserve">Market </w:t>
      </w:r>
      <w:r w:rsidRPr="006227EA">
        <w:rPr>
          <w:rFonts w:ascii="Arial" w:hAnsi="Arial" w:cs="Arial"/>
          <w:b/>
          <w:sz w:val="22"/>
          <w:szCs w:val="22"/>
        </w:rPr>
        <w:t>Effects</w:t>
      </w:r>
      <w:r w:rsidRPr="005C20AF">
        <w:rPr>
          <w:rFonts w:ascii="Arial" w:hAnsi="Arial" w:cs="Arial"/>
          <w:b/>
          <w:sz w:val="22"/>
          <w:szCs w:val="22"/>
        </w:rPr>
        <w:t xml:space="preserve">/Cumulative Accomplishments.  </w:t>
      </w:r>
      <w:r w:rsidRPr="005C20AF">
        <w:rPr>
          <w:rFonts w:ascii="Arial" w:hAnsi="Arial" w:cs="Arial"/>
          <w:sz w:val="22"/>
          <w:szCs w:val="22"/>
        </w:rPr>
        <w:t xml:space="preserve">EPA recognizes that in some cases, innovative efforts will involve new or precedent-setting </w:t>
      </w:r>
      <w:r>
        <w:rPr>
          <w:rFonts w:ascii="Arial" w:hAnsi="Arial" w:cs="Arial"/>
          <w:sz w:val="22"/>
          <w:szCs w:val="22"/>
        </w:rPr>
        <w:t xml:space="preserve">activities that </w:t>
      </w:r>
      <w:r w:rsidRPr="005C20AF">
        <w:rPr>
          <w:rFonts w:ascii="Arial" w:hAnsi="Arial" w:cs="Arial"/>
          <w:sz w:val="22"/>
          <w:szCs w:val="22"/>
        </w:rPr>
        <w:t xml:space="preserve">may have only </w:t>
      </w:r>
      <w:r>
        <w:rPr>
          <w:rFonts w:ascii="Arial" w:hAnsi="Arial" w:cs="Arial"/>
          <w:sz w:val="22"/>
          <w:szCs w:val="22"/>
        </w:rPr>
        <w:t>achieved</w:t>
      </w:r>
      <w:r w:rsidRPr="005C20AF">
        <w:rPr>
          <w:rFonts w:ascii="Arial" w:hAnsi="Arial" w:cs="Arial"/>
          <w:sz w:val="22"/>
          <w:szCs w:val="22"/>
        </w:rPr>
        <w:t xml:space="preserve"> limited market effects at </w:t>
      </w:r>
      <w:r w:rsidRPr="00155B51">
        <w:rPr>
          <w:rFonts w:ascii="Arial" w:hAnsi="Arial"/>
          <w:sz w:val="22"/>
        </w:rPr>
        <w:t>the</w:t>
      </w:r>
      <w:r w:rsidRPr="005C20AF">
        <w:rPr>
          <w:rFonts w:ascii="Arial" w:hAnsi="Arial" w:cs="Arial"/>
          <w:sz w:val="22"/>
          <w:szCs w:val="22"/>
        </w:rPr>
        <w:t xml:space="preserve"> time of application. Nonetheless, applicants should make every attempt to provide both qualitative and numerical data to support the case that the market has changed or will likely change in a </w:t>
      </w:r>
      <w:r>
        <w:rPr>
          <w:rFonts w:ascii="Arial" w:hAnsi="Arial" w:cs="Arial"/>
          <w:sz w:val="22"/>
          <w:szCs w:val="22"/>
        </w:rPr>
        <w:t xml:space="preserve">significant and </w:t>
      </w:r>
      <w:r w:rsidRPr="005C20AF">
        <w:rPr>
          <w:rFonts w:ascii="Arial" w:hAnsi="Arial" w:cs="Arial"/>
          <w:sz w:val="22"/>
          <w:szCs w:val="22"/>
        </w:rPr>
        <w:t xml:space="preserve">sustained way as a result of your innovative work with data. </w:t>
      </w:r>
      <w:r>
        <w:rPr>
          <w:rFonts w:ascii="Arial" w:hAnsi="Arial" w:cs="Arial"/>
          <w:sz w:val="22"/>
          <w:szCs w:val="22"/>
        </w:rPr>
        <w:t>When such data are not available because the innovation is new</w:t>
      </w:r>
      <w:r w:rsidRPr="005C20AF">
        <w:rPr>
          <w:rFonts w:ascii="Arial" w:hAnsi="Arial" w:cs="Arial"/>
          <w:sz w:val="22"/>
          <w:szCs w:val="22"/>
        </w:rPr>
        <w:t>, applicants should describe the likely potential impacts of the innovation in detail.</w:t>
      </w:r>
    </w:p>
    <w:p w:rsidR="007E5D13" w:rsidRDefault="007E5D13" w14:paraId="18A837DB" w14:textId="7E7D3F80">
      <w:pPr>
        <w:rPr>
          <w:rFonts w:ascii="Arial" w:hAnsi="Arial" w:cs="Arial"/>
          <w:sz w:val="22"/>
          <w:szCs w:val="22"/>
        </w:rPr>
      </w:pPr>
      <w:r>
        <w:rPr>
          <w:rFonts w:ascii="Arial" w:hAnsi="Arial" w:cs="Arial"/>
          <w:sz w:val="22"/>
          <w:szCs w:val="22"/>
        </w:rPr>
        <w:br w:type="page"/>
      </w:r>
    </w:p>
    <w:p w:rsidR="004D0C1C" w:rsidP="007B08CF" w:rsidRDefault="004D0C1C" w14:paraId="25FA1959" w14:textId="77777777">
      <w:pPr>
        <w:pStyle w:val="Body"/>
        <w:contextualSpacing/>
        <w:rPr>
          <w:rFonts w:ascii="Arial" w:hAnsi="Arial" w:cs="Arial"/>
          <w:sz w:val="22"/>
          <w:szCs w:val="22"/>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825464" w:rsidTr="00670D05" w14:paraId="6A94BB97" w14:textId="77777777">
        <w:trPr>
          <w:trHeight w:val="437"/>
          <w:tblHeader/>
        </w:trPr>
        <w:tc>
          <w:tcPr>
            <w:tcW w:w="9746" w:type="dxa"/>
            <w:shd w:val="clear" w:color="auto" w:fill="DBE5F1" w:themeFill="accent1" w:themeFillTint="33"/>
          </w:tcPr>
          <w:p w:rsidRPr="004C6F89" w:rsidR="00825464" w:rsidP="00CF1FD1" w:rsidRDefault="00825464" w14:paraId="0949AD94"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Pr="00B71D68" w:rsidR="00825464" w:rsidP="00825464" w:rsidRDefault="00825464" w14:paraId="66ED775E" w14:textId="77777777">
      <w:pPr>
        <w:pStyle w:val="ListParagraph"/>
        <w:rPr>
          <w:rFonts w:ascii="Arial Narrow" w:hAnsi="Arial Narrow"/>
          <w:b/>
          <w:color w:val="20BBED"/>
          <w:sz w:val="28"/>
          <w:szCs w:val="28"/>
        </w:rPr>
      </w:pPr>
    </w:p>
    <w:p w:rsidRPr="00B71D68" w:rsidR="00825464" w:rsidP="00825464" w:rsidRDefault="00825464" w14:paraId="3F093BB2" w14:textId="77777777">
      <w:pPr>
        <w:pStyle w:val="ListParagraph"/>
        <w:rPr>
          <w:rFonts w:ascii="Arial" w:hAnsi="Arial"/>
        </w:rPr>
      </w:pPr>
    </w:p>
    <w:p w:rsidR="00825464" w:rsidP="00825464" w:rsidRDefault="00825464" w14:paraId="604400BE" w14:textId="77777777">
      <w:pPr>
        <w:pStyle w:val="ListParagraph"/>
        <w:tabs>
          <w:tab w:val="num" w:pos="-1980"/>
        </w:tabs>
        <w:rPr>
          <w:rFonts w:ascii="Arial Narrow" w:hAnsi="Arial Narrow"/>
          <w:b/>
          <w:color w:val="20BBED"/>
          <w:sz w:val="28"/>
          <w:szCs w:val="28"/>
        </w:rPr>
      </w:pPr>
    </w:p>
    <w:p w:rsidR="00825464" w:rsidP="00825464" w:rsidRDefault="00825464" w14:paraId="2BDD5423" w14:textId="77777777">
      <w:pPr>
        <w:pStyle w:val="ListParagraph"/>
        <w:tabs>
          <w:tab w:val="num" w:pos="-1980"/>
        </w:tabs>
        <w:rPr>
          <w:rFonts w:ascii="Arial Narrow" w:hAnsi="Arial Narrow"/>
          <w:b/>
          <w:color w:val="20BBED"/>
          <w:sz w:val="28"/>
          <w:szCs w:val="28"/>
        </w:rPr>
      </w:pPr>
    </w:p>
    <w:p w:rsidRPr="00B71D68" w:rsidR="00825464" w:rsidP="00825464" w:rsidRDefault="00825464" w14:paraId="64F197C2" w14:textId="77777777">
      <w:pPr>
        <w:pStyle w:val="ListParagraph"/>
        <w:tabs>
          <w:tab w:val="num" w:pos="-1980"/>
        </w:tabs>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history="1" w:anchor="RequiredSupportingMaterials">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rsidR="00825464" w:rsidP="00825464" w:rsidRDefault="00825464" w14:paraId="2357CD89" w14:textId="77777777">
      <w:pPr>
        <w:pStyle w:val="ListParagraph"/>
        <w:rPr>
          <w:rFonts w:ascii="Arial Narrow" w:hAnsi="Arial Narrow"/>
          <w:b/>
          <w:color w:val="20BBED"/>
          <w:sz w:val="28"/>
          <w:szCs w:val="28"/>
        </w:rPr>
      </w:pPr>
    </w:p>
    <w:p w:rsidR="00825464" w:rsidP="00825464" w:rsidRDefault="00825464" w14:paraId="7A74D55C" w14:textId="77777777">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r w:rsidRPr="00B71D68" w:rsidDel="00EF3127">
        <w:rPr>
          <w:rFonts w:ascii="Arial Narrow" w:hAnsi="Arial Narrow"/>
          <w:b/>
          <w:color w:val="20BBED"/>
          <w:sz w:val="28"/>
          <w:szCs w:val="28"/>
        </w:rPr>
        <w:t xml:space="preserve"> </w:t>
      </w:r>
    </w:p>
    <w:p w:rsidRPr="00A4682F" w:rsidR="00825464" w:rsidP="00825464" w:rsidRDefault="00825464" w14:paraId="6F2A2D65" w14:textId="499921F7">
      <w:pPr>
        <w:pStyle w:val="ListParagraph"/>
        <w:rPr>
          <w:rFonts w:ascii="Arial Narrow" w:hAnsi="Arial Narrow"/>
          <w:b/>
          <w:color w:val="20BBED"/>
          <w:sz w:val="28"/>
          <w:szCs w:val="28"/>
        </w:rPr>
      </w:pPr>
    </w:p>
    <w:p w:rsidR="009832B3" w:rsidP="00E72ED7" w:rsidRDefault="009832B3" w14:paraId="1923B34A" w14:textId="1756C1A6">
      <w:pPr>
        <w:pStyle w:val="Body"/>
        <w:contextualSpacing/>
        <w:rPr>
          <w:rFonts w:ascii="Arial" w:hAnsi="Arial" w:cs="Arial"/>
          <w:sz w:val="22"/>
          <w:szCs w:val="22"/>
        </w:rPr>
      </w:pPr>
    </w:p>
    <w:p w:rsidR="009832B3" w:rsidP="00E72ED7" w:rsidRDefault="009832B3" w14:paraId="23677FE0" w14:textId="1EDF4DF1">
      <w:pPr>
        <w:pStyle w:val="Body"/>
        <w:contextualSpacing/>
        <w:rPr>
          <w:rFonts w:ascii="Arial" w:hAnsi="Arial" w:cs="Arial"/>
          <w:sz w:val="22"/>
          <w:szCs w:val="22"/>
        </w:rPr>
      </w:pPr>
    </w:p>
    <w:p w:rsidR="009832B3" w:rsidP="00E72ED7" w:rsidRDefault="009832B3" w14:paraId="526FA175" w14:textId="18521903">
      <w:pPr>
        <w:pStyle w:val="Body"/>
        <w:contextualSpacing/>
        <w:rPr>
          <w:rFonts w:ascii="Arial" w:hAnsi="Arial" w:cs="Arial"/>
          <w:sz w:val="22"/>
          <w:szCs w:val="22"/>
        </w:rPr>
      </w:pPr>
    </w:p>
    <w:p w:rsidR="009832B3" w:rsidP="00E72ED7" w:rsidRDefault="009832B3" w14:paraId="3AAD9F15" w14:textId="3EB17B9E">
      <w:pPr>
        <w:pStyle w:val="Body"/>
        <w:contextualSpacing/>
        <w:rPr>
          <w:rFonts w:ascii="Arial" w:hAnsi="Arial" w:cs="Arial"/>
          <w:sz w:val="22"/>
          <w:szCs w:val="22"/>
        </w:rPr>
      </w:pPr>
    </w:p>
    <w:p w:rsidR="0075059D" w:rsidP="00E72ED7" w:rsidRDefault="0075059D" w14:paraId="789DEFC1" w14:textId="5CF1DB20">
      <w:pPr>
        <w:pStyle w:val="Body"/>
        <w:contextualSpacing/>
        <w:rPr>
          <w:rFonts w:ascii="Arial" w:hAnsi="Arial" w:cs="Arial"/>
          <w:sz w:val="22"/>
          <w:szCs w:val="22"/>
        </w:rPr>
      </w:pPr>
    </w:p>
    <w:p w:rsidR="009832B3" w:rsidP="00E72ED7" w:rsidRDefault="009832B3" w14:paraId="45704ED7" w14:textId="05933234">
      <w:pPr>
        <w:pStyle w:val="Body"/>
        <w:contextualSpacing/>
        <w:rPr>
          <w:rFonts w:ascii="Arial" w:hAnsi="Arial" w:cs="Arial"/>
          <w:sz w:val="22"/>
          <w:szCs w:val="22"/>
        </w:rPr>
      </w:pPr>
    </w:p>
    <w:p w:rsidR="009832B3" w:rsidP="00E72ED7" w:rsidRDefault="009832B3" w14:paraId="7AF9B673" w14:textId="58D95781">
      <w:pPr>
        <w:pStyle w:val="Body"/>
        <w:contextualSpacing/>
        <w:rPr>
          <w:rFonts w:ascii="Arial" w:hAnsi="Arial" w:cs="Arial"/>
          <w:sz w:val="22"/>
          <w:szCs w:val="22"/>
        </w:rPr>
      </w:pPr>
    </w:p>
    <w:p w:rsidR="009832B3" w:rsidP="00E72ED7" w:rsidRDefault="009832B3" w14:paraId="24FEE846" w14:textId="62219B4C">
      <w:pPr>
        <w:pStyle w:val="Body"/>
        <w:contextualSpacing/>
        <w:rPr>
          <w:rFonts w:ascii="Arial" w:hAnsi="Arial" w:cs="Arial"/>
          <w:sz w:val="22"/>
          <w:szCs w:val="22"/>
        </w:rPr>
      </w:pPr>
    </w:p>
    <w:p w:rsidR="009832B3" w:rsidP="00E72ED7" w:rsidRDefault="009832B3" w14:paraId="3E4F9298" w14:textId="0DB79ED9">
      <w:pPr>
        <w:pStyle w:val="Body"/>
        <w:contextualSpacing/>
        <w:rPr>
          <w:rFonts w:ascii="Arial" w:hAnsi="Arial" w:cs="Arial"/>
          <w:sz w:val="22"/>
          <w:szCs w:val="22"/>
        </w:rPr>
      </w:pPr>
    </w:p>
    <w:p w:rsidR="009832B3" w:rsidP="00E72ED7" w:rsidRDefault="009832B3" w14:paraId="5855A533" w14:textId="58B2DFA2">
      <w:pPr>
        <w:pStyle w:val="Body"/>
        <w:contextualSpacing/>
        <w:rPr>
          <w:rFonts w:ascii="Arial" w:hAnsi="Arial" w:cs="Arial"/>
          <w:sz w:val="22"/>
          <w:szCs w:val="22"/>
        </w:rPr>
      </w:pPr>
    </w:p>
    <w:p w:rsidR="009832B3" w:rsidP="00E72ED7" w:rsidRDefault="009832B3" w14:paraId="302D39D8" w14:textId="5210DDCC">
      <w:pPr>
        <w:pStyle w:val="Body"/>
        <w:contextualSpacing/>
        <w:rPr>
          <w:rFonts w:ascii="Arial" w:hAnsi="Arial" w:cs="Arial"/>
          <w:sz w:val="22"/>
          <w:szCs w:val="22"/>
        </w:rPr>
      </w:pPr>
    </w:p>
    <w:p w:rsidR="009832B3" w:rsidP="00E72ED7" w:rsidRDefault="009832B3" w14:paraId="6C19BC24" w14:textId="32539389">
      <w:pPr>
        <w:pStyle w:val="Body"/>
        <w:contextualSpacing/>
        <w:rPr>
          <w:rFonts w:ascii="Arial" w:hAnsi="Arial" w:cs="Arial"/>
          <w:sz w:val="22"/>
          <w:szCs w:val="22"/>
        </w:rPr>
      </w:pPr>
    </w:p>
    <w:p w:rsidR="009832B3" w:rsidP="00E72ED7" w:rsidRDefault="009832B3" w14:paraId="4B4FBC52" w14:textId="0C751BAB">
      <w:pPr>
        <w:pStyle w:val="Body"/>
        <w:contextualSpacing/>
        <w:rPr>
          <w:rFonts w:ascii="Arial" w:hAnsi="Arial" w:cs="Arial"/>
          <w:sz w:val="22"/>
          <w:szCs w:val="22"/>
        </w:rPr>
      </w:pPr>
    </w:p>
    <w:p w:rsidR="009832B3" w:rsidP="00E72ED7" w:rsidRDefault="009832B3" w14:paraId="71DC6549" w14:textId="2F26A565">
      <w:pPr>
        <w:pStyle w:val="Body"/>
        <w:contextualSpacing/>
        <w:rPr>
          <w:rFonts w:ascii="Arial" w:hAnsi="Arial" w:cs="Arial"/>
          <w:sz w:val="22"/>
          <w:szCs w:val="22"/>
        </w:rPr>
      </w:pPr>
    </w:p>
    <w:p w:rsidR="009832B3" w:rsidP="00E72ED7" w:rsidRDefault="009832B3" w14:paraId="78A3E18A" w14:textId="421060C5">
      <w:pPr>
        <w:pStyle w:val="Body"/>
        <w:contextualSpacing/>
        <w:rPr>
          <w:rFonts w:ascii="Arial" w:hAnsi="Arial" w:cs="Arial"/>
          <w:sz w:val="22"/>
          <w:szCs w:val="22"/>
        </w:rPr>
      </w:pPr>
    </w:p>
    <w:p w:rsidR="009832B3" w:rsidP="00E72ED7" w:rsidRDefault="009832B3" w14:paraId="095D464D" w14:textId="0103C45E">
      <w:pPr>
        <w:pStyle w:val="Body"/>
        <w:contextualSpacing/>
        <w:rPr>
          <w:rFonts w:ascii="Arial" w:hAnsi="Arial" w:cs="Arial"/>
          <w:sz w:val="22"/>
          <w:szCs w:val="22"/>
        </w:rPr>
      </w:pPr>
    </w:p>
    <w:p w:rsidR="009832B3" w:rsidP="00E72ED7" w:rsidRDefault="009832B3" w14:paraId="7FC12B78" w14:textId="30AD8B4A">
      <w:pPr>
        <w:pStyle w:val="Body"/>
        <w:contextualSpacing/>
        <w:rPr>
          <w:rFonts w:ascii="Arial" w:hAnsi="Arial" w:cs="Arial"/>
          <w:sz w:val="22"/>
          <w:szCs w:val="22"/>
        </w:rPr>
      </w:pPr>
    </w:p>
    <w:p w:rsidR="009832B3" w:rsidP="00E72ED7" w:rsidRDefault="009832B3" w14:paraId="0CC5508E" w14:textId="5ADAB73D">
      <w:pPr>
        <w:pStyle w:val="Body"/>
        <w:contextualSpacing/>
        <w:rPr>
          <w:rFonts w:ascii="Arial" w:hAnsi="Arial" w:cs="Arial"/>
          <w:sz w:val="22"/>
          <w:szCs w:val="22"/>
        </w:rPr>
      </w:pPr>
    </w:p>
    <w:p w:rsidR="009832B3" w:rsidP="00E72ED7" w:rsidRDefault="009832B3" w14:paraId="65EFC79C" w14:textId="080D42A8">
      <w:pPr>
        <w:pStyle w:val="Body"/>
        <w:contextualSpacing/>
        <w:rPr>
          <w:rFonts w:ascii="Arial" w:hAnsi="Arial" w:cs="Arial"/>
          <w:sz w:val="22"/>
          <w:szCs w:val="22"/>
        </w:rPr>
      </w:pPr>
    </w:p>
    <w:p w:rsidR="009832B3" w:rsidP="00E72ED7" w:rsidRDefault="009832B3" w14:paraId="63B9FA3B" w14:textId="5CDEC920">
      <w:pPr>
        <w:pStyle w:val="Body"/>
        <w:contextualSpacing/>
        <w:rPr>
          <w:rFonts w:ascii="Arial" w:hAnsi="Arial" w:cs="Arial"/>
          <w:sz w:val="22"/>
          <w:szCs w:val="22"/>
        </w:rPr>
      </w:pPr>
    </w:p>
    <w:p w:rsidR="009832B3" w:rsidP="00E72ED7" w:rsidRDefault="009832B3" w14:paraId="4B46010F" w14:textId="10A43C89">
      <w:pPr>
        <w:pStyle w:val="Body"/>
        <w:contextualSpacing/>
        <w:rPr>
          <w:rFonts w:ascii="Arial" w:hAnsi="Arial" w:cs="Arial"/>
          <w:sz w:val="22"/>
          <w:szCs w:val="22"/>
        </w:rPr>
      </w:pPr>
    </w:p>
    <w:p w:rsidR="009832B3" w:rsidP="00E72ED7" w:rsidRDefault="009832B3" w14:paraId="33D893BF" w14:textId="6BA8BBEF">
      <w:pPr>
        <w:pStyle w:val="Body"/>
        <w:contextualSpacing/>
        <w:rPr>
          <w:rFonts w:ascii="Arial" w:hAnsi="Arial" w:cs="Arial"/>
          <w:sz w:val="22"/>
          <w:szCs w:val="22"/>
        </w:rPr>
      </w:pPr>
    </w:p>
    <w:p w:rsidR="009832B3" w:rsidP="00E72ED7" w:rsidRDefault="009832B3" w14:paraId="675E665C" w14:textId="12B8CF7C">
      <w:pPr>
        <w:pStyle w:val="Body"/>
        <w:contextualSpacing/>
        <w:rPr>
          <w:rFonts w:ascii="Arial" w:hAnsi="Arial" w:cs="Arial"/>
          <w:sz w:val="22"/>
          <w:szCs w:val="22"/>
        </w:rPr>
      </w:pPr>
      <w:r>
        <w:rPr>
          <w:rFonts w:ascii="Times New Roman" w:hAnsi="Times New Roman" w:eastAsiaTheme="minorHAnsi"/>
          <w:noProof/>
          <w:szCs w:val="24"/>
        </w:rPr>
        <mc:AlternateContent>
          <mc:Choice Requires="wps">
            <w:drawing>
              <wp:anchor distT="0" distB="0" distL="114300" distR="114300" simplePos="0" relativeHeight="251659264" behindDoc="0" locked="0" layoutInCell="1" allowOverlap="1" wp14:editId="2164BC52" wp14:anchorId="5B4BA883">
                <wp:simplePos x="0" y="0"/>
                <wp:positionH relativeFrom="page">
                  <wp:posOffset>390525</wp:posOffset>
                </wp:positionH>
                <wp:positionV relativeFrom="paragraph">
                  <wp:posOffset>113665</wp:posOffset>
                </wp:positionV>
                <wp:extent cx="7012379" cy="687608"/>
                <wp:effectExtent l="0" t="0" r="17145" b="17780"/>
                <wp:wrapNone/>
                <wp:docPr id="10" name="Text Box 10"/>
                <wp:cNvGraphicFramePr/>
                <a:graphic xmlns:a="http://schemas.openxmlformats.org/drawingml/2006/main">
                  <a:graphicData uri="http://schemas.microsoft.com/office/word/2010/wordprocessingShape">
                    <wps:wsp>
                      <wps:cNvSpPr txBox="1"/>
                      <wps:spPr>
                        <a:xfrm>
                          <a:off x="0" y="0"/>
                          <a:ext cx="7012379" cy="687608"/>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555537" w:rsidP="00555537" w:rsidRDefault="00555537" w14:paraId="131D9F46"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7">
                              <w:r>
                                <w:rPr>
                                  <w:rStyle w:val="Hyperlink"/>
                                  <w:rFonts w:ascii="Arial" w:hAnsi="Arial" w:cs="Arial"/>
                                </w:rPr>
                                <w:t>energystar.gov</w:t>
                              </w:r>
                            </w:hyperlink>
                            <w:r>
                              <w:rPr>
                                <w:rFonts w:ascii="Arial" w:hAnsi="Arial" w:cs="Arial"/>
                              </w:rPr>
                              <w:t>.</w:t>
                            </w:r>
                          </w:p>
                          <w:p w:rsidR="0022183E" w:rsidP="0022183E" w:rsidRDefault="0022183E" w14:paraId="0C243FA3" w14:textId="77777777">
                            <w:pPr>
                              <w:rPr>
                                <w:rFonts w:ascii="Arial Narrow" w:hAnsi="Arial Narrow"/>
                              </w:rPr>
                            </w:pPr>
                          </w:p>
                          <w:p w:rsidR="0022183E" w:rsidP="0022183E" w:rsidRDefault="0022183E" w14:paraId="65AA0C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30.75pt;margin-top:8.95pt;width:552.15pt;height:5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" w14:anchorId="5B4BA883">
                <v:textbox>
                  <w:txbxContent>
                    <w:p w:rsidR="00555537" w:rsidP="00555537" w:rsidRDefault="00555537" w14:paraId="131D9F46"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8">
                        <w:r>
                          <w:rPr>
                            <w:rStyle w:val="Hyperlink"/>
                            <w:rFonts w:ascii="Arial" w:hAnsi="Arial" w:cs="Arial"/>
                          </w:rPr>
                          <w:t>energystar.gov</w:t>
                        </w:r>
                      </w:hyperlink>
                      <w:r>
                        <w:rPr>
                          <w:rFonts w:ascii="Arial" w:hAnsi="Arial" w:cs="Arial"/>
                        </w:rPr>
                        <w:t>.</w:t>
                      </w:r>
                    </w:p>
                    <w:p w:rsidR="0022183E" w:rsidP="0022183E" w:rsidRDefault="0022183E" w14:paraId="0C243FA3" w14:textId="77777777">
                      <w:pPr>
                        <w:rPr>
                          <w:rFonts w:ascii="Arial Narrow" w:hAnsi="Arial Narrow"/>
                        </w:rPr>
                      </w:pPr>
                    </w:p>
                    <w:p w:rsidR="0022183E" w:rsidP="0022183E" w:rsidRDefault="0022183E" w14:paraId="65AA0CFB" w14:textId="77777777"/>
                  </w:txbxContent>
                </v:textbox>
                <w10:wrap anchorx="page"/>
              </v:shape>
            </w:pict>
          </mc:Fallback>
        </mc:AlternateContent>
      </w:r>
    </w:p>
    <w:p w:rsidR="009832B3" w:rsidP="00E72ED7" w:rsidRDefault="009832B3" w14:paraId="621C270E" w14:textId="6D1325B7">
      <w:pPr>
        <w:pStyle w:val="Body"/>
        <w:contextualSpacing/>
        <w:rPr>
          <w:rFonts w:ascii="Arial" w:hAnsi="Arial" w:cs="Arial"/>
          <w:sz w:val="22"/>
          <w:szCs w:val="22"/>
        </w:rPr>
      </w:pPr>
    </w:p>
    <w:p w:rsidR="009832B3" w:rsidP="00E72ED7" w:rsidRDefault="009832B3" w14:paraId="129AD153" w14:textId="585D09BC">
      <w:pPr>
        <w:pStyle w:val="Body"/>
        <w:contextualSpacing/>
        <w:rPr>
          <w:rFonts w:ascii="Arial" w:hAnsi="Arial" w:cs="Arial"/>
          <w:sz w:val="22"/>
          <w:szCs w:val="22"/>
        </w:rPr>
      </w:pPr>
    </w:p>
    <w:p w:rsidR="009832B3" w:rsidP="00E72ED7" w:rsidRDefault="009832B3" w14:paraId="044B4E10" w14:textId="57FE6A58">
      <w:pPr>
        <w:pStyle w:val="Body"/>
        <w:contextualSpacing/>
        <w:rPr>
          <w:rFonts w:ascii="Arial" w:hAnsi="Arial" w:cs="Arial"/>
          <w:sz w:val="22"/>
          <w:szCs w:val="22"/>
        </w:rPr>
      </w:pPr>
    </w:p>
    <w:p w:rsidR="009832B3" w:rsidP="00E72ED7" w:rsidRDefault="009832B3" w14:paraId="56428417" w14:textId="719214AF">
      <w:pPr>
        <w:pStyle w:val="Body"/>
        <w:contextualSpacing/>
        <w:rPr>
          <w:rFonts w:ascii="Arial" w:hAnsi="Arial" w:cs="Arial"/>
          <w:sz w:val="22"/>
          <w:szCs w:val="22"/>
        </w:rPr>
      </w:pPr>
      <w:r w:rsidRPr="00760755">
        <w:rPr>
          <w:rFonts w:ascii="Arial Narrow" w:hAnsi="Arial Narrow"/>
          <w:b/>
          <w:noProof/>
          <w:color w:val="20BBED"/>
          <w:sz w:val="28"/>
          <w:szCs w:val="28"/>
        </w:rPr>
        <mc:AlternateContent>
          <mc:Choice Requires="wps">
            <w:drawing>
              <wp:anchor distT="45720" distB="45720" distL="114300" distR="114300" simplePos="0" relativeHeight="251661312" behindDoc="0" locked="0" layoutInCell="1" allowOverlap="1" wp14:editId="0FF9A914" wp14:anchorId="0C307C48">
                <wp:simplePos x="0" y="0"/>
                <wp:positionH relativeFrom="column">
                  <wp:posOffset>104775</wp:posOffset>
                </wp:positionH>
                <wp:positionV relativeFrom="paragraph">
                  <wp:posOffset>388620</wp:posOffset>
                </wp:positionV>
                <wp:extent cx="6858000" cy="666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66750"/>
                        </a:xfrm>
                        <a:prstGeom prst="rect">
                          <a:avLst/>
                        </a:prstGeom>
                        <a:solidFill>
                          <a:srgbClr val="FFFFFF"/>
                        </a:solidFill>
                        <a:ln w="9525">
                          <a:solidFill>
                            <a:srgbClr val="000000"/>
                          </a:solidFill>
                          <a:miter lim="800000"/>
                          <a:headEnd/>
                          <a:tailEnd/>
                        </a:ln>
                      </wps:spPr>
                      <wps:txbx>
                        <w:txbxContent>
                          <w:p w:rsidRPr="00760755" w:rsidR="009832B3" w:rsidP="009832B3" w:rsidRDefault="009832B3" w14:paraId="50D24331" w14:textId="77777777">
                            <w:pPr>
                              <w:widowControl w:val="0"/>
                              <w:rPr>
                                <w:rFonts w:cstheme="minorHAnsi"/>
                                <w:color w:val="808080" w:themeColor="background1" w:themeShade="80"/>
                                <w:sz w:val="16"/>
                                <w:szCs w:val="16"/>
                              </w:rPr>
                            </w:pPr>
                            <w:bookmarkStart w:name="_Hlk12371675" w:id="3"/>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3"/>
                          <w:p w:rsidR="009832B3" w:rsidP="009832B3" w:rsidRDefault="009832B3" w14:paraId="2D688AA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8.25pt;margin-top:30.6pt;width:540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" w14:anchorId="0C307C48">
                <v:textbox>
                  <w:txbxContent>
                    <w:p w:rsidRPr="00760755" w:rsidR="009832B3" w:rsidP="009832B3" w:rsidRDefault="009832B3" w14:paraId="50D24331" w14:textId="77777777">
                      <w:pPr>
                        <w:widowControl w:val="0"/>
                        <w:rPr>
                          <w:rFonts w:cstheme="minorHAnsi"/>
                          <w:color w:val="808080" w:themeColor="background1" w:themeShade="80"/>
                          <w:sz w:val="16"/>
                          <w:szCs w:val="16"/>
                        </w:rPr>
                      </w:pPr>
                      <w:bookmarkStart w:name="_Hlk12371675" w:id="4"/>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4"/>
                    <w:p w:rsidR="009832B3" w:rsidP="009832B3" w:rsidRDefault="009832B3" w14:paraId="2D688AAA" w14:textId="77777777"/>
                  </w:txbxContent>
                </v:textbox>
                <w10:wrap type="square"/>
              </v:shape>
            </w:pict>
          </mc:Fallback>
        </mc:AlternateContent>
      </w:r>
    </w:p>
    <w:sectPr w:rsidR="009832B3" w:rsidSect="0022183E">
      <w:headerReference w:type="default" r:id="rId19"/>
      <w:footerReference w:type="even" r:id="rId20"/>
      <w:footerReference w:type="default" r:id="rId21"/>
      <w:pgSz w:w="12240" w:h="15840" w:code="1"/>
      <w:pgMar w:top="1152" w:right="720" w:bottom="1152"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3A286" w14:textId="77777777" w:rsidR="00405E76" w:rsidRDefault="00405E76">
      <w:r>
        <w:separator/>
      </w:r>
    </w:p>
  </w:endnote>
  <w:endnote w:type="continuationSeparator" w:id="0">
    <w:p w14:paraId="689E79A2" w14:textId="77777777" w:rsidR="00405E76" w:rsidRDefault="0040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D89A" w14:textId="77777777" w:rsidR="0073678C" w:rsidRDefault="0073678C"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0873DE" w14:textId="77777777" w:rsidR="0073678C" w:rsidRDefault="007367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585264"/>
      <w:docPartObj>
        <w:docPartGallery w:val="Page Numbers (Bottom of Page)"/>
        <w:docPartUnique/>
      </w:docPartObj>
    </w:sdtPr>
    <w:sdtEndPr>
      <w:rPr>
        <w:rFonts w:asciiTheme="minorHAnsi" w:hAnsiTheme="minorHAnsi"/>
        <w:noProof/>
      </w:rPr>
    </w:sdtEndPr>
    <w:sdtContent>
      <w:p w14:paraId="0E3E9FFD" w14:textId="69255A91" w:rsidR="00985939" w:rsidRPr="00985939" w:rsidRDefault="00985939" w:rsidP="00985939">
        <w:pPr>
          <w:pStyle w:val="Footer"/>
          <w:jc w:val="center"/>
          <w:rPr>
            <w:rFonts w:asciiTheme="minorHAnsi" w:hAnsiTheme="minorHAnsi"/>
          </w:rPr>
        </w:pPr>
        <w:r w:rsidRPr="00985939">
          <w:rPr>
            <w:rFonts w:asciiTheme="minorHAnsi" w:hAnsiTheme="minorHAnsi"/>
          </w:rPr>
          <w:fldChar w:fldCharType="begin"/>
        </w:r>
        <w:r w:rsidRPr="00985939">
          <w:rPr>
            <w:rFonts w:asciiTheme="minorHAnsi" w:hAnsiTheme="minorHAnsi"/>
          </w:rPr>
          <w:instrText xml:space="preserve"> PAGE   \* MERGEFORMAT </w:instrText>
        </w:r>
        <w:r w:rsidRPr="00985939">
          <w:rPr>
            <w:rFonts w:asciiTheme="minorHAnsi" w:hAnsiTheme="minorHAnsi"/>
          </w:rPr>
          <w:fldChar w:fldCharType="separate"/>
        </w:r>
        <w:r w:rsidR="00CB695B">
          <w:rPr>
            <w:rFonts w:asciiTheme="minorHAnsi" w:hAnsiTheme="minorHAnsi"/>
            <w:noProof/>
          </w:rPr>
          <w:t>1</w:t>
        </w:r>
        <w:r w:rsidRPr="00985939">
          <w:rPr>
            <w:rFonts w:asciiTheme="minorHAnsi" w:hAnsiTheme="minorHAnsi"/>
            <w:noProof/>
          </w:rPr>
          <w:fldChar w:fldCharType="end"/>
        </w:r>
      </w:p>
    </w:sdtContent>
  </w:sdt>
  <w:p w14:paraId="138C66E8" w14:textId="41CECC27" w:rsidR="00985939" w:rsidRDefault="00514A6D" w:rsidP="00985939">
    <w:pPr>
      <w:pStyle w:val="Footer"/>
      <w:pBdr>
        <w:top w:val="single" w:sz="4" w:space="1" w:color="auto"/>
      </w:pBdr>
      <w:rPr>
        <w:rFonts w:asciiTheme="minorHAnsi" w:hAnsiTheme="minorHAnsi"/>
      </w:rPr>
    </w:pPr>
    <w:r>
      <w:rPr>
        <w:noProof/>
      </w:rPr>
      <w:drawing>
        <wp:inline distT="0" distB="0" distL="0" distR="0" wp14:anchorId="14D0BD13" wp14:editId="332DA1C4">
          <wp:extent cx="1838325" cy="255323"/>
          <wp:effectExtent l="0" t="0" r="0" b="0"/>
          <wp:docPr id="2" name="Picture 2"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357ABFEC" w14:textId="4A1FEB85" w:rsidR="00882AEB" w:rsidRDefault="00882AEB" w:rsidP="00985939">
    <w:pPr>
      <w:pStyle w:val="Footer"/>
      <w:pBdr>
        <w:top w:val="single" w:sz="4" w:space="1" w:color="auto"/>
      </w:pBdr>
      <w:rPr>
        <w:rFonts w:asciiTheme="minorHAnsi" w:hAnsiTheme="minorHAnsi"/>
      </w:rPr>
    </w:pPr>
  </w:p>
  <w:p w14:paraId="459B22F6" w14:textId="2108FFEA" w:rsidR="00882AEB" w:rsidRPr="00882AEB" w:rsidRDefault="00882AEB" w:rsidP="00985939">
    <w:pPr>
      <w:pStyle w:val="Footer"/>
      <w:pBdr>
        <w:top w:val="single" w:sz="4" w:space="1" w:color="auto"/>
      </w:pBdr>
      <w:rPr>
        <w:rFonts w:asciiTheme="minorHAnsi" w:hAnsiTheme="minorHAnsi"/>
        <w:sz w:val="16"/>
        <w:szCs w:val="16"/>
      </w:rPr>
    </w:pPr>
    <w:r w:rsidRPr="00882AEB">
      <w:rPr>
        <w:sz w:val="16"/>
        <w:szCs w:val="16"/>
      </w:rPr>
      <w:t>EPA Form No. 5900-441</w:t>
    </w:r>
  </w:p>
  <w:p w14:paraId="0C549C64" w14:textId="77777777" w:rsidR="0073678C" w:rsidRPr="00985939" w:rsidRDefault="0073678C" w:rsidP="00985939">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E7D85" w14:textId="77777777" w:rsidR="00405E76" w:rsidRDefault="00405E76">
      <w:r>
        <w:separator/>
      </w:r>
    </w:p>
  </w:footnote>
  <w:footnote w:type="continuationSeparator" w:id="0">
    <w:p w14:paraId="7FD94F61" w14:textId="77777777" w:rsidR="00405E76" w:rsidRDefault="00405E76">
      <w:r>
        <w:continuationSeparator/>
      </w:r>
    </w:p>
  </w:footnote>
  <w:footnote w:id="1">
    <w:p w14:paraId="36246E55" w14:textId="4AA459C9" w:rsidR="00D27438" w:rsidRPr="00921102" w:rsidRDefault="00D27438" w:rsidP="00D27438">
      <w:pPr>
        <w:pStyle w:val="FootnoteText"/>
        <w:rPr>
          <w:rFonts w:ascii="Arial" w:hAnsi="Arial" w:cs="Arial"/>
          <w:sz w:val="18"/>
          <w:szCs w:val="18"/>
        </w:rPr>
      </w:pPr>
      <w:r w:rsidRPr="00921102">
        <w:rPr>
          <w:rStyle w:val="FootnoteReference"/>
          <w:rFonts w:ascii="Arial" w:hAnsi="Arial" w:cs="Arial"/>
          <w:sz w:val="18"/>
          <w:szCs w:val="18"/>
        </w:rPr>
        <w:footnoteRef/>
      </w:r>
      <w:r w:rsidRPr="00921102">
        <w:rPr>
          <w:rFonts w:ascii="Arial" w:hAnsi="Arial" w:cs="Arial"/>
          <w:sz w:val="18"/>
          <w:szCs w:val="18"/>
        </w:rPr>
        <w:t xml:space="preserve"> </w:t>
      </w:r>
      <w:r w:rsidR="00343AA4">
        <w:rPr>
          <w:rFonts w:ascii="Arial" w:hAnsi="Arial" w:cs="Arial"/>
          <w:sz w:val="18"/>
          <w:szCs w:val="18"/>
        </w:rPr>
        <w:t>These types of n</w:t>
      </w:r>
      <w:r w:rsidRPr="00921102">
        <w:rPr>
          <w:rFonts w:ascii="Arial" w:hAnsi="Arial" w:cs="Arial"/>
          <w:sz w:val="18"/>
          <w:szCs w:val="18"/>
        </w:rPr>
        <w:t>otable</w:t>
      </w:r>
      <w:r w:rsidR="00343AA4">
        <w:rPr>
          <w:rFonts w:ascii="Arial" w:hAnsi="Arial" w:cs="Arial"/>
          <w:sz w:val="18"/>
          <w:szCs w:val="18"/>
        </w:rPr>
        <w:t xml:space="preserve"> efforts to s</w:t>
      </w:r>
      <w:r w:rsidRPr="00921102">
        <w:rPr>
          <w:rFonts w:ascii="Arial" w:hAnsi="Arial" w:cs="Arial"/>
          <w:sz w:val="18"/>
          <w:szCs w:val="18"/>
        </w:rPr>
        <w:t xml:space="preserve">upport benchmarking and the use of energy performance data meet key requirements for ENERGY STAR awards </w:t>
      </w:r>
      <w:r w:rsidR="00E90436">
        <w:rPr>
          <w:rFonts w:ascii="Arial" w:hAnsi="Arial" w:cs="Arial"/>
          <w:sz w:val="18"/>
          <w:szCs w:val="18"/>
        </w:rPr>
        <w:t xml:space="preserve">in other categories </w:t>
      </w:r>
      <w:r w:rsidR="00E90436" w:rsidRPr="00921102">
        <w:rPr>
          <w:rFonts w:ascii="Arial" w:hAnsi="Arial" w:cs="Arial"/>
          <w:sz w:val="18"/>
          <w:szCs w:val="18"/>
        </w:rPr>
        <w:t xml:space="preserve">and should be included in </w:t>
      </w:r>
      <w:r w:rsidR="00E90436">
        <w:rPr>
          <w:rFonts w:ascii="Arial" w:hAnsi="Arial" w:cs="Arial"/>
          <w:sz w:val="18"/>
          <w:szCs w:val="18"/>
        </w:rPr>
        <w:t xml:space="preserve">those </w:t>
      </w:r>
      <w:r w:rsidR="00E90436" w:rsidRPr="00921102">
        <w:rPr>
          <w:rFonts w:ascii="Arial" w:hAnsi="Arial" w:cs="Arial"/>
          <w:sz w:val="18"/>
          <w:szCs w:val="18"/>
        </w:rPr>
        <w:t>applications</w:t>
      </w:r>
      <w:r w:rsidR="00E90436">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CC55" w14:textId="4A4DB6DA" w:rsidR="00C0302E" w:rsidRDefault="00E47D0C" w:rsidP="00670D05">
    <w:pPr>
      <w:pStyle w:val="Header"/>
      <w:tabs>
        <w:tab w:val="clear" w:pos="4320"/>
        <w:tab w:val="clear" w:pos="8640"/>
        <w:tab w:val="right" w:pos="11070"/>
      </w:tabs>
    </w:pPr>
    <w:r>
      <w:rPr>
        <w:noProof/>
      </w:rPr>
      <mc:AlternateContent>
        <mc:Choice Requires="wps">
          <w:drawing>
            <wp:anchor distT="0" distB="0" distL="114300" distR="114300" simplePos="0" relativeHeight="251659264" behindDoc="0" locked="0" layoutInCell="1" allowOverlap="1" wp14:anchorId="6CFA7CA6" wp14:editId="54A07B7E">
              <wp:simplePos x="0" y="0"/>
              <wp:positionH relativeFrom="page">
                <wp:align>center</wp:align>
              </wp:positionH>
              <wp:positionV relativeFrom="paragraph">
                <wp:posOffset>-224790</wp:posOffset>
              </wp:positionV>
              <wp:extent cx="7237095" cy="1456690"/>
              <wp:effectExtent l="0" t="0" r="1905" b="0"/>
              <wp:wrapTight wrapText="bothSides">
                <wp:wrapPolygon edited="0">
                  <wp:start x="0" y="0"/>
                  <wp:lineTo x="0" y="21186"/>
                  <wp:lineTo x="21549" y="21186"/>
                  <wp:lineTo x="21549" y="0"/>
                  <wp:lineTo x="0" y="0"/>
                </wp:wrapPolygon>
              </wp:wrapTight>
              <wp:docPr id="217" name="Text Box 2" descr="PART 2: Excellence Award Application &#10;Data Innovation&#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456690"/>
                      </a:xfrm>
                      <a:prstGeom prst="rect">
                        <a:avLst/>
                      </a:prstGeom>
                      <a:solidFill>
                        <a:srgbClr val="EE383E"/>
                      </a:solidFill>
                      <a:ln w="9525">
                        <a:noFill/>
                        <a:miter lim="800000"/>
                        <a:headEnd/>
                        <a:tailEnd/>
                      </a:ln>
                    </wps:spPr>
                    <wps:txbx>
                      <w:txbxContent>
                        <w:p w14:paraId="25D6EE33" w14:textId="77777777" w:rsidR="00C0302E" w:rsidRDefault="00C0302E" w:rsidP="00C0302E">
                          <w:pPr>
                            <w:pStyle w:val="BalloonTex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CFA7CA6" id="_x0000_t202" coordsize="21600,21600" o:spt="202" path="m,l,21600r21600,l21600,xe">
              <v:stroke joinstyle="miter"/>
              <v:path gradientshapeok="t" o:connecttype="rect"/>
            </v:shapetype>
            <v:shape id="_x0000_s1029" type="#_x0000_t202" alt="Title: 2019 ENERGY STAR® Awards - Description: PART 2: Excellence Award Application &#10;Data Innovation&#10;" style="position:absolute;margin-left:0;margin-top:-17.7pt;width:569.85pt;height:114.7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" fillcolor="#ee383e" stroked="f">
              <v:textbox>
                <w:txbxContent>
                  <w:p w14:paraId="25D6EE33" w14:textId="77777777" w:rsidR="00C0302E" w:rsidRDefault="00C0302E" w:rsidP="00C0302E">
                    <w:pPr>
                      <w:pStyle w:val="BalloonText"/>
                    </w:pPr>
                  </w:p>
                </w:txbxContent>
              </v:textbox>
              <w10:wrap type="tight" anchorx="page"/>
            </v:shape>
          </w:pict>
        </mc:Fallback>
      </mc:AlternateContent>
    </w:r>
    <w:r>
      <w:rPr>
        <w:noProof/>
      </w:rPr>
      <mc:AlternateContent>
        <mc:Choice Requires="wps">
          <w:drawing>
            <wp:anchor distT="45720" distB="45720" distL="114300" distR="114300" simplePos="0" relativeHeight="251664384" behindDoc="0" locked="0" layoutInCell="1" allowOverlap="1" wp14:anchorId="3C5B310E" wp14:editId="31F40698">
              <wp:simplePos x="0" y="0"/>
              <wp:positionH relativeFrom="margin">
                <wp:posOffset>163195</wp:posOffset>
              </wp:positionH>
              <wp:positionV relativeFrom="paragraph">
                <wp:posOffset>-132080</wp:posOffset>
              </wp:positionV>
              <wp:extent cx="4991100" cy="1270635"/>
              <wp:effectExtent l="0" t="0" r="0" b="571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270635"/>
                      </a:xfrm>
                      <a:prstGeom prst="rect">
                        <a:avLst/>
                      </a:prstGeom>
                      <a:noFill/>
                      <a:ln w="9525">
                        <a:noFill/>
                        <a:miter lim="800000"/>
                        <a:headEnd/>
                        <a:tailEnd/>
                      </a:ln>
                    </wps:spPr>
                    <wps:txbx>
                      <w:txbxContent>
                        <w:p w14:paraId="516F47AF" w14:textId="795443B6"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351DDC64"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559CBDAC" w14:textId="77777777" w:rsidR="00C0302E" w:rsidRDefault="00C03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B310E" id="_x0000_s1030" type="#_x0000_t202" style="position:absolute;margin-left:12.85pt;margin-top:-10.4pt;width:393pt;height:10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" filled="f" stroked="f">
              <v:textbox>
                <w:txbxContent>
                  <w:p w14:paraId="516F47AF" w14:textId="795443B6" w:rsidR="00C0302E" w:rsidRDefault="006320EC"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2020</w:t>
                    </w:r>
                    <w:r w:rsidRPr="003A168F">
                      <w:rPr>
                        <w:rFonts w:ascii="Univers LT Std 57 Cn" w:hAnsi="Univers LT Std 57 Cn"/>
                        <w:b/>
                        <w:color w:val="FFFFFF" w:themeColor="background1"/>
                        <w:sz w:val="44"/>
                        <w:szCs w:val="44"/>
                      </w:rPr>
                      <w:t xml:space="preserve"> </w:t>
                    </w:r>
                    <w:r w:rsidR="00C0302E" w:rsidRPr="003A168F">
                      <w:rPr>
                        <w:rFonts w:ascii="Univers LT Std 57 Cn" w:hAnsi="Univers LT Std 57 Cn"/>
                        <w:b/>
                        <w:color w:val="FFFFFF" w:themeColor="background1"/>
                        <w:sz w:val="44"/>
                        <w:szCs w:val="44"/>
                      </w:rPr>
                      <w:t xml:space="preserve">ENERGY </w:t>
                    </w:r>
                    <w:r w:rsidR="00C0302E" w:rsidRPr="00A40D95">
                      <w:rPr>
                        <w:rFonts w:ascii="Univers LT Std 57 Cn" w:hAnsi="Univers LT Std 57 Cn"/>
                        <w:b/>
                        <w:color w:val="FFFFFF" w:themeColor="background1"/>
                        <w:sz w:val="44"/>
                        <w:szCs w:val="44"/>
                      </w:rPr>
                      <w:t>STAR</w:t>
                    </w:r>
                    <w:r w:rsidR="00C0302E" w:rsidRPr="00A40D95">
                      <w:rPr>
                        <w:rFonts w:ascii="Univers LT Std 57 Cn" w:hAnsi="Univers LT Std 57 Cn"/>
                        <w:b/>
                        <w:color w:val="FFFFFF" w:themeColor="background1"/>
                        <w:sz w:val="44"/>
                        <w:szCs w:val="44"/>
                        <w:vertAlign w:val="superscript"/>
                      </w:rPr>
                      <w:t>®</w:t>
                    </w:r>
                    <w:r w:rsidR="00C0302E" w:rsidRPr="00A40D95">
                      <w:rPr>
                        <w:rFonts w:ascii="Univers LT Std 57 Cn" w:hAnsi="Univers LT Std 57 Cn"/>
                        <w:b/>
                        <w:color w:val="FFFFFF" w:themeColor="background1"/>
                        <w:sz w:val="44"/>
                        <w:szCs w:val="44"/>
                      </w:rPr>
                      <w:t xml:space="preserve"> </w:t>
                    </w:r>
                    <w:r w:rsidR="00A40D95" w:rsidRPr="00A40D95">
                      <w:rPr>
                        <w:rFonts w:ascii="Univers LT Std 57 Cn" w:hAnsi="Univers LT Std 57 Cn"/>
                        <w:b/>
                        <w:color w:val="FFFFFF" w:themeColor="background1"/>
                        <w:sz w:val="44"/>
                        <w:szCs w:val="44"/>
                      </w:rPr>
                      <w:t>Awards</w:t>
                    </w:r>
                    <w:r w:rsidR="00C0302E">
                      <w:rPr>
                        <w:rFonts w:ascii="Univers LT Std 57 Cn" w:hAnsi="Univers LT Std 57 Cn"/>
                        <w:color w:val="FFFFFF" w:themeColor="background1"/>
                        <w:sz w:val="44"/>
                        <w:szCs w:val="44"/>
                      </w:rPr>
                      <w:br/>
                    </w:r>
                    <w:r w:rsidR="00E47D0C">
                      <w:rPr>
                        <w:rFonts w:ascii="Univers LT Std 57 Cn" w:hAnsi="Univers LT Std 57 Cn"/>
                        <w:b/>
                        <w:color w:val="FFFFFF" w:themeColor="background1"/>
                        <w:sz w:val="24"/>
                        <w:szCs w:val="24"/>
                      </w:rPr>
                      <w:br/>
                    </w:r>
                    <w:r w:rsidR="00E47D0C" w:rsidRPr="00E47D0C">
                      <w:rPr>
                        <w:rFonts w:ascii="Univers LT Std 57 Cn" w:hAnsi="Univers LT Std 57 Cn"/>
                        <w:b/>
                        <w:color w:val="FFFFFF" w:themeColor="background1"/>
                        <w:sz w:val="44"/>
                        <w:szCs w:val="44"/>
                      </w:rPr>
                      <w:t>PART 2:</w:t>
                    </w:r>
                    <w:r w:rsidR="00E47D0C">
                      <w:rPr>
                        <w:rFonts w:ascii="Univers LT Std 57 Cn" w:hAnsi="Univers LT Std 57 Cn"/>
                        <w:color w:val="FFFFFF" w:themeColor="background1"/>
                        <w:sz w:val="44"/>
                        <w:szCs w:val="44"/>
                      </w:rPr>
                      <w:t xml:space="preserve"> </w:t>
                    </w:r>
                    <w:r w:rsidR="006D70CE" w:rsidRPr="006D70CE">
                      <w:rPr>
                        <w:rFonts w:ascii="Univers LT Std 57 Cn" w:hAnsi="Univers LT Std 57 Cn"/>
                        <w:color w:val="FFFFFF" w:themeColor="background1"/>
                        <w:sz w:val="44"/>
                        <w:szCs w:val="44"/>
                      </w:rPr>
                      <w:t xml:space="preserve">Excellence Award </w:t>
                    </w:r>
                    <w:r w:rsidR="00C0302E" w:rsidRPr="003A168F">
                      <w:rPr>
                        <w:rFonts w:ascii="Univers LT Std 57 Cn" w:hAnsi="Univers LT Std 57 Cn"/>
                        <w:color w:val="FFFFFF" w:themeColor="background1"/>
                        <w:sz w:val="44"/>
                        <w:szCs w:val="44"/>
                      </w:rPr>
                      <w:t xml:space="preserve">Application </w:t>
                    </w:r>
                  </w:p>
                  <w:p w14:paraId="351DDC64" w14:textId="77777777" w:rsidR="00C0302E" w:rsidRPr="003A168F" w:rsidRDefault="006D70CE"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Data Innovation</w:t>
                    </w:r>
                  </w:p>
                  <w:p w14:paraId="559CBDAC" w14:textId="77777777" w:rsidR="00C0302E" w:rsidRDefault="00C0302E"/>
                </w:txbxContent>
              </v:textbox>
              <w10:wrap type="square" anchorx="margin"/>
            </v:shape>
          </w:pict>
        </mc:Fallback>
      </mc:AlternateContent>
    </w:r>
    <w:r w:rsidR="0022183E" w:rsidRPr="00C0302E">
      <w:rPr>
        <w:noProof/>
      </w:rPr>
      <mc:AlternateContent>
        <mc:Choice Requires="wps">
          <w:drawing>
            <wp:anchor distT="0" distB="0" distL="114300" distR="114300" simplePos="0" relativeHeight="251661312" behindDoc="0" locked="0" layoutInCell="1" allowOverlap="1" wp14:anchorId="71A40305" wp14:editId="3C14CA82">
              <wp:simplePos x="0" y="0"/>
              <wp:positionH relativeFrom="column">
                <wp:posOffset>5229225</wp:posOffset>
              </wp:positionH>
              <wp:positionV relativeFrom="paragraph">
                <wp:posOffset>43815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153B6F34" w14:textId="77777777" w:rsidR="00C0302E" w:rsidRDefault="00C0302E"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425DAF6"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 w14:anchorId="71A40305" id="_x0000_s1031" type="#_x0000_t202" style="position:absolute;margin-left:411.75pt;margin-top:3.45pt;width:69.95pt;height:5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" fillcolor="#ee383e" stroked="f">
              <v:textbox>
                <w:txbxContent>
                  <w:p w14:paraId="153B6F34" w14:textId="77777777" w:rsidR="00C0302E" w:rsidRDefault="00C0302E"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425DAF6" w14:textId="77777777" w:rsidR="00C0302E" w:rsidRPr="002F5ECA" w:rsidRDefault="00C0302E"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22183E" w:rsidRPr="00C0302E">
      <w:rPr>
        <w:noProof/>
      </w:rPr>
      <w:drawing>
        <wp:anchor distT="0" distB="0" distL="114300" distR="114300" simplePos="0" relativeHeight="251662336" behindDoc="0" locked="0" layoutInCell="1" allowOverlap="1" wp14:anchorId="04A9A1F1" wp14:editId="1192E8D1">
          <wp:simplePos x="0" y="0"/>
          <wp:positionH relativeFrom="column">
            <wp:posOffset>6257925</wp:posOffset>
          </wp:positionH>
          <wp:positionV relativeFrom="paragraph">
            <wp:posOffset>0</wp:posOffset>
          </wp:positionV>
          <wp:extent cx="760730" cy="778510"/>
          <wp:effectExtent l="76200" t="76200" r="77470" b="78740"/>
          <wp:wrapNone/>
          <wp:docPr id="222" name="Picture 222"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70D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E0420E"/>
    <w:multiLevelType w:val="hybridMultilevel"/>
    <w:tmpl w:val="C19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A4102D0"/>
    <w:multiLevelType w:val="hybridMultilevel"/>
    <w:tmpl w:val="04A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35D8"/>
    <w:multiLevelType w:val="hybridMultilevel"/>
    <w:tmpl w:val="B4489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37A88"/>
    <w:multiLevelType w:val="hybridMultilevel"/>
    <w:tmpl w:val="0186E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233CE4"/>
    <w:multiLevelType w:val="hybridMultilevel"/>
    <w:tmpl w:val="554C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01E246A"/>
    <w:multiLevelType w:val="hybridMultilevel"/>
    <w:tmpl w:val="791A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45297"/>
    <w:multiLevelType w:val="hybridMultilevel"/>
    <w:tmpl w:val="4CEA19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36A0334"/>
    <w:multiLevelType w:val="hybridMultilevel"/>
    <w:tmpl w:val="3204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C4C63"/>
    <w:multiLevelType w:val="hybridMultilevel"/>
    <w:tmpl w:val="92C2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74FE2"/>
    <w:multiLevelType w:val="hybridMultilevel"/>
    <w:tmpl w:val="D162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2575D"/>
    <w:multiLevelType w:val="hybridMultilevel"/>
    <w:tmpl w:val="B94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B10A2"/>
    <w:multiLevelType w:val="hybridMultilevel"/>
    <w:tmpl w:val="A46C6C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017A4A"/>
    <w:multiLevelType w:val="hybridMultilevel"/>
    <w:tmpl w:val="745E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33"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2"/>
  </w:num>
  <w:num w:numId="4">
    <w:abstractNumId w:val="9"/>
  </w:num>
  <w:num w:numId="5">
    <w:abstractNumId w:val="29"/>
  </w:num>
  <w:num w:numId="6">
    <w:abstractNumId w:val="11"/>
  </w:num>
  <w:num w:numId="7">
    <w:abstractNumId w:val="8"/>
  </w:num>
  <w:num w:numId="8">
    <w:abstractNumId w:val="13"/>
  </w:num>
  <w:num w:numId="9">
    <w:abstractNumId w:val="19"/>
  </w:num>
  <w:num w:numId="10">
    <w:abstractNumId w:val="28"/>
  </w:num>
  <w:num w:numId="11">
    <w:abstractNumId w:val="1"/>
  </w:num>
  <w:num w:numId="12">
    <w:abstractNumId w:val="30"/>
  </w:num>
  <w:num w:numId="13">
    <w:abstractNumId w:val="32"/>
  </w:num>
  <w:num w:numId="14">
    <w:abstractNumId w:val="15"/>
  </w:num>
  <w:num w:numId="15">
    <w:abstractNumId w:val="17"/>
  </w:num>
  <w:num w:numId="16">
    <w:abstractNumId w:val="14"/>
  </w:num>
  <w:num w:numId="17">
    <w:abstractNumId w:val="20"/>
  </w:num>
  <w:num w:numId="18">
    <w:abstractNumId w:val="33"/>
  </w:num>
  <w:num w:numId="19">
    <w:abstractNumId w:val="18"/>
  </w:num>
  <w:num w:numId="20">
    <w:abstractNumId w:val="22"/>
  </w:num>
  <w:num w:numId="21">
    <w:abstractNumId w:val="34"/>
  </w:num>
  <w:num w:numId="22">
    <w:abstractNumId w:val="0"/>
  </w:num>
  <w:num w:numId="23">
    <w:abstractNumId w:val="36"/>
  </w:num>
  <w:num w:numId="24">
    <w:abstractNumId w:val="6"/>
  </w:num>
  <w:num w:numId="25">
    <w:abstractNumId w:val="26"/>
  </w:num>
  <w:num w:numId="26">
    <w:abstractNumId w:val="5"/>
  </w:num>
  <w:num w:numId="27">
    <w:abstractNumId w:val="23"/>
  </w:num>
  <w:num w:numId="28">
    <w:abstractNumId w:val="21"/>
  </w:num>
  <w:num w:numId="29">
    <w:abstractNumId w:val="2"/>
  </w:num>
  <w:num w:numId="30">
    <w:abstractNumId w:val="24"/>
  </w:num>
  <w:num w:numId="31">
    <w:abstractNumId w:val="25"/>
  </w:num>
  <w:num w:numId="32">
    <w:abstractNumId w:val="4"/>
  </w:num>
  <w:num w:numId="33">
    <w:abstractNumId w:val="31"/>
  </w:num>
  <w:num w:numId="34">
    <w:abstractNumId w:val="27"/>
  </w:num>
  <w:num w:numId="35">
    <w:abstractNumId w:val="10"/>
  </w:num>
  <w:num w:numId="36">
    <w:abstractNumId w:val="1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57"/>
    <w:rsid w:val="000073D6"/>
    <w:rsid w:val="0000757B"/>
    <w:rsid w:val="00016F38"/>
    <w:rsid w:val="00024D33"/>
    <w:rsid w:val="0002652E"/>
    <w:rsid w:val="0002709E"/>
    <w:rsid w:val="00030C3B"/>
    <w:rsid w:val="00031C28"/>
    <w:rsid w:val="00040B4A"/>
    <w:rsid w:val="00041CD7"/>
    <w:rsid w:val="00044DC4"/>
    <w:rsid w:val="000466F4"/>
    <w:rsid w:val="0005558D"/>
    <w:rsid w:val="000643FF"/>
    <w:rsid w:val="000647F9"/>
    <w:rsid w:val="00084059"/>
    <w:rsid w:val="00094DD7"/>
    <w:rsid w:val="00095D49"/>
    <w:rsid w:val="00097177"/>
    <w:rsid w:val="00097538"/>
    <w:rsid w:val="000A0113"/>
    <w:rsid w:val="000A76E8"/>
    <w:rsid w:val="000B7509"/>
    <w:rsid w:val="000C5EE2"/>
    <w:rsid w:val="000C60C2"/>
    <w:rsid w:val="000C655A"/>
    <w:rsid w:val="000C7325"/>
    <w:rsid w:val="000D2BE9"/>
    <w:rsid w:val="000D45BC"/>
    <w:rsid w:val="000D6668"/>
    <w:rsid w:val="000E0E81"/>
    <w:rsid w:val="000E5358"/>
    <w:rsid w:val="000E622B"/>
    <w:rsid w:val="000F03E2"/>
    <w:rsid w:val="000F3DF0"/>
    <w:rsid w:val="00102E7B"/>
    <w:rsid w:val="0010471C"/>
    <w:rsid w:val="001056BA"/>
    <w:rsid w:val="0011484B"/>
    <w:rsid w:val="00114C91"/>
    <w:rsid w:val="00114FDD"/>
    <w:rsid w:val="0011618D"/>
    <w:rsid w:val="00116385"/>
    <w:rsid w:val="00117A8A"/>
    <w:rsid w:val="00120A53"/>
    <w:rsid w:val="0015021C"/>
    <w:rsid w:val="001557B9"/>
    <w:rsid w:val="00155B51"/>
    <w:rsid w:val="00163677"/>
    <w:rsid w:val="00165C19"/>
    <w:rsid w:val="00167D6C"/>
    <w:rsid w:val="00170672"/>
    <w:rsid w:val="00172613"/>
    <w:rsid w:val="0017639C"/>
    <w:rsid w:val="001850D2"/>
    <w:rsid w:val="001860A9"/>
    <w:rsid w:val="00195AF2"/>
    <w:rsid w:val="00195B0C"/>
    <w:rsid w:val="00197D50"/>
    <w:rsid w:val="001A2E69"/>
    <w:rsid w:val="001C2A91"/>
    <w:rsid w:val="001C4E98"/>
    <w:rsid w:val="001C573E"/>
    <w:rsid w:val="001D1ED3"/>
    <w:rsid w:val="001D3083"/>
    <w:rsid w:val="001D5427"/>
    <w:rsid w:val="001D6EA7"/>
    <w:rsid w:val="001E206E"/>
    <w:rsid w:val="001E7C27"/>
    <w:rsid w:val="001F32B3"/>
    <w:rsid w:val="001F4AD2"/>
    <w:rsid w:val="001F7FCA"/>
    <w:rsid w:val="00200F12"/>
    <w:rsid w:val="002058CA"/>
    <w:rsid w:val="002076BE"/>
    <w:rsid w:val="00210E35"/>
    <w:rsid w:val="002151B7"/>
    <w:rsid w:val="0022183E"/>
    <w:rsid w:val="002221B1"/>
    <w:rsid w:val="00225578"/>
    <w:rsid w:val="0023061E"/>
    <w:rsid w:val="0024125E"/>
    <w:rsid w:val="0024423B"/>
    <w:rsid w:val="00245BF8"/>
    <w:rsid w:val="00246D81"/>
    <w:rsid w:val="002503A7"/>
    <w:rsid w:val="00253F23"/>
    <w:rsid w:val="00255207"/>
    <w:rsid w:val="00267235"/>
    <w:rsid w:val="00273673"/>
    <w:rsid w:val="00276AF8"/>
    <w:rsid w:val="0028783A"/>
    <w:rsid w:val="002952CD"/>
    <w:rsid w:val="002B0AAD"/>
    <w:rsid w:val="002B1039"/>
    <w:rsid w:val="002B23CD"/>
    <w:rsid w:val="002B3965"/>
    <w:rsid w:val="002B4E9E"/>
    <w:rsid w:val="002B56B2"/>
    <w:rsid w:val="002C24FF"/>
    <w:rsid w:val="002C74B5"/>
    <w:rsid w:val="002C77F4"/>
    <w:rsid w:val="002D3C88"/>
    <w:rsid w:val="002D7A1A"/>
    <w:rsid w:val="002E1A01"/>
    <w:rsid w:val="002E472D"/>
    <w:rsid w:val="002E709A"/>
    <w:rsid w:val="002F6EB0"/>
    <w:rsid w:val="00311004"/>
    <w:rsid w:val="00327248"/>
    <w:rsid w:val="00327EDB"/>
    <w:rsid w:val="00332D0D"/>
    <w:rsid w:val="00341BFC"/>
    <w:rsid w:val="0034203B"/>
    <w:rsid w:val="00343AA4"/>
    <w:rsid w:val="00354010"/>
    <w:rsid w:val="003542F5"/>
    <w:rsid w:val="00367EAC"/>
    <w:rsid w:val="003713C4"/>
    <w:rsid w:val="00376D4F"/>
    <w:rsid w:val="00382C37"/>
    <w:rsid w:val="0038514E"/>
    <w:rsid w:val="00394BE5"/>
    <w:rsid w:val="003A231F"/>
    <w:rsid w:val="003A3E85"/>
    <w:rsid w:val="003B389B"/>
    <w:rsid w:val="003C3C12"/>
    <w:rsid w:val="003C7575"/>
    <w:rsid w:val="003D7BCE"/>
    <w:rsid w:val="003E5FDB"/>
    <w:rsid w:val="003F134D"/>
    <w:rsid w:val="004044D3"/>
    <w:rsid w:val="00405E76"/>
    <w:rsid w:val="00406247"/>
    <w:rsid w:val="0041097A"/>
    <w:rsid w:val="00422DE0"/>
    <w:rsid w:val="004459AB"/>
    <w:rsid w:val="00453D4A"/>
    <w:rsid w:val="00457424"/>
    <w:rsid w:val="004614A6"/>
    <w:rsid w:val="00466BAD"/>
    <w:rsid w:val="00473FA7"/>
    <w:rsid w:val="00480791"/>
    <w:rsid w:val="004903CC"/>
    <w:rsid w:val="00496A0D"/>
    <w:rsid w:val="004A52BF"/>
    <w:rsid w:val="004B25D6"/>
    <w:rsid w:val="004B3891"/>
    <w:rsid w:val="004B4C9B"/>
    <w:rsid w:val="004B5BAF"/>
    <w:rsid w:val="004B5F27"/>
    <w:rsid w:val="004D0C1C"/>
    <w:rsid w:val="004D1545"/>
    <w:rsid w:val="004E3248"/>
    <w:rsid w:val="004E33B5"/>
    <w:rsid w:val="004E37C7"/>
    <w:rsid w:val="004F7274"/>
    <w:rsid w:val="005059B3"/>
    <w:rsid w:val="00511885"/>
    <w:rsid w:val="00514A6D"/>
    <w:rsid w:val="0052407E"/>
    <w:rsid w:val="00530B76"/>
    <w:rsid w:val="005332A3"/>
    <w:rsid w:val="00535F0F"/>
    <w:rsid w:val="005537AF"/>
    <w:rsid w:val="005544A2"/>
    <w:rsid w:val="00555537"/>
    <w:rsid w:val="00561417"/>
    <w:rsid w:val="00563254"/>
    <w:rsid w:val="00572C2B"/>
    <w:rsid w:val="0057479B"/>
    <w:rsid w:val="00574B24"/>
    <w:rsid w:val="00582279"/>
    <w:rsid w:val="00587C04"/>
    <w:rsid w:val="00596670"/>
    <w:rsid w:val="005970FC"/>
    <w:rsid w:val="005A5A86"/>
    <w:rsid w:val="005B659E"/>
    <w:rsid w:val="005B7510"/>
    <w:rsid w:val="005C20AF"/>
    <w:rsid w:val="005C2A39"/>
    <w:rsid w:val="005C5357"/>
    <w:rsid w:val="005D3DAA"/>
    <w:rsid w:val="005D6CD6"/>
    <w:rsid w:val="005E1846"/>
    <w:rsid w:val="005E238A"/>
    <w:rsid w:val="005F1E39"/>
    <w:rsid w:val="006056B5"/>
    <w:rsid w:val="006060A9"/>
    <w:rsid w:val="0061586B"/>
    <w:rsid w:val="0062121C"/>
    <w:rsid w:val="006227EA"/>
    <w:rsid w:val="00623706"/>
    <w:rsid w:val="006242F3"/>
    <w:rsid w:val="00624362"/>
    <w:rsid w:val="006320EC"/>
    <w:rsid w:val="0063552D"/>
    <w:rsid w:val="00646025"/>
    <w:rsid w:val="006468F8"/>
    <w:rsid w:val="00652A88"/>
    <w:rsid w:val="00655350"/>
    <w:rsid w:val="006565AE"/>
    <w:rsid w:val="00657682"/>
    <w:rsid w:val="006579D7"/>
    <w:rsid w:val="00662BFB"/>
    <w:rsid w:val="0067045F"/>
    <w:rsid w:val="00670D05"/>
    <w:rsid w:val="006852B0"/>
    <w:rsid w:val="00691E5D"/>
    <w:rsid w:val="00694BDC"/>
    <w:rsid w:val="006A4756"/>
    <w:rsid w:val="006A78ED"/>
    <w:rsid w:val="006B0C20"/>
    <w:rsid w:val="006B4C6E"/>
    <w:rsid w:val="006B7793"/>
    <w:rsid w:val="006C1F90"/>
    <w:rsid w:val="006D4CFF"/>
    <w:rsid w:val="006D70CE"/>
    <w:rsid w:val="006E4A0F"/>
    <w:rsid w:val="006E509B"/>
    <w:rsid w:val="006E6B4B"/>
    <w:rsid w:val="006E7E1F"/>
    <w:rsid w:val="006F0A6D"/>
    <w:rsid w:val="006F1F0F"/>
    <w:rsid w:val="006F7253"/>
    <w:rsid w:val="00704ED6"/>
    <w:rsid w:val="00706063"/>
    <w:rsid w:val="0071319C"/>
    <w:rsid w:val="00714242"/>
    <w:rsid w:val="007159A8"/>
    <w:rsid w:val="0072014E"/>
    <w:rsid w:val="00723C21"/>
    <w:rsid w:val="0073678C"/>
    <w:rsid w:val="007373BC"/>
    <w:rsid w:val="007415F0"/>
    <w:rsid w:val="007454EC"/>
    <w:rsid w:val="00746DE0"/>
    <w:rsid w:val="0075059D"/>
    <w:rsid w:val="0075460D"/>
    <w:rsid w:val="00754B7E"/>
    <w:rsid w:val="00760BAA"/>
    <w:rsid w:val="0076259B"/>
    <w:rsid w:val="00767837"/>
    <w:rsid w:val="00776AF9"/>
    <w:rsid w:val="00787570"/>
    <w:rsid w:val="0079344E"/>
    <w:rsid w:val="007A0F32"/>
    <w:rsid w:val="007A78A1"/>
    <w:rsid w:val="007A7C0E"/>
    <w:rsid w:val="007B08CF"/>
    <w:rsid w:val="007B1A6E"/>
    <w:rsid w:val="007C106D"/>
    <w:rsid w:val="007C6987"/>
    <w:rsid w:val="007D757E"/>
    <w:rsid w:val="007E3815"/>
    <w:rsid w:val="007E55EA"/>
    <w:rsid w:val="007E5D13"/>
    <w:rsid w:val="007F0ADB"/>
    <w:rsid w:val="007F3907"/>
    <w:rsid w:val="007F7155"/>
    <w:rsid w:val="00804377"/>
    <w:rsid w:val="00807312"/>
    <w:rsid w:val="00811025"/>
    <w:rsid w:val="00815DD5"/>
    <w:rsid w:val="00825464"/>
    <w:rsid w:val="00825EA9"/>
    <w:rsid w:val="00826F08"/>
    <w:rsid w:val="00835315"/>
    <w:rsid w:val="00836E93"/>
    <w:rsid w:val="00837798"/>
    <w:rsid w:val="00845C16"/>
    <w:rsid w:val="00850BD3"/>
    <w:rsid w:val="00851021"/>
    <w:rsid w:val="008519FE"/>
    <w:rsid w:val="008543CF"/>
    <w:rsid w:val="00875BA3"/>
    <w:rsid w:val="00882AEB"/>
    <w:rsid w:val="008843A0"/>
    <w:rsid w:val="00884CB1"/>
    <w:rsid w:val="00887D74"/>
    <w:rsid w:val="00893CC3"/>
    <w:rsid w:val="00894DE7"/>
    <w:rsid w:val="00895331"/>
    <w:rsid w:val="008A0317"/>
    <w:rsid w:val="008A408B"/>
    <w:rsid w:val="008A6452"/>
    <w:rsid w:val="008B7D99"/>
    <w:rsid w:val="008C320D"/>
    <w:rsid w:val="008C3E37"/>
    <w:rsid w:val="008D24AB"/>
    <w:rsid w:val="008E04E0"/>
    <w:rsid w:val="008E46B1"/>
    <w:rsid w:val="008E6B2D"/>
    <w:rsid w:val="008E6FAD"/>
    <w:rsid w:val="008F6364"/>
    <w:rsid w:val="009062C6"/>
    <w:rsid w:val="009155A1"/>
    <w:rsid w:val="00921102"/>
    <w:rsid w:val="009233D0"/>
    <w:rsid w:val="00925697"/>
    <w:rsid w:val="0092729E"/>
    <w:rsid w:val="00936FBB"/>
    <w:rsid w:val="00937687"/>
    <w:rsid w:val="00941548"/>
    <w:rsid w:val="009457B2"/>
    <w:rsid w:val="00946A9D"/>
    <w:rsid w:val="00950695"/>
    <w:rsid w:val="00964143"/>
    <w:rsid w:val="00964361"/>
    <w:rsid w:val="00972F61"/>
    <w:rsid w:val="00974A70"/>
    <w:rsid w:val="00975653"/>
    <w:rsid w:val="00977287"/>
    <w:rsid w:val="009832B3"/>
    <w:rsid w:val="0098361C"/>
    <w:rsid w:val="00984295"/>
    <w:rsid w:val="00985939"/>
    <w:rsid w:val="009A1FD4"/>
    <w:rsid w:val="009B0FB3"/>
    <w:rsid w:val="009B1620"/>
    <w:rsid w:val="009C13A1"/>
    <w:rsid w:val="009D140E"/>
    <w:rsid w:val="009E706F"/>
    <w:rsid w:val="009F06CB"/>
    <w:rsid w:val="009F40B8"/>
    <w:rsid w:val="009F5B02"/>
    <w:rsid w:val="00A021F3"/>
    <w:rsid w:val="00A02436"/>
    <w:rsid w:val="00A07676"/>
    <w:rsid w:val="00A14EE6"/>
    <w:rsid w:val="00A25D1D"/>
    <w:rsid w:val="00A35240"/>
    <w:rsid w:val="00A3631F"/>
    <w:rsid w:val="00A40D95"/>
    <w:rsid w:val="00A40FDA"/>
    <w:rsid w:val="00A440D3"/>
    <w:rsid w:val="00A474B8"/>
    <w:rsid w:val="00A56D62"/>
    <w:rsid w:val="00A6135D"/>
    <w:rsid w:val="00A62A5D"/>
    <w:rsid w:val="00A62D9B"/>
    <w:rsid w:val="00A63C11"/>
    <w:rsid w:val="00A74FFD"/>
    <w:rsid w:val="00A801E9"/>
    <w:rsid w:val="00A825C7"/>
    <w:rsid w:val="00A84B16"/>
    <w:rsid w:val="00A939C2"/>
    <w:rsid w:val="00AA1D7B"/>
    <w:rsid w:val="00AA7CC7"/>
    <w:rsid w:val="00AC0C79"/>
    <w:rsid w:val="00AC2862"/>
    <w:rsid w:val="00AC5180"/>
    <w:rsid w:val="00AD4CD3"/>
    <w:rsid w:val="00AD55AE"/>
    <w:rsid w:val="00AD6133"/>
    <w:rsid w:val="00B02624"/>
    <w:rsid w:val="00B03113"/>
    <w:rsid w:val="00B07CCB"/>
    <w:rsid w:val="00B129FE"/>
    <w:rsid w:val="00B30150"/>
    <w:rsid w:val="00B4573F"/>
    <w:rsid w:val="00B4638E"/>
    <w:rsid w:val="00B52701"/>
    <w:rsid w:val="00B528AD"/>
    <w:rsid w:val="00B5594A"/>
    <w:rsid w:val="00B568CB"/>
    <w:rsid w:val="00B57B74"/>
    <w:rsid w:val="00B67007"/>
    <w:rsid w:val="00B6703F"/>
    <w:rsid w:val="00B8208B"/>
    <w:rsid w:val="00B933D5"/>
    <w:rsid w:val="00BA1A04"/>
    <w:rsid w:val="00BA4331"/>
    <w:rsid w:val="00BB0D2F"/>
    <w:rsid w:val="00BB2F80"/>
    <w:rsid w:val="00BB3824"/>
    <w:rsid w:val="00BC081F"/>
    <w:rsid w:val="00BC63DE"/>
    <w:rsid w:val="00BC7CFA"/>
    <w:rsid w:val="00BE54DE"/>
    <w:rsid w:val="00BF0B67"/>
    <w:rsid w:val="00C0302E"/>
    <w:rsid w:val="00C054BA"/>
    <w:rsid w:val="00C13B99"/>
    <w:rsid w:val="00C21EEA"/>
    <w:rsid w:val="00C247DA"/>
    <w:rsid w:val="00C31FD7"/>
    <w:rsid w:val="00C35D58"/>
    <w:rsid w:val="00C37C5B"/>
    <w:rsid w:val="00C45DE3"/>
    <w:rsid w:val="00C45F1A"/>
    <w:rsid w:val="00C47D56"/>
    <w:rsid w:val="00C54153"/>
    <w:rsid w:val="00C55ACA"/>
    <w:rsid w:val="00C56B56"/>
    <w:rsid w:val="00C63ED4"/>
    <w:rsid w:val="00C662D0"/>
    <w:rsid w:val="00C67872"/>
    <w:rsid w:val="00C75D1E"/>
    <w:rsid w:val="00C843E4"/>
    <w:rsid w:val="00C91BD5"/>
    <w:rsid w:val="00C929FC"/>
    <w:rsid w:val="00C93F32"/>
    <w:rsid w:val="00CA1CF0"/>
    <w:rsid w:val="00CA5136"/>
    <w:rsid w:val="00CA7940"/>
    <w:rsid w:val="00CB66FC"/>
    <w:rsid w:val="00CB695B"/>
    <w:rsid w:val="00CC1EC1"/>
    <w:rsid w:val="00CC3239"/>
    <w:rsid w:val="00CD00C3"/>
    <w:rsid w:val="00CD7691"/>
    <w:rsid w:val="00CF34DA"/>
    <w:rsid w:val="00CF3ADA"/>
    <w:rsid w:val="00CF63BE"/>
    <w:rsid w:val="00D02CE0"/>
    <w:rsid w:val="00D05C9F"/>
    <w:rsid w:val="00D069D7"/>
    <w:rsid w:val="00D06D59"/>
    <w:rsid w:val="00D07755"/>
    <w:rsid w:val="00D13B8F"/>
    <w:rsid w:val="00D21852"/>
    <w:rsid w:val="00D23180"/>
    <w:rsid w:val="00D25553"/>
    <w:rsid w:val="00D2739E"/>
    <w:rsid w:val="00D27438"/>
    <w:rsid w:val="00D4129D"/>
    <w:rsid w:val="00D42140"/>
    <w:rsid w:val="00D4318A"/>
    <w:rsid w:val="00D60FFB"/>
    <w:rsid w:val="00D63D13"/>
    <w:rsid w:val="00D63FB9"/>
    <w:rsid w:val="00D640C0"/>
    <w:rsid w:val="00D66129"/>
    <w:rsid w:val="00D6675B"/>
    <w:rsid w:val="00D75823"/>
    <w:rsid w:val="00D75F8E"/>
    <w:rsid w:val="00D8086A"/>
    <w:rsid w:val="00D81271"/>
    <w:rsid w:val="00D85EA3"/>
    <w:rsid w:val="00D866B4"/>
    <w:rsid w:val="00D92D42"/>
    <w:rsid w:val="00D94D9D"/>
    <w:rsid w:val="00D95F28"/>
    <w:rsid w:val="00DA1B84"/>
    <w:rsid w:val="00DA3CD0"/>
    <w:rsid w:val="00DA4659"/>
    <w:rsid w:val="00DA510F"/>
    <w:rsid w:val="00DA517B"/>
    <w:rsid w:val="00DA609A"/>
    <w:rsid w:val="00DC2354"/>
    <w:rsid w:val="00DC35E2"/>
    <w:rsid w:val="00DC4A81"/>
    <w:rsid w:val="00DC4AE7"/>
    <w:rsid w:val="00DD6283"/>
    <w:rsid w:val="00DD65FD"/>
    <w:rsid w:val="00DD793F"/>
    <w:rsid w:val="00E0123E"/>
    <w:rsid w:val="00E02438"/>
    <w:rsid w:val="00E1760A"/>
    <w:rsid w:val="00E204A0"/>
    <w:rsid w:val="00E210A2"/>
    <w:rsid w:val="00E231F6"/>
    <w:rsid w:val="00E23653"/>
    <w:rsid w:val="00E24D13"/>
    <w:rsid w:val="00E27B10"/>
    <w:rsid w:val="00E31EFA"/>
    <w:rsid w:val="00E37C7E"/>
    <w:rsid w:val="00E42441"/>
    <w:rsid w:val="00E47D0C"/>
    <w:rsid w:val="00E504EA"/>
    <w:rsid w:val="00E51338"/>
    <w:rsid w:val="00E61472"/>
    <w:rsid w:val="00E71727"/>
    <w:rsid w:val="00E72ED7"/>
    <w:rsid w:val="00E861F2"/>
    <w:rsid w:val="00E90436"/>
    <w:rsid w:val="00E94556"/>
    <w:rsid w:val="00E95378"/>
    <w:rsid w:val="00EA1B68"/>
    <w:rsid w:val="00EB369C"/>
    <w:rsid w:val="00EB37BB"/>
    <w:rsid w:val="00EC39FA"/>
    <w:rsid w:val="00EC446F"/>
    <w:rsid w:val="00EC5051"/>
    <w:rsid w:val="00EC60F6"/>
    <w:rsid w:val="00EE2B42"/>
    <w:rsid w:val="00EF3EB5"/>
    <w:rsid w:val="00EF49AE"/>
    <w:rsid w:val="00F00E1F"/>
    <w:rsid w:val="00F05BF3"/>
    <w:rsid w:val="00F05DD5"/>
    <w:rsid w:val="00F07CBB"/>
    <w:rsid w:val="00F103D5"/>
    <w:rsid w:val="00F106D7"/>
    <w:rsid w:val="00F1599A"/>
    <w:rsid w:val="00F21715"/>
    <w:rsid w:val="00F304B6"/>
    <w:rsid w:val="00F32977"/>
    <w:rsid w:val="00F374FA"/>
    <w:rsid w:val="00F42E3F"/>
    <w:rsid w:val="00F44062"/>
    <w:rsid w:val="00F505A5"/>
    <w:rsid w:val="00F51B4C"/>
    <w:rsid w:val="00F52476"/>
    <w:rsid w:val="00F655C7"/>
    <w:rsid w:val="00F705A2"/>
    <w:rsid w:val="00F769A0"/>
    <w:rsid w:val="00F77E17"/>
    <w:rsid w:val="00F81EDD"/>
    <w:rsid w:val="00F82C3A"/>
    <w:rsid w:val="00F91753"/>
    <w:rsid w:val="00F9192C"/>
    <w:rsid w:val="00F940DA"/>
    <w:rsid w:val="00F95799"/>
    <w:rsid w:val="00F959E4"/>
    <w:rsid w:val="00F97098"/>
    <w:rsid w:val="00F97257"/>
    <w:rsid w:val="00FA6C69"/>
    <w:rsid w:val="00FA769D"/>
    <w:rsid w:val="00FB2248"/>
    <w:rsid w:val="00FB2805"/>
    <w:rsid w:val="00FB7ECD"/>
    <w:rsid w:val="00FC166D"/>
    <w:rsid w:val="00FC16AE"/>
    <w:rsid w:val="00FC4EBA"/>
    <w:rsid w:val="00FC64E3"/>
    <w:rsid w:val="00FD652A"/>
    <w:rsid w:val="00FD67EA"/>
    <w:rsid w:val="00FE0EBB"/>
    <w:rsid w:val="00FF1D3F"/>
    <w:rsid w:val="00FF2F03"/>
    <w:rsid w:val="00FF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243198"/>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3D5"/>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paragraph" w:styleId="FootnoteText">
    <w:name w:val="footnote text"/>
    <w:basedOn w:val="Normal"/>
    <w:link w:val="FootnoteTextChar"/>
    <w:uiPriority w:val="99"/>
    <w:semiHidden/>
    <w:unhideWhenUsed/>
    <w:rsid w:val="00D27438"/>
    <w:rPr>
      <w:rFonts w:eastAsiaTheme="minorHAnsi"/>
    </w:rPr>
  </w:style>
  <w:style w:type="character" w:customStyle="1" w:styleId="FootnoteTextChar">
    <w:name w:val="Footnote Text Char"/>
    <w:basedOn w:val="DefaultParagraphFont"/>
    <w:link w:val="FootnoteText"/>
    <w:uiPriority w:val="99"/>
    <w:semiHidden/>
    <w:rsid w:val="00D27438"/>
    <w:rPr>
      <w:rFonts w:eastAsiaTheme="minorHAnsi"/>
    </w:rPr>
  </w:style>
  <w:style w:type="character" w:styleId="FootnoteReference">
    <w:name w:val="footnote reference"/>
    <w:basedOn w:val="DefaultParagraphFont"/>
    <w:uiPriority w:val="99"/>
    <w:semiHidden/>
    <w:unhideWhenUsed/>
    <w:rsid w:val="00D27438"/>
    <w:rPr>
      <w:vertAlign w:val="superscript"/>
    </w:rPr>
  </w:style>
  <w:style w:type="character" w:customStyle="1" w:styleId="CommentTextChar">
    <w:name w:val="Comment Text Char"/>
    <w:basedOn w:val="DefaultParagraphFont"/>
    <w:link w:val="CommentText"/>
    <w:uiPriority w:val="99"/>
    <w:semiHidden/>
    <w:rsid w:val="00D27438"/>
  </w:style>
  <w:style w:type="character" w:customStyle="1" w:styleId="UnresolvedMention1">
    <w:name w:val="Unresolved Mention1"/>
    <w:basedOn w:val="DefaultParagraphFont"/>
    <w:uiPriority w:val="99"/>
    <w:semiHidden/>
    <w:unhideWhenUsed/>
    <w:rsid w:val="004B38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energystar.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energystar.gov/"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30565" custLinFactNeighborY="42114"/>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182832"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2021-01-06T22:23:32+00:00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62A8-E133-446A-96E4-7987CF4FA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BA93A-8A83-49D1-B380-4638B64E6689}">
  <ds:schemaRefs>
    <ds:schemaRef ds:uri="Microsoft.SharePoint.Taxonomy.ContentTypeSync"/>
  </ds:schemaRefs>
</ds:datastoreItem>
</file>

<file path=customXml/itemProps3.xml><?xml version="1.0" encoding="utf-8"?>
<ds:datastoreItem xmlns:ds="http://schemas.openxmlformats.org/officeDocument/2006/customXml" ds:itemID="{6174255C-05E8-41AA-8F62-B8814B2B7A08}">
  <ds:schemaRefs>
    <ds:schemaRef ds:uri="http://schemas.microsoft.com/sharepoint/v3/contenttype/forms"/>
  </ds:schemaRefs>
</ds:datastoreItem>
</file>

<file path=customXml/itemProps4.xml><?xml version="1.0" encoding="utf-8"?>
<ds:datastoreItem xmlns:ds="http://schemas.openxmlformats.org/officeDocument/2006/customXml" ds:itemID="{62D2E718-90C0-4990-A736-DA71DE58960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5.xml><?xml version="1.0" encoding="utf-8"?>
<ds:datastoreItem xmlns:ds="http://schemas.openxmlformats.org/officeDocument/2006/customXml" ds:itemID="{222AC168-BCA1-4BDC-8B38-5D48CA4F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1342</Words>
  <Characters>7235</Characters>
  <Application>Microsoft Office Word</Application>
  <DocSecurity>0</DocSecurity>
  <Lines>1808</Lines>
  <Paragraphs>171</Paragraphs>
  <ScaleCrop>false</ScaleCrop>
  <HeadingPairs>
    <vt:vector size="2" baseType="variant">
      <vt:variant>
        <vt:lpstr>Title</vt:lpstr>
      </vt:variant>
      <vt:variant>
        <vt:i4>1</vt:i4>
      </vt:variant>
    </vt:vector>
  </HeadingPairs>
  <TitlesOfParts>
    <vt:vector size="1" baseType="lpstr">
      <vt:lpstr>2015 ENERGY STAR Awards General Instructions for Partner of the Year - Product Brand Owner</vt:lpstr>
    </vt:vector>
  </TitlesOfParts>
  <Company>CPD</Company>
  <LinksUpToDate>false</LinksUpToDate>
  <CharactersWithSpaces>8406</CharactersWithSpaces>
  <SharedDoc>false</SharedDoc>
  <HLinks>
    <vt:vector size="12" baseType="variant">
      <vt:variant>
        <vt:i4>1245221</vt:i4>
      </vt:variant>
      <vt:variant>
        <vt:i4>3</vt:i4>
      </vt:variant>
      <vt:variant>
        <vt:i4>0</vt:i4>
      </vt:variant>
      <vt:variant>
        <vt:i4>5</vt:i4>
      </vt:variant>
      <vt:variant>
        <vt:lpwstr>http://www.energystar.gov/index.cfm?c=manuf_res.web_based_tools</vt:lpwstr>
      </vt:variant>
      <vt:variant>
        <vt:lpwstr/>
      </vt:variant>
      <vt:variant>
        <vt:i4>4849748</vt:i4>
      </vt:variant>
      <vt:variant>
        <vt:i4>0</vt:i4>
      </vt:variant>
      <vt:variant>
        <vt:i4>0</vt:i4>
      </vt:variant>
      <vt:variant>
        <vt:i4>5</vt:i4>
      </vt:variant>
      <vt:variant>
        <vt:lpwstr>http://www.energystar.gov/windows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ENERGY STAR Awards General Instructions for Partner of the Year - Product Brand Owner</dc:title>
  <dc:subject>2015 ENERGY STAR Awards General Instructions for Partner of the Year - Product Brand Owner</dc:subject>
  <dc:creator>EPA, ENERGY STAR</dc:creator>
  <cp:keywords>DONE-GDT</cp:keywords>
  <cp:lastModifiedBy>EPA</cp:lastModifiedBy>
  <cp:revision>2</cp:revision>
  <cp:lastPrinted>2014-05-16T17:43:00Z</cp:lastPrinted>
  <dcterms:created xsi:type="dcterms:W3CDTF">2021-01-06T22:23:00Z</dcterms:created>
  <dcterms:modified xsi:type="dcterms:W3CDTF">2021-01-06T22:23:00Z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