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CA39B" w14:textId="77777777"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14:paraId="6EBCA39C" w14:textId="77777777"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14:paraId="6EBCA39D" w14:textId="77777777"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 – Student Right-to-Know (SRK)</w:t>
      </w:r>
    </w:p>
    <w:p w14:paraId="6EBCA39E" w14:textId="77777777" w:rsidR="00092EFF" w:rsidRPr="008C5150" w:rsidRDefault="00092EFF" w:rsidP="001176B3">
      <w:pPr>
        <w:pStyle w:val="Title"/>
        <w:spacing w:before="0" w:after="0"/>
        <w:rPr>
          <w:rFonts w:ascii="Times New Roman" w:hAnsi="Times New Roman"/>
          <w:sz w:val="24"/>
          <w:szCs w:val="24"/>
        </w:rPr>
      </w:pPr>
    </w:p>
    <w:p w14:paraId="6EBCA39F" w14:textId="77777777"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14:paraId="6EBCA3A0" w14:textId="77777777" w:rsidR="00386054" w:rsidRPr="008C5150" w:rsidRDefault="00386054" w:rsidP="001176B3">
      <w:pPr>
        <w:tabs>
          <w:tab w:val="left" w:pos="0"/>
        </w:tabs>
        <w:suppressAutoHyphens/>
        <w:rPr>
          <w:rFonts w:ascii="Times New Roman" w:hAnsi="Times New Roman"/>
          <w:szCs w:val="24"/>
        </w:rPr>
      </w:pPr>
    </w:p>
    <w:p w14:paraId="6EBCA3A1" w14:textId="77777777"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14:paraId="6EBCA3A2" w14:textId="77777777" w:rsidR="00092EFF" w:rsidRPr="008C5150" w:rsidRDefault="00092EFF" w:rsidP="00092EFF">
      <w:pPr>
        <w:tabs>
          <w:tab w:val="left" w:pos="0"/>
        </w:tabs>
        <w:suppressAutoHyphens/>
        <w:ind w:firstLine="720"/>
        <w:rPr>
          <w:rFonts w:ascii="Times New Roman" w:hAnsi="Times New Roman"/>
          <w:szCs w:val="24"/>
        </w:rPr>
      </w:pPr>
    </w:p>
    <w:p w14:paraId="5BD954D8" w14:textId="77777777" w:rsidR="00402421"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2C27A2">
        <w:rPr>
          <w:rFonts w:ascii="Times New Roman" w:hAnsi="Times New Roman"/>
          <w:szCs w:val="24"/>
        </w:rPr>
        <w:t>s</w:t>
      </w:r>
      <w:r w:rsidRPr="008C5150">
        <w:rPr>
          <w:rFonts w:ascii="Times New Roman" w:hAnsi="Times New Roman"/>
          <w:szCs w:val="24"/>
        </w:rPr>
        <w:t xml:space="preserve"> the Student Assistance General Provisions regulations issued under the Higher Education Act of 1965, as amended (HEA), to implement changes made to the Student Assistance General Provisions regulations – Subpart D – Institutional and Financial Assistance Information for </w:t>
      </w:r>
    </w:p>
    <w:p w14:paraId="6EBCA3A3" w14:textId="7CD393C8" w:rsidR="005A60E7"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§668.41 - </w:t>
      </w:r>
      <w:r w:rsidR="00092EFF" w:rsidRPr="008C5150">
        <w:rPr>
          <w:rFonts w:ascii="Times New Roman" w:hAnsi="Times New Roman"/>
          <w:szCs w:val="24"/>
        </w:rPr>
        <w:t xml:space="preserve">Reporting and disclosure of information.  These </w:t>
      </w:r>
      <w:r w:rsidR="002C27A2">
        <w:rPr>
          <w:rFonts w:ascii="Times New Roman" w:hAnsi="Times New Roman"/>
          <w:szCs w:val="24"/>
        </w:rPr>
        <w:t>final</w:t>
      </w:r>
      <w:r w:rsidR="002C27A2" w:rsidRPr="008C5150">
        <w:rPr>
          <w:rFonts w:ascii="Times New Roman" w:hAnsi="Times New Roman"/>
          <w:szCs w:val="24"/>
        </w:rPr>
        <w:t xml:space="preserve"> </w:t>
      </w:r>
      <w:r w:rsidR="00092EFF" w:rsidRPr="008C5150">
        <w:rPr>
          <w:rFonts w:ascii="Times New Roman" w:hAnsi="Times New Roman"/>
          <w:szCs w:val="24"/>
        </w:rPr>
        <w:t xml:space="preserve">regulations are a </w:t>
      </w:r>
      <w:r w:rsidRPr="008C5150">
        <w:rPr>
          <w:rFonts w:ascii="Times New Roman" w:hAnsi="Times New Roman"/>
          <w:szCs w:val="24"/>
        </w:rPr>
        <w:t xml:space="preserve">result of negotiated rulemaking and </w:t>
      </w:r>
      <w:r w:rsidR="002C27A2">
        <w:rPr>
          <w:rFonts w:ascii="Times New Roman" w:hAnsi="Times New Roman"/>
          <w:szCs w:val="24"/>
        </w:rPr>
        <w:t>will</w:t>
      </w:r>
      <w:r w:rsidR="002C27A2" w:rsidRPr="008C5150">
        <w:rPr>
          <w:rFonts w:ascii="Times New Roman" w:hAnsi="Times New Roman"/>
          <w:szCs w:val="24"/>
        </w:rPr>
        <w:t xml:space="preserve"> </w:t>
      </w:r>
      <w:r w:rsidRPr="008C5150">
        <w:rPr>
          <w:rFonts w:ascii="Times New Roman" w:hAnsi="Times New Roman"/>
          <w:szCs w:val="24"/>
        </w:rPr>
        <w:t>add new requirements to the current regulations.</w:t>
      </w:r>
      <w:r w:rsidR="0041205B">
        <w:rPr>
          <w:rFonts w:ascii="Times New Roman" w:hAnsi="Times New Roman"/>
          <w:szCs w:val="24"/>
        </w:rPr>
        <w:t xml:space="preserve">  </w:t>
      </w:r>
      <w:r w:rsidRPr="008C5150">
        <w:rPr>
          <w:rFonts w:ascii="Times New Roman" w:hAnsi="Times New Roman"/>
          <w:szCs w:val="24"/>
        </w:rPr>
        <w:t xml:space="preserve">  </w:t>
      </w:r>
    </w:p>
    <w:p w14:paraId="6EBCA3A4" w14:textId="77777777" w:rsidR="005A60E7" w:rsidRPr="008C5150" w:rsidRDefault="005A60E7" w:rsidP="005A60E7">
      <w:pPr>
        <w:tabs>
          <w:tab w:val="left" w:pos="720"/>
        </w:tabs>
        <w:suppressAutoHyphens/>
        <w:ind w:left="720"/>
        <w:rPr>
          <w:rFonts w:ascii="Times New Roman" w:hAnsi="Times New Roman"/>
          <w:szCs w:val="24"/>
        </w:rPr>
      </w:pPr>
    </w:p>
    <w:p w14:paraId="6EBCA3A5" w14:textId="77A95D3A" w:rsidR="001B174E"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These </w:t>
      </w:r>
      <w:r w:rsidR="00B56B03">
        <w:rPr>
          <w:rFonts w:ascii="Times New Roman" w:hAnsi="Times New Roman"/>
          <w:szCs w:val="24"/>
        </w:rPr>
        <w:t>final</w:t>
      </w:r>
      <w:r w:rsidR="00B56B03" w:rsidRPr="008C5150">
        <w:rPr>
          <w:rFonts w:ascii="Times New Roman" w:hAnsi="Times New Roman"/>
          <w:szCs w:val="24"/>
        </w:rPr>
        <w:t xml:space="preserve"> </w:t>
      </w:r>
      <w:r w:rsidRPr="008C5150">
        <w:rPr>
          <w:rFonts w:ascii="Times New Roman" w:hAnsi="Times New Roman"/>
          <w:szCs w:val="24"/>
        </w:rPr>
        <w:t xml:space="preserve">regulations </w:t>
      </w:r>
      <w:r w:rsidR="00BE6D13">
        <w:rPr>
          <w:rFonts w:ascii="Times New Roman" w:hAnsi="Times New Roman"/>
          <w:szCs w:val="24"/>
        </w:rPr>
        <w:t>require that</w:t>
      </w:r>
      <w:r w:rsidR="00B64A29">
        <w:rPr>
          <w:rFonts w:ascii="Times New Roman" w:hAnsi="Times New Roman"/>
          <w:szCs w:val="24"/>
        </w:rPr>
        <w:t xml:space="preserve"> institutions</w:t>
      </w:r>
      <w:r w:rsidRPr="008C5150">
        <w:rPr>
          <w:rFonts w:ascii="Times New Roman" w:hAnsi="Times New Roman"/>
          <w:szCs w:val="24"/>
        </w:rPr>
        <w:t xml:space="preserve"> that</w:t>
      </w:r>
      <w:r w:rsidR="00B64A29">
        <w:rPr>
          <w:rFonts w:ascii="Times New Roman" w:hAnsi="Times New Roman"/>
          <w:szCs w:val="24"/>
        </w:rPr>
        <w:t xml:space="preserve"> </w:t>
      </w:r>
      <w:r w:rsidR="00BE6D13">
        <w:rPr>
          <w:rFonts w:ascii="Times New Roman" w:hAnsi="Times New Roman"/>
          <w:szCs w:val="24"/>
        </w:rPr>
        <w:t>use</w:t>
      </w:r>
      <w:r w:rsidR="00B64A29">
        <w:rPr>
          <w:rFonts w:ascii="Times New Roman" w:hAnsi="Times New Roman"/>
          <w:szCs w:val="24"/>
        </w:rPr>
        <w:t xml:space="preserve"> pre-dispute arbitration agreements or class action waivers as a condition of enrollment disclose that information to students, prospective students, and the public in an easily accessible format.</w:t>
      </w:r>
    </w:p>
    <w:p w14:paraId="6EBCA3A6" w14:textId="77777777" w:rsidR="001176B3" w:rsidRPr="008C5150" w:rsidRDefault="001176B3" w:rsidP="00092EFF">
      <w:pPr>
        <w:tabs>
          <w:tab w:val="left" w:pos="0"/>
        </w:tabs>
        <w:suppressAutoHyphens/>
        <w:ind w:firstLine="720"/>
        <w:rPr>
          <w:rFonts w:ascii="Times New Roman" w:hAnsi="Times New Roman"/>
          <w:szCs w:val="24"/>
        </w:rPr>
      </w:pPr>
    </w:p>
    <w:p w14:paraId="6EBCA3A7" w14:textId="21CCF288"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r w:rsidR="00B56B03">
        <w:rPr>
          <w:rFonts w:ascii="Times New Roman" w:hAnsi="Times New Roman"/>
          <w:szCs w:val="24"/>
        </w:rPr>
        <w:t xml:space="preserve">  </w:t>
      </w:r>
    </w:p>
    <w:p w14:paraId="6EBCA3A8" w14:textId="77777777" w:rsidR="00EC0648" w:rsidRPr="008C5150" w:rsidRDefault="00EC0648" w:rsidP="00EC0648">
      <w:pPr>
        <w:suppressAutoHyphens/>
        <w:ind w:left="720"/>
        <w:rPr>
          <w:rFonts w:ascii="Times New Roman" w:hAnsi="Times New Roman"/>
          <w:szCs w:val="24"/>
        </w:rPr>
      </w:pPr>
    </w:p>
    <w:p w14:paraId="6EBCA3A9"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14:paraId="6EBCA3AA" w14:textId="77777777" w:rsidR="001176B3" w:rsidRPr="008C5150" w:rsidRDefault="001176B3" w:rsidP="001176B3">
      <w:pPr>
        <w:pStyle w:val="ListParagraph"/>
        <w:rPr>
          <w:rFonts w:ascii="Times New Roman" w:hAnsi="Times New Roman"/>
          <w:szCs w:val="24"/>
        </w:rPr>
      </w:pPr>
    </w:p>
    <w:p w14:paraId="6EBCA3AB" w14:textId="3372183D"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t>
      </w:r>
      <w:r w:rsidR="00767C3A">
        <w:rPr>
          <w:rFonts w:ascii="Times New Roman" w:hAnsi="Times New Roman"/>
          <w:szCs w:val="24"/>
        </w:rPr>
        <w:t>will</w:t>
      </w:r>
      <w:r w:rsidRPr="008C5150">
        <w:rPr>
          <w:rFonts w:ascii="Times New Roman" w:hAnsi="Times New Roman"/>
          <w:szCs w:val="24"/>
        </w:rPr>
        <w:t xml:space="preserve"> be used </w:t>
      </w:r>
      <w:r w:rsidR="00E5073B" w:rsidRPr="008C5150">
        <w:rPr>
          <w:rFonts w:ascii="Times New Roman" w:hAnsi="Times New Roman"/>
          <w:szCs w:val="24"/>
        </w:rPr>
        <w:t>by</w:t>
      </w:r>
      <w:r w:rsidRPr="008C5150">
        <w:rPr>
          <w:rFonts w:ascii="Times New Roman" w:hAnsi="Times New Roman"/>
          <w:szCs w:val="24"/>
        </w:rPr>
        <w:t xml:space="preserve"> c</w:t>
      </w:r>
      <w:r w:rsidR="00BE6D13">
        <w:rPr>
          <w:rFonts w:ascii="Times New Roman" w:hAnsi="Times New Roman"/>
          <w:szCs w:val="24"/>
        </w:rPr>
        <w:t>urrent and prospective students</w:t>
      </w:r>
      <w:r w:rsidRPr="008C5150">
        <w:rPr>
          <w:rFonts w:ascii="Times New Roman" w:hAnsi="Times New Roman"/>
          <w:szCs w:val="24"/>
        </w:rPr>
        <w:t xml:space="preserve"> to assist them in making informed decisions</w:t>
      </w:r>
      <w:r w:rsidR="00E5073B" w:rsidRPr="008C5150">
        <w:rPr>
          <w:rFonts w:ascii="Times New Roman" w:hAnsi="Times New Roman"/>
          <w:szCs w:val="24"/>
        </w:rPr>
        <w:t xml:space="preserve"> about </w:t>
      </w:r>
      <w:r w:rsidR="00B53437">
        <w:rPr>
          <w:rFonts w:ascii="Times New Roman" w:hAnsi="Times New Roman"/>
          <w:szCs w:val="24"/>
        </w:rPr>
        <w:t xml:space="preserve">enrollment or continued enrollment in </w:t>
      </w:r>
      <w:r w:rsidR="00E5073B" w:rsidRPr="008C5150">
        <w:rPr>
          <w:rFonts w:ascii="Times New Roman" w:hAnsi="Times New Roman"/>
          <w:szCs w:val="24"/>
        </w:rPr>
        <w:t>postsecondary institutions.</w:t>
      </w:r>
      <w:r w:rsidRPr="008C5150">
        <w:rPr>
          <w:rFonts w:ascii="Times New Roman" w:hAnsi="Times New Roman"/>
          <w:szCs w:val="24"/>
        </w:rPr>
        <w:t xml:space="preserve"> </w:t>
      </w:r>
    </w:p>
    <w:p w14:paraId="6EBCA3AC" w14:textId="77777777" w:rsidR="00092EFF" w:rsidRPr="008C5150" w:rsidRDefault="00092EFF" w:rsidP="001176B3">
      <w:pPr>
        <w:pStyle w:val="ListParagraph"/>
        <w:rPr>
          <w:rFonts w:ascii="Times New Roman" w:hAnsi="Times New Roman"/>
          <w:szCs w:val="24"/>
        </w:rPr>
      </w:pPr>
    </w:p>
    <w:p w14:paraId="6EBCA3AD"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14:paraId="6EBCA3AE" w14:textId="77777777" w:rsidR="00F77772" w:rsidRPr="008C5150" w:rsidRDefault="00F77772" w:rsidP="00F77772">
      <w:pPr>
        <w:pStyle w:val="ListParagraph"/>
        <w:rPr>
          <w:rFonts w:ascii="Times New Roman" w:hAnsi="Times New Roman"/>
          <w:szCs w:val="24"/>
        </w:rPr>
      </w:pPr>
    </w:p>
    <w:p w14:paraId="6EBCA3AF" w14:textId="3C532376"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w:t>
      </w:r>
      <w:r w:rsidR="007537EA">
        <w:rPr>
          <w:rFonts w:ascii="Times New Roman" w:hAnsi="Times New Roman"/>
          <w:szCs w:val="24"/>
        </w:rPr>
        <w:t>disclos</w:t>
      </w:r>
      <w:r w:rsidRPr="008C5150">
        <w:rPr>
          <w:rFonts w:ascii="Times New Roman" w:hAnsi="Times New Roman"/>
          <w:szCs w:val="24"/>
        </w:rPr>
        <w:t xml:space="preserve">ing the required </w:t>
      </w:r>
      <w:r w:rsidR="00B64A29">
        <w:rPr>
          <w:rFonts w:ascii="Times New Roman" w:hAnsi="Times New Roman"/>
          <w:szCs w:val="24"/>
        </w:rPr>
        <w:t>information</w:t>
      </w:r>
      <w:r w:rsidRPr="008C5150">
        <w:rPr>
          <w:rFonts w:ascii="Times New Roman" w:hAnsi="Times New Roman"/>
          <w:szCs w:val="24"/>
        </w:rPr>
        <w:t xml:space="preserve"> to current and prospective students as well </w:t>
      </w:r>
      <w:r w:rsidR="007537EA">
        <w:rPr>
          <w:rFonts w:ascii="Times New Roman" w:hAnsi="Times New Roman"/>
          <w:szCs w:val="24"/>
        </w:rPr>
        <w:t>the public</w:t>
      </w:r>
      <w:r w:rsidRPr="008C5150">
        <w:rPr>
          <w:rFonts w:ascii="Times New Roman" w:hAnsi="Times New Roman"/>
          <w:szCs w:val="24"/>
        </w:rPr>
        <w:t xml:space="preserve">.  It is anticipated that many institutions </w:t>
      </w:r>
      <w:r w:rsidR="00B02F6A">
        <w:rPr>
          <w:rFonts w:ascii="Times New Roman" w:hAnsi="Times New Roman"/>
          <w:szCs w:val="24"/>
        </w:rPr>
        <w:t xml:space="preserve">will </w:t>
      </w:r>
      <w:r w:rsidRPr="008C5150">
        <w:rPr>
          <w:rFonts w:ascii="Times New Roman" w:hAnsi="Times New Roman"/>
          <w:szCs w:val="24"/>
        </w:rPr>
        <w:t xml:space="preserve">use electronic means to provide the </w:t>
      </w:r>
      <w:r w:rsidR="007537EA">
        <w:rPr>
          <w:rFonts w:ascii="Times New Roman" w:hAnsi="Times New Roman"/>
          <w:szCs w:val="24"/>
        </w:rPr>
        <w:t>information</w:t>
      </w:r>
      <w:r w:rsidRPr="008C5150">
        <w:rPr>
          <w:rFonts w:ascii="Times New Roman" w:hAnsi="Times New Roman"/>
          <w:szCs w:val="24"/>
        </w:rPr>
        <w:t>.</w:t>
      </w:r>
    </w:p>
    <w:p w14:paraId="6EBCA3B0" w14:textId="77777777" w:rsidR="00092EFF" w:rsidRPr="008C5150" w:rsidRDefault="00092EFF" w:rsidP="00F77772">
      <w:pPr>
        <w:pStyle w:val="ListParagraph"/>
        <w:rPr>
          <w:rFonts w:ascii="Times New Roman" w:hAnsi="Times New Roman"/>
          <w:szCs w:val="24"/>
        </w:rPr>
      </w:pPr>
    </w:p>
    <w:p w14:paraId="6EBCA3B1"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6EBCA3B2" w14:textId="77777777" w:rsidR="00F77772" w:rsidRPr="008C5150" w:rsidRDefault="00F77772" w:rsidP="00F77772">
      <w:pPr>
        <w:pStyle w:val="ListParagraph"/>
        <w:rPr>
          <w:rFonts w:ascii="Times New Roman" w:hAnsi="Times New Roman"/>
          <w:szCs w:val="24"/>
        </w:rPr>
      </w:pPr>
    </w:p>
    <w:p w14:paraId="6EBCA3B3" w14:textId="77777777"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14:paraId="6EBCA3B4" w14:textId="77777777" w:rsidR="00092EFF" w:rsidRPr="008C5150" w:rsidRDefault="00092EFF" w:rsidP="00F77772">
      <w:pPr>
        <w:pStyle w:val="ListParagraph"/>
        <w:rPr>
          <w:rFonts w:ascii="Times New Roman" w:hAnsi="Times New Roman"/>
          <w:szCs w:val="24"/>
        </w:rPr>
      </w:pPr>
    </w:p>
    <w:p w14:paraId="6EBCA3B5" w14:textId="77777777"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EBCA3B6" w14:textId="77777777" w:rsidR="00F77772" w:rsidRPr="008C5150" w:rsidRDefault="00F77772" w:rsidP="00F77772">
      <w:pPr>
        <w:pStyle w:val="ListParagraph"/>
        <w:rPr>
          <w:rFonts w:ascii="Times New Roman" w:hAnsi="Times New Roman"/>
          <w:szCs w:val="24"/>
        </w:rPr>
      </w:pPr>
    </w:p>
    <w:p w14:paraId="6EBCA3B7" w14:textId="18E1FE17" w:rsidR="00092EFF" w:rsidRPr="008C5150" w:rsidRDefault="007537EA" w:rsidP="00F77772">
      <w:pPr>
        <w:pStyle w:val="ListParagraph"/>
        <w:rPr>
          <w:rFonts w:ascii="Times New Roman" w:hAnsi="Times New Roman"/>
          <w:szCs w:val="24"/>
        </w:rPr>
      </w:pPr>
      <w:r>
        <w:rPr>
          <w:rFonts w:ascii="Times New Roman" w:hAnsi="Times New Roman"/>
          <w:szCs w:val="24"/>
        </w:rPr>
        <w:t>T</w:t>
      </w:r>
      <w:r w:rsidR="00B53437">
        <w:rPr>
          <w:rFonts w:ascii="Times New Roman" w:hAnsi="Times New Roman"/>
          <w:szCs w:val="24"/>
        </w:rPr>
        <w:t>he Department anticipates that</w:t>
      </w:r>
      <w:r w:rsidR="00223E5B" w:rsidRPr="008C5150">
        <w:rPr>
          <w:rFonts w:ascii="Times New Roman" w:hAnsi="Times New Roman"/>
          <w:szCs w:val="24"/>
        </w:rPr>
        <w:t xml:space="preserve"> most institutions </w:t>
      </w:r>
      <w:r w:rsidR="00B02F6A">
        <w:rPr>
          <w:rFonts w:ascii="Times New Roman" w:hAnsi="Times New Roman"/>
          <w:szCs w:val="24"/>
        </w:rPr>
        <w:t>will</w:t>
      </w:r>
      <w:r w:rsidR="00B02F6A" w:rsidRPr="008C5150">
        <w:rPr>
          <w:rFonts w:ascii="Times New Roman" w:hAnsi="Times New Roman"/>
          <w:szCs w:val="24"/>
        </w:rPr>
        <w:t xml:space="preserve"> </w:t>
      </w:r>
      <w:r>
        <w:rPr>
          <w:rFonts w:ascii="Times New Roman" w:hAnsi="Times New Roman"/>
          <w:szCs w:val="24"/>
        </w:rPr>
        <w:t>disclose</w:t>
      </w:r>
      <w:r w:rsidR="00223E5B" w:rsidRPr="008C5150">
        <w:rPr>
          <w:rFonts w:ascii="Times New Roman" w:hAnsi="Times New Roman"/>
          <w:szCs w:val="24"/>
        </w:rPr>
        <w:t xml:space="preserve"> the required information via electronic means, there </w:t>
      </w:r>
      <w:r w:rsidR="00B02F6A">
        <w:rPr>
          <w:rFonts w:ascii="Times New Roman" w:hAnsi="Times New Roman"/>
          <w:szCs w:val="24"/>
        </w:rPr>
        <w:t xml:space="preserve">will </w:t>
      </w:r>
      <w:r w:rsidR="00223E5B" w:rsidRPr="008C5150">
        <w:rPr>
          <w:rFonts w:ascii="Times New Roman" w:hAnsi="Times New Roman"/>
          <w:szCs w:val="24"/>
        </w:rPr>
        <w:t xml:space="preserve">be some smaller institutions that </w:t>
      </w:r>
      <w:r w:rsidR="00B02F6A">
        <w:rPr>
          <w:rFonts w:ascii="Times New Roman" w:hAnsi="Times New Roman"/>
          <w:szCs w:val="24"/>
        </w:rPr>
        <w:t>will</w:t>
      </w:r>
      <w:r w:rsidR="00B02F6A" w:rsidRPr="008C5150">
        <w:rPr>
          <w:rFonts w:ascii="Times New Roman" w:hAnsi="Times New Roman"/>
          <w:szCs w:val="24"/>
        </w:rPr>
        <w:t xml:space="preserve"> </w:t>
      </w:r>
      <w:r w:rsidR="00223E5B" w:rsidRPr="008C5150">
        <w:rPr>
          <w:rFonts w:ascii="Times New Roman" w:hAnsi="Times New Roman"/>
          <w:szCs w:val="24"/>
        </w:rPr>
        <w:t xml:space="preserve">choose to provide the warnings and promotional materials </w:t>
      </w:r>
      <w:r w:rsidR="00266956" w:rsidRPr="008C5150">
        <w:rPr>
          <w:rFonts w:ascii="Times New Roman" w:hAnsi="Times New Roman"/>
          <w:szCs w:val="24"/>
        </w:rPr>
        <w:t xml:space="preserve">to students using paper documents.  The use of the electronic means </w:t>
      </w:r>
      <w:r w:rsidR="00B02F6A">
        <w:rPr>
          <w:rFonts w:ascii="Times New Roman" w:hAnsi="Times New Roman"/>
          <w:szCs w:val="24"/>
        </w:rPr>
        <w:t xml:space="preserve">will </w:t>
      </w:r>
      <w:r w:rsidR="00266956" w:rsidRPr="008C5150">
        <w:rPr>
          <w:rFonts w:ascii="Times New Roman" w:hAnsi="Times New Roman"/>
          <w:szCs w:val="24"/>
        </w:rPr>
        <w:t xml:space="preserve">mitigate the burden of the </w:t>
      </w:r>
      <w:r w:rsidR="00A1004B">
        <w:rPr>
          <w:rFonts w:ascii="Times New Roman" w:hAnsi="Times New Roman"/>
          <w:szCs w:val="24"/>
        </w:rPr>
        <w:t>disclosure</w:t>
      </w:r>
      <w:r w:rsidR="00266956" w:rsidRPr="008C5150">
        <w:rPr>
          <w:rFonts w:ascii="Times New Roman" w:hAnsi="Times New Roman"/>
          <w:szCs w:val="24"/>
        </w:rPr>
        <w:t>.</w:t>
      </w:r>
    </w:p>
    <w:p w14:paraId="6EBCA3B8" w14:textId="77777777" w:rsidR="00092EFF" w:rsidRPr="008C5150" w:rsidRDefault="00092EFF" w:rsidP="00F77772">
      <w:pPr>
        <w:pStyle w:val="ListParagraph"/>
        <w:rPr>
          <w:rFonts w:ascii="Times New Roman" w:hAnsi="Times New Roman"/>
          <w:szCs w:val="24"/>
        </w:rPr>
      </w:pPr>
    </w:p>
    <w:p w14:paraId="6EBCA3B9"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6EBCA3BA" w14:textId="77777777" w:rsidR="00F77772" w:rsidRPr="008C5150" w:rsidRDefault="00F77772" w:rsidP="00F77772">
      <w:pPr>
        <w:pStyle w:val="ListParagraph"/>
        <w:rPr>
          <w:rFonts w:ascii="Times New Roman" w:hAnsi="Times New Roman"/>
          <w:szCs w:val="24"/>
        </w:rPr>
      </w:pPr>
    </w:p>
    <w:p w14:paraId="6EBCA3BB" w14:textId="30DD7EA4"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w:t>
      </w:r>
      <w:r w:rsidR="00B56B03">
        <w:rPr>
          <w:rFonts w:ascii="Times New Roman" w:hAnsi="Times New Roman"/>
          <w:szCs w:val="24"/>
        </w:rPr>
        <w:t>final</w:t>
      </w:r>
      <w:r w:rsidR="00B56B03" w:rsidRPr="008C5150">
        <w:rPr>
          <w:rFonts w:ascii="Times New Roman" w:hAnsi="Times New Roman"/>
          <w:szCs w:val="24"/>
        </w:rPr>
        <w:t xml:space="preserve"> </w:t>
      </w:r>
      <w:r w:rsidRPr="008C5150">
        <w:rPr>
          <w:rFonts w:ascii="Times New Roman" w:hAnsi="Times New Roman"/>
          <w:szCs w:val="24"/>
        </w:rPr>
        <w:t xml:space="preserve">regulations require </w:t>
      </w:r>
      <w:r w:rsidR="007537EA">
        <w:rPr>
          <w:rFonts w:ascii="Times New Roman" w:hAnsi="Times New Roman"/>
          <w:szCs w:val="24"/>
        </w:rPr>
        <w:t>the information</w:t>
      </w:r>
      <w:r w:rsidRPr="008C5150">
        <w:rPr>
          <w:rFonts w:ascii="Times New Roman" w:hAnsi="Times New Roman"/>
          <w:szCs w:val="24"/>
        </w:rPr>
        <w:t xml:space="preserve"> be </w:t>
      </w:r>
      <w:r w:rsidR="007537EA">
        <w:rPr>
          <w:rFonts w:ascii="Times New Roman" w:hAnsi="Times New Roman"/>
          <w:szCs w:val="24"/>
        </w:rPr>
        <w:t>disclosed</w:t>
      </w:r>
      <w:r w:rsidRPr="008C5150">
        <w:rPr>
          <w:rFonts w:ascii="Times New Roman" w:hAnsi="Times New Roman"/>
          <w:szCs w:val="24"/>
        </w:rPr>
        <w:t xml:space="preserve"> by institutions to current and prospect students.  These </w:t>
      </w:r>
      <w:r w:rsidR="00A1004B">
        <w:rPr>
          <w:rFonts w:ascii="Times New Roman" w:hAnsi="Times New Roman"/>
          <w:szCs w:val="24"/>
        </w:rPr>
        <w:t>disclosures</w:t>
      </w:r>
      <w:r w:rsidRPr="008C5150">
        <w:rPr>
          <w:rFonts w:ascii="Times New Roman" w:hAnsi="Times New Roman"/>
          <w:szCs w:val="24"/>
        </w:rPr>
        <w:t xml:space="preserve"> are meant to provide additional consumer information upon which financial decisions can be made.  Not providing the warnings c</w:t>
      </w:r>
      <w:r w:rsidR="002703C5" w:rsidRPr="008C5150">
        <w:rPr>
          <w:rFonts w:ascii="Times New Roman" w:hAnsi="Times New Roman"/>
          <w:szCs w:val="24"/>
        </w:rPr>
        <w:t>ould</w:t>
      </w:r>
      <w:r w:rsidRPr="008C5150">
        <w:rPr>
          <w:rFonts w:ascii="Times New Roman" w:hAnsi="Times New Roman"/>
          <w:szCs w:val="24"/>
        </w:rPr>
        <w:t xml:space="preserve"> cause a student </w:t>
      </w:r>
      <w:r w:rsidR="00605287" w:rsidRPr="008C5150">
        <w:rPr>
          <w:rFonts w:ascii="Times New Roman" w:hAnsi="Times New Roman"/>
          <w:szCs w:val="24"/>
        </w:rPr>
        <w:t xml:space="preserve">to </w:t>
      </w:r>
      <w:r w:rsidRPr="008C5150">
        <w:rPr>
          <w:rFonts w:ascii="Times New Roman" w:hAnsi="Times New Roman"/>
          <w:szCs w:val="24"/>
        </w:rPr>
        <w:t xml:space="preserve">begin attendance at a school that they </w:t>
      </w:r>
      <w:r w:rsidR="00605287" w:rsidRPr="008C5150">
        <w:rPr>
          <w:rFonts w:ascii="Times New Roman" w:hAnsi="Times New Roman"/>
          <w:szCs w:val="24"/>
        </w:rPr>
        <w:t>might</w:t>
      </w:r>
      <w:r w:rsidRPr="008C5150">
        <w:rPr>
          <w:rFonts w:ascii="Times New Roman" w:hAnsi="Times New Roman"/>
          <w:szCs w:val="24"/>
        </w:rPr>
        <w:t xml:space="preserve"> otherwise have not attended without the information</w:t>
      </w:r>
      <w:r w:rsidR="00A1004B">
        <w:rPr>
          <w:rFonts w:ascii="Times New Roman" w:hAnsi="Times New Roman"/>
          <w:szCs w:val="24"/>
        </w:rPr>
        <w:t xml:space="preserve"> about</w:t>
      </w:r>
      <w:r w:rsidR="00A1004B" w:rsidRPr="00A1004B">
        <w:rPr>
          <w:rFonts w:ascii="Times New Roman" w:hAnsi="Times New Roman"/>
          <w:szCs w:val="24"/>
        </w:rPr>
        <w:t xml:space="preserve"> </w:t>
      </w:r>
      <w:r w:rsidR="00BE6D13">
        <w:rPr>
          <w:rFonts w:ascii="Times New Roman" w:hAnsi="Times New Roman"/>
          <w:szCs w:val="24"/>
        </w:rPr>
        <w:t xml:space="preserve">the institution’s use of </w:t>
      </w:r>
      <w:r w:rsidR="00A1004B">
        <w:rPr>
          <w:rFonts w:ascii="Times New Roman" w:hAnsi="Times New Roman"/>
          <w:szCs w:val="24"/>
        </w:rPr>
        <w:t>pre-dispute arbitration agreements or class action waiver requirements</w:t>
      </w:r>
      <w:r w:rsidRPr="008C5150">
        <w:rPr>
          <w:rFonts w:ascii="Times New Roman" w:hAnsi="Times New Roman"/>
          <w:szCs w:val="24"/>
        </w:rPr>
        <w:t>.</w:t>
      </w:r>
    </w:p>
    <w:p w14:paraId="6EBCA3BC" w14:textId="77777777" w:rsidR="00092EFF" w:rsidRPr="008C5150" w:rsidRDefault="00092EFF" w:rsidP="00F77772">
      <w:pPr>
        <w:pStyle w:val="ListParagraph"/>
        <w:rPr>
          <w:rFonts w:ascii="Times New Roman" w:hAnsi="Times New Roman"/>
          <w:szCs w:val="24"/>
        </w:rPr>
      </w:pPr>
    </w:p>
    <w:p w14:paraId="6EBCA3BD" w14:textId="77777777"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14:paraId="6EBCA3BE"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14:paraId="6EBCA3BF"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14:paraId="6EBCA3C0"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14:paraId="6EBCA3C1"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14:paraId="6EBCA3C2"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14:paraId="6EBCA3C3"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14:paraId="6EBCA3C4"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EBCA3C5"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6EBCA3C6" w14:textId="77777777" w:rsidR="00F77772" w:rsidRPr="008C5150" w:rsidRDefault="00F77772" w:rsidP="00B10088">
      <w:pPr>
        <w:tabs>
          <w:tab w:val="left" w:pos="-720"/>
        </w:tabs>
        <w:suppressAutoHyphens/>
        <w:ind w:left="720"/>
        <w:rPr>
          <w:rFonts w:ascii="Times New Roman" w:hAnsi="Times New Roman"/>
          <w:szCs w:val="24"/>
        </w:rPr>
      </w:pPr>
    </w:p>
    <w:p w14:paraId="6EBCA3C7"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14:paraId="6EBCA3C8" w14:textId="77777777" w:rsidR="00092EFF" w:rsidRPr="008C5150" w:rsidRDefault="00092EFF" w:rsidP="00B10088">
      <w:pPr>
        <w:tabs>
          <w:tab w:val="left" w:pos="-720"/>
        </w:tabs>
        <w:suppressAutoHyphens/>
        <w:ind w:left="720"/>
        <w:rPr>
          <w:rFonts w:ascii="Times New Roman" w:hAnsi="Times New Roman"/>
          <w:szCs w:val="24"/>
        </w:rPr>
      </w:pPr>
    </w:p>
    <w:p w14:paraId="6EBCA3C9" w14:textId="77777777"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EBCA3CA" w14:textId="77777777" w:rsidR="00386054" w:rsidRPr="008C5150" w:rsidRDefault="00386054" w:rsidP="001176B3">
      <w:pPr>
        <w:tabs>
          <w:tab w:val="left" w:pos="-720"/>
        </w:tabs>
        <w:suppressAutoHyphens/>
        <w:rPr>
          <w:rStyle w:val="a"/>
          <w:rFonts w:ascii="Times New Roman" w:hAnsi="Times New Roman"/>
          <w:b/>
          <w:szCs w:val="24"/>
        </w:rPr>
      </w:pPr>
    </w:p>
    <w:p w14:paraId="6EBCA3CB"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EBCA3CC" w14:textId="77777777" w:rsidR="00386054" w:rsidRPr="008C5150" w:rsidRDefault="00386054" w:rsidP="001176B3">
      <w:pPr>
        <w:tabs>
          <w:tab w:val="left" w:pos="-720"/>
        </w:tabs>
        <w:suppressAutoHyphens/>
        <w:rPr>
          <w:rStyle w:val="a"/>
          <w:rFonts w:ascii="Times New Roman" w:hAnsi="Times New Roman"/>
          <w:szCs w:val="24"/>
        </w:rPr>
      </w:pPr>
    </w:p>
    <w:p w14:paraId="6EBCA3CD"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EBCA3CE" w14:textId="77777777" w:rsidR="00F77772" w:rsidRPr="008C5150" w:rsidRDefault="00F77772" w:rsidP="001176B3">
      <w:pPr>
        <w:tabs>
          <w:tab w:val="left" w:pos="-720"/>
        </w:tabs>
        <w:suppressAutoHyphens/>
        <w:ind w:left="720"/>
        <w:rPr>
          <w:rFonts w:ascii="Times New Roman" w:hAnsi="Times New Roman"/>
          <w:szCs w:val="24"/>
        </w:rPr>
      </w:pPr>
    </w:p>
    <w:p w14:paraId="6EBCA3CF" w14:textId="1FAB0E08"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61190D">
        <w:rPr>
          <w:rFonts w:ascii="Times New Roman" w:hAnsi="Times New Roman"/>
          <w:szCs w:val="24"/>
        </w:rPr>
        <w:t>ran</w:t>
      </w:r>
      <w:r w:rsidRPr="008C5150">
        <w:rPr>
          <w:rFonts w:ascii="Times New Roman" w:hAnsi="Times New Roman"/>
          <w:szCs w:val="24"/>
        </w:rPr>
        <w:t xml:space="preserve"> concurrently with the Notice of Proposed Rulemaking.</w:t>
      </w:r>
      <w:r w:rsidR="00767C3A">
        <w:rPr>
          <w:rFonts w:ascii="Times New Roman" w:hAnsi="Times New Roman"/>
          <w:szCs w:val="24"/>
        </w:rPr>
        <w:t xml:space="preserve">  No specific comment was received regarding the burden estimates.  No change has been made to these estimates.</w:t>
      </w:r>
    </w:p>
    <w:p w14:paraId="6EBCA3D0" w14:textId="77777777" w:rsidR="00092EFF" w:rsidRPr="008C5150" w:rsidRDefault="00092EFF" w:rsidP="001176B3">
      <w:pPr>
        <w:tabs>
          <w:tab w:val="left" w:pos="-720"/>
        </w:tabs>
        <w:suppressAutoHyphens/>
        <w:ind w:left="720"/>
        <w:rPr>
          <w:rFonts w:ascii="Times New Roman" w:hAnsi="Times New Roman"/>
          <w:szCs w:val="24"/>
        </w:rPr>
      </w:pPr>
    </w:p>
    <w:p w14:paraId="6EBCA3D1" w14:textId="77777777"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14:paraId="6EBCA3D2" w14:textId="77777777" w:rsidR="00F77772" w:rsidRPr="008C5150" w:rsidRDefault="00F77772" w:rsidP="00F77772">
      <w:pPr>
        <w:pStyle w:val="ListParagraph"/>
        <w:tabs>
          <w:tab w:val="left" w:pos="-720"/>
        </w:tabs>
        <w:suppressAutoHyphens/>
        <w:contextualSpacing w:val="0"/>
        <w:rPr>
          <w:rFonts w:ascii="Times New Roman" w:hAnsi="Times New Roman"/>
          <w:szCs w:val="24"/>
        </w:rPr>
      </w:pPr>
    </w:p>
    <w:p w14:paraId="6EBCA3D3" w14:textId="77777777"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14:paraId="6EBCA3D4" w14:textId="77777777" w:rsidR="00092EFF" w:rsidRPr="008C5150" w:rsidRDefault="00092EFF" w:rsidP="00F77772">
      <w:pPr>
        <w:pStyle w:val="ListParagraph"/>
        <w:tabs>
          <w:tab w:val="left" w:pos="-720"/>
        </w:tabs>
        <w:suppressAutoHyphens/>
        <w:contextualSpacing w:val="0"/>
        <w:rPr>
          <w:rFonts w:ascii="Times New Roman" w:hAnsi="Times New Roman"/>
          <w:szCs w:val="24"/>
        </w:rPr>
      </w:pPr>
    </w:p>
    <w:p w14:paraId="6EBCA3D5"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14:paraId="6EBCA3D6" w14:textId="77777777" w:rsidR="00F77772" w:rsidRPr="008C5150" w:rsidRDefault="00F77772" w:rsidP="00B10088">
      <w:pPr>
        <w:tabs>
          <w:tab w:val="left" w:pos="-720"/>
        </w:tabs>
        <w:suppressAutoHyphens/>
        <w:ind w:left="720"/>
        <w:rPr>
          <w:rFonts w:ascii="Times New Roman" w:hAnsi="Times New Roman"/>
          <w:szCs w:val="24"/>
        </w:rPr>
      </w:pPr>
    </w:p>
    <w:p w14:paraId="6EBCA3D7"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14:paraId="6EBCA3D8" w14:textId="77777777" w:rsidR="00092EFF" w:rsidRPr="008C5150" w:rsidRDefault="00092EFF" w:rsidP="00B10088">
      <w:pPr>
        <w:tabs>
          <w:tab w:val="left" w:pos="-720"/>
        </w:tabs>
        <w:suppressAutoHyphens/>
        <w:ind w:left="720"/>
        <w:rPr>
          <w:rFonts w:ascii="Times New Roman" w:hAnsi="Times New Roman"/>
          <w:szCs w:val="24"/>
        </w:rPr>
      </w:pPr>
    </w:p>
    <w:p w14:paraId="6EBCA3D9"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BCA3DA" w14:textId="77777777" w:rsidR="00F77772" w:rsidRPr="008C5150" w:rsidRDefault="00F77772" w:rsidP="00B10088">
      <w:pPr>
        <w:tabs>
          <w:tab w:val="left" w:pos="-720"/>
        </w:tabs>
        <w:suppressAutoHyphens/>
        <w:ind w:left="720"/>
        <w:rPr>
          <w:rFonts w:ascii="Times New Roman" w:hAnsi="Times New Roman"/>
          <w:szCs w:val="24"/>
        </w:rPr>
      </w:pPr>
    </w:p>
    <w:p w14:paraId="6EBCA3DB"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14:paraId="6EBCA3DC" w14:textId="77777777" w:rsidR="00092EFF" w:rsidRPr="008C5150" w:rsidRDefault="00092EFF" w:rsidP="00B10088">
      <w:pPr>
        <w:tabs>
          <w:tab w:val="left" w:pos="-720"/>
        </w:tabs>
        <w:suppressAutoHyphens/>
        <w:ind w:left="720"/>
        <w:rPr>
          <w:rFonts w:ascii="Times New Roman" w:hAnsi="Times New Roman"/>
          <w:szCs w:val="24"/>
        </w:rPr>
      </w:pPr>
    </w:p>
    <w:p w14:paraId="6EBCA3DD"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14:paraId="6EBCA3DE"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EBCA3DF"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14:paraId="6EBCA3E0" w14:textId="77777777"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EBCA3E1" w14:textId="77777777" w:rsidR="00F77772" w:rsidRPr="008C5150" w:rsidRDefault="00F77772" w:rsidP="00B10088">
      <w:pPr>
        <w:tabs>
          <w:tab w:val="left" w:pos="-720"/>
        </w:tabs>
        <w:suppressAutoHyphens/>
        <w:ind w:left="720"/>
        <w:rPr>
          <w:rFonts w:ascii="Times New Roman" w:hAnsi="Times New Roman"/>
          <w:szCs w:val="24"/>
        </w:rPr>
      </w:pPr>
    </w:p>
    <w:p w14:paraId="6EBCA3E2" w14:textId="3792BB04" w:rsidR="005711D1" w:rsidRPr="008C5150" w:rsidRDefault="005711D1" w:rsidP="005711D1">
      <w:pPr>
        <w:ind w:left="720"/>
        <w:rPr>
          <w:rFonts w:ascii="Times New Roman" w:hAnsi="Times New Roman"/>
          <w:szCs w:val="24"/>
          <w:u w:val="single"/>
        </w:rPr>
      </w:pPr>
      <w:r w:rsidRPr="007D502F">
        <w:rPr>
          <w:rFonts w:ascii="Times New Roman" w:hAnsi="Times New Roman"/>
          <w:szCs w:val="24"/>
          <w:u w:val="single"/>
        </w:rPr>
        <w:t>Section 668.41--Reporting and disclosure of information.</w:t>
      </w:r>
    </w:p>
    <w:p w14:paraId="6EBCA3E3" w14:textId="77777777" w:rsidR="005711D1" w:rsidRPr="008C5150" w:rsidRDefault="005711D1" w:rsidP="005711D1">
      <w:pPr>
        <w:ind w:firstLine="720"/>
        <w:rPr>
          <w:rFonts w:ascii="Times New Roman" w:hAnsi="Times New Roman"/>
          <w:szCs w:val="24"/>
        </w:rPr>
      </w:pPr>
    </w:p>
    <w:p w14:paraId="6EBCA3E4" w14:textId="7D21BC93" w:rsidR="005711D1" w:rsidRPr="00D758AC" w:rsidRDefault="00767C3A" w:rsidP="00D758AC">
      <w:pPr>
        <w:ind w:left="720"/>
        <w:rPr>
          <w:rFonts w:ascii="Times New Roman" w:hAnsi="Times New Roman"/>
        </w:rPr>
      </w:pPr>
      <w:r>
        <w:rPr>
          <w:rFonts w:ascii="Times New Roman" w:hAnsi="Times New Roman"/>
          <w:szCs w:val="24"/>
        </w:rPr>
        <w:t>F</w:t>
      </w:r>
      <w:r w:rsidR="00B56B03">
        <w:rPr>
          <w:rFonts w:ascii="Times New Roman" w:hAnsi="Times New Roman"/>
          <w:szCs w:val="24"/>
        </w:rPr>
        <w:t>inal</w:t>
      </w:r>
      <w:r w:rsidR="00B56B03" w:rsidRPr="008C5150">
        <w:rPr>
          <w:rFonts w:ascii="Times New Roman" w:hAnsi="Times New Roman"/>
          <w:szCs w:val="24"/>
        </w:rPr>
        <w:t xml:space="preserve"> </w:t>
      </w:r>
      <w:r w:rsidR="005711D1" w:rsidRPr="008C5150">
        <w:rPr>
          <w:rFonts w:ascii="Times New Roman" w:hAnsi="Times New Roman"/>
          <w:szCs w:val="24"/>
        </w:rPr>
        <w:t>§668.</w:t>
      </w:r>
      <w:r w:rsidR="00493C9E">
        <w:rPr>
          <w:rFonts w:ascii="Times New Roman" w:hAnsi="Times New Roman"/>
          <w:szCs w:val="24"/>
        </w:rPr>
        <w:t xml:space="preserve">41(h) </w:t>
      </w:r>
      <w:r>
        <w:rPr>
          <w:rFonts w:ascii="Times New Roman" w:hAnsi="Times New Roman"/>
          <w:szCs w:val="24"/>
        </w:rPr>
        <w:t xml:space="preserve">will </w:t>
      </w:r>
      <w:r w:rsidR="00493C9E">
        <w:rPr>
          <w:rFonts w:ascii="Times New Roman" w:hAnsi="Times New Roman"/>
          <w:szCs w:val="24"/>
        </w:rPr>
        <w:t xml:space="preserve">require institutions that use pre-dispute arbitration agreements or class action waivers as a condition of enrollment to disclose that information in writing in an easily accessible format </w:t>
      </w:r>
      <w:r w:rsidR="00D758AC">
        <w:rPr>
          <w:rFonts w:ascii="Times New Roman" w:hAnsi="Times New Roman"/>
          <w:szCs w:val="24"/>
        </w:rPr>
        <w:t xml:space="preserve">on its website where admissions and tuition and fees information is made available </w:t>
      </w:r>
      <w:r w:rsidR="00493C9E">
        <w:rPr>
          <w:rFonts w:ascii="Times New Roman" w:hAnsi="Times New Roman"/>
          <w:szCs w:val="24"/>
        </w:rPr>
        <w:t xml:space="preserve">to students, prospective students, and the public.  </w:t>
      </w:r>
      <w:r w:rsidR="00493C9E" w:rsidRPr="00827569">
        <w:rPr>
          <w:rFonts w:ascii="Times New Roman" w:hAnsi="Times New Roman"/>
        </w:rPr>
        <w:t xml:space="preserve">The Department is </w:t>
      </w:r>
      <w:r>
        <w:rPr>
          <w:rFonts w:ascii="Times New Roman" w:hAnsi="Times New Roman"/>
        </w:rPr>
        <w:t>instituting</w:t>
      </w:r>
      <w:r w:rsidRPr="00827569">
        <w:rPr>
          <w:rFonts w:ascii="Times New Roman" w:hAnsi="Times New Roman"/>
        </w:rPr>
        <w:t xml:space="preserve"> </w:t>
      </w:r>
      <w:r w:rsidR="00D758AC">
        <w:rPr>
          <w:rFonts w:ascii="Times New Roman" w:hAnsi="Times New Roman"/>
        </w:rPr>
        <w:t xml:space="preserve">this </w:t>
      </w:r>
      <w:r w:rsidR="00493C9E" w:rsidRPr="00827569">
        <w:rPr>
          <w:rFonts w:ascii="Times New Roman" w:hAnsi="Times New Roman"/>
        </w:rPr>
        <w:t xml:space="preserve">regulatory change to promote greater transparency by institutions </w:t>
      </w:r>
      <w:r w:rsidR="00D758AC">
        <w:rPr>
          <w:rFonts w:ascii="Times New Roman" w:hAnsi="Times New Roman"/>
        </w:rPr>
        <w:t>and</w:t>
      </w:r>
      <w:r w:rsidR="00493C9E" w:rsidRPr="00827569">
        <w:rPr>
          <w:rFonts w:ascii="Times New Roman" w:hAnsi="Times New Roman"/>
        </w:rPr>
        <w:t xml:space="preserve"> to allow borrowers the opportunity to make an informed choice as to whether to enroll </w:t>
      </w:r>
      <w:r w:rsidR="00D758AC">
        <w:rPr>
          <w:rFonts w:ascii="Times New Roman" w:hAnsi="Times New Roman"/>
        </w:rPr>
        <w:t xml:space="preserve">or continue enrollment </w:t>
      </w:r>
      <w:r w:rsidR="00493C9E" w:rsidRPr="00827569">
        <w:rPr>
          <w:rFonts w:ascii="Times New Roman" w:hAnsi="Times New Roman"/>
        </w:rPr>
        <w:t>in such institutions.</w:t>
      </w:r>
      <w:r w:rsidR="005711D1" w:rsidRPr="008C5150">
        <w:rPr>
          <w:rFonts w:ascii="Times New Roman" w:hAnsi="Times New Roman"/>
          <w:szCs w:val="24"/>
        </w:rPr>
        <w:t xml:space="preserve">  </w:t>
      </w:r>
    </w:p>
    <w:p w14:paraId="6EBCA3E5" w14:textId="77777777" w:rsidR="005711D1" w:rsidRPr="008C5150" w:rsidRDefault="005711D1" w:rsidP="005711D1">
      <w:pPr>
        <w:rPr>
          <w:rFonts w:ascii="Times New Roman" w:hAnsi="Times New Roman"/>
          <w:szCs w:val="24"/>
          <w:u w:val="single"/>
        </w:rPr>
      </w:pPr>
    </w:p>
    <w:p w14:paraId="6EBCA3E6" w14:textId="77777777"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14:paraId="6EBCA3E7" w14:textId="77777777" w:rsidR="005711D1" w:rsidRPr="008C5150" w:rsidRDefault="005711D1" w:rsidP="005711D1">
      <w:pPr>
        <w:ind w:firstLine="720"/>
        <w:rPr>
          <w:rFonts w:ascii="Times New Roman" w:hAnsi="Times New Roman"/>
          <w:szCs w:val="24"/>
        </w:rPr>
      </w:pPr>
    </w:p>
    <w:p w14:paraId="6EBCA3E8" w14:textId="7F7C047C" w:rsidR="005711D1" w:rsidRDefault="00A34B18" w:rsidP="005711D1">
      <w:pPr>
        <w:ind w:left="720"/>
        <w:rPr>
          <w:rFonts w:ascii="Times New Roman" w:hAnsi="Times New Roman"/>
          <w:szCs w:val="24"/>
        </w:rPr>
      </w:pPr>
      <w:r w:rsidRPr="008C5150">
        <w:rPr>
          <w:rFonts w:ascii="Times New Roman" w:hAnsi="Times New Roman"/>
          <w:szCs w:val="24"/>
        </w:rPr>
        <w:t xml:space="preserve">There </w:t>
      </w:r>
      <w:r w:rsidR="00767C3A">
        <w:rPr>
          <w:rFonts w:ascii="Times New Roman" w:hAnsi="Times New Roman"/>
          <w:szCs w:val="24"/>
        </w:rPr>
        <w:t>will</w:t>
      </w:r>
      <w:r w:rsidR="00767C3A" w:rsidRPr="008C5150">
        <w:rPr>
          <w:rFonts w:ascii="Times New Roman" w:hAnsi="Times New Roman"/>
          <w:szCs w:val="24"/>
        </w:rPr>
        <w:t xml:space="preserve"> </w:t>
      </w:r>
      <w:r w:rsidRPr="008C5150">
        <w:rPr>
          <w:rFonts w:ascii="Times New Roman" w:hAnsi="Times New Roman"/>
          <w:szCs w:val="24"/>
        </w:rPr>
        <w:t xml:space="preserve">be burden </w:t>
      </w:r>
      <w:r w:rsidR="00D758AC">
        <w:rPr>
          <w:rFonts w:ascii="Times New Roman" w:hAnsi="Times New Roman"/>
          <w:szCs w:val="24"/>
        </w:rPr>
        <w:t xml:space="preserve">on institutions to make additional disclosures of the institution’s use of a pre-dispute arbitration agreement and/or class action waiver to students, prospective students, and the public under this </w:t>
      </w:r>
      <w:r w:rsidR="00B56B03">
        <w:rPr>
          <w:rFonts w:ascii="Times New Roman" w:hAnsi="Times New Roman"/>
          <w:szCs w:val="24"/>
        </w:rPr>
        <w:t xml:space="preserve">final </w:t>
      </w:r>
      <w:r w:rsidR="00D758AC">
        <w:rPr>
          <w:rFonts w:ascii="Times New Roman" w:hAnsi="Times New Roman"/>
          <w:szCs w:val="24"/>
        </w:rPr>
        <w:t>regulation</w:t>
      </w:r>
      <w:r w:rsidR="005711D1" w:rsidRPr="008C5150">
        <w:rPr>
          <w:rFonts w:ascii="Times New Roman" w:hAnsi="Times New Roman"/>
          <w:szCs w:val="24"/>
        </w:rPr>
        <w:t>.</w:t>
      </w:r>
      <w:r w:rsidR="00D758AC">
        <w:rPr>
          <w:rFonts w:ascii="Times New Roman" w:hAnsi="Times New Roman"/>
          <w:szCs w:val="24"/>
        </w:rPr>
        <w:t xml:space="preserve">  Such agreements are currently used primarily by proprietary institutions.  </w:t>
      </w:r>
      <w:r w:rsidR="005711D1" w:rsidRPr="008C5150">
        <w:rPr>
          <w:rFonts w:ascii="Times New Roman" w:hAnsi="Times New Roman"/>
          <w:szCs w:val="24"/>
        </w:rPr>
        <w:t xml:space="preserve">  </w:t>
      </w:r>
    </w:p>
    <w:p w14:paraId="6EBCA3E9" w14:textId="77777777" w:rsidR="00D758AC" w:rsidRDefault="00D758AC" w:rsidP="005711D1">
      <w:pPr>
        <w:ind w:left="720"/>
        <w:rPr>
          <w:rFonts w:ascii="Times New Roman" w:hAnsi="Times New Roman"/>
          <w:szCs w:val="24"/>
        </w:rPr>
      </w:pPr>
    </w:p>
    <w:p w14:paraId="6EBCA3EA" w14:textId="46C4A7A8" w:rsidR="00D758AC" w:rsidRPr="008C5150" w:rsidRDefault="00D758AC" w:rsidP="005711D1">
      <w:pPr>
        <w:ind w:left="720"/>
        <w:rPr>
          <w:rFonts w:ascii="Times New Roman" w:hAnsi="Times New Roman"/>
          <w:szCs w:val="24"/>
        </w:rPr>
      </w:pPr>
      <w:r>
        <w:rPr>
          <w:rFonts w:ascii="Times New Roman" w:hAnsi="Times New Roman"/>
          <w:szCs w:val="24"/>
        </w:rPr>
        <w:t xml:space="preserve">Of the 1,888 proprietary institutions participating in the title IV, HEA programs, we estimate that 50 percent or 944 institutions </w:t>
      </w:r>
      <w:r w:rsidR="00767C3A">
        <w:rPr>
          <w:rFonts w:ascii="Times New Roman" w:hAnsi="Times New Roman"/>
          <w:szCs w:val="24"/>
        </w:rPr>
        <w:t xml:space="preserve">will </w:t>
      </w:r>
      <w:r>
        <w:rPr>
          <w:rFonts w:ascii="Times New Roman" w:hAnsi="Times New Roman"/>
          <w:szCs w:val="24"/>
        </w:rPr>
        <w:t xml:space="preserve">use a pre-dispute arbitration agreement and/or class action waiver and </w:t>
      </w:r>
      <w:r w:rsidR="00767C3A">
        <w:rPr>
          <w:rFonts w:ascii="Times New Roman" w:hAnsi="Times New Roman"/>
          <w:szCs w:val="24"/>
        </w:rPr>
        <w:t xml:space="preserve">will </w:t>
      </w:r>
      <w:r>
        <w:rPr>
          <w:rFonts w:ascii="Times New Roman" w:hAnsi="Times New Roman"/>
          <w:szCs w:val="24"/>
        </w:rPr>
        <w:t xml:space="preserve">provide the required information electronically.  </w:t>
      </w:r>
    </w:p>
    <w:p w14:paraId="6EBCA3EB" w14:textId="77777777" w:rsidR="005711D1" w:rsidRPr="008C5150" w:rsidRDefault="005711D1" w:rsidP="005711D1">
      <w:pPr>
        <w:rPr>
          <w:rFonts w:ascii="Times New Roman" w:hAnsi="Times New Roman"/>
          <w:szCs w:val="24"/>
        </w:rPr>
      </w:pPr>
    </w:p>
    <w:p w14:paraId="6EBCA3EC" w14:textId="146E3CEC" w:rsidR="005711D1" w:rsidRPr="008C5150" w:rsidRDefault="005711D1" w:rsidP="005711D1">
      <w:pPr>
        <w:ind w:left="720"/>
        <w:rPr>
          <w:rFonts w:ascii="Times New Roman" w:hAnsi="Times New Roman"/>
          <w:szCs w:val="24"/>
        </w:rPr>
      </w:pPr>
      <w:r w:rsidRPr="008C5150">
        <w:rPr>
          <w:rFonts w:ascii="Times New Roman" w:hAnsi="Times New Roman"/>
          <w:szCs w:val="24"/>
        </w:rPr>
        <w:t xml:space="preserve">We estimate that it </w:t>
      </w:r>
      <w:r w:rsidR="00767C3A">
        <w:rPr>
          <w:rFonts w:ascii="Times New Roman" w:hAnsi="Times New Roman"/>
          <w:szCs w:val="24"/>
        </w:rPr>
        <w:t>will</w:t>
      </w:r>
      <w:r w:rsidR="00767C3A" w:rsidRPr="008C5150">
        <w:rPr>
          <w:rFonts w:ascii="Times New Roman" w:hAnsi="Times New Roman"/>
          <w:szCs w:val="24"/>
        </w:rPr>
        <w:t xml:space="preserve"> </w:t>
      </w:r>
      <w:r w:rsidRPr="008C5150">
        <w:rPr>
          <w:rFonts w:ascii="Times New Roman" w:hAnsi="Times New Roman"/>
          <w:szCs w:val="24"/>
        </w:rPr>
        <w:t xml:space="preserve">take institutional staff </w:t>
      </w:r>
      <w:r w:rsidR="00D758AC">
        <w:rPr>
          <w:rFonts w:ascii="Times New Roman" w:hAnsi="Times New Roman"/>
          <w:szCs w:val="24"/>
        </w:rPr>
        <w:t>an average of 5 hours to develop, program and post the required information to the web sites where admission information is made available.</w:t>
      </w:r>
      <w:r w:rsidRPr="008C5150">
        <w:rPr>
          <w:rFonts w:ascii="Times New Roman" w:hAnsi="Times New Roman"/>
          <w:szCs w:val="24"/>
        </w:rPr>
        <w:t xml:space="preserve">  We are estimating a total of </w:t>
      </w:r>
      <w:r w:rsidR="00D758AC">
        <w:rPr>
          <w:rFonts w:ascii="Times New Roman" w:hAnsi="Times New Roman"/>
          <w:szCs w:val="24"/>
        </w:rPr>
        <w:t>4,720</w:t>
      </w:r>
      <w:r w:rsidRPr="008C5150">
        <w:rPr>
          <w:rFonts w:ascii="Times New Roman" w:hAnsi="Times New Roman"/>
          <w:szCs w:val="24"/>
        </w:rPr>
        <w:t xml:space="preserve"> hours</w:t>
      </w:r>
      <w:r w:rsidR="00D758AC">
        <w:rPr>
          <w:rFonts w:ascii="Times New Roman" w:hAnsi="Times New Roman"/>
          <w:szCs w:val="24"/>
        </w:rPr>
        <w:t xml:space="preserve"> of</w:t>
      </w:r>
      <w:r w:rsidRPr="008C5150">
        <w:rPr>
          <w:rFonts w:ascii="Times New Roman" w:hAnsi="Times New Roman"/>
          <w:szCs w:val="24"/>
        </w:rPr>
        <w:t xml:space="preserve"> burden for institutional activities under </w:t>
      </w:r>
      <w:r w:rsidR="00AB2933">
        <w:rPr>
          <w:rFonts w:ascii="Times New Roman" w:hAnsi="Times New Roman"/>
          <w:szCs w:val="24"/>
        </w:rPr>
        <w:t xml:space="preserve">the </w:t>
      </w:r>
      <w:r w:rsidR="00B56B03">
        <w:rPr>
          <w:rFonts w:ascii="Times New Roman" w:hAnsi="Times New Roman"/>
          <w:szCs w:val="24"/>
        </w:rPr>
        <w:t>final</w:t>
      </w:r>
      <w:r w:rsidR="00B56B03" w:rsidRPr="008C5150">
        <w:rPr>
          <w:rFonts w:ascii="Times New Roman" w:hAnsi="Times New Roman"/>
          <w:szCs w:val="24"/>
        </w:rPr>
        <w:t xml:space="preserve"> </w:t>
      </w:r>
      <w:r w:rsidR="00AB2933">
        <w:rPr>
          <w:rFonts w:ascii="Times New Roman" w:hAnsi="Times New Roman"/>
          <w:szCs w:val="24"/>
        </w:rPr>
        <w:t xml:space="preserve">changes to </w:t>
      </w:r>
      <w:r w:rsidRPr="008C5150">
        <w:rPr>
          <w:rFonts w:ascii="Times New Roman" w:hAnsi="Times New Roman"/>
          <w:szCs w:val="24"/>
        </w:rPr>
        <w:t>§668.41(h).</w:t>
      </w:r>
    </w:p>
    <w:p w14:paraId="6EBCA3ED" w14:textId="77777777" w:rsidR="005711D1" w:rsidRPr="008C5150" w:rsidRDefault="005711D1" w:rsidP="005711D1">
      <w:pPr>
        <w:ind w:firstLine="720"/>
        <w:rPr>
          <w:rFonts w:ascii="Times New Roman" w:hAnsi="Times New Roman"/>
          <w:szCs w:val="24"/>
        </w:rPr>
      </w:pPr>
    </w:p>
    <w:p w14:paraId="6EBCA3EE" w14:textId="77777777" w:rsidR="005711D1" w:rsidRPr="008C5150" w:rsidRDefault="005711D1" w:rsidP="005711D1">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14:paraId="6EBCA3EF" w14:textId="77777777" w:rsidR="00A34B18" w:rsidRPr="008C5150" w:rsidRDefault="00A34B18" w:rsidP="005711D1">
      <w:pPr>
        <w:rPr>
          <w:rFonts w:ascii="Times New Roman" w:hAnsi="Times New Roman"/>
          <w:szCs w:val="24"/>
        </w:rPr>
      </w:pPr>
    </w:p>
    <w:p w14:paraId="6EBCA3F0" w14:textId="77777777" w:rsidR="00A34B18" w:rsidRPr="008C5150" w:rsidRDefault="00A34B18" w:rsidP="005711D1">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sidR="00AB2933">
        <w:rPr>
          <w:rFonts w:ascii="Times New Roman" w:hAnsi="Times New Roman"/>
          <w:szCs w:val="24"/>
        </w:rPr>
        <w:t>944</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AB2933">
        <w:rPr>
          <w:rFonts w:ascii="Times New Roman" w:hAnsi="Times New Roman"/>
          <w:szCs w:val="24"/>
        </w:rPr>
        <w:t>944</w:t>
      </w:r>
      <w:r w:rsidRPr="008C5150">
        <w:rPr>
          <w:rFonts w:ascii="Times New Roman" w:hAnsi="Times New Roman"/>
          <w:szCs w:val="24"/>
        </w:rPr>
        <w:tab/>
      </w:r>
      <w:r w:rsidRPr="008C5150">
        <w:rPr>
          <w:rFonts w:ascii="Times New Roman" w:hAnsi="Times New Roman"/>
          <w:szCs w:val="24"/>
        </w:rPr>
        <w:tab/>
        <w:t xml:space="preserve">    x 5 hours</w:t>
      </w:r>
      <w:r w:rsidRPr="008C5150">
        <w:rPr>
          <w:rFonts w:ascii="Times New Roman" w:hAnsi="Times New Roman"/>
          <w:szCs w:val="24"/>
        </w:rPr>
        <w:tab/>
      </w:r>
      <w:r w:rsidRPr="008C5150">
        <w:rPr>
          <w:rFonts w:ascii="Times New Roman" w:hAnsi="Times New Roman"/>
          <w:szCs w:val="24"/>
        </w:rPr>
        <w:tab/>
      </w:r>
      <w:r w:rsidR="00AB2933">
        <w:rPr>
          <w:rFonts w:ascii="Times New Roman" w:hAnsi="Times New Roman"/>
          <w:szCs w:val="24"/>
        </w:rPr>
        <w:t>4,720</w:t>
      </w:r>
    </w:p>
    <w:p w14:paraId="6EBCA3F1" w14:textId="77777777" w:rsidR="005711D1" w:rsidRPr="008C5150" w:rsidRDefault="005711D1" w:rsidP="005711D1">
      <w:pPr>
        <w:ind w:firstLine="720"/>
        <w:rPr>
          <w:rFonts w:ascii="Times New Roman" w:hAnsi="Times New Roman"/>
          <w:szCs w:val="24"/>
        </w:rPr>
      </w:pPr>
    </w:p>
    <w:p w14:paraId="6EBCA3F2" w14:textId="48C3C559" w:rsidR="005711D1" w:rsidRPr="008C5150" w:rsidRDefault="005711D1" w:rsidP="00961083">
      <w:pPr>
        <w:rPr>
          <w:rFonts w:ascii="Times New Roman" w:hAnsi="Times New Roman"/>
          <w:szCs w:val="24"/>
        </w:rPr>
      </w:pPr>
      <w:r w:rsidRPr="008C5150">
        <w:rPr>
          <w:rFonts w:ascii="Times New Roman" w:eastAsiaTheme="minorHAnsi" w:hAnsi="Times New Roman"/>
          <w:bCs/>
          <w:szCs w:val="24"/>
        </w:rPr>
        <w:t xml:space="preserve">The total increase in burden under OMB Control Number 1845-0004 for </w:t>
      </w:r>
      <w:r w:rsidRPr="008C5150">
        <w:rPr>
          <w:rFonts w:ascii="Times New Roman" w:hAnsi="Times New Roman"/>
          <w:szCs w:val="24"/>
        </w:rPr>
        <w:t>§668.41</w:t>
      </w:r>
      <w:r w:rsidR="00B85807">
        <w:rPr>
          <w:rFonts w:ascii="Times New Roman" w:eastAsiaTheme="minorHAnsi" w:hAnsi="Times New Roman"/>
          <w:bCs/>
          <w:szCs w:val="24"/>
        </w:rPr>
        <w:t xml:space="preserve"> </w:t>
      </w:r>
      <w:r w:rsidR="00767C3A">
        <w:rPr>
          <w:rFonts w:ascii="Times New Roman" w:hAnsi="Times New Roman"/>
          <w:szCs w:val="24"/>
        </w:rPr>
        <w:t>will</w:t>
      </w:r>
      <w:r w:rsidR="00767C3A">
        <w:rPr>
          <w:rFonts w:ascii="Times New Roman" w:eastAsiaTheme="minorHAnsi" w:hAnsi="Times New Roman"/>
          <w:bCs/>
          <w:szCs w:val="24"/>
        </w:rPr>
        <w:t xml:space="preserve"> </w:t>
      </w:r>
      <w:r w:rsidR="00B85807">
        <w:rPr>
          <w:rFonts w:ascii="Times New Roman" w:eastAsiaTheme="minorHAnsi" w:hAnsi="Times New Roman"/>
          <w:bCs/>
          <w:szCs w:val="24"/>
        </w:rPr>
        <w:t xml:space="preserve">be </w:t>
      </w:r>
      <w:r w:rsidR="00AB2933">
        <w:rPr>
          <w:rFonts w:ascii="Times New Roman" w:eastAsiaTheme="minorHAnsi" w:hAnsi="Times New Roman"/>
          <w:bCs/>
          <w:szCs w:val="24"/>
        </w:rPr>
        <w:t>4,720</w:t>
      </w:r>
      <w:r w:rsidRPr="008C5150">
        <w:rPr>
          <w:rFonts w:ascii="Times New Roman" w:eastAsiaTheme="minorHAnsi" w:hAnsi="Times New Roman"/>
          <w:bCs/>
          <w:szCs w:val="24"/>
        </w:rPr>
        <w:t xml:space="preserve"> hours.</w:t>
      </w:r>
    </w:p>
    <w:p w14:paraId="6EBCA3F3" w14:textId="77777777" w:rsidR="00092EFF" w:rsidRPr="008C5150" w:rsidRDefault="00092EFF" w:rsidP="00B10088">
      <w:pPr>
        <w:tabs>
          <w:tab w:val="left" w:pos="-720"/>
        </w:tabs>
        <w:suppressAutoHyphens/>
        <w:ind w:left="720"/>
        <w:rPr>
          <w:rFonts w:ascii="Times New Roman" w:hAnsi="Times New Roman"/>
          <w:szCs w:val="24"/>
        </w:rPr>
      </w:pPr>
    </w:p>
    <w:p w14:paraId="6EBCA3F4" w14:textId="1976BCD4"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TOTAL BURDEN </w:t>
      </w:r>
    </w:p>
    <w:p w14:paraId="6EBCA3F5" w14:textId="77777777"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14:paraId="6EBCA3F6" w14:textId="1EAF7BD3" w:rsidR="000B751B"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AB2933">
        <w:rPr>
          <w:rFonts w:ascii="Times New Roman" w:hAnsi="Times New Roman"/>
          <w:szCs w:val="24"/>
        </w:rPr>
        <w:t xml:space="preserve">   944</w:t>
      </w:r>
      <w:r w:rsidR="000D58B1">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t xml:space="preserve">     </w:t>
      </w:r>
      <w:r w:rsidR="00AB2933">
        <w:rPr>
          <w:rFonts w:ascii="Times New Roman" w:hAnsi="Times New Roman"/>
          <w:szCs w:val="24"/>
        </w:rPr>
        <w:t xml:space="preserve">   944</w:t>
      </w:r>
      <w:r w:rsidRPr="008C5150">
        <w:rPr>
          <w:rFonts w:ascii="Times New Roman" w:hAnsi="Times New Roman"/>
          <w:szCs w:val="24"/>
        </w:rPr>
        <w:tab/>
      </w:r>
      <w:r w:rsidRPr="008C5150">
        <w:rPr>
          <w:rFonts w:ascii="Times New Roman" w:hAnsi="Times New Roman"/>
          <w:szCs w:val="24"/>
        </w:rPr>
        <w:tab/>
        <w:t xml:space="preserve">   </w:t>
      </w:r>
      <w:r w:rsidR="00AB2933">
        <w:rPr>
          <w:rFonts w:ascii="Times New Roman" w:hAnsi="Times New Roman"/>
          <w:szCs w:val="24"/>
        </w:rPr>
        <w:t xml:space="preserve">      4,720</w:t>
      </w:r>
    </w:p>
    <w:p w14:paraId="4D2E1B21" w14:textId="77777777" w:rsidR="00402421" w:rsidRPr="008C5150" w:rsidRDefault="00402421" w:rsidP="00961083">
      <w:pPr>
        <w:tabs>
          <w:tab w:val="left" w:pos="-720"/>
        </w:tabs>
        <w:suppressAutoHyphens/>
        <w:rPr>
          <w:rFonts w:ascii="Times New Roman" w:hAnsi="Times New Roman"/>
          <w:szCs w:val="24"/>
        </w:rPr>
      </w:pPr>
    </w:p>
    <w:p w14:paraId="6EBCA3F7" w14:textId="77777777" w:rsidR="00961083" w:rsidRPr="008C5150" w:rsidRDefault="00961083" w:rsidP="000B751B">
      <w:pPr>
        <w:tabs>
          <w:tab w:val="left" w:pos="-720"/>
        </w:tabs>
        <w:suppressAutoHyphens/>
        <w:ind w:left="720"/>
        <w:rPr>
          <w:rFonts w:ascii="Times New Roman" w:hAnsi="Times New Roman"/>
          <w:szCs w:val="24"/>
        </w:rPr>
      </w:pPr>
      <w:r w:rsidRPr="008C5150">
        <w:rPr>
          <w:rFonts w:ascii="Times New Roman" w:hAnsi="Times New Roman"/>
          <w:szCs w:val="24"/>
        </w:rPr>
        <w:t>CURRENT BURDEN:</w:t>
      </w:r>
    </w:p>
    <w:p w14:paraId="6EBCA3F8" w14:textId="77777777"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00AB2933">
        <w:rPr>
          <w:rFonts w:ascii="Times New Roman" w:hAnsi="Times New Roman"/>
          <w:szCs w:val="24"/>
        </w:rPr>
        <w:tab/>
      </w:r>
      <w:r w:rsidRPr="008C5150">
        <w:rPr>
          <w:rFonts w:ascii="Times New Roman" w:hAnsi="Times New Roman"/>
          <w:szCs w:val="24"/>
        </w:rPr>
        <w:t>Total Burden</w:t>
      </w:r>
    </w:p>
    <w:p w14:paraId="6EBCA3F9" w14:textId="798D6E3C" w:rsidR="00961083"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w:t>
      </w:r>
      <w:r w:rsidR="00AB2933" w:rsidRPr="008C5150">
        <w:rPr>
          <w:rFonts w:ascii="Times New Roman" w:hAnsi="Times New Roman"/>
          <w:szCs w:val="24"/>
        </w:rPr>
        <w:t>32,522</w:t>
      </w:r>
      <w:r w:rsidRPr="008C5150">
        <w:rPr>
          <w:rFonts w:ascii="Times New Roman" w:hAnsi="Times New Roman"/>
          <w:szCs w:val="24"/>
        </w:rPr>
        <w:tab/>
      </w:r>
      <w:r w:rsidRPr="008C5150">
        <w:rPr>
          <w:rFonts w:ascii="Times New Roman" w:hAnsi="Times New Roman"/>
          <w:szCs w:val="24"/>
        </w:rPr>
        <w:tab/>
        <w:t xml:space="preserve">     </w:t>
      </w:r>
      <w:r w:rsidR="00AB2933" w:rsidRPr="008C5150">
        <w:rPr>
          <w:rFonts w:ascii="Times New Roman" w:hAnsi="Times New Roman"/>
          <w:szCs w:val="24"/>
        </w:rPr>
        <w:t>153,530</w:t>
      </w:r>
    </w:p>
    <w:p w14:paraId="41CADDE5" w14:textId="77777777" w:rsidR="00402421" w:rsidRPr="008C5150" w:rsidRDefault="00402421" w:rsidP="00961083">
      <w:pPr>
        <w:tabs>
          <w:tab w:val="left" w:pos="-720"/>
        </w:tabs>
        <w:suppressAutoHyphens/>
        <w:rPr>
          <w:rFonts w:ascii="Times New Roman" w:hAnsi="Times New Roman"/>
          <w:szCs w:val="24"/>
        </w:rPr>
      </w:pPr>
    </w:p>
    <w:p w14:paraId="6EBCA3FA" w14:textId="7B36CE27"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REVISED BURDEN FOR INFORMATION COLLECTION</w:t>
      </w:r>
    </w:p>
    <w:p w14:paraId="6EBCA3FB" w14:textId="77777777"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14:paraId="6EBCA3FC" w14:textId="77777777"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w:t>
      </w:r>
      <w:r w:rsidR="00AB2933">
        <w:rPr>
          <w:rFonts w:ascii="Times New Roman" w:hAnsi="Times New Roman"/>
          <w:szCs w:val="24"/>
        </w:rPr>
        <w:t>33,466</w:t>
      </w:r>
      <w:r w:rsidR="00AB2933">
        <w:rPr>
          <w:rFonts w:ascii="Times New Roman" w:hAnsi="Times New Roman"/>
          <w:szCs w:val="24"/>
        </w:rPr>
        <w:tab/>
      </w:r>
      <w:r w:rsidR="00AB2933">
        <w:rPr>
          <w:rFonts w:ascii="Times New Roman" w:hAnsi="Times New Roman"/>
          <w:szCs w:val="24"/>
        </w:rPr>
        <w:tab/>
        <w:t xml:space="preserve">      158,250</w:t>
      </w:r>
      <w:r w:rsidRPr="008C5150">
        <w:rPr>
          <w:rFonts w:ascii="Times New Roman" w:hAnsi="Times New Roman"/>
          <w:szCs w:val="24"/>
        </w:rPr>
        <w:tab/>
      </w:r>
      <w:r w:rsidRPr="008C5150">
        <w:rPr>
          <w:rFonts w:ascii="Times New Roman" w:hAnsi="Times New Roman"/>
          <w:szCs w:val="24"/>
        </w:rPr>
        <w:tab/>
        <w:t xml:space="preserve">   </w:t>
      </w:r>
    </w:p>
    <w:p w14:paraId="6EBCA3FD" w14:textId="77777777" w:rsidR="000B751B" w:rsidRPr="008C5150" w:rsidRDefault="000B751B" w:rsidP="000B751B">
      <w:pPr>
        <w:tabs>
          <w:tab w:val="left" w:pos="-720"/>
        </w:tabs>
        <w:suppressAutoHyphens/>
        <w:rPr>
          <w:rFonts w:ascii="Times New Roman" w:hAnsi="Times New Roman"/>
          <w:szCs w:val="24"/>
        </w:rPr>
      </w:pPr>
    </w:p>
    <w:p w14:paraId="6EBCA3FE" w14:textId="008FB6C4"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added to the current respondent count to avoid over counting the affected entities.  </w:t>
      </w:r>
    </w:p>
    <w:p w14:paraId="6EBCA3FF" w14:textId="77777777" w:rsidR="009C0CE5" w:rsidRPr="008C5150" w:rsidRDefault="009C0CE5" w:rsidP="000B751B">
      <w:pPr>
        <w:tabs>
          <w:tab w:val="left" w:pos="-720"/>
        </w:tabs>
        <w:suppressAutoHyphens/>
        <w:ind w:left="720"/>
        <w:rPr>
          <w:rFonts w:ascii="Times New Roman" w:hAnsi="Times New Roman"/>
          <w:szCs w:val="24"/>
        </w:rPr>
      </w:pPr>
    </w:p>
    <w:p w14:paraId="6EBCA400" w14:textId="252C678F" w:rsidR="009C0CE5" w:rsidRPr="00AB2933" w:rsidRDefault="009C0CE5" w:rsidP="00AB2933">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w:t>
      </w:r>
      <w:r w:rsidR="00AB2933">
        <w:rPr>
          <w:rFonts w:ascii="Times New Roman" w:hAnsi="Times New Roman"/>
          <w:szCs w:val="24"/>
        </w:rPr>
        <w:t>44</w:t>
      </w:r>
      <w:r w:rsidR="00605287" w:rsidRPr="008C5150">
        <w:rPr>
          <w:rFonts w:ascii="Times New Roman" w:hAnsi="Times New Roman"/>
          <w:szCs w:val="24"/>
        </w:rPr>
        <w:t>.</w:t>
      </w:r>
      <w:r w:rsidR="00AB2933">
        <w:rPr>
          <w:rFonts w:ascii="Times New Roman" w:hAnsi="Times New Roman"/>
          <w:szCs w:val="24"/>
        </w:rPr>
        <w:t>41</w:t>
      </w:r>
      <w:r w:rsidR="00605287" w:rsidRPr="008C5150">
        <w:rPr>
          <w:rFonts w:ascii="Times New Roman" w:hAnsi="Times New Roman"/>
          <w:szCs w:val="24"/>
        </w:rPr>
        <w:t xml:space="preserve"> per burden hour,</w:t>
      </w:r>
      <w:r w:rsidRPr="008C5150">
        <w:rPr>
          <w:rFonts w:ascii="Times New Roman" w:hAnsi="Times New Roman"/>
          <w:szCs w:val="24"/>
        </w:rPr>
        <w:t xml:space="preserve"> </w:t>
      </w:r>
      <w:r w:rsidR="00767C3A">
        <w:rPr>
          <w:rFonts w:ascii="Times New Roman" w:hAnsi="Times New Roman"/>
          <w:szCs w:val="24"/>
        </w:rPr>
        <w:t>will</w:t>
      </w:r>
      <w:r w:rsidR="00767C3A" w:rsidRPr="008C5150">
        <w:rPr>
          <w:rFonts w:ascii="Times New Roman" w:hAnsi="Times New Roman"/>
          <w:szCs w:val="24"/>
        </w:rPr>
        <w:t xml:space="preserve"> </w:t>
      </w:r>
      <w:r w:rsidRPr="008C5150">
        <w:rPr>
          <w:rFonts w:ascii="Times New Roman" w:hAnsi="Times New Roman"/>
          <w:szCs w:val="24"/>
        </w:rPr>
        <w:t>be</w:t>
      </w:r>
      <w:r w:rsidR="00AB2933">
        <w:rPr>
          <w:rFonts w:ascii="Times New Roman" w:hAnsi="Times New Roman"/>
          <w:szCs w:val="24"/>
        </w:rPr>
        <w:t xml:space="preserve"> $</w:t>
      </w:r>
      <w:r w:rsidR="00AB2933" w:rsidRPr="00AB2933">
        <w:rPr>
          <w:rFonts w:ascii="Times New Roman" w:hAnsi="Times New Roman"/>
          <w:szCs w:val="24"/>
        </w:rPr>
        <w:t>209,615</w:t>
      </w:r>
      <w:r w:rsidR="00AB2933">
        <w:rPr>
          <w:rFonts w:ascii="Times New Roman" w:hAnsi="Times New Roman"/>
          <w:szCs w:val="24"/>
        </w:rPr>
        <w:t xml:space="preserve"> for </w:t>
      </w:r>
      <w:r w:rsidRPr="008C5150">
        <w:rPr>
          <w:rFonts w:ascii="Times New Roman" w:hAnsi="Times New Roman"/>
          <w:szCs w:val="24"/>
        </w:rPr>
        <w:t>Proprietary Institutions</w:t>
      </w:r>
      <w:r w:rsidR="00426FFC" w:rsidRPr="008C5150">
        <w:rPr>
          <w:rFonts w:ascii="Times New Roman" w:hAnsi="Times New Roman"/>
          <w:szCs w:val="24"/>
        </w:rPr>
        <w:t xml:space="preserve"> </w:t>
      </w:r>
      <w:r w:rsidR="00AB2933">
        <w:rPr>
          <w:rFonts w:ascii="Times New Roman" w:hAnsi="Times New Roman"/>
          <w:szCs w:val="24"/>
        </w:rPr>
        <w:t>(4,720 x $44.41 = 209,615).</w:t>
      </w:r>
      <w:r w:rsidR="00426FFC" w:rsidRPr="008C5150">
        <w:rPr>
          <w:rFonts w:ascii="Times New Roman" w:hAnsi="Times New Roman"/>
          <w:szCs w:val="24"/>
        </w:rPr>
        <w:tab/>
      </w:r>
    </w:p>
    <w:p w14:paraId="6EBCA401" w14:textId="77777777" w:rsidR="00426FFC" w:rsidRPr="008C5150" w:rsidRDefault="00426FFC" w:rsidP="00426FFC">
      <w:pPr>
        <w:ind w:firstLine="720"/>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p>
    <w:p w14:paraId="6EBCA402" w14:textId="77777777" w:rsidR="007357B5" w:rsidRPr="008C5150" w:rsidRDefault="007357B5" w:rsidP="007357B5">
      <w:pPr>
        <w:tabs>
          <w:tab w:val="left" w:pos="-720"/>
        </w:tabs>
        <w:suppressAutoHyphens/>
        <w:rPr>
          <w:rFonts w:ascii="Times New Roman" w:hAnsi="Times New Roman"/>
          <w:szCs w:val="24"/>
        </w:rPr>
      </w:pPr>
    </w:p>
    <w:p w14:paraId="6EBCA403" w14:textId="77777777"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EBCA404" w14:textId="77777777"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EBCA405" w14:textId="77777777"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EBCA406" w14:textId="77777777"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14:paraId="6EBCA407" w14:textId="77777777" w:rsidR="00386054" w:rsidRPr="008C5150" w:rsidRDefault="00386054" w:rsidP="001176B3">
      <w:pPr>
        <w:tabs>
          <w:tab w:val="left" w:pos="-720"/>
        </w:tabs>
        <w:suppressAutoHyphens/>
        <w:rPr>
          <w:rFonts w:ascii="Times New Roman" w:hAnsi="Times New Roman"/>
          <w:szCs w:val="24"/>
        </w:rPr>
      </w:pPr>
    </w:p>
    <w:p w14:paraId="6EBCA408"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14:paraId="6EBCA409"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14:paraId="6EBCA40A"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14:paraId="6EBCA40B" w14:textId="77777777" w:rsidR="00386054" w:rsidRPr="008C5150" w:rsidRDefault="00386054" w:rsidP="00B10088">
      <w:pPr>
        <w:tabs>
          <w:tab w:val="left" w:pos="-720"/>
        </w:tabs>
        <w:suppressAutoHyphens/>
        <w:ind w:left="720"/>
        <w:rPr>
          <w:rFonts w:ascii="Times New Roman" w:hAnsi="Times New Roman"/>
          <w:szCs w:val="24"/>
        </w:rPr>
      </w:pPr>
    </w:p>
    <w:p w14:paraId="6EBCA40C" w14:textId="338DA8F0"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There are no start-up costs related to this </w:t>
      </w:r>
      <w:r w:rsidR="00B56B03">
        <w:rPr>
          <w:rFonts w:ascii="Times New Roman" w:hAnsi="Times New Roman"/>
          <w:szCs w:val="24"/>
        </w:rPr>
        <w:t>final</w:t>
      </w:r>
      <w:r w:rsidR="00B56B03" w:rsidRPr="008C5150">
        <w:rPr>
          <w:rFonts w:ascii="Times New Roman" w:hAnsi="Times New Roman"/>
          <w:szCs w:val="24"/>
        </w:rPr>
        <w:t xml:space="preserve"> </w:t>
      </w:r>
      <w:r w:rsidRPr="008C5150">
        <w:rPr>
          <w:rFonts w:ascii="Times New Roman" w:hAnsi="Times New Roman"/>
          <w:szCs w:val="24"/>
        </w:rPr>
        <w:t>regulation.</w:t>
      </w:r>
    </w:p>
    <w:p w14:paraId="6EBCA40D" w14:textId="77777777" w:rsidR="00092EFF" w:rsidRPr="008C5150" w:rsidRDefault="00092EFF" w:rsidP="00B10088">
      <w:pPr>
        <w:tabs>
          <w:tab w:val="left" w:pos="-720"/>
        </w:tabs>
        <w:suppressAutoHyphens/>
        <w:ind w:left="720"/>
        <w:rPr>
          <w:rFonts w:ascii="Times New Roman" w:hAnsi="Times New Roman"/>
          <w:szCs w:val="24"/>
        </w:rPr>
      </w:pPr>
    </w:p>
    <w:p w14:paraId="6EBCA40E" w14:textId="77777777"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EBCA40F" w14:textId="77777777" w:rsidR="00F77772" w:rsidRPr="008C5150" w:rsidRDefault="00F77772" w:rsidP="00B10088">
      <w:pPr>
        <w:pStyle w:val="ListParagraph"/>
        <w:tabs>
          <w:tab w:val="left" w:pos="-720"/>
        </w:tabs>
        <w:suppressAutoHyphens/>
        <w:contextualSpacing w:val="0"/>
        <w:rPr>
          <w:rFonts w:ascii="Times New Roman" w:hAnsi="Times New Roman"/>
          <w:szCs w:val="24"/>
        </w:rPr>
      </w:pPr>
    </w:p>
    <w:p w14:paraId="6EBCA410" w14:textId="5C96C20F"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There are no additional costs to the Federal government from these </w:t>
      </w:r>
      <w:r w:rsidR="00B56B03">
        <w:rPr>
          <w:rFonts w:ascii="Times New Roman" w:hAnsi="Times New Roman"/>
          <w:szCs w:val="24"/>
        </w:rPr>
        <w:t>final</w:t>
      </w:r>
      <w:r w:rsidR="00B56B03" w:rsidRPr="008C5150">
        <w:rPr>
          <w:rFonts w:ascii="Times New Roman" w:hAnsi="Times New Roman"/>
          <w:szCs w:val="24"/>
        </w:rPr>
        <w:t xml:space="preserve"> </w:t>
      </w:r>
      <w:r w:rsidRPr="008C5150">
        <w:rPr>
          <w:rFonts w:ascii="Times New Roman" w:hAnsi="Times New Roman"/>
          <w:szCs w:val="24"/>
        </w:rPr>
        <w:t>regulations.</w:t>
      </w:r>
    </w:p>
    <w:p w14:paraId="6EBCA411"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6EBCA412"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14:paraId="6EBCA413" w14:textId="77777777" w:rsidR="00F77772" w:rsidRPr="008C5150" w:rsidRDefault="00F77772" w:rsidP="00B10088">
      <w:pPr>
        <w:tabs>
          <w:tab w:val="left" w:pos="-720"/>
        </w:tabs>
        <w:suppressAutoHyphens/>
        <w:ind w:left="720"/>
        <w:rPr>
          <w:rFonts w:ascii="Times New Roman" w:hAnsi="Times New Roman"/>
          <w:szCs w:val="24"/>
        </w:rPr>
      </w:pPr>
    </w:p>
    <w:p w14:paraId="6EBCA414" w14:textId="6E6A56D7"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w:t>
      </w:r>
      <w:r w:rsidR="00B56B03">
        <w:rPr>
          <w:rFonts w:ascii="Times New Roman" w:hAnsi="Times New Roman"/>
          <w:szCs w:val="24"/>
        </w:rPr>
        <w:t>final</w:t>
      </w:r>
      <w:r w:rsidR="00B56B03" w:rsidRPr="008C5150">
        <w:rPr>
          <w:rFonts w:ascii="Times New Roman" w:hAnsi="Times New Roman"/>
          <w:szCs w:val="24"/>
        </w:rPr>
        <w:t xml:space="preserve"> </w:t>
      </w:r>
      <w:r w:rsidR="0000156D" w:rsidRPr="008C5150">
        <w:rPr>
          <w:rFonts w:ascii="Times New Roman" w:hAnsi="Times New Roman"/>
          <w:szCs w:val="24"/>
        </w:rPr>
        <w:t xml:space="preserve">regulations offered through </w:t>
      </w:r>
      <w:r w:rsidR="00B53437">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AB2933">
        <w:rPr>
          <w:rFonts w:ascii="Times New Roman" w:hAnsi="Times New Roman"/>
          <w:szCs w:val="24"/>
        </w:rPr>
        <w:t>4,720</w:t>
      </w:r>
      <w:r w:rsidRPr="008C5150">
        <w:rPr>
          <w:rFonts w:ascii="Times New Roman" w:hAnsi="Times New Roman"/>
          <w:szCs w:val="24"/>
        </w:rPr>
        <w:t xml:space="preserve"> hours</w:t>
      </w:r>
      <w:r w:rsidR="005F466C">
        <w:rPr>
          <w:rFonts w:ascii="Times New Roman" w:hAnsi="Times New Roman"/>
          <w:szCs w:val="24"/>
        </w:rPr>
        <w:t xml:space="preserve"> based on an additional 5 hours of burden for an estimated 944 institutions.  These institutions </w:t>
      </w:r>
      <w:r w:rsidR="00767C3A">
        <w:rPr>
          <w:rFonts w:ascii="Times New Roman" w:hAnsi="Times New Roman"/>
          <w:szCs w:val="24"/>
        </w:rPr>
        <w:t xml:space="preserve">will </w:t>
      </w:r>
      <w:r w:rsidR="005F466C">
        <w:rPr>
          <w:rFonts w:ascii="Times New Roman" w:hAnsi="Times New Roman"/>
          <w:szCs w:val="24"/>
        </w:rPr>
        <w:t>have to update information about pre-dispute arbitration or class action lawsuit waivers that may be in use by the institutions and to make that information available to the public</w:t>
      </w:r>
      <w:r w:rsidRPr="008C5150">
        <w:rPr>
          <w:rFonts w:ascii="Times New Roman" w:hAnsi="Times New Roman"/>
          <w:szCs w:val="24"/>
        </w:rPr>
        <w:t>.</w:t>
      </w:r>
    </w:p>
    <w:p w14:paraId="6EBCA415" w14:textId="77777777" w:rsidR="00092EFF" w:rsidRPr="008C5150" w:rsidRDefault="00092EFF" w:rsidP="00B10088">
      <w:pPr>
        <w:tabs>
          <w:tab w:val="left" w:pos="-720"/>
        </w:tabs>
        <w:suppressAutoHyphens/>
        <w:ind w:left="720"/>
        <w:rPr>
          <w:rFonts w:ascii="Times New Roman" w:hAnsi="Times New Roman"/>
          <w:szCs w:val="24"/>
        </w:rPr>
      </w:pPr>
    </w:p>
    <w:p w14:paraId="6EBCA416" w14:textId="77777777"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14:paraId="6EBCA417" w14:textId="77777777" w:rsidR="00F77772" w:rsidRPr="008C5150" w:rsidRDefault="00F77772" w:rsidP="00F77772">
      <w:pPr>
        <w:pStyle w:val="ListParagraph"/>
        <w:rPr>
          <w:rFonts w:ascii="Times New Roman" w:hAnsi="Times New Roman"/>
          <w:szCs w:val="24"/>
        </w:rPr>
      </w:pPr>
    </w:p>
    <w:p w14:paraId="6EBCA418" w14:textId="645705FC"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B56B03">
        <w:rPr>
          <w:rFonts w:ascii="Times New Roman" w:hAnsi="Times New Roman"/>
          <w:szCs w:val="24"/>
        </w:rPr>
        <w:t>final</w:t>
      </w:r>
      <w:r w:rsidR="00B56B03" w:rsidRPr="008C5150">
        <w:rPr>
          <w:rFonts w:ascii="Times New Roman" w:hAnsi="Times New Roman"/>
          <w:szCs w:val="24"/>
        </w:rPr>
        <w:t xml:space="preserve"> </w:t>
      </w:r>
      <w:r w:rsidRPr="008C5150">
        <w:rPr>
          <w:rFonts w:ascii="Times New Roman" w:hAnsi="Times New Roman"/>
          <w:szCs w:val="24"/>
        </w:rPr>
        <w:t xml:space="preserve">rule </w:t>
      </w:r>
      <w:r w:rsidR="00767C3A">
        <w:rPr>
          <w:rFonts w:ascii="Times New Roman" w:hAnsi="Times New Roman"/>
          <w:szCs w:val="24"/>
        </w:rPr>
        <w:t>will</w:t>
      </w:r>
      <w:r w:rsidR="00767C3A" w:rsidRPr="008C5150">
        <w:rPr>
          <w:rFonts w:ascii="Times New Roman" w:hAnsi="Times New Roman"/>
          <w:szCs w:val="24"/>
        </w:rPr>
        <w:t xml:space="preserve"> </w:t>
      </w:r>
      <w:r w:rsidRPr="008C5150">
        <w:rPr>
          <w:rFonts w:ascii="Times New Roman" w:hAnsi="Times New Roman"/>
          <w:szCs w:val="24"/>
        </w:rPr>
        <w:t xml:space="preserve">not be published by the Department.  However these </w:t>
      </w:r>
      <w:r w:rsidR="00B56B03">
        <w:rPr>
          <w:rFonts w:ascii="Times New Roman" w:hAnsi="Times New Roman"/>
          <w:szCs w:val="24"/>
        </w:rPr>
        <w:t>final</w:t>
      </w:r>
      <w:r w:rsidR="00B56B03" w:rsidRPr="008C5150">
        <w:rPr>
          <w:rFonts w:ascii="Times New Roman" w:hAnsi="Times New Roman"/>
          <w:szCs w:val="24"/>
        </w:rPr>
        <w:t xml:space="preserve"> </w:t>
      </w:r>
      <w:r w:rsidRPr="008C5150">
        <w:rPr>
          <w:rFonts w:ascii="Times New Roman" w:hAnsi="Times New Roman"/>
          <w:szCs w:val="24"/>
        </w:rPr>
        <w:t xml:space="preserve">regulations do not change the other collections in this Subpart of the regulations that require schools to report </w:t>
      </w:r>
      <w:r w:rsidR="000D58B1">
        <w:rPr>
          <w:rFonts w:ascii="Times New Roman" w:hAnsi="Times New Roman"/>
          <w:szCs w:val="24"/>
        </w:rPr>
        <w:t>information</w:t>
      </w:r>
      <w:r w:rsidRPr="008C5150">
        <w:rPr>
          <w:rFonts w:ascii="Times New Roman" w:hAnsi="Times New Roman"/>
          <w:szCs w:val="24"/>
        </w:rPr>
        <w:t xml:space="preserve"> to the Department through IPEDs</w:t>
      </w:r>
      <w:r w:rsidR="005F667B" w:rsidRPr="008C5150">
        <w:rPr>
          <w:rFonts w:ascii="Times New Roman" w:hAnsi="Times New Roman"/>
          <w:szCs w:val="24"/>
        </w:rPr>
        <w:t xml:space="preserve"> </w:t>
      </w:r>
      <w:r w:rsidR="00AB2933">
        <w:rPr>
          <w:rFonts w:ascii="Times New Roman" w:hAnsi="Times New Roman"/>
          <w:szCs w:val="24"/>
        </w:rPr>
        <w:t>which</w:t>
      </w:r>
      <w:r w:rsidR="005F667B" w:rsidRPr="008C5150">
        <w:rPr>
          <w:rFonts w:ascii="Times New Roman" w:hAnsi="Times New Roman"/>
          <w:szCs w:val="24"/>
        </w:rPr>
        <w:t xml:space="preserve"> is made available to the general public at </w:t>
      </w:r>
      <w:hyperlink r:id="rId9" w:history="1">
        <w:r w:rsidR="005F667B" w:rsidRPr="008C5150">
          <w:rPr>
            <w:rStyle w:val="Hyperlink"/>
            <w:rFonts w:ascii="Times New Roman" w:hAnsi="Times New Roman"/>
            <w:color w:val="auto"/>
            <w:szCs w:val="24"/>
          </w:rPr>
          <w:t>https://nces.ed.gov/ipeds/</w:t>
        </w:r>
      </w:hyperlink>
      <w:r w:rsidR="005F667B" w:rsidRPr="008C5150">
        <w:rPr>
          <w:rFonts w:ascii="Times New Roman" w:hAnsi="Times New Roman"/>
          <w:szCs w:val="24"/>
        </w:rPr>
        <w:t xml:space="preserve"> .</w:t>
      </w:r>
    </w:p>
    <w:p w14:paraId="6EBCA419"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6EBCA41A" w14:textId="77777777"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14:paraId="6EBCA41B" w14:textId="77777777" w:rsidR="00F77772" w:rsidRPr="008C5150" w:rsidRDefault="00F77772" w:rsidP="00B10088">
      <w:pPr>
        <w:tabs>
          <w:tab w:val="left" w:pos="-720"/>
        </w:tabs>
        <w:suppressAutoHyphens/>
        <w:ind w:left="720"/>
        <w:rPr>
          <w:rFonts w:ascii="Times New Roman" w:hAnsi="Times New Roman"/>
          <w:szCs w:val="24"/>
        </w:rPr>
      </w:pPr>
    </w:p>
    <w:p w14:paraId="6EBCA41C" w14:textId="77777777"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14:paraId="6EBCA41D" w14:textId="77777777" w:rsidR="00092EFF" w:rsidRPr="008C5150" w:rsidRDefault="00092EFF" w:rsidP="00B10088">
      <w:pPr>
        <w:tabs>
          <w:tab w:val="left" w:pos="-720"/>
        </w:tabs>
        <w:suppressAutoHyphens/>
        <w:ind w:left="720"/>
        <w:rPr>
          <w:rFonts w:ascii="Times New Roman" w:hAnsi="Times New Roman"/>
          <w:szCs w:val="24"/>
        </w:rPr>
      </w:pPr>
    </w:p>
    <w:p w14:paraId="6EBCA41E"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14:paraId="6EBCA41F" w14:textId="77777777" w:rsidR="00B10088" w:rsidRPr="008C5150" w:rsidRDefault="00B10088" w:rsidP="00B10088">
      <w:pPr>
        <w:pStyle w:val="ListParagraph"/>
        <w:rPr>
          <w:rFonts w:ascii="Times New Roman" w:hAnsi="Times New Roman"/>
          <w:szCs w:val="24"/>
        </w:rPr>
      </w:pPr>
    </w:p>
    <w:p w14:paraId="6EBCA420" w14:textId="77777777"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14:paraId="6EBCA421" w14:textId="77777777" w:rsidR="00092EFF" w:rsidRPr="008C5150" w:rsidRDefault="00092EFF" w:rsidP="00B10088">
      <w:pPr>
        <w:pStyle w:val="ListParagraph"/>
        <w:rPr>
          <w:rFonts w:ascii="Times New Roman" w:hAnsi="Times New Roman"/>
          <w:szCs w:val="24"/>
        </w:rPr>
      </w:pPr>
    </w:p>
    <w:sectPr w:rsidR="00092EFF" w:rsidRPr="008C5150"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CA424" w14:textId="77777777" w:rsidR="003016EF" w:rsidRDefault="003016EF">
      <w:pPr>
        <w:spacing w:line="20" w:lineRule="exact"/>
      </w:pPr>
    </w:p>
  </w:endnote>
  <w:endnote w:type="continuationSeparator" w:id="0">
    <w:p w14:paraId="6EBCA425" w14:textId="77777777" w:rsidR="003016EF" w:rsidRDefault="003016EF">
      <w:r>
        <w:t xml:space="preserve"> </w:t>
      </w:r>
    </w:p>
  </w:endnote>
  <w:endnote w:type="continuationNotice" w:id="1">
    <w:p w14:paraId="6EBCA426" w14:textId="77777777" w:rsidR="003016EF" w:rsidRDefault="003016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CA429" w14:textId="77777777" w:rsidR="00386054" w:rsidRDefault="00386054">
    <w:pPr>
      <w:spacing w:before="140" w:line="100" w:lineRule="exact"/>
      <w:rPr>
        <w:sz w:val="10"/>
      </w:rPr>
    </w:pPr>
  </w:p>
  <w:p w14:paraId="6EBCA42A" w14:textId="77777777" w:rsidR="00386054" w:rsidRDefault="00386054">
    <w:pPr>
      <w:tabs>
        <w:tab w:val="left" w:pos="0"/>
      </w:tabs>
      <w:suppressAutoHyphens/>
    </w:pPr>
  </w:p>
  <w:p w14:paraId="6EBCA42B" w14:textId="77777777" w:rsidR="00386054" w:rsidRDefault="00F47511">
    <w:pPr>
      <w:tabs>
        <w:tab w:val="left" w:pos="0"/>
      </w:tabs>
      <w:suppressAutoHyphens/>
    </w:pPr>
    <w:r>
      <w:rPr>
        <w:noProof/>
      </w:rPr>
      <mc:AlternateContent>
        <mc:Choice Requires="wps">
          <w:drawing>
            <wp:inline distT="0" distB="0" distL="0" distR="0" wp14:anchorId="6EBCA42C" wp14:editId="6EBCA42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BCA43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533C6">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6EBCA43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533C6">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CA422" w14:textId="77777777" w:rsidR="003016EF" w:rsidRDefault="003016EF">
      <w:r>
        <w:separator/>
      </w:r>
    </w:p>
  </w:footnote>
  <w:footnote w:type="continuationSeparator" w:id="0">
    <w:p w14:paraId="6EBCA423" w14:textId="77777777" w:rsidR="003016EF" w:rsidRDefault="003016EF">
      <w:r>
        <w:continuationSeparator/>
      </w:r>
    </w:p>
  </w:footnote>
  <w:footnote w:id="1">
    <w:p w14:paraId="6EBCA42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EBCA42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CA427" w14:textId="7E8C202D"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0004</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w:t>
    </w:r>
    <w:r w:rsidR="002C27A2">
      <w:rPr>
        <w:rFonts w:ascii="Times New Roman" w:hAnsi="Times New Roman"/>
        <w:sz w:val="20"/>
      </w:rPr>
      <w:t>9</w:t>
    </w:r>
    <w:r>
      <w:rPr>
        <w:rFonts w:ascii="Times New Roman" w:hAnsi="Times New Roman"/>
        <w:sz w:val="20"/>
      </w:rPr>
      <w:t>/</w:t>
    </w:r>
    <w:r w:rsidR="002C27A2">
      <w:rPr>
        <w:rFonts w:ascii="Times New Roman" w:hAnsi="Times New Roman"/>
        <w:sz w:val="20"/>
      </w:rPr>
      <w:t>05</w:t>
    </w:r>
    <w:r>
      <w:rPr>
        <w:rFonts w:ascii="Times New Roman" w:hAnsi="Times New Roman"/>
        <w:sz w:val="20"/>
      </w:rPr>
      <w:t>/</w:t>
    </w:r>
    <w:r w:rsidR="00092EFF">
      <w:rPr>
        <w:rFonts w:ascii="Times New Roman" w:hAnsi="Times New Roman"/>
        <w:sz w:val="20"/>
      </w:rPr>
      <w:t>201</w:t>
    </w:r>
    <w:r w:rsidR="002C27A2">
      <w:rPr>
        <w:rFonts w:ascii="Times New Roman" w:hAnsi="Times New Roman"/>
        <w:sz w:val="20"/>
      </w:rPr>
      <w:t>9</w:t>
    </w:r>
  </w:p>
  <w:p w14:paraId="6EBCA428"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w:t>
    </w:r>
    <w:r w:rsidR="00E731CF">
      <w:rPr>
        <w:rFonts w:ascii="Times New Roman" w:hAnsi="Times New Roman"/>
        <w:sz w:val="20"/>
      </w:rPr>
      <w:t>26</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6FA4"/>
    <w:rsid w:val="00050CBE"/>
    <w:rsid w:val="000518B8"/>
    <w:rsid w:val="00077B84"/>
    <w:rsid w:val="000909E0"/>
    <w:rsid w:val="00092EFF"/>
    <w:rsid w:val="000A0D4F"/>
    <w:rsid w:val="000B14D8"/>
    <w:rsid w:val="000B751B"/>
    <w:rsid w:val="000D58B1"/>
    <w:rsid w:val="000E592D"/>
    <w:rsid w:val="000F175B"/>
    <w:rsid w:val="001062F5"/>
    <w:rsid w:val="00113AC6"/>
    <w:rsid w:val="001176B3"/>
    <w:rsid w:val="0014500F"/>
    <w:rsid w:val="00153F20"/>
    <w:rsid w:val="001743A5"/>
    <w:rsid w:val="0018279C"/>
    <w:rsid w:val="00182BFD"/>
    <w:rsid w:val="001B174E"/>
    <w:rsid w:val="00223E5B"/>
    <w:rsid w:val="002473CE"/>
    <w:rsid w:val="00266956"/>
    <w:rsid w:val="002703C5"/>
    <w:rsid w:val="002B0412"/>
    <w:rsid w:val="002B0A95"/>
    <w:rsid w:val="002C27A2"/>
    <w:rsid w:val="003016EF"/>
    <w:rsid w:val="00386054"/>
    <w:rsid w:val="003A4777"/>
    <w:rsid w:val="003C29C2"/>
    <w:rsid w:val="003C7F70"/>
    <w:rsid w:val="003E285A"/>
    <w:rsid w:val="00402421"/>
    <w:rsid w:val="0041205B"/>
    <w:rsid w:val="00426FFC"/>
    <w:rsid w:val="00493C9E"/>
    <w:rsid w:val="004A1148"/>
    <w:rsid w:val="004A2DBB"/>
    <w:rsid w:val="004E23D9"/>
    <w:rsid w:val="004E63EA"/>
    <w:rsid w:val="004F692A"/>
    <w:rsid w:val="00500BD5"/>
    <w:rsid w:val="00512598"/>
    <w:rsid w:val="00563CCF"/>
    <w:rsid w:val="005711D1"/>
    <w:rsid w:val="005A1566"/>
    <w:rsid w:val="005A1DFC"/>
    <w:rsid w:val="005A4185"/>
    <w:rsid w:val="005A60E7"/>
    <w:rsid w:val="005C328B"/>
    <w:rsid w:val="005D2E7B"/>
    <w:rsid w:val="005F466C"/>
    <w:rsid w:val="005F667B"/>
    <w:rsid w:val="00605287"/>
    <w:rsid w:val="0061190D"/>
    <w:rsid w:val="0063073E"/>
    <w:rsid w:val="0063484C"/>
    <w:rsid w:val="00654305"/>
    <w:rsid w:val="006737C0"/>
    <w:rsid w:val="00677BC2"/>
    <w:rsid w:val="006A3B5C"/>
    <w:rsid w:val="006C01D0"/>
    <w:rsid w:val="007357B5"/>
    <w:rsid w:val="007537EA"/>
    <w:rsid w:val="007661D9"/>
    <w:rsid w:val="00767C3A"/>
    <w:rsid w:val="0079394B"/>
    <w:rsid w:val="007B14E8"/>
    <w:rsid w:val="007C12B5"/>
    <w:rsid w:val="007D502F"/>
    <w:rsid w:val="007E77FA"/>
    <w:rsid w:val="008011B6"/>
    <w:rsid w:val="00805BA3"/>
    <w:rsid w:val="00885FC5"/>
    <w:rsid w:val="008C5150"/>
    <w:rsid w:val="008F3062"/>
    <w:rsid w:val="00921CB1"/>
    <w:rsid w:val="009544A3"/>
    <w:rsid w:val="00961083"/>
    <w:rsid w:val="009908D1"/>
    <w:rsid w:val="009949A8"/>
    <w:rsid w:val="009C0CE5"/>
    <w:rsid w:val="00A01331"/>
    <w:rsid w:val="00A1004B"/>
    <w:rsid w:val="00A34B18"/>
    <w:rsid w:val="00A34D51"/>
    <w:rsid w:val="00A41F2C"/>
    <w:rsid w:val="00A60EC2"/>
    <w:rsid w:val="00A87940"/>
    <w:rsid w:val="00A94CCB"/>
    <w:rsid w:val="00AB0D7D"/>
    <w:rsid w:val="00AB2933"/>
    <w:rsid w:val="00B02F6A"/>
    <w:rsid w:val="00B10088"/>
    <w:rsid w:val="00B23EC0"/>
    <w:rsid w:val="00B426FB"/>
    <w:rsid w:val="00B53437"/>
    <w:rsid w:val="00B56B03"/>
    <w:rsid w:val="00B64A29"/>
    <w:rsid w:val="00B85807"/>
    <w:rsid w:val="00BC244F"/>
    <w:rsid w:val="00BD1325"/>
    <w:rsid w:val="00BE6D13"/>
    <w:rsid w:val="00C26DDB"/>
    <w:rsid w:val="00C641E9"/>
    <w:rsid w:val="00C64FD7"/>
    <w:rsid w:val="00C723C2"/>
    <w:rsid w:val="00CA42F8"/>
    <w:rsid w:val="00CE72AF"/>
    <w:rsid w:val="00D115BF"/>
    <w:rsid w:val="00D269C3"/>
    <w:rsid w:val="00D42950"/>
    <w:rsid w:val="00D533C6"/>
    <w:rsid w:val="00D758AC"/>
    <w:rsid w:val="00D76570"/>
    <w:rsid w:val="00E023B7"/>
    <w:rsid w:val="00E07290"/>
    <w:rsid w:val="00E5073B"/>
    <w:rsid w:val="00E731CF"/>
    <w:rsid w:val="00EA3C1F"/>
    <w:rsid w:val="00EC0648"/>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EBC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52E9-22F0-4D0F-B13C-C1C6D021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2019-09-09T19:23:00Z</dcterms:created>
  <dcterms:modified xsi:type="dcterms:W3CDTF">2019-09-09T19:23:00Z</dcterms:modified>
</cp:coreProperties>
</file>