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D7E4C" w14:textId="77777777" w:rsidR="0098026A" w:rsidRDefault="0098026A" w:rsidP="001C53C0">
      <w:pPr>
        <w:spacing w:after="0" w:line="240" w:lineRule="auto"/>
        <w:rPr>
          <w:rFonts w:ascii="Times New Roman" w:hAnsi="Times New Roman" w:cs="Times New Roman"/>
          <w:sz w:val="24"/>
          <w:szCs w:val="24"/>
        </w:rPr>
      </w:pPr>
      <w:bookmarkStart w:id="0" w:name="_GoBack"/>
      <w:bookmarkEnd w:id="0"/>
    </w:p>
    <w:p w14:paraId="74896F7E" w14:textId="77777777" w:rsidR="0098026A" w:rsidRPr="0098026A" w:rsidRDefault="0098026A" w:rsidP="0098026A">
      <w:pPr>
        <w:spacing w:after="0" w:line="240" w:lineRule="auto"/>
        <w:jc w:val="center"/>
        <w:rPr>
          <w:rFonts w:ascii="Times New Roman" w:eastAsia="Times New Roman" w:hAnsi="Times New Roman" w:cs="Times New Roman"/>
          <w:sz w:val="28"/>
          <w:szCs w:val="28"/>
        </w:rPr>
      </w:pPr>
    </w:p>
    <w:p w14:paraId="57872863" w14:textId="77777777" w:rsidR="0098026A" w:rsidRPr="0098026A" w:rsidRDefault="0098026A" w:rsidP="0098026A">
      <w:pPr>
        <w:spacing w:after="0" w:line="240" w:lineRule="auto"/>
        <w:jc w:val="center"/>
        <w:rPr>
          <w:rFonts w:ascii="Times New Roman" w:eastAsia="Times New Roman" w:hAnsi="Times New Roman" w:cs="Times New Roman"/>
          <w:sz w:val="28"/>
          <w:szCs w:val="28"/>
        </w:rPr>
      </w:pPr>
    </w:p>
    <w:p w14:paraId="7725424A" w14:textId="77777777" w:rsidR="0098026A" w:rsidRPr="0098026A" w:rsidRDefault="0098026A" w:rsidP="0098026A">
      <w:pPr>
        <w:spacing w:after="0" w:line="240" w:lineRule="auto"/>
        <w:jc w:val="center"/>
        <w:rPr>
          <w:rFonts w:ascii="Times New Roman" w:eastAsia="Times New Roman" w:hAnsi="Times New Roman" w:cs="Times New Roman"/>
          <w:sz w:val="28"/>
          <w:szCs w:val="28"/>
        </w:rPr>
      </w:pPr>
    </w:p>
    <w:p w14:paraId="6B6D1966" w14:textId="77777777" w:rsidR="0098026A" w:rsidRPr="0098026A" w:rsidRDefault="0098026A" w:rsidP="0098026A">
      <w:pPr>
        <w:spacing w:after="0" w:line="240" w:lineRule="auto"/>
        <w:jc w:val="center"/>
        <w:rPr>
          <w:rFonts w:ascii="Times New Roman" w:eastAsia="Times New Roman" w:hAnsi="Times New Roman" w:cs="Times New Roman"/>
          <w:b/>
          <w:sz w:val="28"/>
          <w:szCs w:val="28"/>
        </w:rPr>
      </w:pPr>
      <w:r w:rsidRPr="0098026A">
        <w:rPr>
          <w:rFonts w:ascii="Times New Roman" w:eastAsia="Times New Roman" w:hAnsi="Times New Roman" w:cs="Times New Roman"/>
          <w:b/>
          <w:sz w:val="28"/>
          <w:szCs w:val="28"/>
        </w:rPr>
        <w:t>SUPPORTING STATEMENT</w:t>
      </w:r>
    </w:p>
    <w:p w14:paraId="53745C75" w14:textId="77777777" w:rsidR="0098026A" w:rsidRPr="0098026A" w:rsidRDefault="0098026A" w:rsidP="0098026A">
      <w:pPr>
        <w:spacing w:after="0" w:line="240" w:lineRule="auto"/>
        <w:jc w:val="center"/>
        <w:rPr>
          <w:rFonts w:ascii="Times New Roman" w:eastAsia="Times New Roman" w:hAnsi="Times New Roman" w:cs="Times New Roman"/>
          <w:b/>
          <w:sz w:val="28"/>
          <w:szCs w:val="28"/>
        </w:rPr>
      </w:pPr>
    </w:p>
    <w:p w14:paraId="320BDED4" w14:textId="77777777" w:rsidR="0098026A" w:rsidRPr="0098026A" w:rsidRDefault="0098026A" w:rsidP="0098026A">
      <w:pPr>
        <w:spacing w:after="0" w:line="240" w:lineRule="auto"/>
        <w:jc w:val="center"/>
        <w:rPr>
          <w:rFonts w:ascii="Times New Roman" w:eastAsia="Times New Roman" w:hAnsi="Times New Roman" w:cs="Times New Roman"/>
          <w:sz w:val="28"/>
          <w:szCs w:val="28"/>
        </w:rPr>
      </w:pPr>
      <w:r w:rsidRPr="0098026A">
        <w:rPr>
          <w:rFonts w:ascii="Times New Roman" w:eastAsia="Times New Roman" w:hAnsi="Times New Roman" w:cs="Times New Roman"/>
          <w:b/>
          <w:sz w:val="28"/>
          <w:szCs w:val="28"/>
        </w:rPr>
        <w:t>Part A</w:t>
      </w:r>
    </w:p>
    <w:p w14:paraId="0C703B31" w14:textId="77777777" w:rsidR="0098026A" w:rsidRPr="0098026A" w:rsidRDefault="0098026A" w:rsidP="0098026A">
      <w:pPr>
        <w:spacing w:after="0" w:line="240" w:lineRule="auto"/>
        <w:jc w:val="center"/>
        <w:rPr>
          <w:rFonts w:ascii="Times New Roman" w:eastAsia="Times New Roman" w:hAnsi="Times New Roman" w:cs="Times New Roman"/>
          <w:sz w:val="28"/>
          <w:szCs w:val="28"/>
        </w:rPr>
      </w:pPr>
    </w:p>
    <w:p w14:paraId="489B87EA" w14:textId="77777777" w:rsidR="0098026A" w:rsidRPr="0098026A" w:rsidRDefault="0098026A" w:rsidP="0098026A">
      <w:pPr>
        <w:spacing w:after="0" w:line="240" w:lineRule="auto"/>
        <w:jc w:val="center"/>
        <w:rPr>
          <w:rFonts w:ascii="Times New Roman" w:eastAsia="Times New Roman" w:hAnsi="Times New Roman" w:cs="Times New Roman"/>
          <w:sz w:val="28"/>
          <w:szCs w:val="28"/>
        </w:rPr>
      </w:pPr>
    </w:p>
    <w:p w14:paraId="11B9EFEE" w14:textId="77777777" w:rsidR="0098026A" w:rsidRPr="0098026A" w:rsidRDefault="0098026A" w:rsidP="0098026A">
      <w:pPr>
        <w:spacing w:after="0" w:line="240" w:lineRule="auto"/>
        <w:jc w:val="center"/>
        <w:rPr>
          <w:rFonts w:ascii="Times New Roman" w:eastAsia="Times New Roman" w:hAnsi="Times New Roman" w:cs="Times New Roman"/>
          <w:sz w:val="28"/>
          <w:szCs w:val="28"/>
        </w:rPr>
      </w:pPr>
    </w:p>
    <w:p w14:paraId="253641B9" w14:textId="77777777" w:rsidR="0098026A" w:rsidRPr="0098026A" w:rsidRDefault="0098026A" w:rsidP="0098026A">
      <w:pPr>
        <w:spacing w:after="0" w:line="240" w:lineRule="auto"/>
        <w:jc w:val="center"/>
        <w:rPr>
          <w:rFonts w:ascii="Times New Roman" w:eastAsia="Times New Roman" w:hAnsi="Times New Roman" w:cs="Times New Roman"/>
          <w:sz w:val="28"/>
          <w:szCs w:val="28"/>
        </w:rPr>
      </w:pPr>
    </w:p>
    <w:p w14:paraId="2D841BE4" w14:textId="77777777" w:rsidR="0098026A" w:rsidRPr="0098026A" w:rsidRDefault="0098026A" w:rsidP="0098026A">
      <w:pPr>
        <w:spacing w:after="0" w:line="240" w:lineRule="auto"/>
        <w:jc w:val="center"/>
        <w:rPr>
          <w:rFonts w:ascii="Times New Roman" w:eastAsia="Times New Roman" w:hAnsi="Times New Roman" w:cs="Times New Roman"/>
          <w:sz w:val="28"/>
          <w:szCs w:val="28"/>
        </w:rPr>
      </w:pPr>
    </w:p>
    <w:p w14:paraId="402ED0D2" w14:textId="77777777" w:rsidR="0098026A" w:rsidRPr="0098026A" w:rsidRDefault="0098026A" w:rsidP="0098026A">
      <w:pPr>
        <w:spacing w:after="0" w:line="240" w:lineRule="auto"/>
        <w:jc w:val="center"/>
        <w:rPr>
          <w:rFonts w:ascii="Times New Roman" w:eastAsia="Times New Roman" w:hAnsi="Times New Roman" w:cs="Times New Roman"/>
          <w:sz w:val="28"/>
          <w:szCs w:val="28"/>
        </w:rPr>
      </w:pPr>
    </w:p>
    <w:p w14:paraId="0CF02D1D" w14:textId="06F162DA" w:rsidR="00957CF8" w:rsidRPr="007F1666" w:rsidRDefault="00957CF8" w:rsidP="007F1666">
      <w:pPr>
        <w:spacing w:after="0" w:line="360" w:lineRule="atLeast"/>
        <w:ind w:left="720"/>
        <w:jc w:val="center"/>
        <w:rPr>
          <w:rFonts w:ascii="Times New Roman" w:eastAsia="Times New Roman" w:hAnsi="Times New Roman" w:cs="Times New Roman"/>
          <w:b/>
          <w:sz w:val="28"/>
          <w:szCs w:val="28"/>
        </w:rPr>
      </w:pPr>
      <w:r w:rsidRPr="007F1666">
        <w:rPr>
          <w:rFonts w:ascii="Times New Roman" w:eastAsia="Times New Roman" w:hAnsi="Times New Roman" w:cs="Times New Roman"/>
          <w:b/>
          <w:sz w:val="28"/>
          <w:szCs w:val="28"/>
        </w:rPr>
        <w:t>Embedded Research</w:t>
      </w:r>
      <w:r w:rsidR="007F1666">
        <w:rPr>
          <w:rFonts w:ascii="Times New Roman" w:eastAsia="Times New Roman" w:hAnsi="Times New Roman" w:cs="Times New Roman"/>
          <w:b/>
          <w:sz w:val="28"/>
          <w:szCs w:val="28"/>
        </w:rPr>
        <w:t xml:space="preserve"> in Care Delivery Systems</w:t>
      </w:r>
    </w:p>
    <w:p w14:paraId="5F0DDDB5" w14:textId="143B931D" w:rsidR="0098026A" w:rsidRPr="0098026A" w:rsidRDefault="0098026A" w:rsidP="0098026A">
      <w:pPr>
        <w:spacing w:after="0" w:line="240" w:lineRule="auto"/>
        <w:jc w:val="center"/>
        <w:rPr>
          <w:rFonts w:ascii="Times New Roman" w:eastAsia="Times New Roman" w:hAnsi="Times New Roman" w:cs="Times New Roman"/>
          <w:i/>
          <w:sz w:val="28"/>
          <w:szCs w:val="28"/>
        </w:rPr>
      </w:pPr>
    </w:p>
    <w:p w14:paraId="31FF454B" w14:textId="77777777" w:rsidR="0098026A" w:rsidRPr="0098026A" w:rsidRDefault="0098026A" w:rsidP="0098026A">
      <w:pPr>
        <w:spacing w:after="0" w:line="240" w:lineRule="auto"/>
        <w:jc w:val="center"/>
        <w:rPr>
          <w:rFonts w:ascii="Times New Roman" w:eastAsia="Times New Roman" w:hAnsi="Times New Roman" w:cs="Times New Roman"/>
          <w:i/>
          <w:sz w:val="28"/>
          <w:szCs w:val="28"/>
        </w:rPr>
      </w:pPr>
    </w:p>
    <w:p w14:paraId="29120E3D" w14:textId="77777777" w:rsidR="0098026A" w:rsidRPr="0098026A" w:rsidRDefault="0098026A" w:rsidP="0098026A">
      <w:pPr>
        <w:spacing w:after="0" w:line="240" w:lineRule="auto"/>
        <w:jc w:val="center"/>
        <w:rPr>
          <w:rFonts w:ascii="Times New Roman" w:eastAsia="Times New Roman" w:hAnsi="Times New Roman" w:cs="Times New Roman"/>
          <w:sz w:val="28"/>
          <w:szCs w:val="28"/>
        </w:rPr>
      </w:pPr>
    </w:p>
    <w:p w14:paraId="34B8F248" w14:textId="77777777" w:rsidR="0098026A" w:rsidRPr="0098026A" w:rsidRDefault="0098026A" w:rsidP="0098026A">
      <w:pPr>
        <w:spacing w:after="0" w:line="240" w:lineRule="auto"/>
        <w:jc w:val="center"/>
        <w:rPr>
          <w:rFonts w:ascii="Times New Roman" w:eastAsia="Times New Roman" w:hAnsi="Times New Roman" w:cs="Times New Roman"/>
          <w:sz w:val="28"/>
          <w:szCs w:val="28"/>
        </w:rPr>
      </w:pPr>
    </w:p>
    <w:p w14:paraId="36338FDF" w14:textId="77777777" w:rsidR="0098026A" w:rsidRPr="0098026A" w:rsidRDefault="0098026A" w:rsidP="0098026A">
      <w:pPr>
        <w:spacing w:after="0" w:line="240" w:lineRule="auto"/>
        <w:jc w:val="center"/>
        <w:rPr>
          <w:rFonts w:ascii="Times New Roman" w:eastAsia="Times New Roman" w:hAnsi="Times New Roman" w:cs="Times New Roman"/>
          <w:sz w:val="28"/>
          <w:szCs w:val="28"/>
        </w:rPr>
      </w:pPr>
    </w:p>
    <w:p w14:paraId="73231E13" w14:textId="1535E8F0" w:rsidR="0098026A" w:rsidRPr="0098026A" w:rsidRDefault="0098026A" w:rsidP="0098026A">
      <w:pPr>
        <w:spacing w:after="0" w:line="240" w:lineRule="auto"/>
        <w:jc w:val="center"/>
        <w:rPr>
          <w:rFonts w:ascii="Times New Roman" w:eastAsia="Times New Roman" w:hAnsi="Times New Roman" w:cs="Times New Roman"/>
          <w:i/>
          <w:sz w:val="28"/>
          <w:szCs w:val="28"/>
        </w:rPr>
      </w:pPr>
      <w:r w:rsidRPr="0098026A">
        <w:rPr>
          <w:rFonts w:ascii="Times New Roman" w:eastAsia="Times New Roman" w:hAnsi="Times New Roman" w:cs="Times New Roman"/>
          <w:b/>
          <w:sz w:val="28"/>
          <w:szCs w:val="28"/>
        </w:rPr>
        <w:t xml:space="preserve">Version: </w:t>
      </w:r>
      <w:r w:rsidR="00957CF8" w:rsidRPr="00957CF8">
        <w:rPr>
          <w:rFonts w:ascii="Times New Roman" w:eastAsia="Times New Roman" w:hAnsi="Times New Roman" w:cs="Times New Roman"/>
          <w:b/>
          <w:sz w:val="28"/>
          <w:szCs w:val="28"/>
        </w:rPr>
        <w:t>July 12, 2019</w:t>
      </w:r>
    </w:p>
    <w:p w14:paraId="2545A45B" w14:textId="77777777" w:rsidR="0098026A" w:rsidRPr="0098026A" w:rsidRDefault="0098026A" w:rsidP="0098026A">
      <w:pPr>
        <w:spacing w:after="0" w:line="240" w:lineRule="auto"/>
        <w:jc w:val="center"/>
        <w:rPr>
          <w:rFonts w:ascii="Times New Roman" w:eastAsia="Times New Roman" w:hAnsi="Times New Roman" w:cs="Times New Roman"/>
          <w:i/>
          <w:sz w:val="28"/>
          <w:szCs w:val="28"/>
        </w:rPr>
      </w:pPr>
    </w:p>
    <w:p w14:paraId="7BBF0ECC" w14:textId="77777777" w:rsidR="0098026A" w:rsidRPr="0098026A" w:rsidRDefault="0098026A" w:rsidP="0098026A">
      <w:pPr>
        <w:spacing w:after="0" w:line="240" w:lineRule="auto"/>
        <w:jc w:val="center"/>
        <w:rPr>
          <w:rFonts w:ascii="Times New Roman" w:eastAsia="Times New Roman" w:hAnsi="Times New Roman" w:cs="Times New Roman"/>
          <w:sz w:val="28"/>
          <w:szCs w:val="28"/>
        </w:rPr>
      </w:pPr>
    </w:p>
    <w:p w14:paraId="6BA79CD8" w14:textId="77777777" w:rsidR="0098026A" w:rsidRPr="0098026A" w:rsidRDefault="0098026A" w:rsidP="0098026A">
      <w:pPr>
        <w:spacing w:after="0" w:line="240" w:lineRule="auto"/>
        <w:jc w:val="center"/>
        <w:rPr>
          <w:rFonts w:ascii="Times New Roman" w:eastAsia="Times New Roman" w:hAnsi="Times New Roman" w:cs="Times New Roman"/>
          <w:sz w:val="28"/>
          <w:szCs w:val="28"/>
        </w:rPr>
      </w:pPr>
    </w:p>
    <w:p w14:paraId="18390AAC" w14:textId="77777777" w:rsidR="0098026A" w:rsidRPr="0098026A" w:rsidRDefault="0098026A" w:rsidP="0098026A">
      <w:pPr>
        <w:spacing w:after="0" w:line="240" w:lineRule="auto"/>
        <w:jc w:val="center"/>
        <w:rPr>
          <w:rFonts w:ascii="Times New Roman" w:eastAsia="Times New Roman" w:hAnsi="Times New Roman" w:cs="Times New Roman"/>
          <w:sz w:val="28"/>
          <w:szCs w:val="28"/>
        </w:rPr>
      </w:pPr>
    </w:p>
    <w:p w14:paraId="5F5B3A3B" w14:textId="77777777" w:rsidR="0098026A" w:rsidRPr="0098026A" w:rsidRDefault="0098026A" w:rsidP="0098026A">
      <w:pPr>
        <w:spacing w:after="0" w:line="240" w:lineRule="auto"/>
        <w:jc w:val="center"/>
        <w:rPr>
          <w:rFonts w:ascii="Times New Roman" w:eastAsia="Times New Roman" w:hAnsi="Times New Roman" w:cs="Times New Roman"/>
          <w:sz w:val="28"/>
          <w:szCs w:val="28"/>
        </w:rPr>
      </w:pPr>
    </w:p>
    <w:p w14:paraId="49D5C9CB" w14:textId="77777777" w:rsidR="0098026A" w:rsidRPr="0098026A" w:rsidRDefault="0098026A" w:rsidP="0098026A">
      <w:pPr>
        <w:spacing w:after="0" w:line="240" w:lineRule="auto"/>
        <w:jc w:val="center"/>
        <w:rPr>
          <w:rFonts w:ascii="Times New Roman" w:eastAsia="Times New Roman" w:hAnsi="Times New Roman" w:cs="Times New Roman"/>
          <w:sz w:val="28"/>
          <w:szCs w:val="28"/>
        </w:rPr>
      </w:pPr>
    </w:p>
    <w:p w14:paraId="29AB3ADA" w14:textId="4157ADAC" w:rsidR="0098026A" w:rsidRPr="007F1666" w:rsidRDefault="0098026A" w:rsidP="0098026A">
      <w:pPr>
        <w:spacing w:after="0" w:line="240" w:lineRule="auto"/>
        <w:jc w:val="center"/>
        <w:rPr>
          <w:rFonts w:ascii="Times New Roman" w:eastAsia="Times New Roman" w:hAnsi="Times New Roman" w:cs="Times New Roman"/>
          <w:b/>
          <w:sz w:val="28"/>
          <w:szCs w:val="28"/>
        </w:rPr>
      </w:pPr>
      <w:r w:rsidRPr="007F1666">
        <w:rPr>
          <w:rFonts w:ascii="Times New Roman" w:eastAsia="Times New Roman" w:hAnsi="Times New Roman" w:cs="Times New Roman"/>
          <w:b/>
          <w:sz w:val="28"/>
          <w:szCs w:val="28"/>
        </w:rPr>
        <w:t xml:space="preserve">Agency </w:t>
      </w:r>
      <w:r w:rsidR="00957CF8" w:rsidRPr="007F1666">
        <w:rPr>
          <w:rFonts w:ascii="Times New Roman" w:eastAsia="Times New Roman" w:hAnsi="Times New Roman" w:cs="Times New Roman"/>
          <w:b/>
          <w:sz w:val="28"/>
          <w:szCs w:val="28"/>
        </w:rPr>
        <w:t xml:space="preserve">for </w:t>
      </w:r>
      <w:r w:rsidRPr="007F1666">
        <w:rPr>
          <w:rFonts w:ascii="Times New Roman" w:eastAsia="Times New Roman" w:hAnsi="Times New Roman" w:cs="Times New Roman"/>
          <w:b/>
          <w:sz w:val="28"/>
          <w:szCs w:val="28"/>
        </w:rPr>
        <w:t>Healthcare Research and Quality (AHRQ)</w:t>
      </w:r>
    </w:p>
    <w:p w14:paraId="28FD8953" w14:textId="77777777" w:rsidR="0098026A" w:rsidRPr="0098026A" w:rsidRDefault="0098026A" w:rsidP="0098026A">
      <w:pPr>
        <w:spacing w:after="0" w:line="240" w:lineRule="auto"/>
        <w:rPr>
          <w:rFonts w:ascii="Times New Roman" w:eastAsia="Times New Roman" w:hAnsi="Times New Roman" w:cs="Times New Roman"/>
          <w:sz w:val="28"/>
          <w:szCs w:val="28"/>
        </w:rPr>
      </w:pPr>
    </w:p>
    <w:p w14:paraId="2189FD9C" w14:textId="77777777" w:rsidR="0098026A" w:rsidRPr="0098026A" w:rsidRDefault="0098026A" w:rsidP="0098026A">
      <w:pPr>
        <w:spacing w:after="0" w:line="240" w:lineRule="auto"/>
        <w:rPr>
          <w:rFonts w:ascii="Times New Roman" w:eastAsia="Times New Roman" w:hAnsi="Times New Roman" w:cs="Times New Roman"/>
          <w:sz w:val="28"/>
          <w:szCs w:val="28"/>
        </w:rPr>
      </w:pPr>
    </w:p>
    <w:p w14:paraId="50786F3E" w14:textId="14A5D84E" w:rsidR="0098026A" w:rsidRDefault="0098026A" w:rsidP="0098026A">
      <w:pPr>
        <w:rPr>
          <w:rFonts w:ascii="Times New Roman" w:hAnsi="Times New Roman" w:cs="Times New Roman"/>
          <w:sz w:val="24"/>
          <w:szCs w:val="24"/>
        </w:rPr>
      </w:pPr>
      <w:r>
        <w:rPr>
          <w:rFonts w:ascii="Times New Roman" w:hAnsi="Times New Roman" w:cs="Times New Roman"/>
          <w:sz w:val="24"/>
          <w:szCs w:val="24"/>
        </w:rPr>
        <w:br w:type="page"/>
      </w:r>
    </w:p>
    <w:p w14:paraId="022C8F56" w14:textId="7EF32251" w:rsidR="00434676" w:rsidRPr="001C53C0" w:rsidRDefault="001F709B"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lastRenderedPageBreak/>
        <w:t>Draft OMB supporting statement A</w:t>
      </w:r>
      <w:r w:rsidR="00AA0E21" w:rsidRPr="001C53C0">
        <w:rPr>
          <w:rFonts w:ascii="Times New Roman" w:hAnsi="Times New Roman" w:cs="Times New Roman"/>
          <w:sz w:val="24"/>
          <w:szCs w:val="24"/>
        </w:rPr>
        <w:t xml:space="preserve">  </w:t>
      </w:r>
    </w:p>
    <w:p w14:paraId="0283780A" w14:textId="77777777" w:rsidR="00AA0E21" w:rsidRPr="001C53C0" w:rsidRDefault="00AA0E21" w:rsidP="001C53C0">
      <w:pPr>
        <w:spacing w:after="0" w:line="240" w:lineRule="auto"/>
        <w:rPr>
          <w:rFonts w:ascii="Times New Roman" w:hAnsi="Times New Roman" w:cs="Times New Roman"/>
          <w:sz w:val="24"/>
          <w:szCs w:val="24"/>
        </w:rPr>
      </w:pPr>
    </w:p>
    <w:p w14:paraId="08A0C80B" w14:textId="77777777" w:rsidR="00AA0E21" w:rsidRPr="001C53C0" w:rsidRDefault="00AA0E21" w:rsidP="004E2FF1">
      <w:pPr>
        <w:spacing w:after="0" w:line="240" w:lineRule="auto"/>
        <w:rPr>
          <w:rFonts w:ascii="Times New Roman" w:eastAsia="Times New Roman" w:hAnsi="Times New Roman" w:cs="Times New Roman"/>
          <w:b/>
          <w:sz w:val="24"/>
          <w:szCs w:val="24"/>
        </w:rPr>
      </w:pPr>
      <w:r w:rsidRPr="001C53C0">
        <w:rPr>
          <w:rFonts w:ascii="Times New Roman" w:eastAsia="Times New Roman" w:hAnsi="Times New Roman" w:cs="Times New Roman"/>
          <w:b/>
          <w:sz w:val="24"/>
          <w:szCs w:val="24"/>
        </w:rPr>
        <w:t>Table of contents</w:t>
      </w:r>
    </w:p>
    <w:p w14:paraId="1B26FF26" w14:textId="77777777" w:rsidR="00AA0E21" w:rsidRPr="001C53C0" w:rsidRDefault="00AA0E21" w:rsidP="001C53C0">
      <w:pPr>
        <w:spacing w:after="0" w:line="240" w:lineRule="auto"/>
        <w:jc w:val="center"/>
        <w:rPr>
          <w:rFonts w:ascii="Times New Roman" w:eastAsia="Times New Roman" w:hAnsi="Times New Roman" w:cs="Times New Roman"/>
          <w:b/>
          <w:sz w:val="24"/>
          <w:szCs w:val="24"/>
        </w:rPr>
      </w:pPr>
    </w:p>
    <w:p w14:paraId="421706A7" w14:textId="2841E4A4" w:rsidR="00AA0E21" w:rsidRPr="001C53C0" w:rsidRDefault="004C040F" w:rsidP="001C53C0">
      <w:pPr>
        <w:tabs>
          <w:tab w:val="left" w:leader="dot" w:pos="8280"/>
        </w:tabs>
        <w:spacing w:after="0" w:line="240" w:lineRule="auto"/>
        <w:rPr>
          <w:rFonts w:ascii="Times New Roman" w:eastAsia="Times New Roman" w:hAnsi="Times New Roman" w:cs="Times New Roman"/>
          <w:sz w:val="24"/>
          <w:szCs w:val="24"/>
        </w:rPr>
      </w:pPr>
      <w:r w:rsidRPr="001C53C0">
        <w:rPr>
          <w:rFonts w:ascii="Times New Roman" w:eastAsia="Times New Roman" w:hAnsi="Times New Roman" w:cs="Times New Roman"/>
          <w:sz w:val="24"/>
          <w:szCs w:val="24"/>
        </w:rPr>
        <w:t>A. Justification</w:t>
      </w:r>
      <w:r w:rsidRPr="001C53C0">
        <w:rPr>
          <w:rFonts w:ascii="Times New Roman" w:eastAsia="Times New Roman" w:hAnsi="Times New Roman" w:cs="Times New Roman"/>
          <w:sz w:val="24"/>
          <w:szCs w:val="24"/>
        </w:rPr>
        <w:tab/>
      </w:r>
    </w:p>
    <w:p w14:paraId="0866FEA0" w14:textId="5DFFD093" w:rsidR="00AA0E21" w:rsidRPr="001C53C0" w:rsidRDefault="00AA0E21" w:rsidP="001C53C0">
      <w:pPr>
        <w:tabs>
          <w:tab w:val="left" w:pos="360"/>
          <w:tab w:val="left" w:leader="dot" w:pos="8280"/>
        </w:tabs>
        <w:spacing w:after="0" w:line="240" w:lineRule="auto"/>
        <w:rPr>
          <w:rFonts w:ascii="Times New Roman" w:eastAsia="Times New Roman" w:hAnsi="Times New Roman" w:cs="Times New Roman"/>
          <w:sz w:val="24"/>
          <w:szCs w:val="24"/>
        </w:rPr>
      </w:pPr>
      <w:r w:rsidRPr="001C53C0">
        <w:rPr>
          <w:rFonts w:ascii="Times New Roman" w:eastAsia="Times New Roman" w:hAnsi="Times New Roman" w:cs="Times New Roman"/>
          <w:sz w:val="24"/>
          <w:szCs w:val="24"/>
        </w:rPr>
        <w:tab/>
        <w:t>1. Circumstances that make the colle</w:t>
      </w:r>
      <w:r w:rsidR="004C040F" w:rsidRPr="001C53C0">
        <w:rPr>
          <w:rFonts w:ascii="Times New Roman" w:eastAsia="Times New Roman" w:hAnsi="Times New Roman" w:cs="Times New Roman"/>
          <w:sz w:val="24"/>
          <w:szCs w:val="24"/>
        </w:rPr>
        <w:t>ction of information necessary</w:t>
      </w:r>
      <w:r w:rsidR="004C040F" w:rsidRPr="001C53C0">
        <w:rPr>
          <w:rFonts w:ascii="Times New Roman" w:eastAsia="Times New Roman" w:hAnsi="Times New Roman" w:cs="Times New Roman"/>
          <w:sz w:val="24"/>
          <w:szCs w:val="24"/>
        </w:rPr>
        <w:tab/>
      </w:r>
    </w:p>
    <w:p w14:paraId="7242FE50" w14:textId="77777777" w:rsidR="00AA0E21" w:rsidRPr="001C53C0" w:rsidRDefault="00AA0E21" w:rsidP="001C53C0">
      <w:pPr>
        <w:tabs>
          <w:tab w:val="left" w:pos="360"/>
          <w:tab w:val="left" w:leader="dot" w:pos="8280"/>
        </w:tabs>
        <w:spacing w:after="0" w:line="240" w:lineRule="auto"/>
        <w:rPr>
          <w:rFonts w:ascii="Times New Roman" w:eastAsia="Times New Roman" w:hAnsi="Times New Roman" w:cs="Times New Roman"/>
          <w:sz w:val="24"/>
          <w:szCs w:val="24"/>
        </w:rPr>
      </w:pPr>
      <w:r w:rsidRPr="001C53C0">
        <w:rPr>
          <w:rFonts w:ascii="Times New Roman" w:eastAsia="Times New Roman" w:hAnsi="Times New Roman" w:cs="Times New Roman"/>
          <w:sz w:val="24"/>
          <w:szCs w:val="24"/>
        </w:rPr>
        <w:tab/>
        <w:t>2. Purpose and use of information</w:t>
      </w:r>
      <w:r w:rsidRPr="001C53C0">
        <w:rPr>
          <w:rFonts w:ascii="Times New Roman" w:eastAsia="Times New Roman" w:hAnsi="Times New Roman" w:cs="Times New Roman"/>
          <w:sz w:val="24"/>
          <w:szCs w:val="24"/>
        </w:rPr>
        <w:tab/>
      </w:r>
    </w:p>
    <w:p w14:paraId="0F233A20" w14:textId="77777777" w:rsidR="00AA0E21" w:rsidRPr="001C53C0" w:rsidRDefault="00AA0E21" w:rsidP="001C53C0">
      <w:pPr>
        <w:tabs>
          <w:tab w:val="left" w:pos="360"/>
          <w:tab w:val="left" w:leader="dot" w:pos="8280"/>
        </w:tabs>
        <w:spacing w:after="0" w:line="240" w:lineRule="auto"/>
        <w:rPr>
          <w:rFonts w:ascii="Times New Roman" w:eastAsia="Times New Roman" w:hAnsi="Times New Roman" w:cs="Times New Roman"/>
          <w:sz w:val="24"/>
          <w:szCs w:val="24"/>
        </w:rPr>
      </w:pPr>
      <w:r w:rsidRPr="001C53C0">
        <w:rPr>
          <w:rFonts w:ascii="Times New Roman" w:eastAsia="Times New Roman" w:hAnsi="Times New Roman" w:cs="Times New Roman"/>
          <w:sz w:val="24"/>
          <w:szCs w:val="24"/>
        </w:rPr>
        <w:tab/>
        <w:t>3. Use of Improved Information Technology</w:t>
      </w:r>
      <w:r w:rsidRPr="001C53C0">
        <w:rPr>
          <w:rFonts w:ascii="Times New Roman" w:eastAsia="Times New Roman" w:hAnsi="Times New Roman" w:cs="Times New Roman"/>
          <w:sz w:val="24"/>
          <w:szCs w:val="24"/>
        </w:rPr>
        <w:tab/>
      </w:r>
    </w:p>
    <w:p w14:paraId="5579A93A" w14:textId="77777777" w:rsidR="00AA0E21" w:rsidRPr="001C53C0" w:rsidRDefault="00AA0E21" w:rsidP="001C53C0">
      <w:pPr>
        <w:tabs>
          <w:tab w:val="left" w:pos="360"/>
          <w:tab w:val="left" w:leader="dot" w:pos="8280"/>
        </w:tabs>
        <w:spacing w:after="0" w:line="240" w:lineRule="auto"/>
        <w:rPr>
          <w:rFonts w:ascii="Times New Roman" w:eastAsia="Times New Roman" w:hAnsi="Times New Roman" w:cs="Times New Roman"/>
          <w:sz w:val="24"/>
          <w:szCs w:val="24"/>
        </w:rPr>
      </w:pPr>
      <w:r w:rsidRPr="001C53C0">
        <w:rPr>
          <w:rFonts w:ascii="Times New Roman" w:eastAsia="Times New Roman" w:hAnsi="Times New Roman" w:cs="Times New Roman"/>
          <w:sz w:val="24"/>
          <w:szCs w:val="24"/>
        </w:rPr>
        <w:tab/>
        <w:t>4. Efforts to Identify Duplication</w:t>
      </w:r>
      <w:r w:rsidRPr="001C53C0">
        <w:rPr>
          <w:rFonts w:ascii="Times New Roman" w:eastAsia="Times New Roman" w:hAnsi="Times New Roman" w:cs="Times New Roman"/>
          <w:sz w:val="24"/>
          <w:szCs w:val="24"/>
        </w:rPr>
        <w:tab/>
      </w:r>
    </w:p>
    <w:p w14:paraId="375DFA7A" w14:textId="77777777" w:rsidR="00AA0E21" w:rsidRPr="001C53C0" w:rsidRDefault="00AA0E21" w:rsidP="001C53C0">
      <w:pPr>
        <w:tabs>
          <w:tab w:val="left" w:pos="360"/>
          <w:tab w:val="left" w:leader="dot" w:pos="8280"/>
        </w:tabs>
        <w:spacing w:after="0" w:line="240" w:lineRule="auto"/>
        <w:rPr>
          <w:rFonts w:ascii="Times New Roman" w:eastAsia="Times New Roman" w:hAnsi="Times New Roman" w:cs="Times New Roman"/>
          <w:sz w:val="24"/>
          <w:szCs w:val="24"/>
        </w:rPr>
      </w:pPr>
      <w:r w:rsidRPr="001C53C0">
        <w:rPr>
          <w:rFonts w:ascii="Times New Roman" w:eastAsia="Times New Roman" w:hAnsi="Times New Roman" w:cs="Times New Roman"/>
          <w:sz w:val="24"/>
          <w:szCs w:val="24"/>
        </w:rPr>
        <w:tab/>
        <w:t>5. Involvement of Small Entities</w:t>
      </w:r>
      <w:r w:rsidRPr="001C53C0">
        <w:rPr>
          <w:rFonts w:ascii="Times New Roman" w:eastAsia="Times New Roman" w:hAnsi="Times New Roman" w:cs="Times New Roman"/>
          <w:sz w:val="24"/>
          <w:szCs w:val="24"/>
        </w:rPr>
        <w:tab/>
      </w:r>
    </w:p>
    <w:p w14:paraId="2B5EDD15" w14:textId="77777777" w:rsidR="00AA0E21" w:rsidRPr="001C53C0" w:rsidRDefault="00AA0E21" w:rsidP="001C53C0">
      <w:pPr>
        <w:tabs>
          <w:tab w:val="left" w:pos="360"/>
          <w:tab w:val="left" w:leader="dot" w:pos="8280"/>
        </w:tabs>
        <w:spacing w:after="0" w:line="240" w:lineRule="auto"/>
        <w:rPr>
          <w:rFonts w:ascii="Times New Roman" w:eastAsia="Times New Roman" w:hAnsi="Times New Roman" w:cs="Times New Roman"/>
          <w:sz w:val="24"/>
          <w:szCs w:val="24"/>
        </w:rPr>
      </w:pPr>
      <w:r w:rsidRPr="001C53C0">
        <w:rPr>
          <w:rFonts w:ascii="Times New Roman" w:eastAsia="Times New Roman" w:hAnsi="Times New Roman" w:cs="Times New Roman"/>
          <w:sz w:val="24"/>
          <w:szCs w:val="24"/>
        </w:rPr>
        <w:tab/>
        <w:t>6. Consequences if Information Collected Less Frequently</w:t>
      </w:r>
      <w:r w:rsidRPr="001C53C0">
        <w:rPr>
          <w:rFonts w:ascii="Times New Roman" w:eastAsia="Times New Roman" w:hAnsi="Times New Roman" w:cs="Times New Roman"/>
          <w:sz w:val="24"/>
          <w:szCs w:val="24"/>
        </w:rPr>
        <w:tab/>
      </w:r>
    </w:p>
    <w:p w14:paraId="71544265" w14:textId="77777777" w:rsidR="00AA0E21" w:rsidRPr="001C53C0" w:rsidRDefault="00AA0E21" w:rsidP="001C53C0">
      <w:pPr>
        <w:tabs>
          <w:tab w:val="left" w:pos="360"/>
          <w:tab w:val="left" w:leader="dot" w:pos="8280"/>
        </w:tabs>
        <w:spacing w:after="0" w:line="240" w:lineRule="auto"/>
        <w:rPr>
          <w:rFonts w:ascii="Times New Roman" w:eastAsia="Times New Roman" w:hAnsi="Times New Roman" w:cs="Times New Roman"/>
          <w:sz w:val="24"/>
          <w:szCs w:val="24"/>
        </w:rPr>
      </w:pPr>
      <w:r w:rsidRPr="001C53C0">
        <w:rPr>
          <w:rFonts w:ascii="Times New Roman" w:eastAsia="Times New Roman" w:hAnsi="Times New Roman" w:cs="Times New Roman"/>
          <w:sz w:val="24"/>
          <w:szCs w:val="24"/>
        </w:rPr>
        <w:tab/>
        <w:t>7. Special Circumstances</w:t>
      </w:r>
      <w:r w:rsidRPr="001C53C0">
        <w:rPr>
          <w:rFonts w:ascii="Times New Roman" w:eastAsia="Times New Roman" w:hAnsi="Times New Roman" w:cs="Times New Roman"/>
          <w:sz w:val="24"/>
          <w:szCs w:val="24"/>
        </w:rPr>
        <w:tab/>
      </w:r>
    </w:p>
    <w:p w14:paraId="48841FBE" w14:textId="77777777" w:rsidR="00AA0E21" w:rsidRPr="001C53C0" w:rsidRDefault="00AA0E21" w:rsidP="001C53C0">
      <w:pPr>
        <w:tabs>
          <w:tab w:val="left" w:pos="360"/>
          <w:tab w:val="left" w:leader="dot" w:pos="8280"/>
        </w:tabs>
        <w:spacing w:after="0" w:line="240" w:lineRule="auto"/>
        <w:rPr>
          <w:rFonts w:ascii="Times New Roman" w:eastAsia="Times New Roman" w:hAnsi="Times New Roman" w:cs="Times New Roman"/>
          <w:sz w:val="24"/>
          <w:szCs w:val="24"/>
        </w:rPr>
      </w:pPr>
      <w:r w:rsidRPr="001C53C0">
        <w:rPr>
          <w:rFonts w:ascii="Times New Roman" w:eastAsia="Times New Roman" w:hAnsi="Times New Roman" w:cs="Times New Roman"/>
          <w:sz w:val="24"/>
          <w:szCs w:val="24"/>
        </w:rPr>
        <w:tab/>
        <w:t>8. Consultation outside the Agency</w:t>
      </w:r>
      <w:r w:rsidRPr="001C53C0">
        <w:rPr>
          <w:rFonts w:ascii="Times New Roman" w:eastAsia="Times New Roman" w:hAnsi="Times New Roman" w:cs="Times New Roman"/>
          <w:sz w:val="24"/>
          <w:szCs w:val="24"/>
        </w:rPr>
        <w:tab/>
      </w:r>
    </w:p>
    <w:p w14:paraId="0FC28A07" w14:textId="77777777" w:rsidR="00AA0E21" w:rsidRPr="001C53C0" w:rsidRDefault="00AA0E21" w:rsidP="001C53C0">
      <w:pPr>
        <w:tabs>
          <w:tab w:val="left" w:pos="360"/>
          <w:tab w:val="left" w:leader="dot" w:pos="8280"/>
        </w:tabs>
        <w:spacing w:after="0" w:line="240" w:lineRule="auto"/>
        <w:rPr>
          <w:rFonts w:ascii="Times New Roman" w:eastAsia="Times New Roman" w:hAnsi="Times New Roman" w:cs="Times New Roman"/>
          <w:sz w:val="24"/>
          <w:szCs w:val="24"/>
        </w:rPr>
      </w:pPr>
      <w:r w:rsidRPr="001C53C0">
        <w:rPr>
          <w:rFonts w:ascii="Times New Roman" w:eastAsia="Times New Roman" w:hAnsi="Times New Roman" w:cs="Times New Roman"/>
          <w:sz w:val="24"/>
          <w:szCs w:val="24"/>
        </w:rPr>
        <w:tab/>
        <w:t>9. Payments/Gifts to Respondents</w:t>
      </w:r>
      <w:r w:rsidRPr="001C53C0">
        <w:rPr>
          <w:rFonts w:ascii="Times New Roman" w:eastAsia="Times New Roman" w:hAnsi="Times New Roman" w:cs="Times New Roman"/>
          <w:sz w:val="24"/>
          <w:szCs w:val="24"/>
        </w:rPr>
        <w:tab/>
      </w:r>
    </w:p>
    <w:p w14:paraId="3535E564" w14:textId="77777777" w:rsidR="00AA0E21" w:rsidRPr="001C53C0" w:rsidRDefault="00AA0E21" w:rsidP="001C53C0">
      <w:pPr>
        <w:tabs>
          <w:tab w:val="left" w:pos="360"/>
          <w:tab w:val="left" w:leader="dot" w:pos="8280"/>
        </w:tabs>
        <w:spacing w:after="0" w:line="240" w:lineRule="auto"/>
        <w:rPr>
          <w:rFonts w:ascii="Times New Roman" w:eastAsia="Times New Roman" w:hAnsi="Times New Roman" w:cs="Times New Roman"/>
          <w:sz w:val="24"/>
          <w:szCs w:val="24"/>
        </w:rPr>
      </w:pPr>
      <w:r w:rsidRPr="001C53C0">
        <w:rPr>
          <w:rFonts w:ascii="Times New Roman" w:eastAsia="Times New Roman" w:hAnsi="Times New Roman" w:cs="Times New Roman"/>
          <w:sz w:val="24"/>
          <w:szCs w:val="24"/>
        </w:rPr>
        <w:tab/>
        <w:t>10. Assurance of Confidentiality</w:t>
      </w:r>
      <w:r w:rsidRPr="001C53C0">
        <w:rPr>
          <w:rFonts w:ascii="Times New Roman" w:eastAsia="Times New Roman" w:hAnsi="Times New Roman" w:cs="Times New Roman"/>
          <w:sz w:val="24"/>
          <w:szCs w:val="24"/>
        </w:rPr>
        <w:tab/>
      </w:r>
    </w:p>
    <w:p w14:paraId="6FAE05AA" w14:textId="77777777" w:rsidR="00AA0E21" w:rsidRPr="001C53C0" w:rsidRDefault="00AA0E21" w:rsidP="001C53C0">
      <w:pPr>
        <w:tabs>
          <w:tab w:val="left" w:pos="360"/>
          <w:tab w:val="left" w:leader="dot" w:pos="8280"/>
        </w:tabs>
        <w:spacing w:after="0" w:line="240" w:lineRule="auto"/>
        <w:rPr>
          <w:rFonts w:ascii="Times New Roman" w:eastAsia="Times New Roman" w:hAnsi="Times New Roman" w:cs="Times New Roman"/>
          <w:sz w:val="24"/>
          <w:szCs w:val="24"/>
        </w:rPr>
      </w:pPr>
      <w:r w:rsidRPr="001C53C0">
        <w:rPr>
          <w:rFonts w:ascii="Times New Roman" w:eastAsia="Times New Roman" w:hAnsi="Times New Roman" w:cs="Times New Roman"/>
          <w:sz w:val="24"/>
          <w:szCs w:val="24"/>
        </w:rPr>
        <w:tab/>
        <w:t>11. Questions of a Sensitive Nature</w:t>
      </w:r>
      <w:r w:rsidRPr="001C53C0">
        <w:rPr>
          <w:rFonts w:ascii="Times New Roman" w:eastAsia="Times New Roman" w:hAnsi="Times New Roman" w:cs="Times New Roman"/>
          <w:sz w:val="24"/>
          <w:szCs w:val="24"/>
        </w:rPr>
        <w:tab/>
      </w:r>
    </w:p>
    <w:p w14:paraId="021C50E2" w14:textId="77777777" w:rsidR="00AA0E21" w:rsidRPr="001C53C0" w:rsidRDefault="00AA0E21" w:rsidP="001C53C0">
      <w:pPr>
        <w:tabs>
          <w:tab w:val="left" w:pos="360"/>
          <w:tab w:val="left" w:leader="dot" w:pos="8280"/>
        </w:tabs>
        <w:spacing w:after="0" w:line="240" w:lineRule="auto"/>
        <w:rPr>
          <w:rFonts w:ascii="Times New Roman" w:eastAsia="Times New Roman" w:hAnsi="Times New Roman" w:cs="Times New Roman"/>
          <w:sz w:val="24"/>
          <w:szCs w:val="24"/>
        </w:rPr>
      </w:pPr>
      <w:r w:rsidRPr="001C53C0">
        <w:rPr>
          <w:rFonts w:ascii="Times New Roman" w:eastAsia="Times New Roman" w:hAnsi="Times New Roman" w:cs="Times New Roman"/>
          <w:sz w:val="24"/>
          <w:szCs w:val="24"/>
        </w:rPr>
        <w:tab/>
        <w:t>12. Estimates of Annualized Burden Hours and Costs</w:t>
      </w:r>
      <w:r w:rsidRPr="001C53C0">
        <w:rPr>
          <w:rFonts w:ascii="Times New Roman" w:eastAsia="Times New Roman" w:hAnsi="Times New Roman" w:cs="Times New Roman"/>
          <w:sz w:val="24"/>
          <w:szCs w:val="24"/>
        </w:rPr>
        <w:tab/>
      </w:r>
    </w:p>
    <w:p w14:paraId="1357A6FA" w14:textId="77777777" w:rsidR="00AA0E21" w:rsidRPr="001C53C0" w:rsidRDefault="00AA0E21" w:rsidP="001C53C0">
      <w:pPr>
        <w:tabs>
          <w:tab w:val="left" w:pos="360"/>
          <w:tab w:val="left" w:leader="dot" w:pos="8280"/>
        </w:tabs>
        <w:spacing w:after="0" w:line="240" w:lineRule="auto"/>
        <w:rPr>
          <w:rFonts w:ascii="Times New Roman" w:eastAsia="Times New Roman" w:hAnsi="Times New Roman" w:cs="Times New Roman"/>
          <w:sz w:val="24"/>
          <w:szCs w:val="24"/>
        </w:rPr>
      </w:pPr>
      <w:r w:rsidRPr="001C53C0">
        <w:rPr>
          <w:rFonts w:ascii="Times New Roman" w:eastAsia="Times New Roman" w:hAnsi="Times New Roman" w:cs="Times New Roman"/>
          <w:sz w:val="24"/>
          <w:szCs w:val="24"/>
        </w:rPr>
        <w:tab/>
        <w:t>13. Estimates of Annualized Respondent Capital and Maintenance Costs</w:t>
      </w:r>
      <w:r w:rsidRPr="001C53C0">
        <w:rPr>
          <w:rFonts w:ascii="Times New Roman" w:eastAsia="Times New Roman" w:hAnsi="Times New Roman" w:cs="Times New Roman"/>
          <w:sz w:val="24"/>
          <w:szCs w:val="24"/>
        </w:rPr>
        <w:tab/>
      </w:r>
    </w:p>
    <w:p w14:paraId="24AD7321" w14:textId="77777777" w:rsidR="00AA0E21" w:rsidRPr="001C53C0" w:rsidRDefault="00AA0E21" w:rsidP="001C53C0">
      <w:pPr>
        <w:tabs>
          <w:tab w:val="left" w:pos="360"/>
          <w:tab w:val="left" w:leader="dot" w:pos="8280"/>
        </w:tabs>
        <w:spacing w:after="0" w:line="240" w:lineRule="auto"/>
        <w:rPr>
          <w:rFonts w:ascii="Times New Roman" w:eastAsia="Times New Roman" w:hAnsi="Times New Roman" w:cs="Times New Roman"/>
          <w:sz w:val="24"/>
          <w:szCs w:val="24"/>
        </w:rPr>
      </w:pPr>
      <w:r w:rsidRPr="001C53C0">
        <w:rPr>
          <w:rFonts w:ascii="Times New Roman" w:eastAsia="Times New Roman" w:hAnsi="Times New Roman" w:cs="Times New Roman"/>
          <w:sz w:val="24"/>
          <w:szCs w:val="24"/>
        </w:rPr>
        <w:tab/>
        <w:t>14. Estimates of Annualized Cost to the Government</w:t>
      </w:r>
      <w:r w:rsidRPr="001C53C0">
        <w:rPr>
          <w:rFonts w:ascii="Times New Roman" w:eastAsia="Times New Roman" w:hAnsi="Times New Roman" w:cs="Times New Roman"/>
          <w:sz w:val="24"/>
          <w:szCs w:val="24"/>
        </w:rPr>
        <w:tab/>
      </w:r>
    </w:p>
    <w:p w14:paraId="2D268D36" w14:textId="77777777" w:rsidR="00AA0E21" w:rsidRPr="001C53C0" w:rsidRDefault="00AA0E21" w:rsidP="001C53C0">
      <w:pPr>
        <w:tabs>
          <w:tab w:val="left" w:pos="360"/>
          <w:tab w:val="left" w:leader="dot" w:pos="8280"/>
        </w:tabs>
        <w:spacing w:after="0" w:line="240" w:lineRule="auto"/>
        <w:rPr>
          <w:rFonts w:ascii="Times New Roman" w:eastAsia="Times New Roman" w:hAnsi="Times New Roman" w:cs="Times New Roman"/>
          <w:sz w:val="24"/>
          <w:szCs w:val="24"/>
        </w:rPr>
      </w:pPr>
      <w:r w:rsidRPr="001C53C0">
        <w:rPr>
          <w:rFonts w:ascii="Times New Roman" w:eastAsia="Times New Roman" w:hAnsi="Times New Roman" w:cs="Times New Roman"/>
          <w:sz w:val="24"/>
          <w:szCs w:val="24"/>
        </w:rPr>
        <w:tab/>
        <w:t>15. Changes in Hour Burden</w:t>
      </w:r>
      <w:r w:rsidRPr="001C53C0">
        <w:rPr>
          <w:rFonts w:ascii="Times New Roman" w:eastAsia="Times New Roman" w:hAnsi="Times New Roman" w:cs="Times New Roman"/>
          <w:sz w:val="24"/>
          <w:szCs w:val="24"/>
        </w:rPr>
        <w:tab/>
      </w:r>
    </w:p>
    <w:p w14:paraId="3B040A63" w14:textId="77777777" w:rsidR="00AA0E21" w:rsidRPr="001C53C0" w:rsidRDefault="00AA0E21" w:rsidP="001C53C0">
      <w:pPr>
        <w:tabs>
          <w:tab w:val="left" w:pos="360"/>
          <w:tab w:val="left" w:leader="dot" w:pos="8280"/>
        </w:tabs>
        <w:spacing w:after="0" w:line="240" w:lineRule="auto"/>
        <w:rPr>
          <w:rFonts w:ascii="Times New Roman" w:eastAsia="Times New Roman" w:hAnsi="Times New Roman" w:cs="Times New Roman"/>
          <w:sz w:val="24"/>
          <w:szCs w:val="24"/>
        </w:rPr>
      </w:pPr>
      <w:r w:rsidRPr="001C53C0">
        <w:rPr>
          <w:rFonts w:ascii="Times New Roman" w:eastAsia="Times New Roman" w:hAnsi="Times New Roman" w:cs="Times New Roman"/>
          <w:sz w:val="24"/>
          <w:szCs w:val="24"/>
        </w:rPr>
        <w:tab/>
        <w:t>16. Time Schedule, Publication and Analysis Plans</w:t>
      </w:r>
      <w:r w:rsidRPr="001C53C0">
        <w:rPr>
          <w:rFonts w:ascii="Times New Roman" w:eastAsia="Times New Roman" w:hAnsi="Times New Roman" w:cs="Times New Roman"/>
          <w:sz w:val="24"/>
          <w:szCs w:val="24"/>
        </w:rPr>
        <w:tab/>
      </w:r>
    </w:p>
    <w:p w14:paraId="250F5387" w14:textId="77777777" w:rsidR="00AA0E21" w:rsidRPr="001C53C0" w:rsidRDefault="00AA0E21" w:rsidP="001C53C0">
      <w:pPr>
        <w:tabs>
          <w:tab w:val="left" w:pos="360"/>
          <w:tab w:val="left" w:leader="dot" w:pos="8280"/>
        </w:tabs>
        <w:spacing w:after="0" w:line="240" w:lineRule="auto"/>
        <w:rPr>
          <w:rFonts w:ascii="Times New Roman" w:eastAsia="Times New Roman" w:hAnsi="Times New Roman" w:cs="Times New Roman"/>
          <w:sz w:val="24"/>
          <w:szCs w:val="24"/>
        </w:rPr>
      </w:pPr>
      <w:r w:rsidRPr="001C53C0">
        <w:rPr>
          <w:rFonts w:ascii="Times New Roman" w:eastAsia="Times New Roman" w:hAnsi="Times New Roman" w:cs="Times New Roman"/>
          <w:sz w:val="24"/>
          <w:szCs w:val="24"/>
        </w:rPr>
        <w:tab/>
        <w:t>17. Exemption for Display of Expiration Date</w:t>
      </w:r>
      <w:r w:rsidRPr="001C53C0">
        <w:rPr>
          <w:rFonts w:ascii="Times New Roman" w:eastAsia="Times New Roman" w:hAnsi="Times New Roman" w:cs="Times New Roman"/>
          <w:sz w:val="24"/>
          <w:szCs w:val="24"/>
        </w:rPr>
        <w:tab/>
      </w:r>
    </w:p>
    <w:p w14:paraId="58043A88" w14:textId="77777777" w:rsidR="00AA0E21" w:rsidRPr="001C53C0" w:rsidRDefault="00AA0E21" w:rsidP="001C53C0">
      <w:pPr>
        <w:tabs>
          <w:tab w:val="left" w:pos="360"/>
          <w:tab w:val="left" w:leader="dot" w:pos="8280"/>
        </w:tabs>
        <w:spacing w:after="0" w:line="240" w:lineRule="auto"/>
        <w:rPr>
          <w:rFonts w:ascii="Times New Roman" w:eastAsia="Times New Roman" w:hAnsi="Times New Roman" w:cs="Times New Roman"/>
          <w:sz w:val="24"/>
          <w:szCs w:val="24"/>
        </w:rPr>
      </w:pPr>
      <w:r w:rsidRPr="001C53C0">
        <w:rPr>
          <w:rFonts w:ascii="Times New Roman" w:eastAsia="Times New Roman" w:hAnsi="Times New Roman" w:cs="Times New Roman"/>
          <w:sz w:val="24"/>
          <w:szCs w:val="24"/>
        </w:rPr>
        <w:tab/>
        <w:t>List of Attachments</w:t>
      </w:r>
      <w:r w:rsidRPr="001C53C0">
        <w:rPr>
          <w:rFonts w:ascii="Times New Roman" w:eastAsia="Times New Roman" w:hAnsi="Times New Roman" w:cs="Times New Roman"/>
          <w:sz w:val="24"/>
          <w:szCs w:val="24"/>
        </w:rPr>
        <w:tab/>
      </w:r>
    </w:p>
    <w:p w14:paraId="3546611A" w14:textId="77777777" w:rsidR="00AA0E21" w:rsidRPr="001C53C0" w:rsidRDefault="00AA0E21" w:rsidP="001C53C0">
      <w:pPr>
        <w:tabs>
          <w:tab w:val="left" w:pos="360"/>
          <w:tab w:val="left" w:leader="dot" w:pos="8280"/>
        </w:tabs>
        <w:spacing w:after="0" w:line="240" w:lineRule="auto"/>
        <w:rPr>
          <w:rFonts w:ascii="Times New Roman" w:eastAsia="Times New Roman" w:hAnsi="Times New Roman" w:cs="Times New Roman"/>
          <w:sz w:val="24"/>
          <w:szCs w:val="24"/>
        </w:rPr>
      </w:pPr>
      <w:r w:rsidRPr="001C53C0">
        <w:rPr>
          <w:rFonts w:ascii="Times New Roman" w:eastAsia="Times New Roman" w:hAnsi="Times New Roman" w:cs="Times New Roman"/>
          <w:sz w:val="24"/>
          <w:szCs w:val="24"/>
        </w:rPr>
        <w:tab/>
      </w:r>
    </w:p>
    <w:p w14:paraId="6807F949" w14:textId="77777777" w:rsidR="00AA0E21" w:rsidRPr="001C53C0" w:rsidRDefault="00AA0E21" w:rsidP="001C53C0">
      <w:pPr>
        <w:spacing w:after="0" w:line="240" w:lineRule="auto"/>
        <w:jc w:val="center"/>
        <w:rPr>
          <w:rFonts w:ascii="Times New Roman" w:eastAsia="Times New Roman" w:hAnsi="Times New Roman" w:cs="Times New Roman"/>
          <w:b/>
          <w:sz w:val="24"/>
          <w:szCs w:val="24"/>
        </w:rPr>
      </w:pPr>
    </w:p>
    <w:p w14:paraId="14F3535E" w14:textId="77777777" w:rsidR="00AA0E21" w:rsidRPr="001C53C0" w:rsidRDefault="00AA0E21" w:rsidP="001C53C0">
      <w:pPr>
        <w:tabs>
          <w:tab w:val="right" w:leader="dot" w:pos="8630"/>
        </w:tabs>
        <w:spacing w:after="0" w:line="240" w:lineRule="auto"/>
        <w:ind w:left="240"/>
        <w:rPr>
          <w:rFonts w:ascii="Times New Roman" w:eastAsia="Times New Roman" w:hAnsi="Times New Roman" w:cs="Times New Roman"/>
          <w:noProof/>
          <w:sz w:val="24"/>
          <w:szCs w:val="24"/>
        </w:rPr>
      </w:pPr>
      <w:r w:rsidRPr="001C53C0">
        <w:rPr>
          <w:rFonts w:ascii="Times New Roman" w:eastAsia="Times New Roman" w:hAnsi="Times New Roman" w:cs="Times New Roman"/>
          <w:b/>
          <w:sz w:val="24"/>
          <w:szCs w:val="24"/>
        </w:rPr>
        <w:fldChar w:fldCharType="begin"/>
      </w:r>
      <w:r w:rsidRPr="001C53C0">
        <w:rPr>
          <w:rFonts w:ascii="Times New Roman" w:eastAsia="Times New Roman" w:hAnsi="Times New Roman" w:cs="Times New Roman"/>
          <w:b/>
          <w:sz w:val="24"/>
          <w:szCs w:val="24"/>
        </w:rPr>
        <w:instrText xml:space="preserve"> TOC \o "1-3" \h \z \u </w:instrText>
      </w:r>
      <w:r w:rsidRPr="001C53C0">
        <w:rPr>
          <w:rFonts w:ascii="Times New Roman" w:eastAsia="Times New Roman" w:hAnsi="Times New Roman" w:cs="Times New Roman"/>
          <w:b/>
          <w:sz w:val="24"/>
          <w:szCs w:val="24"/>
        </w:rPr>
        <w:fldChar w:fldCharType="separate"/>
      </w:r>
    </w:p>
    <w:p w14:paraId="55D1FB90" w14:textId="77777777" w:rsidR="00AA0E21" w:rsidRPr="001C53C0" w:rsidRDefault="00AA0E21" w:rsidP="001C53C0">
      <w:pPr>
        <w:spacing w:after="0" w:line="240" w:lineRule="auto"/>
        <w:jc w:val="center"/>
        <w:rPr>
          <w:rFonts w:ascii="Times New Roman" w:eastAsia="Times New Roman" w:hAnsi="Times New Roman" w:cs="Times New Roman"/>
          <w:b/>
          <w:sz w:val="24"/>
          <w:szCs w:val="24"/>
        </w:rPr>
      </w:pPr>
      <w:r w:rsidRPr="001C53C0">
        <w:rPr>
          <w:rFonts w:ascii="Times New Roman" w:eastAsia="Times New Roman" w:hAnsi="Times New Roman" w:cs="Times New Roman"/>
          <w:b/>
          <w:sz w:val="24"/>
          <w:szCs w:val="24"/>
        </w:rPr>
        <w:fldChar w:fldCharType="end"/>
      </w:r>
    </w:p>
    <w:p w14:paraId="73ACA8EA" w14:textId="77777777" w:rsidR="00AA0E21" w:rsidRPr="001C53C0" w:rsidRDefault="00AA0E21" w:rsidP="001C53C0">
      <w:pPr>
        <w:keepNext/>
        <w:spacing w:after="0" w:line="240" w:lineRule="auto"/>
        <w:outlineLvl w:val="0"/>
        <w:rPr>
          <w:rFonts w:ascii="Times New Roman" w:eastAsia="Times New Roman" w:hAnsi="Times New Roman" w:cs="Times New Roman"/>
          <w:b/>
          <w:bCs/>
          <w:kern w:val="32"/>
          <w:sz w:val="24"/>
          <w:szCs w:val="24"/>
        </w:rPr>
      </w:pPr>
      <w:r w:rsidRPr="001C53C0">
        <w:rPr>
          <w:rFonts w:ascii="Times New Roman" w:eastAsia="Times New Roman" w:hAnsi="Times New Roman" w:cs="Times New Roman"/>
          <w:b/>
          <w:bCs/>
          <w:kern w:val="32"/>
          <w:sz w:val="24"/>
          <w:szCs w:val="24"/>
        </w:rPr>
        <w:br w:type="page"/>
      </w:r>
      <w:bookmarkStart w:id="1" w:name="_Toc151782175"/>
      <w:bookmarkStart w:id="2" w:name="_Toc158526215"/>
      <w:r w:rsidRPr="001C53C0">
        <w:rPr>
          <w:rFonts w:ascii="Times New Roman" w:eastAsia="Times New Roman" w:hAnsi="Times New Roman" w:cs="Times New Roman"/>
          <w:b/>
          <w:bCs/>
          <w:kern w:val="32"/>
          <w:sz w:val="24"/>
          <w:szCs w:val="24"/>
        </w:rPr>
        <w:lastRenderedPageBreak/>
        <w:t>A. Justification</w:t>
      </w:r>
      <w:bookmarkEnd w:id="1"/>
      <w:bookmarkEnd w:id="2"/>
    </w:p>
    <w:p w14:paraId="41D8FE89" w14:textId="77777777" w:rsidR="00AA0E21" w:rsidRPr="001C53C0" w:rsidRDefault="00AA0E21" w:rsidP="004E2FF1">
      <w:pPr>
        <w:spacing w:after="0" w:line="240" w:lineRule="auto"/>
        <w:rPr>
          <w:rFonts w:ascii="Times New Roman" w:eastAsia="Times New Roman" w:hAnsi="Times New Roman" w:cs="Times New Roman"/>
          <w:sz w:val="24"/>
          <w:szCs w:val="24"/>
        </w:rPr>
      </w:pPr>
    </w:p>
    <w:p w14:paraId="3CA9AC68" w14:textId="77777777" w:rsidR="00AA0E21" w:rsidRPr="001C53C0" w:rsidRDefault="00AA0E21" w:rsidP="001C53C0">
      <w:pPr>
        <w:keepNext/>
        <w:spacing w:after="0" w:line="240" w:lineRule="auto"/>
        <w:outlineLvl w:val="1"/>
        <w:rPr>
          <w:rFonts w:ascii="Times New Roman" w:eastAsia="Times New Roman" w:hAnsi="Times New Roman" w:cs="Times New Roman"/>
          <w:b/>
          <w:bCs/>
          <w:i/>
          <w:iCs/>
          <w:sz w:val="24"/>
          <w:szCs w:val="24"/>
        </w:rPr>
      </w:pPr>
      <w:bookmarkStart w:id="3" w:name="_Toc151782176"/>
      <w:bookmarkStart w:id="4" w:name="_Toc158526216"/>
      <w:r w:rsidRPr="001C53C0">
        <w:rPr>
          <w:rFonts w:ascii="Times New Roman" w:eastAsia="Times New Roman" w:hAnsi="Times New Roman" w:cs="Times New Roman"/>
          <w:b/>
          <w:bCs/>
          <w:i/>
          <w:iCs/>
          <w:sz w:val="24"/>
          <w:szCs w:val="24"/>
        </w:rPr>
        <w:t xml:space="preserve">1. </w:t>
      </w:r>
      <w:bookmarkEnd w:id="3"/>
      <w:bookmarkEnd w:id="4"/>
      <w:r w:rsidRPr="001C53C0">
        <w:rPr>
          <w:rFonts w:ascii="Times New Roman" w:eastAsia="Times New Roman" w:hAnsi="Times New Roman" w:cs="Times New Roman"/>
          <w:b/>
          <w:bCs/>
          <w:i/>
          <w:iCs/>
          <w:sz w:val="24"/>
          <w:szCs w:val="24"/>
        </w:rPr>
        <w:t>Circumstances that make the collection of information necessary</w:t>
      </w:r>
    </w:p>
    <w:p w14:paraId="5447D511" w14:textId="77777777" w:rsidR="00AA0E21" w:rsidRPr="001C53C0" w:rsidRDefault="00AA0E21" w:rsidP="001C53C0">
      <w:pPr>
        <w:spacing w:after="0" w:line="240" w:lineRule="auto"/>
        <w:rPr>
          <w:rFonts w:ascii="Times New Roman" w:eastAsia="Times New Roman" w:hAnsi="Times New Roman" w:cs="Times New Roman"/>
          <w:sz w:val="24"/>
          <w:szCs w:val="24"/>
        </w:rPr>
      </w:pPr>
    </w:p>
    <w:p w14:paraId="72FBC0AC" w14:textId="3042271E" w:rsidR="00AA0E21" w:rsidRPr="001C53C0" w:rsidRDefault="00AA0E21" w:rsidP="001C53C0">
      <w:pPr>
        <w:tabs>
          <w:tab w:val="left" w:pos="360"/>
        </w:tabs>
        <w:spacing w:after="0" w:line="240" w:lineRule="auto"/>
        <w:rPr>
          <w:rFonts w:ascii="Times New Roman" w:eastAsia="Times New Roman" w:hAnsi="Times New Roman" w:cs="Times New Roman"/>
          <w:sz w:val="24"/>
          <w:szCs w:val="24"/>
        </w:rPr>
      </w:pPr>
      <w:r w:rsidRPr="001C53C0">
        <w:rPr>
          <w:rFonts w:ascii="Times New Roman" w:eastAsia="Times New Roman" w:hAnsi="Times New Roman" w:cs="Times New Roman"/>
          <w:sz w:val="24"/>
          <w:szCs w:val="24"/>
        </w:rPr>
        <w:t xml:space="preserve">The mission of the Agency for Healthcare Research and Quality (AHRQ) set out in its </w:t>
      </w:r>
      <w:hyperlink r:id="rId6" w:history="1">
        <w:r w:rsidRPr="001C53C0">
          <w:rPr>
            <w:rStyle w:val="Hyperlink"/>
            <w:rFonts w:ascii="Times New Roman" w:eastAsia="Times New Roman" w:hAnsi="Times New Roman" w:cs="Times New Roman"/>
            <w:sz w:val="24"/>
            <w:szCs w:val="24"/>
          </w:rPr>
          <w:t>authorizing legislation,</w:t>
        </w:r>
      </w:hyperlink>
      <w:r w:rsidRPr="001C53C0">
        <w:rPr>
          <w:rFonts w:ascii="Times New Roman" w:eastAsia="Times New Roman" w:hAnsi="Times New Roman" w:cs="Times New Roman"/>
          <w:sz w:val="24"/>
          <w:szCs w:val="24"/>
        </w:rPr>
        <w:t xml:space="preserve"> The Healthcare Research and Quality Act of 1999,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r w:rsidRPr="001C53C0">
        <w:rPr>
          <w:rFonts w:ascii="Times New Roman" w:eastAsia="Times New Roman" w:hAnsi="Times New Roman" w:cs="Times New Roman"/>
          <w:sz w:val="24"/>
          <w:szCs w:val="24"/>
        </w:rPr>
        <w:tab/>
      </w:r>
    </w:p>
    <w:p w14:paraId="3F1B6A70" w14:textId="05D76823" w:rsidR="00AA0E21" w:rsidRPr="001C53C0" w:rsidRDefault="00AA0E21" w:rsidP="001C53C0">
      <w:pPr>
        <w:tabs>
          <w:tab w:val="left" w:pos="360"/>
        </w:tabs>
        <w:spacing w:after="0" w:line="240" w:lineRule="auto"/>
        <w:ind w:left="360"/>
        <w:rPr>
          <w:rFonts w:ascii="Times New Roman" w:eastAsia="Times New Roman" w:hAnsi="Times New Roman" w:cs="Times New Roman"/>
          <w:sz w:val="24"/>
          <w:szCs w:val="24"/>
        </w:rPr>
      </w:pPr>
      <w:r w:rsidRPr="001C53C0">
        <w:rPr>
          <w:rFonts w:ascii="Times New Roman" w:eastAsia="Times New Roman" w:hAnsi="Times New Roman" w:cs="Times New Roman"/>
          <w:sz w:val="24"/>
          <w:szCs w:val="24"/>
        </w:rPr>
        <w:t>1.</w:t>
      </w:r>
      <w:r w:rsidRPr="001C53C0">
        <w:rPr>
          <w:rFonts w:ascii="Times New Roman" w:eastAsia="Times New Roman" w:hAnsi="Times New Roman" w:cs="Times New Roman"/>
          <w:sz w:val="24"/>
          <w:szCs w:val="24"/>
        </w:rPr>
        <w:tab/>
      </w:r>
      <w:r w:rsidR="00BD47E3" w:rsidRPr="001C53C0">
        <w:rPr>
          <w:rFonts w:ascii="Times New Roman" w:eastAsia="Times New Roman" w:hAnsi="Times New Roman" w:cs="Times New Roman"/>
          <w:sz w:val="24"/>
          <w:szCs w:val="24"/>
        </w:rPr>
        <w:t>Research</w:t>
      </w:r>
      <w:r w:rsidRPr="001C53C0">
        <w:rPr>
          <w:rFonts w:ascii="Times New Roman" w:eastAsia="Times New Roman" w:hAnsi="Times New Roman" w:cs="Times New Roman"/>
          <w:sz w:val="24"/>
          <w:szCs w:val="24"/>
        </w:rPr>
        <w:t xml:space="preserve"> that develops and presents scientific evidence regarding all aspects of </w:t>
      </w:r>
      <w:r w:rsidRPr="001C53C0">
        <w:rPr>
          <w:rFonts w:ascii="Times New Roman" w:eastAsia="Times New Roman" w:hAnsi="Times New Roman" w:cs="Times New Roman"/>
          <w:sz w:val="24"/>
          <w:szCs w:val="24"/>
        </w:rPr>
        <w:tab/>
      </w:r>
      <w:r w:rsidRPr="001C53C0">
        <w:rPr>
          <w:rFonts w:ascii="Times New Roman" w:eastAsia="Times New Roman" w:hAnsi="Times New Roman" w:cs="Times New Roman"/>
          <w:sz w:val="24"/>
          <w:szCs w:val="24"/>
        </w:rPr>
        <w:tab/>
        <w:t>health care; and</w:t>
      </w:r>
    </w:p>
    <w:p w14:paraId="3C850C06" w14:textId="4EB5EF42" w:rsidR="00AA0E21" w:rsidRPr="001C53C0" w:rsidRDefault="00AA0E21" w:rsidP="001C53C0">
      <w:pPr>
        <w:tabs>
          <w:tab w:val="left" w:pos="360"/>
        </w:tabs>
        <w:spacing w:after="0" w:line="240" w:lineRule="auto"/>
        <w:ind w:left="360"/>
        <w:rPr>
          <w:rFonts w:ascii="Times New Roman" w:eastAsia="Times New Roman" w:hAnsi="Times New Roman" w:cs="Times New Roman"/>
          <w:sz w:val="24"/>
          <w:szCs w:val="24"/>
        </w:rPr>
      </w:pPr>
      <w:r w:rsidRPr="001C53C0">
        <w:rPr>
          <w:rFonts w:ascii="Times New Roman" w:eastAsia="Times New Roman" w:hAnsi="Times New Roman" w:cs="Times New Roman"/>
          <w:sz w:val="24"/>
          <w:szCs w:val="24"/>
        </w:rPr>
        <w:t>2.</w:t>
      </w:r>
      <w:r w:rsidRPr="001C53C0">
        <w:rPr>
          <w:rFonts w:ascii="Times New Roman" w:eastAsia="Times New Roman" w:hAnsi="Times New Roman" w:cs="Times New Roman"/>
          <w:sz w:val="24"/>
          <w:szCs w:val="24"/>
        </w:rPr>
        <w:tab/>
      </w:r>
      <w:r w:rsidR="00BD47E3" w:rsidRPr="001C53C0">
        <w:rPr>
          <w:rFonts w:ascii="Times New Roman" w:eastAsia="Times New Roman" w:hAnsi="Times New Roman" w:cs="Times New Roman"/>
          <w:sz w:val="24"/>
          <w:szCs w:val="24"/>
        </w:rPr>
        <w:t>The</w:t>
      </w:r>
      <w:r w:rsidRPr="001C53C0">
        <w:rPr>
          <w:rFonts w:ascii="Times New Roman" w:eastAsia="Times New Roman" w:hAnsi="Times New Roman" w:cs="Times New Roman"/>
          <w:sz w:val="24"/>
          <w:szCs w:val="24"/>
        </w:rPr>
        <w:t xml:space="preserve"> synthesis and dissemination of available scientific evidence for use by </w:t>
      </w:r>
      <w:r w:rsidRPr="001C53C0">
        <w:rPr>
          <w:rFonts w:ascii="Times New Roman" w:eastAsia="Times New Roman" w:hAnsi="Times New Roman" w:cs="Times New Roman"/>
          <w:sz w:val="24"/>
          <w:szCs w:val="24"/>
        </w:rPr>
        <w:tab/>
        <w:t xml:space="preserve">patients, consumers, practitioners, providers, purchasers, policy makers, and </w:t>
      </w:r>
      <w:r w:rsidRPr="001C53C0">
        <w:rPr>
          <w:rFonts w:ascii="Times New Roman" w:eastAsia="Times New Roman" w:hAnsi="Times New Roman" w:cs="Times New Roman"/>
          <w:sz w:val="24"/>
          <w:szCs w:val="24"/>
        </w:rPr>
        <w:tab/>
        <w:t>educators; and</w:t>
      </w:r>
    </w:p>
    <w:p w14:paraId="2AB98AAE" w14:textId="44383789" w:rsidR="00AA0E21" w:rsidRPr="001C53C0" w:rsidRDefault="00AA0E21" w:rsidP="001C53C0">
      <w:pPr>
        <w:tabs>
          <w:tab w:val="left" w:pos="360"/>
        </w:tabs>
        <w:spacing w:after="0" w:line="240" w:lineRule="auto"/>
        <w:ind w:left="360"/>
        <w:rPr>
          <w:rFonts w:ascii="Times New Roman" w:eastAsia="Times New Roman" w:hAnsi="Times New Roman" w:cs="Times New Roman"/>
          <w:sz w:val="24"/>
          <w:szCs w:val="24"/>
        </w:rPr>
      </w:pPr>
      <w:r w:rsidRPr="001C53C0">
        <w:rPr>
          <w:rFonts w:ascii="Times New Roman" w:eastAsia="Times New Roman" w:hAnsi="Times New Roman" w:cs="Times New Roman"/>
          <w:sz w:val="24"/>
          <w:szCs w:val="24"/>
        </w:rPr>
        <w:t>3.</w:t>
      </w:r>
      <w:r w:rsidRPr="001C53C0">
        <w:rPr>
          <w:rFonts w:ascii="Times New Roman" w:eastAsia="Times New Roman" w:hAnsi="Times New Roman" w:cs="Times New Roman"/>
          <w:sz w:val="24"/>
          <w:szCs w:val="24"/>
        </w:rPr>
        <w:tab/>
      </w:r>
      <w:r w:rsidR="00BD47E3" w:rsidRPr="001C53C0">
        <w:rPr>
          <w:rFonts w:ascii="Times New Roman" w:eastAsia="Times New Roman" w:hAnsi="Times New Roman" w:cs="Times New Roman"/>
          <w:sz w:val="24"/>
          <w:szCs w:val="24"/>
        </w:rPr>
        <w:t>Initiatives</w:t>
      </w:r>
      <w:r w:rsidRPr="001C53C0">
        <w:rPr>
          <w:rFonts w:ascii="Times New Roman" w:eastAsia="Times New Roman" w:hAnsi="Times New Roman" w:cs="Times New Roman"/>
          <w:sz w:val="24"/>
          <w:szCs w:val="24"/>
        </w:rPr>
        <w:t xml:space="preserve"> to advance private and public efforts to improve health care quality.</w:t>
      </w:r>
    </w:p>
    <w:p w14:paraId="2B0A0CF4" w14:textId="77777777" w:rsidR="00AA0E21" w:rsidRPr="001C53C0" w:rsidRDefault="00AA0E21" w:rsidP="001C53C0">
      <w:pPr>
        <w:tabs>
          <w:tab w:val="left" w:pos="360"/>
        </w:tabs>
        <w:spacing w:after="0" w:line="240" w:lineRule="auto"/>
        <w:rPr>
          <w:rFonts w:ascii="Times New Roman" w:eastAsia="Times New Roman" w:hAnsi="Times New Roman" w:cs="Times New Roman"/>
          <w:sz w:val="24"/>
          <w:szCs w:val="24"/>
        </w:rPr>
      </w:pPr>
    </w:p>
    <w:p w14:paraId="3B9FBB04" w14:textId="77777777" w:rsidR="00AA0E21" w:rsidRPr="001C53C0" w:rsidRDefault="00AA0E21" w:rsidP="001C53C0">
      <w:pPr>
        <w:tabs>
          <w:tab w:val="left" w:pos="360"/>
        </w:tabs>
        <w:spacing w:after="0" w:line="240" w:lineRule="auto"/>
        <w:rPr>
          <w:rFonts w:ascii="Times New Roman" w:eastAsia="Times New Roman" w:hAnsi="Times New Roman" w:cs="Times New Roman"/>
          <w:sz w:val="24"/>
          <w:szCs w:val="24"/>
        </w:rPr>
      </w:pPr>
      <w:r w:rsidRPr="001C53C0">
        <w:rPr>
          <w:rFonts w:ascii="Times New Roman" w:eastAsia="Times New Roman" w:hAnsi="Times New Roman" w:cs="Times New Roman"/>
          <w:sz w:val="24"/>
          <w:szCs w:val="24"/>
        </w:rP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14:paraId="79D66224" w14:textId="77777777" w:rsidR="00385559" w:rsidRPr="001C53C0" w:rsidRDefault="00385559" w:rsidP="001C53C0">
      <w:pPr>
        <w:tabs>
          <w:tab w:val="left" w:pos="360"/>
        </w:tabs>
        <w:spacing w:after="0" w:line="240" w:lineRule="auto"/>
        <w:rPr>
          <w:rFonts w:ascii="Times New Roman" w:eastAsia="Times New Roman" w:hAnsi="Times New Roman" w:cs="Times New Roman"/>
          <w:sz w:val="24"/>
          <w:szCs w:val="24"/>
        </w:rPr>
      </w:pPr>
    </w:p>
    <w:p w14:paraId="728F84C3" w14:textId="7C770884" w:rsidR="00D05DB8" w:rsidRPr="001C53C0" w:rsidRDefault="00682F83" w:rsidP="001C53C0">
      <w:pPr>
        <w:tabs>
          <w:tab w:val="left" w:pos="360"/>
        </w:tabs>
        <w:spacing w:after="0" w:line="240" w:lineRule="auto"/>
        <w:rPr>
          <w:rFonts w:ascii="Times New Roman" w:hAnsi="Times New Roman" w:cs="Times New Roman"/>
          <w:color w:val="333333"/>
          <w:sz w:val="24"/>
          <w:szCs w:val="24"/>
          <w:shd w:val="clear" w:color="auto" w:fill="FFFFFF"/>
        </w:rPr>
      </w:pPr>
      <w:r w:rsidRPr="001C53C0">
        <w:rPr>
          <w:rFonts w:ascii="Times New Roman" w:eastAsia="Times New Roman" w:hAnsi="Times New Roman" w:cs="Times New Roman"/>
          <w:sz w:val="24"/>
          <w:szCs w:val="24"/>
        </w:rPr>
        <w:t>In support of its mission and the</w:t>
      </w:r>
      <w:r w:rsidR="00A22564" w:rsidRPr="001C53C0">
        <w:rPr>
          <w:rFonts w:ascii="Times New Roman" w:eastAsia="Times New Roman" w:hAnsi="Times New Roman" w:cs="Times New Roman"/>
          <w:sz w:val="24"/>
          <w:szCs w:val="24"/>
        </w:rPr>
        <w:t xml:space="preserve"> </w:t>
      </w:r>
      <w:hyperlink r:id="rId7" w:history="1">
        <w:r w:rsidR="00A22564" w:rsidRPr="001C53C0">
          <w:rPr>
            <w:rStyle w:val="Hyperlink"/>
            <w:rFonts w:ascii="Times New Roman" w:eastAsia="Times New Roman" w:hAnsi="Times New Roman" w:cs="Times New Roman"/>
            <w:sz w:val="24"/>
            <w:szCs w:val="24"/>
          </w:rPr>
          <w:t>goal</w:t>
        </w:r>
      </w:hyperlink>
      <w:r w:rsidR="00A22564" w:rsidRPr="001C53C0">
        <w:rPr>
          <w:rFonts w:ascii="Times New Roman" w:eastAsia="Times New Roman" w:hAnsi="Times New Roman" w:cs="Times New Roman"/>
          <w:sz w:val="24"/>
          <w:szCs w:val="24"/>
        </w:rPr>
        <w:t xml:space="preserve"> of the </w:t>
      </w:r>
      <w:r w:rsidRPr="001C53C0">
        <w:rPr>
          <w:rFonts w:ascii="Times New Roman" w:eastAsia="Times New Roman" w:hAnsi="Times New Roman" w:cs="Times New Roman"/>
          <w:sz w:val="24"/>
          <w:szCs w:val="24"/>
        </w:rPr>
        <w:t xml:space="preserve"> Department of Health and Human Services </w:t>
      </w:r>
      <w:r w:rsidR="001F709B" w:rsidRPr="001C53C0">
        <w:rPr>
          <w:rFonts w:ascii="Times New Roman" w:eastAsia="Times New Roman" w:hAnsi="Times New Roman" w:cs="Times New Roman"/>
          <w:sz w:val="24"/>
          <w:szCs w:val="24"/>
        </w:rPr>
        <w:t>of p</w:t>
      </w:r>
      <w:r w:rsidR="00A22564" w:rsidRPr="001C53C0">
        <w:rPr>
          <w:rFonts w:ascii="Times New Roman" w:eastAsia="Times New Roman" w:hAnsi="Times New Roman" w:cs="Times New Roman"/>
          <w:sz w:val="24"/>
          <w:szCs w:val="24"/>
        </w:rPr>
        <w:t>romoting affordable health care</w:t>
      </w:r>
      <w:r w:rsidRPr="001C53C0">
        <w:rPr>
          <w:rFonts w:ascii="Times New Roman" w:eastAsia="Times New Roman" w:hAnsi="Times New Roman" w:cs="Times New Roman"/>
          <w:sz w:val="24"/>
          <w:szCs w:val="24"/>
        </w:rPr>
        <w:t>, AHRQ</w:t>
      </w:r>
      <w:r w:rsidR="006D6E4A" w:rsidRPr="001C53C0">
        <w:rPr>
          <w:rFonts w:ascii="Times New Roman" w:eastAsia="Times New Roman" w:hAnsi="Times New Roman" w:cs="Times New Roman"/>
          <w:sz w:val="24"/>
          <w:szCs w:val="24"/>
        </w:rPr>
        <w:t>’s strategic agenda includes “</w:t>
      </w:r>
      <w:hyperlink r:id="rId8" w:history="1">
        <w:r w:rsidR="006D6E4A" w:rsidRPr="001C53C0">
          <w:rPr>
            <w:rStyle w:val="Hyperlink"/>
            <w:rFonts w:ascii="Times New Roman" w:eastAsia="Times New Roman" w:hAnsi="Times New Roman" w:cs="Times New Roman"/>
            <w:sz w:val="24"/>
            <w:szCs w:val="24"/>
          </w:rPr>
          <w:t>catalyzing the evolution of learning health systems”</w:t>
        </w:r>
      </w:hyperlink>
      <w:r w:rsidR="006D6E4A" w:rsidRPr="001C53C0">
        <w:rPr>
          <w:rFonts w:ascii="Times New Roman" w:eastAsia="Times New Roman" w:hAnsi="Times New Roman" w:cs="Times New Roman"/>
          <w:sz w:val="24"/>
          <w:szCs w:val="24"/>
        </w:rPr>
        <w:t xml:space="preserve"> through research, training, tools, and data. </w:t>
      </w:r>
      <w:r w:rsidRPr="001C53C0">
        <w:rPr>
          <w:rFonts w:ascii="Times New Roman" w:hAnsi="Times New Roman" w:cs="Times New Roman"/>
          <w:color w:val="333333"/>
          <w:sz w:val="24"/>
          <w:szCs w:val="24"/>
          <w:shd w:val="clear" w:color="auto" w:fill="FFFFFF"/>
        </w:rPr>
        <w:t xml:space="preserve">The </w:t>
      </w:r>
      <w:r w:rsidRPr="007A3E0B">
        <w:rPr>
          <w:rFonts w:ascii="Times New Roman" w:hAnsi="Times New Roman" w:cs="Times New Roman"/>
          <w:sz w:val="24"/>
          <w:szCs w:val="24"/>
          <w:shd w:val="clear" w:color="auto" w:fill="FFFFFF"/>
        </w:rPr>
        <w:t>Learning Health System</w:t>
      </w:r>
      <w:r w:rsidRPr="001C53C0">
        <w:rPr>
          <w:rFonts w:ascii="Times New Roman" w:hAnsi="Times New Roman" w:cs="Times New Roman"/>
          <w:color w:val="333333"/>
          <w:sz w:val="24"/>
          <w:szCs w:val="24"/>
          <w:shd w:val="clear" w:color="auto" w:fill="FFFFFF"/>
        </w:rPr>
        <w:t xml:space="preserve"> is a model in</w:t>
      </w:r>
      <w:r w:rsidR="00A22564" w:rsidRPr="001C53C0">
        <w:rPr>
          <w:rFonts w:ascii="Times New Roman" w:hAnsi="Times New Roman" w:cs="Times New Roman"/>
          <w:sz w:val="24"/>
          <w:szCs w:val="24"/>
          <w:lang w:val="en"/>
        </w:rPr>
        <w:t xml:space="preserve"> which internal data and experience are systematically integrated with external evidence, and that knowledge is put into practice. As a result, patients get higher quality, safer, more efficient care, and health care delivery organizations become better places to work.</w:t>
      </w:r>
      <w:r w:rsidRPr="001C53C0">
        <w:rPr>
          <w:rFonts w:ascii="Times New Roman" w:hAnsi="Times New Roman" w:cs="Times New Roman"/>
          <w:color w:val="333333"/>
          <w:sz w:val="24"/>
          <w:szCs w:val="24"/>
          <w:shd w:val="clear" w:color="auto" w:fill="FFFFFF"/>
        </w:rPr>
        <w:t xml:space="preserve"> </w:t>
      </w:r>
    </w:p>
    <w:p w14:paraId="1F4BC433" w14:textId="77777777" w:rsidR="00D05DB8" w:rsidRPr="001C53C0" w:rsidRDefault="00D05DB8" w:rsidP="001C53C0">
      <w:pPr>
        <w:tabs>
          <w:tab w:val="left" w:pos="360"/>
        </w:tabs>
        <w:spacing w:after="0" w:line="240" w:lineRule="auto"/>
        <w:rPr>
          <w:rFonts w:ascii="Times New Roman" w:hAnsi="Times New Roman" w:cs="Times New Roman"/>
          <w:color w:val="333333"/>
          <w:sz w:val="24"/>
          <w:szCs w:val="24"/>
          <w:shd w:val="clear" w:color="auto" w:fill="FFFFFF"/>
        </w:rPr>
      </w:pPr>
    </w:p>
    <w:p w14:paraId="58E0D7B1" w14:textId="2CDDF6B2" w:rsidR="003659F8" w:rsidRPr="001C53C0" w:rsidRDefault="002D0EFD" w:rsidP="001C53C0">
      <w:pPr>
        <w:tabs>
          <w:tab w:val="left" w:pos="360"/>
        </w:tabs>
        <w:spacing w:after="0" w:line="240" w:lineRule="auto"/>
        <w:rPr>
          <w:rFonts w:ascii="Times New Roman" w:hAnsi="Times New Roman" w:cs="Times New Roman"/>
          <w:sz w:val="24"/>
          <w:szCs w:val="24"/>
        </w:rPr>
      </w:pPr>
      <w:r w:rsidRPr="001C53C0">
        <w:rPr>
          <w:rFonts w:ascii="Times New Roman" w:hAnsi="Times New Roman" w:cs="Times New Roman"/>
          <w:color w:val="333333"/>
          <w:sz w:val="24"/>
          <w:szCs w:val="24"/>
          <w:shd w:val="clear" w:color="auto" w:fill="FFFFFF"/>
        </w:rPr>
        <w:t xml:space="preserve">One way to foster this </w:t>
      </w:r>
      <w:r w:rsidR="001F709B" w:rsidRPr="001C53C0">
        <w:rPr>
          <w:rFonts w:ascii="Times New Roman" w:hAnsi="Times New Roman" w:cs="Times New Roman"/>
          <w:color w:val="333333"/>
          <w:sz w:val="24"/>
          <w:szCs w:val="24"/>
          <w:shd w:val="clear" w:color="auto" w:fill="FFFFFF"/>
        </w:rPr>
        <w:t xml:space="preserve">type of </w:t>
      </w:r>
      <w:r w:rsidR="00A22564" w:rsidRPr="001C53C0">
        <w:rPr>
          <w:rFonts w:ascii="Times New Roman" w:hAnsi="Times New Roman" w:cs="Times New Roman"/>
          <w:color w:val="333333"/>
          <w:sz w:val="24"/>
          <w:szCs w:val="24"/>
          <w:shd w:val="clear" w:color="auto" w:fill="FFFFFF"/>
        </w:rPr>
        <w:t xml:space="preserve">system </w:t>
      </w:r>
      <w:r w:rsidR="001F709B" w:rsidRPr="001C53C0">
        <w:rPr>
          <w:rFonts w:ascii="Times New Roman" w:hAnsi="Times New Roman" w:cs="Times New Roman"/>
          <w:color w:val="333333"/>
          <w:sz w:val="24"/>
          <w:szCs w:val="24"/>
          <w:shd w:val="clear" w:color="auto" w:fill="FFFFFF"/>
        </w:rPr>
        <w:t xml:space="preserve">learning </w:t>
      </w:r>
      <w:r w:rsidRPr="001C53C0">
        <w:rPr>
          <w:rFonts w:ascii="Times New Roman" w:hAnsi="Times New Roman" w:cs="Times New Roman"/>
          <w:color w:val="333333"/>
          <w:sz w:val="24"/>
          <w:szCs w:val="24"/>
          <w:shd w:val="clear" w:color="auto" w:fill="FFFFFF"/>
        </w:rPr>
        <w:t xml:space="preserve">is to </w:t>
      </w:r>
      <w:r w:rsidRPr="001C53C0">
        <w:rPr>
          <w:rFonts w:ascii="Times New Roman" w:hAnsi="Times New Roman" w:cs="Times New Roman"/>
          <w:sz w:val="24"/>
          <w:szCs w:val="24"/>
        </w:rPr>
        <w:t xml:space="preserve">embed researchers within </w:t>
      </w:r>
      <w:r w:rsidR="001F709B" w:rsidRPr="001C53C0">
        <w:rPr>
          <w:rFonts w:ascii="Times New Roman" w:hAnsi="Times New Roman" w:cs="Times New Roman"/>
          <w:sz w:val="24"/>
          <w:szCs w:val="24"/>
        </w:rPr>
        <w:t xml:space="preserve">care </w:t>
      </w:r>
      <w:r w:rsidRPr="001C53C0">
        <w:rPr>
          <w:rFonts w:ascii="Times New Roman" w:hAnsi="Times New Roman" w:cs="Times New Roman"/>
          <w:sz w:val="24"/>
          <w:szCs w:val="24"/>
        </w:rPr>
        <w:t xml:space="preserve">delivery systems. </w:t>
      </w:r>
      <w:r w:rsidR="007B1C74" w:rsidRPr="001C53C0">
        <w:rPr>
          <w:rFonts w:ascii="Times New Roman" w:hAnsi="Times New Roman" w:cs="Times New Roman"/>
          <w:sz w:val="24"/>
          <w:szCs w:val="24"/>
        </w:rPr>
        <w:t xml:space="preserve">Embedded researchers are </w:t>
      </w:r>
      <w:r w:rsidRPr="001C53C0">
        <w:rPr>
          <w:rFonts w:ascii="Times New Roman" w:hAnsi="Times New Roman" w:cs="Times New Roman"/>
          <w:sz w:val="24"/>
          <w:szCs w:val="24"/>
        </w:rPr>
        <w:t xml:space="preserve">either </w:t>
      </w:r>
      <w:r w:rsidR="007B1C74" w:rsidRPr="001C53C0">
        <w:rPr>
          <w:rFonts w:ascii="Times New Roman" w:hAnsi="Times New Roman" w:cs="Times New Roman"/>
          <w:sz w:val="24"/>
          <w:szCs w:val="24"/>
        </w:rPr>
        <w:t>employed by a delivery system or invited to work in them</w:t>
      </w:r>
      <w:r w:rsidRPr="001C53C0">
        <w:rPr>
          <w:rFonts w:ascii="Times New Roman" w:hAnsi="Times New Roman" w:cs="Times New Roman"/>
          <w:sz w:val="24"/>
          <w:szCs w:val="24"/>
        </w:rPr>
        <w:t xml:space="preserve"> on a specified project. </w:t>
      </w:r>
      <w:r w:rsidR="001F709B" w:rsidRPr="001C53C0">
        <w:rPr>
          <w:rFonts w:ascii="Times New Roman" w:hAnsi="Times New Roman" w:cs="Times New Roman"/>
          <w:sz w:val="24"/>
          <w:szCs w:val="24"/>
        </w:rPr>
        <w:t xml:space="preserve">Embedded </w:t>
      </w:r>
      <w:r w:rsidRPr="001C53C0">
        <w:rPr>
          <w:rFonts w:ascii="Times New Roman" w:hAnsi="Times New Roman" w:cs="Times New Roman"/>
          <w:sz w:val="24"/>
          <w:szCs w:val="24"/>
        </w:rPr>
        <w:t>researchers</w:t>
      </w:r>
      <w:r w:rsidR="007B1C74" w:rsidRPr="001C53C0">
        <w:rPr>
          <w:rFonts w:ascii="Times New Roman" w:hAnsi="Times New Roman" w:cs="Times New Roman"/>
          <w:sz w:val="24"/>
          <w:szCs w:val="24"/>
        </w:rPr>
        <w:t xml:space="preserve"> contribute to </w:t>
      </w:r>
      <w:r w:rsidR="001F709B" w:rsidRPr="001C53C0">
        <w:rPr>
          <w:rFonts w:ascii="Times New Roman" w:hAnsi="Times New Roman" w:cs="Times New Roman"/>
          <w:sz w:val="24"/>
          <w:szCs w:val="24"/>
        </w:rPr>
        <w:t xml:space="preserve">health system </w:t>
      </w:r>
      <w:r w:rsidR="007B1C74" w:rsidRPr="001C53C0">
        <w:rPr>
          <w:rFonts w:ascii="Times New Roman" w:hAnsi="Times New Roman" w:cs="Times New Roman"/>
          <w:sz w:val="24"/>
          <w:szCs w:val="24"/>
        </w:rPr>
        <w:t xml:space="preserve">learning by </w:t>
      </w:r>
      <w:r w:rsidR="00682F83" w:rsidRPr="001C53C0">
        <w:rPr>
          <w:rFonts w:ascii="Times New Roman" w:hAnsi="Times New Roman" w:cs="Times New Roman"/>
          <w:sz w:val="24"/>
          <w:szCs w:val="24"/>
        </w:rPr>
        <w:t>collaborat</w:t>
      </w:r>
      <w:r w:rsidR="007B1C74" w:rsidRPr="001C53C0">
        <w:rPr>
          <w:rFonts w:ascii="Times New Roman" w:hAnsi="Times New Roman" w:cs="Times New Roman"/>
          <w:sz w:val="24"/>
          <w:szCs w:val="24"/>
        </w:rPr>
        <w:t xml:space="preserve">ing with </w:t>
      </w:r>
      <w:r w:rsidR="001F709B" w:rsidRPr="001C53C0">
        <w:rPr>
          <w:rFonts w:ascii="Times New Roman" w:hAnsi="Times New Roman" w:cs="Times New Roman"/>
          <w:sz w:val="24"/>
          <w:szCs w:val="24"/>
        </w:rPr>
        <w:t xml:space="preserve">delivery </w:t>
      </w:r>
      <w:r w:rsidR="007B1C74" w:rsidRPr="001C53C0">
        <w:rPr>
          <w:rFonts w:ascii="Times New Roman" w:hAnsi="Times New Roman" w:cs="Times New Roman"/>
          <w:sz w:val="24"/>
          <w:szCs w:val="24"/>
        </w:rPr>
        <w:t xml:space="preserve">system </w:t>
      </w:r>
      <w:r w:rsidR="00682F83" w:rsidRPr="001C53C0">
        <w:rPr>
          <w:rFonts w:ascii="Times New Roman" w:hAnsi="Times New Roman" w:cs="Times New Roman"/>
          <w:sz w:val="24"/>
          <w:szCs w:val="24"/>
        </w:rPr>
        <w:t xml:space="preserve">stakeholders to </w:t>
      </w:r>
      <w:r w:rsidR="00862101">
        <w:rPr>
          <w:rFonts w:ascii="Times New Roman" w:hAnsi="Times New Roman" w:cs="Times New Roman"/>
          <w:sz w:val="24"/>
          <w:szCs w:val="24"/>
        </w:rPr>
        <w:t xml:space="preserve">identify and evaluate </w:t>
      </w:r>
      <w:r w:rsidR="007B1C74" w:rsidRPr="001C53C0">
        <w:rPr>
          <w:rFonts w:ascii="Times New Roman" w:hAnsi="Times New Roman" w:cs="Times New Roman"/>
          <w:sz w:val="24"/>
          <w:szCs w:val="24"/>
        </w:rPr>
        <w:t xml:space="preserve">innovations </w:t>
      </w:r>
      <w:r w:rsidR="00682F83" w:rsidRPr="001C53C0">
        <w:rPr>
          <w:rFonts w:ascii="Times New Roman" w:hAnsi="Times New Roman" w:cs="Times New Roman"/>
          <w:sz w:val="24"/>
          <w:szCs w:val="24"/>
        </w:rPr>
        <w:t xml:space="preserve">and </w:t>
      </w:r>
      <w:r w:rsidR="00862101">
        <w:rPr>
          <w:rFonts w:ascii="Times New Roman" w:hAnsi="Times New Roman" w:cs="Times New Roman"/>
          <w:sz w:val="24"/>
          <w:szCs w:val="24"/>
        </w:rPr>
        <w:t xml:space="preserve">practice changes </w:t>
      </w:r>
      <w:r w:rsidR="00682F83" w:rsidRPr="001C53C0">
        <w:rPr>
          <w:rFonts w:ascii="Times New Roman" w:hAnsi="Times New Roman" w:cs="Times New Roman"/>
          <w:sz w:val="24"/>
          <w:szCs w:val="24"/>
        </w:rPr>
        <w:t>that can improve the outcomes of individual and population</w:t>
      </w:r>
      <w:r w:rsidRPr="001C53C0">
        <w:rPr>
          <w:rFonts w:ascii="Times New Roman" w:hAnsi="Times New Roman" w:cs="Times New Roman"/>
          <w:sz w:val="24"/>
          <w:szCs w:val="24"/>
        </w:rPr>
        <w:t xml:space="preserve">s and health system performance. </w:t>
      </w:r>
      <w:r w:rsidR="001F709B" w:rsidRPr="001C53C0">
        <w:rPr>
          <w:rFonts w:ascii="Times New Roman" w:hAnsi="Times New Roman" w:cs="Times New Roman"/>
          <w:sz w:val="24"/>
          <w:szCs w:val="24"/>
        </w:rPr>
        <w:t xml:space="preserve">AHRQ is </w:t>
      </w:r>
      <w:r w:rsidR="005969AF" w:rsidRPr="001C53C0">
        <w:rPr>
          <w:rFonts w:ascii="Times New Roman" w:hAnsi="Times New Roman" w:cs="Times New Roman"/>
          <w:sz w:val="24"/>
          <w:szCs w:val="24"/>
        </w:rPr>
        <w:t xml:space="preserve">developing tools and findings to </w:t>
      </w:r>
      <w:r w:rsidR="001F709B" w:rsidRPr="001C53C0">
        <w:rPr>
          <w:rFonts w:ascii="Times New Roman" w:hAnsi="Times New Roman" w:cs="Times New Roman"/>
          <w:sz w:val="24"/>
          <w:szCs w:val="24"/>
        </w:rPr>
        <w:t>support embedded research</w:t>
      </w:r>
      <w:r w:rsidR="00230A0C">
        <w:rPr>
          <w:rFonts w:ascii="Times New Roman" w:hAnsi="Times New Roman" w:cs="Times New Roman"/>
          <w:sz w:val="24"/>
          <w:szCs w:val="24"/>
        </w:rPr>
        <w:t>,</w:t>
      </w:r>
      <w:r w:rsidR="001F709B" w:rsidRPr="001C53C0">
        <w:rPr>
          <w:rFonts w:ascii="Times New Roman" w:hAnsi="Times New Roman" w:cs="Times New Roman"/>
          <w:sz w:val="24"/>
          <w:szCs w:val="24"/>
        </w:rPr>
        <w:t xml:space="preserve"> and is</w:t>
      </w:r>
      <w:r w:rsidR="005969AF" w:rsidRPr="001C53C0">
        <w:rPr>
          <w:rFonts w:ascii="Times New Roman" w:hAnsi="Times New Roman" w:cs="Times New Roman"/>
          <w:sz w:val="24"/>
          <w:szCs w:val="24"/>
        </w:rPr>
        <w:t xml:space="preserve"> </w:t>
      </w:r>
      <w:hyperlink r:id="rId9" w:history="1">
        <w:r w:rsidR="00A22564" w:rsidRPr="001C53C0">
          <w:rPr>
            <w:rStyle w:val="Hyperlink"/>
            <w:rFonts w:ascii="Times New Roman" w:hAnsi="Times New Roman" w:cs="Times New Roman"/>
            <w:sz w:val="24"/>
            <w:szCs w:val="24"/>
          </w:rPr>
          <w:t xml:space="preserve">funding training of </w:t>
        </w:r>
        <w:r w:rsidRPr="001C53C0">
          <w:rPr>
            <w:rStyle w:val="Hyperlink"/>
            <w:rFonts w:ascii="Times New Roman" w:hAnsi="Times New Roman" w:cs="Times New Roman"/>
            <w:sz w:val="24"/>
            <w:szCs w:val="24"/>
          </w:rPr>
          <w:t>researchers</w:t>
        </w:r>
      </w:hyperlink>
      <w:r w:rsidRPr="001C53C0">
        <w:rPr>
          <w:rFonts w:ascii="Times New Roman" w:hAnsi="Times New Roman" w:cs="Times New Roman"/>
          <w:sz w:val="24"/>
          <w:szCs w:val="24"/>
        </w:rPr>
        <w:t xml:space="preserve"> to conduct this </w:t>
      </w:r>
      <w:r w:rsidR="003659F8" w:rsidRPr="001C53C0">
        <w:rPr>
          <w:rFonts w:ascii="Times New Roman" w:hAnsi="Times New Roman" w:cs="Times New Roman"/>
          <w:sz w:val="24"/>
          <w:szCs w:val="24"/>
        </w:rPr>
        <w:t xml:space="preserve">embedded research. </w:t>
      </w:r>
      <w:r w:rsidR="001F709B" w:rsidRPr="001C53C0">
        <w:rPr>
          <w:rFonts w:ascii="Times New Roman" w:hAnsi="Times New Roman" w:cs="Times New Roman"/>
          <w:sz w:val="24"/>
          <w:szCs w:val="24"/>
        </w:rPr>
        <w:t xml:space="preserve"> </w:t>
      </w:r>
    </w:p>
    <w:p w14:paraId="00BE876F" w14:textId="77777777" w:rsidR="003659F8" w:rsidRPr="001C53C0" w:rsidRDefault="003659F8" w:rsidP="001C53C0">
      <w:pPr>
        <w:tabs>
          <w:tab w:val="left" w:pos="360"/>
        </w:tabs>
        <w:spacing w:after="0" w:line="240" w:lineRule="auto"/>
        <w:rPr>
          <w:rFonts w:ascii="Times New Roman" w:hAnsi="Times New Roman" w:cs="Times New Roman"/>
          <w:sz w:val="24"/>
          <w:szCs w:val="24"/>
        </w:rPr>
      </w:pPr>
    </w:p>
    <w:p w14:paraId="5D281EF7" w14:textId="77777777" w:rsidR="00862101" w:rsidRDefault="001F709B" w:rsidP="001C53C0">
      <w:pPr>
        <w:tabs>
          <w:tab w:val="left" w:pos="360"/>
        </w:tabs>
        <w:spacing w:after="0" w:line="240" w:lineRule="auto"/>
        <w:rPr>
          <w:rFonts w:ascii="Times New Roman" w:hAnsi="Times New Roman" w:cs="Times New Roman"/>
          <w:sz w:val="24"/>
          <w:szCs w:val="24"/>
        </w:rPr>
      </w:pPr>
      <w:r w:rsidRPr="001C53C0">
        <w:rPr>
          <w:rFonts w:ascii="Times New Roman" w:hAnsi="Times New Roman" w:cs="Times New Roman"/>
          <w:sz w:val="24"/>
          <w:szCs w:val="24"/>
        </w:rPr>
        <w:t>Evidence about strategies for deploying embedded researchers can contribute directly to AHRQ’s</w:t>
      </w:r>
      <w:r w:rsidR="006D6E4A" w:rsidRPr="001C53C0">
        <w:rPr>
          <w:rFonts w:ascii="Times New Roman" w:hAnsi="Times New Roman" w:cs="Times New Roman"/>
          <w:sz w:val="24"/>
          <w:szCs w:val="24"/>
        </w:rPr>
        <w:t xml:space="preserve"> strategic</w:t>
      </w:r>
      <w:r w:rsidRPr="001C53C0">
        <w:rPr>
          <w:rFonts w:ascii="Times New Roman" w:hAnsi="Times New Roman" w:cs="Times New Roman"/>
          <w:sz w:val="24"/>
          <w:szCs w:val="24"/>
        </w:rPr>
        <w:t xml:space="preserve"> in</w:t>
      </w:r>
      <w:r w:rsidR="003659F8" w:rsidRPr="001C53C0">
        <w:rPr>
          <w:rFonts w:ascii="Times New Roman" w:hAnsi="Times New Roman" w:cs="Times New Roman"/>
          <w:sz w:val="24"/>
          <w:szCs w:val="24"/>
        </w:rPr>
        <w:t>i</w:t>
      </w:r>
      <w:r w:rsidR="007E6D07" w:rsidRPr="001C53C0">
        <w:rPr>
          <w:rFonts w:ascii="Times New Roman" w:hAnsi="Times New Roman" w:cs="Times New Roman"/>
          <w:sz w:val="24"/>
          <w:szCs w:val="24"/>
        </w:rPr>
        <w:t>ti</w:t>
      </w:r>
      <w:r w:rsidR="003659F8" w:rsidRPr="001C53C0">
        <w:rPr>
          <w:rFonts w:ascii="Times New Roman" w:hAnsi="Times New Roman" w:cs="Times New Roman"/>
          <w:sz w:val="24"/>
          <w:szCs w:val="24"/>
        </w:rPr>
        <w:t>atives in support of embedded research and the learning health system and</w:t>
      </w:r>
      <w:r w:rsidR="00060E47" w:rsidRPr="001C53C0">
        <w:rPr>
          <w:rFonts w:ascii="Times New Roman" w:hAnsi="Times New Roman" w:cs="Times New Roman"/>
          <w:sz w:val="24"/>
          <w:szCs w:val="24"/>
        </w:rPr>
        <w:t xml:space="preserve"> </w:t>
      </w:r>
      <w:r w:rsidRPr="001C53C0">
        <w:rPr>
          <w:rFonts w:ascii="Times New Roman" w:hAnsi="Times New Roman" w:cs="Times New Roman"/>
          <w:sz w:val="24"/>
          <w:szCs w:val="24"/>
        </w:rPr>
        <w:t xml:space="preserve">to </w:t>
      </w:r>
      <w:hyperlink r:id="rId10" w:history="1">
        <w:r w:rsidR="007E6D07" w:rsidRPr="001C53C0">
          <w:rPr>
            <w:rStyle w:val="Hyperlink"/>
            <w:rFonts w:ascii="Times New Roman" w:hAnsi="Times New Roman" w:cs="Times New Roman"/>
            <w:sz w:val="24"/>
            <w:szCs w:val="24"/>
          </w:rPr>
          <w:t>related programs</w:t>
        </w:r>
      </w:hyperlink>
      <w:r w:rsidR="007E6D07" w:rsidRPr="001C53C0">
        <w:rPr>
          <w:rFonts w:ascii="Times New Roman" w:hAnsi="Times New Roman" w:cs="Times New Roman"/>
          <w:sz w:val="24"/>
          <w:szCs w:val="24"/>
        </w:rPr>
        <w:t xml:space="preserve"> conducted by t</w:t>
      </w:r>
      <w:r w:rsidRPr="001C53C0">
        <w:rPr>
          <w:rFonts w:ascii="Times New Roman" w:hAnsi="Times New Roman" w:cs="Times New Roman"/>
          <w:sz w:val="24"/>
          <w:szCs w:val="24"/>
        </w:rPr>
        <w:t xml:space="preserve">he </w:t>
      </w:r>
      <w:r w:rsidR="006D6E4A" w:rsidRPr="001C53C0">
        <w:rPr>
          <w:rFonts w:ascii="Times New Roman" w:hAnsi="Times New Roman" w:cs="Times New Roman"/>
          <w:sz w:val="24"/>
          <w:szCs w:val="24"/>
        </w:rPr>
        <w:t xml:space="preserve">federally-funded </w:t>
      </w:r>
      <w:r w:rsidRPr="001C53C0">
        <w:rPr>
          <w:rFonts w:ascii="Times New Roman" w:hAnsi="Times New Roman" w:cs="Times New Roman"/>
          <w:sz w:val="24"/>
          <w:szCs w:val="24"/>
        </w:rPr>
        <w:t>Patient Centered Outcomes Research Institute</w:t>
      </w:r>
      <w:r w:rsidR="009405DD" w:rsidRPr="001C53C0">
        <w:rPr>
          <w:rFonts w:ascii="Times New Roman" w:hAnsi="Times New Roman" w:cs="Times New Roman"/>
          <w:sz w:val="24"/>
          <w:szCs w:val="24"/>
        </w:rPr>
        <w:t xml:space="preserve"> (PCORI)</w:t>
      </w:r>
      <w:r w:rsidR="006D6E4A" w:rsidRPr="001C53C0">
        <w:rPr>
          <w:rFonts w:ascii="Times New Roman" w:hAnsi="Times New Roman" w:cs="Times New Roman"/>
          <w:sz w:val="24"/>
          <w:szCs w:val="24"/>
        </w:rPr>
        <w:t xml:space="preserve">; </w:t>
      </w:r>
      <w:r w:rsidR="00060E47" w:rsidRPr="001C53C0">
        <w:rPr>
          <w:rFonts w:ascii="Times New Roman" w:hAnsi="Times New Roman" w:cs="Times New Roman"/>
          <w:sz w:val="24"/>
          <w:szCs w:val="24"/>
        </w:rPr>
        <w:t xml:space="preserve">the </w:t>
      </w:r>
      <w:hyperlink r:id="rId11" w:history="1">
        <w:r w:rsidR="00060E47" w:rsidRPr="001C53C0">
          <w:rPr>
            <w:rStyle w:val="Hyperlink"/>
            <w:rFonts w:ascii="Times New Roman" w:hAnsi="Times New Roman" w:cs="Times New Roman"/>
            <w:sz w:val="24"/>
            <w:szCs w:val="24"/>
          </w:rPr>
          <w:t>National Academy of Medicin</w:t>
        </w:r>
        <w:r w:rsidR="006D6E4A" w:rsidRPr="001C53C0">
          <w:rPr>
            <w:rStyle w:val="Hyperlink"/>
            <w:rFonts w:ascii="Times New Roman" w:hAnsi="Times New Roman" w:cs="Times New Roman"/>
            <w:sz w:val="24"/>
            <w:szCs w:val="24"/>
          </w:rPr>
          <w:t>e</w:t>
        </w:r>
      </w:hyperlink>
      <w:r w:rsidR="006D6E4A" w:rsidRPr="001C53C0">
        <w:rPr>
          <w:rFonts w:ascii="Times New Roman" w:hAnsi="Times New Roman" w:cs="Times New Roman"/>
          <w:sz w:val="24"/>
          <w:szCs w:val="24"/>
        </w:rPr>
        <w:t xml:space="preserve">; </w:t>
      </w:r>
      <w:r w:rsidR="00060E47" w:rsidRPr="001C53C0">
        <w:rPr>
          <w:rFonts w:ascii="Times New Roman" w:hAnsi="Times New Roman" w:cs="Times New Roman"/>
          <w:sz w:val="24"/>
          <w:szCs w:val="24"/>
        </w:rPr>
        <w:t xml:space="preserve"> </w:t>
      </w:r>
      <w:hyperlink r:id="rId12" w:history="1">
        <w:r w:rsidR="007E6D07" w:rsidRPr="001C53C0">
          <w:rPr>
            <w:rStyle w:val="Hyperlink"/>
            <w:rFonts w:ascii="Times New Roman" w:hAnsi="Times New Roman" w:cs="Times New Roman"/>
            <w:sz w:val="24"/>
            <w:szCs w:val="24"/>
          </w:rPr>
          <w:t>AcademyHealth</w:t>
        </w:r>
      </w:hyperlink>
      <w:r w:rsidR="007E6D07" w:rsidRPr="001C53C0">
        <w:rPr>
          <w:rFonts w:ascii="Times New Roman" w:hAnsi="Times New Roman" w:cs="Times New Roman"/>
          <w:sz w:val="24"/>
          <w:szCs w:val="24"/>
        </w:rPr>
        <w:t xml:space="preserve"> and other</w:t>
      </w:r>
      <w:r w:rsidR="00060E47" w:rsidRPr="001C53C0">
        <w:rPr>
          <w:rFonts w:ascii="Times New Roman" w:hAnsi="Times New Roman" w:cs="Times New Roman"/>
          <w:sz w:val="24"/>
          <w:szCs w:val="24"/>
        </w:rPr>
        <w:t xml:space="preserve"> </w:t>
      </w:r>
      <w:r w:rsidRPr="001C53C0">
        <w:rPr>
          <w:rFonts w:ascii="Times New Roman" w:hAnsi="Times New Roman" w:cs="Times New Roman"/>
          <w:sz w:val="24"/>
          <w:szCs w:val="24"/>
        </w:rPr>
        <w:t xml:space="preserve">non-governmental entities. </w:t>
      </w:r>
    </w:p>
    <w:p w14:paraId="35856680" w14:textId="3D2F5DA4" w:rsidR="00B9116B" w:rsidRPr="001C53C0" w:rsidRDefault="007A3E0B" w:rsidP="001C53C0">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M</w:t>
      </w:r>
      <w:r w:rsidR="00F7657A" w:rsidRPr="001C53C0">
        <w:rPr>
          <w:rFonts w:ascii="Times New Roman" w:hAnsi="Times New Roman" w:cs="Times New Roman"/>
          <w:sz w:val="24"/>
          <w:szCs w:val="24"/>
        </w:rPr>
        <w:t xml:space="preserve">ost </w:t>
      </w:r>
      <w:r>
        <w:rPr>
          <w:rFonts w:ascii="Times New Roman" w:hAnsi="Times New Roman" w:cs="Times New Roman"/>
          <w:sz w:val="24"/>
          <w:szCs w:val="24"/>
        </w:rPr>
        <w:t xml:space="preserve">available </w:t>
      </w:r>
      <w:r w:rsidR="00F7657A" w:rsidRPr="001C53C0">
        <w:rPr>
          <w:rFonts w:ascii="Times New Roman" w:hAnsi="Times New Roman" w:cs="Times New Roman"/>
          <w:sz w:val="24"/>
          <w:szCs w:val="24"/>
        </w:rPr>
        <w:t>information on embedded research and learning systems come</w:t>
      </w:r>
      <w:r>
        <w:rPr>
          <w:rFonts w:ascii="Times New Roman" w:hAnsi="Times New Roman" w:cs="Times New Roman"/>
          <w:sz w:val="24"/>
          <w:szCs w:val="24"/>
        </w:rPr>
        <w:t xml:space="preserve">s from </w:t>
      </w:r>
      <w:r w:rsidR="00F7657A" w:rsidRPr="001C53C0">
        <w:rPr>
          <w:rFonts w:ascii="Times New Roman" w:hAnsi="Times New Roman" w:cs="Times New Roman"/>
          <w:sz w:val="24"/>
          <w:szCs w:val="24"/>
        </w:rPr>
        <w:t>descriptions offered by the participants. T</w:t>
      </w:r>
      <w:r w:rsidR="007E6D07" w:rsidRPr="001C53C0">
        <w:rPr>
          <w:rFonts w:ascii="Times New Roman" w:hAnsi="Times New Roman" w:cs="Times New Roman"/>
          <w:sz w:val="24"/>
          <w:szCs w:val="24"/>
        </w:rPr>
        <w:t xml:space="preserve">here is little </w:t>
      </w:r>
      <w:r w:rsidR="00F7657A" w:rsidRPr="001C53C0">
        <w:rPr>
          <w:rFonts w:ascii="Times New Roman" w:hAnsi="Times New Roman" w:cs="Times New Roman"/>
          <w:sz w:val="24"/>
          <w:szCs w:val="24"/>
        </w:rPr>
        <w:t xml:space="preserve">independent research on ways that </w:t>
      </w:r>
      <w:r w:rsidR="007E6D07" w:rsidRPr="001C53C0">
        <w:rPr>
          <w:rFonts w:ascii="Times New Roman" w:hAnsi="Times New Roman" w:cs="Times New Roman"/>
          <w:sz w:val="24"/>
          <w:szCs w:val="24"/>
        </w:rPr>
        <w:t xml:space="preserve">delivery systems currently organize and use </w:t>
      </w:r>
      <w:r w:rsidR="005969AF" w:rsidRPr="001C53C0">
        <w:rPr>
          <w:rFonts w:ascii="Times New Roman" w:hAnsi="Times New Roman" w:cs="Times New Roman"/>
          <w:sz w:val="24"/>
          <w:szCs w:val="24"/>
        </w:rPr>
        <w:t>embedded research</w:t>
      </w:r>
      <w:r w:rsidR="007E6D07" w:rsidRPr="001C53C0">
        <w:rPr>
          <w:rFonts w:ascii="Times New Roman" w:hAnsi="Times New Roman" w:cs="Times New Roman"/>
          <w:sz w:val="24"/>
          <w:szCs w:val="24"/>
        </w:rPr>
        <w:t xml:space="preserve"> to promote improved care delivery</w:t>
      </w:r>
      <w:r w:rsidR="00060E47" w:rsidRPr="001C53C0">
        <w:rPr>
          <w:rFonts w:ascii="Times New Roman" w:hAnsi="Times New Roman" w:cs="Times New Roman"/>
          <w:sz w:val="24"/>
          <w:szCs w:val="24"/>
        </w:rPr>
        <w:t xml:space="preserve">. </w:t>
      </w:r>
      <w:r w:rsidR="00B9116B" w:rsidRPr="001C53C0">
        <w:rPr>
          <w:rFonts w:ascii="Times New Roman" w:hAnsi="Times New Roman" w:cs="Times New Roman"/>
          <w:sz w:val="24"/>
          <w:szCs w:val="24"/>
        </w:rPr>
        <w:t xml:space="preserve"> </w:t>
      </w:r>
    </w:p>
    <w:p w14:paraId="3CEF4E2B" w14:textId="77777777" w:rsidR="009405DD" w:rsidRPr="001C53C0" w:rsidRDefault="009405DD" w:rsidP="001C53C0">
      <w:pPr>
        <w:pStyle w:val="Default"/>
        <w:rPr>
          <w:rFonts w:ascii="Times New Roman" w:hAnsi="Times New Roman" w:cs="Times New Roman"/>
        </w:rPr>
      </w:pPr>
    </w:p>
    <w:p w14:paraId="72578B25" w14:textId="685CD439" w:rsidR="00B9116B" w:rsidRPr="001C53C0" w:rsidRDefault="00F7657A" w:rsidP="001C53C0">
      <w:pPr>
        <w:pStyle w:val="Default"/>
        <w:rPr>
          <w:rFonts w:ascii="Times New Roman" w:hAnsi="Times New Roman" w:cs="Times New Roman"/>
        </w:rPr>
      </w:pPr>
      <w:r w:rsidRPr="001C53C0">
        <w:rPr>
          <w:rFonts w:ascii="Times New Roman" w:hAnsi="Times New Roman" w:cs="Times New Roman"/>
        </w:rPr>
        <w:t xml:space="preserve">To provide research </w:t>
      </w:r>
      <w:r w:rsidR="00B9116B" w:rsidRPr="001C53C0">
        <w:rPr>
          <w:rFonts w:ascii="Times New Roman" w:hAnsi="Times New Roman" w:cs="Times New Roman"/>
        </w:rPr>
        <w:t xml:space="preserve">background on the current state of embedded research, the </w:t>
      </w:r>
      <w:r w:rsidRPr="001C53C0">
        <w:rPr>
          <w:rFonts w:ascii="Times New Roman" w:hAnsi="Times New Roman" w:cs="Times New Roman"/>
        </w:rPr>
        <w:t xml:space="preserve">investigators </w:t>
      </w:r>
      <w:r w:rsidR="00B9116B" w:rsidRPr="001C53C0">
        <w:rPr>
          <w:rFonts w:ascii="Times New Roman" w:hAnsi="Times New Roman" w:cs="Times New Roman"/>
        </w:rPr>
        <w:t xml:space="preserve">for this project </w:t>
      </w:r>
      <w:r w:rsidR="00D91C1A" w:rsidRPr="001C53C0">
        <w:rPr>
          <w:rFonts w:ascii="Times New Roman" w:hAnsi="Times New Roman" w:cs="Times New Roman"/>
        </w:rPr>
        <w:t xml:space="preserve">conducted an environmental scan. It included </w:t>
      </w:r>
      <w:r w:rsidR="00F57304" w:rsidRPr="001C53C0">
        <w:rPr>
          <w:rFonts w:ascii="Times New Roman" w:hAnsi="Times New Roman" w:cs="Times New Roman"/>
        </w:rPr>
        <w:t>preliminary</w:t>
      </w:r>
      <w:r w:rsidR="00662EE9" w:rsidRPr="001C53C0">
        <w:rPr>
          <w:rFonts w:ascii="Times New Roman" w:hAnsi="Times New Roman" w:cs="Times New Roman"/>
        </w:rPr>
        <w:t>,</w:t>
      </w:r>
      <w:r w:rsidR="00F57304" w:rsidRPr="001C53C0">
        <w:rPr>
          <w:rFonts w:ascii="Times New Roman" w:hAnsi="Times New Roman" w:cs="Times New Roman"/>
        </w:rPr>
        <w:t xml:space="preserve"> key informant interviews with </w:t>
      </w:r>
      <w:r w:rsidR="00B9116B" w:rsidRPr="001C53C0">
        <w:rPr>
          <w:rFonts w:ascii="Times New Roman" w:hAnsi="Times New Roman" w:cs="Times New Roman"/>
        </w:rPr>
        <w:t>six nationally recognize</w:t>
      </w:r>
      <w:r w:rsidR="00A16820" w:rsidRPr="001C53C0">
        <w:rPr>
          <w:rFonts w:ascii="Times New Roman" w:hAnsi="Times New Roman" w:cs="Times New Roman"/>
        </w:rPr>
        <w:t xml:space="preserve">d </w:t>
      </w:r>
      <w:r w:rsidR="00B9116B" w:rsidRPr="001C53C0">
        <w:rPr>
          <w:rFonts w:ascii="Times New Roman" w:hAnsi="Times New Roman" w:cs="Times New Roman"/>
        </w:rPr>
        <w:t xml:space="preserve">experts </w:t>
      </w:r>
      <w:r w:rsidR="00A16820" w:rsidRPr="001C53C0">
        <w:rPr>
          <w:rFonts w:ascii="Times New Roman" w:hAnsi="Times New Roman" w:cs="Times New Roman"/>
        </w:rPr>
        <w:t xml:space="preserve">on embedded research </w:t>
      </w:r>
      <w:r w:rsidR="00D91C1A" w:rsidRPr="001C53C0">
        <w:rPr>
          <w:rFonts w:ascii="Times New Roman" w:hAnsi="Times New Roman" w:cs="Times New Roman"/>
        </w:rPr>
        <w:t xml:space="preserve">and </w:t>
      </w:r>
      <w:r w:rsidR="00F57304" w:rsidRPr="001C53C0">
        <w:rPr>
          <w:rFonts w:ascii="Times New Roman" w:hAnsi="Times New Roman" w:cs="Times New Roman"/>
        </w:rPr>
        <w:t xml:space="preserve">consultations </w:t>
      </w:r>
      <w:r w:rsidR="00B9116B" w:rsidRPr="001C53C0">
        <w:rPr>
          <w:rFonts w:ascii="Times New Roman" w:hAnsi="Times New Roman" w:cs="Times New Roman"/>
        </w:rPr>
        <w:t xml:space="preserve">with </w:t>
      </w:r>
      <w:r w:rsidR="009405DD" w:rsidRPr="001C53C0">
        <w:rPr>
          <w:rFonts w:ascii="Times New Roman" w:hAnsi="Times New Roman" w:cs="Times New Roman"/>
        </w:rPr>
        <w:t xml:space="preserve">several </w:t>
      </w:r>
      <w:r w:rsidRPr="001C53C0">
        <w:rPr>
          <w:rFonts w:ascii="Times New Roman" w:hAnsi="Times New Roman" w:cs="Times New Roman"/>
        </w:rPr>
        <w:t xml:space="preserve">staff members at AHRQ and </w:t>
      </w:r>
      <w:r w:rsidR="00862101">
        <w:rPr>
          <w:rFonts w:ascii="Times New Roman" w:hAnsi="Times New Roman" w:cs="Times New Roman"/>
        </w:rPr>
        <w:t>AcademyHealth,</w:t>
      </w:r>
      <w:r w:rsidR="00B9116B" w:rsidRPr="001C53C0">
        <w:rPr>
          <w:rFonts w:ascii="Times New Roman" w:hAnsi="Times New Roman" w:cs="Times New Roman"/>
        </w:rPr>
        <w:t xml:space="preserve"> </w:t>
      </w:r>
      <w:r w:rsidR="00D91C1A" w:rsidRPr="001C53C0">
        <w:rPr>
          <w:rFonts w:ascii="Times New Roman" w:hAnsi="Times New Roman" w:cs="Times New Roman"/>
        </w:rPr>
        <w:t>who</w:t>
      </w:r>
      <w:r w:rsidR="00A16820" w:rsidRPr="001C53C0">
        <w:rPr>
          <w:rFonts w:ascii="Times New Roman" w:hAnsi="Times New Roman" w:cs="Times New Roman"/>
        </w:rPr>
        <w:t xml:space="preserve"> contribute to </w:t>
      </w:r>
      <w:r w:rsidR="00B9116B" w:rsidRPr="001C53C0">
        <w:rPr>
          <w:rFonts w:ascii="Times New Roman" w:hAnsi="Times New Roman" w:cs="Times New Roman"/>
        </w:rPr>
        <w:t xml:space="preserve">programs supporting embedded research and learning health systems. Additionally, the researchers scanned published and grey literature on embedded research and reviewed </w:t>
      </w:r>
      <w:r w:rsidR="00A16820" w:rsidRPr="001C53C0">
        <w:rPr>
          <w:rFonts w:ascii="Times New Roman" w:hAnsi="Times New Roman" w:cs="Times New Roman"/>
        </w:rPr>
        <w:t xml:space="preserve">summaries of </w:t>
      </w:r>
      <w:r w:rsidR="00B9116B" w:rsidRPr="001C53C0">
        <w:rPr>
          <w:rFonts w:ascii="Times New Roman" w:hAnsi="Times New Roman" w:cs="Times New Roman"/>
        </w:rPr>
        <w:t xml:space="preserve">discussions </w:t>
      </w:r>
      <w:r w:rsidR="00A16820" w:rsidRPr="001C53C0">
        <w:rPr>
          <w:rFonts w:ascii="Times New Roman" w:hAnsi="Times New Roman" w:cs="Times New Roman"/>
        </w:rPr>
        <w:t xml:space="preserve">at </w:t>
      </w:r>
      <w:r w:rsidR="009405DD" w:rsidRPr="001C53C0">
        <w:rPr>
          <w:rFonts w:ascii="Times New Roman" w:hAnsi="Times New Roman" w:cs="Times New Roman"/>
        </w:rPr>
        <w:t xml:space="preserve">the inaugural meeting of </w:t>
      </w:r>
      <w:r w:rsidRPr="001C53C0">
        <w:rPr>
          <w:rFonts w:ascii="Times New Roman" w:hAnsi="Times New Roman" w:cs="Times New Roman"/>
        </w:rPr>
        <w:t xml:space="preserve">the </w:t>
      </w:r>
      <w:r w:rsidR="009405DD" w:rsidRPr="001C53C0">
        <w:rPr>
          <w:rFonts w:ascii="Times New Roman" w:hAnsi="Times New Roman" w:cs="Times New Roman"/>
        </w:rPr>
        <w:t xml:space="preserve">Embedded Researcher’s Interest Group within AcademyHealth (June, 2019) and </w:t>
      </w:r>
      <w:r w:rsidR="00B9116B" w:rsidRPr="001C53C0">
        <w:rPr>
          <w:rFonts w:ascii="Times New Roman" w:hAnsi="Times New Roman" w:cs="Times New Roman"/>
        </w:rPr>
        <w:t>a national conference on Accelerating the Development of Learning Healthcare Systems through Embedded Research (February, 2019)</w:t>
      </w:r>
      <w:r w:rsidR="00A16820" w:rsidRPr="001C53C0">
        <w:rPr>
          <w:rFonts w:ascii="Times New Roman" w:hAnsi="Times New Roman" w:cs="Times New Roman"/>
        </w:rPr>
        <w:t xml:space="preserve">. This conference was </w:t>
      </w:r>
      <w:r w:rsidR="00B9116B" w:rsidRPr="001C53C0">
        <w:rPr>
          <w:rFonts w:ascii="Times New Roman" w:hAnsi="Times New Roman" w:cs="Times New Roman"/>
        </w:rPr>
        <w:t xml:space="preserve">jointly funded by AHRQ, </w:t>
      </w:r>
      <w:r w:rsidR="00BD47E3" w:rsidRPr="001C53C0">
        <w:rPr>
          <w:rFonts w:ascii="Times New Roman" w:hAnsi="Times New Roman" w:cs="Times New Roman"/>
          <w:iCs/>
        </w:rPr>
        <w:t>PCORI and the Department</w:t>
      </w:r>
      <w:r w:rsidR="00B9116B" w:rsidRPr="001C53C0">
        <w:rPr>
          <w:rFonts w:ascii="Times New Roman" w:hAnsi="Times New Roman" w:cs="Times New Roman"/>
          <w:iCs/>
        </w:rPr>
        <w:t xml:space="preserve"> of Veterans Affairs Health Services Research &amp; Development Service (VA HSR&amp;D)</w:t>
      </w:r>
      <w:r w:rsidR="00B9116B" w:rsidRPr="001C53C0">
        <w:rPr>
          <w:rFonts w:ascii="Times New Roman" w:hAnsi="Times New Roman" w:cs="Times New Roman"/>
        </w:rPr>
        <w:t>.</w:t>
      </w:r>
    </w:p>
    <w:p w14:paraId="4A83DFDE" w14:textId="77777777" w:rsidR="00B9116B" w:rsidRPr="001C53C0" w:rsidRDefault="00B9116B" w:rsidP="001C53C0">
      <w:pPr>
        <w:tabs>
          <w:tab w:val="left" w:pos="360"/>
        </w:tabs>
        <w:spacing w:after="0" w:line="240" w:lineRule="auto"/>
        <w:rPr>
          <w:rFonts w:ascii="Times New Roman" w:hAnsi="Times New Roman" w:cs="Times New Roman"/>
          <w:sz w:val="24"/>
          <w:szCs w:val="24"/>
        </w:rPr>
      </w:pPr>
    </w:p>
    <w:p w14:paraId="15CFB66D" w14:textId="7D6CBACA" w:rsidR="001F709B" w:rsidRPr="001C53C0" w:rsidRDefault="007A3E0B" w:rsidP="001C53C0">
      <w:pPr>
        <w:tabs>
          <w:tab w:val="left" w:pos="360"/>
        </w:tabs>
        <w:spacing w:after="0" w:line="240" w:lineRule="auto"/>
        <w:rPr>
          <w:rFonts w:ascii="Times New Roman" w:hAnsi="Times New Roman" w:cs="Times New Roman"/>
          <w:sz w:val="24"/>
          <w:szCs w:val="24"/>
        </w:rPr>
      </w:pPr>
      <w:r>
        <w:rPr>
          <w:rFonts w:ascii="Times New Roman" w:hAnsi="Times New Roman" w:cs="Times New Roman"/>
          <w:i/>
          <w:sz w:val="24"/>
          <w:szCs w:val="24"/>
        </w:rPr>
        <w:t>N</w:t>
      </w:r>
      <w:r w:rsidR="009405DD" w:rsidRPr="001C53C0">
        <w:rPr>
          <w:rFonts w:ascii="Times New Roman" w:hAnsi="Times New Roman" w:cs="Times New Roman"/>
          <w:i/>
          <w:sz w:val="24"/>
          <w:szCs w:val="24"/>
        </w:rPr>
        <w:t xml:space="preserve">one of the </w:t>
      </w:r>
      <w:r w:rsidR="00F7657A" w:rsidRPr="001C53C0">
        <w:rPr>
          <w:rFonts w:ascii="Times New Roman" w:hAnsi="Times New Roman" w:cs="Times New Roman"/>
          <w:i/>
          <w:sz w:val="24"/>
          <w:szCs w:val="24"/>
        </w:rPr>
        <w:t xml:space="preserve">available </w:t>
      </w:r>
      <w:r w:rsidR="009405DD" w:rsidRPr="001C53C0">
        <w:rPr>
          <w:rFonts w:ascii="Times New Roman" w:hAnsi="Times New Roman" w:cs="Times New Roman"/>
          <w:i/>
          <w:sz w:val="24"/>
          <w:szCs w:val="24"/>
        </w:rPr>
        <w:t xml:space="preserve">sources </w:t>
      </w:r>
      <w:r>
        <w:rPr>
          <w:rFonts w:ascii="Times New Roman" w:hAnsi="Times New Roman" w:cs="Times New Roman"/>
          <w:i/>
          <w:sz w:val="24"/>
          <w:szCs w:val="24"/>
        </w:rPr>
        <w:t xml:space="preserve">on </w:t>
      </w:r>
      <w:r w:rsidR="008F2C64">
        <w:rPr>
          <w:rFonts w:ascii="Times New Roman" w:hAnsi="Times New Roman" w:cs="Times New Roman"/>
          <w:i/>
          <w:sz w:val="24"/>
          <w:szCs w:val="24"/>
        </w:rPr>
        <w:t>embedded</w:t>
      </w:r>
      <w:r>
        <w:rPr>
          <w:rFonts w:ascii="Times New Roman" w:hAnsi="Times New Roman" w:cs="Times New Roman"/>
          <w:i/>
          <w:sz w:val="24"/>
          <w:szCs w:val="24"/>
        </w:rPr>
        <w:t xml:space="preserve"> research </w:t>
      </w:r>
      <w:r w:rsidR="009405DD" w:rsidRPr="001C53C0">
        <w:rPr>
          <w:rFonts w:ascii="Times New Roman" w:hAnsi="Times New Roman" w:cs="Times New Roman"/>
          <w:i/>
          <w:sz w:val="24"/>
          <w:szCs w:val="24"/>
        </w:rPr>
        <w:t>systematically characterizes</w:t>
      </w:r>
      <w:r w:rsidR="00F7657A" w:rsidRPr="001C53C0">
        <w:rPr>
          <w:rFonts w:ascii="Times New Roman" w:hAnsi="Times New Roman" w:cs="Times New Roman"/>
          <w:i/>
          <w:sz w:val="24"/>
          <w:szCs w:val="24"/>
        </w:rPr>
        <w:t xml:space="preserve"> </w:t>
      </w:r>
      <w:r w:rsidR="00862101">
        <w:rPr>
          <w:rFonts w:ascii="Times New Roman" w:hAnsi="Times New Roman" w:cs="Times New Roman"/>
          <w:i/>
          <w:sz w:val="24"/>
          <w:szCs w:val="24"/>
        </w:rPr>
        <w:t xml:space="preserve">organizational </w:t>
      </w:r>
      <w:r w:rsidR="00F7657A" w:rsidRPr="001C53C0">
        <w:rPr>
          <w:rFonts w:ascii="Times New Roman" w:hAnsi="Times New Roman" w:cs="Times New Roman"/>
          <w:i/>
          <w:sz w:val="24"/>
          <w:szCs w:val="24"/>
        </w:rPr>
        <w:t>strategies</w:t>
      </w:r>
      <w:r w:rsidR="00862101">
        <w:rPr>
          <w:rFonts w:ascii="Times New Roman" w:hAnsi="Times New Roman" w:cs="Times New Roman"/>
          <w:i/>
          <w:sz w:val="24"/>
          <w:szCs w:val="24"/>
        </w:rPr>
        <w:t xml:space="preserve"> for deploying this type of research</w:t>
      </w:r>
      <w:r w:rsidR="00F7657A" w:rsidRPr="001C53C0">
        <w:rPr>
          <w:rFonts w:ascii="Times New Roman" w:hAnsi="Times New Roman" w:cs="Times New Roman"/>
          <w:i/>
          <w:sz w:val="24"/>
          <w:szCs w:val="24"/>
        </w:rPr>
        <w:t xml:space="preserve"> </w:t>
      </w:r>
      <w:r>
        <w:rPr>
          <w:rFonts w:ascii="Times New Roman" w:hAnsi="Times New Roman" w:cs="Times New Roman"/>
          <w:i/>
          <w:sz w:val="24"/>
          <w:szCs w:val="24"/>
        </w:rPr>
        <w:t xml:space="preserve">and </w:t>
      </w:r>
      <w:r w:rsidR="00F7657A" w:rsidRPr="001C53C0">
        <w:rPr>
          <w:rFonts w:ascii="Times New Roman" w:hAnsi="Times New Roman" w:cs="Times New Roman"/>
          <w:i/>
          <w:sz w:val="24"/>
          <w:szCs w:val="24"/>
        </w:rPr>
        <w:t>documents and illustrates</w:t>
      </w:r>
      <w:r w:rsidR="00862101">
        <w:rPr>
          <w:rFonts w:ascii="Times New Roman" w:hAnsi="Times New Roman" w:cs="Times New Roman"/>
          <w:i/>
          <w:sz w:val="24"/>
          <w:szCs w:val="24"/>
        </w:rPr>
        <w:t xml:space="preserve"> such strategies in practice; </w:t>
      </w:r>
      <w:r w:rsidR="00A16820" w:rsidRPr="001C53C0">
        <w:rPr>
          <w:rFonts w:ascii="Times New Roman" w:hAnsi="Times New Roman" w:cs="Times New Roman"/>
          <w:i/>
          <w:sz w:val="24"/>
          <w:szCs w:val="24"/>
        </w:rPr>
        <w:t xml:space="preserve">nor do available sources </w:t>
      </w:r>
      <w:r w:rsidR="00F7657A" w:rsidRPr="001C53C0">
        <w:rPr>
          <w:rFonts w:ascii="Times New Roman" w:hAnsi="Times New Roman" w:cs="Times New Roman"/>
          <w:i/>
          <w:sz w:val="24"/>
          <w:szCs w:val="24"/>
        </w:rPr>
        <w:t>examine</w:t>
      </w:r>
      <w:r w:rsidR="009405DD" w:rsidRPr="001C53C0">
        <w:rPr>
          <w:rFonts w:ascii="Times New Roman" w:hAnsi="Times New Roman" w:cs="Times New Roman"/>
          <w:i/>
          <w:sz w:val="24"/>
          <w:szCs w:val="24"/>
        </w:rPr>
        <w:t xml:space="preserve"> potential contributions and challenges associated with distinctive strategies</w:t>
      </w:r>
      <w:r>
        <w:rPr>
          <w:rFonts w:ascii="Times New Roman" w:hAnsi="Times New Roman" w:cs="Times New Roman"/>
          <w:i/>
          <w:sz w:val="24"/>
          <w:szCs w:val="24"/>
        </w:rPr>
        <w:t xml:space="preserve"> for managing embedded research</w:t>
      </w:r>
      <w:r w:rsidR="009405DD" w:rsidRPr="001C53C0">
        <w:rPr>
          <w:rFonts w:ascii="Times New Roman" w:hAnsi="Times New Roman" w:cs="Times New Roman"/>
          <w:sz w:val="24"/>
          <w:szCs w:val="24"/>
        </w:rPr>
        <w:t xml:space="preserve">. </w:t>
      </w:r>
      <w:r w:rsidR="007E6D07" w:rsidRPr="001C53C0">
        <w:rPr>
          <w:rFonts w:ascii="Times New Roman" w:hAnsi="Times New Roman" w:cs="Times New Roman"/>
          <w:sz w:val="24"/>
          <w:szCs w:val="24"/>
        </w:rPr>
        <w:t xml:space="preserve"> </w:t>
      </w:r>
    </w:p>
    <w:p w14:paraId="79DA8DAE" w14:textId="77777777" w:rsidR="007E6D07" w:rsidRPr="001C53C0" w:rsidRDefault="007E6D07" w:rsidP="001C53C0">
      <w:pPr>
        <w:spacing w:after="0" w:line="240" w:lineRule="auto"/>
        <w:rPr>
          <w:rFonts w:ascii="Times New Roman" w:hAnsi="Times New Roman" w:cs="Times New Roman"/>
          <w:sz w:val="24"/>
          <w:szCs w:val="24"/>
        </w:rPr>
      </w:pPr>
    </w:p>
    <w:p w14:paraId="367BE370" w14:textId="77777777" w:rsidR="00862101" w:rsidRDefault="00113739"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In conducting this study, AHRQ aims to </w:t>
      </w:r>
      <w:r w:rsidR="00041023" w:rsidRPr="001C53C0">
        <w:rPr>
          <w:rFonts w:ascii="Times New Roman" w:hAnsi="Times New Roman" w:cs="Times New Roman"/>
          <w:sz w:val="24"/>
          <w:szCs w:val="24"/>
        </w:rPr>
        <w:t>conduct</w:t>
      </w:r>
      <w:r w:rsidR="005969AF" w:rsidRPr="001C53C0">
        <w:rPr>
          <w:rFonts w:ascii="Times New Roman" w:hAnsi="Times New Roman" w:cs="Times New Roman"/>
          <w:sz w:val="24"/>
          <w:szCs w:val="24"/>
        </w:rPr>
        <w:t xml:space="preserve"> </w:t>
      </w:r>
      <w:r w:rsidR="005969AF" w:rsidRPr="001C53C0">
        <w:rPr>
          <w:rFonts w:ascii="Times New Roman" w:hAnsi="Times New Roman" w:cs="Times New Roman"/>
          <w:i/>
          <w:sz w:val="24"/>
          <w:szCs w:val="24"/>
        </w:rPr>
        <w:t>preliminary, exploratory</w:t>
      </w:r>
      <w:r w:rsidR="005969AF" w:rsidRPr="001C53C0">
        <w:rPr>
          <w:rFonts w:ascii="Times New Roman" w:hAnsi="Times New Roman" w:cs="Times New Roman"/>
          <w:sz w:val="24"/>
          <w:szCs w:val="24"/>
        </w:rPr>
        <w:t xml:space="preserve"> </w:t>
      </w:r>
      <w:r w:rsidR="00041023" w:rsidRPr="001C53C0">
        <w:rPr>
          <w:rFonts w:ascii="Times New Roman" w:hAnsi="Times New Roman" w:cs="Times New Roman"/>
          <w:sz w:val="24"/>
          <w:szCs w:val="24"/>
        </w:rPr>
        <w:t xml:space="preserve">case studies that illustrate </w:t>
      </w:r>
      <w:r w:rsidR="005969AF" w:rsidRPr="001C53C0">
        <w:rPr>
          <w:rFonts w:ascii="Times New Roman" w:hAnsi="Times New Roman" w:cs="Times New Roman"/>
          <w:sz w:val="24"/>
          <w:szCs w:val="24"/>
        </w:rPr>
        <w:t xml:space="preserve">alternative </w:t>
      </w:r>
      <w:r w:rsidR="009405DD" w:rsidRPr="001C53C0">
        <w:rPr>
          <w:rFonts w:ascii="Times New Roman" w:hAnsi="Times New Roman" w:cs="Times New Roman"/>
          <w:sz w:val="24"/>
          <w:szCs w:val="24"/>
        </w:rPr>
        <w:t xml:space="preserve">strategies for funding, managing, and using </w:t>
      </w:r>
      <w:r w:rsidR="007E6D07" w:rsidRPr="001C53C0">
        <w:rPr>
          <w:rFonts w:ascii="Times New Roman" w:hAnsi="Times New Roman" w:cs="Times New Roman"/>
          <w:sz w:val="24"/>
          <w:szCs w:val="24"/>
        </w:rPr>
        <w:t>embedded resear</w:t>
      </w:r>
      <w:r w:rsidRPr="001C53C0">
        <w:rPr>
          <w:rFonts w:ascii="Times New Roman" w:hAnsi="Times New Roman" w:cs="Times New Roman"/>
          <w:sz w:val="24"/>
          <w:szCs w:val="24"/>
        </w:rPr>
        <w:t>ch in care delivery system</w:t>
      </w:r>
      <w:r w:rsidR="00862101">
        <w:rPr>
          <w:rFonts w:ascii="Times New Roman" w:hAnsi="Times New Roman" w:cs="Times New Roman"/>
          <w:sz w:val="24"/>
          <w:szCs w:val="24"/>
        </w:rPr>
        <w:t>s</w:t>
      </w:r>
      <w:r w:rsidR="00041023" w:rsidRPr="001C53C0">
        <w:rPr>
          <w:rFonts w:ascii="Times New Roman" w:hAnsi="Times New Roman" w:cs="Times New Roman"/>
          <w:sz w:val="24"/>
          <w:szCs w:val="24"/>
        </w:rPr>
        <w:t xml:space="preserve"> and </w:t>
      </w:r>
      <w:r w:rsidR="00862101">
        <w:rPr>
          <w:rFonts w:ascii="Times New Roman" w:hAnsi="Times New Roman" w:cs="Times New Roman"/>
          <w:sz w:val="24"/>
          <w:szCs w:val="24"/>
        </w:rPr>
        <w:t xml:space="preserve">explores </w:t>
      </w:r>
      <w:r w:rsidR="00041023" w:rsidRPr="001C53C0">
        <w:rPr>
          <w:rFonts w:ascii="Times New Roman" w:hAnsi="Times New Roman" w:cs="Times New Roman"/>
          <w:sz w:val="24"/>
          <w:szCs w:val="24"/>
        </w:rPr>
        <w:t xml:space="preserve">challenges associated with different ways of managing embedded research. </w:t>
      </w:r>
      <w:r w:rsidRPr="001C53C0">
        <w:rPr>
          <w:rFonts w:ascii="Times New Roman" w:hAnsi="Times New Roman" w:cs="Times New Roman"/>
          <w:sz w:val="24"/>
          <w:szCs w:val="24"/>
        </w:rPr>
        <w:t xml:space="preserve"> </w:t>
      </w:r>
    </w:p>
    <w:p w14:paraId="72AB25CB" w14:textId="77777777" w:rsidR="00862101" w:rsidRDefault="00862101" w:rsidP="001C53C0">
      <w:pPr>
        <w:spacing w:after="0" w:line="240" w:lineRule="auto"/>
        <w:rPr>
          <w:rFonts w:ascii="Times New Roman" w:hAnsi="Times New Roman" w:cs="Times New Roman"/>
          <w:sz w:val="24"/>
          <w:szCs w:val="24"/>
        </w:rPr>
      </w:pPr>
    </w:p>
    <w:p w14:paraId="34AD5F95" w14:textId="60FB25A3" w:rsidR="006963ED" w:rsidRPr="001C53C0" w:rsidRDefault="007A3E0B" w:rsidP="001C53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investigation will be restricted to </w:t>
      </w:r>
      <w:r w:rsidR="00A16820" w:rsidRPr="001C53C0">
        <w:rPr>
          <w:rFonts w:ascii="Times New Roman" w:hAnsi="Times New Roman" w:cs="Times New Roman"/>
          <w:sz w:val="24"/>
          <w:szCs w:val="24"/>
        </w:rPr>
        <w:t xml:space="preserve">research </w:t>
      </w:r>
      <w:r>
        <w:rPr>
          <w:rFonts w:ascii="Times New Roman" w:hAnsi="Times New Roman" w:cs="Times New Roman"/>
          <w:sz w:val="24"/>
          <w:szCs w:val="24"/>
        </w:rPr>
        <w:t xml:space="preserve">where </w:t>
      </w:r>
      <w:r w:rsidR="006963ED" w:rsidRPr="001C53C0">
        <w:rPr>
          <w:rFonts w:ascii="Times New Roman" w:hAnsi="Times New Roman" w:cs="Times New Roman"/>
          <w:sz w:val="24"/>
          <w:szCs w:val="24"/>
        </w:rPr>
        <w:t xml:space="preserve">(1) the primary </w:t>
      </w:r>
      <w:r>
        <w:rPr>
          <w:rFonts w:ascii="Times New Roman" w:hAnsi="Times New Roman" w:cs="Times New Roman"/>
          <w:sz w:val="24"/>
          <w:szCs w:val="24"/>
        </w:rPr>
        <w:t>investigator</w:t>
      </w:r>
      <w:r w:rsidR="00A16820" w:rsidRPr="001C53C0">
        <w:rPr>
          <w:rFonts w:ascii="Times New Roman" w:hAnsi="Times New Roman" w:cs="Times New Roman"/>
          <w:sz w:val="24"/>
          <w:szCs w:val="24"/>
        </w:rPr>
        <w:t xml:space="preserve"> is closely affiliated </w:t>
      </w:r>
      <w:r w:rsidR="00A86E55" w:rsidRPr="001C53C0">
        <w:rPr>
          <w:rFonts w:ascii="Times New Roman" w:hAnsi="Times New Roman" w:cs="Times New Roman"/>
          <w:sz w:val="24"/>
          <w:szCs w:val="24"/>
        </w:rPr>
        <w:t>with</w:t>
      </w:r>
      <w:r w:rsidR="00A16820" w:rsidRPr="001C53C0">
        <w:rPr>
          <w:rFonts w:ascii="Times New Roman" w:hAnsi="Times New Roman" w:cs="Times New Roman"/>
          <w:sz w:val="24"/>
          <w:szCs w:val="24"/>
        </w:rPr>
        <w:t xml:space="preserve"> the care </w:t>
      </w:r>
      <w:r w:rsidR="006963ED" w:rsidRPr="001C53C0">
        <w:rPr>
          <w:rFonts w:ascii="Times New Roman" w:hAnsi="Times New Roman" w:cs="Times New Roman"/>
          <w:sz w:val="24"/>
          <w:szCs w:val="24"/>
        </w:rPr>
        <w:t xml:space="preserve">organization </w:t>
      </w:r>
      <w:r w:rsidR="00A16820" w:rsidRPr="001C53C0">
        <w:rPr>
          <w:rFonts w:ascii="Times New Roman" w:hAnsi="Times New Roman" w:cs="Times New Roman"/>
          <w:sz w:val="24"/>
          <w:szCs w:val="24"/>
        </w:rPr>
        <w:t>or care system that is a major site of the research project</w:t>
      </w:r>
      <w:r>
        <w:rPr>
          <w:rFonts w:ascii="Times New Roman" w:hAnsi="Times New Roman" w:cs="Times New Roman"/>
          <w:sz w:val="24"/>
          <w:szCs w:val="24"/>
        </w:rPr>
        <w:t>,</w:t>
      </w:r>
      <w:r w:rsidR="00A16820" w:rsidRPr="001C53C0">
        <w:rPr>
          <w:rFonts w:ascii="Times New Roman" w:hAnsi="Times New Roman" w:cs="Times New Roman"/>
          <w:sz w:val="24"/>
          <w:szCs w:val="24"/>
        </w:rPr>
        <w:t xml:space="preserve"> and </w:t>
      </w:r>
      <w:r w:rsidR="006963ED" w:rsidRPr="001C53C0">
        <w:rPr>
          <w:rFonts w:ascii="Times New Roman" w:hAnsi="Times New Roman" w:cs="Times New Roman"/>
          <w:sz w:val="24"/>
          <w:szCs w:val="24"/>
        </w:rPr>
        <w:t>(2) the research at least partially addresses operational concerns of the system</w:t>
      </w:r>
      <w:r w:rsidR="00D91C1A" w:rsidRPr="001C53C0">
        <w:rPr>
          <w:rFonts w:ascii="Times New Roman" w:hAnsi="Times New Roman" w:cs="Times New Roman"/>
          <w:sz w:val="24"/>
          <w:szCs w:val="24"/>
        </w:rPr>
        <w:t xml:space="preserve"> (e.g. </w:t>
      </w:r>
      <w:r w:rsidR="004033C0" w:rsidRPr="001C53C0">
        <w:rPr>
          <w:rFonts w:ascii="Times New Roman" w:hAnsi="Times New Roman" w:cs="Times New Roman"/>
          <w:sz w:val="24"/>
          <w:szCs w:val="24"/>
        </w:rPr>
        <w:t xml:space="preserve">ways to improve </w:t>
      </w:r>
      <w:r w:rsidR="00D91C1A" w:rsidRPr="001C53C0">
        <w:rPr>
          <w:rFonts w:ascii="Times New Roman" w:hAnsi="Times New Roman" w:cs="Times New Roman"/>
          <w:sz w:val="24"/>
          <w:szCs w:val="24"/>
        </w:rPr>
        <w:t>care quality</w:t>
      </w:r>
      <w:r w:rsidR="004033C0" w:rsidRPr="001C53C0">
        <w:rPr>
          <w:rFonts w:ascii="Times New Roman" w:hAnsi="Times New Roman" w:cs="Times New Roman"/>
          <w:sz w:val="24"/>
          <w:szCs w:val="24"/>
        </w:rPr>
        <w:t>, value, or</w:t>
      </w:r>
      <w:r w:rsidR="00D91C1A" w:rsidRPr="001C53C0">
        <w:rPr>
          <w:rFonts w:ascii="Times New Roman" w:hAnsi="Times New Roman" w:cs="Times New Roman"/>
          <w:sz w:val="24"/>
          <w:szCs w:val="24"/>
        </w:rPr>
        <w:t xml:space="preserve"> other </w:t>
      </w:r>
      <w:r w:rsidR="004033C0" w:rsidRPr="001C53C0">
        <w:rPr>
          <w:rFonts w:ascii="Times New Roman" w:hAnsi="Times New Roman" w:cs="Times New Roman"/>
          <w:sz w:val="24"/>
          <w:szCs w:val="24"/>
        </w:rPr>
        <w:t xml:space="preserve">aspects of </w:t>
      </w:r>
      <w:r w:rsidR="00D91C1A" w:rsidRPr="001C53C0">
        <w:rPr>
          <w:rFonts w:ascii="Times New Roman" w:hAnsi="Times New Roman" w:cs="Times New Roman"/>
          <w:sz w:val="24"/>
          <w:szCs w:val="24"/>
        </w:rPr>
        <w:t>system performance (</w:t>
      </w:r>
      <w:r w:rsidR="00230A0C">
        <w:rPr>
          <w:rFonts w:ascii="Times New Roman" w:hAnsi="Times New Roman" w:cs="Times New Roman"/>
          <w:sz w:val="24"/>
          <w:szCs w:val="24"/>
        </w:rPr>
        <w:t>such as</w:t>
      </w:r>
      <w:r w:rsidR="00D91C1A" w:rsidRPr="001C53C0">
        <w:rPr>
          <w:rFonts w:ascii="Times New Roman" w:hAnsi="Times New Roman" w:cs="Times New Roman"/>
          <w:sz w:val="24"/>
          <w:szCs w:val="24"/>
        </w:rPr>
        <w:t xml:space="preserve"> patient and staff satisfaction)</w:t>
      </w:r>
      <w:r w:rsidR="006963ED" w:rsidRPr="001C53C0">
        <w:rPr>
          <w:rFonts w:ascii="Times New Roman" w:hAnsi="Times New Roman" w:cs="Times New Roman"/>
          <w:sz w:val="24"/>
          <w:szCs w:val="24"/>
        </w:rPr>
        <w:t>.</w:t>
      </w:r>
    </w:p>
    <w:p w14:paraId="6885D2D2" w14:textId="77777777" w:rsidR="006963ED" w:rsidRPr="001C53C0" w:rsidRDefault="006963ED" w:rsidP="004E2FF1">
      <w:pPr>
        <w:spacing w:after="0" w:line="240" w:lineRule="auto"/>
        <w:rPr>
          <w:rFonts w:ascii="Times New Roman" w:hAnsi="Times New Roman" w:cs="Times New Roman"/>
          <w:sz w:val="24"/>
          <w:szCs w:val="24"/>
        </w:rPr>
      </w:pPr>
    </w:p>
    <w:p w14:paraId="30E220E5" w14:textId="3F584EC6" w:rsidR="00BA31B3" w:rsidRDefault="00B11B11"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This data collection </w:t>
      </w:r>
      <w:r w:rsidR="00EA6644" w:rsidRPr="001C53C0">
        <w:rPr>
          <w:rFonts w:ascii="Times New Roman" w:hAnsi="Times New Roman" w:cs="Times New Roman"/>
          <w:sz w:val="24"/>
          <w:szCs w:val="24"/>
        </w:rPr>
        <w:t xml:space="preserve">aims at developing illustrative case studies. It </w:t>
      </w:r>
      <w:r w:rsidR="00113739" w:rsidRPr="001C53C0">
        <w:rPr>
          <w:rFonts w:ascii="Times New Roman" w:hAnsi="Times New Roman" w:cs="Times New Roman"/>
          <w:sz w:val="24"/>
          <w:szCs w:val="24"/>
        </w:rPr>
        <w:t xml:space="preserve">does </w:t>
      </w:r>
      <w:r w:rsidR="00113739" w:rsidRPr="001C53C0">
        <w:rPr>
          <w:rFonts w:ascii="Times New Roman" w:hAnsi="Times New Roman" w:cs="Times New Roman"/>
          <w:i/>
          <w:sz w:val="24"/>
          <w:szCs w:val="24"/>
          <w:u w:val="single"/>
        </w:rPr>
        <w:t>not</w:t>
      </w:r>
      <w:r w:rsidR="00113739" w:rsidRPr="001C53C0">
        <w:rPr>
          <w:rFonts w:ascii="Times New Roman" w:hAnsi="Times New Roman" w:cs="Times New Roman"/>
          <w:i/>
          <w:sz w:val="24"/>
          <w:szCs w:val="24"/>
        </w:rPr>
        <w:t xml:space="preserve"> </w:t>
      </w:r>
      <w:r w:rsidR="009405DD" w:rsidRPr="001C53C0">
        <w:rPr>
          <w:rFonts w:ascii="Times New Roman" w:hAnsi="Times New Roman" w:cs="Times New Roman"/>
          <w:sz w:val="24"/>
          <w:szCs w:val="24"/>
        </w:rPr>
        <w:t xml:space="preserve">intend </w:t>
      </w:r>
      <w:r w:rsidR="00113739" w:rsidRPr="001C53C0">
        <w:rPr>
          <w:rFonts w:ascii="Times New Roman" w:hAnsi="Times New Roman" w:cs="Times New Roman"/>
          <w:sz w:val="24"/>
          <w:szCs w:val="24"/>
        </w:rPr>
        <w:t xml:space="preserve">to </w:t>
      </w:r>
      <w:r w:rsidR="00F7657A" w:rsidRPr="001C53C0">
        <w:rPr>
          <w:rFonts w:ascii="Times New Roman" w:hAnsi="Times New Roman" w:cs="Times New Roman"/>
          <w:sz w:val="24"/>
          <w:szCs w:val="24"/>
        </w:rPr>
        <w:t xml:space="preserve">create </w:t>
      </w:r>
      <w:r w:rsidR="009405DD" w:rsidRPr="001C53C0">
        <w:rPr>
          <w:rFonts w:ascii="Times New Roman" w:hAnsi="Times New Roman" w:cs="Times New Roman"/>
          <w:sz w:val="24"/>
          <w:szCs w:val="24"/>
        </w:rPr>
        <w:t>a comprehensive</w:t>
      </w:r>
      <w:r w:rsidR="00113739" w:rsidRPr="001C53C0">
        <w:rPr>
          <w:rFonts w:ascii="Times New Roman" w:hAnsi="Times New Roman" w:cs="Times New Roman"/>
          <w:sz w:val="24"/>
          <w:szCs w:val="24"/>
        </w:rPr>
        <w:t xml:space="preserve"> inventory o</w:t>
      </w:r>
      <w:r w:rsidR="009405DD" w:rsidRPr="001C53C0">
        <w:rPr>
          <w:rFonts w:ascii="Times New Roman" w:hAnsi="Times New Roman" w:cs="Times New Roman"/>
          <w:sz w:val="24"/>
          <w:szCs w:val="24"/>
        </w:rPr>
        <w:t>f current practice in embedded research o</w:t>
      </w:r>
      <w:r w:rsidR="00113739" w:rsidRPr="001C53C0">
        <w:rPr>
          <w:rFonts w:ascii="Times New Roman" w:hAnsi="Times New Roman" w:cs="Times New Roman"/>
          <w:sz w:val="24"/>
          <w:szCs w:val="24"/>
        </w:rPr>
        <w:t xml:space="preserve">r </w:t>
      </w:r>
      <w:r w:rsidR="009405DD" w:rsidRPr="001C53C0">
        <w:rPr>
          <w:rFonts w:ascii="Times New Roman" w:hAnsi="Times New Roman" w:cs="Times New Roman"/>
          <w:sz w:val="24"/>
          <w:szCs w:val="24"/>
        </w:rPr>
        <w:t xml:space="preserve">to provide a </w:t>
      </w:r>
      <w:r w:rsidR="00113739" w:rsidRPr="001C53C0">
        <w:rPr>
          <w:rFonts w:ascii="Times New Roman" w:hAnsi="Times New Roman" w:cs="Times New Roman"/>
          <w:sz w:val="24"/>
          <w:szCs w:val="24"/>
        </w:rPr>
        <w:t xml:space="preserve">representative </w:t>
      </w:r>
      <w:r w:rsidR="009405DD" w:rsidRPr="001C53C0">
        <w:rPr>
          <w:rFonts w:ascii="Times New Roman" w:hAnsi="Times New Roman" w:cs="Times New Roman"/>
          <w:sz w:val="24"/>
          <w:szCs w:val="24"/>
        </w:rPr>
        <w:t>sample of these practices</w:t>
      </w:r>
      <w:r w:rsidR="00113739" w:rsidRPr="001C53C0">
        <w:rPr>
          <w:rFonts w:ascii="Times New Roman" w:hAnsi="Times New Roman" w:cs="Times New Roman"/>
          <w:sz w:val="24"/>
          <w:szCs w:val="24"/>
        </w:rPr>
        <w:t xml:space="preserve">. </w:t>
      </w:r>
    </w:p>
    <w:p w14:paraId="2DA41041" w14:textId="77777777" w:rsidR="00BA31B3" w:rsidRDefault="00BA31B3" w:rsidP="001C53C0">
      <w:pPr>
        <w:spacing w:after="0" w:line="240" w:lineRule="auto"/>
        <w:rPr>
          <w:rFonts w:ascii="Times New Roman" w:hAnsi="Times New Roman" w:cs="Times New Roman"/>
          <w:sz w:val="24"/>
          <w:szCs w:val="24"/>
        </w:rPr>
      </w:pPr>
    </w:p>
    <w:p w14:paraId="58FFAF0F" w14:textId="77777777" w:rsidR="007A3E0B" w:rsidRDefault="00662EE9"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In light of the exploratory nature of the collection, the appropriate data gathering techniques for this collection are qualitative, rather than quantitative</w:t>
      </w:r>
      <w:r w:rsidR="00C07B0E">
        <w:rPr>
          <w:rFonts w:ascii="Times New Roman" w:hAnsi="Times New Roman" w:cs="Times New Roman"/>
          <w:sz w:val="24"/>
          <w:szCs w:val="24"/>
        </w:rPr>
        <w:t xml:space="preserve"> (Sofaer, 1998.) (See Attachment F for Reference)</w:t>
      </w:r>
      <w:r w:rsidRPr="001C53C0">
        <w:rPr>
          <w:rFonts w:ascii="Times New Roman" w:hAnsi="Times New Roman" w:cs="Times New Roman"/>
          <w:sz w:val="24"/>
          <w:szCs w:val="24"/>
        </w:rPr>
        <w:t xml:space="preserve">. </w:t>
      </w:r>
      <w:r w:rsidR="00113739" w:rsidRPr="001C53C0">
        <w:rPr>
          <w:rFonts w:ascii="Times New Roman" w:hAnsi="Times New Roman" w:cs="Times New Roman"/>
          <w:sz w:val="24"/>
          <w:szCs w:val="24"/>
        </w:rPr>
        <w:t xml:space="preserve"> </w:t>
      </w:r>
      <w:r w:rsidRPr="001C53C0">
        <w:rPr>
          <w:rFonts w:ascii="Times New Roman" w:hAnsi="Times New Roman" w:cs="Times New Roman"/>
          <w:sz w:val="24"/>
          <w:szCs w:val="24"/>
        </w:rPr>
        <w:t>T</w:t>
      </w:r>
      <w:r w:rsidR="00113739" w:rsidRPr="001C53C0">
        <w:rPr>
          <w:rFonts w:ascii="Times New Roman" w:hAnsi="Times New Roman" w:cs="Times New Roman"/>
          <w:sz w:val="24"/>
          <w:szCs w:val="24"/>
        </w:rPr>
        <w:t xml:space="preserve">hrough qualitative case studies of sites </w:t>
      </w:r>
      <w:r w:rsidR="00681EB3" w:rsidRPr="001C53C0">
        <w:rPr>
          <w:rFonts w:ascii="Times New Roman" w:hAnsi="Times New Roman" w:cs="Times New Roman"/>
          <w:sz w:val="24"/>
          <w:szCs w:val="24"/>
        </w:rPr>
        <w:t>identified during the scan (e.g.</w:t>
      </w:r>
      <w:r w:rsidR="00BA31B3">
        <w:rPr>
          <w:rFonts w:ascii="Times New Roman" w:hAnsi="Times New Roman" w:cs="Times New Roman"/>
          <w:sz w:val="24"/>
          <w:szCs w:val="24"/>
        </w:rPr>
        <w:t>,</w:t>
      </w:r>
      <w:r w:rsidR="00681EB3" w:rsidRPr="001C53C0">
        <w:rPr>
          <w:rFonts w:ascii="Times New Roman" w:hAnsi="Times New Roman" w:cs="Times New Roman"/>
          <w:sz w:val="24"/>
          <w:szCs w:val="24"/>
        </w:rPr>
        <w:t xml:space="preserve"> </w:t>
      </w:r>
      <w:r w:rsidR="00113739" w:rsidRPr="001C53C0">
        <w:rPr>
          <w:rFonts w:ascii="Times New Roman" w:hAnsi="Times New Roman" w:cs="Times New Roman"/>
          <w:sz w:val="24"/>
          <w:szCs w:val="24"/>
        </w:rPr>
        <w:t>recommended by key informants</w:t>
      </w:r>
      <w:r w:rsidR="00681EB3" w:rsidRPr="001C53C0">
        <w:rPr>
          <w:rFonts w:ascii="Times New Roman" w:hAnsi="Times New Roman" w:cs="Times New Roman"/>
          <w:sz w:val="24"/>
          <w:szCs w:val="24"/>
        </w:rPr>
        <w:t>)</w:t>
      </w:r>
      <w:r w:rsidR="00113739" w:rsidRPr="001C53C0">
        <w:rPr>
          <w:rFonts w:ascii="Times New Roman" w:hAnsi="Times New Roman" w:cs="Times New Roman"/>
          <w:sz w:val="24"/>
          <w:szCs w:val="24"/>
        </w:rPr>
        <w:t xml:space="preserve"> the proposed study </w:t>
      </w:r>
      <w:r w:rsidR="00F7657A" w:rsidRPr="001C53C0">
        <w:rPr>
          <w:rFonts w:ascii="Times New Roman" w:hAnsi="Times New Roman" w:cs="Times New Roman"/>
          <w:sz w:val="24"/>
          <w:szCs w:val="24"/>
        </w:rPr>
        <w:t xml:space="preserve">will develop carefully documented </w:t>
      </w:r>
      <w:r w:rsidR="00113739" w:rsidRPr="001C53C0">
        <w:rPr>
          <w:rFonts w:ascii="Times New Roman" w:hAnsi="Times New Roman" w:cs="Times New Roman"/>
          <w:i/>
          <w:sz w:val="24"/>
          <w:szCs w:val="24"/>
        </w:rPr>
        <w:t>examples</w:t>
      </w:r>
      <w:r w:rsidR="00113739" w:rsidRPr="001C53C0">
        <w:rPr>
          <w:rFonts w:ascii="Times New Roman" w:hAnsi="Times New Roman" w:cs="Times New Roman"/>
          <w:sz w:val="24"/>
          <w:szCs w:val="24"/>
        </w:rPr>
        <w:t xml:space="preserve"> </w:t>
      </w:r>
      <w:r w:rsidR="009405DD" w:rsidRPr="001C53C0">
        <w:rPr>
          <w:rFonts w:ascii="Times New Roman" w:hAnsi="Times New Roman" w:cs="Times New Roman"/>
          <w:sz w:val="24"/>
          <w:szCs w:val="24"/>
        </w:rPr>
        <w:t xml:space="preserve">that illustrate </w:t>
      </w:r>
      <w:r w:rsidR="00113739" w:rsidRPr="001C53C0">
        <w:rPr>
          <w:rFonts w:ascii="Times New Roman" w:hAnsi="Times New Roman" w:cs="Times New Roman"/>
          <w:sz w:val="24"/>
          <w:szCs w:val="24"/>
        </w:rPr>
        <w:t>promising ways that delivery systems can</w:t>
      </w:r>
      <w:r w:rsidR="009405DD" w:rsidRPr="001C53C0">
        <w:rPr>
          <w:rFonts w:ascii="Times New Roman" w:hAnsi="Times New Roman" w:cs="Times New Roman"/>
          <w:sz w:val="24"/>
          <w:szCs w:val="24"/>
        </w:rPr>
        <w:t xml:space="preserve"> conduct embedded research</w:t>
      </w:r>
      <w:r w:rsidR="00113739" w:rsidRPr="001C53C0">
        <w:rPr>
          <w:rFonts w:ascii="Times New Roman" w:hAnsi="Times New Roman" w:cs="Times New Roman"/>
          <w:sz w:val="24"/>
          <w:szCs w:val="24"/>
        </w:rPr>
        <w:t xml:space="preserve">. </w:t>
      </w:r>
    </w:p>
    <w:p w14:paraId="65232EB2" w14:textId="77777777" w:rsidR="007A3E0B" w:rsidRDefault="007A3E0B" w:rsidP="001C53C0">
      <w:pPr>
        <w:spacing w:after="0" w:line="240" w:lineRule="auto"/>
        <w:rPr>
          <w:rFonts w:ascii="Times New Roman" w:hAnsi="Times New Roman" w:cs="Times New Roman"/>
          <w:sz w:val="24"/>
          <w:szCs w:val="24"/>
        </w:rPr>
      </w:pPr>
    </w:p>
    <w:p w14:paraId="3459E4FB" w14:textId="39D2DC98" w:rsidR="00113739" w:rsidRPr="001C53C0" w:rsidRDefault="00113739"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These </w:t>
      </w:r>
      <w:r w:rsidR="009405DD" w:rsidRPr="001C53C0">
        <w:rPr>
          <w:rFonts w:ascii="Times New Roman" w:hAnsi="Times New Roman" w:cs="Times New Roman"/>
          <w:sz w:val="24"/>
          <w:szCs w:val="24"/>
        </w:rPr>
        <w:t xml:space="preserve">illustrative </w:t>
      </w:r>
      <w:r w:rsidRPr="001C53C0">
        <w:rPr>
          <w:rFonts w:ascii="Times New Roman" w:hAnsi="Times New Roman" w:cs="Times New Roman"/>
          <w:sz w:val="24"/>
          <w:szCs w:val="24"/>
        </w:rPr>
        <w:t xml:space="preserve">case studies will likely stimulate further </w:t>
      </w:r>
      <w:r w:rsidR="00F7657A" w:rsidRPr="001C53C0">
        <w:rPr>
          <w:rFonts w:ascii="Times New Roman" w:hAnsi="Times New Roman" w:cs="Times New Roman"/>
          <w:sz w:val="24"/>
          <w:szCs w:val="24"/>
        </w:rPr>
        <w:t xml:space="preserve">research, along with </w:t>
      </w:r>
      <w:r w:rsidRPr="001C53C0">
        <w:rPr>
          <w:rFonts w:ascii="Times New Roman" w:hAnsi="Times New Roman" w:cs="Times New Roman"/>
          <w:sz w:val="24"/>
          <w:szCs w:val="24"/>
        </w:rPr>
        <w:t>discussion at AHRQ and elsewhere about how to prepare researchers to conduct embedded research.</w:t>
      </w:r>
      <w:r w:rsidR="00B11B11" w:rsidRPr="001C53C0">
        <w:rPr>
          <w:rFonts w:ascii="Times New Roman" w:hAnsi="Times New Roman" w:cs="Times New Roman"/>
          <w:sz w:val="24"/>
          <w:szCs w:val="24"/>
        </w:rPr>
        <w:t xml:space="preserve"> Additionally, the case studies may</w:t>
      </w:r>
      <w:r w:rsidR="007A3E0B">
        <w:rPr>
          <w:rFonts w:ascii="Times New Roman" w:hAnsi="Times New Roman" w:cs="Times New Roman"/>
          <w:sz w:val="24"/>
          <w:szCs w:val="24"/>
        </w:rPr>
        <w:t xml:space="preserve"> provide insights for</w:t>
      </w:r>
      <w:r w:rsidR="00B11B11" w:rsidRPr="001C53C0">
        <w:rPr>
          <w:rFonts w:ascii="Times New Roman" w:hAnsi="Times New Roman" w:cs="Times New Roman"/>
          <w:sz w:val="24"/>
          <w:szCs w:val="24"/>
        </w:rPr>
        <w:t xml:space="preserve"> health research funding agencies about ways that funding criteria can influence the conduct of embedded research</w:t>
      </w:r>
      <w:r w:rsidR="00862101">
        <w:rPr>
          <w:rFonts w:ascii="Times New Roman" w:hAnsi="Times New Roman" w:cs="Times New Roman"/>
          <w:sz w:val="24"/>
          <w:szCs w:val="24"/>
        </w:rPr>
        <w:t>.</w:t>
      </w:r>
      <w:r w:rsidRPr="001C53C0">
        <w:rPr>
          <w:rFonts w:ascii="Times New Roman" w:hAnsi="Times New Roman" w:cs="Times New Roman"/>
          <w:sz w:val="24"/>
          <w:szCs w:val="24"/>
        </w:rPr>
        <w:t xml:space="preserve"> The case studies may also provide </w:t>
      </w:r>
      <w:r w:rsidR="009F3B15" w:rsidRPr="001C53C0">
        <w:rPr>
          <w:rFonts w:ascii="Times New Roman" w:hAnsi="Times New Roman" w:cs="Times New Roman"/>
          <w:sz w:val="24"/>
          <w:szCs w:val="24"/>
        </w:rPr>
        <w:t>health care leaders with illustrations</w:t>
      </w:r>
      <w:r w:rsidRPr="001C53C0">
        <w:rPr>
          <w:rFonts w:ascii="Times New Roman" w:hAnsi="Times New Roman" w:cs="Times New Roman"/>
          <w:sz w:val="24"/>
          <w:szCs w:val="24"/>
        </w:rPr>
        <w:t xml:space="preserve"> of some of the </w:t>
      </w:r>
      <w:r w:rsidR="009F3B15" w:rsidRPr="001C53C0">
        <w:rPr>
          <w:rFonts w:ascii="Times New Roman" w:hAnsi="Times New Roman" w:cs="Times New Roman"/>
          <w:sz w:val="24"/>
          <w:szCs w:val="24"/>
        </w:rPr>
        <w:t xml:space="preserve">potential </w:t>
      </w:r>
      <w:r w:rsidRPr="001C53C0">
        <w:rPr>
          <w:rFonts w:ascii="Times New Roman" w:hAnsi="Times New Roman" w:cs="Times New Roman"/>
          <w:sz w:val="24"/>
          <w:szCs w:val="24"/>
        </w:rPr>
        <w:t xml:space="preserve">benefits </w:t>
      </w:r>
      <w:r w:rsidR="009F3B15" w:rsidRPr="001C53C0">
        <w:rPr>
          <w:rFonts w:ascii="Times New Roman" w:hAnsi="Times New Roman" w:cs="Times New Roman"/>
          <w:sz w:val="24"/>
          <w:szCs w:val="24"/>
        </w:rPr>
        <w:t xml:space="preserve">of supporting embedded research and some of the </w:t>
      </w:r>
      <w:r w:rsidRPr="001C53C0">
        <w:rPr>
          <w:rFonts w:ascii="Times New Roman" w:hAnsi="Times New Roman" w:cs="Times New Roman"/>
          <w:sz w:val="24"/>
          <w:szCs w:val="24"/>
        </w:rPr>
        <w:t xml:space="preserve">challenges of </w:t>
      </w:r>
      <w:r w:rsidR="009F3B15" w:rsidRPr="001C53C0">
        <w:rPr>
          <w:rFonts w:ascii="Times New Roman" w:hAnsi="Times New Roman" w:cs="Times New Roman"/>
          <w:sz w:val="24"/>
          <w:szCs w:val="24"/>
        </w:rPr>
        <w:t xml:space="preserve">incorporating such research into care delivery systems. </w:t>
      </w:r>
    </w:p>
    <w:p w14:paraId="1FACF53A" w14:textId="77777777" w:rsidR="007A3E0B" w:rsidRDefault="007A3E0B" w:rsidP="001C53C0">
      <w:pPr>
        <w:spacing w:after="0" w:line="240" w:lineRule="auto"/>
        <w:rPr>
          <w:rFonts w:ascii="Times New Roman" w:hAnsi="Times New Roman" w:cs="Times New Roman"/>
          <w:sz w:val="24"/>
          <w:szCs w:val="24"/>
        </w:rPr>
      </w:pPr>
    </w:p>
    <w:p w14:paraId="4F5FA01E" w14:textId="4D9B52B7" w:rsidR="006963ED" w:rsidRPr="001C53C0" w:rsidRDefault="00D91C1A"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Based on </w:t>
      </w:r>
      <w:r w:rsidR="00862101">
        <w:rPr>
          <w:rFonts w:ascii="Times New Roman" w:hAnsi="Times New Roman" w:cs="Times New Roman"/>
          <w:sz w:val="24"/>
          <w:szCs w:val="24"/>
        </w:rPr>
        <w:t xml:space="preserve">the </w:t>
      </w:r>
      <w:r w:rsidRPr="001C53C0">
        <w:rPr>
          <w:rFonts w:ascii="Times New Roman" w:hAnsi="Times New Roman" w:cs="Times New Roman"/>
          <w:sz w:val="24"/>
          <w:szCs w:val="24"/>
        </w:rPr>
        <w:t xml:space="preserve">environmental scan, </w:t>
      </w:r>
      <w:r w:rsidR="00862101">
        <w:rPr>
          <w:rFonts w:ascii="Times New Roman" w:hAnsi="Times New Roman" w:cs="Times New Roman"/>
          <w:sz w:val="24"/>
          <w:szCs w:val="24"/>
        </w:rPr>
        <w:t xml:space="preserve">the researchers </w:t>
      </w:r>
      <w:r w:rsidRPr="001C53C0">
        <w:rPr>
          <w:rFonts w:ascii="Times New Roman" w:hAnsi="Times New Roman" w:cs="Times New Roman"/>
          <w:sz w:val="24"/>
          <w:szCs w:val="24"/>
        </w:rPr>
        <w:t xml:space="preserve">will </w:t>
      </w:r>
      <w:r w:rsidR="00F57304" w:rsidRPr="001C53C0">
        <w:rPr>
          <w:rFonts w:ascii="Times New Roman" w:hAnsi="Times New Roman" w:cs="Times New Roman"/>
          <w:sz w:val="24"/>
          <w:szCs w:val="24"/>
        </w:rPr>
        <w:t>select six to eight systems for case studies. Each system will h</w:t>
      </w:r>
      <w:r w:rsidRPr="001C53C0">
        <w:rPr>
          <w:rFonts w:ascii="Times New Roman" w:hAnsi="Times New Roman" w:cs="Times New Roman"/>
          <w:sz w:val="24"/>
          <w:szCs w:val="24"/>
        </w:rPr>
        <w:t>ave the following characteristics:</w:t>
      </w:r>
    </w:p>
    <w:p w14:paraId="4F5887E7" w14:textId="0A644726" w:rsidR="00D91C1A" w:rsidRPr="001C53C0" w:rsidRDefault="00D91C1A" w:rsidP="001C53C0">
      <w:pPr>
        <w:pStyle w:val="ListParagraph"/>
        <w:numPr>
          <w:ilvl w:val="0"/>
          <w:numId w:val="19"/>
        </w:num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The h</w:t>
      </w:r>
      <w:r w:rsidR="006963ED" w:rsidRPr="001C53C0">
        <w:rPr>
          <w:rFonts w:ascii="Times New Roman" w:hAnsi="Times New Roman" w:cs="Times New Roman"/>
          <w:sz w:val="24"/>
          <w:szCs w:val="24"/>
        </w:rPr>
        <w:t>e</w:t>
      </w:r>
      <w:r w:rsidRPr="001C53C0">
        <w:rPr>
          <w:rFonts w:ascii="Times New Roman" w:hAnsi="Times New Roman" w:cs="Times New Roman"/>
          <w:sz w:val="24"/>
          <w:szCs w:val="24"/>
        </w:rPr>
        <w:t xml:space="preserve">alth system </w:t>
      </w:r>
      <w:r w:rsidR="006963ED" w:rsidRPr="001C53C0">
        <w:rPr>
          <w:rFonts w:ascii="Times New Roman" w:hAnsi="Times New Roman" w:cs="Times New Roman"/>
          <w:sz w:val="24"/>
          <w:szCs w:val="24"/>
        </w:rPr>
        <w:t>employ</w:t>
      </w:r>
      <w:r w:rsidRPr="001C53C0">
        <w:rPr>
          <w:rFonts w:ascii="Times New Roman" w:hAnsi="Times New Roman" w:cs="Times New Roman"/>
          <w:sz w:val="24"/>
          <w:szCs w:val="24"/>
        </w:rPr>
        <w:t>s</w:t>
      </w:r>
      <w:r w:rsidR="006963ED" w:rsidRPr="001C53C0">
        <w:rPr>
          <w:rFonts w:ascii="Times New Roman" w:hAnsi="Times New Roman" w:cs="Times New Roman"/>
          <w:sz w:val="24"/>
          <w:szCs w:val="24"/>
        </w:rPr>
        <w:t xml:space="preserve"> people engaged in embedded research</w:t>
      </w:r>
      <w:r w:rsidRPr="001C53C0">
        <w:rPr>
          <w:rFonts w:ascii="Times New Roman" w:hAnsi="Times New Roman" w:cs="Times New Roman"/>
          <w:sz w:val="24"/>
          <w:szCs w:val="24"/>
        </w:rPr>
        <w:t>;</w:t>
      </w:r>
      <w:r w:rsidR="006963ED" w:rsidRPr="001C53C0">
        <w:rPr>
          <w:rFonts w:ascii="Times New Roman" w:hAnsi="Times New Roman" w:cs="Times New Roman"/>
          <w:sz w:val="24"/>
          <w:szCs w:val="24"/>
        </w:rPr>
        <w:t xml:space="preserve"> </w:t>
      </w:r>
    </w:p>
    <w:p w14:paraId="6AF0FE34" w14:textId="4921E740" w:rsidR="006963ED" w:rsidRPr="001C53C0" w:rsidRDefault="00D91C1A" w:rsidP="001C53C0">
      <w:pPr>
        <w:pStyle w:val="ListParagraph"/>
        <w:numPr>
          <w:ilvl w:val="0"/>
          <w:numId w:val="19"/>
        </w:num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The s</w:t>
      </w:r>
      <w:r w:rsidR="006963ED" w:rsidRPr="001C53C0">
        <w:rPr>
          <w:rFonts w:ascii="Times New Roman" w:hAnsi="Times New Roman" w:cs="Times New Roman"/>
          <w:sz w:val="24"/>
          <w:szCs w:val="24"/>
        </w:rPr>
        <w:t xml:space="preserve">ystem has been engaged in embedded research for at least two fiscal years (i.e. began </w:t>
      </w:r>
      <w:r w:rsidR="00B11B11" w:rsidRPr="001C53C0">
        <w:rPr>
          <w:rFonts w:ascii="Times New Roman" w:hAnsi="Times New Roman" w:cs="Times New Roman"/>
          <w:sz w:val="24"/>
          <w:szCs w:val="24"/>
        </w:rPr>
        <w:t xml:space="preserve">embedded research </w:t>
      </w:r>
      <w:r w:rsidR="006963ED" w:rsidRPr="001C53C0">
        <w:rPr>
          <w:rFonts w:ascii="Times New Roman" w:hAnsi="Times New Roman" w:cs="Times New Roman"/>
          <w:sz w:val="24"/>
          <w:szCs w:val="24"/>
        </w:rPr>
        <w:t>no late</w:t>
      </w:r>
      <w:r w:rsidR="00B11B11" w:rsidRPr="001C53C0">
        <w:rPr>
          <w:rFonts w:ascii="Times New Roman" w:hAnsi="Times New Roman" w:cs="Times New Roman"/>
          <w:sz w:val="24"/>
          <w:szCs w:val="24"/>
        </w:rPr>
        <w:t>r</w:t>
      </w:r>
      <w:r w:rsidR="006963ED" w:rsidRPr="001C53C0">
        <w:rPr>
          <w:rFonts w:ascii="Times New Roman" w:hAnsi="Times New Roman" w:cs="Times New Roman"/>
          <w:sz w:val="24"/>
          <w:szCs w:val="24"/>
        </w:rPr>
        <w:t xml:space="preserve"> than fiscal year prior to the fiscal year of interviews)</w:t>
      </w:r>
      <w:r w:rsidRPr="001C53C0">
        <w:rPr>
          <w:rFonts w:ascii="Times New Roman" w:hAnsi="Times New Roman" w:cs="Times New Roman"/>
          <w:sz w:val="24"/>
          <w:szCs w:val="24"/>
        </w:rPr>
        <w:t>;</w:t>
      </w:r>
    </w:p>
    <w:p w14:paraId="6743363C" w14:textId="77777777" w:rsidR="00D91C1A" w:rsidRPr="001C53C0" w:rsidRDefault="00D91C1A" w:rsidP="001C53C0">
      <w:pPr>
        <w:pStyle w:val="ListParagraph"/>
        <w:numPr>
          <w:ilvl w:val="0"/>
          <w:numId w:val="19"/>
        </w:num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The system appears to have a distinctive approach to embedded research or is recognized as a leader in this field. </w:t>
      </w:r>
    </w:p>
    <w:p w14:paraId="0FDF5086" w14:textId="11E9D443" w:rsidR="00F57304" w:rsidRPr="001C53C0" w:rsidRDefault="00D91C1A"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Among these systems, at least one system </w:t>
      </w:r>
      <w:r w:rsidR="00862101">
        <w:rPr>
          <w:rFonts w:ascii="Times New Roman" w:hAnsi="Times New Roman" w:cs="Times New Roman"/>
          <w:sz w:val="24"/>
          <w:szCs w:val="24"/>
        </w:rPr>
        <w:t xml:space="preserve">will have </w:t>
      </w:r>
      <w:r w:rsidRPr="001C53C0">
        <w:rPr>
          <w:rFonts w:ascii="Times New Roman" w:hAnsi="Times New Roman" w:cs="Times New Roman"/>
          <w:sz w:val="24"/>
          <w:szCs w:val="24"/>
        </w:rPr>
        <w:t xml:space="preserve">a mission and a commitment </w:t>
      </w:r>
      <w:r w:rsidR="00862101">
        <w:rPr>
          <w:rFonts w:ascii="Times New Roman" w:hAnsi="Times New Roman" w:cs="Times New Roman"/>
          <w:sz w:val="24"/>
          <w:szCs w:val="24"/>
        </w:rPr>
        <w:t>to serve</w:t>
      </w:r>
      <w:r w:rsidRPr="001C53C0">
        <w:rPr>
          <w:rFonts w:ascii="Times New Roman" w:hAnsi="Times New Roman" w:cs="Times New Roman"/>
          <w:sz w:val="24"/>
          <w:szCs w:val="24"/>
        </w:rPr>
        <w:t xml:space="preserve"> </w:t>
      </w:r>
      <w:hyperlink r:id="rId13" w:history="1">
        <w:r w:rsidRPr="001C53C0">
          <w:rPr>
            <w:rStyle w:val="Hyperlink"/>
            <w:rFonts w:ascii="Times New Roman" w:hAnsi="Times New Roman" w:cs="Times New Roman"/>
            <w:sz w:val="24"/>
            <w:szCs w:val="24"/>
          </w:rPr>
          <w:t>AHRQ’s priority populations.</w:t>
        </w:r>
      </w:hyperlink>
      <w:r w:rsidRPr="001C53C0">
        <w:rPr>
          <w:rFonts w:ascii="Times New Roman" w:hAnsi="Times New Roman" w:cs="Times New Roman"/>
          <w:sz w:val="24"/>
          <w:szCs w:val="24"/>
        </w:rPr>
        <w:t xml:space="preserve"> </w:t>
      </w:r>
      <w:r w:rsidR="006963ED" w:rsidRPr="001C53C0">
        <w:rPr>
          <w:rFonts w:ascii="Times New Roman" w:hAnsi="Times New Roman" w:cs="Times New Roman"/>
          <w:sz w:val="24"/>
          <w:szCs w:val="24"/>
        </w:rPr>
        <w:t xml:space="preserve"> </w:t>
      </w:r>
      <w:r w:rsidR="007978E3" w:rsidRPr="001C53C0">
        <w:rPr>
          <w:rFonts w:ascii="Times New Roman" w:hAnsi="Times New Roman" w:cs="Times New Roman"/>
          <w:sz w:val="24"/>
          <w:szCs w:val="24"/>
        </w:rPr>
        <w:t>Attachment</w:t>
      </w:r>
      <w:r w:rsidR="00C07B0E">
        <w:rPr>
          <w:rFonts w:ascii="Times New Roman" w:hAnsi="Times New Roman" w:cs="Times New Roman"/>
          <w:sz w:val="24"/>
          <w:szCs w:val="24"/>
        </w:rPr>
        <w:t xml:space="preserve"> A</w:t>
      </w:r>
      <w:r w:rsidR="00882033" w:rsidRPr="001C53C0">
        <w:rPr>
          <w:rFonts w:ascii="Times New Roman" w:hAnsi="Times New Roman" w:cs="Times New Roman"/>
          <w:sz w:val="24"/>
          <w:szCs w:val="24"/>
        </w:rPr>
        <w:t xml:space="preserve"> </w:t>
      </w:r>
      <w:r w:rsidR="00F57304" w:rsidRPr="001C53C0">
        <w:rPr>
          <w:rFonts w:ascii="Times New Roman" w:hAnsi="Times New Roman" w:cs="Times New Roman"/>
          <w:sz w:val="24"/>
          <w:szCs w:val="24"/>
        </w:rPr>
        <w:t xml:space="preserve">provides further details on how </w:t>
      </w:r>
      <w:r w:rsidR="00862101">
        <w:rPr>
          <w:rFonts w:ascii="Times New Roman" w:hAnsi="Times New Roman" w:cs="Times New Roman"/>
          <w:sz w:val="24"/>
          <w:szCs w:val="24"/>
        </w:rPr>
        <w:t xml:space="preserve">the </w:t>
      </w:r>
      <w:r w:rsidR="00F57304" w:rsidRPr="001C53C0">
        <w:rPr>
          <w:rFonts w:ascii="Times New Roman" w:hAnsi="Times New Roman" w:cs="Times New Roman"/>
          <w:sz w:val="24"/>
          <w:szCs w:val="24"/>
        </w:rPr>
        <w:t xml:space="preserve">delivery systems </w:t>
      </w:r>
      <w:r w:rsidR="00862101">
        <w:rPr>
          <w:rFonts w:ascii="Times New Roman" w:hAnsi="Times New Roman" w:cs="Times New Roman"/>
          <w:sz w:val="24"/>
          <w:szCs w:val="24"/>
        </w:rPr>
        <w:t xml:space="preserve">will be selected </w:t>
      </w:r>
      <w:r w:rsidR="00F57304" w:rsidRPr="001C53C0">
        <w:rPr>
          <w:rFonts w:ascii="Times New Roman" w:hAnsi="Times New Roman" w:cs="Times New Roman"/>
          <w:sz w:val="24"/>
          <w:szCs w:val="24"/>
        </w:rPr>
        <w:t>for study</w:t>
      </w:r>
      <w:r w:rsidR="00882033" w:rsidRPr="001C53C0">
        <w:rPr>
          <w:rFonts w:ascii="Times New Roman" w:hAnsi="Times New Roman" w:cs="Times New Roman"/>
          <w:sz w:val="24"/>
          <w:szCs w:val="24"/>
        </w:rPr>
        <w:t xml:space="preserve">. </w:t>
      </w:r>
    </w:p>
    <w:p w14:paraId="55137370" w14:textId="77777777" w:rsidR="00BA31B3" w:rsidRPr="001C53C0" w:rsidRDefault="00BA31B3" w:rsidP="001C53C0">
      <w:pPr>
        <w:spacing w:after="0" w:line="240" w:lineRule="auto"/>
        <w:rPr>
          <w:rFonts w:ascii="Times New Roman" w:hAnsi="Times New Roman" w:cs="Times New Roman"/>
          <w:sz w:val="24"/>
          <w:szCs w:val="24"/>
        </w:rPr>
      </w:pPr>
    </w:p>
    <w:p w14:paraId="7B117758" w14:textId="0873378E" w:rsidR="000F28B8" w:rsidRPr="001C53C0" w:rsidRDefault="000F28B8"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This project has the following goals: </w:t>
      </w:r>
    </w:p>
    <w:p w14:paraId="4726FB28" w14:textId="049E2A04" w:rsidR="000F28B8" w:rsidRPr="001C53C0" w:rsidRDefault="009405DD" w:rsidP="001C53C0">
      <w:pPr>
        <w:pStyle w:val="ListParagraph"/>
        <w:numPr>
          <w:ilvl w:val="0"/>
          <w:numId w:val="1"/>
        </w:num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S</w:t>
      </w:r>
      <w:r w:rsidR="000F28B8" w:rsidRPr="001C53C0">
        <w:rPr>
          <w:rFonts w:ascii="Times New Roman" w:hAnsi="Times New Roman" w:cs="Times New Roman"/>
          <w:sz w:val="24"/>
          <w:szCs w:val="24"/>
        </w:rPr>
        <w:t xml:space="preserve">elect health systems that currently apply diverse strategies to funding, initiating, managing, and using embedded research. </w:t>
      </w:r>
    </w:p>
    <w:p w14:paraId="20B2AF98" w14:textId="2E91942B" w:rsidR="00F20DEA" w:rsidRPr="001C53C0" w:rsidRDefault="000F28B8" w:rsidP="001C53C0">
      <w:pPr>
        <w:pStyle w:val="ListParagraph"/>
        <w:numPr>
          <w:ilvl w:val="0"/>
          <w:numId w:val="1"/>
        </w:num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Document and describe how embedded research is </w:t>
      </w:r>
      <w:r w:rsidR="00041023" w:rsidRPr="001C53C0">
        <w:rPr>
          <w:rFonts w:ascii="Times New Roman" w:hAnsi="Times New Roman" w:cs="Times New Roman"/>
          <w:sz w:val="24"/>
          <w:szCs w:val="24"/>
        </w:rPr>
        <w:t xml:space="preserve">prioritized, funded, managed and </w:t>
      </w:r>
      <w:r w:rsidRPr="001C53C0">
        <w:rPr>
          <w:rFonts w:ascii="Times New Roman" w:hAnsi="Times New Roman" w:cs="Times New Roman"/>
          <w:sz w:val="24"/>
          <w:szCs w:val="24"/>
        </w:rPr>
        <w:t>conducted in each system</w:t>
      </w:r>
      <w:r w:rsidR="00041023" w:rsidRPr="001C53C0">
        <w:rPr>
          <w:rFonts w:ascii="Times New Roman" w:hAnsi="Times New Roman" w:cs="Times New Roman"/>
          <w:sz w:val="24"/>
          <w:szCs w:val="24"/>
        </w:rPr>
        <w:t xml:space="preserve">, and how research findings are used by the system. </w:t>
      </w:r>
    </w:p>
    <w:p w14:paraId="587F2C18" w14:textId="2008D88D" w:rsidR="000F28B8" w:rsidRPr="001C53C0" w:rsidRDefault="000F28B8" w:rsidP="001C53C0">
      <w:pPr>
        <w:pStyle w:val="ListParagraph"/>
        <w:numPr>
          <w:ilvl w:val="0"/>
          <w:numId w:val="1"/>
        </w:num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Specify several promising</w:t>
      </w:r>
      <w:r w:rsidR="009405DD" w:rsidRPr="001C53C0">
        <w:rPr>
          <w:rFonts w:ascii="Times New Roman" w:hAnsi="Times New Roman" w:cs="Times New Roman"/>
          <w:sz w:val="24"/>
          <w:szCs w:val="24"/>
        </w:rPr>
        <w:t xml:space="preserve"> strategies for organizing and conducting </w:t>
      </w:r>
      <w:r w:rsidRPr="001C53C0">
        <w:rPr>
          <w:rFonts w:ascii="Times New Roman" w:hAnsi="Times New Roman" w:cs="Times New Roman"/>
          <w:sz w:val="24"/>
          <w:szCs w:val="24"/>
        </w:rPr>
        <w:t xml:space="preserve">embedded research. </w:t>
      </w:r>
    </w:p>
    <w:p w14:paraId="21414BDB" w14:textId="77777777" w:rsidR="00F516BB" w:rsidRDefault="00041023" w:rsidP="001C53C0">
      <w:pPr>
        <w:pStyle w:val="ListParagraph"/>
        <w:numPr>
          <w:ilvl w:val="0"/>
          <w:numId w:val="1"/>
        </w:num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Provide summaries of study findings that will stimulate consideration of current and future strategies for embedded research </w:t>
      </w:r>
      <w:r w:rsidR="00C07B0E" w:rsidRPr="001C53C0">
        <w:rPr>
          <w:rFonts w:ascii="Times New Roman" w:hAnsi="Times New Roman" w:cs="Times New Roman"/>
          <w:sz w:val="24"/>
          <w:szCs w:val="24"/>
        </w:rPr>
        <w:t>among funders</w:t>
      </w:r>
      <w:r w:rsidR="000F28B8" w:rsidRPr="001C53C0">
        <w:rPr>
          <w:rFonts w:ascii="Times New Roman" w:hAnsi="Times New Roman" w:cs="Times New Roman"/>
          <w:sz w:val="24"/>
          <w:szCs w:val="24"/>
        </w:rPr>
        <w:t>, trainers, and delivery system leaders</w:t>
      </w:r>
      <w:r w:rsidRPr="001C53C0">
        <w:rPr>
          <w:rFonts w:ascii="Times New Roman" w:hAnsi="Times New Roman" w:cs="Times New Roman"/>
          <w:sz w:val="24"/>
          <w:szCs w:val="24"/>
        </w:rPr>
        <w:t>.</w:t>
      </w:r>
      <w:r w:rsidRPr="001C53C0" w:rsidDel="00041023">
        <w:rPr>
          <w:rFonts w:ascii="Times New Roman" w:hAnsi="Times New Roman" w:cs="Times New Roman"/>
          <w:sz w:val="24"/>
          <w:szCs w:val="24"/>
        </w:rPr>
        <w:t xml:space="preserve"> </w:t>
      </w:r>
    </w:p>
    <w:p w14:paraId="4D134B63" w14:textId="77777777" w:rsidR="00F516BB" w:rsidRDefault="00F516BB" w:rsidP="00F516BB">
      <w:pPr>
        <w:spacing w:after="0" w:line="240" w:lineRule="auto"/>
        <w:rPr>
          <w:rFonts w:ascii="Times New Roman" w:hAnsi="Times New Roman" w:cs="Times New Roman"/>
          <w:sz w:val="24"/>
          <w:szCs w:val="24"/>
        </w:rPr>
      </w:pPr>
    </w:p>
    <w:p w14:paraId="7EFD7D7B" w14:textId="72711D1C" w:rsidR="00D5644C" w:rsidRDefault="00957CF8" w:rsidP="00F516BB">
      <w:pPr>
        <w:spacing w:after="0" w:line="240" w:lineRule="auto"/>
        <w:rPr>
          <w:rFonts w:ascii="Times New Roman" w:hAnsi="Times New Roman" w:cs="Times New Roman"/>
          <w:sz w:val="24"/>
          <w:szCs w:val="24"/>
        </w:rPr>
      </w:pPr>
      <w:r>
        <w:rPr>
          <w:rFonts w:ascii="Times New Roman" w:hAnsi="Times New Roman" w:cs="Times New Roman"/>
          <w:sz w:val="24"/>
          <w:szCs w:val="24"/>
        </w:rPr>
        <w:t>To achieve the goals of this project, the</w:t>
      </w:r>
      <w:r w:rsidR="00D5644C" w:rsidRPr="00F516BB">
        <w:rPr>
          <w:rFonts w:ascii="Times New Roman" w:hAnsi="Times New Roman" w:cs="Times New Roman"/>
          <w:sz w:val="24"/>
          <w:szCs w:val="24"/>
        </w:rPr>
        <w:t xml:space="preserve"> following data collection activities </w:t>
      </w:r>
      <w:r w:rsidR="00041023" w:rsidRPr="00F516BB">
        <w:rPr>
          <w:rFonts w:ascii="Times New Roman" w:hAnsi="Times New Roman" w:cs="Times New Roman"/>
          <w:sz w:val="24"/>
          <w:szCs w:val="24"/>
        </w:rPr>
        <w:t xml:space="preserve">are planned: </w:t>
      </w:r>
    </w:p>
    <w:p w14:paraId="0161FA22" w14:textId="5F024E6A" w:rsidR="00957CF8" w:rsidRDefault="00957CF8" w:rsidP="007F166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1. Main interviews</w:t>
      </w:r>
    </w:p>
    <w:p w14:paraId="7687290C" w14:textId="751C974F" w:rsidR="00957CF8" w:rsidRDefault="00957CF8" w:rsidP="007F166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2. Supplementary Interviews</w:t>
      </w:r>
    </w:p>
    <w:p w14:paraId="64E59979" w14:textId="4C2499DA" w:rsidR="00957CF8" w:rsidRPr="00F516BB" w:rsidRDefault="00957CF8" w:rsidP="007F166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3. Document Review</w:t>
      </w:r>
    </w:p>
    <w:p w14:paraId="095DB432" w14:textId="77777777" w:rsidR="007A3E0B" w:rsidRDefault="007A3E0B" w:rsidP="007A3E0B">
      <w:pPr>
        <w:spacing w:after="0" w:line="240" w:lineRule="auto"/>
        <w:rPr>
          <w:rFonts w:ascii="Times New Roman" w:hAnsi="Times New Roman" w:cs="Times New Roman"/>
          <w:sz w:val="24"/>
          <w:szCs w:val="24"/>
          <w:u w:val="single"/>
        </w:rPr>
      </w:pPr>
    </w:p>
    <w:p w14:paraId="7E63045E" w14:textId="4A839883" w:rsidR="007A3E0B" w:rsidRDefault="00957CF8" w:rsidP="007A3E0B">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1. </w:t>
      </w:r>
      <w:r w:rsidR="002C3E9F">
        <w:rPr>
          <w:rFonts w:ascii="Times New Roman" w:hAnsi="Times New Roman" w:cs="Times New Roman"/>
          <w:sz w:val="24"/>
          <w:szCs w:val="24"/>
          <w:u w:val="single"/>
        </w:rPr>
        <w:t xml:space="preserve">Main </w:t>
      </w:r>
      <w:r w:rsidR="00F57304" w:rsidRPr="007A3E0B">
        <w:rPr>
          <w:rFonts w:ascii="Times New Roman" w:hAnsi="Times New Roman" w:cs="Times New Roman"/>
          <w:sz w:val="24"/>
          <w:szCs w:val="24"/>
          <w:u w:val="single"/>
        </w:rPr>
        <w:t>I</w:t>
      </w:r>
      <w:r w:rsidR="00CA12C3" w:rsidRPr="007A3E0B">
        <w:rPr>
          <w:rFonts w:ascii="Times New Roman" w:hAnsi="Times New Roman" w:cs="Times New Roman"/>
          <w:sz w:val="24"/>
          <w:szCs w:val="24"/>
          <w:u w:val="single"/>
        </w:rPr>
        <w:t>nterviews</w:t>
      </w:r>
    </w:p>
    <w:p w14:paraId="576F5BC2" w14:textId="76B2ABA2" w:rsidR="00681EB3" w:rsidRPr="001C53C0" w:rsidRDefault="00450D15" w:rsidP="007A3E0B">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After obta</w:t>
      </w:r>
      <w:r w:rsidR="00BD47E3" w:rsidRPr="001C53C0">
        <w:rPr>
          <w:rFonts w:ascii="Times New Roman" w:hAnsi="Times New Roman" w:cs="Times New Roman"/>
          <w:sz w:val="24"/>
          <w:szCs w:val="24"/>
        </w:rPr>
        <w:t xml:space="preserve">ining human subjects approval, for </w:t>
      </w:r>
      <w:r w:rsidR="00D5644C" w:rsidRPr="001C53C0">
        <w:rPr>
          <w:rFonts w:ascii="Times New Roman" w:hAnsi="Times New Roman" w:cs="Times New Roman"/>
          <w:sz w:val="24"/>
          <w:szCs w:val="24"/>
        </w:rPr>
        <w:t xml:space="preserve">each of the </w:t>
      </w:r>
      <w:r w:rsidR="00BD47E3" w:rsidRPr="001C53C0">
        <w:rPr>
          <w:rFonts w:ascii="Times New Roman" w:hAnsi="Times New Roman" w:cs="Times New Roman"/>
          <w:sz w:val="24"/>
          <w:szCs w:val="24"/>
        </w:rPr>
        <w:t xml:space="preserve">targeted </w:t>
      </w:r>
      <w:r w:rsidR="00D5644C" w:rsidRPr="001C53C0">
        <w:rPr>
          <w:rFonts w:ascii="Times New Roman" w:hAnsi="Times New Roman" w:cs="Times New Roman"/>
          <w:sz w:val="24"/>
          <w:szCs w:val="24"/>
        </w:rPr>
        <w:t>systems</w:t>
      </w:r>
      <w:r w:rsidR="00F516BB">
        <w:rPr>
          <w:rFonts w:ascii="Times New Roman" w:hAnsi="Times New Roman" w:cs="Times New Roman"/>
          <w:sz w:val="24"/>
          <w:szCs w:val="24"/>
        </w:rPr>
        <w:t>,</w:t>
      </w:r>
      <w:r w:rsidR="00D5644C" w:rsidRPr="001C53C0">
        <w:rPr>
          <w:rFonts w:ascii="Times New Roman" w:hAnsi="Times New Roman" w:cs="Times New Roman"/>
          <w:sz w:val="24"/>
          <w:szCs w:val="24"/>
        </w:rPr>
        <w:t xml:space="preserve"> the investigators will interview</w:t>
      </w:r>
      <w:r w:rsidRPr="001C53C0">
        <w:rPr>
          <w:rFonts w:ascii="Times New Roman" w:hAnsi="Times New Roman" w:cs="Times New Roman"/>
          <w:sz w:val="24"/>
          <w:szCs w:val="24"/>
        </w:rPr>
        <w:t xml:space="preserve"> up to </w:t>
      </w:r>
      <w:r w:rsidR="00041023" w:rsidRPr="001C53C0">
        <w:rPr>
          <w:rFonts w:ascii="Times New Roman" w:hAnsi="Times New Roman" w:cs="Times New Roman"/>
          <w:sz w:val="24"/>
          <w:szCs w:val="24"/>
        </w:rPr>
        <w:t xml:space="preserve">eight </w:t>
      </w:r>
      <w:r w:rsidRPr="001C53C0">
        <w:rPr>
          <w:rFonts w:ascii="Times New Roman" w:hAnsi="Times New Roman" w:cs="Times New Roman"/>
          <w:sz w:val="24"/>
          <w:szCs w:val="24"/>
        </w:rPr>
        <w:t>people</w:t>
      </w:r>
      <w:r w:rsidR="00041023" w:rsidRPr="001C53C0">
        <w:rPr>
          <w:rFonts w:ascii="Times New Roman" w:hAnsi="Times New Roman" w:cs="Times New Roman"/>
          <w:sz w:val="24"/>
          <w:szCs w:val="24"/>
        </w:rPr>
        <w:t xml:space="preserve"> in each of </w:t>
      </w:r>
      <w:r w:rsidR="00F516BB">
        <w:rPr>
          <w:rFonts w:ascii="Times New Roman" w:hAnsi="Times New Roman" w:cs="Times New Roman"/>
          <w:sz w:val="24"/>
          <w:szCs w:val="24"/>
        </w:rPr>
        <w:t>six-to-</w:t>
      </w:r>
      <w:r w:rsidR="00041023" w:rsidRPr="001C53C0">
        <w:rPr>
          <w:rFonts w:ascii="Times New Roman" w:hAnsi="Times New Roman" w:cs="Times New Roman"/>
          <w:sz w:val="24"/>
          <w:szCs w:val="24"/>
        </w:rPr>
        <w:t xml:space="preserve">eight health </w:t>
      </w:r>
      <w:r w:rsidR="00F57304" w:rsidRPr="001C53C0">
        <w:rPr>
          <w:rFonts w:ascii="Times New Roman" w:hAnsi="Times New Roman" w:cs="Times New Roman"/>
          <w:sz w:val="24"/>
          <w:szCs w:val="24"/>
        </w:rPr>
        <w:t xml:space="preserve">selected </w:t>
      </w:r>
      <w:r w:rsidR="00041023" w:rsidRPr="001C53C0">
        <w:rPr>
          <w:rFonts w:ascii="Times New Roman" w:hAnsi="Times New Roman" w:cs="Times New Roman"/>
          <w:sz w:val="24"/>
          <w:szCs w:val="24"/>
        </w:rPr>
        <w:t>systems</w:t>
      </w:r>
      <w:r w:rsidR="00BA31B3" w:rsidRPr="001C53C0">
        <w:rPr>
          <w:rFonts w:ascii="Times New Roman" w:hAnsi="Times New Roman" w:cs="Times New Roman"/>
          <w:sz w:val="24"/>
          <w:szCs w:val="24"/>
        </w:rPr>
        <w:t>.</w:t>
      </w:r>
      <w:r w:rsidR="00D371EB" w:rsidRPr="001C53C0">
        <w:rPr>
          <w:rFonts w:ascii="Times New Roman" w:hAnsi="Times New Roman" w:cs="Times New Roman"/>
          <w:sz w:val="24"/>
          <w:szCs w:val="24"/>
        </w:rPr>
        <w:t xml:space="preserve"> </w:t>
      </w:r>
      <w:r w:rsidR="00BD47E3" w:rsidRPr="001C53C0">
        <w:rPr>
          <w:rFonts w:ascii="Times New Roman" w:hAnsi="Times New Roman" w:cs="Times New Roman"/>
          <w:sz w:val="24"/>
          <w:szCs w:val="24"/>
        </w:rPr>
        <w:t xml:space="preserve">The interview subjects in each delivery system </w:t>
      </w:r>
      <w:r w:rsidRPr="001C53C0">
        <w:rPr>
          <w:rFonts w:ascii="Times New Roman" w:hAnsi="Times New Roman" w:cs="Times New Roman"/>
          <w:sz w:val="24"/>
          <w:szCs w:val="24"/>
        </w:rPr>
        <w:t xml:space="preserve">will include </w:t>
      </w:r>
      <w:r w:rsidR="00BD47E3" w:rsidRPr="001C53C0">
        <w:rPr>
          <w:rFonts w:ascii="Times New Roman" w:hAnsi="Times New Roman" w:cs="Times New Roman"/>
          <w:sz w:val="24"/>
          <w:szCs w:val="24"/>
        </w:rPr>
        <w:t xml:space="preserve">at least one occupant of each </w:t>
      </w:r>
      <w:r w:rsidRPr="001C53C0">
        <w:rPr>
          <w:rFonts w:ascii="Times New Roman" w:hAnsi="Times New Roman" w:cs="Times New Roman"/>
          <w:sz w:val="24"/>
          <w:szCs w:val="24"/>
        </w:rPr>
        <w:t xml:space="preserve">of the following roles: </w:t>
      </w:r>
    </w:p>
    <w:p w14:paraId="7B637F92" w14:textId="77777777" w:rsidR="00681EB3" w:rsidRPr="001C53C0" w:rsidRDefault="00681EB3" w:rsidP="007A3E0B">
      <w:pPr>
        <w:pStyle w:val="ListParagraph"/>
        <w:numPr>
          <w:ilvl w:val="0"/>
          <w:numId w:val="21"/>
        </w:num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Executive-level manager; </w:t>
      </w:r>
    </w:p>
    <w:p w14:paraId="2C5582CC" w14:textId="77777777" w:rsidR="00681EB3" w:rsidRPr="001C53C0" w:rsidRDefault="00681EB3" w:rsidP="007A3E0B">
      <w:pPr>
        <w:pStyle w:val="ListParagraph"/>
        <w:numPr>
          <w:ilvl w:val="0"/>
          <w:numId w:val="21"/>
        </w:num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Person exercising the most oversight over embedded research activities; </w:t>
      </w:r>
    </w:p>
    <w:p w14:paraId="6C311380" w14:textId="72B12E3B" w:rsidR="00681EB3" w:rsidRPr="001C53C0" w:rsidRDefault="00681EB3" w:rsidP="007A3E0B">
      <w:pPr>
        <w:pStyle w:val="ListParagraph"/>
        <w:numPr>
          <w:ilvl w:val="0"/>
          <w:numId w:val="21"/>
        </w:num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Person from a service line or care sector in which several embedded research projects have been carrie</w:t>
      </w:r>
      <w:r w:rsidR="00F516BB">
        <w:rPr>
          <w:rFonts w:ascii="Times New Roman" w:hAnsi="Times New Roman" w:cs="Times New Roman"/>
          <w:sz w:val="24"/>
          <w:szCs w:val="24"/>
        </w:rPr>
        <w:t>d out;</w:t>
      </w:r>
    </w:p>
    <w:p w14:paraId="41B6E6A0" w14:textId="4EFDBEA6" w:rsidR="00681EB3" w:rsidRPr="001C53C0" w:rsidRDefault="00681EB3" w:rsidP="007A3E0B">
      <w:pPr>
        <w:pStyle w:val="ListParagraph"/>
        <w:numPr>
          <w:ilvl w:val="0"/>
          <w:numId w:val="21"/>
        </w:num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Lead investigator on one or more embedded research projects</w:t>
      </w:r>
      <w:r w:rsidR="00BA31B3">
        <w:rPr>
          <w:rFonts w:ascii="Times New Roman" w:hAnsi="Times New Roman" w:cs="Times New Roman"/>
          <w:sz w:val="24"/>
          <w:szCs w:val="24"/>
        </w:rPr>
        <w:t>.</w:t>
      </w:r>
    </w:p>
    <w:p w14:paraId="51A4CE2B" w14:textId="5B48F9A8" w:rsidR="00681EB3" w:rsidRPr="001C53C0" w:rsidRDefault="00681EB3" w:rsidP="007A3E0B">
      <w:pPr>
        <w:spacing w:after="0" w:line="240" w:lineRule="auto"/>
        <w:rPr>
          <w:rFonts w:ascii="Times New Roman" w:hAnsi="Times New Roman" w:cs="Times New Roman"/>
          <w:sz w:val="24"/>
          <w:szCs w:val="24"/>
        </w:rPr>
      </w:pPr>
      <w:r w:rsidRPr="001C53C0" w:rsidDel="00681EB3">
        <w:rPr>
          <w:rFonts w:ascii="Times New Roman" w:hAnsi="Times New Roman" w:cs="Times New Roman"/>
          <w:sz w:val="24"/>
          <w:szCs w:val="24"/>
        </w:rPr>
        <w:t xml:space="preserve"> </w:t>
      </w:r>
    </w:p>
    <w:p w14:paraId="31AB626F" w14:textId="4C8A18DC" w:rsidR="00882033" w:rsidRPr="001C53C0" w:rsidRDefault="008D49AD"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The interviews will </w:t>
      </w:r>
      <w:r w:rsidR="00F516BB">
        <w:rPr>
          <w:rFonts w:ascii="Times New Roman" w:hAnsi="Times New Roman" w:cs="Times New Roman"/>
          <w:sz w:val="24"/>
          <w:szCs w:val="24"/>
        </w:rPr>
        <w:t xml:space="preserve">be conducted by one or both investigators and will </w:t>
      </w:r>
      <w:r w:rsidRPr="001C53C0">
        <w:rPr>
          <w:rFonts w:ascii="Times New Roman" w:hAnsi="Times New Roman" w:cs="Times New Roman"/>
          <w:sz w:val="24"/>
          <w:szCs w:val="24"/>
        </w:rPr>
        <w:t>last about one hour.</w:t>
      </w:r>
      <w:r w:rsidR="00450D15" w:rsidRPr="001C53C0">
        <w:rPr>
          <w:rFonts w:ascii="Times New Roman" w:hAnsi="Times New Roman" w:cs="Times New Roman"/>
          <w:sz w:val="24"/>
          <w:szCs w:val="24"/>
        </w:rPr>
        <w:t xml:space="preserve"> Nearly all </w:t>
      </w:r>
      <w:r w:rsidR="00D5644C" w:rsidRPr="001C53C0">
        <w:rPr>
          <w:rFonts w:ascii="Times New Roman" w:hAnsi="Times New Roman" w:cs="Times New Roman"/>
          <w:sz w:val="24"/>
          <w:szCs w:val="24"/>
        </w:rPr>
        <w:t xml:space="preserve">interviews will be conducted by telephone. </w:t>
      </w:r>
      <w:r w:rsidR="00D5644C" w:rsidRPr="001C53C0">
        <w:rPr>
          <w:rFonts w:ascii="Times New Roman" w:hAnsi="Times New Roman" w:cs="Times New Roman"/>
          <w:sz w:val="24"/>
          <w:szCs w:val="24"/>
          <w:lang w:val="en"/>
        </w:rPr>
        <w:t>In some instances, more than one member of a site may take part in a single interview.</w:t>
      </w:r>
      <w:r w:rsidRPr="001C53C0">
        <w:rPr>
          <w:rFonts w:ascii="Times New Roman" w:hAnsi="Times New Roman" w:cs="Times New Roman"/>
          <w:sz w:val="24"/>
          <w:szCs w:val="24"/>
          <w:lang w:val="en"/>
        </w:rPr>
        <w:t xml:space="preserve"> </w:t>
      </w:r>
      <w:r w:rsidR="00D5644C" w:rsidRPr="001C53C0">
        <w:rPr>
          <w:rFonts w:ascii="Times New Roman" w:hAnsi="Times New Roman" w:cs="Times New Roman"/>
          <w:sz w:val="24"/>
          <w:szCs w:val="24"/>
          <w:lang w:val="en"/>
        </w:rPr>
        <w:t>Notes will be taken during interviews and supplemented by transcripts based on recordings of the interview</w:t>
      </w:r>
      <w:r w:rsidR="00D05DB8" w:rsidRPr="001C53C0">
        <w:rPr>
          <w:rFonts w:ascii="Times New Roman" w:hAnsi="Times New Roman" w:cs="Times New Roman"/>
          <w:sz w:val="24"/>
          <w:szCs w:val="24"/>
          <w:lang w:val="en"/>
        </w:rPr>
        <w:t xml:space="preserve"> (unless interview subjects do not agree to recording)</w:t>
      </w:r>
      <w:r w:rsidR="00D5644C" w:rsidRPr="001C53C0">
        <w:rPr>
          <w:rFonts w:ascii="Times New Roman" w:hAnsi="Times New Roman" w:cs="Times New Roman"/>
          <w:sz w:val="24"/>
          <w:szCs w:val="24"/>
          <w:lang w:val="en"/>
        </w:rPr>
        <w:t xml:space="preserve">. </w:t>
      </w:r>
      <w:r w:rsidR="00882033" w:rsidRPr="001C53C0">
        <w:rPr>
          <w:rFonts w:ascii="Times New Roman" w:hAnsi="Times New Roman" w:cs="Times New Roman"/>
          <w:sz w:val="24"/>
          <w:szCs w:val="24"/>
          <w:lang w:val="en"/>
        </w:rPr>
        <w:t xml:space="preserve">See </w:t>
      </w:r>
      <w:r w:rsidR="007978E3" w:rsidRPr="001C53C0">
        <w:rPr>
          <w:rFonts w:ascii="Times New Roman" w:hAnsi="Times New Roman" w:cs="Times New Roman"/>
          <w:sz w:val="24"/>
          <w:szCs w:val="24"/>
        </w:rPr>
        <w:t>Attachment</w:t>
      </w:r>
      <w:r w:rsidR="00882033" w:rsidRPr="001C53C0">
        <w:rPr>
          <w:rFonts w:ascii="Times New Roman" w:hAnsi="Times New Roman" w:cs="Times New Roman"/>
          <w:sz w:val="24"/>
          <w:szCs w:val="24"/>
        </w:rPr>
        <w:t xml:space="preserve"> </w:t>
      </w:r>
      <w:r w:rsidR="007A3E0B">
        <w:rPr>
          <w:rFonts w:ascii="Times New Roman" w:hAnsi="Times New Roman" w:cs="Times New Roman"/>
          <w:sz w:val="24"/>
          <w:szCs w:val="24"/>
        </w:rPr>
        <w:t>B</w:t>
      </w:r>
      <w:r w:rsidR="00882033" w:rsidRPr="001C53C0">
        <w:rPr>
          <w:rFonts w:ascii="Times New Roman" w:hAnsi="Times New Roman" w:cs="Times New Roman"/>
          <w:sz w:val="24"/>
          <w:szCs w:val="24"/>
        </w:rPr>
        <w:t xml:space="preserve"> for details on selection of subjects for interviews. The procedures to be used in contacting the subjects before the interview are described in </w:t>
      </w:r>
      <w:r w:rsidR="007978E3" w:rsidRPr="001C53C0">
        <w:rPr>
          <w:rFonts w:ascii="Times New Roman" w:hAnsi="Times New Roman" w:cs="Times New Roman"/>
          <w:sz w:val="24"/>
          <w:szCs w:val="24"/>
        </w:rPr>
        <w:t>Attachment</w:t>
      </w:r>
      <w:r w:rsidR="00C07B0E">
        <w:rPr>
          <w:rFonts w:ascii="Times New Roman" w:hAnsi="Times New Roman" w:cs="Times New Roman"/>
          <w:sz w:val="24"/>
          <w:szCs w:val="24"/>
        </w:rPr>
        <w:t xml:space="preserve"> C</w:t>
      </w:r>
      <w:r w:rsidR="00882033" w:rsidRPr="001C53C0">
        <w:rPr>
          <w:rFonts w:ascii="Times New Roman" w:hAnsi="Times New Roman" w:cs="Times New Roman"/>
          <w:sz w:val="24"/>
          <w:szCs w:val="24"/>
        </w:rPr>
        <w:t xml:space="preserve"> (Advance Letters). Interview subject consent forms appear in </w:t>
      </w:r>
      <w:r w:rsidR="007978E3" w:rsidRPr="001C53C0">
        <w:rPr>
          <w:rFonts w:ascii="Times New Roman" w:hAnsi="Times New Roman" w:cs="Times New Roman"/>
          <w:sz w:val="24"/>
          <w:szCs w:val="24"/>
        </w:rPr>
        <w:t>Attachment</w:t>
      </w:r>
      <w:r w:rsidR="00C07B0E">
        <w:rPr>
          <w:rFonts w:ascii="Times New Roman" w:hAnsi="Times New Roman" w:cs="Times New Roman"/>
          <w:sz w:val="24"/>
          <w:szCs w:val="24"/>
        </w:rPr>
        <w:t xml:space="preserve"> D</w:t>
      </w:r>
      <w:r w:rsidR="00882033" w:rsidRPr="001C53C0">
        <w:rPr>
          <w:rFonts w:ascii="Times New Roman" w:hAnsi="Times New Roman" w:cs="Times New Roman"/>
          <w:sz w:val="24"/>
          <w:szCs w:val="24"/>
        </w:rPr>
        <w:t xml:space="preserve">. </w:t>
      </w:r>
    </w:p>
    <w:p w14:paraId="071F0AE4" w14:textId="77777777" w:rsidR="00882033" w:rsidRPr="001C53C0" w:rsidRDefault="00882033" w:rsidP="001C53C0">
      <w:pPr>
        <w:spacing w:after="0" w:line="240" w:lineRule="auto"/>
        <w:rPr>
          <w:rFonts w:ascii="Times New Roman" w:hAnsi="Times New Roman" w:cs="Times New Roman"/>
          <w:sz w:val="24"/>
          <w:szCs w:val="24"/>
          <w:lang w:val="en"/>
        </w:rPr>
      </w:pPr>
    </w:p>
    <w:p w14:paraId="3213685D" w14:textId="32B2E316" w:rsidR="00D5644C" w:rsidRPr="001C53C0" w:rsidRDefault="00957CF8" w:rsidP="001C53C0">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 xml:space="preserve">2. </w:t>
      </w:r>
      <w:r w:rsidR="002C3E9F" w:rsidRPr="002C3E9F">
        <w:rPr>
          <w:rFonts w:ascii="Times New Roman" w:hAnsi="Times New Roman" w:cs="Times New Roman"/>
          <w:sz w:val="24"/>
          <w:szCs w:val="24"/>
          <w:u w:val="single"/>
        </w:rPr>
        <w:t>Supplementary Interviews</w:t>
      </w:r>
      <w:r w:rsidR="002C3E9F">
        <w:rPr>
          <w:rFonts w:ascii="Times New Roman" w:hAnsi="Times New Roman" w:cs="Times New Roman"/>
          <w:sz w:val="24"/>
          <w:szCs w:val="24"/>
        </w:rPr>
        <w:t xml:space="preserve">. </w:t>
      </w:r>
      <w:r w:rsidR="00882033" w:rsidRPr="001C53C0">
        <w:rPr>
          <w:rFonts w:ascii="Times New Roman" w:hAnsi="Times New Roman" w:cs="Times New Roman"/>
          <w:sz w:val="24"/>
          <w:szCs w:val="24"/>
        </w:rPr>
        <w:t xml:space="preserve">If, after conducting these interviews, </w:t>
      </w:r>
      <w:r w:rsidR="00610466">
        <w:rPr>
          <w:rFonts w:ascii="Times New Roman" w:hAnsi="Times New Roman" w:cs="Times New Roman"/>
          <w:sz w:val="24"/>
          <w:szCs w:val="24"/>
        </w:rPr>
        <w:t xml:space="preserve">the investigators </w:t>
      </w:r>
      <w:r w:rsidR="00882033" w:rsidRPr="001C53C0">
        <w:rPr>
          <w:rFonts w:ascii="Times New Roman" w:hAnsi="Times New Roman" w:cs="Times New Roman"/>
          <w:sz w:val="24"/>
          <w:szCs w:val="24"/>
        </w:rPr>
        <w:t xml:space="preserve">determine that additional information </w:t>
      </w:r>
      <w:r w:rsidR="00610466">
        <w:rPr>
          <w:rFonts w:ascii="Times New Roman" w:hAnsi="Times New Roman" w:cs="Times New Roman"/>
          <w:sz w:val="24"/>
          <w:szCs w:val="24"/>
        </w:rPr>
        <w:t xml:space="preserve">is needed on </w:t>
      </w:r>
      <w:r w:rsidR="00882033" w:rsidRPr="001C53C0">
        <w:rPr>
          <w:rFonts w:ascii="Times New Roman" w:hAnsi="Times New Roman" w:cs="Times New Roman"/>
          <w:sz w:val="24"/>
          <w:szCs w:val="24"/>
        </w:rPr>
        <w:t>specific projects mentioned during the interviews</w:t>
      </w:r>
      <w:r w:rsidR="00610466">
        <w:rPr>
          <w:rFonts w:ascii="Times New Roman" w:hAnsi="Times New Roman" w:cs="Times New Roman"/>
          <w:sz w:val="24"/>
          <w:szCs w:val="24"/>
        </w:rPr>
        <w:t xml:space="preserve">, they may </w:t>
      </w:r>
      <w:r w:rsidR="00882033" w:rsidRPr="001C53C0">
        <w:rPr>
          <w:rFonts w:ascii="Times New Roman" w:hAnsi="Times New Roman" w:cs="Times New Roman"/>
          <w:sz w:val="24"/>
          <w:szCs w:val="24"/>
        </w:rPr>
        <w:t xml:space="preserve">conduct up to three </w:t>
      </w:r>
      <w:r w:rsidR="00610466">
        <w:rPr>
          <w:rFonts w:ascii="Times New Roman" w:hAnsi="Times New Roman" w:cs="Times New Roman"/>
          <w:sz w:val="24"/>
          <w:szCs w:val="24"/>
        </w:rPr>
        <w:t xml:space="preserve">supplementary </w:t>
      </w:r>
      <w:r w:rsidR="00882033" w:rsidRPr="001C53C0">
        <w:rPr>
          <w:rFonts w:ascii="Times New Roman" w:hAnsi="Times New Roman" w:cs="Times New Roman"/>
          <w:sz w:val="24"/>
          <w:szCs w:val="24"/>
        </w:rPr>
        <w:t xml:space="preserve">group interviews with staff that were heavily involved in </w:t>
      </w:r>
      <w:r w:rsidR="00610466">
        <w:rPr>
          <w:rFonts w:ascii="Times New Roman" w:hAnsi="Times New Roman" w:cs="Times New Roman"/>
          <w:sz w:val="24"/>
          <w:szCs w:val="24"/>
        </w:rPr>
        <w:t xml:space="preserve">three selected </w:t>
      </w:r>
      <w:r w:rsidR="00882033" w:rsidRPr="001C53C0">
        <w:rPr>
          <w:rFonts w:ascii="Times New Roman" w:hAnsi="Times New Roman" w:cs="Times New Roman"/>
          <w:sz w:val="24"/>
          <w:szCs w:val="24"/>
        </w:rPr>
        <w:t>project</w:t>
      </w:r>
      <w:r w:rsidR="00610466">
        <w:rPr>
          <w:rFonts w:ascii="Times New Roman" w:hAnsi="Times New Roman" w:cs="Times New Roman"/>
          <w:sz w:val="24"/>
          <w:szCs w:val="24"/>
        </w:rPr>
        <w:t>s</w:t>
      </w:r>
      <w:r w:rsidR="00882033" w:rsidRPr="001C53C0">
        <w:rPr>
          <w:rFonts w:ascii="Times New Roman" w:hAnsi="Times New Roman" w:cs="Times New Roman"/>
          <w:sz w:val="24"/>
          <w:szCs w:val="24"/>
        </w:rPr>
        <w:t xml:space="preserve">.  </w:t>
      </w:r>
      <w:r w:rsidR="00610466">
        <w:rPr>
          <w:rFonts w:ascii="Times New Roman" w:hAnsi="Times New Roman" w:cs="Times New Roman"/>
          <w:sz w:val="24"/>
          <w:szCs w:val="24"/>
        </w:rPr>
        <w:t>T</w:t>
      </w:r>
      <w:r w:rsidR="00882033" w:rsidRPr="001C53C0">
        <w:rPr>
          <w:rFonts w:ascii="Times New Roman" w:hAnsi="Times New Roman" w:cs="Times New Roman"/>
          <w:sz w:val="24"/>
          <w:szCs w:val="24"/>
        </w:rPr>
        <w:t xml:space="preserve">hese </w:t>
      </w:r>
      <w:r w:rsidR="00610466">
        <w:rPr>
          <w:rFonts w:ascii="Times New Roman" w:hAnsi="Times New Roman" w:cs="Times New Roman"/>
          <w:sz w:val="24"/>
          <w:szCs w:val="24"/>
        </w:rPr>
        <w:t xml:space="preserve">supplementary group interviews </w:t>
      </w:r>
      <w:r w:rsidR="00882033" w:rsidRPr="001C53C0">
        <w:rPr>
          <w:rFonts w:ascii="Times New Roman" w:hAnsi="Times New Roman" w:cs="Times New Roman"/>
          <w:sz w:val="24"/>
          <w:szCs w:val="24"/>
        </w:rPr>
        <w:t xml:space="preserve">will use similar contact and consent procedures to those described above and detailed in </w:t>
      </w:r>
      <w:r w:rsidR="007978E3" w:rsidRPr="001C53C0">
        <w:rPr>
          <w:rFonts w:ascii="Times New Roman" w:hAnsi="Times New Roman" w:cs="Times New Roman"/>
          <w:sz w:val="24"/>
          <w:szCs w:val="24"/>
        </w:rPr>
        <w:t>Attachment</w:t>
      </w:r>
      <w:r w:rsidR="00610466">
        <w:rPr>
          <w:rFonts w:ascii="Times New Roman" w:hAnsi="Times New Roman" w:cs="Times New Roman"/>
          <w:sz w:val="24"/>
          <w:szCs w:val="24"/>
        </w:rPr>
        <w:t>s</w:t>
      </w:r>
      <w:r w:rsidR="00882033" w:rsidRPr="001C53C0">
        <w:rPr>
          <w:rFonts w:ascii="Times New Roman" w:hAnsi="Times New Roman" w:cs="Times New Roman"/>
          <w:sz w:val="24"/>
          <w:szCs w:val="24"/>
        </w:rPr>
        <w:t xml:space="preserve"> </w:t>
      </w:r>
      <w:r w:rsidR="00C07B0E">
        <w:rPr>
          <w:rFonts w:ascii="Times New Roman" w:hAnsi="Times New Roman" w:cs="Times New Roman"/>
          <w:sz w:val="24"/>
          <w:szCs w:val="24"/>
        </w:rPr>
        <w:t>B, C, and D.</w:t>
      </w:r>
      <w:r w:rsidR="00C07B0E" w:rsidRPr="001C53C0">
        <w:rPr>
          <w:rFonts w:ascii="Times New Roman" w:hAnsi="Times New Roman" w:cs="Times New Roman"/>
          <w:sz w:val="24"/>
          <w:szCs w:val="24"/>
        </w:rPr>
        <w:t xml:space="preserve"> </w:t>
      </w:r>
      <w:r w:rsidR="00681EB3" w:rsidRPr="001C53C0">
        <w:rPr>
          <w:rFonts w:ascii="Times New Roman" w:hAnsi="Times New Roman" w:cs="Times New Roman"/>
          <w:sz w:val="24"/>
          <w:szCs w:val="24"/>
        </w:rPr>
        <w:t xml:space="preserve">Up to four people will take part in each </w:t>
      </w:r>
      <w:r w:rsidR="00610466">
        <w:rPr>
          <w:rFonts w:ascii="Times New Roman" w:hAnsi="Times New Roman" w:cs="Times New Roman"/>
          <w:sz w:val="24"/>
          <w:szCs w:val="24"/>
        </w:rPr>
        <w:t xml:space="preserve">supplementary </w:t>
      </w:r>
      <w:r w:rsidR="00681EB3" w:rsidRPr="001C53C0">
        <w:rPr>
          <w:rFonts w:ascii="Times New Roman" w:hAnsi="Times New Roman" w:cs="Times New Roman"/>
          <w:sz w:val="24"/>
          <w:szCs w:val="24"/>
        </w:rPr>
        <w:t>interview. Some will be individuals who</w:t>
      </w:r>
      <w:r w:rsidR="00610466">
        <w:rPr>
          <w:rFonts w:ascii="Times New Roman" w:hAnsi="Times New Roman" w:cs="Times New Roman"/>
          <w:sz w:val="24"/>
          <w:szCs w:val="24"/>
        </w:rPr>
        <w:t xml:space="preserve"> were </w:t>
      </w:r>
      <w:r w:rsidR="00681EB3" w:rsidRPr="001C53C0">
        <w:rPr>
          <w:rFonts w:ascii="Times New Roman" w:hAnsi="Times New Roman" w:cs="Times New Roman"/>
          <w:sz w:val="24"/>
          <w:szCs w:val="24"/>
        </w:rPr>
        <w:t xml:space="preserve">interviewed previously, and others will be people who were recommended by </w:t>
      </w:r>
      <w:r w:rsidR="00610466">
        <w:rPr>
          <w:rFonts w:ascii="Times New Roman" w:hAnsi="Times New Roman" w:cs="Times New Roman"/>
          <w:sz w:val="24"/>
          <w:szCs w:val="24"/>
        </w:rPr>
        <w:t xml:space="preserve">the original </w:t>
      </w:r>
      <w:r w:rsidR="00681EB3" w:rsidRPr="001C53C0">
        <w:rPr>
          <w:rFonts w:ascii="Times New Roman" w:hAnsi="Times New Roman" w:cs="Times New Roman"/>
          <w:sz w:val="24"/>
          <w:szCs w:val="24"/>
        </w:rPr>
        <w:t>interview subjects</w:t>
      </w:r>
      <w:r w:rsidR="00610466">
        <w:rPr>
          <w:rFonts w:ascii="Times New Roman" w:hAnsi="Times New Roman" w:cs="Times New Roman"/>
          <w:sz w:val="24"/>
          <w:szCs w:val="24"/>
        </w:rPr>
        <w:t xml:space="preserve"> within a system</w:t>
      </w:r>
      <w:r w:rsidR="00681EB3" w:rsidRPr="001C53C0">
        <w:rPr>
          <w:rFonts w:ascii="Times New Roman" w:hAnsi="Times New Roman" w:cs="Times New Roman"/>
          <w:sz w:val="24"/>
          <w:szCs w:val="24"/>
        </w:rPr>
        <w:t xml:space="preserve">. </w:t>
      </w:r>
      <w:r w:rsidR="00610466">
        <w:rPr>
          <w:rFonts w:ascii="Times New Roman" w:hAnsi="Times New Roman" w:cs="Times New Roman"/>
          <w:sz w:val="24"/>
          <w:szCs w:val="24"/>
        </w:rPr>
        <w:t>T</w:t>
      </w:r>
      <w:r w:rsidR="00610466" w:rsidRPr="001C53C0">
        <w:rPr>
          <w:rFonts w:ascii="Times New Roman" w:hAnsi="Times New Roman" w:cs="Times New Roman"/>
          <w:sz w:val="24"/>
          <w:szCs w:val="24"/>
        </w:rPr>
        <w:t xml:space="preserve">he burden and cost estimates that appear later in this statement </w:t>
      </w:r>
      <w:r w:rsidR="00610466">
        <w:rPr>
          <w:rFonts w:ascii="Times New Roman" w:hAnsi="Times New Roman" w:cs="Times New Roman"/>
          <w:sz w:val="24"/>
          <w:szCs w:val="24"/>
        </w:rPr>
        <w:t xml:space="preserve">take into account </w:t>
      </w:r>
      <w:r w:rsidR="00882033" w:rsidRPr="001C53C0">
        <w:rPr>
          <w:rFonts w:ascii="Times New Roman" w:hAnsi="Times New Roman" w:cs="Times New Roman"/>
          <w:sz w:val="24"/>
          <w:szCs w:val="24"/>
        </w:rPr>
        <w:t xml:space="preserve">the possibility of </w:t>
      </w:r>
      <w:r w:rsidR="00681EB3" w:rsidRPr="001C53C0">
        <w:rPr>
          <w:rFonts w:ascii="Times New Roman" w:hAnsi="Times New Roman" w:cs="Times New Roman"/>
          <w:sz w:val="24"/>
          <w:szCs w:val="24"/>
        </w:rPr>
        <w:t xml:space="preserve">these </w:t>
      </w:r>
      <w:r w:rsidR="00882033" w:rsidRPr="001C53C0">
        <w:rPr>
          <w:rFonts w:ascii="Times New Roman" w:hAnsi="Times New Roman" w:cs="Times New Roman"/>
          <w:sz w:val="24"/>
          <w:szCs w:val="24"/>
        </w:rPr>
        <w:t xml:space="preserve">three </w:t>
      </w:r>
      <w:r w:rsidR="00610466">
        <w:rPr>
          <w:rFonts w:ascii="Times New Roman" w:hAnsi="Times New Roman" w:cs="Times New Roman"/>
          <w:sz w:val="24"/>
          <w:szCs w:val="24"/>
        </w:rPr>
        <w:t>supplementary interviews</w:t>
      </w:r>
      <w:r w:rsidR="00882033" w:rsidRPr="001C53C0">
        <w:rPr>
          <w:rFonts w:ascii="Times New Roman" w:hAnsi="Times New Roman" w:cs="Times New Roman"/>
          <w:sz w:val="24"/>
          <w:szCs w:val="24"/>
        </w:rPr>
        <w:t xml:space="preserve">. </w:t>
      </w:r>
    </w:p>
    <w:p w14:paraId="46233418" w14:textId="77777777" w:rsidR="007A3E0B" w:rsidRDefault="007A3E0B" w:rsidP="001C53C0">
      <w:pPr>
        <w:pStyle w:val="ListParagraph"/>
        <w:spacing w:after="0" w:line="240" w:lineRule="auto"/>
        <w:ind w:left="0"/>
        <w:rPr>
          <w:rFonts w:ascii="Times New Roman" w:hAnsi="Times New Roman" w:cs="Times New Roman"/>
          <w:sz w:val="24"/>
          <w:szCs w:val="24"/>
          <w:lang w:val="en"/>
        </w:rPr>
      </w:pPr>
    </w:p>
    <w:p w14:paraId="5A8E3B32" w14:textId="6725E6A5" w:rsidR="00D371EB" w:rsidRDefault="00610466" w:rsidP="001C53C0">
      <w:pPr>
        <w:pStyle w:val="ListParagraph"/>
        <w:spacing w:after="0" w:line="240" w:lineRule="auto"/>
        <w:ind w:left="0"/>
        <w:rPr>
          <w:rFonts w:ascii="Times New Roman" w:hAnsi="Times New Roman" w:cs="Times New Roman"/>
          <w:sz w:val="24"/>
          <w:szCs w:val="24"/>
          <w:lang w:val="en"/>
        </w:rPr>
      </w:pPr>
      <w:r>
        <w:rPr>
          <w:rFonts w:ascii="Times New Roman" w:hAnsi="Times New Roman" w:cs="Times New Roman"/>
          <w:sz w:val="24"/>
          <w:szCs w:val="24"/>
          <w:lang w:val="en"/>
        </w:rPr>
        <w:t xml:space="preserve">All </w:t>
      </w:r>
      <w:r w:rsidR="00F57304" w:rsidRPr="001C53C0">
        <w:rPr>
          <w:rFonts w:ascii="Times New Roman" w:hAnsi="Times New Roman" w:cs="Times New Roman"/>
          <w:sz w:val="24"/>
          <w:szCs w:val="24"/>
          <w:lang w:val="en"/>
        </w:rPr>
        <w:t>interviews will be based on a</w:t>
      </w:r>
      <w:r w:rsidR="00C07B0E">
        <w:rPr>
          <w:rFonts w:ascii="Times New Roman" w:hAnsi="Times New Roman" w:cs="Times New Roman"/>
          <w:sz w:val="24"/>
          <w:szCs w:val="24"/>
          <w:lang w:val="en"/>
        </w:rPr>
        <w:t>n</w:t>
      </w:r>
      <w:r w:rsidR="00F57304" w:rsidRPr="001C53C0">
        <w:rPr>
          <w:rFonts w:ascii="Times New Roman" w:hAnsi="Times New Roman" w:cs="Times New Roman"/>
          <w:sz w:val="24"/>
          <w:szCs w:val="24"/>
          <w:lang w:val="en"/>
        </w:rPr>
        <w:t xml:space="preserve"> interview guide (see </w:t>
      </w:r>
      <w:r w:rsidR="007978E3" w:rsidRPr="001C53C0">
        <w:rPr>
          <w:rFonts w:ascii="Times New Roman" w:hAnsi="Times New Roman" w:cs="Times New Roman"/>
          <w:sz w:val="24"/>
          <w:szCs w:val="24"/>
          <w:lang w:val="en"/>
        </w:rPr>
        <w:t>Attachment</w:t>
      </w:r>
      <w:r w:rsidR="00F57304" w:rsidRPr="001C53C0">
        <w:rPr>
          <w:rFonts w:ascii="Times New Roman" w:hAnsi="Times New Roman" w:cs="Times New Roman"/>
          <w:sz w:val="24"/>
          <w:szCs w:val="24"/>
          <w:lang w:val="en"/>
        </w:rPr>
        <w:t xml:space="preserve"> </w:t>
      </w:r>
      <w:r w:rsidR="00C07B0E">
        <w:rPr>
          <w:rFonts w:ascii="Times New Roman" w:hAnsi="Times New Roman" w:cs="Times New Roman"/>
          <w:sz w:val="24"/>
          <w:szCs w:val="24"/>
          <w:lang w:val="en"/>
        </w:rPr>
        <w:t>E</w:t>
      </w:r>
      <w:r w:rsidR="00F57304" w:rsidRPr="001C53C0">
        <w:rPr>
          <w:rFonts w:ascii="Times New Roman" w:hAnsi="Times New Roman" w:cs="Times New Roman"/>
          <w:sz w:val="24"/>
          <w:szCs w:val="24"/>
          <w:lang w:val="en"/>
        </w:rPr>
        <w:t>) containing open</w:t>
      </w:r>
      <w:r w:rsidR="007978E3" w:rsidRPr="001C53C0">
        <w:rPr>
          <w:rFonts w:ascii="Times New Roman" w:hAnsi="Times New Roman" w:cs="Times New Roman"/>
          <w:sz w:val="24"/>
          <w:szCs w:val="24"/>
          <w:lang w:val="en"/>
        </w:rPr>
        <w:t>-</w:t>
      </w:r>
      <w:r w:rsidR="00F57304" w:rsidRPr="001C53C0">
        <w:rPr>
          <w:rFonts w:ascii="Times New Roman" w:hAnsi="Times New Roman" w:cs="Times New Roman"/>
          <w:sz w:val="24"/>
          <w:szCs w:val="24"/>
          <w:lang w:val="en"/>
        </w:rPr>
        <w:t xml:space="preserve"> ended questions about the main topics of interest. </w:t>
      </w:r>
      <w:r w:rsidR="00213AD3">
        <w:rPr>
          <w:rFonts w:ascii="Times New Roman" w:hAnsi="Times New Roman" w:cs="Times New Roman"/>
          <w:sz w:val="24"/>
          <w:szCs w:val="24"/>
          <w:lang w:val="en"/>
        </w:rPr>
        <w:t>This guide was pretested during the</w:t>
      </w:r>
      <w:r w:rsidR="00662EE9" w:rsidRPr="001C53C0">
        <w:rPr>
          <w:rFonts w:ascii="Times New Roman" w:hAnsi="Times New Roman" w:cs="Times New Roman"/>
          <w:sz w:val="24"/>
          <w:szCs w:val="24"/>
          <w:lang w:val="en"/>
        </w:rPr>
        <w:t xml:space="preserve"> preliminary interviews with key informants. </w:t>
      </w:r>
      <w:r w:rsidR="00F57304" w:rsidRPr="001C53C0">
        <w:rPr>
          <w:rFonts w:ascii="Times New Roman" w:hAnsi="Times New Roman" w:cs="Times New Roman"/>
          <w:sz w:val="24"/>
          <w:szCs w:val="24"/>
          <w:lang w:val="en"/>
        </w:rPr>
        <w:t xml:space="preserve">The interviews will be conducted following standard methodological protocols for qualitative, organizational interviews </w:t>
      </w:r>
      <w:r w:rsidR="00D371EB" w:rsidRPr="001C53C0">
        <w:rPr>
          <w:rFonts w:ascii="Times New Roman" w:hAnsi="Times New Roman" w:cs="Times New Roman"/>
          <w:sz w:val="24"/>
          <w:szCs w:val="24"/>
          <w:lang w:val="en"/>
        </w:rPr>
        <w:t>(</w:t>
      </w:r>
      <w:r w:rsidR="00D3296E" w:rsidRPr="001C53C0">
        <w:rPr>
          <w:rFonts w:ascii="Times New Roman" w:hAnsi="Times New Roman" w:cs="Times New Roman"/>
          <w:sz w:val="24"/>
          <w:szCs w:val="24"/>
          <w:lang w:val="en"/>
        </w:rPr>
        <w:t>McCracken, 1998</w:t>
      </w:r>
      <w:r w:rsidR="00FC1AF8" w:rsidRPr="001C53C0">
        <w:rPr>
          <w:rFonts w:ascii="Times New Roman" w:hAnsi="Times New Roman" w:cs="Times New Roman"/>
          <w:sz w:val="24"/>
          <w:szCs w:val="24"/>
          <w:lang w:val="en"/>
        </w:rPr>
        <w:t xml:space="preserve">). </w:t>
      </w:r>
      <w:r w:rsidR="007978E3" w:rsidRPr="001C53C0">
        <w:rPr>
          <w:rFonts w:ascii="Times New Roman" w:hAnsi="Times New Roman" w:cs="Times New Roman"/>
          <w:sz w:val="24"/>
          <w:szCs w:val="24"/>
          <w:lang w:val="en"/>
        </w:rPr>
        <w:t xml:space="preserve"> If </w:t>
      </w:r>
      <w:r w:rsidR="00213AD3">
        <w:rPr>
          <w:rFonts w:ascii="Times New Roman" w:hAnsi="Times New Roman" w:cs="Times New Roman"/>
          <w:sz w:val="24"/>
          <w:szCs w:val="24"/>
          <w:lang w:val="en"/>
        </w:rPr>
        <w:t xml:space="preserve">supplementary </w:t>
      </w:r>
      <w:r w:rsidR="007978E3" w:rsidRPr="001C53C0">
        <w:rPr>
          <w:rFonts w:ascii="Times New Roman" w:hAnsi="Times New Roman" w:cs="Times New Roman"/>
          <w:sz w:val="24"/>
          <w:szCs w:val="24"/>
          <w:lang w:val="en"/>
        </w:rPr>
        <w:t xml:space="preserve">interviews </w:t>
      </w:r>
      <w:r w:rsidR="00213AD3">
        <w:rPr>
          <w:rFonts w:ascii="Times New Roman" w:hAnsi="Times New Roman" w:cs="Times New Roman"/>
          <w:sz w:val="24"/>
          <w:szCs w:val="24"/>
          <w:lang w:val="en"/>
        </w:rPr>
        <w:t xml:space="preserve">are needed </w:t>
      </w:r>
      <w:r w:rsidR="007978E3" w:rsidRPr="001C53C0">
        <w:rPr>
          <w:rFonts w:ascii="Times New Roman" w:hAnsi="Times New Roman" w:cs="Times New Roman"/>
          <w:sz w:val="24"/>
          <w:szCs w:val="24"/>
          <w:lang w:val="en"/>
        </w:rPr>
        <w:t xml:space="preserve">to obtain details on specific research projects, </w:t>
      </w:r>
      <w:r w:rsidR="00213AD3">
        <w:rPr>
          <w:rFonts w:ascii="Times New Roman" w:hAnsi="Times New Roman" w:cs="Times New Roman"/>
          <w:sz w:val="24"/>
          <w:szCs w:val="24"/>
          <w:lang w:val="en"/>
        </w:rPr>
        <w:t xml:space="preserve">these interviews </w:t>
      </w:r>
      <w:r w:rsidR="007978E3" w:rsidRPr="001C53C0">
        <w:rPr>
          <w:rFonts w:ascii="Times New Roman" w:hAnsi="Times New Roman" w:cs="Times New Roman"/>
          <w:sz w:val="24"/>
          <w:szCs w:val="24"/>
          <w:lang w:val="en"/>
        </w:rPr>
        <w:t>will use the same dimensions for project description that were used in the m</w:t>
      </w:r>
      <w:r w:rsidR="00213AD3">
        <w:rPr>
          <w:rFonts w:ascii="Times New Roman" w:hAnsi="Times New Roman" w:cs="Times New Roman"/>
          <w:sz w:val="24"/>
          <w:szCs w:val="24"/>
          <w:lang w:val="en"/>
        </w:rPr>
        <w:t>ain interviews (see Attachment E, Question # 23</w:t>
      </w:r>
      <w:r w:rsidR="0095338F">
        <w:rPr>
          <w:rFonts w:ascii="Times New Roman" w:hAnsi="Times New Roman" w:cs="Times New Roman"/>
          <w:sz w:val="24"/>
          <w:szCs w:val="24"/>
          <w:lang w:val="en"/>
        </w:rPr>
        <w:t>.</w:t>
      </w:r>
      <w:r w:rsidR="007978E3" w:rsidRPr="001C53C0">
        <w:rPr>
          <w:rFonts w:ascii="Times New Roman" w:hAnsi="Times New Roman" w:cs="Times New Roman"/>
          <w:sz w:val="24"/>
          <w:szCs w:val="24"/>
          <w:lang w:val="en"/>
        </w:rPr>
        <w:t xml:space="preserve">) </w:t>
      </w:r>
    </w:p>
    <w:p w14:paraId="2C566EF6" w14:textId="77777777" w:rsidR="00BA31B3" w:rsidRPr="001C53C0" w:rsidRDefault="00BA31B3" w:rsidP="001C53C0">
      <w:pPr>
        <w:pStyle w:val="ListParagraph"/>
        <w:spacing w:after="0" w:line="240" w:lineRule="auto"/>
        <w:ind w:left="0"/>
        <w:rPr>
          <w:rFonts w:ascii="Times New Roman" w:hAnsi="Times New Roman" w:cs="Times New Roman"/>
          <w:sz w:val="24"/>
          <w:szCs w:val="24"/>
          <w:lang w:val="en"/>
        </w:rPr>
      </w:pPr>
    </w:p>
    <w:p w14:paraId="4E503336" w14:textId="0558D87B" w:rsidR="00D5644C" w:rsidRPr="001C53C0" w:rsidRDefault="00957CF8" w:rsidP="001C53C0">
      <w:pPr>
        <w:spacing w:after="0" w:line="240" w:lineRule="auto"/>
        <w:rPr>
          <w:rFonts w:ascii="Times New Roman" w:hAnsi="Times New Roman" w:cs="Times New Roman"/>
          <w:sz w:val="24"/>
          <w:szCs w:val="24"/>
        </w:rPr>
      </w:pPr>
      <w:r>
        <w:rPr>
          <w:rFonts w:ascii="Times New Roman" w:hAnsi="Times New Roman" w:cs="Times New Roman"/>
          <w:sz w:val="24"/>
          <w:szCs w:val="24"/>
          <w:u w:val="single"/>
          <w:lang w:val="en"/>
        </w:rPr>
        <w:t xml:space="preserve">3. </w:t>
      </w:r>
      <w:r w:rsidR="00CA12C3" w:rsidRPr="001C53C0">
        <w:rPr>
          <w:rFonts w:ascii="Times New Roman" w:hAnsi="Times New Roman" w:cs="Times New Roman"/>
          <w:sz w:val="24"/>
          <w:szCs w:val="24"/>
          <w:u w:val="single"/>
          <w:lang w:val="en"/>
        </w:rPr>
        <w:t>Document review</w:t>
      </w:r>
      <w:r w:rsidR="00CA12C3" w:rsidRPr="001C53C0">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Note: </w:t>
      </w:r>
      <w:r w:rsidRPr="00957CF8">
        <w:rPr>
          <w:rFonts w:ascii="Times New Roman" w:hAnsi="Times New Roman" w:cs="Times New Roman"/>
          <w:sz w:val="24"/>
          <w:szCs w:val="24"/>
          <w:u w:val="single"/>
          <w:lang w:val="en"/>
        </w:rPr>
        <w:t>There is no public burden for this collection activity</w:t>
      </w:r>
      <w:r>
        <w:rPr>
          <w:rFonts w:ascii="Times New Roman" w:hAnsi="Times New Roman" w:cs="Times New Roman"/>
          <w:sz w:val="24"/>
          <w:szCs w:val="24"/>
          <w:lang w:val="en"/>
        </w:rPr>
        <w:t>. T</w:t>
      </w:r>
      <w:r w:rsidR="00D5644C" w:rsidRPr="001C53C0">
        <w:rPr>
          <w:rFonts w:ascii="Times New Roman" w:hAnsi="Times New Roman" w:cs="Times New Roman"/>
          <w:sz w:val="24"/>
          <w:szCs w:val="24"/>
          <w:lang w:val="en"/>
        </w:rPr>
        <w:t xml:space="preserve">he investigators will </w:t>
      </w:r>
      <w:r w:rsidR="008D49AD" w:rsidRPr="001C53C0">
        <w:rPr>
          <w:rFonts w:ascii="Times New Roman" w:hAnsi="Times New Roman" w:cs="Times New Roman"/>
          <w:sz w:val="24"/>
          <w:szCs w:val="24"/>
          <w:lang w:val="en"/>
        </w:rPr>
        <w:t xml:space="preserve">collect and review any documents </w:t>
      </w:r>
      <w:r w:rsidR="00681EB3" w:rsidRPr="001C53C0">
        <w:rPr>
          <w:rFonts w:ascii="Times New Roman" w:hAnsi="Times New Roman" w:cs="Times New Roman"/>
          <w:sz w:val="24"/>
          <w:szCs w:val="24"/>
          <w:lang w:val="en"/>
        </w:rPr>
        <w:t>(e.g.</w:t>
      </w:r>
      <w:r w:rsidR="007A3E0B">
        <w:rPr>
          <w:rFonts w:ascii="Times New Roman" w:hAnsi="Times New Roman" w:cs="Times New Roman"/>
          <w:sz w:val="24"/>
          <w:szCs w:val="24"/>
          <w:lang w:val="en"/>
        </w:rPr>
        <w:t>,</w:t>
      </w:r>
      <w:r w:rsidR="00681EB3" w:rsidRPr="001C53C0">
        <w:rPr>
          <w:rFonts w:ascii="Times New Roman" w:hAnsi="Times New Roman" w:cs="Times New Roman"/>
          <w:sz w:val="24"/>
          <w:szCs w:val="24"/>
          <w:lang w:val="en"/>
        </w:rPr>
        <w:t xml:space="preserve"> summary of findings from an </w:t>
      </w:r>
      <w:r w:rsidR="00C07B0E" w:rsidRPr="001C53C0">
        <w:rPr>
          <w:rFonts w:ascii="Times New Roman" w:hAnsi="Times New Roman" w:cs="Times New Roman"/>
          <w:sz w:val="24"/>
          <w:szCs w:val="24"/>
          <w:lang w:val="en"/>
        </w:rPr>
        <w:t>embedded</w:t>
      </w:r>
      <w:r w:rsidR="00681EB3" w:rsidRPr="001C53C0">
        <w:rPr>
          <w:rFonts w:ascii="Times New Roman" w:hAnsi="Times New Roman" w:cs="Times New Roman"/>
          <w:sz w:val="24"/>
          <w:szCs w:val="24"/>
          <w:lang w:val="en"/>
        </w:rPr>
        <w:t xml:space="preserve"> research study) </w:t>
      </w:r>
      <w:r w:rsidR="008D49AD" w:rsidRPr="001C53C0">
        <w:rPr>
          <w:rFonts w:ascii="Times New Roman" w:hAnsi="Times New Roman" w:cs="Times New Roman"/>
          <w:sz w:val="24"/>
          <w:szCs w:val="24"/>
          <w:lang w:val="en"/>
        </w:rPr>
        <w:t>that add details on embedded research and related activities within each system. These documents will typically be provided or recommended by the interview subjects.</w:t>
      </w:r>
    </w:p>
    <w:p w14:paraId="2B27DBFB" w14:textId="77777777" w:rsidR="007A3E0B" w:rsidRPr="007A3E0B" w:rsidRDefault="007A3E0B" w:rsidP="007A3E0B">
      <w:pPr>
        <w:spacing w:after="0" w:line="240" w:lineRule="auto"/>
        <w:rPr>
          <w:rFonts w:ascii="Times New Roman" w:hAnsi="Times New Roman" w:cs="Times New Roman"/>
          <w:sz w:val="24"/>
          <w:szCs w:val="24"/>
          <w:u w:val="single"/>
        </w:rPr>
      </w:pPr>
    </w:p>
    <w:p w14:paraId="688DCC47" w14:textId="77777777" w:rsidR="00213AD3" w:rsidRDefault="00213AD3" w:rsidP="00213A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following procedures will be used in analysis of the interview data: </w:t>
      </w:r>
    </w:p>
    <w:p w14:paraId="6B1B42C9" w14:textId="77777777" w:rsidR="00213AD3" w:rsidRDefault="00213AD3" w:rsidP="00213AD3">
      <w:pPr>
        <w:spacing w:after="0" w:line="240" w:lineRule="auto"/>
        <w:rPr>
          <w:rFonts w:ascii="Times New Roman" w:hAnsi="Times New Roman" w:cs="Times New Roman"/>
          <w:sz w:val="24"/>
          <w:szCs w:val="24"/>
        </w:rPr>
      </w:pPr>
    </w:p>
    <w:p w14:paraId="06B8EB33" w14:textId="12FB3260" w:rsidR="00BD47E3" w:rsidRPr="00213AD3" w:rsidRDefault="00681EB3" w:rsidP="00213AD3">
      <w:pPr>
        <w:pStyle w:val="ListParagraph"/>
        <w:numPr>
          <w:ilvl w:val="0"/>
          <w:numId w:val="26"/>
        </w:numPr>
        <w:spacing w:after="0" w:line="240" w:lineRule="auto"/>
        <w:rPr>
          <w:rFonts w:ascii="Times New Roman" w:hAnsi="Times New Roman" w:cs="Times New Roman"/>
          <w:sz w:val="24"/>
          <w:szCs w:val="24"/>
        </w:rPr>
      </w:pPr>
      <w:r w:rsidRPr="00213AD3">
        <w:rPr>
          <w:rFonts w:ascii="Times New Roman" w:hAnsi="Times New Roman" w:cs="Times New Roman"/>
          <w:sz w:val="24"/>
          <w:szCs w:val="24"/>
        </w:rPr>
        <w:t>With</w:t>
      </w:r>
      <w:r w:rsidR="00D05DB8" w:rsidRPr="00213AD3">
        <w:rPr>
          <w:rFonts w:ascii="Times New Roman" w:hAnsi="Times New Roman" w:cs="Times New Roman"/>
          <w:sz w:val="24"/>
          <w:szCs w:val="24"/>
        </w:rPr>
        <w:t xml:space="preserve"> </w:t>
      </w:r>
      <w:r w:rsidR="00213AD3">
        <w:rPr>
          <w:rFonts w:ascii="Times New Roman" w:hAnsi="Times New Roman" w:cs="Times New Roman"/>
          <w:sz w:val="24"/>
          <w:szCs w:val="24"/>
        </w:rPr>
        <w:t xml:space="preserve">the aid of </w:t>
      </w:r>
      <w:r w:rsidR="00D05DB8" w:rsidRPr="00213AD3">
        <w:rPr>
          <w:rFonts w:ascii="Times New Roman" w:hAnsi="Times New Roman" w:cs="Times New Roman"/>
          <w:sz w:val="24"/>
          <w:szCs w:val="24"/>
        </w:rPr>
        <w:t>qualitative analysis software, c</w:t>
      </w:r>
      <w:r w:rsidR="00BD47E3" w:rsidRPr="00213AD3">
        <w:rPr>
          <w:rFonts w:ascii="Times New Roman" w:hAnsi="Times New Roman" w:cs="Times New Roman"/>
          <w:sz w:val="24"/>
          <w:szCs w:val="24"/>
        </w:rPr>
        <w:t>ode interviews using deductive, qualitative coding based on the interview guide and</w:t>
      </w:r>
      <w:r w:rsidR="00213AD3">
        <w:rPr>
          <w:rFonts w:ascii="Times New Roman" w:hAnsi="Times New Roman" w:cs="Times New Roman"/>
          <w:sz w:val="24"/>
          <w:szCs w:val="24"/>
        </w:rPr>
        <w:t xml:space="preserve"> then modify or supplement</w:t>
      </w:r>
      <w:r w:rsidRPr="00213AD3">
        <w:rPr>
          <w:rFonts w:ascii="Times New Roman" w:hAnsi="Times New Roman" w:cs="Times New Roman"/>
          <w:sz w:val="24"/>
          <w:szCs w:val="24"/>
        </w:rPr>
        <w:t xml:space="preserve"> codes based on </w:t>
      </w:r>
      <w:r w:rsidR="00BD47E3" w:rsidRPr="00213AD3">
        <w:rPr>
          <w:rFonts w:ascii="Times New Roman" w:hAnsi="Times New Roman" w:cs="Times New Roman"/>
          <w:sz w:val="24"/>
          <w:szCs w:val="24"/>
        </w:rPr>
        <w:t>emergent themes</w:t>
      </w:r>
      <w:r w:rsidR="006858A1" w:rsidRPr="00213AD3">
        <w:rPr>
          <w:rFonts w:ascii="Times New Roman" w:hAnsi="Times New Roman" w:cs="Times New Roman"/>
          <w:sz w:val="24"/>
          <w:szCs w:val="24"/>
        </w:rPr>
        <w:t xml:space="preserve"> </w:t>
      </w:r>
      <w:r w:rsidR="00FC1AF8" w:rsidRPr="00213AD3">
        <w:rPr>
          <w:rFonts w:ascii="Times New Roman" w:hAnsi="Times New Roman" w:cs="Times New Roman"/>
          <w:sz w:val="24"/>
          <w:szCs w:val="24"/>
        </w:rPr>
        <w:t>(Saldaña, 2013)</w:t>
      </w:r>
      <w:r w:rsidR="006858A1" w:rsidRPr="00213AD3">
        <w:rPr>
          <w:rFonts w:ascii="Times New Roman" w:hAnsi="Times New Roman" w:cs="Times New Roman"/>
          <w:sz w:val="24"/>
          <w:szCs w:val="24"/>
        </w:rPr>
        <w:t>.</w:t>
      </w:r>
    </w:p>
    <w:p w14:paraId="61D05BA0" w14:textId="020F30A0" w:rsidR="00BD47E3" w:rsidRPr="00213AD3" w:rsidRDefault="00681EB3" w:rsidP="00213AD3">
      <w:pPr>
        <w:pStyle w:val="ListParagraph"/>
        <w:numPr>
          <w:ilvl w:val="0"/>
          <w:numId w:val="26"/>
        </w:numPr>
        <w:spacing w:after="0" w:line="240" w:lineRule="auto"/>
        <w:rPr>
          <w:rFonts w:ascii="Times New Roman" w:hAnsi="Times New Roman" w:cs="Times New Roman"/>
          <w:sz w:val="24"/>
          <w:szCs w:val="24"/>
        </w:rPr>
      </w:pPr>
      <w:r w:rsidRPr="00213AD3">
        <w:rPr>
          <w:rFonts w:ascii="Times New Roman" w:hAnsi="Times New Roman" w:cs="Times New Roman"/>
          <w:sz w:val="24"/>
          <w:szCs w:val="24"/>
        </w:rPr>
        <w:t>R</w:t>
      </w:r>
      <w:r w:rsidR="00BD47E3" w:rsidRPr="00213AD3">
        <w:rPr>
          <w:rFonts w:ascii="Times New Roman" w:hAnsi="Times New Roman" w:cs="Times New Roman"/>
          <w:sz w:val="24"/>
          <w:szCs w:val="24"/>
        </w:rPr>
        <w:t>eview</w:t>
      </w:r>
      <w:r w:rsidRPr="00213AD3">
        <w:rPr>
          <w:rFonts w:ascii="Times New Roman" w:hAnsi="Times New Roman" w:cs="Times New Roman"/>
          <w:sz w:val="24"/>
          <w:szCs w:val="24"/>
        </w:rPr>
        <w:t xml:space="preserve"> these codes, interview protocols, and d</w:t>
      </w:r>
      <w:r w:rsidR="00BD47E3" w:rsidRPr="00213AD3">
        <w:rPr>
          <w:rFonts w:ascii="Times New Roman" w:hAnsi="Times New Roman" w:cs="Times New Roman"/>
          <w:sz w:val="24"/>
          <w:szCs w:val="24"/>
        </w:rPr>
        <w:t xml:space="preserve">ocuments </w:t>
      </w:r>
      <w:r w:rsidRPr="00213AD3">
        <w:rPr>
          <w:rFonts w:ascii="Times New Roman" w:hAnsi="Times New Roman" w:cs="Times New Roman"/>
          <w:sz w:val="24"/>
          <w:szCs w:val="24"/>
        </w:rPr>
        <w:t xml:space="preserve">related to </w:t>
      </w:r>
      <w:r w:rsidR="00BD47E3" w:rsidRPr="00213AD3">
        <w:rPr>
          <w:rFonts w:ascii="Times New Roman" w:hAnsi="Times New Roman" w:cs="Times New Roman"/>
          <w:sz w:val="24"/>
          <w:szCs w:val="24"/>
        </w:rPr>
        <w:t xml:space="preserve">each system and construct case studies portraying the ways that embedded research has been conducted </w:t>
      </w:r>
      <w:r w:rsidRPr="00213AD3">
        <w:rPr>
          <w:rFonts w:ascii="Times New Roman" w:hAnsi="Times New Roman" w:cs="Times New Roman"/>
          <w:sz w:val="24"/>
          <w:szCs w:val="24"/>
        </w:rPr>
        <w:t xml:space="preserve">in each system. These case studies will describe </w:t>
      </w:r>
      <w:r w:rsidR="00BD47E3" w:rsidRPr="00213AD3">
        <w:rPr>
          <w:rFonts w:ascii="Times New Roman" w:hAnsi="Times New Roman" w:cs="Times New Roman"/>
          <w:sz w:val="24"/>
          <w:szCs w:val="24"/>
        </w:rPr>
        <w:t xml:space="preserve">the origins, conduct, findings, and uses of </w:t>
      </w:r>
      <w:r w:rsidR="006E2688" w:rsidRPr="00213AD3">
        <w:rPr>
          <w:rFonts w:ascii="Times New Roman" w:hAnsi="Times New Roman" w:cs="Times New Roman"/>
          <w:sz w:val="24"/>
          <w:szCs w:val="24"/>
        </w:rPr>
        <w:t xml:space="preserve">embedded </w:t>
      </w:r>
      <w:r w:rsidR="00BD47E3" w:rsidRPr="00213AD3">
        <w:rPr>
          <w:rFonts w:ascii="Times New Roman" w:hAnsi="Times New Roman" w:cs="Times New Roman"/>
          <w:sz w:val="24"/>
          <w:szCs w:val="24"/>
        </w:rPr>
        <w:t xml:space="preserve">research. </w:t>
      </w:r>
    </w:p>
    <w:p w14:paraId="70AB695C" w14:textId="29A3D702" w:rsidR="00BD47E3" w:rsidRPr="00213AD3" w:rsidRDefault="00D05DB8" w:rsidP="00213AD3">
      <w:pPr>
        <w:pStyle w:val="ListParagraph"/>
        <w:numPr>
          <w:ilvl w:val="0"/>
          <w:numId w:val="26"/>
        </w:numPr>
        <w:spacing w:after="0" w:line="240" w:lineRule="auto"/>
        <w:rPr>
          <w:rFonts w:ascii="Times New Roman" w:hAnsi="Times New Roman" w:cs="Times New Roman"/>
          <w:sz w:val="24"/>
          <w:szCs w:val="24"/>
        </w:rPr>
      </w:pPr>
      <w:r w:rsidRPr="00213AD3">
        <w:rPr>
          <w:rFonts w:ascii="Times New Roman" w:hAnsi="Times New Roman" w:cs="Times New Roman"/>
          <w:sz w:val="24"/>
          <w:szCs w:val="24"/>
        </w:rPr>
        <w:t>By comparing cases and project descriptions, d</w:t>
      </w:r>
      <w:r w:rsidR="00BD47E3" w:rsidRPr="00213AD3">
        <w:rPr>
          <w:rFonts w:ascii="Times New Roman" w:hAnsi="Times New Roman" w:cs="Times New Roman"/>
          <w:sz w:val="24"/>
          <w:szCs w:val="24"/>
        </w:rPr>
        <w:t xml:space="preserve">evelop a typology or a set of thematic summaries of alternative strategies for funding, managing, and using embedded research, along with the system contributions of these strategies and challenges associated with implementing them. </w:t>
      </w:r>
    </w:p>
    <w:p w14:paraId="0D7C29AB" w14:textId="77777777" w:rsidR="00FC1AF8" w:rsidRPr="001C53C0" w:rsidRDefault="00FC1AF8" w:rsidP="001C53C0">
      <w:pPr>
        <w:pStyle w:val="ListParagraph"/>
        <w:spacing w:after="0" w:line="240" w:lineRule="auto"/>
        <w:rPr>
          <w:rFonts w:ascii="Times New Roman" w:hAnsi="Times New Roman" w:cs="Times New Roman"/>
          <w:sz w:val="24"/>
          <w:szCs w:val="24"/>
        </w:rPr>
      </w:pPr>
    </w:p>
    <w:p w14:paraId="5C7E1D62" w14:textId="1C714810" w:rsidR="00E23569" w:rsidRPr="001C53C0" w:rsidRDefault="00E23569" w:rsidP="001C53C0">
      <w:pPr>
        <w:pStyle w:val="Heading2"/>
        <w:numPr>
          <w:ilvl w:val="0"/>
          <w:numId w:val="5"/>
        </w:numPr>
        <w:spacing w:before="0" w:after="0"/>
        <w:rPr>
          <w:rFonts w:ascii="Times New Roman" w:hAnsi="Times New Roman" w:cs="Times New Roman"/>
          <w:sz w:val="24"/>
          <w:szCs w:val="24"/>
        </w:rPr>
      </w:pPr>
      <w:bookmarkStart w:id="5" w:name="_Toc151782177"/>
      <w:bookmarkStart w:id="6" w:name="_Toc158526217"/>
      <w:r w:rsidRPr="001C53C0">
        <w:rPr>
          <w:rFonts w:ascii="Times New Roman" w:hAnsi="Times New Roman" w:cs="Times New Roman"/>
          <w:sz w:val="24"/>
          <w:szCs w:val="24"/>
        </w:rPr>
        <w:t>Purpose and Use of Information</w:t>
      </w:r>
      <w:bookmarkEnd w:id="5"/>
      <w:bookmarkEnd w:id="6"/>
    </w:p>
    <w:p w14:paraId="40E6536C" w14:textId="3AC570DC" w:rsidR="00E23569" w:rsidRPr="001C53C0" w:rsidRDefault="00E23569" w:rsidP="001C53C0">
      <w:pPr>
        <w:spacing w:after="0" w:line="240" w:lineRule="auto"/>
        <w:rPr>
          <w:rFonts w:ascii="Times New Roman" w:hAnsi="Times New Roman" w:cs="Times New Roman"/>
          <w:sz w:val="24"/>
          <w:szCs w:val="24"/>
        </w:rPr>
      </w:pPr>
    </w:p>
    <w:p w14:paraId="1378561F" w14:textId="6208719E" w:rsidR="00CA12C3" w:rsidRPr="001C53C0" w:rsidRDefault="00CA12C3"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The intent of this work </w:t>
      </w:r>
      <w:r w:rsidR="00EA6644" w:rsidRPr="001C53C0">
        <w:rPr>
          <w:rFonts w:ascii="Times New Roman" w:hAnsi="Times New Roman" w:cs="Times New Roman"/>
          <w:sz w:val="24"/>
          <w:szCs w:val="24"/>
        </w:rPr>
        <w:t xml:space="preserve">is to </w:t>
      </w:r>
      <w:r w:rsidRPr="001C53C0">
        <w:rPr>
          <w:rFonts w:ascii="Times New Roman" w:hAnsi="Times New Roman" w:cs="Times New Roman"/>
          <w:sz w:val="24"/>
          <w:szCs w:val="24"/>
        </w:rPr>
        <w:t xml:space="preserve">provide in-depth case examples </w:t>
      </w:r>
      <w:r w:rsidR="00EA6644" w:rsidRPr="001C53C0">
        <w:rPr>
          <w:rFonts w:ascii="Times New Roman" w:hAnsi="Times New Roman" w:cs="Times New Roman"/>
          <w:sz w:val="24"/>
          <w:szCs w:val="24"/>
        </w:rPr>
        <w:t>of embedded research</w:t>
      </w:r>
      <w:r w:rsidR="006E2688" w:rsidRPr="001C53C0">
        <w:rPr>
          <w:rFonts w:ascii="Times New Roman" w:hAnsi="Times New Roman" w:cs="Times New Roman"/>
          <w:sz w:val="24"/>
          <w:szCs w:val="24"/>
        </w:rPr>
        <w:t xml:space="preserve"> procedures</w:t>
      </w:r>
      <w:r w:rsidR="00EA6644" w:rsidRPr="001C53C0">
        <w:rPr>
          <w:rFonts w:ascii="Times New Roman" w:hAnsi="Times New Roman" w:cs="Times New Roman"/>
          <w:sz w:val="24"/>
          <w:szCs w:val="24"/>
        </w:rPr>
        <w:t xml:space="preserve">. This data collection does </w:t>
      </w:r>
      <w:r w:rsidR="00EA6644" w:rsidRPr="001C53C0">
        <w:rPr>
          <w:rFonts w:ascii="Times New Roman" w:hAnsi="Times New Roman" w:cs="Times New Roman"/>
          <w:b/>
          <w:sz w:val="24"/>
          <w:szCs w:val="24"/>
          <w:u w:val="single"/>
        </w:rPr>
        <w:t xml:space="preserve">not </w:t>
      </w:r>
      <w:r w:rsidR="00EA6644" w:rsidRPr="001C53C0">
        <w:rPr>
          <w:rFonts w:ascii="Times New Roman" w:hAnsi="Times New Roman" w:cs="Times New Roman"/>
          <w:sz w:val="24"/>
          <w:szCs w:val="24"/>
        </w:rPr>
        <w:t xml:space="preserve">aim to produce generalizable information about embedded research in particular types of care delivery settings or across the United States. </w:t>
      </w:r>
    </w:p>
    <w:p w14:paraId="16951385" w14:textId="77777777" w:rsidR="006E2688" w:rsidRPr="001C53C0" w:rsidRDefault="006E2688" w:rsidP="001C53C0">
      <w:pPr>
        <w:spacing w:after="0" w:line="240" w:lineRule="auto"/>
        <w:rPr>
          <w:rFonts w:ascii="Times New Roman" w:hAnsi="Times New Roman" w:cs="Times New Roman"/>
          <w:sz w:val="24"/>
          <w:szCs w:val="24"/>
        </w:rPr>
      </w:pPr>
    </w:p>
    <w:p w14:paraId="35DB9FD9" w14:textId="670DC6EB" w:rsidR="00D73404" w:rsidRPr="001C53C0" w:rsidRDefault="00E23569"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The information obtained from the above analysis </w:t>
      </w:r>
      <w:r w:rsidR="008E622F" w:rsidRPr="001C53C0">
        <w:rPr>
          <w:rFonts w:ascii="Times New Roman" w:hAnsi="Times New Roman" w:cs="Times New Roman"/>
          <w:sz w:val="24"/>
          <w:szCs w:val="24"/>
        </w:rPr>
        <w:t xml:space="preserve">will be provided to </w:t>
      </w:r>
      <w:r w:rsidR="004C040F" w:rsidRPr="001C53C0">
        <w:rPr>
          <w:rFonts w:ascii="Times New Roman" w:hAnsi="Times New Roman" w:cs="Times New Roman"/>
          <w:sz w:val="24"/>
          <w:szCs w:val="24"/>
        </w:rPr>
        <w:t xml:space="preserve">three </w:t>
      </w:r>
      <w:r w:rsidR="008E622F" w:rsidRPr="001C53C0">
        <w:rPr>
          <w:rFonts w:ascii="Times New Roman" w:hAnsi="Times New Roman" w:cs="Times New Roman"/>
          <w:sz w:val="24"/>
          <w:szCs w:val="24"/>
        </w:rPr>
        <w:t>different audiences</w:t>
      </w:r>
      <w:r w:rsidR="00EA6644" w:rsidRPr="001C53C0">
        <w:rPr>
          <w:rFonts w:ascii="Times New Roman" w:hAnsi="Times New Roman" w:cs="Times New Roman"/>
          <w:sz w:val="24"/>
          <w:szCs w:val="24"/>
        </w:rPr>
        <w:t>,</w:t>
      </w:r>
      <w:r w:rsidR="008E622F" w:rsidRPr="001C53C0">
        <w:rPr>
          <w:rFonts w:ascii="Times New Roman" w:hAnsi="Times New Roman" w:cs="Times New Roman"/>
          <w:sz w:val="24"/>
          <w:szCs w:val="24"/>
        </w:rPr>
        <w:t xml:space="preserve"> and </w:t>
      </w:r>
      <w:r w:rsidR="00D05DB8" w:rsidRPr="001C53C0">
        <w:rPr>
          <w:rFonts w:ascii="Times New Roman" w:hAnsi="Times New Roman" w:cs="Times New Roman"/>
          <w:sz w:val="24"/>
          <w:szCs w:val="24"/>
        </w:rPr>
        <w:t xml:space="preserve">the </w:t>
      </w:r>
      <w:r w:rsidR="004C040F" w:rsidRPr="001C53C0">
        <w:rPr>
          <w:rFonts w:ascii="Times New Roman" w:hAnsi="Times New Roman" w:cs="Times New Roman"/>
          <w:sz w:val="24"/>
          <w:szCs w:val="24"/>
        </w:rPr>
        <w:t xml:space="preserve">form and content </w:t>
      </w:r>
      <w:r w:rsidR="00D05DB8" w:rsidRPr="001C53C0">
        <w:rPr>
          <w:rFonts w:ascii="Times New Roman" w:hAnsi="Times New Roman" w:cs="Times New Roman"/>
          <w:sz w:val="24"/>
          <w:szCs w:val="24"/>
        </w:rPr>
        <w:t xml:space="preserve">of these communications </w:t>
      </w:r>
      <w:r w:rsidR="008E622F" w:rsidRPr="001C53C0">
        <w:rPr>
          <w:rFonts w:ascii="Times New Roman" w:hAnsi="Times New Roman" w:cs="Times New Roman"/>
          <w:sz w:val="24"/>
          <w:szCs w:val="24"/>
        </w:rPr>
        <w:t>will be tailored to the</w:t>
      </w:r>
      <w:r w:rsidR="00D05DB8" w:rsidRPr="001C53C0">
        <w:rPr>
          <w:rFonts w:ascii="Times New Roman" w:hAnsi="Times New Roman" w:cs="Times New Roman"/>
          <w:sz w:val="24"/>
          <w:szCs w:val="24"/>
        </w:rPr>
        <w:t xml:space="preserve"> audience’s</w:t>
      </w:r>
      <w:r w:rsidR="008E622F" w:rsidRPr="001C53C0">
        <w:rPr>
          <w:rFonts w:ascii="Times New Roman" w:hAnsi="Times New Roman" w:cs="Times New Roman"/>
          <w:sz w:val="24"/>
          <w:szCs w:val="24"/>
        </w:rPr>
        <w:t xml:space="preserve"> interests and needs. </w:t>
      </w:r>
    </w:p>
    <w:p w14:paraId="74FDE4AB" w14:textId="1DDFCB9D" w:rsidR="00D73404" w:rsidRPr="001C53C0" w:rsidRDefault="008E622F" w:rsidP="001C53C0">
      <w:pPr>
        <w:pStyle w:val="ListParagraph"/>
        <w:numPr>
          <w:ilvl w:val="0"/>
          <w:numId w:val="16"/>
        </w:num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First, AH</w:t>
      </w:r>
      <w:r w:rsidR="00230A0C">
        <w:rPr>
          <w:rFonts w:ascii="Times New Roman" w:hAnsi="Times New Roman" w:cs="Times New Roman"/>
          <w:sz w:val="24"/>
          <w:szCs w:val="24"/>
        </w:rPr>
        <w:t>R</w:t>
      </w:r>
      <w:r w:rsidRPr="001C53C0">
        <w:rPr>
          <w:rFonts w:ascii="Times New Roman" w:hAnsi="Times New Roman" w:cs="Times New Roman"/>
          <w:sz w:val="24"/>
          <w:szCs w:val="24"/>
        </w:rPr>
        <w:t xml:space="preserve">Q </w:t>
      </w:r>
      <w:r w:rsidR="00E23569" w:rsidRPr="001C53C0">
        <w:rPr>
          <w:rFonts w:ascii="Times New Roman" w:hAnsi="Times New Roman" w:cs="Times New Roman"/>
          <w:sz w:val="24"/>
          <w:szCs w:val="24"/>
        </w:rPr>
        <w:t xml:space="preserve">senior leadership </w:t>
      </w:r>
      <w:r w:rsidRPr="001C53C0">
        <w:rPr>
          <w:rFonts w:ascii="Times New Roman" w:hAnsi="Times New Roman" w:cs="Times New Roman"/>
          <w:sz w:val="24"/>
          <w:szCs w:val="24"/>
        </w:rPr>
        <w:t xml:space="preserve">will receive </w:t>
      </w:r>
      <w:r w:rsidRPr="001C53C0">
        <w:rPr>
          <w:rFonts w:ascii="Times New Roman" w:hAnsi="Times New Roman" w:cs="Times New Roman"/>
          <w:sz w:val="24"/>
          <w:szCs w:val="24"/>
          <w:u w:val="single"/>
        </w:rPr>
        <w:t xml:space="preserve">an internal </w:t>
      </w:r>
      <w:r w:rsidR="00E23569" w:rsidRPr="001C53C0">
        <w:rPr>
          <w:rFonts w:ascii="Times New Roman" w:hAnsi="Times New Roman" w:cs="Times New Roman"/>
          <w:sz w:val="24"/>
          <w:szCs w:val="24"/>
          <w:u w:val="single"/>
        </w:rPr>
        <w:t>r</w:t>
      </w:r>
      <w:r w:rsidR="00320FBE" w:rsidRPr="001C53C0">
        <w:rPr>
          <w:rFonts w:ascii="Times New Roman" w:hAnsi="Times New Roman" w:cs="Times New Roman"/>
          <w:sz w:val="24"/>
          <w:szCs w:val="24"/>
          <w:u w:val="single"/>
        </w:rPr>
        <w:t>eport</w:t>
      </w:r>
      <w:r w:rsidR="00320FBE" w:rsidRPr="001C53C0">
        <w:rPr>
          <w:rFonts w:ascii="Times New Roman" w:hAnsi="Times New Roman" w:cs="Times New Roman"/>
          <w:sz w:val="24"/>
          <w:szCs w:val="24"/>
        </w:rPr>
        <w:t xml:space="preserve">. That report will </w:t>
      </w:r>
      <w:r w:rsidR="00D05DB8" w:rsidRPr="001C53C0">
        <w:rPr>
          <w:rFonts w:ascii="Times New Roman" w:hAnsi="Times New Roman" w:cs="Times New Roman"/>
          <w:sz w:val="24"/>
          <w:szCs w:val="24"/>
        </w:rPr>
        <w:t xml:space="preserve">provide </w:t>
      </w:r>
      <w:r w:rsidR="00320FBE" w:rsidRPr="001C53C0">
        <w:rPr>
          <w:rFonts w:ascii="Times New Roman" w:hAnsi="Times New Roman" w:cs="Times New Roman"/>
          <w:sz w:val="24"/>
          <w:szCs w:val="24"/>
        </w:rPr>
        <w:t>the preliminary findings</w:t>
      </w:r>
      <w:r w:rsidR="00230A0C">
        <w:rPr>
          <w:rFonts w:ascii="Times New Roman" w:hAnsi="Times New Roman" w:cs="Times New Roman"/>
          <w:sz w:val="24"/>
          <w:szCs w:val="24"/>
        </w:rPr>
        <w:t xml:space="preserve"> and case study summaries</w:t>
      </w:r>
      <w:r w:rsidR="006E2688" w:rsidRPr="001C53C0">
        <w:rPr>
          <w:rFonts w:ascii="Times New Roman" w:hAnsi="Times New Roman" w:cs="Times New Roman"/>
          <w:sz w:val="24"/>
          <w:szCs w:val="24"/>
        </w:rPr>
        <w:t xml:space="preserve">. These will complement </w:t>
      </w:r>
      <w:r w:rsidR="00D05DB8" w:rsidRPr="001C53C0">
        <w:rPr>
          <w:rFonts w:ascii="Times New Roman" w:hAnsi="Times New Roman" w:cs="Times New Roman"/>
          <w:sz w:val="24"/>
          <w:szCs w:val="24"/>
        </w:rPr>
        <w:t xml:space="preserve">the </w:t>
      </w:r>
      <w:hyperlink r:id="rId14" w:history="1">
        <w:r w:rsidR="00320FBE" w:rsidRPr="001C53C0">
          <w:rPr>
            <w:rStyle w:val="Hyperlink"/>
            <w:rFonts w:ascii="Times New Roman" w:hAnsi="Times New Roman" w:cs="Times New Roman"/>
            <w:sz w:val="24"/>
            <w:szCs w:val="24"/>
          </w:rPr>
          <w:t>sources of input</w:t>
        </w:r>
      </w:hyperlink>
      <w:r w:rsidR="00320FBE" w:rsidRPr="001C53C0">
        <w:rPr>
          <w:rFonts w:ascii="Times New Roman" w:hAnsi="Times New Roman" w:cs="Times New Roman"/>
          <w:sz w:val="24"/>
          <w:szCs w:val="24"/>
        </w:rPr>
        <w:t xml:space="preserve"> that AHRQ leadership </w:t>
      </w:r>
      <w:r w:rsidR="00D05DB8" w:rsidRPr="001C53C0">
        <w:rPr>
          <w:rFonts w:ascii="Times New Roman" w:hAnsi="Times New Roman" w:cs="Times New Roman"/>
          <w:sz w:val="24"/>
          <w:szCs w:val="24"/>
        </w:rPr>
        <w:t xml:space="preserve">currently consults </w:t>
      </w:r>
      <w:r w:rsidR="00320FBE" w:rsidRPr="001C53C0">
        <w:rPr>
          <w:rFonts w:ascii="Times New Roman" w:hAnsi="Times New Roman" w:cs="Times New Roman"/>
          <w:sz w:val="24"/>
          <w:szCs w:val="24"/>
        </w:rPr>
        <w:t>in developing policies for further initiatives</w:t>
      </w:r>
      <w:r w:rsidR="00D05DB8" w:rsidRPr="001C53C0">
        <w:rPr>
          <w:rFonts w:ascii="Times New Roman" w:hAnsi="Times New Roman" w:cs="Times New Roman"/>
          <w:sz w:val="24"/>
          <w:szCs w:val="24"/>
        </w:rPr>
        <w:t xml:space="preserve"> related to learning health systems and embedded research</w:t>
      </w:r>
      <w:r w:rsidR="00D64320" w:rsidRPr="001C53C0">
        <w:rPr>
          <w:rFonts w:ascii="Times New Roman" w:hAnsi="Times New Roman" w:cs="Times New Roman"/>
          <w:sz w:val="24"/>
          <w:szCs w:val="24"/>
        </w:rPr>
        <w:t xml:space="preserve">. </w:t>
      </w:r>
      <w:r w:rsidR="006E2688" w:rsidRPr="001C53C0">
        <w:rPr>
          <w:rFonts w:ascii="Times New Roman" w:hAnsi="Times New Roman" w:cs="Times New Roman"/>
          <w:sz w:val="24"/>
          <w:szCs w:val="24"/>
        </w:rPr>
        <w:t>For example, t</w:t>
      </w:r>
      <w:r w:rsidR="00D64320" w:rsidRPr="001C53C0">
        <w:rPr>
          <w:rFonts w:ascii="Times New Roman" w:hAnsi="Times New Roman" w:cs="Times New Roman"/>
          <w:sz w:val="24"/>
          <w:szCs w:val="24"/>
        </w:rPr>
        <w:t>he</w:t>
      </w:r>
      <w:r w:rsidR="00D05DB8" w:rsidRPr="001C53C0">
        <w:rPr>
          <w:rFonts w:ascii="Times New Roman" w:hAnsi="Times New Roman" w:cs="Times New Roman"/>
          <w:sz w:val="24"/>
          <w:szCs w:val="24"/>
        </w:rPr>
        <w:t xml:space="preserve"> findings from this research study </w:t>
      </w:r>
      <w:r w:rsidR="00320FBE" w:rsidRPr="001C53C0">
        <w:rPr>
          <w:rFonts w:ascii="Times New Roman" w:hAnsi="Times New Roman" w:cs="Times New Roman"/>
          <w:sz w:val="24"/>
          <w:szCs w:val="24"/>
        </w:rPr>
        <w:t xml:space="preserve">may stimulate further consideration </w:t>
      </w:r>
      <w:r w:rsidR="00D05DB8" w:rsidRPr="001C53C0">
        <w:rPr>
          <w:rFonts w:ascii="Times New Roman" w:hAnsi="Times New Roman" w:cs="Times New Roman"/>
          <w:sz w:val="24"/>
          <w:szCs w:val="24"/>
        </w:rPr>
        <w:t xml:space="preserve">within AHRQ </w:t>
      </w:r>
      <w:r w:rsidR="00320FBE" w:rsidRPr="001C53C0">
        <w:rPr>
          <w:rFonts w:ascii="Times New Roman" w:hAnsi="Times New Roman" w:cs="Times New Roman"/>
          <w:sz w:val="24"/>
          <w:szCs w:val="24"/>
        </w:rPr>
        <w:t>of procedures and priorities for supporting t</w:t>
      </w:r>
      <w:r w:rsidR="00E23569" w:rsidRPr="001C53C0">
        <w:rPr>
          <w:rFonts w:ascii="Times New Roman" w:hAnsi="Times New Roman" w:cs="Times New Roman"/>
          <w:sz w:val="24"/>
          <w:szCs w:val="24"/>
        </w:rPr>
        <w:t>raining of emb</w:t>
      </w:r>
      <w:r w:rsidR="00D64320" w:rsidRPr="001C53C0">
        <w:rPr>
          <w:rFonts w:ascii="Times New Roman" w:hAnsi="Times New Roman" w:cs="Times New Roman"/>
          <w:sz w:val="24"/>
          <w:szCs w:val="24"/>
        </w:rPr>
        <w:t xml:space="preserve">edded researchers; areas </w:t>
      </w:r>
      <w:r w:rsidR="00320FBE" w:rsidRPr="001C53C0">
        <w:rPr>
          <w:rFonts w:ascii="Times New Roman" w:hAnsi="Times New Roman" w:cs="Times New Roman"/>
          <w:sz w:val="24"/>
          <w:szCs w:val="24"/>
        </w:rPr>
        <w:t>for soliciting</w:t>
      </w:r>
      <w:r w:rsidR="00D64320" w:rsidRPr="001C53C0">
        <w:rPr>
          <w:rFonts w:ascii="Times New Roman" w:hAnsi="Times New Roman" w:cs="Times New Roman"/>
          <w:sz w:val="24"/>
          <w:szCs w:val="24"/>
        </w:rPr>
        <w:t xml:space="preserve"> investigator-</w:t>
      </w:r>
      <w:r w:rsidR="00E23569" w:rsidRPr="001C53C0">
        <w:rPr>
          <w:rFonts w:ascii="Times New Roman" w:hAnsi="Times New Roman" w:cs="Times New Roman"/>
          <w:sz w:val="24"/>
          <w:szCs w:val="24"/>
        </w:rPr>
        <w:t xml:space="preserve">initiated </w:t>
      </w:r>
      <w:r w:rsidR="00D64320" w:rsidRPr="001C53C0">
        <w:rPr>
          <w:rFonts w:ascii="Times New Roman" w:hAnsi="Times New Roman" w:cs="Times New Roman"/>
          <w:sz w:val="24"/>
          <w:szCs w:val="24"/>
        </w:rPr>
        <w:t xml:space="preserve">applications; </w:t>
      </w:r>
      <w:r w:rsidR="00E23569" w:rsidRPr="001C53C0">
        <w:rPr>
          <w:rFonts w:ascii="Times New Roman" w:hAnsi="Times New Roman" w:cs="Times New Roman"/>
          <w:sz w:val="24"/>
          <w:szCs w:val="24"/>
        </w:rPr>
        <w:t xml:space="preserve">and </w:t>
      </w:r>
      <w:r w:rsidR="00D64320" w:rsidRPr="001C53C0">
        <w:rPr>
          <w:rFonts w:ascii="Times New Roman" w:hAnsi="Times New Roman" w:cs="Times New Roman"/>
          <w:sz w:val="24"/>
          <w:szCs w:val="24"/>
        </w:rPr>
        <w:t xml:space="preserve">topics for </w:t>
      </w:r>
      <w:r w:rsidR="00E23569" w:rsidRPr="001C53C0">
        <w:rPr>
          <w:rFonts w:ascii="Times New Roman" w:hAnsi="Times New Roman" w:cs="Times New Roman"/>
          <w:sz w:val="24"/>
          <w:szCs w:val="24"/>
        </w:rPr>
        <w:t xml:space="preserve">targeted extramural funding </w:t>
      </w:r>
      <w:r w:rsidR="00D05DB8" w:rsidRPr="001C53C0">
        <w:rPr>
          <w:rFonts w:ascii="Times New Roman" w:hAnsi="Times New Roman" w:cs="Times New Roman"/>
          <w:sz w:val="24"/>
          <w:szCs w:val="24"/>
        </w:rPr>
        <w:t xml:space="preserve">of </w:t>
      </w:r>
      <w:r w:rsidR="00E23569" w:rsidRPr="001C53C0">
        <w:rPr>
          <w:rFonts w:ascii="Times New Roman" w:hAnsi="Times New Roman" w:cs="Times New Roman"/>
          <w:sz w:val="24"/>
          <w:szCs w:val="24"/>
        </w:rPr>
        <w:t>more comprehensive and systematic research</w:t>
      </w:r>
      <w:r w:rsidR="00D64320" w:rsidRPr="001C53C0">
        <w:rPr>
          <w:rFonts w:ascii="Times New Roman" w:hAnsi="Times New Roman" w:cs="Times New Roman"/>
          <w:sz w:val="24"/>
          <w:szCs w:val="24"/>
        </w:rPr>
        <w:t>.</w:t>
      </w:r>
      <w:r w:rsidR="00E23569" w:rsidRPr="001C53C0">
        <w:rPr>
          <w:rFonts w:ascii="Times New Roman" w:hAnsi="Times New Roman" w:cs="Times New Roman"/>
          <w:sz w:val="24"/>
          <w:szCs w:val="24"/>
        </w:rPr>
        <w:t xml:space="preserve"> </w:t>
      </w:r>
    </w:p>
    <w:p w14:paraId="13D5C84B" w14:textId="251BF6AF" w:rsidR="00CA12C3" w:rsidRPr="001C53C0" w:rsidRDefault="008E622F" w:rsidP="001C53C0">
      <w:pPr>
        <w:pStyle w:val="ListParagraph"/>
        <w:numPr>
          <w:ilvl w:val="0"/>
          <w:numId w:val="16"/>
        </w:num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Second, </w:t>
      </w:r>
      <w:r w:rsidR="00320FBE" w:rsidRPr="001C53C0">
        <w:rPr>
          <w:rFonts w:ascii="Times New Roman" w:hAnsi="Times New Roman" w:cs="Times New Roman"/>
          <w:sz w:val="24"/>
          <w:szCs w:val="24"/>
        </w:rPr>
        <w:t xml:space="preserve">through submissions to </w:t>
      </w:r>
      <w:r w:rsidR="00320FBE" w:rsidRPr="001C53C0">
        <w:rPr>
          <w:rFonts w:ascii="Times New Roman" w:hAnsi="Times New Roman" w:cs="Times New Roman"/>
          <w:sz w:val="24"/>
          <w:szCs w:val="24"/>
          <w:u w:val="single"/>
        </w:rPr>
        <w:t>peer-reviewed journals</w:t>
      </w:r>
      <w:r w:rsidR="00320FBE" w:rsidRPr="001C53C0">
        <w:rPr>
          <w:rFonts w:ascii="Times New Roman" w:hAnsi="Times New Roman" w:cs="Times New Roman"/>
          <w:sz w:val="24"/>
          <w:szCs w:val="24"/>
        </w:rPr>
        <w:t xml:space="preserve">, </w:t>
      </w:r>
      <w:r w:rsidR="0031456D">
        <w:rPr>
          <w:rFonts w:ascii="Times New Roman" w:hAnsi="Times New Roman" w:cs="Times New Roman"/>
          <w:sz w:val="24"/>
          <w:szCs w:val="24"/>
        </w:rPr>
        <w:t xml:space="preserve">the researchers </w:t>
      </w:r>
      <w:r w:rsidR="00320FBE" w:rsidRPr="001C53C0">
        <w:rPr>
          <w:rFonts w:ascii="Times New Roman" w:hAnsi="Times New Roman" w:cs="Times New Roman"/>
          <w:sz w:val="24"/>
          <w:szCs w:val="24"/>
        </w:rPr>
        <w:t xml:space="preserve">will target </w:t>
      </w:r>
      <w:r w:rsidRPr="001C53C0">
        <w:rPr>
          <w:rFonts w:ascii="Times New Roman" w:hAnsi="Times New Roman" w:cs="Times New Roman"/>
          <w:sz w:val="24"/>
          <w:szCs w:val="24"/>
        </w:rPr>
        <w:t>health services researchers and entities like AcademyHealth that support health services research</w:t>
      </w:r>
      <w:r w:rsidR="00320FBE" w:rsidRPr="001C53C0">
        <w:rPr>
          <w:rFonts w:ascii="Times New Roman" w:hAnsi="Times New Roman" w:cs="Times New Roman"/>
          <w:sz w:val="24"/>
          <w:szCs w:val="24"/>
        </w:rPr>
        <w:t xml:space="preserve">. </w:t>
      </w:r>
      <w:r w:rsidRPr="001C53C0">
        <w:rPr>
          <w:rFonts w:ascii="Times New Roman" w:hAnsi="Times New Roman" w:cs="Times New Roman"/>
          <w:sz w:val="24"/>
          <w:szCs w:val="24"/>
        </w:rPr>
        <w:t xml:space="preserve">These manuscripts will </w:t>
      </w:r>
      <w:r w:rsidR="00320FBE" w:rsidRPr="001C53C0">
        <w:rPr>
          <w:rFonts w:ascii="Times New Roman" w:hAnsi="Times New Roman" w:cs="Times New Roman"/>
          <w:sz w:val="24"/>
          <w:szCs w:val="24"/>
        </w:rPr>
        <w:t xml:space="preserve">use </w:t>
      </w:r>
      <w:r w:rsidR="000D6F18" w:rsidRPr="001C53C0">
        <w:rPr>
          <w:rFonts w:ascii="Times New Roman" w:hAnsi="Times New Roman" w:cs="Times New Roman"/>
          <w:sz w:val="24"/>
          <w:szCs w:val="24"/>
        </w:rPr>
        <w:t>case study findings</w:t>
      </w:r>
      <w:r w:rsidR="00320FBE" w:rsidRPr="001C53C0">
        <w:rPr>
          <w:rFonts w:ascii="Times New Roman" w:hAnsi="Times New Roman" w:cs="Times New Roman"/>
          <w:sz w:val="24"/>
          <w:szCs w:val="24"/>
        </w:rPr>
        <w:t xml:space="preserve"> to </w:t>
      </w:r>
      <w:r w:rsidRPr="001C53C0">
        <w:rPr>
          <w:rFonts w:ascii="Times New Roman" w:hAnsi="Times New Roman" w:cs="Times New Roman"/>
          <w:sz w:val="24"/>
          <w:szCs w:val="24"/>
        </w:rPr>
        <w:t>illustrate some promising strategies for conducting embedded research in delivery s</w:t>
      </w:r>
      <w:r w:rsidR="006813F2" w:rsidRPr="001C53C0">
        <w:rPr>
          <w:rFonts w:ascii="Times New Roman" w:hAnsi="Times New Roman" w:cs="Times New Roman"/>
          <w:sz w:val="24"/>
          <w:szCs w:val="24"/>
        </w:rPr>
        <w:t>ystems and some challenges to this type of research.</w:t>
      </w:r>
      <w:r w:rsidR="00320FBE" w:rsidRPr="001C53C0">
        <w:rPr>
          <w:rFonts w:ascii="Times New Roman" w:hAnsi="Times New Roman" w:cs="Times New Roman"/>
          <w:sz w:val="24"/>
          <w:szCs w:val="24"/>
        </w:rPr>
        <w:t xml:space="preserve">  The discussion section in these empirical papers</w:t>
      </w:r>
      <w:r w:rsidRPr="001C53C0">
        <w:rPr>
          <w:rFonts w:ascii="Times New Roman" w:hAnsi="Times New Roman" w:cs="Times New Roman"/>
          <w:sz w:val="24"/>
          <w:szCs w:val="24"/>
        </w:rPr>
        <w:t xml:space="preserve"> will </w:t>
      </w:r>
      <w:r w:rsidR="006E2688" w:rsidRPr="001C53C0">
        <w:rPr>
          <w:rFonts w:ascii="Times New Roman" w:hAnsi="Times New Roman" w:cs="Times New Roman"/>
          <w:sz w:val="24"/>
          <w:szCs w:val="24"/>
        </w:rPr>
        <w:t xml:space="preserve">explicitly note the methodological limitations of </w:t>
      </w:r>
      <w:r w:rsidR="0031456D">
        <w:rPr>
          <w:rFonts w:ascii="Times New Roman" w:hAnsi="Times New Roman" w:cs="Times New Roman"/>
          <w:sz w:val="24"/>
          <w:szCs w:val="24"/>
        </w:rPr>
        <w:t xml:space="preserve">the </w:t>
      </w:r>
      <w:r w:rsidR="006E2688" w:rsidRPr="001C53C0">
        <w:rPr>
          <w:rFonts w:ascii="Times New Roman" w:hAnsi="Times New Roman" w:cs="Times New Roman"/>
          <w:sz w:val="24"/>
          <w:szCs w:val="24"/>
        </w:rPr>
        <w:t xml:space="preserve">highly selective case studies and will emphasize </w:t>
      </w:r>
      <w:r w:rsidR="006E2688" w:rsidRPr="001C53C0">
        <w:rPr>
          <w:rFonts w:ascii="Times New Roman" w:hAnsi="Times New Roman" w:cs="Times New Roman"/>
          <w:i/>
          <w:sz w:val="24"/>
          <w:szCs w:val="24"/>
        </w:rPr>
        <w:t>that further, systematic research will be needed to test the generalizability of this study’s findings.</w:t>
      </w:r>
      <w:r w:rsidR="006E2688" w:rsidRPr="001C53C0">
        <w:rPr>
          <w:rFonts w:ascii="Times New Roman" w:hAnsi="Times New Roman" w:cs="Times New Roman"/>
          <w:sz w:val="24"/>
          <w:szCs w:val="24"/>
        </w:rPr>
        <w:t xml:space="preserve"> The discussion will also </w:t>
      </w:r>
      <w:r w:rsidRPr="001C53C0">
        <w:rPr>
          <w:rFonts w:ascii="Times New Roman" w:hAnsi="Times New Roman" w:cs="Times New Roman"/>
          <w:sz w:val="24"/>
          <w:szCs w:val="24"/>
        </w:rPr>
        <w:t xml:space="preserve">consider </w:t>
      </w:r>
      <w:r w:rsidR="006813F2" w:rsidRPr="001C53C0">
        <w:rPr>
          <w:rFonts w:ascii="Times New Roman" w:hAnsi="Times New Roman" w:cs="Times New Roman"/>
          <w:sz w:val="24"/>
          <w:szCs w:val="24"/>
        </w:rPr>
        <w:t xml:space="preserve">implications for how </w:t>
      </w:r>
      <w:r w:rsidRPr="001C53C0">
        <w:rPr>
          <w:rFonts w:ascii="Times New Roman" w:hAnsi="Times New Roman" w:cs="Times New Roman"/>
          <w:sz w:val="24"/>
          <w:szCs w:val="24"/>
        </w:rPr>
        <w:t>embedded and non-embedded researchers m</w:t>
      </w:r>
      <w:r w:rsidR="006813F2" w:rsidRPr="001C53C0">
        <w:rPr>
          <w:rFonts w:ascii="Times New Roman" w:hAnsi="Times New Roman" w:cs="Times New Roman"/>
          <w:sz w:val="24"/>
          <w:szCs w:val="24"/>
        </w:rPr>
        <w:t xml:space="preserve">ight </w:t>
      </w:r>
      <w:r w:rsidRPr="001C53C0">
        <w:rPr>
          <w:rFonts w:ascii="Times New Roman" w:hAnsi="Times New Roman" w:cs="Times New Roman"/>
          <w:sz w:val="24"/>
          <w:szCs w:val="24"/>
        </w:rPr>
        <w:t xml:space="preserve">make their research more useful to clinicians, managers, and senior leaders in delivery systems. These scientific publications will also seek to encourage additional, broader studies of embedded research and learning health systems. </w:t>
      </w:r>
    </w:p>
    <w:p w14:paraId="1C6D05D5" w14:textId="2D930101" w:rsidR="00E23569" w:rsidRDefault="008E622F" w:rsidP="001C53C0">
      <w:pPr>
        <w:pStyle w:val="ListParagraph"/>
        <w:numPr>
          <w:ilvl w:val="0"/>
          <w:numId w:val="16"/>
        </w:num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Third, </w:t>
      </w:r>
      <w:r w:rsidR="006813F2" w:rsidRPr="001C53C0">
        <w:rPr>
          <w:rFonts w:ascii="Times New Roman" w:hAnsi="Times New Roman" w:cs="Times New Roman"/>
          <w:sz w:val="24"/>
          <w:szCs w:val="24"/>
        </w:rPr>
        <w:t>AH</w:t>
      </w:r>
      <w:r w:rsidR="00230A0C">
        <w:rPr>
          <w:rFonts w:ascii="Times New Roman" w:hAnsi="Times New Roman" w:cs="Times New Roman"/>
          <w:sz w:val="24"/>
          <w:szCs w:val="24"/>
        </w:rPr>
        <w:t>R</w:t>
      </w:r>
      <w:r w:rsidR="006813F2" w:rsidRPr="001C53C0">
        <w:rPr>
          <w:rFonts w:ascii="Times New Roman" w:hAnsi="Times New Roman" w:cs="Times New Roman"/>
          <w:sz w:val="24"/>
          <w:szCs w:val="24"/>
        </w:rPr>
        <w:t xml:space="preserve">Q will use </w:t>
      </w:r>
      <w:r w:rsidR="006813F2" w:rsidRPr="001C53C0">
        <w:rPr>
          <w:rFonts w:ascii="Times New Roman" w:hAnsi="Times New Roman" w:cs="Times New Roman"/>
          <w:sz w:val="24"/>
          <w:szCs w:val="24"/>
          <w:u w:val="single"/>
        </w:rPr>
        <w:t>blogs</w:t>
      </w:r>
      <w:r w:rsidR="006813F2" w:rsidRPr="001C53C0">
        <w:rPr>
          <w:rFonts w:ascii="Times New Roman" w:hAnsi="Times New Roman" w:cs="Times New Roman"/>
          <w:sz w:val="24"/>
          <w:szCs w:val="24"/>
        </w:rPr>
        <w:t xml:space="preserve">, such as </w:t>
      </w:r>
      <w:hyperlink r:id="rId15" w:history="1">
        <w:r w:rsidR="006813F2" w:rsidRPr="001C53C0">
          <w:rPr>
            <w:rStyle w:val="Hyperlink"/>
            <w:rFonts w:ascii="Times New Roman" w:hAnsi="Times New Roman" w:cs="Times New Roman"/>
            <w:sz w:val="24"/>
            <w:szCs w:val="24"/>
          </w:rPr>
          <w:t>AHRQ Views</w:t>
        </w:r>
      </w:hyperlink>
      <w:r w:rsidR="006813F2" w:rsidRPr="001C53C0">
        <w:rPr>
          <w:rFonts w:ascii="Times New Roman" w:hAnsi="Times New Roman" w:cs="Times New Roman"/>
          <w:sz w:val="24"/>
          <w:szCs w:val="24"/>
        </w:rPr>
        <w:t xml:space="preserve"> or </w:t>
      </w:r>
      <w:hyperlink r:id="rId16" w:history="1">
        <w:r w:rsidR="006813F2" w:rsidRPr="001C53C0">
          <w:rPr>
            <w:rStyle w:val="Hyperlink"/>
            <w:rFonts w:ascii="Times New Roman" w:hAnsi="Times New Roman" w:cs="Times New Roman"/>
            <w:sz w:val="24"/>
            <w:szCs w:val="24"/>
          </w:rPr>
          <w:t>NEJM Catalyst</w:t>
        </w:r>
      </w:hyperlink>
      <w:r w:rsidR="006813F2" w:rsidRPr="001C53C0">
        <w:rPr>
          <w:rFonts w:ascii="Times New Roman" w:hAnsi="Times New Roman" w:cs="Times New Roman"/>
          <w:sz w:val="24"/>
          <w:szCs w:val="24"/>
        </w:rPr>
        <w:t xml:space="preserve">, to reach </w:t>
      </w:r>
      <w:r w:rsidRPr="001C53C0">
        <w:rPr>
          <w:rFonts w:ascii="Times New Roman" w:hAnsi="Times New Roman" w:cs="Times New Roman"/>
          <w:sz w:val="24"/>
          <w:szCs w:val="24"/>
        </w:rPr>
        <w:t>policy makers and research funders</w:t>
      </w:r>
      <w:r w:rsidR="00230A0C">
        <w:rPr>
          <w:rFonts w:ascii="Times New Roman" w:hAnsi="Times New Roman" w:cs="Times New Roman"/>
          <w:sz w:val="24"/>
          <w:szCs w:val="24"/>
        </w:rPr>
        <w:t xml:space="preserve"> of embedded research projects</w:t>
      </w:r>
      <w:r w:rsidRPr="001C53C0">
        <w:rPr>
          <w:rFonts w:ascii="Times New Roman" w:hAnsi="Times New Roman" w:cs="Times New Roman"/>
          <w:sz w:val="24"/>
          <w:szCs w:val="24"/>
        </w:rPr>
        <w:t xml:space="preserve">. These blogs will </w:t>
      </w:r>
      <w:r w:rsidR="006813F2" w:rsidRPr="001C53C0">
        <w:rPr>
          <w:rFonts w:ascii="Times New Roman" w:hAnsi="Times New Roman" w:cs="Times New Roman"/>
          <w:sz w:val="24"/>
          <w:szCs w:val="24"/>
        </w:rPr>
        <w:t xml:space="preserve">use the study findings to illustrate how embedded research can contribute to system learning and care improvement and will </w:t>
      </w:r>
      <w:r w:rsidRPr="001C53C0">
        <w:rPr>
          <w:rFonts w:ascii="Times New Roman" w:hAnsi="Times New Roman" w:cs="Times New Roman"/>
          <w:sz w:val="24"/>
          <w:szCs w:val="24"/>
        </w:rPr>
        <w:t>describe</w:t>
      </w:r>
      <w:r w:rsidR="006813F2" w:rsidRPr="001C53C0">
        <w:rPr>
          <w:rFonts w:ascii="Times New Roman" w:hAnsi="Times New Roman" w:cs="Times New Roman"/>
          <w:sz w:val="24"/>
          <w:szCs w:val="24"/>
        </w:rPr>
        <w:t xml:space="preserve"> continuing</w:t>
      </w:r>
      <w:r w:rsidR="000D6F18" w:rsidRPr="001C53C0">
        <w:rPr>
          <w:rFonts w:ascii="Times New Roman" w:hAnsi="Times New Roman" w:cs="Times New Roman"/>
          <w:sz w:val="24"/>
          <w:szCs w:val="24"/>
        </w:rPr>
        <w:t xml:space="preserve"> or new</w:t>
      </w:r>
      <w:r w:rsidRPr="001C53C0">
        <w:rPr>
          <w:rFonts w:ascii="Times New Roman" w:hAnsi="Times New Roman" w:cs="Times New Roman"/>
          <w:sz w:val="24"/>
          <w:szCs w:val="24"/>
        </w:rPr>
        <w:t xml:space="preserve"> AHRQ’s </w:t>
      </w:r>
      <w:r w:rsidR="006813F2" w:rsidRPr="001C53C0">
        <w:rPr>
          <w:rFonts w:ascii="Times New Roman" w:hAnsi="Times New Roman" w:cs="Times New Roman"/>
          <w:sz w:val="24"/>
          <w:szCs w:val="24"/>
        </w:rPr>
        <w:t xml:space="preserve">initiatives in these areas. </w:t>
      </w:r>
    </w:p>
    <w:p w14:paraId="7F3D2199" w14:textId="77777777" w:rsidR="00FC1AF8" w:rsidRPr="001C53C0" w:rsidRDefault="00FC1AF8" w:rsidP="001C53C0">
      <w:pPr>
        <w:pStyle w:val="ListParagraph"/>
        <w:spacing w:after="0" w:line="240" w:lineRule="auto"/>
        <w:rPr>
          <w:rFonts w:ascii="Times New Roman" w:hAnsi="Times New Roman" w:cs="Times New Roman"/>
          <w:sz w:val="24"/>
          <w:szCs w:val="24"/>
        </w:rPr>
      </w:pPr>
    </w:p>
    <w:p w14:paraId="5DB9AFC5" w14:textId="77777777" w:rsidR="00E23569" w:rsidRPr="001C53C0" w:rsidRDefault="00E23569" w:rsidP="001C53C0">
      <w:pPr>
        <w:pStyle w:val="Heading2"/>
        <w:spacing w:before="0" w:after="0"/>
        <w:rPr>
          <w:rFonts w:ascii="Times New Roman" w:eastAsiaTheme="minorHAnsi" w:hAnsi="Times New Roman" w:cs="Times New Roman"/>
          <w:bCs w:val="0"/>
          <w:iCs w:val="0"/>
          <w:sz w:val="24"/>
          <w:szCs w:val="24"/>
        </w:rPr>
      </w:pPr>
      <w:bookmarkStart w:id="7" w:name="_Toc151782178"/>
      <w:bookmarkStart w:id="8" w:name="_Toc158526218"/>
      <w:r w:rsidRPr="001C53C0">
        <w:rPr>
          <w:rFonts w:ascii="Times New Roman" w:eastAsiaTheme="minorHAnsi" w:hAnsi="Times New Roman" w:cs="Times New Roman"/>
          <w:bCs w:val="0"/>
          <w:iCs w:val="0"/>
          <w:sz w:val="24"/>
          <w:szCs w:val="24"/>
        </w:rPr>
        <w:t>3. Use of Improved Information Technology</w:t>
      </w:r>
      <w:bookmarkEnd w:id="7"/>
      <w:bookmarkEnd w:id="8"/>
    </w:p>
    <w:p w14:paraId="0504A3C0" w14:textId="4ACA8A31" w:rsidR="006813F2" w:rsidRDefault="006813F2" w:rsidP="001C53C0">
      <w:pPr>
        <w:spacing w:after="0" w:line="240" w:lineRule="auto"/>
        <w:jc w:val="both"/>
        <w:rPr>
          <w:rFonts w:ascii="Times New Roman" w:hAnsi="Times New Roman" w:cs="Times New Roman"/>
          <w:sz w:val="24"/>
          <w:szCs w:val="24"/>
        </w:rPr>
      </w:pPr>
      <w:r w:rsidRPr="001C53C0">
        <w:rPr>
          <w:rFonts w:ascii="Times New Roman" w:hAnsi="Times New Roman" w:cs="Times New Roman"/>
          <w:sz w:val="24"/>
          <w:szCs w:val="24"/>
        </w:rPr>
        <w:t>Because of the exploratory nature of this study</w:t>
      </w:r>
      <w:r w:rsidR="006E2688" w:rsidRPr="001C53C0">
        <w:rPr>
          <w:rFonts w:ascii="Times New Roman" w:hAnsi="Times New Roman" w:cs="Times New Roman"/>
          <w:sz w:val="24"/>
          <w:szCs w:val="24"/>
        </w:rPr>
        <w:t xml:space="preserve"> and its qualitative methodology</w:t>
      </w:r>
      <w:r w:rsidRPr="001C53C0">
        <w:rPr>
          <w:rFonts w:ascii="Times New Roman" w:hAnsi="Times New Roman" w:cs="Times New Roman"/>
          <w:sz w:val="24"/>
          <w:szCs w:val="24"/>
        </w:rPr>
        <w:t>, the questions asked of subjects will be open-ended and will sometimes be rephrased to fit the</w:t>
      </w:r>
      <w:r w:rsidR="007A3E0B">
        <w:rPr>
          <w:rFonts w:ascii="Times New Roman" w:hAnsi="Times New Roman" w:cs="Times New Roman"/>
          <w:sz w:val="24"/>
          <w:szCs w:val="24"/>
        </w:rPr>
        <w:t xml:space="preserve"> subject’s organizational position </w:t>
      </w:r>
      <w:r w:rsidRPr="001C53C0">
        <w:rPr>
          <w:rFonts w:ascii="Times New Roman" w:hAnsi="Times New Roman" w:cs="Times New Roman"/>
          <w:sz w:val="24"/>
          <w:szCs w:val="24"/>
        </w:rPr>
        <w:t xml:space="preserve">or experience with embedded research. Hence, data collection will not use electronic or internet-based technologies. </w:t>
      </w:r>
    </w:p>
    <w:p w14:paraId="2493D895" w14:textId="77777777" w:rsidR="00FC1AF8" w:rsidRPr="001C53C0" w:rsidRDefault="00FC1AF8" w:rsidP="001C53C0">
      <w:pPr>
        <w:spacing w:after="0" w:line="240" w:lineRule="auto"/>
        <w:jc w:val="both"/>
        <w:rPr>
          <w:rFonts w:ascii="Times New Roman" w:hAnsi="Times New Roman" w:cs="Times New Roman"/>
          <w:sz w:val="24"/>
          <w:szCs w:val="24"/>
        </w:rPr>
      </w:pPr>
    </w:p>
    <w:p w14:paraId="02EE7A8A" w14:textId="64C661A5" w:rsidR="004C040F" w:rsidRPr="001C53C0" w:rsidRDefault="00C07B0E" w:rsidP="00C07B0E">
      <w:pPr>
        <w:pStyle w:val="Heading2"/>
        <w:spacing w:before="0" w:after="0"/>
        <w:rPr>
          <w:rFonts w:ascii="Times New Roman" w:hAnsi="Times New Roman" w:cs="Times New Roman"/>
          <w:sz w:val="24"/>
          <w:szCs w:val="24"/>
        </w:rPr>
      </w:pPr>
      <w:bookmarkStart w:id="9" w:name="_Toc151782179"/>
      <w:bookmarkStart w:id="10" w:name="_Toc158526219"/>
      <w:r>
        <w:rPr>
          <w:rFonts w:ascii="Times New Roman" w:eastAsiaTheme="minorHAnsi" w:hAnsi="Times New Roman" w:cs="Times New Roman"/>
          <w:bCs w:val="0"/>
          <w:iCs w:val="0"/>
          <w:sz w:val="24"/>
          <w:szCs w:val="24"/>
        </w:rPr>
        <w:t xml:space="preserve">4. </w:t>
      </w:r>
      <w:r w:rsidR="00517CB3" w:rsidRPr="001C53C0">
        <w:rPr>
          <w:rFonts w:ascii="Times New Roman" w:eastAsiaTheme="minorHAnsi" w:hAnsi="Times New Roman" w:cs="Times New Roman"/>
          <w:bCs w:val="0"/>
          <w:iCs w:val="0"/>
          <w:sz w:val="24"/>
          <w:szCs w:val="24"/>
        </w:rPr>
        <w:t>Efforts to Identify Duplication</w:t>
      </w:r>
      <w:bookmarkEnd w:id="9"/>
      <w:bookmarkEnd w:id="10"/>
    </w:p>
    <w:p w14:paraId="1EB28A71" w14:textId="6C73AD6C" w:rsidR="00CE73B5" w:rsidRPr="001C53C0" w:rsidRDefault="006E2688"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There are no comparable investigations under way or completed in the United States. This conclusion is based on </w:t>
      </w:r>
      <w:r w:rsidR="0031456D">
        <w:rPr>
          <w:rFonts w:ascii="Times New Roman" w:hAnsi="Times New Roman" w:cs="Times New Roman"/>
          <w:sz w:val="24"/>
          <w:szCs w:val="24"/>
        </w:rPr>
        <w:t xml:space="preserve">the investigators </w:t>
      </w:r>
      <w:r w:rsidR="00CE73B5" w:rsidRPr="001C53C0">
        <w:rPr>
          <w:rFonts w:ascii="Times New Roman" w:hAnsi="Times New Roman" w:cs="Times New Roman"/>
          <w:sz w:val="24"/>
          <w:szCs w:val="24"/>
        </w:rPr>
        <w:t>conversations with key informants and staff at ARHQ and AcademyHealth</w:t>
      </w:r>
      <w:r w:rsidRPr="001C53C0">
        <w:rPr>
          <w:rFonts w:ascii="Times New Roman" w:hAnsi="Times New Roman" w:cs="Times New Roman"/>
          <w:sz w:val="24"/>
          <w:szCs w:val="24"/>
        </w:rPr>
        <w:t xml:space="preserve">; </w:t>
      </w:r>
      <w:r w:rsidR="00CE73B5" w:rsidRPr="001C53C0">
        <w:rPr>
          <w:rFonts w:ascii="Times New Roman" w:hAnsi="Times New Roman" w:cs="Times New Roman"/>
          <w:sz w:val="24"/>
          <w:szCs w:val="24"/>
        </w:rPr>
        <w:t>summaries of recent meetings on embedded research</w:t>
      </w:r>
      <w:r w:rsidRPr="001C53C0">
        <w:rPr>
          <w:rFonts w:ascii="Times New Roman" w:hAnsi="Times New Roman" w:cs="Times New Roman"/>
          <w:sz w:val="24"/>
          <w:szCs w:val="24"/>
        </w:rPr>
        <w:t xml:space="preserve">; and our </w:t>
      </w:r>
      <w:r w:rsidR="00CE73B5" w:rsidRPr="001C53C0">
        <w:rPr>
          <w:rFonts w:ascii="Times New Roman" w:hAnsi="Times New Roman" w:cs="Times New Roman"/>
          <w:sz w:val="24"/>
          <w:szCs w:val="24"/>
        </w:rPr>
        <w:t>literature scan</w:t>
      </w:r>
      <w:r w:rsidRPr="001C53C0">
        <w:rPr>
          <w:rFonts w:ascii="Times New Roman" w:hAnsi="Times New Roman" w:cs="Times New Roman"/>
          <w:sz w:val="24"/>
          <w:szCs w:val="24"/>
        </w:rPr>
        <w:t xml:space="preserve">. </w:t>
      </w:r>
      <w:r w:rsidR="00CE73B5" w:rsidRPr="001C53C0">
        <w:rPr>
          <w:rFonts w:ascii="Times New Roman" w:hAnsi="Times New Roman" w:cs="Times New Roman"/>
          <w:sz w:val="24"/>
          <w:szCs w:val="24"/>
        </w:rPr>
        <w:t xml:space="preserve">There have been </w:t>
      </w:r>
      <w:r w:rsidR="00716D23" w:rsidRPr="001C53C0">
        <w:rPr>
          <w:rFonts w:ascii="Times New Roman" w:hAnsi="Times New Roman" w:cs="Times New Roman"/>
          <w:sz w:val="24"/>
          <w:szCs w:val="24"/>
        </w:rPr>
        <w:t xml:space="preserve">valuable </w:t>
      </w:r>
      <w:r w:rsidR="00CE73B5" w:rsidRPr="001C53C0">
        <w:rPr>
          <w:rFonts w:ascii="Times New Roman" w:hAnsi="Times New Roman" w:cs="Times New Roman"/>
          <w:sz w:val="24"/>
          <w:szCs w:val="24"/>
        </w:rPr>
        <w:t xml:space="preserve">studies of </w:t>
      </w:r>
      <w:hyperlink r:id="rId17" w:history="1">
        <w:r w:rsidR="00CE73B5" w:rsidRPr="001C53C0">
          <w:rPr>
            <w:rStyle w:val="Hyperlink"/>
            <w:rFonts w:ascii="Times New Roman" w:hAnsi="Times New Roman" w:cs="Times New Roman"/>
            <w:sz w:val="24"/>
            <w:szCs w:val="24"/>
          </w:rPr>
          <w:t>embedded research in the United Kingdom</w:t>
        </w:r>
      </w:hyperlink>
      <w:r w:rsidR="00CE73B5" w:rsidRPr="001C53C0">
        <w:rPr>
          <w:rFonts w:ascii="Times New Roman" w:hAnsi="Times New Roman" w:cs="Times New Roman"/>
          <w:sz w:val="24"/>
          <w:szCs w:val="24"/>
        </w:rPr>
        <w:t xml:space="preserve">, and some additional studies are underway there.  Unlike </w:t>
      </w:r>
      <w:r w:rsidR="0031456D">
        <w:rPr>
          <w:rFonts w:ascii="Times New Roman" w:hAnsi="Times New Roman" w:cs="Times New Roman"/>
          <w:sz w:val="24"/>
          <w:szCs w:val="24"/>
        </w:rPr>
        <w:t xml:space="preserve">this </w:t>
      </w:r>
      <w:r w:rsidR="00716D23" w:rsidRPr="001C53C0">
        <w:rPr>
          <w:rFonts w:ascii="Times New Roman" w:hAnsi="Times New Roman" w:cs="Times New Roman"/>
          <w:sz w:val="24"/>
          <w:szCs w:val="24"/>
        </w:rPr>
        <w:t xml:space="preserve">proposed data gathering, which concentrates on how delivery systems deploy </w:t>
      </w:r>
      <w:r w:rsidR="00CE73B5" w:rsidRPr="001C53C0">
        <w:rPr>
          <w:rFonts w:ascii="Times New Roman" w:hAnsi="Times New Roman" w:cs="Times New Roman"/>
          <w:sz w:val="24"/>
          <w:szCs w:val="24"/>
        </w:rPr>
        <w:t xml:space="preserve">researchers on </w:t>
      </w:r>
      <w:r w:rsidR="00CE73B5" w:rsidRPr="001C53C0">
        <w:rPr>
          <w:rFonts w:ascii="Times New Roman" w:hAnsi="Times New Roman" w:cs="Times New Roman"/>
          <w:i/>
          <w:sz w:val="24"/>
          <w:szCs w:val="24"/>
        </w:rPr>
        <w:t>a full-time basis</w:t>
      </w:r>
      <w:r w:rsidR="00CE73B5" w:rsidRPr="001C53C0">
        <w:rPr>
          <w:rFonts w:ascii="Times New Roman" w:hAnsi="Times New Roman" w:cs="Times New Roman"/>
          <w:sz w:val="24"/>
          <w:szCs w:val="24"/>
        </w:rPr>
        <w:t xml:space="preserve">, the focus in the UK studies is on </w:t>
      </w:r>
      <w:r w:rsidR="00716D23" w:rsidRPr="001C53C0">
        <w:rPr>
          <w:rFonts w:ascii="Times New Roman" w:hAnsi="Times New Roman" w:cs="Times New Roman"/>
          <w:sz w:val="24"/>
          <w:szCs w:val="24"/>
        </w:rPr>
        <w:t xml:space="preserve">academic researchers who collaborate on a </w:t>
      </w:r>
      <w:r w:rsidR="00716D23" w:rsidRPr="001C53C0">
        <w:rPr>
          <w:rFonts w:ascii="Times New Roman" w:hAnsi="Times New Roman" w:cs="Times New Roman"/>
          <w:i/>
          <w:sz w:val="24"/>
          <w:szCs w:val="24"/>
        </w:rPr>
        <w:t>temporary, part-time basis</w:t>
      </w:r>
      <w:r w:rsidR="00716D23" w:rsidRPr="001C53C0">
        <w:rPr>
          <w:rFonts w:ascii="Times New Roman" w:hAnsi="Times New Roman" w:cs="Times New Roman"/>
          <w:sz w:val="24"/>
          <w:szCs w:val="24"/>
        </w:rPr>
        <w:t xml:space="preserve"> with members of a care delivery organization. </w:t>
      </w:r>
      <w:r w:rsidR="00CE73B5" w:rsidRPr="001C53C0">
        <w:rPr>
          <w:rFonts w:ascii="Times New Roman" w:hAnsi="Times New Roman" w:cs="Times New Roman"/>
          <w:sz w:val="24"/>
          <w:szCs w:val="24"/>
        </w:rPr>
        <w:t xml:space="preserve">This arrangement will not be explored in </w:t>
      </w:r>
      <w:r w:rsidR="0031456D">
        <w:rPr>
          <w:rFonts w:ascii="Times New Roman" w:hAnsi="Times New Roman" w:cs="Times New Roman"/>
          <w:sz w:val="24"/>
          <w:szCs w:val="24"/>
        </w:rPr>
        <w:t xml:space="preserve">this proposed </w:t>
      </w:r>
      <w:r w:rsidR="00CE73B5" w:rsidRPr="001C53C0">
        <w:rPr>
          <w:rFonts w:ascii="Times New Roman" w:hAnsi="Times New Roman" w:cs="Times New Roman"/>
          <w:sz w:val="24"/>
          <w:szCs w:val="24"/>
        </w:rPr>
        <w:t xml:space="preserve">study. </w:t>
      </w:r>
    </w:p>
    <w:p w14:paraId="550575D1" w14:textId="77777777" w:rsidR="00C07B0E" w:rsidRDefault="00C07B0E" w:rsidP="001C53C0">
      <w:pPr>
        <w:pStyle w:val="Heading2"/>
        <w:spacing w:before="0" w:after="0"/>
        <w:rPr>
          <w:rFonts w:ascii="Times New Roman" w:hAnsi="Times New Roman" w:cs="Times New Roman"/>
          <w:sz w:val="24"/>
          <w:szCs w:val="24"/>
        </w:rPr>
      </w:pPr>
      <w:bookmarkStart w:id="11" w:name="_Toc151782180"/>
      <w:bookmarkStart w:id="12" w:name="_Toc158526220"/>
    </w:p>
    <w:p w14:paraId="01871DA5" w14:textId="74CF6FEB" w:rsidR="00517CB3" w:rsidRPr="001C53C0" w:rsidRDefault="00517CB3" w:rsidP="001C53C0">
      <w:pPr>
        <w:pStyle w:val="Heading2"/>
        <w:spacing w:before="0" w:after="0"/>
        <w:rPr>
          <w:rFonts w:ascii="Times New Roman" w:hAnsi="Times New Roman" w:cs="Times New Roman"/>
          <w:sz w:val="24"/>
          <w:szCs w:val="24"/>
        </w:rPr>
      </w:pPr>
      <w:r w:rsidRPr="001C53C0">
        <w:rPr>
          <w:rFonts w:ascii="Times New Roman" w:hAnsi="Times New Roman" w:cs="Times New Roman"/>
          <w:sz w:val="24"/>
          <w:szCs w:val="24"/>
        </w:rPr>
        <w:t>5. Involvement of Small Entities</w:t>
      </w:r>
      <w:bookmarkEnd w:id="11"/>
      <w:bookmarkEnd w:id="12"/>
    </w:p>
    <w:p w14:paraId="7DEF12E3" w14:textId="51AAC322" w:rsidR="00F8567C" w:rsidRPr="001C53C0" w:rsidRDefault="00F8567C"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Most or all of the information </w:t>
      </w:r>
      <w:r w:rsidR="0031456D">
        <w:rPr>
          <w:rFonts w:ascii="Times New Roman" w:hAnsi="Times New Roman" w:cs="Times New Roman"/>
          <w:sz w:val="24"/>
          <w:szCs w:val="24"/>
        </w:rPr>
        <w:t xml:space="preserve">to be collected </w:t>
      </w:r>
      <w:r w:rsidRPr="001C53C0">
        <w:rPr>
          <w:rFonts w:ascii="Times New Roman" w:hAnsi="Times New Roman" w:cs="Times New Roman"/>
          <w:sz w:val="24"/>
          <w:szCs w:val="24"/>
        </w:rPr>
        <w:t>will come from large</w:t>
      </w:r>
      <w:r w:rsidR="00CA12C3" w:rsidRPr="001C53C0">
        <w:rPr>
          <w:rFonts w:ascii="Times New Roman" w:hAnsi="Times New Roman" w:cs="Times New Roman"/>
          <w:sz w:val="24"/>
          <w:szCs w:val="24"/>
        </w:rPr>
        <w:t xml:space="preserve"> healthcare</w:t>
      </w:r>
      <w:r w:rsidRPr="001C53C0">
        <w:rPr>
          <w:rFonts w:ascii="Times New Roman" w:hAnsi="Times New Roman" w:cs="Times New Roman"/>
          <w:sz w:val="24"/>
          <w:szCs w:val="24"/>
        </w:rPr>
        <w:t xml:space="preserve"> delivery systems. </w:t>
      </w:r>
      <w:r w:rsidR="008F2C64">
        <w:rPr>
          <w:rFonts w:ascii="Times New Roman" w:hAnsi="Times New Roman" w:cs="Times New Roman"/>
          <w:sz w:val="24"/>
          <w:szCs w:val="24"/>
        </w:rPr>
        <w:t xml:space="preserve">AHRQ </w:t>
      </w:r>
      <w:r w:rsidRPr="001C53C0">
        <w:rPr>
          <w:rFonts w:ascii="Times New Roman" w:hAnsi="Times New Roman" w:cs="Times New Roman"/>
          <w:sz w:val="24"/>
          <w:szCs w:val="24"/>
        </w:rPr>
        <w:t xml:space="preserve">will strive to keep data collection and impact to a minimum for </w:t>
      </w:r>
      <w:r w:rsidRPr="001C53C0">
        <w:rPr>
          <w:rFonts w:ascii="Times New Roman" w:hAnsi="Times New Roman" w:cs="Times New Roman"/>
          <w:i/>
          <w:sz w:val="24"/>
          <w:szCs w:val="24"/>
        </w:rPr>
        <w:t xml:space="preserve">all </w:t>
      </w:r>
      <w:r w:rsidRPr="001C53C0">
        <w:rPr>
          <w:rFonts w:ascii="Times New Roman" w:hAnsi="Times New Roman" w:cs="Times New Roman"/>
          <w:sz w:val="24"/>
          <w:szCs w:val="24"/>
        </w:rPr>
        <w:t xml:space="preserve">entities with which </w:t>
      </w:r>
      <w:r w:rsidR="008F2C64">
        <w:rPr>
          <w:rFonts w:ascii="Times New Roman" w:hAnsi="Times New Roman" w:cs="Times New Roman"/>
          <w:sz w:val="24"/>
          <w:szCs w:val="24"/>
        </w:rPr>
        <w:t xml:space="preserve">the investigators </w:t>
      </w:r>
      <w:r w:rsidRPr="001C53C0">
        <w:rPr>
          <w:rFonts w:ascii="Times New Roman" w:hAnsi="Times New Roman" w:cs="Times New Roman"/>
          <w:sz w:val="24"/>
          <w:szCs w:val="24"/>
        </w:rPr>
        <w:t xml:space="preserve">interact, including any small, care delivery organizations. </w:t>
      </w:r>
    </w:p>
    <w:p w14:paraId="06B8A646" w14:textId="77777777" w:rsidR="00C07B0E" w:rsidRDefault="00C07B0E" w:rsidP="001C53C0">
      <w:pPr>
        <w:pStyle w:val="Heading2"/>
        <w:spacing w:before="0" w:after="0"/>
        <w:rPr>
          <w:rFonts w:ascii="Times New Roman" w:hAnsi="Times New Roman" w:cs="Times New Roman"/>
          <w:sz w:val="24"/>
          <w:szCs w:val="24"/>
        </w:rPr>
      </w:pPr>
      <w:bookmarkStart w:id="13" w:name="_Toc151782181"/>
      <w:bookmarkStart w:id="14" w:name="_Toc158526221"/>
    </w:p>
    <w:p w14:paraId="6F8B9984" w14:textId="31AAF653" w:rsidR="00517CB3" w:rsidRPr="001C53C0" w:rsidRDefault="00517CB3" w:rsidP="001C53C0">
      <w:pPr>
        <w:pStyle w:val="Heading2"/>
        <w:spacing w:before="0" w:after="0"/>
        <w:rPr>
          <w:rFonts w:ascii="Times New Roman" w:hAnsi="Times New Roman" w:cs="Times New Roman"/>
          <w:sz w:val="24"/>
          <w:szCs w:val="24"/>
        </w:rPr>
      </w:pPr>
      <w:r w:rsidRPr="001C53C0">
        <w:rPr>
          <w:rFonts w:ascii="Times New Roman" w:hAnsi="Times New Roman" w:cs="Times New Roman"/>
          <w:sz w:val="24"/>
          <w:szCs w:val="24"/>
        </w:rPr>
        <w:t>6. Consequences if Information Collected Less Frequently</w:t>
      </w:r>
      <w:bookmarkEnd w:id="13"/>
      <w:bookmarkEnd w:id="14"/>
    </w:p>
    <w:p w14:paraId="2F4E4ACA" w14:textId="5A8B0CEC" w:rsidR="00517CB3" w:rsidRPr="001C53C0" w:rsidRDefault="008F2C64" w:rsidP="001C53C0">
      <w:pPr>
        <w:spacing w:after="0" w:line="240" w:lineRule="auto"/>
        <w:rPr>
          <w:rFonts w:ascii="Times New Roman" w:hAnsi="Times New Roman" w:cs="Times New Roman"/>
          <w:sz w:val="24"/>
          <w:szCs w:val="24"/>
        </w:rPr>
      </w:pPr>
      <w:bookmarkStart w:id="15" w:name="_Toc151782182"/>
      <w:bookmarkStart w:id="16" w:name="_Toc158526222"/>
      <w:r>
        <w:rPr>
          <w:rFonts w:ascii="Times New Roman" w:hAnsi="Times New Roman" w:cs="Times New Roman"/>
          <w:sz w:val="24"/>
          <w:szCs w:val="24"/>
        </w:rPr>
        <w:t>A</w:t>
      </w:r>
      <w:r w:rsidR="00F8567C" w:rsidRPr="001C53C0">
        <w:rPr>
          <w:rFonts w:ascii="Times New Roman" w:hAnsi="Times New Roman" w:cs="Times New Roman"/>
          <w:sz w:val="24"/>
          <w:szCs w:val="24"/>
        </w:rPr>
        <w:t xml:space="preserve"> one-time collection</w:t>
      </w:r>
      <w:r>
        <w:rPr>
          <w:rFonts w:ascii="Times New Roman" w:hAnsi="Times New Roman" w:cs="Times New Roman"/>
          <w:sz w:val="24"/>
          <w:szCs w:val="24"/>
        </w:rPr>
        <w:t xml:space="preserve"> is planned</w:t>
      </w:r>
      <w:r w:rsidR="00F8567C" w:rsidRPr="001C53C0">
        <w:rPr>
          <w:rFonts w:ascii="Times New Roman" w:hAnsi="Times New Roman" w:cs="Times New Roman"/>
          <w:sz w:val="24"/>
          <w:szCs w:val="24"/>
        </w:rPr>
        <w:t xml:space="preserve">. </w:t>
      </w:r>
    </w:p>
    <w:p w14:paraId="30FB3EF4" w14:textId="77777777" w:rsidR="00C07B0E" w:rsidRDefault="00C07B0E" w:rsidP="001C53C0">
      <w:pPr>
        <w:pStyle w:val="Heading2"/>
        <w:spacing w:before="0" w:after="0"/>
        <w:rPr>
          <w:rFonts w:ascii="Times New Roman" w:hAnsi="Times New Roman" w:cs="Times New Roman"/>
          <w:sz w:val="24"/>
          <w:szCs w:val="24"/>
        </w:rPr>
      </w:pPr>
    </w:p>
    <w:p w14:paraId="6997F1C9" w14:textId="3F90CC52" w:rsidR="00517CB3" w:rsidRPr="001C53C0" w:rsidRDefault="00517CB3" w:rsidP="001C53C0">
      <w:pPr>
        <w:pStyle w:val="Heading2"/>
        <w:spacing w:before="0" w:after="0"/>
        <w:rPr>
          <w:rFonts w:ascii="Times New Roman" w:hAnsi="Times New Roman" w:cs="Times New Roman"/>
          <w:sz w:val="24"/>
          <w:szCs w:val="24"/>
        </w:rPr>
      </w:pPr>
      <w:r w:rsidRPr="001C53C0">
        <w:rPr>
          <w:rFonts w:ascii="Times New Roman" w:hAnsi="Times New Roman" w:cs="Times New Roman"/>
          <w:sz w:val="24"/>
          <w:szCs w:val="24"/>
        </w:rPr>
        <w:t>7. Special Circumstances</w:t>
      </w:r>
      <w:bookmarkEnd w:id="15"/>
      <w:bookmarkEnd w:id="16"/>
    </w:p>
    <w:p w14:paraId="027A1B21" w14:textId="77777777" w:rsidR="00517CB3" w:rsidRPr="001C53C0" w:rsidRDefault="00517CB3"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This request is consistent with the general information collection guidelines of 5 CFR 1320.5(d)(2).  No special circumstances apply.</w:t>
      </w:r>
    </w:p>
    <w:p w14:paraId="16185C12" w14:textId="77777777" w:rsidR="00C07B0E" w:rsidRDefault="00C07B0E" w:rsidP="001C53C0">
      <w:pPr>
        <w:pStyle w:val="Heading2"/>
        <w:spacing w:before="0" w:after="0"/>
        <w:rPr>
          <w:rFonts w:ascii="Times New Roman" w:hAnsi="Times New Roman" w:cs="Times New Roman"/>
          <w:sz w:val="24"/>
          <w:szCs w:val="24"/>
        </w:rPr>
      </w:pPr>
      <w:bookmarkStart w:id="17" w:name="_Toc151782183"/>
      <w:bookmarkStart w:id="18" w:name="_Toc158526223"/>
    </w:p>
    <w:p w14:paraId="216F6E52" w14:textId="7CD1C24F" w:rsidR="00517CB3" w:rsidRPr="001C53C0" w:rsidRDefault="00517CB3" w:rsidP="001C53C0">
      <w:pPr>
        <w:pStyle w:val="Heading2"/>
        <w:spacing w:before="0" w:after="0"/>
        <w:rPr>
          <w:rFonts w:ascii="Times New Roman" w:hAnsi="Times New Roman" w:cs="Times New Roman"/>
          <w:sz w:val="24"/>
          <w:szCs w:val="24"/>
        </w:rPr>
      </w:pPr>
      <w:r w:rsidRPr="001C53C0">
        <w:rPr>
          <w:rFonts w:ascii="Times New Roman" w:hAnsi="Times New Roman" w:cs="Times New Roman"/>
          <w:sz w:val="24"/>
          <w:szCs w:val="24"/>
        </w:rPr>
        <w:t xml:space="preserve">8. </w:t>
      </w:r>
      <w:bookmarkEnd w:id="17"/>
      <w:bookmarkEnd w:id="18"/>
      <w:r w:rsidRPr="001C53C0">
        <w:rPr>
          <w:rFonts w:ascii="Times New Roman" w:hAnsi="Times New Roman" w:cs="Times New Roman"/>
          <w:sz w:val="24"/>
          <w:szCs w:val="24"/>
        </w:rPr>
        <w:t>Federal Register Notice and Outside Consultations</w:t>
      </w:r>
    </w:p>
    <w:p w14:paraId="4AE81582" w14:textId="77777777" w:rsidR="00517CB3" w:rsidRPr="001C53C0" w:rsidRDefault="00517CB3" w:rsidP="001C53C0">
      <w:pPr>
        <w:spacing w:after="0" w:line="240" w:lineRule="auto"/>
        <w:rPr>
          <w:rFonts w:ascii="Times New Roman" w:hAnsi="Times New Roman" w:cs="Times New Roman"/>
          <w:sz w:val="24"/>
          <w:szCs w:val="24"/>
        </w:rPr>
      </w:pPr>
    </w:p>
    <w:p w14:paraId="4C89AC3D" w14:textId="77777777" w:rsidR="006E2688" w:rsidRPr="001C53C0" w:rsidRDefault="00517CB3" w:rsidP="001C53C0">
      <w:pPr>
        <w:spacing w:after="0" w:line="240" w:lineRule="auto"/>
        <w:rPr>
          <w:rFonts w:ascii="Times New Roman" w:hAnsi="Times New Roman" w:cs="Times New Roman"/>
          <w:b/>
          <w:bCs/>
          <w:i/>
          <w:iCs/>
          <w:sz w:val="24"/>
          <w:szCs w:val="24"/>
        </w:rPr>
      </w:pPr>
      <w:r w:rsidRPr="001C53C0">
        <w:rPr>
          <w:rFonts w:ascii="Times New Roman" w:hAnsi="Times New Roman" w:cs="Times New Roman"/>
          <w:b/>
          <w:i/>
          <w:sz w:val="24"/>
          <w:szCs w:val="24"/>
        </w:rPr>
        <w:t>8.a.</w:t>
      </w:r>
      <w:r w:rsidRPr="001C53C0">
        <w:rPr>
          <w:rFonts w:ascii="Times New Roman" w:hAnsi="Times New Roman" w:cs="Times New Roman"/>
          <w:sz w:val="24"/>
          <w:szCs w:val="24"/>
        </w:rPr>
        <w:t xml:space="preserve"> </w:t>
      </w:r>
      <w:r w:rsidRPr="001C53C0">
        <w:rPr>
          <w:rFonts w:ascii="Times New Roman" w:hAnsi="Times New Roman" w:cs="Times New Roman"/>
          <w:b/>
          <w:bCs/>
          <w:i/>
          <w:iCs/>
          <w:sz w:val="24"/>
          <w:szCs w:val="24"/>
        </w:rPr>
        <w:t>Federal Register Notice</w:t>
      </w:r>
      <w:r w:rsidR="006E2688" w:rsidRPr="001C53C0">
        <w:rPr>
          <w:rFonts w:ascii="Times New Roman" w:hAnsi="Times New Roman" w:cs="Times New Roman"/>
          <w:b/>
          <w:bCs/>
          <w:i/>
          <w:iCs/>
          <w:sz w:val="24"/>
          <w:szCs w:val="24"/>
        </w:rPr>
        <w:t xml:space="preserve"> </w:t>
      </w:r>
    </w:p>
    <w:p w14:paraId="448E0547" w14:textId="572463F9" w:rsidR="00517CB3" w:rsidRPr="001C53C0" w:rsidRDefault="00517CB3" w:rsidP="001C53C0">
      <w:pPr>
        <w:spacing w:after="0" w:line="240" w:lineRule="auto"/>
        <w:rPr>
          <w:rFonts w:ascii="Times New Roman" w:hAnsi="Times New Roman" w:cs="Times New Roman"/>
          <w:bCs/>
          <w:iCs/>
          <w:sz w:val="24"/>
          <w:szCs w:val="24"/>
        </w:rPr>
      </w:pPr>
    </w:p>
    <w:p w14:paraId="5B2714D1" w14:textId="327CB031" w:rsidR="00063EBA" w:rsidRDefault="00517CB3" w:rsidP="00063EBA">
      <w:bookmarkStart w:id="19" w:name="OLE_LINK3"/>
      <w:bookmarkStart w:id="20" w:name="OLE_LINK4"/>
      <w:r w:rsidRPr="001C53C0">
        <w:rPr>
          <w:rFonts w:ascii="Times New Roman" w:hAnsi="Times New Roman" w:cs="Times New Roman"/>
          <w:sz w:val="24"/>
          <w:szCs w:val="24"/>
        </w:rPr>
        <w:t xml:space="preserve">As required by 5 CFR 1320.8(d), notice was published in the Federal Register on </w:t>
      </w:r>
      <w:r w:rsidR="00063EBA">
        <w:rPr>
          <w:rFonts w:ascii="Times New Roman" w:hAnsi="Times New Roman" w:cs="Times New Roman"/>
          <w:sz w:val="24"/>
          <w:szCs w:val="24"/>
        </w:rPr>
        <w:t xml:space="preserve">July 29, 2019 on page </w:t>
      </w:r>
      <w:r w:rsidR="00063EBA" w:rsidRPr="00063EBA">
        <w:rPr>
          <w:rFonts w:ascii="Times New Roman" w:hAnsi="Times New Roman" w:cs="Times New Roman"/>
          <w:sz w:val="24"/>
          <w:szCs w:val="24"/>
        </w:rPr>
        <w:t>36606</w:t>
      </w:r>
      <w:r w:rsidRPr="001C53C0">
        <w:rPr>
          <w:rFonts w:ascii="Times New Roman" w:hAnsi="Times New Roman" w:cs="Times New Roman"/>
          <w:sz w:val="24"/>
          <w:szCs w:val="24"/>
        </w:rPr>
        <w:t xml:space="preserve"> for 60 days (see Attachment </w:t>
      </w:r>
      <w:r w:rsidR="00063EBA">
        <w:rPr>
          <w:rFonts w:ascii="Times New Roman" w:hAnsi="Times New Roman" w:cs="Times New Roman"/>
          <w:sz w:val="24"/>
          <w:szCs w:val="24"/>
        </w:rPr>
        <w:t>G</w:t>
      </w:r>
      <w:r w:rsidRPr="001C53C0">
        <w:rPr>
          <w:rFonts w:ascii="Times New Roman" w:hAnsi="Times New Roman" w:cs="Times New Roman"/>
          <w:sz w:val="24"/>
          <w:szCs w:val="24"/>
        </w:rPr>
        <w:t xml:space="preserve">).  </w:t>
      </w:r>
      <w:bookmarkEnd w:id="19"/>
      <w:bookmarkEnd w:id="20"/>
      <w:r w:rsidR="00063EBA" w:rsidRPr="00063EBA">
        <w:rPr>
          <w:rFonts w:ascii="Times New Roman" w:hAnsi="Times New Roman" w:cs="Times New Roman"/>
          <w:sz w:val="24"/>
          <w:szCs w:val="24"/>
        </w:rPr>
        <w:t>AHRQ received one comment that</w:t>
      </w:r>
      <w:r w:rsidR="00BB1858">
        <w:rPr>
          <w:rFonts w:ascii="Times New Roman" w:hAnsi="Times New Roman" w:cs="Times New Roman"/>
          <w:sz w:val="24"/>
          <w:szCs w:val="24"/>
        </w:rPr>
        <w:t xml:space="preserve"> was</w:t>
      </w:r>
      <w:r w:rsidR="00063EBA" w:rsidRPr="00063EBA">
        <w:rPr>
          <w:rFonts w:ascii="Times New Roman" w:hAnsi="Times New Roman" w:cs="Times New Roman"/>
          <w:sz w:val="24"/>
          <w:szCs w:val="24"/>
        </w:rPr>
        <w:t xml:space="preserve"> outside of the scope of 5 CFR 1320.8(d)(1) and made no changes in response to this comment.</w:t>
      </w:r>
    </w:p>
    <w:p w14:paraId="0BC0C1A6" w14:textId="77777777" w:rsidR="00C07B0E" w:rsidRDefault="00C07B0E" w:rsidP="001C53C0">
      <w:pPr>
        <w:pStyle w:val="Heading2"/>
        <w:spacing w:before="0" w:after="0"/>
        <w:rPr>
          <w:rFonts w:ascii="Times New Roman" w:hAnsi="Times New Roman" w:cs="Times New Roman"/>
          <w:sz w:val="24"/>
          <w:szCs w:val="24"/>
        </w:rPr>
      </w:pPr>
    </w:p>
    <w:p w14:paraId="5A65D17B" w14:textId="4E897E57" w:rsidR="00517CB3" w:rsidRPr="001C53C0" w:rsidRDefault="00517CB3" w:rsidP="001C53C0">
      <w:pPr>
        <w:pStyle w:val="Heading2"/>
        <w:spacing w:before="0" w:after="0"/>
        <w:rPr>
          <w:rFonts w:ascii="Times New Roman" w:hAnsi="Times New Roman" w:cs="Times New Roman"/>
          <w:sz w:val="24"/>
          <w:szCs w:val="24"/>
        </w:rPr>
      </w:pPr>
      <w:r w:rsidRPr="001C53C0">
        <w:rPr>
          <w:rFonts w:ascii="Times New Roman" w:hAnsi="Times New Roman" w:cs="Times New Roman"/>
          <w:sz w:val="24"/>
          <w:szCs w:val="24"/>
        </w:rPr>
        <w:t>8.b.  Outside Consultations</w:t>
      </w:r>
    </w:p>
    <w:p w14:paraId="464DF357" w14:textId="6F3F5823" w:rsidR="00F8567C" w:rsidRPr="001C53C0" w:rsidRDefault="00F8567C" w:rsidP="001C53C0">
      <w:pPr>
        <w:spacing w:after="0" w:line="240" w:lineRule="auto"/>
        <w:rPr>
          <w:rFonts w:ascii="Times New Roman" w:hAnsi="Times New Roman" w:cs="Times New Roman"/>
          <w:i/>
          <w:sz w:val="24"/>
          <w:szCs w:val="24"/>
        </w:rPr>
      </w:pPr>
      <w:bookmarkStart w:id="21" w:name="_Toc457285506"/>
      <w:bookmarkStart w:id="22" w:name="_Toc58725294"/>
      <w:bookmarkStart w:id="23" w:name="_Toc151782184"/>
      <w:bookmarkStart w:id="24" w:name="_Toc158526224"/>
      <w:r w:rsidRPr="001C53C0">
        <w:rPr>
          <w:rFonts w:ascii="Times New Roman" w:hAnsi="Times New Roman" w:cs="Times New Roman"/>
          <w:sz w:val="24"/>
          <w:szCs w:val="24"/>
        </w:rPr>
        <w:t>This project does not relate to any other federal entity. It reflects accepted procedures for exploratory qualitative research. Neither the researchers, nor senior AHRQ leaders w</w:t>
      </w:r>
      <w:r w:rsidR="000D6F18" w:rsidRPr="001C53C0">
        <w:rPr>
          <w:rFonts w:ascii="Times New Roman" w:hAnsi="Times New Roman" w:cs="Times New Roman"/>
          <w:sz w:val="24"/>
          <w:szCs w:val="24"/>
        </w:rPr>
        <w:t xml:space="preserve">hom </w:t>
      </w:r>
      <w:r w:rsidRPr="001C53C0">
        <w:rPr>
          <w:rFonts w:ascii="Times New Roman" w:hAnsi="Times New Roman" w:cs="Times New Roman"/>
          <w:sz w:val="24"/>
          <w:szCs w:val="24"/>
        </w:rPr>
        <w:t>the researchers consulted</w:t>
      </w:r>
      <w:r w:rsidR="00D411D3" w:rsidRPr="001C53C0">
        <w:rPr>
          <w:rFonts w:ascii="Times New Roman" w:hAnsi="Times New Roman" w:cs="Times New Roman"/>
          <w:sz w:val="24"/>
          <w:szCs w:val="24"/>
        </w:rPr>
        <w:t xml:space="preserve">, </w:t>
      </w:r>
      <w:r w:rsidRPr="001C53C0">
        <w:rPr>
          <w:rFonts w:ascii="Times New Roman" w:hAnsi="Times New Roman" w:cs="Times New Roman"/>
          <w:sz w:val="24"/>
          <w:szCs w:val="24"/>
        </w:rPr>
        <w:t>identified any unresolved issues that need to be addressed through consultation</w:t>
      </w:r>
      <w:r w:rsidRPr="001C53C0">
        <w:rPr>
          <w:rFonts w:ascii="Times New Roman" w:hAnsi="Times New Roman" w:cs="Times New Roman"/>
          <w:i/>
          <w:sz w:val="24"/>
          <w:szCs w:val="24"/>
        </w:rPr>
        <w:t xml:space="preserve">. </w:t>
      </w:r>
    </w:p>
    <w:p w14:paraId="4B9281C7" w14:textId="77777777" w:rsidR="00C07B0E" w:rsidRDefault="00C07B0E" w:rsidP="001C53C0">
      <w:pPr>
        <w:pStyle w:val="Heading2"/>
        <w:spacing w:before="0" w:after="0"/>
        <w:rPr>
          <w:rFonts w:ascii="Times New Roman" w:hAnsi="Times New Roman" w:cs="Times New Roman"/>
          <w:sz w:val="24"/>
          <w:szCs w:val="24"/>
        </w:rPr>
      </w:pPr>
    </w:p>
    <w:p w14:paraId="3F841613" w14:textId="41CC096D" w:rsidR="00517CB3" w:rsidRPr="001C53C0" w:rsidRDefault="00517CB3" w:rsidP="001C53C0">
      <w:pPr>
        <w:pStyle w:val="Heading2"/>
        <w:spacing w:before="0" w:after="0"/>
        <w:rPr>
          <w:rFonts w:ascii="Times New Roman" w:hAnsi="Times New Roman" w:cs="Times New Roman"/>
          <w:sz w:val="24"/>
          <w:szCs w:val="24"/>
        </w:rPr>
      </w:pPr>
      <w:r w:rsidRPr="001C53C0">
        <w:rPr>
          <w:rFonts w:ascii="Times New Roman" w:hAnsi="Times New Roman" w:cs="Times New Roman"/>
          <w:sz w:val="24"/>
          <w:szCs w:val="24"/>
        </w:rPr>
        <w:t>9. Payments/Gifts to Respondents</w:t>
      </w:r>
      <w:bookmarkEnd w:id="21"/>
      <w:bookmarkEnd w:id="22"/>
      <w:bookmarkEnd w:id="23"/>
      <w:bookmarkEnd w:id="24"/>
    </w:p>
    <w:p w14:paraId="2808FC79" w14:textId="643B3AD3" w:rsidR="00CE6D17" w:rsidRPr="001C53C0" w:rsidRDefault="00CE6D17"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No payments or gifts will be provided to respondents. </w:t>
      </w:r>
    </w:p>
    <w:p w14:paraId="123EEF0F" w14:textId="77777777" w:rsidR="00517CB3" w:rsidRPr="001C53C0" w:rsidRDefault="00517CB3" w:rsidP="001C53C0">
      <w:pPr>
        <w:spacing w:after="0" w:line="240" w:lineRule="auto"/>
        <w:jc w:val="both"/>
        <w:rPr>
          <w:rFonts w:ascii="Times New Roman" w:hAnsi="Times New Roman" w:cs="Times New Roman"/>
          <w:i/>
          <w:sz w:val="24"/>
          <w:szCs w:val="24"/>
        </w:rPr>
      </w:pPr>
    </w:p>
    <w:p w14:paraId="1365D237" w14:textId="77777777" w:rsidR="00517CB3" w:rsidRPr="001C53C0" w:rsidRDefault="00517CB3" w:rsidP="001C53C0">
      <w:pPr>
        <w:pStyle w:val="Heading2"/>
        <w:spacing w:before="0" w:after="0"/>
        <w:rPr>
          <w:rFonts w:ascii="Times New Roman" w:hAnsi="Times New Roman" w:cs="Times New Roman"/>
          <w:sz w:val="24"/>
          <w:szCs w:val="24"/>
        </w:rPr>
      </w:pPr>
      <w:bookmarkStart w:id="25" w:name="_Toc151782185"/>
      <w:bookmarkStart w:id="26" w:name="_Toc158526225"/>
      <w:r w:rsidRPr="001C53C0">
        <w:rPr>
          <w:rFonts w:ascii="Times New Roman" w:hAnsi="Times New Roman" w:cs="Times New Roman"/>
          <w:sz w:val="24"/>
          <w:szCs w:val="24"/>
        </w:rPr>
        <w:t>10. Assurance of Confidentiality</w:t>
      </w:r>
      <w:bookmarkEnd w:id="25"/>
      <w:bookmarkEnd w:id="26"/>
    </w:p>
    <w:p w14:paraId="190D30BA" w14:textId="7B9A5B53" w:rsidR="00D859D0" w:rsidRPr="001C53C0" w:rsidRDefault="00517CB3" w:rsidP="001C53C0">
      <w:pPr>
        <w:autoSpaceDE w:val="0"/>
        <w:autoSpaceDN w:val="0"/>
        <w:adjustRightInd w:val="0"/>
        <w:spacing w:after="0" w:line="240" w:lineRule="auto"/>
        <w:rPr>
          <w:rFonts w:ascii="Times New Roman" w:hAnsi="Times New Roman" w:cs="Times New Roman"/>
          <w:sz w:val="24"/>
          <w:szCs w:val="24"/>
        </w:rPr>
      </w:pPr>
      <w:r w:rsidRPr="001C53C0">
        <w:rPr>
          <w:rFonts w:ascii="Times New Roman" w:hAnsi="Times New Roman" w:cs="Times New Roman"/>
          <w:sz w:val="24"/>
          <w:szCs w:val="24"/>
        </w:rPr>
        <w:t>Individuals and organizations will be assured of the confidentiality of their replies under Section 944(c) of the Public Health Service Act.  42 U.S.C. 299c-3(c). </w:t>
      </w:r>
      <w:r w:rsidR="000D6F18" w:rsidRPr="001C53C0">
        <w:rPr>
          <w:rFonts w:ascii="Times New Roman" w:hAnsi="Times New Roman" w:cs="Times New Roman"/>
          <w:sz w:val="24"/>
          <w:szCs w:val="24"/>
        </w:rPr>
        <w:t xml:space="preserve">The researchers </w:t>
      </w:r>
      <w:r w:rsidR="00D859D0" w:rsidRPr="001C53C0">
        <w:rPr>
          <w:rFonts w:ascii="Times New Roman" w:hAnsi="Times New Roman" w:cs="Times New Roman"/>
          <w:sz w:val="24"/>
          <w:szCs w:val="24"/>
        </w:rPr>
        <w:t xml:space="preserve">will take notes during interviews and record and transcribe the interviews. </w:t>
      </w:r>
      <w:r w:rsidR="000D6F18" w:rsidRPr="001C53C0">
        <w:rPr>
          <w:rFonts w:ascii="Times New Roman" w:hAnsi="Times New Roman" w:cs="Times New Roman"/>
          <w:sz w:val="24"/>
          <w:szCs w:val="24"/>
        </w:rPr>
        <w:t xml:space="preserve">The </w:t>
      </w:r>
      <w:r w:rsidR="00D859D0" w:rsidRPr="001C53C0">
        <w:rPr>
          <w:rFonts w:ascii="Times New Roman" w:hAnsi="Times New Roman" w:cs="Times New Roman"/>
          <w:sz w:val="24"/>
          <w:szCs w:val="24"/>
        </w:rPr>
        <w:t xml:space="preserve">interview transcriptions and case study </w:t>
      </w:r>
      <w:r w:rsidR="00230A0C">
        <w:rPr>
          <w:rFonts w:ascii="Times New Roman" w:hAnsi="Times New Roman" w:cs="Times New Roman"/>
          <w:sz w:val="24"/>
          <w:szCs w:val="24"/>
        </w:rPr>
        <w:t>summaries</w:t>
      </w:r>
      <w:r w:rsidR="00230A0C" w:rsidRPr="001C53C0">
        <w:rPr>
          <w:rFonts w:ascii="Times New Roman" w:hAnsi="Times New Roman" w:cs="Times New Roman"/>
          <w:sz w:val="24"/>
          <w:szCs w:val="24"/>
        </w:rPr>
        <w:t xml:space="preserve"> </w:t>
      </w:r>
      <w:r w:rsidR="00D859D0" w:rsidRPr="001C53C0">
        <w:rPr>
          <w:rFonts w:ascii="Times New Roman" w:hAnsi="Times New Roman" w:cs="Times New Roman"/>
          <w:sz w:val="24"/>
          <w:szCs w:val="24"/>
        </w:rPr>
        <w:t xml:space="preserve">will identify the organization </w:t>
      </w:r>
      <w:r w:rsidR="00D859D0" w:rsidRPr="001C53C0">
        <w:rPr>
          <w:rFonts w:ascii="Times New Roman" w:hAnsi="Times New Roman" w:cs="Times New Roman"/>
          <w:sz w:val="24"/>
          <w:szCs w:val="24"/>
          <w:u w:val="single"/>
        </w:rPr>
        <w:t xml:space="preserve">but will not include the names of </w:t>
      </w:r>
      <w:r w:rsidR="00F35712" w:rsidRPr="001C53C0">
        <w:rPr>
          <w:rFonts w:ascii="Times New Roman" w:hAnsi="Times New Roman" w:cs="Times New Roman"/>
          <w:sz w:val="24"/>
          <w:szCs w:val="24"/>
          <w:u w:val="single"/>
        </w:rPr>
        <w:t xml:space="preserve">interview </w:t>
      </w:r>
      <w:r w:rsidR="00D859D0" w:rsidRPr="001C53C0">
        <w:rPr>
          <w:rFonts w:ascii="Times New Roman" w:hAnsi="Times New Roman" w:cs="Times New Roman"/>
          <w:sz w:val="24"/>
          <w:szCs w:val="24"/>
          <w:u w:val="single"/>
        </w:rPr>
        <w:t>subjects</w:t>
      </w:r>
      <w:r w:rsidR="00D859D0" w:rsidRPr="001C53C0">
        <w:rPr>
          <w:rFonts w:ascii="Times New Roman" w:hAnsi="Times New Roman" w:cs="Times New Roman"/>
          <w:sz w:val="24"/>
          <w:szCs w:val="24"/>
        </w:rPr>
        <w:t xml:space="preserve">. Transcriptions will be numbered and stored in password-protected files that are only accessible to the researchers.  The names, email addresses, and contact phone numbers of </w:t>
      </w:r>
      <w:r w:rsidR="00F35712" w:rsidRPr="001C53C0">
        <w:rPr>
          <w:rFonts w:ascii="Times New Roman" w:hAnsi="Times New Roman" w:cs="Times New Roman"/>
          <w:sz w:val="24"/>
          <w:szCs w:val="24"/>
        </w:rPr>
        <w:t xml:space="preserve">potential and actual interview </w:t>
      </w:r>
      <w:r w:rsidR="00D859D0" w:rsidRPr="001C53C0">
        <w:rPr>
          <w:rFonts w:ascii="Times New Roman" w:hAnsi="Times New Roman" w:cs="Times New Roman"/>
          <w:sz w:val="24"/>
          <w:szCs w:val="24"/>
        </w:rPr>
        <w:t xml:space="preserve">subjects will be stored in a separate, password-protected file.  This file will </w:t>
      </w:r>
      <w:r w:rsidR="002D4824" w:rsidRPr="001C53C0">
        <w:rPr>
          <w:rFonts w:ascii="Times New Roman" w:hAnsi="Times New Roman" w:cs="Times New Roman"/>
          <w:sz w:val="24"/>
          <w:szCs w:val="24"/>
          <w:u w:val="single"/>
        </w:rPr>
        <w:t xml:space="preserve">not </w:t>
      </w:r>
      <w:r w:rsidR="002D4824" w:rsidRPr="001C53C0">
        <w:rPr>
          <w:rFonts w:ascii="Times New Roman" w:hAnsi="Times New Roman" w:cs="Times New Roman"/>
          <w:sz w:val="24"/>
          <w:szCs w:val="24"/>
        </w:rPr>
        <w:t xml:space="preserve">contain </w:t>
      </w:r>
      <w:r w:rsidR="00D859D0" w:rsidRPr="001C53C0">
        <w:rPr>
          <w:rFonts w:ascii="Times New Roman" w:hAnsi="Times New Roman" w:cs="Times New Roman"/>
          <w:sz w:val="24"/>
          <w:szCs w:val="24"/>
        </w:rPr>
        <w:t xml:space="preserve">the number of the subject’s interview. </w:t>
      </w:r>
      <w:r w:rsidR="000D6F18" w:rsidRPr="001C53C0">
        <w:rPr>
          <w:rFonts w:ascii="Times New Roman" w:hAnsi="Times New Roman" w:cs="Times New Roman"/>
          <w:sz w:val="24"/>
          <w:szCs w:val="24"/>
        </w:rPr>
        <w:t xml:space="preserve">Subjects will be provided </w:t>
      </w:r>
      <w:r w:rsidR="00D859D0" w:rsidRPr="001C53C0">
        <w:rPr>
          <w:rFonts w:ascii="Times New Roman" w:hAnsi="Times New Roman" w:cs="Times New Roman"/>
          <w:sz w:val="24"/>
          <w:szCs w:val="24"/>
        </w:rPr>
        <w:t>with assurance of confidentially</w:t>
      </w:r>
      <w:r w:rsidR="00D411D3" w:rsidRPr="001C53C0">
        <w:rPr>
          <w:rFonts w:ascii="Times New Roman" w:hAnsi="Times New Roman" w:cs="Times New Roman"/>
          <w:sz w:val="24"/>
          <w:szCs w:val="24"/>
        </w:rPr>
        <w:t xml:space="preserve"> (see </w:t>
      </w:r>
      <w:r w:rsidR="00F35712" w:rsidRPr="001C53C0">
        <w:rPr>
          <w:rFonts w:ascii="Times New Roman" w:hAnsi="Times New Roman" w:cs="Times New Roman"/>
          <w:sz w:val="24"/>
          <w:szCs w:val="24"/>
        </w:rPr>
        <w:t>A</w:t>
      </w:r>
      <w:r w:rsidR="00C07B0E">
        <w:rPr>
          <w:rFonts w:ascii="Times New Roman" w:hAnsi="Times New Roman" w:cs="Times New Roman"/>
          <w:sz w:val="24"/>
          <w:szCs w:val="24"/>
        </w:rPr>
        <w:t>ttachment C and D</w:t>
      </w:r>
      <w:r w:rsidR="00F35712" w:rsidRPr="001C53C0">
        <w:rPr>
          <w:rFonts w:ascii="Times New Roman" w:hAnsi="Times New Roman" w:cs="Times New Roman"/>
          <w:sz w:val="24"/>
          <w:szCs w:val="24"/>
        </w:rPr>
        <w:t>)</w:t>
      </w:r>
      <w:r w:rsidR="00A86E55" w:rsidRPr="001C53C0">
        <w:rPr>
          <w:rFonts w:ascii="Times New Roman" w:hAnsi="Times New Roman" w:cs="Times New Roman"/>
          <w:sz w:val="24"/>
          <w:szCs w:val="24"/>
        </w:rPr>
        <w:t xml:space="preserve">. </w:t>
      </w:r>
    </w:p>
    <w:p w14:paraId="1EFF0D52" w14:textId="77777777" w:rsidR="00C07B0E" w:rsidRDefault="00C07B0E" w:rsidP="001C53C0">
      <w:pPr>
        <w:pStyle w:val="Heading2"/>
        <w:spacing w:before="0" w:after="0"/>
        <w:rPr>
          <w:rFonts w:ascii="Times New Roman" w:hAnsi="Times New Roman" w:cs="Times New Roman"/>
          <w:sz w:val="24"/>
          <w:szCs w:val="24"/>
        </w:rPr>
      </w:pPr>
      <w:bookmarkStart w:id="27" w:name="_Toc151782186"/>
      <w:bookmarkStart w:id="28" w:name="_Toc158526226"/>
    </w:p>
    <w:p w14:paraId="0FD83EDC" w14:textId="4D85BF0C" w:rsidR="00517CB3" w:rsidRPr="001C53C0" w:rsidRDefault="00517CB3" w:rsidP="001C53C0">
      <w:pPr>
        <w:pStyle w:val="Heading2"/>
        <w:spacing w:before="0" w:after="0"/>
        <w:rPr>
          <w:rFonts w:ascii="Times New Roman" w:hAnsi="Times New Roman" w:cs="Times New Roman"/>
          <w:sz w:val="24"/>
          <w:szCs w:val="24"/>
        </w:rPr>
      </w:pPr>
      <w:r w:rsidRPr="001C53C0">
        <w:rPr>
          <w:rFonts w:ascii="Times New Roman" w:hAnsi="Times New Roman" w:cs="Times New Roman"/>
          <w:sz w:val="24"/>
          <w:szCs w:val="24"/>
        </w:rPr>
        <w:t>11. Questions of a Sensitive Nature</w:t>
      </w:r>
      <w:bookmarkEnd w:id="27"/>
      <w:bookmarkEnd w:id="28"/>
    </w:p>
    <w:p w14:paraId="3C2B8D15" w14:textId="3F9D82FF" w:rsidR="00D411D3" w:rsidRPr="001C53C0" w:rsidRDefault="002D4824" w:rsidP="001C53C0">
      <w:pPr>
        <w:spacing w:after="0" w:line="240" w:lineRule="auto"/>
        <w:rPr>
          <w:rFonts w:ascii="Times New Roman" w:hAnsi="Times New Roman" w:cs="Times New Roman"/>
          <w:color w:val="000000"/>
          <w:sz w:val="24"/>
          <w:szCs w:val="24"/>
        </w:rPr>
      </w:pPr>
      <w:r w:rsidRPr="001C53C0">
        <w:rPr>
          <w:rFonts w:ascii="Times New Roman" w:hAnsi="Times New Roman" w:cs="Times New Roman"/>
          <w:sz w:val="24"/>
          <w:szCs w:val="24"/>
        </w:rPr>
        <w:t xml:space="preserve">The study will not include questions of a sensitive nature. The only personally identifiable information </w:t>
      </w:r>
      <w:r w:rsidR="000D6F18" w:rsidRPr="001C53C0">
        <w:rPr>
          <w:rFonts w:ascii="Times New Roman" w:hAnsi="Times New Roman" w:cs="Times New Roman"/>
          <w:sz w:val="24"/>
          <w:szCs w:val="24"/>
        </w:rPr>
        <w:t xml:space="preserve">retained </w:t>
      </w:r>
      <w:r w:rsidRPr="001C53C0">
        <w:rPr>
          <w:rFonts w:ascii="Times New Roman" w:hAnsi="Times New Roman" w:cs="Times New Roman"/>
          <w:sz w:val="24"/>
          <w:szCs w:val="24"/>
        </w:rPr>
        <w:t>will be the subject’s name, email, and contact phone number</w:t>
      </w:r>
      <w:r w:rsidR="00CA12C3" w:rsidRPr="001C53C0">
        <w:rPr>
          <w:rFonts w:ascii="Times New Roman" w:hAnsi="Times New Roman" w:cs="Times New Roman"/>
          <w:sz w:val="24"/>
          <w:szCs w:val="24"/>
        </w:rPr>
        <w:t xml:space="preserve">, which is needed to make contact with the individual </w:t>
      </w:r>
      <w:r w:rsidR="005F61BC" w:rsidRPr="001C53C0">
        <w:rPr>
          <w:rFonts w:ascii="Times New Roman" w:hAnsi="Times New Roman" w:cs="Times New Roman"/>
          <w:sz w:val="24"/>
          <w:szCs w:val="24"/>
        </w:rPr>
        <w:t xml:space="preserve">and </w:t>
      </w:r>
      <w:r w:rsidR="00CA12C3" w:rsidRPr="001C53C0">
        <w:rPr>
          <w:rFonts w:ascii="Times New Roman" w:hAnsi="Times New Roman" w:cs="Times New Roman"/>
          <w:sz w:val="24"/>
          <w:szCs w:val="24"/>
        </w:rPr>
        <w:t>to schedule the telephone interview</w:t>
      </w:r>
      <w:r w:rsidRPr="001C53C0">
        <w:rPr>
          <w:rFonts w:ascii="Times New Roman" w:hAnsi="Times New Roman" w:cs="Times New Roman"/>
          <w:sz w:val="24"/>
          <w:szCs w:val="24"/>
        </w:rPr>
        <w:t xml:space="preserve">. Following the guidelines of AHRQ’s IRB, </w:t>
      </w:r>
      <w:r w:rsidR="008F2C64">
        <w:rPr>
          <w:rFonts w:ascii="Times New Roman" w:hAnsi="Times New Roman" w:cs="Times New Roman"/>
          <w:sz w:val="24"/>
          <w:szCs w:val="24"/>
        </w:rPr>
        <w:t xml:space="preserve">the researchers </w:t>
      </w:r>
      <w:r w:rsidRPr="001C53C0">
        <w:rPr>
          <w:rFonts w:ascii="Times New Roman" w:hAnsi="Times New Roman" w:cs="Times New Roman"/>
          <w:sz w:val="24"/>
          <w:szCs w:val="24"/>
        </w:rPr>
        <w:t>will provide subjects with assurances of confidentiality, will e</w:t>
      </w:r>
      <w:r w:rsidR="00D411D3" w:rsidRPr="001C53C0">
        <w:rPr>
          <w:rFonts w:ascii="Times New Roman" w:hAnsi="Times New Roman" w:cs="Times New Roman"/>
          <w:sz w:val="24"/>
          <w:szCs w:val="24"/>
        </w:rPr>
        <w:t xml:space="preserve">xplain the </w:t>
      </w:r>
      <w:r w:rsidR="000D6F18" w:rsidRPr="001C53C0">
        <w:rPr>
          <w:rFonts w:ascii="Times New Roman" w:hAnsi="Times New Roman" w:cs="Times New Roman"/>
          <w:sz w:val="24"/>
          <w:szCs w:val="24"/>
        </w:rPr>
        <w:t xml:space="preserve">scientific </w:t>
      </w:r>
      <w:r w:rsidR="00D411D3" w:rsidRPr="001C53C0">
        <w:rPr>
          <w:rFonts w:ascii="Times New Roman" w:hAnsi="Times New Roman" w:cs="Times New Roman"/>
          <w:sz w:val="24"/>
          <w:szCs w:val="24"/>
        </w:rPr>
        <w:t xml:space="preserve">nature of the study and </w:t>
      </w:r>
      <w:r w:rsidRPr="001C53C0">
        <w:rPr>
          <w:rFonts w:ascii="Times New Roman" w:hAnsi="Times New Roman" w:cs="Times New Roman"/>
          <w:sz w:val="24"/>
          <w:szCs w:val="24"/>
        </w:rPr>
        <w:t xml:space="preserve">its potential </w:t>
      </w:r>
      <w:r w:rsidR="000D6F18" w:rsidRPr="001C53C0">
        <w:rPr>
          <w:rFonts w:ascii="Times New Roman" w:hAnsi="Times New Roman" w:cs="Times New Roman"/>
          <w:sz w:val="24"/>
          <w:szCs w:val="24"/>
        </w:rPr>
        <w:t xml:space="preserve">value for knowledge and as a stimulus to decision making by research funders and users. </w:t>
      </w:r>
      <w:r w:rsidR="00D411D3" w:rsidRPr="001C53C0">
        <w:rPr>
          <w:rFonts w:ascii="Times New Roman" w:hAnsi="Times New Roman" w:cs="Times New Roman"/>
          <w:sz w:val="24"/>
          <w:szCs w:val="24"/>
        </w:rPr>
        <w:t xml:space="preserve"> The confidentiality statement will note that there </w:t>
      </w:r>
      <w:r w:rsidR="00D411D3" w:rsidRPr="001C53C0">
        <w:rPr>
          <w:rFonts w:ascii="Times New Roman" w:hAnsi="Times New Roman" w:cs="Times New Roman"/>
          <w:color w:val="000000"/>
          <w:sz w:val="24"/>
          <w:szCs w:val="24"/>
        </w:rPr>
        <w:t xml:space="preserve">are no foreseeable risks to participating in the study and no cost for the subject other than time. (See Attachment </w:t>
      </w:r>
      <w:r w:rsidR="00C07B0E">
        <w:rPr>
          <w:rFonts w:ascii="Times New Roman" w:hAnsi="Times New Roman" w:cs="Times New Roman"/>
          <w:color w:val="000000"/>
          <w:sz w:val="24"/>
          <w:szCs w:val="24"/>
        </w:rPr>
        <w:t>D</w:t>
      </w:r>
      <w:r w:rsidR="005F61BC" w:rsidRPr="001C53C0">
        <w:rPr>
          <w:rFonts w:ascii="Times New Roman" w:hAnsi="Times New Roman" w:cs="Times New Roman"/>
          <w:color w:val="000000"/>
          <w:sz w:val="24"/>
          <w:szCs w:val="24"/>
        </w:rPr>
        <w:t xml:space="preserve"> </w:t>
      </w:r>
      <w:r w:rsidR="00D411D3" w:rsidRPr="001C53C0">
        <w:rPr>
          <w:rFonts w:ascii="Times New Roman" w:hAnsi="Times New Roman" w:cs="Times New Roman"/>
          <w:color w:val="000000"/>
          <w:sz w:val="24"/>
          <w:szCs w:val="24"/>
        </w:rPr>
        <w:t>for Subject Consent form</w:t>
      </w:r>
      <w:r w:rsidR="005F61BC" w:rsidRPr="001C53C0">
        <w:rPr>
          <w:rFonts w:ascii="Times New Roman" w:hAnsi="Times New Roman" w:cs="Times New Roman"/>
          <w:color w:val="000000"/>
          <w:sz w:val="24"/>
          <w:szCs w:val="24"/>
        </w:rPr>
        <w:t>)</w:t>
      </w:r>
      <w:r w:rsidR="00D411D3" w:rsidRPr="001C53C0">
        <w:rPr>
          <w:rFonts w:ascii="Times New Roman" w:hAnsi="Times New Roman" w:cs="Times New Roman"/>
          <w:color w:val="000000"/>
          <w:sz w:val="24"/>
          <w:szCs w:val="24"/>
        </w:rPr>
        <w:t xml:space="preserve">. </w:t>
      </w:r>
    </w:p>
    <w:p w14:paraId="3CB47C0E" w14:textId="77777777" w:rsidR="00517CB3" w:rsidRPr="001C53C0" w:rsidRDefault="00517CB3" w:rsidP="001C53C0">
      <w:pPr>
        <w:spacing w:after="0" w:line="240" w:lineRule="auto"/>
        <w:rPr>
          <w:rFonts w:ascii="Times New Roman" w:hAnsi="Times New Roman" w:cs="Times New Roman"/>
          <w:i/>
          <w:sz w:val="24"/>
          <w:szCs w:val="24"/>
        </w:rPr>
      </w:pPr>
    </w:p>
    <w:p w14:paraId="7307EC44" w14:textId="77777777" w:rsidR="00517CB3" w:rsidRPr="001C53C0" w:rsidRDefault="00517CB3" w:rsidP="001C53C0">
      <w:pPr>
        <w:pStyle w:val="Heading2"/>
        <w:spacing w:before="0" w:after="0"/>
        <w:rPr>
          <w:rFonts w:ascii="Times New Roman" w:hAnsi="Times New Roman" w:cs="Times New Roman"/>
          <w:sz w:val="24"/>
          <w:szCs w:val="24"/>
        </w:rPr>
      </w:pPr>
      <w:bookmarkStart w:id="29" w:name="_Toc151782187"/>
      <w:bookmarkStart w:id="30" w:name="_Toc158526227"/>
      <w:r w:rsidRPr="001C53C0">
        <w:rPr>
          <w:rFonts w:ascii="Times New Roman" w:hAnsi="Times New Roman" w:cs="Times New Roman"/>
          <w:sz w:val="24"/>
          <w:szCs w:val="24"/>
        </w:rPr>
        <w:t>12. Estimates of Annualized Burden Hours and Costs</w:t>
      </w:r>
      <w:bookmarkEnd w:id="29"/>
      <w:bookmarkEnd w:id="30"/>
    </w:p>
    <w:p w14:paraId="1FA6AF42" w14:textId="3C79A102" w:rsidR="00517CB3" w:rsidRDefault="005F61BC" w:rsidP="001C53C0">
      <w:pPr>
        <w:spacing w:after="0" w:line="240" w:lineRule="auto"/>
        <w:rPr>
          <w:rStyle w:val="Strong"/>
          <w:rFonts w:ascii="Times New Roman" w:hAnsi="Times New Roman" w:cs="Times New Roman"/>
          <w:b w:val="0"/>
          <w:sz w:val="24"/>
          <w:szCs w:val="24"/>
        </w:rPr>
      </w:pPr>
      <w:r w:rsidRPr="001C53C0">
        <w:rPr>
          <w:rStyle w:val="Strong"/>
          <w:rFonts w:ascii="Times New Roman" w:hAnsi="Times New Roman" w:cs="Times New Roman"/>
          <w:b w:val="0"/>
          <w:sz w:val="24"/>
          <w:szCs w:val="24"/>
        </w:rPr>
        <w:t xml:space="preserve">Exhibit 1 is based on the following assumptions: No more than 8 subjects will participate in the main round of interviews in </w:t>
      </w:r>
      <w:r w:rsidR="008F2C64">
        <w:rPr>
          <w:rStyle w:val="Strong"/>
          <w:rFonts w:ascii="Times New Roman" w:hAnsi="Times New Roman" w:cs="Times New Roman"/>
          <w:b w:val="0"/>
          <w:sz w:val="24"/>
          <w:szCs w:val="24"/>
        </w:rPr>
        <w:t xml:space="preserve">each system (site). There will be </w:t>
      </w:r>
      <w:r w:rsidRPr="001C53C0">
        <w:rPr>
          <w:rStyle w:val="Strong"/>
          <w:rFonts w:ascii="Times New Roman" w:hAnsi="Times New Roman" w:cs="Times New Roman"/>
          <w:b w:val="0"/>
          <w:sz w:val="24"/>
          <w:szCs w:val="24"/>
        </w:rPr>
        <w:t xml:space="preserve">a maximum of 8 sites. If supplementary information is needed on selected projects, no more than 3 </w:t>
      </w:r>
      <w:r w:rsidR="008F2C64">
        <w:rPr>
          <w:rStyle w:val="Strong"/>
          <w:rFonts w:ascii="Times New Roman" w:hAnsi="Times New Roman" w:cs="Times New Roman"/>
          <w:b w:val="0"/>
          <w:sz w:val="24"/>
          <w:szCs w:val="24"/>
        </w:rPr>
        <w:t xml:space="preserve">supplementary interviews will be conducted. </w:t>
      </w:r>
      <w:r w:rsidRPr="001C53C0">
        <w:rPr>
          <w:rStyle w:val="Strong"/>
          <w:rFonts w:ascii="Times New Roman" w:hAnsi="Times New Roman" w:cs="Times New Roman"/>
          <w:b w:val="0"/>
          <w:sz w:val="24"/>
          <w:szCs w:val="24"/>
        </w:rPr>
        <w:t xml:space="preserve">Each </w:t>
      </w:r>
      <w:r w:rsidR="008F2C64">
        <w:rPr>
          <w:rStyle w:val="Strong"/>
          <w:rFonts w:ascii="Times New Roman" w:hAnsi="Times New Roman" w:cs="Times New Roman"/>
          <w:b w:val="0"/>
          <w:sz w:val="24"/>
          <w:szCs w:val="24"/>
        </w:rPr>
        <w:t xml:space="preserve">supplementary </w:t>
      </w:r>
      <w:r w:rsidRPr="001C53C0">
        <w:rPr>
          <w:rStyle w:val="Strong"/>
          <w:rFonts w:ascii="Times New Roman" w:hAnsi="Times New Roman" w:cs="Times New Roman"/>
          <w:b w:val="0"/>
          <w:sz w:val="24"/>
          <w:szCs w:val="24"/>
        </w:rPr>
        <w:t xml:space="preserve">interview will include 3-4 participants, with a total of no more than 10 participants in the whole set of supplementary </w:t>
      </w:r>
      <w:r w:rsidR="00C07B0E" w:rsidRPr="001C53C0">
        <w:rPr>
          <w:rStyle w:val="Strong"/>
          <w:rFonts w:ascii="Times New Roman" w:hAnsi="Times New Roman" w:cs="Times New Roman"/>
          <w:b w:val="0"/>
          <w:sz w:val="24"/>
          <w:szCs w:val="24"/>
        </w:rPr>
        <w:t xml:space="preserve">interviews. </w:t>
      </w:r>
    </w:p>
    <w:p w14:paraId="7709FE1D" w14:textId="77777777" w:rsidR="00BC5D07" w:rsidRPr="001C53C0" w:rsidRDefault="00BC5D07" w:rsidP="001C53C0">
      <w:pPr>
        <w:spacing w:after="0" w:line="240" w:lineRule="auto"/>
        <w:rPr>
          <w:rStyle w:val="Strong"/>
          <w:rFonts w:ascii="Times New Roman" w:hAnsi="Times New Roman" w:cs="Times New Roman"/>
          <w:b w:val="0"/>
          <w:i/>
          <w:sz w:val="24"/>
          <w:szCs w:val="24"/>
        </w:rPr>
      </w:pPr>
    </w:p>
    <w:p w14:paraId="589E3B9C" w14:textId="77777777" w:rsidR="00517CB3" w:rsidRPr="001C53C0" w:rsidRDefault="00517CB3" w:rsidP="001C53C0">
      <w:pPr>
        <w:spacing w:after="0" w:line="240" w:lineRule="auto"/>
        <w:rPr>
          <w:rFonts w:ascii="Times New Roman" w:hAnsi="Times New Roman" w:cs="Times New Roman"/>
          <w:sz w:val="24"/>
          <w:szCs w:val="24"/>
        </w:rPr>
      </w:pPr>
      <w:bookmarkStart w:id="31" w:name="OLE_LINK1"/>
      <w:bookmarkStart w:id="32" w:name="OLE_LINK2"/>
      <w:r w:rsidRPr="001C53C0">
        <w:rPr>
          <w:rFonts w:ascii="Times New Roman" w:hAnsi="Times New Roman" w:cs="Times New Roman"/>
          <w:b/>
          <w:bCs/>
          <w:color w:val="000000"/>
          <w:sz w:val="24"/>
          <w:szCs w:val="24"/>
        </w:rPr>
        <w:t>Exhibit 1.  Estimated annualized burden hours</w:t>
      </w:r>
    </w:p>
    <w:tbl>
      <w:tblPr>
        <w:tblW w:w="0" w:type="auto"/>
        <w:tblInd w:w="108" w:type="dxa"/>
        <w:tblCellMar>
          <w:left w:w="0" w:type="dxa"/>
          <w:right w:w="0" w:type="dxa"/>
        </w:tblCellMar>
        <w:tblLook w:val="0000" w:firstRow="0" w:lastRow="0" w:firstColumn="0" w:lastColumn="0" w:noHBand="0" w:noVBand="0"/>
      </w:tblPr>
      <w:tblGrid>
        <w:gridCol w:w="3600"/>
        <w:gridCol w:w="1440"/>
        <w:gridCol w:w="1440"/>
        <w:gridCol w:w="1080"/>
        <w:gridCol w:w="900"/>
      </w:tblGrid>
      <w:tr w:rsidR="00517CB3" w:rsidRPr="001C53C0" w14:paraId="6D9767F2" w14:textId="77777777" w:rsidTr="00C7436A">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961B832" w14:textId="71AFAD76" w:rsidR="00517CB3" w:rsidRPr="001C53C0" w:rsidRDefault="00FE5005" w:rsidP="00FE5005">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Collection Activity</w:t>
            </w:r>
            <w:r w:rsidR="00F20D3D">
              <w:rPr>
                <w:rFonts w:ascii="Times New Roman" w:hAnsi="Times New Roman" w:cs="Times New Roman"/>
                <w:color w:val="000000"/>
                <w:sz w:val="24"/>
                <w:szCs w:val="24"/>
              </w:rPr>
              <w:t>- Interviews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4E43EEA" w14:textId="77777777" w:rsidR="00517CB3" w:rsidRPr="001C53C0" w:rsidRDefault="00517CB3"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color w:val="000000"/>
                <w:sz w:val="24"/>
                <w:szCs w:val="24"/>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4E6E4E" w14:textId="77777777" w:rsidR="00517CB3" w:rsidRPr="001C53C0" w:rsidRDefault="00517CB3"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Number of responses per respondent</w:t>
            </w:r>
          </w:p>
        </w:tc>
        <w:tc>
          <w:tcPr>
            <w:tcW w:w="1080" w:type="dxa"/>
            <w:tcBorders>
              <w:top w:val="single" w:sz="8" w:space="0" w:color="auto"/>
              <w:left w:val="nil"/>
              <w:bottom w:val="single" w:sz="8" w:space="0" w:color="auto"/>
              <w:right w:val="single" w:sz="8" w:space="0" w:color="auto"/>
            </w:tcBorders>
            <w:vAlign w:val="center"/>
          </w:tcPr>
          <w:p w14:paraId="72EA4AE6" w14:textId="77777777" w:rsidR="00517CB3" w:rsidRPr="001C53C0" w:rsidRDefault="00517CB3"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color w:val="000000"/>
                <w:sz w:val="24"/>
                <w:szCs w:val="24"/>
              </w:rPr>
              <w:t>Hours per response</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1484BFA" w14:textId="77777777" w:rsidR="00517CB3" w:rsidRPr="001C53C0" w:rsidRDefault="00517CB3"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color w:val="000000"/>
                <w:sz w:val="24"/>
                <w:szCs w:val="24"/>
              </w:rPr>
              <w:t>Total burden hours</w:t>
            </w:r>
          </w:p>
        </w:tc>
      </w:tr>
      <w:tr w:rsidR="00517CB3" w:rsidRPr="001C53C0" w14:paraId="5EBD61D1" w14:textId="77777777" w:rsidTr="00C7436A">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47B9C9B" w14:textId="7B9E7196" w:rsidR="00517CB3" w:rsidRPr="001C53C0" w:rsidRDefault="00D411D3"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Interview</w:t>
            </w:r>
            <w:r w:rsidR="00F20D3D">
              <w:rPr>
                <w:rFonts w:ascii="Times New Roman" w:hAnsi="Times New Roman" w:cs="Times New Roman"/>
                <w:sz w:val="24"/>
                <w:szCs w:val="24"/>
              </w:rPr>
              <w:t>s with executive-level subjects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533E383" w14:textId="5E17989A" w:rsidR="00517CB3" w:rsidRPr="001C53C0" w:rsidRDefault="00F20D3D" w:rsidP="001C53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AC066F" w14:textId="34925B82" w:rsidR="00517CB3" w:rsidRPr="001C53C0" w:rsidRDefault="00D411D3"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1</w:t>
            </w:r>
          </w:p>
        </w:tc>
        <w:tc>
          <w:tcPr>
            <w:tcW w:w="1080" w:type="dxa"/>
            <w:tcBorders>
              <w:top w:val="nil"/>
              <w:left w:val="nil"/>
              <w:bottom w:val="single" w:sz="8" w:space="0" w:color="auto"/>
              <w:right w:val="single" w:sz="8" w:space="0" w:color="auto"/>
            </w:tcBorders>
            <w:vAlign w:val="center"/>
          </w:tcPr>
          <w:p w14:paraId="7C7FB540" w14:textId="6DCD596C" w:rsidR="00517CB3" w:rsidRPr="001C53C0" w:rsidRDefault="00D411D3"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1</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A594BCA" w14:textId="543A783E" w:rsidR="00517CB3" w:rsidRPr="001C53C0" w:rsidRDefault="00F20D3D" w:rsidP="001C53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517CB3" w:rsidRPr="001C53C0" w14:paraId="3C60933A" w14:textId="77777777" w:rsidTr="00C7436A">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25E7C2C" w14:textId="4286D6D4" w:rsidR="00517CB3" w:rsidRPr="001C53C0" w:rsidRDefault="00F20D3D" w:rsidP="001C53C0">
            <w:pPr>
              <w:spacing w:after="0" w:line="240" w:lineRule="auto"/>
              <w:rPr>
                <w:rFonts w:ascii="Times New Roman" w:hAnsi="Times New Roman" w:cs="Times New Roman"/>
                <w:sz w:val="24"/>
                <w:szCs w:val="24"/>
              </w:rPr>
            </w:pPr>
            <w:r>
              <w:rPr>
                <w:rFonts w:ascii="Times New Roman" w:hAnsi="Times New Roman" w:cs="Times New Roman"/>
                <w:sz w:val="24"/>
                <w:szCs w:val="24"/>
              </w:rPr>
              <w:t>Interviews with physicians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CE7762" w14:textId="0ABEBA3A" w:rsidR="00517CB3" w:rsidRPr="001C53C0" w:rsidRDefault="00F20D3D" w:rsidP="001C53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4C6A473" w14:textId="51FAFB1E" w:rsidR="00517CB3" w:rsidRPr="001C53C0" w:rsidRDefault="00F20D3D" w:rsidP="001C53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tcBorders>
              <w:top w:val="nil"/>
              <w:left w:val="nil"/>
              <w:bottom w:val="single" w:sz="8" w:space="0" w:color="auto"/>
              <w:right w:val="single" w:sz="8" w:space="0" w:color="auto"/>
            </w:tcBorders>
            <w:vAlign w:val="center"/>
          </w:tcPr>
          <w:p w14:paraId="239F8BF2" w14:textId="248082A5" w:rsidR="00517CB3" w:rsidRPr="001C53C0" w:rsidRDefault="00F20D3D" w:rsidP="001C53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AC89749" w14:textId="0F4488B5" w:rsidR="00517CB3" w:rsidRPr="001C53C0" w:rsidRDefault="00F20D3D" w:rsidP="001C53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F20D3D" w:rsidRPr="001C53C0" w14:paraId="7FC52617" w14:textId="77777777" w:rsidTr="00C7436A">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71F1CB4" w14:textId="3C75AC38" w:rsidR="00F20D3D" w:rsidRDefault="00AE66A1" w:rsidP="001C53C0">
            <w:pPr>
              <w:spacing w:after="0" w:line="240" w:lineRule="auto"/>
              <w:rPr>
                <w:rFonts w:ascii="Times New Roman" w:hAnsi="Times New Roman" w:cs="Times New Roman"/>
                <w:sz w:val="24"/>
                <w:szCs w:val="24"/>
              </w:rPr>
            </w:pPr>
            <w:r>
              <w:rPr>
                <w:rFonts w:ascii="Times New Roman" w:hAnsi="Times New Roman" w:cs="Times New Roman"/>
                <w:sz w:val="24"/>
                <w:szCs w:val="24"/>
              </w:rPr>
              <w:t>Interviews</w:t>
            </w:r>
            <w:r w:rsidR="00F20D3D">
              <w:rPr>
                <w:rFonts w:ascii="Times New Roman" w:hAnsi="Times New Roman" w:cs="Times New Roman"/>
                <w:sz w:val="24"/>
                <w:szCs w:val="24"/>
              </w:rPr>
              <w:t xml:space="preserve"> with researchers and other operations staff</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9CFDE1" w14:textId="78EAEAF6" w:rsidR="00F20D3D" w:rsidRDefault="00F20D3D" w:rsidP="001C53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C48E6E" w14:textId="6744DA19" w:rsidR="00F20D3D" w:rsidRDefault="00F20D3D" w:rsidP="001C53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tcBorders>
              <w:top w:val="nil"/>
              <w:left w:val="nil"/>
              <w:bottom w:val="single" w:sz="8" w:space="0" w:color="auto"/>
              <w:right w:val="single" w:sz="8" w:space="0" w:color="auto"/>
            </w:tcBorders>
            <w:vAlign w:val="center"/>
          </w:tcPr>
          <w:p w14:paraId="33990F2B" w14:textId="576FDF4D" w:rsidR="00F20D3D" w:rsidRDefault="00F20D3D" w:rsidP="001C53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1E7AC2E" w14:textId="324F9E6F" w:rsidR="00F20D3D" w:rsidRDefault="00F20D3D" w:rsidP="001C53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517CB3" w:rsidRPr="001C53C0" w14:paraId="76CC5FD9" w14:textId="77777777" w:rsidTr="00C7436A">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FFCEB64" w14:textId="77777777" w:rsidR="00517CB3" w:rsidRPr="001C53C0" w:rsidRDefault="00517CB3" w:rsidP="001C53C0">
            <w:pPr>
              <w:spacing w:after="0" w:line="240" w:lineRule="auto"/>
              <w:rPr>
                <w:rFonts w:ascii="Times New Roman" w:hAnsi="Times New Roman" w:cs="Times New Roman"/>
                <w:sz w:val="24"/>
                <w:szCs w:val="24"/>
              </w:rPr>
            </w:pPr>
            <w:r w:rsidRPr="001C53C0">
              <w:rPr>
                <w:rFonts w:ascii="Times New Roman" w:hAnsi="Times New Roman" w:cs="Times New Roman"/>
                <w:b/>
                <w:bCs/>
                <w:color w:val="000000"/>
                <w:sz w:val="24"/>
                <w:szCs w:val="24"/>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4DF3492" w14:textId="77777777" w:rsidR="00517CB3" w:rsidRPr="001C53C0" w:rsidRDefault="00517CB3" w:rsidP="001C53C0">
            <w:pPr>
              <w:spacing w:after="0" w:line="240" w:lineRule="auto"/>
              <w:jc w:val="center"/>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1F08555" w14:textId="77777777" w:rsidR="00517CB3" w:rsidRPr="001C53C0" w:rsidRDefault="00517CB3" w:rsidP="001C53C0">
            <w:pPr>
              <w:spacing w:after="0" w:line="240" w:lineRule="auto"/>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tcPr>
          <w:p w14:paraId="0337BB84" w14:textId="77777777" w:rsidR="00517CB3" w:rsidRPr="001C53C0" w:rsidRDefault="00517CB3" w:rsidP="001C53C0">
            <w:pPr>
              <w:spacing w:after="0" w:line="240" w:lineRule="auto"/>
              <w:jc w:val="center"/>
              <w:rPr>
                <w:rFonts w:ascii="Times New Roman" w:hAnsi="Times New Roman" w:cs="Times New Roman"/>
                <w:b/>
                <w:bCs/>
                <w:color w:val="000000"/>
                <w:sz w:val="24"/>
                <w:szCs w:val="24"/>
              </w:rPr>
            </w:pP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C215BD3" w14:textId="7268F9A8" w:rsidR="00517CB3" w:rsidRPr="001C53C0" w:rsidRDefault="00AA71E4"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7</w:t>
            </w:r>
            <w:r w:rsidR="00EA6644" w:rsidRPr="001C53C0">
              <w:rPr>
                <w:rFonts w:ascii="Times New Roman" w:hAnsi="Times New Roman" w:cs="Times New Roman"/>
                <w:sz w:val="24"/>
                <w:szCs w:val="24"/>
              </w:rPr>
              <w:t>4</w:t>
            </w:r>
          </w:p>
        </w:tc>
      </w:tr>
    </w:tbl>
    <w:bookmarkEnd w:id="31"/>
    <w:bookmarkEnd w:id="32"/>
    <w:p w14:paraId="1985F4E0" w14:textId="77777777" w:rsidR="00517CB3" w:rsidRPr="001C53C0" w:rsidRDefault="00517CB3"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w:t>
      </w:r>
    </w:p>
    <w:p w14:paraId="430FEC26" w14:textId="77777777" w:rsidR="00517CB3" w:rsidRPr="001C53C0" w:rsidRDefault="00517CB3" w:rsidP="001C53C0">
      <w:pPr>
        <w:spacing w:after="0" w:line="240" w:lineRule="auto"/>
        <w:rPr>
          <w:rFonts w:ascii="Times New Roman" w:hAnsi="Times New Roman" w:cs="Times New Roman"/>
          <w:sz w:val="24"/>
          <w:szCs w:val="24"/>
        </w:rPr>
      </w:pPr>
    </w:p>
    <w:p w14:paraId="54E33F2D" w14:textId="77777777" w:rsidR="00517CB3" w:rsidRPr="001C53C0" w:rsidRDefault="00517CB3" w:rsidP="001C53C0">
      <w:pPr>
        <w:spacing w:after="0" w:line="240" w:lineRule="auto"/>
        <w:rPr>
          <w:rFonts w:ascii="Times New Roman" w:hAnsi="Times New Roman" w:cs="Times New Roman"/>
          <w:b/>
          <w:sz w:val="24"/>
          <w:szCs w:val="24"/>
        </w:rPr>
      </w:pPr>
      <w:r w:rsidRPr="001C53C0">
        <w:rPr>
          <w:rFonts w:ascii="Times New Roman" w:hAnsi="Times New Roman" w:cs="Times New Roman"/>
          <w:b/>
          <w:sz w:val="24"/>
          <w:szCs w:val="24"/>
        </w:rPr>
        <w:t>Exhibit 2.  Estimated annualized cost burden</w:t>
      </w:r>
    </w:p>
    <w:tbl>
      <w:tblPr>
        <w:tblW w:w="0" w:type="auto"/>
        <w:tblInd w:w="108" w:type="dxa"/>
        <w:tblCellMar>
          <w:left w:w="0" w:type="dxa"/>
          <w:right w:w="0" w:type="dxa"/>
        </w:tblCellMar>
        <w:tblLook w:val="0000" w:firstRow="0" w:lastRow="0" w:firstColumn="0" w:lastColumn="0" w:noHBand="0" w:noVBand="0"/>
      </w:tblPr>
      <w:tblGrid>
        <w:gridCol w:w="3600"/>
        <w:gridCol w:w="1440"/>
        <w:gridCol w:w="900"/>
        <w:gridCol w:w="1460"/>
        <w:gridCol w:w="1260"/>
      </w:tblGrid>
      <w:tr w:rsidR="00517CB3" w:rsidRPr="001C53C0" w14:paraId="00CB45E9" w14:textId="77777777" w:rsidTr="00D411D3">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CFB853B" w14:textId="40C5ECC4" w:rsidR="00517CB3" w:rsidRPr="001C53C0" w:rsidRDefault="00FE5005" w:rsidP="001C53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Interview Participants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832E0C8" w14:textId="77777777" w:rsidR="00517CB3" w:rsidRPr="001C53C0" w:rsidRDefault="00517CB3"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color w:val="000000"/>
                <w:sz w:val="24"/>
                <w:szCs w:val="24"/>
              </w:rPr>
              <w:t>Number of respondents</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E622E9" w14:textId="77777777" w:rsidR="00517CB3" w:rsidRPr="001C53C0" w:rsidRDefault="00517CB3"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color w:val="000000"/>
                <w:sz w:val="24"/>
                <w:szCs w:val="24"/>
              </w:rPr>
              <w:t>Total burden hours</w:t>
            </w:r>
          </w:p>
        </w:tc>
        <w:tc>
          <w:tcPr>
            <w:tcW w:w="14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1D61EB6" w14:textId="77777777" w:rsidR="00517CB3" w:rsidRPr="001C53C0" w:rsidRDefault="00517CB3"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color w:val="000000"/>
                <w:sz w:val="24"/>
                <w:szCs w:val="24"/>
              </w:rPr>
              <w:t>Average hourly wage rate*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E64EC54" w14:textId="77777777" w:rsidR="00517CB3" w:rsidRPr="001C53C0" w:rsidRDefault="00517CB3"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color w:val="000000"/>
                <w:sz w:val="24"/>
                <w:szCs w:val="24"/>
              </w:rPr>
              <w:t>Total  cost burden</w:t>
            </w:r>
          </w:p>
        </w:tc>
      </w:tr>
      <w:tr w:rsidR="00517CB3" w:rsidRPr="001C53C0" w14:paraId="47048DDF" w14:textId="77777777" w:rsidTr="00D411D3">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145A4A2" w14:textId="1312835E" w:rsidR="00517CB3" w:rsidRPr="001C53C0" w:rsidRDefault="00EA6644" w:rsidP="00CF4865">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Executive level</w:t>
            </w:r>
            <w:r w:rsidR="00CF4865">
              <w:rPr>
                <w:rFonts w:ascii="Times New Roman" w:hAnsi="Times New Roman" w:cs="Times New Roman"/>
                <w:sz w:val="24"/>
                <w:szCs w:val="24"/>
              </w:rPr>
              <w:t xml:space="preserve"> (code 11-1011)</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7C99C0B" w14:textId="373394BB" w:rsidR="00517CB3" w:rsidRPr="001C53C0" w:rsidRDefault="00AA71E4"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10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C741206" w14:textId="19F40F8F" w:rsidR="00517CB3" w:rsidRPr="001C53C0" w:rsidRDefault="00AA71E4"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10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E43F02" w14:textId="5256DBA8" w:rsidR="00517CB3" w:rsidRPr="001C53C0" w:rsidRDefault="00517CB3" w:rsidP="001C53C0">
            <w:pPr>
              <w:spacing w:after="0" w:line="240" w:lineRule="auto"/>
              <w:jc w:val="center"/>
              <w:rPr>
                <w:rFonts w:ascii="Times New Roman" w:hAnsi="Times New Roman" w:cs="Times New Roman"/>
                <w:sz w:val="24"/>
                <w:szCs w:val="24"/>
                <w:vertAlign w:val="superscript"/>
              </w:rPr>
            </w:pPr>
            <w:r w:rsidRPr="001C53C0">
              <w:rPr>
                <w:rFonts w:ascii="Times New Roman" w:hAnsi="Times New Roman" w:cs="Times New Roman"/>
                <w:sz w:val="24"/>
                <w:szCs w:val="24"/>
              </w:rPr>
              <w:t>$</w:t>
            </w:r>
            <w:r w:rsidR="00EA6644" w:rsidRPr="001C53C0">
              <w:rPr>
                <w:rFonts w:ascii="Times New Roman" w:hAnsi="Times New Roman" w:cs="Times New Roman"/>
                <w:sz w:val="24"/>
                <w:szCs w:val="24"/>
              </w:rPr>
              <w:t>96.22</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51E680" w14:textId="0766B00A" w:rsidR="00517CB3" w:rsidRPr="001C53C0" w:rsidRDefault="00AA71E4"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$962.20</w:t>
            </w:r>
          </w:p>
        </w:tc>
      </w:tr>
      <w:tr w:rsidR="00517CB3" w:rsidRPr="001C53C0" w14:paraId="70769549" w14:textId="77777777" w:rsidTr="00D411D3">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4C387E5" w14:textId="4339EF23" w:rsidR="00517CB3" w:rsidRPr="001C53C0" w:rsidRDefault="00EA6644" w:rsidP="00CF4865">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Physicians </w:t>
            </w:r>
            <w:r w:rsidR="00CF4865">
              <w:rPr>
                <w:rFonts w:ascii="Times New Roman" w:hAnsi="Times New Roman" w:cs="Times New Roman"/>
                <w:sz w:val="24"/>
                <w:szCs w:val="24"/>
              </w:rPr>
              <w:t>(</w:t>
            </w:r>
            <w:r w:rsidR="00CF4865" w:rsidRPr="00CF4865">
              <w:rPr>
                <w:rFonts w:ascii="Times New Roman" w:hAnsi="Times New Roman" w:cs="Times New Roman"/>
                <w:sz w:val="24"/>
                <w:szCs w:val="24"/>
              </w:rPr>
              <w:t xml:space="preserve">code </w:t>
            </w:r>
            <w:r w:rsidR="00CF4865">
              <w:rPr>
                <w:rFonts w:ascii="Times New Roman" w:hAnsi="Times New Roman" w:cs="Times New Roman"/>
                <w:sz w:val="24"/>
                <w:szCs w:val="24"/>
              </w:rPr>
              <w:t>29-1060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C41148A" w14:textId="12C676A4" w:rsidR="00517CB3" w:rsidRPr="001C53C0" w:rsidRDefault="00EA6644"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2</w:t>
            </w:r>
            <w:r w:rsidR="00AA71E4" w:rsidRPr="001C53C0">
              <w:rPr>
                <w:rFonts w:ascii="Times New Roman" w:hAnsi="Times New Roman" w:cs="Times New Roman"/>
                <w:sz w:val="24"/>
                <w:szCs w:val="24"/>
              </w:rPr>
              <w:t>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7BDBC63" w14:textId="619BA870" w:rsidR="00517CB3" w:rsidRPr="001C53C0" w:rsidRDefault="00EA6644"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2</w:t>
            </w:r>
            <w:r w:rsidR="00AA71E4" w:rsidRPr="001C53C0">
              <w:rPr>
                <w:rFonts w:ascii="Times New Roman" w:hAnsi="Times New Roman" w:cs="Times New Roman"/>
                <w:sz w:val="24"/>
                <w:szCs w:val="24"/>
              </w:rPr>
              <w:t>2</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4F0FC08" w14:textId="4A24C244" w:rsidR="00517CB3" w:rsidRPr="001C53C0" w:rsidRDefault="00517CB3" w:rsidP="001C53C0">
            <w:pPr>
              <w:spacing w:after="0" w:line="240" w:lineRule="auto"/>
              <w:jc w:val="center"/>
              <w:rPr>
                <w:rFonts w:ascii="Times New Roman" w:hAnsi="Times New Roman" w:cs="Times New Roman"/>
                <w:sz w:val="24"/>
                <w:szCs w:val="24"/>
                <w:vertAlign w:val="superscript"/>
              </w:rPr>
            </w:pPr>
            <w:r w:rsidRPr="001C53C0">
              <w:rPr>
                <w:rFonts w:ascii="Times New Roman" w:hAnsi="Times New Roman" w:cs="Times New Roman"/>
                <w:sz w:val="24"/>
                <w:szCs w:val="24"/>
              </w:rPr>
              <w:t>$</w:t>
            </w:r>
            <w:r w:rsidR="00EA6644" w:rsidRPr="001C53C0">
              <w:rPr>
                <w:rFonts w:ascii="Times New Roman" w:hAnsi="Times New Roman" w:cs="Times New Roman"/>
                <w:sz w:val="24"/>
                <w:szCs w:val="24"/>
              </w:rPr>
              <w:t>101.43</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C017F1F" w14:textId="178CDE82" w:rsidR="00517CB3" w:rsidRPr="001C53C0" w:rsidRDefault="00F63F90"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w:t>
            </w:r>
            <w:r w:rsidR="00AA71E4" w:rsidRPr="001C53C0">
              <w:rPr>
                <w:rFonts w:ascii="Times New Roman" w:hAnsi="Times New Roman" w:cs="Times New Roman"/>
                <w:sz w:val="24"/>
                <w:szCs w:val="24"/>
              </w:rPr>
              <w:t>2,231.46</w:t>
            </w:r>
          </w:p>
        </w:tc>
      </w:tr>
      <w:tr w:rsidR="00F63F90" w:rsidRPr="001C53C0" w14:paraId="4CAF807E" w14:textId="77777777" w:rsidTr="00D411D3">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AD6A831" w14:textId="00DBDC81" w:rsidR="00F63F90" w:rsidRPr="001C53C0" w:rsidRDefault="00F63F90" w:rsidP="00AE704D">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Researchers</w:t>
            </w:r>
            <w:r w:rsidR="00AE704D">
              <w:rPr>
                <w:rFonts w:ascii="Times New Roman" w:hAnsi="Times New Roman" w:cs="Times New Roman"/>
                <w:sz w:val="24"/>
                <w:szCs w:val="24"/>
              </w:rPr>
              <w:t xml:space="preserve"> and other operations staff</w:t>
            </w:r>
            <w:r w:rsidRPr="001C53C0">
              <w:rPr>
                <w:rFonts w:ascii="Times New Roman" w:hAnsi="Times New Roman" w:cs="Times New Roman"/>
                <w:sz w:val="24"/>
                <w:szCs w:val="24"/>
              </w:rPr>
              <w:t xml:space="preserve"> </w:t>
            </w:r>
            <w:r w:rsidR="00AE704D">
              <w:rPr>
                <w:rFonts w:ascii="Times New Roman" w:hAnsi="Times New Roman" w:cs="Times New Roman"/>
                <w:sz w:val="24"/>
                <w:szCs w:val="24"/>
              </w:rPr>
              <w:t>(based on Operations Research Analysts code 15-2031)</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7FF1886" w14:textId="663FAF41" w:rsidR="00F63F90" w:rsidRPr="001C53C0" w:rsidRDefault="00AA71E4"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42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05C9369" w14:textId="6B387C00" w:rsidR="00F63F90" w:rsidRPr="001C53C0" w:rsidRDefault="00AA71E4"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42</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A900EF7" w14:textId="7A7D60A0" w:rsidR="00F63F90" w:rsidRPr="001C53C0" w:rsidRDefault="00F63F90"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$42.48</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39B022E" w14:textId="33ACBBC6" w:rsidR="00F63F90" w:rsidRPr="001C53C0" w:rsidRDefault="00AA71E4"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$1,784.16</w:t>
            </w:r>
          </w:p>
        </w:tc>
      </w:tr>
      <w:tr w:rsidR="00F63F90" w:rsidRPr="001C53C0" w14:paraId="0B4DC22C" w14:textId="77777777" w:rsidTr="00D411D3">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3E13D31" w14:textId="77777777" w:rsidR="00F63F90" w:rsidRPr="001C53C0" w:rsidRDefault="00F63F90" w:rsidP="001C53C0">
            <w:pPr>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F524FD" w14:textId="77777777" w:rsidR="00F63F90" w:rsidRPr="001C53C0" w:rsidRDefault="00F63F90" w:rsidP="001C53C0">
            <w:pPr>
              <w:spacing w:after="0" w:line="240" w:lineRule="auto"/>
              <w:jc w:val="center"/>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198F3D9" w14:textId="77777777" w:rsidR="00F63F90" w:rsidRPr="001C53C0" w:rsidRDefault="00F63F90" w:rsidP="001C53C0">
            <w:pPr>
              <w:spacing w:after="0" w:line="240" w:lineRule="auto"/>
              <w:jc w:val="center"/>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3CFA214" w14:textId="77777777" w:rsidR="00F63F90" w:rsidRPr="001C53C0" w:rsidRDefault="00F63F90" w:rsidP="001C53C0">
            <w:pPr>
              <w:spacing w:after="0" w:line="240" w:lineRule="auto"/>
              <w:jc w:val="center"/>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898F5C" w14:textId="77777777" w:rsidR="00F63F90" w:rsidRPr="001C53C0" w:rsidRDefault="00F63F90" w:rsidP="001C53C0">
            <w:pPr>
              <w:spacing w:after="0" w:line="240" w:lineRule="auto"/>
              <w:jc w:val="center"/>
              <w:rPr>
                <w:rFonts w:ascii="Times New Roman" w:hAnsi="Times New Roman" w:cs="Times New Roman"/>
                <w:sz w:val="24"/>
                <w:szCs w:val="24"/>
              </w:rPr>
            </w:pPr>
          </w:p>
        </w:tc>
      </w:tr>
      <w:tr w:rsidR="00517CB3" w:rsidRPr="001C53C0" w14:paraId="4DD6F21D" w14:textId="77777777" w:rsidTr="00D411D3">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04A073C" w14:textId="77777777" w:rsidR="00517CB3" w:rsidRPr="001C53C0" w:rsidRDefault="00517CB3" w:rsidP="001C53C0">
            <w:pPr>
              <w:spacing w:after="0" w:line="240" w:lineRule="auto"/>
              <w:rPr>
                <w:rFonts w:ascii="Times New Roman" w:hAnsi="Times New Roman" w:cs="Times New Roman"/>
                <w:sz w:val="24"/>
                <w:szCs w:val="24"/>
              </w:rPr>
            </w:pPr>
            <w:r w:rsidRPr="001C53C0">
              <w:rPr>
                <w:rFonts w:ascii="Times New Roman" w:hAnsi="Times New Roman" w:cs="Times New Roman"/>
                <w:b/>
                <w:bCs/>
                <w:color w:val="000000"/>
                <w:sz w:val="24"/>
                <w:szCs w:val="24"/>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3044A10" w14:textId="77777777" w:rsidR="00517CB3" w:rsidRPr="001C53C0" w:rsidRDefault="00517CB3" w:rsidP="001C53C0">
            <w:pPr>
              <w:spacing w:after="0" w:line="240" w:lineRule="auto"/>
              <w:jc w:val="center"/>
              <w:rPr>
                <w:rFonts w:ascii="Times New Roman" w:hAnsi="Times New Roman" w:cs="Times New Roman"/>
                <w:sz w:val="24"/>
                <w:szCs w:val="24"/>
              </w:rPr>
            </w:pP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9A034E" w14:textId="77777777" w:rsidR="00517CB3" w:rsidRPr="001C53C0" w:rsidRDefault="00517CB3" w:rsidP="001C53C0">
            <w:pPr>
              <w:spacing w:after="0" w:line="240" w:lineRule="auto"/>
              <w:jc w:val="center"/>
              <w:rPr>
                <w:rFonts w:ascii="Times New Roman" w:hAnsi="Times New Roman" w:cs="Times New Roman"/>
                <w:sz w:val="24"/>
                <w:szCs w:val="24"/>
              </w:rPr>
            </w:pP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D7DA9B7" w14:textId="77777777" w:rsidR="00517CB3" w:rsidRPr="001C53C0" w:rsidRDefault="00517CB3" w:rsidP="001C53C0">
            <w:pPr>
              <w:spacing w:after="0" w:line="240" w:lineRule="auto"/>
              <w:jc w:val="center"/>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E4D548" w14:textId="296B0361" w:rsidR="00517CB3" w:rsidRPr="001C53C0" w:rsidRDefault="00AA71E4"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$4,977.82</w:t>
            </w:r>
          </w:p>
        </w:tc>
      </w:tr>
    </w:tbl>
    <w:p w14:paraId="4A131CE6" w14:textId="0DA6F577" w:rsidR="00517CB3" w:rsidRPr="001C53C0" w:rsidRDefault="00517CB3" w:rsidP="001C53C0">
      <w:pPr>
        <w:tabs>
          <w:tab w:val="left" w:pos="180"/>
        </w:tabs>
        <w:spacing w:after="0" w:line="240" w:lineRule="auto"/>
        <w:ind w:left="180" w:hanging="180"/>
        <w:rPr>
          <w:rFonts w:ascii="Times New Roman" w:hAnsi="Times New Roman" w:cs="Times New Roman"/>
          <w:sz w:val="24"/>
          <w:szCs w:val="24"/>
        </w:rPr>
      </w:pPr>
      <w:r w:rsidRPr="001C53C0">
        <w:rPr>
          <w:rFonts w:ascii="Times New Roman" w:hAnsi="Times New Roman" w:cs="Times New Roman"/>
          <w:color w:val="000000"/>
          <w:sz w:val="24"/>
          <w:szCs w:val="24"/>
        </w:rPr>
        <w:t>*</w:t>
      </w:r>
      <w:r w:rsidRPr="001C53C0">
        <w:rPr>
          <w:rFonts w:ascii="Times New Roman" w:hAnsi="Times New Roman" w:cs="Times New Roman"/>
          <w:color w:val="000000"/>
          <w:sz w:val="24"/>
          <w:szCs w:val="24"/>
        </w:rPr>
        <w:tab/>
        <w:t>National Compensation Survey: Occupational wages in the United States May 201</w:t>
      </w:r>
      <w:r w:rsidR="00EA6644" w:rsidRPr="001C53C0">
        <w:rPr>
          <w:rFonts w:ascii="Times New Roman" w:hAnsi="Times New Roman" w:cs="Times New Roman"/>
          <w:color w:val="000000"/>
          <w:sz w:val="24"/>
          <w:szCs w:val="24"/>
        </w:rPr>
        <w:t>8</w:t>
      </w:r>
      <w:r w:rsidRPr="001C53C0">
        <w:rPr>
          <w:rFonts w:ascii="Times New Roman" w:hAnsi="Times New Roman" w:cs="Times New Roman"/>
          <w:color w:val="000000"/>
          <w:sz w:val="24"/>
          <w:szCs w:val="24"/>
        </w:rPr>
        <w:t xml:space="preserve"> “U.S. Department of Labor, Bureau of Labor Statistics.”</w:t>
      </w:r>
      <w:r w:rsidR="00BC5D07">
        <w:rPr>
          <w:rFonts w:ascii="Times New Roman" w:hAnsi="Times New Roman" w:cs="Times New Roman"/>
          <w:color w:val="000000"/>
          <w:sz w:val="24"/>
          <w:szCs w:val="24"/>
        </w:rPr>
        <w:t xml:space="preserve"> </w:t>
      </w:r>
    </w:p>
    <w:p w14:paraId="5DA521D1" w14:textId="77777777" w:rsidR="00BC5D07" w:rsidRDefault="00BC5D07" w:rsidP="001C53C0">
      <w:pPr>
        <w:pStyle w:val="Heading2"/>
        <w:spacing w:before="0" w:after="0"/>
        <w:rPr>
          <w:rFonts w:ascii="Times New Roman" w:hAnsi="Times New Roman" w:cs="Times New Roman"/>
          <w:sz w:val="24"/>
          <w:szCs w:val="24"/>
        </w:rPr>
      </w:pPr>
      <w:bookmarkStart w:id="33" w:name="_Toc151782188"/>
      <w:bookmarkStart w:id="34" w:name="_Toc158526228"/>
    </w:p>
    <w:p w14:paraId="30EDFAE5" w14:textId="5566A3C2" w:rsidR="00517CB3" w:rsidRPr="001C53C0" w:rsidRDefault="00517CB3" w:rsidP="001C53C0">
      <w:pPr>
        <w:pStyle w:val="Heading2"/>
        <w:spacing w:before="0" w:after="0"/>
        <w:rPr>
          <w:rFonts w:ascii="Times New Roman" w:hAnsi="Times New Roman" w:cs="Times New Roman"/>
          <w:sz w:val="24"/>
          <w:szCs w:val="24"/>
        </w:rPr>
      </w:pPr>
      <w:r w:rsidRPr="001C53C0">
        <w:rPr>
          <w:rFonts w:ascii="Times New Roman" w:hAnsi="Times New Roman" w:cs="Times New Roman"/>
          <w:sz w:val="24"/>
          <w:szCs w:val="24"/>
        </w:rPr>
        <w:t>13. Estimates of Annualized Respondent Capital and Maintenance Costs</w:t>
      </w:r>
      <w:bookmarkEnd w:id="33"/>
      <w:bookmarkEnd w:id="34"/>
    </w:p>
    <w:p w14:paraId="34BEFCA8" w14:textId="74D1142B" w:rsidR="00517CB3" w:rsidRPr="001C53C0" w:rsidRDefault="00517CB3"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  There are no direct costs to respondents other than their time to participate in the study.</w:t>
      </w:r>
    </w:p>
    <w:p w14:paraId="0D6EC708" w14:textId="77777777" w:rsidR="00517CB3" w:rsidRPr="001C53C0" w:rsidRDefault="00517CB3" w:rsidP="001C53C0">
      <w:pPr>
        <w:spacing w:after="0" w:line="240" w:lineRule="auto"/>
        <w:jc w:val="both"/>
        <w:rPr>
          <w:rFonts w:ascii="Times New Roman" w:hAnsi="Times New Roman" w:cs="Times New Roman"/>
          <w:sz w:val="24"/>
          <w:szCs w:val="24"/>
        </w:rPr>
      </w:pPr>
    </w:p>
    <w:p w14:paraId="073E4070" w14:textId="77777777" w:rsidR="008304BB" w:rsidRPr="001C53C0" w:rsidRDefault="008304BB" w:rsidP="001C53C0">
      <w:pPr>
        <w:keepNext/>
        <w:spacing w:after="0" w:line="240" w:lineRule="auto"/>
        <w:outlineLvl w:val="1"/>
        <w:rPr>
          <w:rFonts w:ascii="Times New Roman" w:hAnsi="Times New Roman" w:cs="Times New Roman"/>
          <w:b/>
          <w:bCs/>
          <w:i/>
          <w:iCs/>
          <w:sz w:val="24"/>
          <w:szCs w:val="24"/>
        </w:rPr>
      </w:pPr>
      <w:bookmarkStart w:id="35" w:name="_Toc58725299"/>
      <w:bookmarkStart w:id="36" w:name="_Toc151782189"/>
      <w:bookmarkStart w:id="37" w:name="_Toc158526229"/>
      <w:r w:rsidRPr="001C53C0">
        <w:rPr>
          <w:rFonts w:ascii="Times New Roman" w:hAnsi="Times New Roman" w:cs="Times New Roman"/>
          <w:b/>
          <w:bCs/>
          <w:i/>
          <w:iCs/>
          <w:sz w:val="24"/>
          <w:szCs w:val="24"/>
        </w:rPr>
        <w:t>14. Estimates of Total and Annualized Cost to the Government</w:t>
      </w:r>
    </w:p>
    <w:p w14:paraId="7A3AB4E4" w14:textId="77777777" w:rsidR="008304BB" w:rsidRPr="001C53C0" w:rsidRDefault="008304BB"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The total estimated costs to the government are $16,379.43.</w:t>
      </w:r>
    </w:p>
    <w:p w14:paraId="393A957A" w14:textId="684D8DC7" w:rsidR="008304BB" w:rsidRDefault="008304BB"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The costs include payments to a government contractor for transcription of the interviews and federal personnel costs for all other data collection activities. </w:t>
      </w:r>
    </w:p>
    <w:p w14:paraId="02450A73" w14:textId="77777777" w:rsidR="00BC5D07" w:rsidRPr="001C53C0" w:rsidRDefault="00BC5D07" w:rsidP="001C53C0">
      <w:pPr>
        <w:spacing w:after="0" w:line="240" w:lineRule="auto"/>
        <w:rPr>
          <w:rFonts w:ascii="Times New Roman" w:hAnsi="Times New Roman" w:cs="Times New Roman"/>
          <w:sz w:val="24"/>
          <w:szCs w:val="24"/>
        </w:rPr>
      </w:pPr>
    </w:p>
    <w:p w14:paraId="17852C89" w14:textId="217E617A" w:rsidR="008304BB" w:rsidRDefault="008304BB"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The contractor costs are shown in Exhibit 3a. These are estimated at $8,400, based on the following</w:t>
      </w:r>
      <w:r w:rsidR="006A07F4" w:rsidRPr="001C53C0">
        <w:rPr>
          <w:rFonts w:ascii="Times New Roman" w:hAnsi="Times New Roman" w:cs="Times New Roman"/>
          <w:sz w:val="24"/>
          <w:szCs w:val="24"/>
        </w:rPr>
        <w:t xml:space="preserve"> assumptions. </w:t>
      </w:r>
      <w:r w:rsidRPr="001C53C0">
        <w:rPr>
          <w:rFonts w:ascii="Times New Roman" w:hAnsi="Times New Roman" w:cs="Times New Roman"/>
          <w:sz w:val="24"/>
          <w:szCs w:val="24"/>
        </w:rPr>
        <w:t>48</w:t>
      </w:r>
      <w:r w:rsidR="008F2C64">
        <w:rPr>
          <w:rFonts w:ascii="Times New Roman" w:hAnsi="Times New Roman" w:cs="Times New Roman"/>
          <w:sz w:val="24"/>
          <w:szCs w:val="24"/>
        </w:rPr>
        <w:t>,</w:t>
      </w:r>
      <w:r w:rsidRPr="001C53C0">
        <w:rPr>
          <w:rFonts w:ascii="Times New Roman" w:hAnsi="Times New Roman" w:cs="Times New Roman"/>
          <w:sz w:val="24"/>
          <w:szCs w:val="24"/>
        </w:rPr>
        <w:t xml:space="preserve"> one-hour interviews (</w:t>
      </w:r>
      <w:r w:rsidR="006A07F4" w:rsidRPr="001C53C0">
        <w:rPr>
          <w:rFonts w:ascii="Times New Roman" w:hAnsi="Times New Roman" w:cs="Times New Roman"/>
          <w:sz w:val="24"/>
          <w:szCs w:val="24"/>
        </w:rPr>
        <w:t xml:space="preserve">including 3 supplementary </w:t>
      </w:r>
      <w:r w:rsidRPr="001C53C0">
        <w:rPr>
          <w:rFonts w:ascii="Times New Roman" w:hAnsi="Times New Roman" w:cs="Times New Roman"/>
          <w:sz w:val="24"/>
          <w:szCs w:val="24"/>
        </w:rPr>
        <w:t>group interviews); 5 hours transcription time per hour of interview content; $35 per hour transcription labor charge.  Note that only 48 hours of interviews are anticipated</w:t>
      </w:r>
      <w:r w:rsidR="00890B7B" w:rsidRPr="001C53C0">
        <w:rPr>
          <w:rFonts w:ascii="Times New Roman" w:hAnsi="Times New Roman" w:cs="Times New Roman"/>
          <w:sz w:val="24"/>
          <w:szCs w:val="24"/>
        </w:rPr>
        <w:t xml:space="preserve"> (an average of 6 interviews per case for 8 cases)</w:t>
      </w:r>
      <w:r w:rsidRPr="001C53C0">
        <w:rPr>
          <w:rFonts w:ascii="Times New Roman" w:hAnsi="Times New Roman" w:cs="Times New Roman"/>
          <w:sz w:val="24"/>
          <w:szCs w:val="24"/>
        </w:rPr>
        <w:t xml:space="preserve">, </w:t>
      </w:r>
      <w:r w:rsidRPr="00BC5D07">
        <w:rPr>
          <w:rFonts w:ascii="Times New Roman" w:hAnsi="Times New Roman" w:cs="Times New Roman"/>
          <w:sz w:val="24"/>
          <w:szCs w:val="24"/>
        </w:rPr>
        <w:t>since some of the interviews will have multiple participants</w:t>
      </w:r>
      <w:r w:rsidR="002C3E9F">
        <w:rPr>
          <w:rFonts w:ascii="Times New Roman" w:hAnsi="Times New Roman" w:cs="Times New Roman"/>
          <w:sz w:val="24"/>
          <w:szCs w:val="24"/>
        </w:rPr>
        <w:t>,</w:t>
      </w:r>
      <w:r w:rsidR="00890B7B" w:rsidRPr="00BC5D07">
        <w:rPr>
          <w:rFonts w:ascii="Times New Roman" w:hAnsi="Times New Roman" w:cs="Times New Roman"/>
          <w:sz w:val="24"/>
          <w:szCs w:val="24"/>
        </w:rPr>
        <w:t xml:space="preserve"> and a few selected subjects may decline to be interviewed or forced to cancel the planned interview.</w:t>
      </w:r>
      <w:r w:rsidRPr="001C53C0">
        <w:rPr>
          <w:rFonts w:ascii="Times New Roman" w:hAnsi="Times New Roman" w:cs="Times New Roman"/>
          <w:sz w:val="24"/>
          <w:szCs w:val="24"/>
        </w:rPr>
        <w:t xml:space="preserve"> </w:t>
      </w:r>
      <w:r w:rsidR="002C3E9F">
        <w:rPr>
          <w:rFonts w:ascii="Times New Roman" w:hAnsi="Times New Roman" w:cs="Times New Roman"/>
          <w:sz w:val="24"/>
          <w:szCs w:val="24"/>
        </w:rPr>
        <w:t xml:space="preserve">The estimated number of interviews includes the possibility of three supplementary interviews, as described in Section 1 above. </w:t>
      </w:r>
    </w:p>
    <w:p w14:paraId="00597B84" w14:textId="77777777" w:rsidR="00BC5D07" w:rsidRPr="001C53C0" w:rsidRDefault="00BC5D07" w:rsidP="001C53C0">
      <w:pPr>
        <w:spacing w:after="0" w:line="240" w:lineRule="auto"/>
        <w:rPr>
          <w:rFonts w:ascii="Times New Roman" w:hAnsi="Times New Roman" w:cs="Times New Roman"/>
          <w:sz w:val="24"/>
          <w:szCs w:val="24"/>
        </w:rPr>
      </w:pPr>
    </w:p>
    <w:p w14:paraId="6B0A349F" w14:textId="77777777" w:rsidR="008304BB" w:rsidRPr="001C53C0" w:rsidRDefault="008304BB" w:rsidP="001C53C0">
      <w:pPr>
        <w:spacing w:after="0" w:line="240" w:lineRule="auto"/>
        <w:rPr>
          <w:rFonts w:ascii="Times New Roman" w:hAnsi="Times New Roman" w:cs="Times New Roman"/>
          <w:b/>
          <w:bCs/>
          <w:color w:val="000000"/>
          <w:sz w:val="24"/>
          <w:szCs w:val="24"/>
        </w:rPr>
      </w:pPr>
      <w:r w:rsidRPr="001C53C0">
        <w:rPr>
          <w:rFonts w:ascii="Times New Roman" w:hAnsi="Times New Roman" w:cs="Times New Roman"/>
          <w:b/>
          <w:bCs/>
          <w:color w:val="000000"/>
          <w:sz w:val="24"/>
          <w:szCs w:val="24"/>
        </w:rPr>
        <w:t>Exhibit 3a.  Estimated Total Contractor Cost</w:t>
      </w:r>
    </w:p>
    <w:tbl>
      <w:tblPr>
        <w:tblW w:w="0" w:type="auto"/>
        <w:tblInd w:w="108" w:type="dxa"/>
        <w:tblCellMar>
          <w:left w:w="0" w:type="dxa"/>
          <w:right w:w="0" w:type="dxa"/>
        </w:tblCellMar>
        <w:tblLook w:val="0000" w:firstRow="0" w:lastRow="0" w:firstColumn="0" w:lastColumn="0" w:noHBand="0" w:noVBand="0"/>
      </w:tblPr>
      <w:tblGrid>
        <w:gridCol w:w="3708"/>
        <w:gridCol w:w="1440"/>
      </w:tblGrid>
      <w:tr w:rsidR="008304BB" w:rsidRPr="001C53C0" w14:paraId="720A709A" w14:textId="77777777" w:rsidTr="00C7436A">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0191A217" w14:textId="77777777" w:rsidR="008304BB" w:rsidRPr="001C53C0" w:rsidRDefault="008304BB" w:rsidP="001C53C0">
            <w:pPr>
              <w:spacing w:after="0" w:line="240" w:lineRule="auto"/>
              <w:rPr>
                <w:rFonts w:ascii="Times New Roman" w:hAnsi="Times New Roman" w:cs="Times New Roman"/>
                <w:b/>
                <w:bCs/>
                <w:sz w:val="24"/>
                <w:szCs w:val="24"/>
              </w:rPr>
            </w:pPr>
            <w:r w:rsidRPr="001C53C0">
              <w:rPr>
                <w:rFonts w:ascii="Times New Roman" w:hAnsi="Times New Roman" w:cs="Times New Roman"/>
                <w:b/>
                <w:bCs/>
                <w:color w:val="000000"/>
                <w:sz w:val="24"/>
                <w:szCs w:val="24"/>
              </w:rPr>
              <w:t xml:space="preserve">Cost Component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03F63D" w14:textId="77777777" w:rsidR="008304BB" w:rsidRPr="001C53C0" w:rsidRDefault="008304BB" w:rsidP="001C53C0">
            <w:pPr>
              <w:spacing w:after="0" w:line="240" w:lineRule="auto"/>
              <w:jc w:val="center"/>
              <w:rPr>
                <w:rFonts w:ascii="Times New Roman" w:hAnsi="Times New Roman" w:cs="Times New Roman"/>
                <w:b/>
                <w:bCs/>
                <w:sz w:val="24"/>
                <w:szCs w:val="24"/>
              </w:rPr>
            </w:pPr>
            <w:r w:rsidRPr="001C53C0">
              <w:rPr>
                <w:rFonts w:ascii="Times New Roman" w:hAnsi="Times New Roman" w:cs="Times New Roman"/>
                <w:b/>
                <w:bCs/>
                <w:sz w:val="24"/>
                <w:szCs w:val="24"/>
              </w:rPr>
              <w:t>Total Cost</w:t>
            </w:r>
          </w:p>
        </w:tc>
      </w:tr>
      <w:tr w:rsidR="008304BB" w:rsidRPr="001C53C0" w14:paraId="6F56385F" w14:textId="77777777" w:rsidTr="00C7436A">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8EC593" w14:textId="77777777" w:rsidR="008304BB" w:rsidRPr="001C53C0" w:rsidRDefault="008304BB"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Interview transcription 48hr@ (@$35hr; 5 hr. per interview)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13E552C" w14:textId="77777777" w:rsidR="008304BB" w:rsidRPr="001C53C0" w:rsidRDefault="008304BB"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$8,400</w:t>
            </w:r>
          </w:p>
        </w:tc>
      </w:tr>
      <w:tr w:rsidR="008304BB" w:rsidRPr="001C53C0" w14:paraId="0F42FA05" w14:textId="77777777" w:rsidTr="00C7436A">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BD87FA" w14:textId="77777777" w:rsidR="008304BB" w:rsidRPr="001C53C0" w:rsidRDefault="008304BB" w:rsidP="001C53C0">
            <w:pPr>
              <w:spacing w:after="0" w:line="240" w:lineRule="auto"/>
              <w:rPr>
                <w:rFonts w:ascii="Times New Roman" w:hAnsi="Times New Roman" w:cs="Times New Roman"/>
                <w:sz w:val="24"/>
                <w:szCs w:val="24"/>
              </w:rPr>
            </w:pPr>
            <w:r w:rsidRPr="001C53C0">
              <w:rPr>
                <w:rFonts w:ascii="Times New Roman" w:hAnsi="Times New Roman" w:cs="Times New Roman"/>
                <w:b/>
                <w:bCs/>
                <w:color w:val="000000"/>
                <w:sz w:val="24"/>
                <w:szCs w:val="24"/>
              </w:rPr>
              <w:t>Total</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165836" w14:textId="77777777" w:rsidR="008304BB" w:rsidRPr="001C53C0" w:rsidRDefault="008304BB" w:rsidP="001C53C0">
            <w:pPr>
              <w:spacing w:after="0" w:line="240" w:lineRule="auto"/>
              <w:jc w:val="center"/>
              <w:rPr>
                <w:rFonts w:ascii="Times New Roman" w:hAnsi="Times New Roman" w:cs="Times New Roman"/>
                <w:b/>
                <w:sz w:val="24"/>
                <w:szCs w:val="24"/>
              </w:rPr>
            </w:pPr>
            <w:r w:rsidRPr="001C53C0">
              <w:rPr>
                <w:rFonts w:ascii="Times New Roman" w:hAnsi="Times New Roman" w:cs="Times New Roman"/>
                <w:b/>
                <w:sz w:val="24"/>
                <w:szCs w:val="24"/>
              </w:rPr>
              <w:t>$8,400</w:t>
            </w:r>
          </w:p>
        </w:tc>
      </w:tr>
    </w:tbl>
    <w:p w14:paraId="177E4299" w14:textId="77777777" w:rsidR="008304BB" w:rsidRPr="001C53C0" w:rsidRDefault="008304BB" w:rsidP="001C53C0">
      <w:pPr>
        <w:spacing w:after="0" w:line="240" w:lineRule="auto"/>
        <w:rPr>
          <w:rFonts w:ascii="Times New Roman" w:hAnsi="Times New Roman" w:cs="Times New Roman"/>
          <w:sz w:val="24"/>
          <w:szCs w:val="24"/>
        </w:rPr>
      </w:pPr>
    </w:p>
    <w:p w14:paraId="61CDA492" w14:textId="77777777" w:rsidR="008304BB" w:rsidRPr="001C53C0" w:rsidRDefault="008304BB" w:rsidP="001C53C0">
      <w:pPr>
        <w:spacing w:after="0" w:line="240" w:lineRule="auto"/>
        <w:rPr>
          <w:rFonts w:ascii="Times New Roman" w:hAnsi="Times New Roman" w:cs="Times New Roman"/>
          <w:b/>
          <w:sz w:val="24"/>
          <w:szCs w:val="24"/>
        </w:rPr>
      </w:pPr>
      <w:r w:rsidRPr="001C53C0">
        <w:rPr>
          <w:rFonts w:ascii="Times New Roman" w:hAnsi="Times New Roman" w:cs="Times New Roman"/>
          <w:b/>
          <w:sz w:val="24"/>
          <w:szCs w:val="24"/>
        </w:rPr>
        <w:t>Government Personnel Cost:</w:t>
      </w:r>
    </w:p>
    <w:p w14:paraId="292F6FB3" w14:textId="77777777" w:rsidR="008304BB" w:rsidRPr="001C53C0" w:rsidRDefault="008304BB"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The data gathering, analysis, and write up will be conducted by two AHRQ staff members.  One staff member is a Sociologist at the GS-15 grade level, Step 10; hourly rate of $79.78. The other staff member is a Health Scientist Administrator, at the GS-13 Step 9, Hourly rate of $60.19. </w:t>
      </w:r>
    </w:p>
    <w:p w14:paraId="1BDCE6C5" w14:textId="77777777" w:rsidR="008304BB" w:rsidRPr="001C53C0" w:rsidRDefault="008304BB"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The Federal hourly salary information is available on the OPM website at </w:t>
      </w:r>
      <w:hyperlink r:id="rId18" w:history="1">
        <w:r w:rsidRPr="001C53C0">
          <w:rPr>
            <w:rFonts w:ascii="Times New Roman" w:hAnsi="Times New Roman" w:cs="Times New Roman"/>
            <w:color w:val="0000FF"/>
            <w:sz w:val="24"/>
            <w:szCs w:val="24"/>
            <w:u w:val="single"/>
          </w:rPr>
          <w:t>https://www.opm.gov/policy-data-oversight/pay-leave/salaries-wages/salary-tables/pdf/2019/DCB.pdf</w:t>
        </w:r>
      </w:hyperlink>
      <w:r w:rsidRPr="001C53C0">
        <w:rPr>
          <w:rFonts w:ascii="Times New Roman" w:hAnsi="Times New Roman" w:cs="Times New Roman"/>
          <w:sz w:val="24"/>
          <w:szCs w:val="24"/>
        </w:rPr>
        <w:t xml:space="preserve">. </w:t>
      </w:r>
    </w:p>
    <w:p w14:paraId="048DC4A6" w14:textId="77777777" w:rsidR="008304BB" w:rsidRPr="001C53C0" w:rsidRDefault="008304BB" w:rsidP="001C53C0">
      <w:pPr>
        <w:spacing w:after="0" w:line="240" w:lineRule="auto"/>
        <w:rPr>
          <w:rFonts w:ascii="Times New Roman" w:hAnsi="Times New Roman" w:cs="Times New Roman"/>
          <w:sz w:val="24"/>
          <w:szCs w:val="24"/>
        </w:rPr>
      </w:pPr>
    </w:p>
    <w:p w14:paraId="4DBDC6CE" w14:textId="77777777" w:rsidR="008304BB" w:rsidRPr="001C53C0" w:rsidRDefault="008304BB"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The following assumptions were used in estimating the Government Personnel Costs:  </w:t>
      </w:r>
    </w:p>
    <w:p w14:paraId="0480B703" w14:textId="0187D756" w:rsidR="008304BB" w:rsidRPr="001C53C0" w:rsidRDefault="008304BB" w:rsidP="001C53C0">
      <w:pPr>
        <w:spacing w:after="0" w:line="240" w:lineRule="auto"/>
        <w:rPr>
          <w:rFonts w:ascii="Times New Roman" w:hAnsi="Times New Roman" w:cs="Times New Roman"/>
          <w:sz w:val="24"/>
          <w:szCs w:val="24"/>
        </w:rPr>
      </w:pPr>
      <w:r w:rsidRPr="001C53C0">
        <w:rPr>
          <w:rFonts w:ascii="Times New Roman" w:hAnsi="Times New Roman" w:cs="Times New Roman"/>
          <w:b/>
          <w:sz w:val="24"/>
          <w:szCs w:val="24"/>
          <w:u w:val="single"/>
        </w:rPr>
        <w:t>a. Interviewing:</w:t>
      </w:r>
      <w:r w:rsidRPr="001C53C0">
        <w:rPr>
          <w:rFonts w:ascii="Times New Roman" w:hAnsi="Times New Roman" w:cs="Times New Roman"/>
          <w:sz w:val="24"/>
          <w:szCs w:val="24"/>
        </w:rPr>
        <w:t xml:space="preserve"> Total hours for conducting the interviews is assumed to be 48 (</w:t>
      </w:r>
      <w:r w:rsidR="00890B7B" w:rsidRPr="001C53C0">
        <w:rPr>
          <w:rFonts w:ascii="Times New Roman" w:hAnsi="Times New Roman" w:cs="Times New Roman"/>
          <w:sz w:val="24"/>
          <w:szCs w:val="24"/>
        </w:rPr>
        <w:t>see explanation of assumptions for Exhibit 3a.</w:t>
      </w:r>
      <w:r w:rsidRPr="001C53C0">
        <w:rPr>
          <w:rFonts w:ascii="Times New Roman" w:hAnsi="Times New Roman" w:cs="Times New Roman"/>
          <w:sz w:val="24"/>
          <w:szCs w:val="24"/>
        </w:rPr>
        <w:t xml:space="preserve">). Some interviews will be conducted by both the Sociologist </w:t>
      </w:r>
      <w:r w:rsidR="00890B7B" w:rsidRPr="001C53C0">
        <w:rPr>
          <w:rFonts w:ascii="Times New Roman" w:hAnsi="Times New Roman" w:cs="Times New Roman"/>
          <w:sz w:val="24"/>
          <w:szCs w:val="24"/>
        </w:rPr>
        <w:t xml:space="preserve">(GS 15) </w:t>
      </w:r>
      <w:r w:rsidRPr="001C53C0">
        <w:rPr>
          <w:rFonts w:ascii="Times New Roman" w:hAnsi="Times New Roman" w:cs="Times New Roman"/>
          <w:sz w:val="24"/>
          <w:szCs w:val="24"/>
        </w:rPr>
        <w:t>and the Health Scientist</w:t>
      </w:r>
      <w:r w:rsidR="00890B7B" w:rsidRPr="001C53C0">
        <w:rPr>
          <w:rFonts w:ascii="Times New Roman" w:hAnsi="Times New Roman" w:cs="Times New Roman"/>
          <w:sz w:val="24"/>
          <w:szCs w:val="24"/>
        </w:rPr>
        <w:t xml:space="preserve"> (GS 13)</w:t>
      </w:r>
      <w:r w:rsidRPr="001C53C0">
        <w:rPr>
          <w:rFonts w:ascii="Times New Roman" w:hAnsi="Times New Roman" w:cs="Times New Roman"/>
          <w:sz w:val="24"/>
          <w:szCs w:val="24"/>
        </w:rPr>
        <w:t xml:space="preserve">. Others will be conducted solely by just </w:t>
      </w:r>
      <w:r w:rsidRPr="001C53C0">
        <w:rPr>
          <w:rFonts w:ascii="Times New Roman" w:hAnsi="Times New Roman" w:cs="Times New Roman"/>
          <w:sz w:val="24"/>
          <w:szCs w:val="24"/>
          <w:u w:val="single"/>
        </w:rPr>
        <w:t>one of the two investigators</w:t>
      </w:r>
      <w:r w:rsidRPr="001C53C0">
        <w:rPr>
          <w:rFonts w:ascii="Times New Roman" w:hAnsi="Times New Roman" w:cs="Times New Roman"/>
          <w:sz w:val="24"/>
          <w:szCs w:val="24"/>
        </w:rPr>
        <w:t xml:space="preserve">. </w:t>
      </w:r>
    </w:p>
    <w:p w14:paraId="58F9B053" w14:textId="535C9EFC" w:rsidR="008304BB" w:rsidRPr="001C53C0" w:rsidRDefault="008304BB" w:rsidP="001C53C0">
      <w:pPr>
        <w:spacing w:after="0" w:line="240" w:lineRule="auto"/>
        <w:rPr>
          <w:rFonts w:ascii="Times New Roman" w:hAnsi="Times New Roman" w:cs="Times New Roman"/>
          <w:sz w:val="24"/>
          <w:szCs w:val="24"/>
        </w:rPr>
      </w:pPr>
      <w:r w:rsidRPr="001C53C0">
        <w:rPr>
          <w:rFonts w:ascii="Times New Roman" w:hAnsi="Times New Roman" w:cs="Times New Roman"/>
          <w:b/>
          <w:sz w:val="24"/>
          <w:szCs w:val="24"/>
        </w:rPr>
        <w:t>b</w:t>
      </w:r>
      <w:r w:rsidRPr="001C53C0">
        <w:rPr>
          <w:rFonts w:ascii="Times New Roman" w:hAnsi="Times New Roman" w:cs="Times New Roman"/>
          <w:b/>
          <w:sz w:val="24"/>
          <w:szCs w:val="24"/>
          <w:u w:val="single"/>
        </w:rPr>
        <w:t>. Analysis</w:t>
      </w:r>
      <w:r w:rsidRPr="001C53C0">
        <w:rPr>
          <w:rFonts w:ascii="Times New Roman" w:hAnsi="Times New Roman" w:cs="Times New Roman"/>
          <w:b/>
          <w:sz w:val="24"/>
          <w:szCs w:val="24"/>
        </w:rPr>
        <w:t>:</w:t>
      </w:r>
      <w:r w:rsidRPr="001C53C0">
        <w:rPr>
          <w:rFonts w:ascii="Times New Roman" w:hAnsi="Times New Roman" w:cs="Times New Roman"/>
          <w:sz w:val="24"/>
          <w:szCs w:val="24"/>
        </w:rPr>
        <w:t xml:space="preserve"> the cost to analyze the data is assumed to be .5 hr. (½ hour) per interview</w:t>
      </w:r>
      <w:r w:rsidR="00890B7B" w:rsidRPr="001C53C0">
        <w:rPr>
          <w:rFonts w:ascii="Times New Roman" w:hAnsi="Times New Roman" w:cs="Times New Roman"/>
          <w:sz w:val="24"/>
          <w:szCs w:val="24"/>
        </w:rPr>
        <w:t>,</w:t>
      </w:r>
      <w:r w:rsidRPr="001C53C0">
        <w:rPr>
          <w:rFonts w:ascii="Times New Roman" w:hAnsi="Times New Roman" w:cs="Times New Roman"/>
          <w:sz w:val="24"/>
          <w:szCs w:val="24"/>
        </w:rPr>
        <w:t xml:space="preserve"> including analysis of any associated documentation provided by interview subjects. The senior researcher (the Sociologist) will analyze some interviews to allow for a check on coding reliability.</w:t>
      </w:r>
      <w:r w:rsidRPr="001C53C0">
        <w:rPr>
          <w:rFonts w:ascii="Times New Roman" w:hAnsi="Times New Roman" w:cs="Times New Roman"/>
          <w:sz w:val="24"/>
          <w:szCs w:val="24"/>
        </w:rPr>
        <w:tab/>
      </w:r>
    </w:p>
    <w:p w14:paraId="030B2CE8" w14:textId="4A3CF416" w:rsidR="008F2C64" w:rsidRDefault="008F2C64">
      <w:pPr>
        <w:rPr>
          <w:rFonts w:ascii="Times New Roman" w:hAnsi="Times New Roman" w:cs="Times New Roman"/>
          <w:b/>
          <w:sz w:val="24"/>
          <w:szCs w:val="24"/>
        </w:rPr>
      </w:pPr>
      <w:r>
        <w:rPr>
          <w:rFonts w:ascii="Times New Roman" w:hAnsi="Times New Roman" w:cs="Times New Roman"/>
          <w:b/>
          <w:sz w:val="24"/>
          <w:szCs w:val="24"/>
        </w:rPr>
        <w:br w:type="page"/>
      </w:r>
    </w:p>
    <w:p w14:paraId="1F6CD5D2" w14:textId="77777777" w:rsidR="00C07B0E" w:rsidRDefault="00C07B0E" w:rsidP="001C53C0">
      <w:pPr>
        <w:spacing w:after="0" w:line="240" w:lineRule="auto"/>
        <w:ind w:firstLine="90"/>
        <w:rPr>
          <w:rFonts w:ascii="Times New Roman" w:hAnsi="Times New Roman" w:cs="Times New Roman"/>
          <w:b/>
          <w:sz w:val="24"/>
          <w:szCs w:val="24"/>
        </w:rPr>
      </w:pPr>
    </w:p>
    <w:p w14:paraId="7DEE4FDE" w14:textId="39AED416" w:rsidR="008304BB" w:rsidRPr="001C53C0" w:rsidRDefault="008304BB" w:rsidP="001C53C0">
      <w:pPr>
        <w:spacing w:after="0" w:line="240" w:lineRule="auto"/>
        <w:ind w:firstLine="90"/>
        <w:rPr>
          <w:rFonts w:ascii="Times New Roman" w:hAnsi="Times New Roman" w:cs="Times New Roman"/>
          <w:b/>
          <w:sz w:val="24"/>
          <w:szCs w:val="24"/>
        </w:rPr>
      </w:pPr>
      <w:r w:rsidRPr="001C53C0">
        <w:rPr>
          <w:rFonts w:ascii="Times New Roman" w:hAnsi="Times New Roman" w:cs="Times New Roman"/>
          <w:b/>
          <w:sz w:val="24"/>
          <w:szCs w:val="24"/>
        </w:rPr>
        <w:t>Exhibit 3b. Federal Government Personnel Cost</w:t>
      </w:r>
    </w:p>
    <w:tbl>
      <w:tblPr>
        <w:tblW w:w="9342" w:type="dxa"/>
        <w:jc w:val="center"/>
        <w:tblLayout w:type="fixed"/>
        <w:tblCellMar>
          <w:left w:w="100" w:type="dxa"/>
          <w:right w:w="100" w:type="dxa"/>
        </w:tblCellMar>
        <w:tblLook w:val="04A0" w:firstRow="1" w:lastRow="0" w:firstColumn="1" w:lastColumn="0" w:noHBand="0" w:noVBand="1"/>
      </w:tblPr>
      <w:tblGrid>
        <w:gridCol w:w="2781"/>
        <w:gridCol w:w="2250"/>
        <w:gridCol w:w="1440"/>
        <w:gridCol w:w="1440"/>
        <w:gridCol w:w="1431"/>
      </w:tblGrid>
      <w:tr w:rsidR="008304BB" w:rsidRPr="001C53C0" w14:paraId="0117EDE5" w14:textId="77777777" w:rsidTr="00C7436A">
        <w:trPr>
          <w:cantSplit/>
          <w:trHeight w:val="403"/>
          <w:jc w:val="center"/>
        </w:trPr>
        <w:tc>
          <w:tcPr>
            <w:tcW w:w="2781" w:type="dxa"/>
            <w:tcBorders>
              <w:top w:val="single" w:sz="6" w:space="0" w:color="auto"/>
              <w:left w:val="single" w:sz="6" w:space="0" w:color="auto"/>
              <w:bottom w:val="nil"/>
              <w:right w:val="nil"/>
            </w:tcBorders>
            <w:vAlign w:val="bottom"/>
          </w:tcPr>
          <w:p w14:paraId="3A7AF12F" w14:textId="77777777" w:rsidR="008304BB" w:rsidRPr="001C53C0" w:rsidRDefault="008304BB" w:rsidP="001C53C0">
            <w:pPr>
              <w:spacing w:after="0" w:line="240" w:lineRule="auto"/>
              <w:jc w:val="center"/>
              <w:rPr>
                <w:rFonts w:ascii="Times New Roman" w:hAnsi="Times New Roman" w:cs="Times New Roman"/>
                <w:b/>
                <w:bCs/>
                <w:sz w:val="24"/>
                <w:szCs w:val="24"/>
              </w:rPr>
            </w:pPr>
            <w:r w:rsidRPr="001C53C0">
              <w:rPr>
                <w:rFonts w:ascii="Times New Roman" w:hAnsi="Times New Roman" w:cs="Times New Roman"/>
                <w:b/>
                <w:bCs/>
                <w:sz w:val="24"/>
                <w:szCs w:val="24"/>
              </w:rPr>
              <w:t>Activity</w:t>
            </w:r>
          </w:p>
        </w:tc>
        <w:tc>
          <w:tcPr>
            <w:tcW w:w="2250" w:type="dxa"/>
            <w:tcBorders>
              <w:top w:val="single" w:sz="6" w:space="0" w:color="auto"/>
              <w:left w:val="single" w:sz="6" w:space="0" w:color="auto"/>
              <w:bottom w:val="single" w:sz="6" w:space="0" w:color="auto"/>
              <w:right w:val="nil"/>
            </w:tcBorders>
            <w:vAlign w:val="bottom"/>
          </w:tcPr>
          <w:p w14:paraId="19836388" w14:textId="77777777" w:rsidR="008304BB" w:rsidRPr="001C53C0" w:rsidRDefault="008304BB" w:rsidP="001C53C0">
            <w:pPr>
              <w:spacing w:after="0" w:line="240" w:lineRule="auto"/>
              <w:jc w:val="center"/>
              <w:rPr>
                <w:rFonts w:ascii="Times New Roman" w:hAnsi="Times New Roman" w:cs="Times New Roman"/>
                <w:b/>
                <w:bCs/>
                <w:sz w:val="24"/>
                <w:szCs w:val="24"/>
              </w:rPr>
            </w:pPr>
            <w:r w:rsidRPr="001C53C0">
              <w:rPr>
                <w:rFonts w:ascii="Times New Roman" w:hAnsi="Times New Roman" w:cs="Times New Roman"/>
                <w:b/>
                <w:bCs/>
                <w:sz w:val="24"/>
                <w:szCs w:val="24"/>
              </w:rPr>
              <w:t>Federal Personnel</w:t>
            </w:r>
          </w:p>
        </w:tc>
        <w:tc>
          <w:tcPr>
            <w:tcW w:w="1440" w:type="dxa"/>
            <w:tcBorders>
              <w:top w:val="single" w:sz="6" w:space="0" w:color="auto"/>
              <w:left w:val="single" w:sz="6" w:space="0" w:color="auto"/>
              <w:bottom w:val="single" w:sz="6" w:space="0" w:color="auto"/>
              <w:right w:val="single" w:sz="6" w:space="0" w:color="auto"/>
            </w:tcBorders>
            <w:vAlign w:val="bottom"/>
          </w:tcPr>
          <w:p w14:paraId="608E0882" w14:textId="77777777" w:rsidR="008304BB" w:rsidRPr="001C53C0" w:rsidRDefault="008304BB" w:rsidP="001C53C0">
            <w:pPr>
              <w:spacing w:after="0" w:line="240" w:lineRule="auto"/>
              <w:jc w:val="center"/>
              <w:rPr>
                <w:rFonts w:ascii="Times New Roman" w:hAnsi="Times New Roman" w:cs="Times New Roman"/>
                <w:b/>
                <w:bCs/>
                <w:sz w:val="24"/>
                <w:szCs w:val="24"/>
              </w:rPr>
            </w:pPr>
            <w:r w:rsidRPr="001C53C0">
              <w:rPr>
                <w:rFonts w:ascii="Times New Roman" w:hAnsi="Times New Roman" w:cs="Times New Roman"/>
                <w:b/>
                <w:bCs/>
                <w:sz w:val="24"/>
                <w:szCs w:val="24"/>
              </w:rPr>
              <w:t>Hourly Rate</w:t>
            </w:r>
          </w:p>
        </w:tc>
        <w:tc>
          <w:tcPr>
            <w:tcW w:w="1440" w:type="dxa"/>
            <w:tcBorders>
              <w:top w:val="single" w:sz="6" w:space="0" w:color="auto"/>
              <w:left w:val="single" w:sz="6" w:space="0" w:color="auto"/>
              <w:bottom w:val="single" w:sz="6" w:space="0" w:color="auto"/>
              <w:right w:val="nil"/>
            </w:tcBorders>
            <w:vAlign w:val="bottom"/>
          </w:tcPr>
          <w:p w14:paraId="43E95498" w14:textId="77777777" w:rsidR="008304BB" w:rsidRPr="001C53C0" w:rsidRDefault="008304BB" w:rsidP="001C53C0">
            <w:pPr>
              <w:spacing w:after="0" w:line="240" w:lineRule="auto"/>
              <w:jc w:val="center"/>
              <w:rPr>
                <w:rFonts w:ascii="Times New Roman" w:hAnsi="Times New Roman" w:cs="Times New Roman"/>
                <w:b/>
                <w:bCs/>
                <w:sz w:val="24"/>
                <w:szCs w:val="24"/>
              </w:rPr>
            </w:pPr>
            <w:r w:rsidRPr="001C53C0">
              <w:rPr>
                <w:rFonts w:ascii="Times New Roman" w:hAnsi="Times New Roman" w:cs="Times New Roman"/>
                <w:b/>
                <w:bCs/>
                <w:sz w:val="24"/>
                <w:szCs w:val="24"/>
              </w:rPr>
              <w:t>Estimated Hours</w:t>
            </w:r>
          </w:p>
        </w:tc>
        <w:tc>
          <w:tcPr>
            <w:tcW w:w="1431" w:type="dxa"/>
            <w:tcBorders>
              <w:top w:val="single" w:sz="6" w:space="0" w:color="auto"/>
              <w:left w:val="single" w:sz="6" w:space="0" w:color="auto"/>
              <w:bottom w:val="single" w:sz="6" w:space="0" w:color="auto"/>
              <w:right w:val="single" w:sz="6" w:space="0" w:color="auto"/>
            </w:tcBorders>
            <w:vAlign w:val="bottom"/>
          </w:tcPr>
          <w:p w14:paraId="695F1E3D" w14:textId="77777777" w:rsidR="008304BB" w:rsidRPr="001C53C0" w:rsidRDefault="008304BB" w:rsidP="001C53C0">
            <w:pPr>
              <w:spacing w:after="0" w:line="240" w:lineRule="auto"/>
              <w:jc w:val="center"/>
              <w:rPr>
                <w:rFonts w:ascii="Times New Roman" w:hAnsi="Times New Roman" w:cs="Times New Roman"/>
                <w:b/>
                <w:bCs/>
                <w:sz w:val="24"/>
                <w:szCs w:val="24"/>
              </w:rPr>
            </w:pPr>
            <w:r w:rsidRPr="001C53C0">
              <w:rPr>
                <w:rFonts w:ascii="Times New Roman" w:hAnsi="Times New Roman" w:cs="Times New Roman"/>
                <w:b/>
                <w:bCs/>
                <w:sz w:val="24"/>
                <w:szCs w:val="24"/>
              </w:rPr>
              <w:t>Cost</w:t>
            </w:r>
          </w:p>
        </w:tc>
      </w:tr>
      <w:tr w:rsidR="008304BB" w:rsidRPr="001C53C0" w14:paraId="1E3A42D1" w14:textId="77777777" w:rsidTr="00C7436A">
        <w:trPr>
          <w:cantSplit/>
          <w:trHeight w:val="403"/>
          <w:jc w:val="center"/>
        </w:trPr>
        <w:tc>
          <w:tcPr>
            <w:tcW w:w="2781" w:type="dxa"/>
            <w:tcBorders>
              <w:top w:val="single" w:sz="6" w:space="0" w:color="auto"/>
              <w:left w:val="single" w:sz="6" w:space="0" w:color="auto"/>
              <w:bottom w:val="nil"/>
              <w:right w:val="nil"/>
            </w:tcBorders>
            <w:vAlign w:val="bottom"/>
          </w:tcPr>
          <w:p w14:paraId="0E0E149B" w14:textId="77777777" w:rsidR="008304BB" w:rsidRPr="001C53C0" w:rsidRDefault="008304BB"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Interviewing  </w:t>
            </w:r>
          </w:p>
        </w:tc>
        <w:tc>
          <w:tcPr>
            <w:tcW w:w="2250" w:type="dxa"/>
            <w:tcBorders>
              <w:top w:val="single" w:sz="6" w:space="0" w:color="auto"/>
              <w:left w:val="single" w:sz="6" w:space="0" w:color="auto"/>
              <w:bottom w:val="single" w:sz="6" w:space="0" w:color="auto"/>
              <w:right w:val="nil"/>
            </w:tcBorders>
          </w:tcPr>
          <w:p w14:paraId="4D392A71" w14:textId="77777777" w:rsidR="008304BB" w:rsidRPr="001C53C0" w:rsidRDefault="008304BB"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Sociologist</w:t>
            </w:r>
          </w:p>
        </w:tc>
        <w:tc>
          <w:tcPr>
            <w:tcW w:w="1440" w:type="dxa"/>
            <w:tcBorders>
              <w:top w:val="single" w:sz="6" w:space="0" w:color="auto"/>
              <w:left w:val="single" w:sz="6" w:space="0" w:color="auto"/>
              <w:bottom w:val="single" w:sz="6" w:space="0" w:color="auto"/>
              <w:right w:val="single" w:sz="6" w:space="0" w:color="auto"/>
            </w:tcBorders>
            <w:vAlign w:val="bottom"/>
          </w:tcPr>
          <w:p w14:paraId="251E15DE" w14:textId="77777777" w:rsidR="008304BB" w:rsidRPr="001C53C0" w:rsidRDefault="008304BB"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79.78</w:t>
            </w:r>
          </w:p>
        </w:tc>
        <w:tc>
          <w:tcPr>
            <w:tcW w:w="1440" w:type="dxa"/>
            <w:tcBorders>
              <w:top w:val="single" w:sz="6" w:space="0" w:color="auto"/>
              <w:left w:val="single" w:sz="6" w:space="0" w:color="auto"/>
              <w:bottom w:val="single" w:sz="6" w:space="0" w:color="auto"/>
              <w:right w:val="nil"/>
            </w:tcBorders>
            <w:vAlign w:val="bottom"/>
          </w:tcPr>
          <w:p w14:paraId="0E39BB85" w14:textId="77777777" w:rsidR="008304BB" w:rsidRPr="001C53C0" w:rsidRDefault="008304BB"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25</w:t>
            </w:r>
          </w:p>
        </w:tc>
        <w:tc>
          <w:tcPr>
            <w:tcW w:w="1431" w:type="dxa"/>
            <w:tcBorders>
              <w:top w:val="single" w:sz="6" w:space="0" w:color="auto"/>
              <w:left w:val="single" w:sz="6" w:space="0" w:color="auto"/>
              <w:bottom w:val="single" w:sz="6" w:space="0" w:color="auto"/>
              <w:right w:val="single" w:sz="6" w:space="0" w:color="auto"/>
            </w:tcBorders>
            <w:vAlign w:val="bottom"/>
          </w:tcPr>
          <w:p w14:paraId="57DB96EF" w14:textId="77777777" w:rsidR="008304BB" w:rsidRPr="001C53C0" w:rsidRDefault="008304BB"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1,194.50</w:t>
            </w:r>
          </w:p>
        </w:tc>
      </w:tr>
      <w:tr w:rsidR="008304BB" w:rsidRPr="001C53C0" w14:paraId="464EFDEC" w14:textId="77777777" w:rsidTr="00C7436A">
        <w:trPr>
          <w:cantSplit/>
          <w:trHeight w:val="403"/>
          <w:jc w:val="center"/>
        </w:trPr>
        <w:tc>
          <w:tcPr>
            <w:tcW w:w="2781" w:type="dxa"/>
            <w:tcBorders>
              <w:top w:val="single" w:sz="6" w:space="0" w:color="auto"/>
              <w:left w:val="single" w:sz="6" w:space="0" w:color="auto"/>
              <w:bottom w:val="nil"/>
              <w:right w:val="nil"/>
            </w:tcBorders>
            <w:vAlign w:val="bottom"/>
          </w:tcPr>
          <w:p w14:paraId="3C22064C" w14:textId="77777777" w:rsidR="008304BB" w:rsidRPr="001C53C0" w:rsidRDefault="008304BB"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Interviewing </w:t>
            </w:r>
          </w:p>
        </w:tc>
        <w:tc>
          <w:tcPr>
            <w:tcW w:w="2250" w:type="dxa"/>
            <w:tcBorders>
              <w:top w:val="single" w:sz="6" w:space="0" w:color="auto"/>
              <w:left w:val="single" w:sz="6" w:space="0" w:color="auto"/>
              <w:bottom w:val="single" w:sz="6" w:space="0" w:color="auto"/>
              <w:right w:val="nil"/>
            </w:tcBorders>
          </w:tcPr>
          <w:p w14:paraId="00585832" w14:textId="77777777" w:rsidR="008304BB" w:rsidRPr="001C53C0" w:rsidRDefault="008304BB"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 xml:space="preserve">Health Scientist </w:t>
            </w:r>
          </w:p>
        </w:tc>
        <w:tc>
          <w:tcPr>
            <w:tcW w:w="1440" w:type="dxa"/>
            <w:tcBorders>
              <w:top w:val="single" w:sz="6" w:space="0" w:color="auto"/>
              <w:left w:val="single" w:sz="6" w:space="0" w:color="auto"/>
              <w:bottom w:val="single" w:sz="6" w:space="0" w:color="auto"/>
              <w:right w:val="single" w:sz="6" w:space="0" w:color="auto"/>
            </w:tcBorders>
            <w:vAlign w:val="bottom"/>
          </w:tcPr>
          <w:p w14:paraId="583C2DAF" w14:textId="77777777" w:rsidR="008304BB" w:rsidRPr="001C53C0" w:rsidRDefault="008304BB"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60.19</w:t>
            </w:r>
          </w:p>
        </w:tc>
        <w:tc>
          <w:tcPr>
            <w:tcW w:w="1440" w:type="dxa"/>
            <w:tcBorders>
              <w:top w:val="single" w:sz="6" w:space="0" w:color="auto"/>
              <w:left w:val="single" w:sz="6" w:space="0" w:color="auto"/>
              <w:bottom w:val="single" w:sz="6" w:space="0" w:color="auto"/>
              <w:right w:val="nil"/>
            </w:tcBorders>
            <w:vAlign w:val="bottom"/>
          </w:tcPr>
          <w:p w14:paraId="17B18345" w14:textId="77777777" w:rsidR="008304BB" w:rsidRPr="001C53C0" w:rsidRDefault="008304BB"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33</w:t>
            </w:r>
          </w:p>
        </w:tc>
        <w:tc>
          <w:tcPr>
            <w:tcW w:w="1431" w:type="dxa"/>
            <w:tcBorders>
              <w:top w:val="single" w:sz="6" w:space="0" w:color="auto"/>
              <w:left w:val="single" w:sz="6" w:space="0" w:color="auto"/>
              <w:bottom w:val="single" w:sz="6" w:space="0" w:color="auto"/>
              <w:right w:val="single" w:sz="6" w:space="0" w:color="auto"/>
            </w:tcBorders>
            <w:vAlign w:val="bottom"/>
          </w:tcPr>
          <w:p w14:paraId="1005B720" w14:textId="77777777" w:rsidR="008304BB" w:rsidRPr="001C53C0" w:rsidRDefault="008304BB"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1,986.27</w:t>
            </w:r>
          </w:p>
        </w:tc>
      </w:tr>
      <w:tr w:rsidR="008304BB" w:rsidRPr="001C53C0" w14:paraId="4FAC266C" w14:textId="77777777" w:rsidTr="00C7436A">
        <w:trPr>
          <w:cantSplit/>
          <w:trHeight w:val="403"/>
          <w:jc w:val="center"/>
        </w:trPr>
        <w:tc>
          <w:tcPr>
            <w:tcW w:w="2781" w:type="dxa"/>
            <w:tcBorders>
              <w:top w:val="single" w:sz="6" w:space="0" w:color="auto"/>
              <w:left w:val="single" w:sz="6" w:space="0" w:color="auto"/>
              <w:bottom w:val="nil"/>
              <w:right w:val="nil"/>
            </w:tcBorders>
            <w:vAlign w:val="bottom"/>
          </w:tcPr>
          <w:p w14:paraId="5F702285" w14:textId="77777777" w:rsidR="008304BB" w:rsidRPr="001C53C0" w:rsidRDefault="008304BB"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Analysis </w:t>
            </w:r>
          </w:p>
        </w:tc>
        <w:tc>
          <w:tcPr>
            <w:tcW w:w="2250" w:type="dxa"/>
            <w:tcBorders>
              <w:top w:val="single" w:sz="6" w:space="0" w:color="auto"/>
              <w:left w:val="single" w:sz="6" w:space="0" w:color="auto"/>
              <w:bottom w:val="single" w:sz="6" w:space="0" w:color="auto"/>
              <w:right w:val="nil"/>
            </w:tcBorders>
          </w:tcPr>
          <w:p w14:paraId="6BE935B6" w14:textId="77777777" w:rsidR="008304BB" w:rsidRPr="001C53C0" w:rsidRDefault="008304BB"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Sociologist</w:t>
            </w:r>
          </w:p>
        </w:tc>
        <w:tc>
          <w:tcPr>
            <w:tcW w:w="1440" w:type="dxa"/>
            <w:tcBorders>
              <w:top w:val="single" w:sz="6" w:space="0" w:color="auto"/>
              <w:left w:val="single" w:sz="6" w:space="0" w:color="auto"/>
              <w:bottom w:val="single" w:sz="6" w:space="0" w:color="auto"/>
              <w:right w:val="single" w:sz="6" w:space="0" w:color="auto"/>
            </w:tcBorders>
            <w:vAlign w:val="bottom"/>
          </w:tcPr>
          <w:p w14:paraId="6CBE6872" w14:textId="77777777" w:rsidR="008304BB" w:rsidRPr="001C53C0" w:rsidRDefault="008304BB"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79.78</w:t>
            </w:r>
          </w:p>
        </w:tc>
        <w:tc>
          <w:tcPr>
            <w:tcW w:w="1440" w:type="dxa"/>
            <w:tcBorders>
              <w:top w:val="single" w:sz="6" w:space="0" w:color="auto"/>
              <w:left w:val="single" w:sz="6" w:space="0" w:color="auto"/>
              <w:bottom w:val="single" w:sz="6" w:space="0" w:color="auto"/>
              <w:right w:val="nil"/>
            </w:tcBorders>
            <w:vAlign w:val="bottom"/>
          </w:tcPr>
          <w:p w14:paraId="5FB9DBD1" w14:textId="77777777" w:rsidR="008304BB" w:rsidRPr="001C53C0" w:rsidRDefault="008304BB"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6</w:t>
            </w:r>
          </w:p>
        </w:tc>
        <w:tc>
          <w:tcPr>
            <w:tcW w:w="1431" w:type="dxa"/>
            <w:tcBorders>
              <w:top w:val="single" w:sz="6" w:space="0" w:color="auto"/>
              <w:left w:val="single" w:sz="6" w:space="0" w:color="auto"/>
              <w:bottom w:val="single" w:sz="6" w:space="0" w:color="auto"/>
              <w:right w:val="single" w:sz="6" w:space="0" w:color="auto"/>
            </w:tcBorders>
            <w:vAlign w:val="bottom"/>
          </w:tcPr>
          <w:p w14:paraId="7832CB3F" w14:textId="47970FFB" w:rsidR="008304BB" w:rsidRPr="001C53C0" w:rsidRDefault="00890B7B"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 xml:space="preserve"> </w:t>
            </w:r>
            <w:r w:rsidR="008304BB" w:rsidRPr="001C53C0">
              <w:rPr>
                <w:rFonts w:ascii="Times New Roman" w:hAnsi="Times New Roman" w:cs="Times New Roman"/>
                <w:sz w:val="24"/>
                <w:szCs w:val="24"/>
              </w:rPr>
              <w:t>478.68</w:t>
            </w:r>
          </w:p>
        </w:tc>
      </w:tr>
      <w:tr w:rsidR="008304BB" w:rsidRPr="001C53C0" w14:paraId="36011C61" w14:textId="77777777" w:rsidTr="00C7436A">
        <w:trPr>
          <w:cantSplit/>
          <w:trHeight w:val="403"/>
          <w:jc w:val="center"/>
        </w:trPr>
        <w:tc>
          <w:tcPr>
            <w:tcW w:w="2781" w:type="dxa"/>
            <w:tcBorders>
              <w:top w:val="single" w:sz="6" w:space="0" w:color="auto"/>
              <w:left w:val="single" w:sz="6" w:space="0" w:color="auto"/>
              <w:bottom w:val="nil"/>
              <w:right w:val="nil"/>
            </w:tcBorders>
            <w:vAlign w:val="bottom"/>
          </w:tcPr>
          <w:p w14:paraId="1A4AE4DD" w14:textId="77777777" w:rsidR="008304BB" w:rsidRPr="001C53C0" w:rsidRDefault="008304BB"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Analysis </w:t>
            </w:r>
          </w:p>
        </w:tc>
        <w:tc>
          <w:tcPr>
            <w:tcW w:w="2250" w:type="dxa"/>
            <w:tcBorders>
              <w:top w:val="single" w:sz="6" w:space="0" w:color="auto"/>
              <w:left w:val="single" w:sz="6" w:space="0" w:color="auto"/>
              <w:bottom w:val="single" w:sz="6" w:space="0" w:color="auto"/>
              <w:right w:val="nil"/>
            </w:tcBorders>
          </w:tcPr>
          <w:p w14:paraId="463AADC7" w14:textId="77777777" w:rsidR="008304BB" w:rsidRPr="001C53C0" w:rsidRDefault="008304BB"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Health Scientist</w:t>
            </w:r>
          </w:p>
        </w:tc>
        <w:tc>
          <w:tcPr>
            <w:tcW w:w="1440" w:type="dxa"/>
            <w:tcBorders>
              <w:top w:val="single" w:sz="6" w:space="0" w:color="auto"/>
              <w:left w:val="single" w:sz="6" w:space="0" w:color="auto"/>
              <w:bottom w:val="single" w:sz="6" w:space="0" w:color="auto"/>
              <w:right w:val="single" w:sz="6" w:space="0" w:color="auto"/>
            </w:tcBorders>
            <w:vAlign w:val="bottom"/>
          </w:tcPr>
          <w:p w14:paraId="54298DAC" w14:textId="77777777" w:rsidR="008304BB" w:rsidRPr="001C53C0" w:rsidRDefault="008304BB"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60.19</w:t>
            </w:r>
          </w:p>
        </w:tc>
        <w:tc>
          <w:tcPr>
            <w:tcW w:w="1440" w:type="dxa"/>
            <w:tcBorders>
              <w:top w:val="single" w:sz="6" w:space="0" w:color="auto"/>
              <w:left w:val="single" w:sz="6" w:space="0" w:color="auto"/>
              <w:bottom w:val="single" w:sz="6" w:space="0" w:color="auto"/>
              <w:right w:val="nil"/>
            </w:tcBorders>
            <w:vAlign w:val="bottom"/>
          </w:tcPr>
          <w:p w14:paraId="592CEC47" w14:textId="647E34C2" w:rsidR="008304BB" w:rsidRPr="001C53C0" w:rsidRDefault="00890B7B"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24</w:t>
            </w:r>
          </w:p>
        </w:tc>
        <w:tc>
          <w:tcPr>
            <w:tcW w:w="1431" w:type="dxa"/>
            <w:tcBorders>
              <w:top w:val="single" w:sz="6" w:space="0" w:color="auto"/>
              <w:left w:val="single" w:sz="6" w:space="0" w:color="auto"/>
              <w:bottom w:val="single" w:sz="6" w:space="0" w:color="auto"/>
              <w:right w:val="single" w:sz="6" w:space="0" w:color="auto"/>
            </w:tcBorders>
            <w:vAlign w:val="bottom"/>
          </w:tcPr>
          <w:p w14:paraId="2B71561B" w14:textId="7B8D4CED" w:rsidR="008304BB" w:rsidRPr="001C53C0" w:rsidRDefault="00890B7B"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1,444.56</w:t>
            </w:r>
          </w:p>
        </w:tc>
      </w:tr>
      <w:tr w:rsidR="008304BB" w:rsidRPr="001C53C0" w14:paraId="0947947B" w14:textId="77777777" w:rsidTr="00C7436A">
        <w:trPr>
          <w:cantSplit/>
          <w:trHeight w:val="403"/>
          <w:jc w:val="center"/>
        </w:trPr>
        <w:tc>
          <w:tcPr>
            <w:tcW w:w="2781" w:type="dxa"/>
            <w:tcBorders>
              <w:top w:val="single" w:sz="6" w:space="0" w:color="auto"/>
              <w:left w:val="single" w:sz="6" w:space="0" w:color="auto"/>
              <w:bottom w:val="nil"/>
              <w:right w:val="nil"/>
            </w:tcBorders>
            <w:vAlign w:val="bottom"/>
          </w:tcPr>
          <w:p w14:paraId="63AA9585" w14:textId="77777777" w:rsidR="008304BB" w:rsidRPr="001C53C0" w:rsidRDefault="008304BB"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Report preparation </w:t>
            </w:r>
          </w:p>
        </w:tc>
        <w:tc>
          <w:tcPr>
            <w:tcW w:w="2250" w:type="dxa"/>
            <w:tcBorders>
              <w:top w:val="single" w:sz="6" w:space="0" w:color="auto"/>
              <w:left w:val="single" w:sz="6" w:space="0" w:color="auto"/>
              <w:bottom w:val="single" w:sz="6" w:space="0" w:color="auto"/>
              <w:right w:val="nil"/>
            </w:tcBorders>
          </w:tcPr>
          <w:p w14:paraId="2236F8D1" w14:textId="77777777" w:rsidR="008304BB" w:rsidRPr="001C53C0" w:rsidRDefault="008304BB"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Sociologist</w:t>
            </w:r>
          </w:p>
        </w:tc>
        <w:tc>
          <w:tcPr>
            <w:tcW w:w="1440" w:type="dxa"/>
            <w:tcBorders>
              <w:top w:val="single" w:sz="6" w:space="0" w:color="auto"/>
              <w:left w:val="single" w:sz="6" w:space="0" w:color="auto"/>
              <w:bottom w:val="single" w:sz="6" w:space="0" w:color="auto"/>
              <w:right w:val="single" w:sz="6" w:space="0" w:color="auto"/>
            </w:tcBorders>
            <w:vAlign w:val="bottom"/>
          </w:tcPr>
          <w:p w14:paraId="31F43A2D" w14:textId="77777777" w:rsidR="008304BB" w:rsidRPr="001C53C0" w:rsidRDefault="008304BB"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79.78</w:t>
            </w:r>
          </w:p>
        </w:tc>
        <w:tc>
          <w:tcPr>
            <w:tcW w:w="1440" w:type="dxa"/>
            <w:tcBorders>
              <w:top w:val="single" w:sz="6" w:space="0" w:color="auto"/>
              <w:left w:val="single" w:sz="6" w:space="0" w:color="auto"/>
              <w:bottom w:val="single" w:sz="6" w:space="0" w:color="auto"/>
              <w:right w:val="nil"/>
            </w:tcBorders>
            <w:vAlign w:val="bottom"/>
          </w:tcPr>
          <w:p w14:paraId="0168986F" w14:textId="77777777" w:rsidR="008304BB" w:rsidRPr="001C53C0" w:rsidRDefault="008304BB"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30</w:t>
            </w:r>
          </w:p>
        </w:tc>
        <w:tc>
          <w:tcPr>
            <w:tcW w:w="1431" w:type="dxa"/>
            <w:tcBorders>
              <w:top w:val="single" w:sz="6" w:space="0" w:color="auto"/>
              <w:left w:val="single" w:sz="6" w:space="0" w:color="auto"/>
              <w:bottom w:val="single" w:sz="6" w:space="0" w:color="auto"/>
              <w:right w:val="single" w:sz="6" w:space="0" w:color="auto"/>
            </w:tcBorders>
            <w:vAlign w:val="bottom"/>
          </w:tcPr>
          <w:p w14:paraId="24AC83C3" w14:textId="77777777" w:rsidR="008304BB" w:rsidRPr="001C53C0" w:rsidRDefault="008304BB"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2,393.40</w:t>
            </w:r>
          </w:p>
        </w:tc>
      </w:tr>
      <w:tr w:rsidR="008304BB" w:rsidRPr="001C53C0" w14:paraId="76781C99" w14:textId="77777777" w:rsidTr="00C7436A">
        <w:trPr>
          <w:cantSplit/>
          <w:trHeight w:val="403"/>
          <w:jc w:val="center"/>
        </w:trPr>
        <w:tc>
          <w:tcPr>
            <w:tcW w:w="2781" w:type="dxa"/>
            <w:tcBorders>
              <w:top w:val="single" w:sz="6" w:space="0" w:color="auto"/>
              <w:left w:val="single" w:sz="6" w:space="0" w:color="auto"/>
              <w:bottom w:val="nil"/>
              <w:right w:val="nil"/>
            </w:tcBorders>
            <w:vAlign w:val="bottom"/>
          </w:tcPr>
          <w:p w14:paraId="1A17D9FC" w14:textId="77777777" w:rsidR="008304BB" w:rsidRPr="001C53C0" w:rsidRDefault="008304BB"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Report preparation</w:t>
            </w:r>
          </w:p>
        </w:tc>
        <w:tc>
          <w:tcPr>
            <w:tcW w:w="2250" w:type="dxa"/>
            <w:tcBorders>
              <w:top w:val="single" w:sz="6" w:space="0" w:color="auto"/>
              <w:left w:val="single" w:sz="6" w:space="0" w:color="auto"/>
              <w:bottom w:val="single" w:sz="6" w:space="0" w:color="auto"/>
              <w:right w:val="nil"/>
            </w:tcBorders>
          </w:tcPr>
          <w:p w14:paraId="20126996" w14:textId="77777777" w:rsidR="008304BB" w:rsidRPr="001C53C0" w:rsidRDefault="008304BB"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Health Scientist</w:t>
            </w:r>
          </w:p>
        </w:tc>
        <w:tc>
          <w:tcPr>
            <w:tcW w:w="1440" w:type="dxa"/>
            <w:tcBorders>
              <w:top w:val="single" w:sz="6" w:space="0" w:color="auto"/>
              <w:left w:val="single" w:sz="6" w:space="0" w:color="auto"/>
              <w:bottom w:val="single" w:sz="6" w:space="0" w:color="auto"/>
              <w:right w:val="single" w:sz="6" w:space="0" w:color="auto"/>
            </w:tcBorders>
            <w:vAlign w:val="bottom"/>
          </w:tcPr>
          <w:p w14:paraId="7D6950D4" w14:textId="77777777" w:rsidR="008304BB" w:rsidRPr="001C53C0" w:rsidRDefault="008304BB"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60.19</w:t>
            </w:r>
          </w:p>
        </w:tc>
        <w:tc>
          <w:tcPr>
            <w:tcW w:w="1440" w:type="dxa"/>
            <w:tcBorders>
              <w:top w:val="single" w:sz="6" w:space="0" w:color="auto"/>
              <w:left w:val="single" w:sz="6" w:space="0" w:color="auto"/>
              <w:bottom w:val="single" w:sz="6" w:space="0" w:color="auto"/>
              <w:right w:val="nil"/>
            </w:tcBorders>
            <w:vAlign w:val="bottom"/>
          </w:tcPr>
          <w:p w14:paraId="4C4ED973" w14:textId="77777777" w:rsidR="008304BB" w:rsidRPr="001C53C0" w:rsidRDefault="008304BB"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20</w:t>
            </w:r>
          </w:p>
        </w:tc>
        <w:tc>
          <w:tcPr>
            <w:tcW w:w="1431" w:type="dxa"/>
            <w:tcBorders>
              <w:top w:val="single" w:sz="6" w:space="0" w:color="auto"/>
              <w:left w:val="single" w:sz="6" w:space="0" w:color="auto"/>
              <w:bottom w:val="single" w:sz="6" w:space="0" w:color="auto"/>
              <w:right w:val="single" w:sz="6" w:space="0" w:color="auto"/>
            </w:tcBorders>
            <w:vAlign w:val="bottom"/>
          </w:tcPr>
          <w:p w14:paraId="07F8FFC0" w14:textId="77777777" w:rsidR="008304BB" w:rsidRPr="001C53C0" w:rsidRDefault="008304BB" w:rsidP="001C53C0">
            <w:pPr>
              <w:spacing w:after="0" w:line="240" w:lineRule="auto"/>
              <w:jc w:val="center"/>
              <w:rPr>
                <w:rFonts w:ascii="Times New Roman" w:hAnsi="Times New Roman" w:cs="Times New Roman"/>
                <w:sz w:val="24"/>
                <w:szCs w:val="24"/>
              </w:rPr>
            </w:pPr>
            <w:r w:rsidRPr="001C53C0">
              <w:rPr>
                <w:rFonts w:ascii="Times New Roman" w:hAnsi="Times New Roman" w:cs="Times New Roman"/>
                <w:sz w:val="24"/>
                <w:szCs w:val="24"/>
              </w:rPr>
              <w:t>1,203.80</w:t>
            </w:r>
          </w:p>
        </w:tc>
      </w:tr>
      <w:tr w:rsidR="008304BB" w:rsidRPr="001C53C0" w14:paraId="08E189B2" w14:textId="77777777" w:rsidTr="00C7436A">
        <w:trPr>
          <w:cantSplit/>
          <w:trHeight w:val="403"/>
          <w:jc w:val="center"/>
        </w:trPr>
        <w:tc>
          <w:tcPr>
            <w:tcW w:w="7911" w:type="dxa"/>
            <w:gridSpan w:val="4"/>
            <w:tcBorders>
              <w:top w:val="single" w:sz="6" w:space="0" w:color="auto"/>
              <w:left w:val="single" w:sz="6" w:space="0" w:color="auto"/>
              <w:bottom w:val="single" w:sz="6" w:space="0" w:color="auto"/>
              <w:right w:val="nil"/>
            </w:tcBorders>
            <w:vAlign w:val="bottom"/>
            <w:hideMark/>
          </w:tcPr>
          <w:p w14:paraId="78EE0E18" w14:textId="77777777" w:rsidR="008304BB" w:rsidRPr="001C53C0" w:rsidRDefault="008304BB" w:rsidP="001C53C0">
            <w:pPr>
              <w:spacing w:after="0" w:line="240" w:lineRule="auto"/>
              <w:rPr>
                <w:rFonts w:ascii="Times New Roman" w:hAnsi="Times New Roman" w:cs="Times New Roman"/>
                <w:b/>
                <w:bCs/>
                <w:sz w:val="24"/>
                <w:szCs w:val="24"/>
              </w:rPr>
            </w:pPr>
            <w:r w:rsidRPr="001C53C0">
              <w:rPr>
                <w:rFonts w:ascii="Times New Roman" w:hAnsi="Times New Roman" w:cs="Times New Roman"/>
                <w:b/>
                <w:bCs/>
                <w:sz w:val="24"/>
                <w:szCs w:val="24"/>
              </w:rPr>
              <w:t>Total</w:t>
            </w:r>
          </w:p>
        </w:tc>
        <w:tc>
          <w:tcPr>
            <w:tcW w:w="1431" w:type="dxa"/>
            <w:tcBorders>
              <w:top w:val="single" w:sz="6" w:space="0" w:color="auto"/>
              <w:left w:val="single" w:sz="6" w:space="0" w:color="auto"/>
              <w:bottom w:val="single" w:sz="6" w:space="0" w:color="auto"/>
              <w:right w:val="single" w:sz="6" w:space="0" w:color="auto"/>
            </w:tcBorders>
            <w:vAlign w:val="bottom"/>
          </w:tcPr>
          <w:p w14:paraId="5F9F99F1" w14:textId="748C5B4A" w:rsidR="008304BB" w:rsidRPr="001C53C0" w:rsidRDefault="00890B7B" w:rsidP="001C53C0">
            <w:pPr>
              <w:spacing w:after="0" w:line="240" w:lineRule="auto"/>
              <w:jc w:val="center"/>
              <w:rPr>
                <w:rFonts w:ascii="Times New Roman" w:hAnsi="Times New Roman" w:cs="Times New Roman"/>
                <w:b/>
                <w:bCs/>
                <w:sz w:val="24"/>
                <w:szCs w:val="24"/>
              </w:rPr>
            </w:pPr>
            <w:r w:rsidRPr="001C53C0">
              <w:rPr>
                <w:rFonts w:ascii="Times New Roman" w:hAnsi="Times New Roman" w:cs="Times New Roman"/>
                <w:b/>
                <w:bCs/>
                <w:sz w:val="24"/>
                <w:szCs w:val="24"/>
              </w:rPr>
              <w:t>$8,701.21</w:t>
            </w:r>
          </w:p>
        </w:tc>
      </w:tr>
    </w:tbl>
    <w:p w14:paraId="4F6C2EA8" w14:textId="77777777" w:rsidR="008304BB" w:rsidRPr="001C53C0" w:rsidRDefault="008304BB" w:rsidP="001C53C0">
      <w:pPr>
        <w:spacing w:after="0" w:line="240" w:lineRule="auto"/>
        <w:rPr>
          <w:rFonts w:ascii="Times New Roman" w:hAnsi="Times New Roman" w:cs="Times New Roman"/>
          <w:sz w:val="24"/>
          <w:szCs w:val="24"/>
        </w:rPr>
      </w:pPr>
    </w:p>
    <w:p w14:paraId="0446B754" w14:textId="111D97EC" w:rsidR="008304BB" w:rsidRPr="001C53C0" w:rsidRDefault="008304BB" w:rsidP="001C53C0">
      <w:pPr>
        <w:spacing w:after="0" w:line="240" w:lineRule="auto"/>
        <w:jc w:val="both"/>
        <w:rPr>
          <w:rFonts w:ascii="Times New Roman" w:hAnsi="Times New Roman" w:cs="Times New Roman"/>
          <w:sz w:val="24"/>
          <w:szCs w:val="24"/>
        </w:rPr>
      </w:pPr>
      <w:r w:rsidRPr="001C53C0">
        <w:rPr>
          <w:rFonts w:ascii="Times New Roman" w:hAnsi="Times New Roman" w:cs="Times New Roman"/>
          <w:sz w:val="24"/>
          <w:szCs w:val="24"/>
        </w:rPr>
        <w:t xml:space="preserve">The estimated total </w:t>
      </w:r>
      <w:r w:rsidRPr="001C53C0">
        <w:rPr>
          <w:rFonts w:ascii="Times New Roman" w:hAnsi="Times New Roman" w:cs="Times New Roman"/>
          <w:b/>
          <w:sz w:val="24"/>
          <w:szCs w:val="24"/>
        </w:rPr>
        <w:t>annualized cost</w:t>
      </w:r>
      <w:r w:rsidRPr="001C53C0">
        <w:rPr>
          <w:rFonts w:ascii="Times New Roman" w:hAnsi="Times New Roman" w:cs="Times New Roman"/>
          <w:sz w:val="24"/>
          <w:szCs w:val="24"/>
        </w:rPr>
        <w:t xml:space="preserve"> for this activity is $</w:t>
      </w:r>
      <w:r w:rsidR="00890B7B" w:rsidRPr="001C53C0">
        <w:rPr>
          <w:rFonts w:ascii="Times New Roman" w:hAnsi="Times New Roman" w:cs="Times New Roman"/>
          <w:sz w:val="24"/>
          <w:szCs w:val="24"/>
        </w:rPr>
        <w:t>17,101. 21</w:t>
      </w:r>
      <w:r w:rsidRPr="001C53C0">
        <w:rPr>
          <w:rFonts w:ascii="Times New Roman" w:hAnsi="Times New Roman" w:cs="Times New Roman"/>
          <w:sz w:val="24"/>
          <w:szCs w:val="24"/>
        </w:rPr>
        <w:t>. This cost includes contractor costs ($8,400) and Federal personnel costs</w:t>
      </w:r>
      <w:r w:rsidR="00890B7B" w:rsidRPr="001C53C0">
        <w:rPr>
          <w:rFonts w:ascii="Times New Roman" w:hAnsi="Times New Roman" w:cs="Times New Roman"/>
          <w:sz w:val="24"/>
          <w:szCs w:val="24"/>
        </w:rPr>
        <w:t xml:space="preserve"> ($8,701.21)</w:t>
      </w:r>
      <w:r w:rsidRPr="001C53C0">
        <w:rPr>
          <w:rFonts w:ascii="Times New Roman" w:hAnsi="Times New Roman" w:cs="Times New Roman"/>
          <w:sz w:val="24"/>
          <w:szCs w:val="24"/>
        </w:rPr>
        <w:t xml:space="preserve">. </w:t>
      </w:r>
    </w:p>
    <w:p w14:paraId="27F3D241" w14:textId="77777777" w:rsidR="008304BB" w:rsidRPr="001C53C0" w:rsidRDefault="008304BB" w:rsidP="001C53C0">
      <w:pPr>
        <w:spacing w:after="0" w:line="240" w:lineRule="auto"/>
        <w:rPr>
          <w:rFonts w:ascii="Times New Roman" w:hAnsi="Times New Roman" w:cs="Times New Roman"/>
          <w:sz w:val="24"/>
          <w:szCs w:val="24"/>
        </w:rPr>
      </w:pPr>
    </w:p>
    <w:p w14:paraId="497FC50A" w14:textId="77777777" w:rsidR="00517CB3" w:rsidRPr="001C53C0" w:rsidRDefault="00517CB3" w:rsidP="001C53C0">
      <w:pPr>
        <w:pStyle w:val="Heading2"/>
        <w:spacing w:before="0" w:after="0"/>
        <w:rPr>
          <w:rFonts w:ascii="Times New Roman" w:hAnsi="Times New Roman" w:cs="Times New Roman"/>
          <w:sz w:val="24"/>
          <w:szCs w:val="24"/>
        </w:rPr>
      </w:pPr>
      <w:bookmarkStart w:id="38" w:name="_Toc151782190"/>
      <w:bookmarkStart w:id="39" w:name="_Toc158526230"/>
      <w:bookmarkEnd w:id="35"/>
      <w:bookmarkEnd w:id="36"/>
      <w:bookmarkEnd w:id="37"/>
      <w:r w:rsidRPr="001C53C0">
        <w:rPr>
          <w:rFonts w:ascii="Times New Roman" w:hAnsi="Times New Roman" w:cs="Times New Roman"/>
          <w:sz w:val="24"/>
          <w:szCs w:val="24"/>
        </w:rPr>
        <w:t>15. Changes in Hour Burden</w:t>
      </w:r>
      <w:bookmarkEnd w:id="38"/>
      <w:bookmarkEnd w:id="39"/>
    </w:p>
    <w:p w14:paraId="2D874353" w14:textId="5EC67CBF" w:rsidR="00D411D3" w:rsidRDefault="00D411D3" w:rsidP="001C53C0">
      <w:pPr>
        <w:pStyle w:val="Heading2"/>
        <w:spacing w:before="0" w:after="0"/>
        <w:rPr>
          <w:rFonts w:ascii="Times New Roman" w:hAnsi="Times New Roman" w:cs="Times New Roman"/>
          <w:b w:val="0"/>
          <w:i w:val="0"/>
          <w:sz w:val="24"/>
          <w:szCs w:val="24"/>
        </w:rPr>
      </w:pPr>
      <w:bookmarkStart w:id="40" w:name="_Toc151782191"/>
      <w:bookmarkStart w:id="41" w:name="_Toc158526231"/>
      <w:r w:rsidRPr="001C53C0">
        <w:rPr>
          <w:rFonts w:ascii="Times New Roman" w:hAnsi="Times New Roman" w:cs="Times New Roman"/>
          <w:b w:val="0"/>
          <w:i w:val="0"/>
          <w:sz w:val="24"/>
          <w:szCs w:val="24"/>
        </w:rPr>
        <w:t>This is a new collection.</w:t>
      </w:r>
    </w:p>
    <w:p w14:paraId="7FAC9BA1" w14:textId="77777777" w:rsidR="00C07B0E" w:rsidRPr="00C07B0E" w:rsidRDefault="00C07B0E" w:rsidP="00C07B0E"/>
    <w:p w14:paraId="09DECD70" w14:textId="398B3BF0" w:rsidR="00517CB3" w:rsidRPr="001C53C0" w:rsidRDefault="00517CB3" w:rsidP="001C53C0">
      <w:pPr>
        <w:pStyle w:val="Heading2"/>
        <w:spacing w:before="0" w:after="0"/>
        <w:rPr>
          <w:rFonts w:ascii="Times New Roman" w:hAnsi="Times New Roman" w:cs="Times New Roman"/>
          <w:sz w:val="24"/>
          <w:szCs w:val="24"/>
        </w:rPr>
      </w:pPr>
      <w:r w:rsidRPr="002A76B5">
        <w:rPr>
          <w:rFonts w:ascii="Times New Roman" w:hAnsi="Times New Roman" w:cs="Times New Roman"/>
          <w:sz w:val="24"/>
          <w:szCs w:val="24"/>
        </w:rPr>
        <w:t>16. Time Schedule,</w:t>
      </w:r>
      <w:r w:rsidRPr="001C53C0">
        <w:rPr>
          <w:rFonts w:ascii="Times New Roman" w:hAnsi="Times New Roman" w:cs="Times New Roman"/>
          <w:sz w:val="24"/>
          <w:szCs w:val="24"/>
        </w:rPr>
        <w:t xml:space="preserve"> Publication and Analysis Plans</w:t>
      </w:r>
      <w:bookmarkEnd w:id="40"/>
      <w:bookmarkEnd w:id="41"/>
    </w:p>
    <w:p w14:paraId="4A9B1F05" w14:textId="4F76FA7B" w:rsidR="00C07B0E" w:rsidRDefault="00C07B0E" w:rsidP="001C53C0">
      <w:pPr>
        <w:spacing w:after="0" w:line="240" w:lineRule="auto"/>
        <w:rPr>
          <w:rFonts w:ascii="Times New Roman" w:hAnsi="Times New Roman" w:cs="Times New Roman"/>
          <w:b/>
          <w:i/>
          <w:sz w:val="24"/>
          <w:szCs w:val="24"/>
        </w:rPr>
      </w:pPr>
      <w:bookmarkStart w:id="42" w:name="_Toc151782192"/>
    </w:p>
    <w:p w14:paraId="4BEA4FC6" w14:textId="761E50F9" w:rsidR="002A76B5" w:rsidRPr="002A76B5" w:rsidRDefault="002A76B5" w:rsidP="002A76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Collection of d</w:t>
      </w:r>
      <w:r w:rsidRPr="002A76B5">
        <w:rPr>
          <w:rFonts w:ascii="Times New Roman" w:eastAsia="Times New Roman" w:hAnsi="Times New Roman" w:cs="Times New Roman"/>
          <w:sz w:val="24"/>
          <w:szCs w:val="24"/>
        </w:rPr>
        <w:t xml:space="preserve">ata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A76B5">
        <w:rPr>
          <w:rFonts w:ascii="Times New Roman" w:eastAsia="Times New Roman" w:hAnsi="Times New Roman" w:cs="Times New Roman"/>
          <w:sz w:val="24"/>
          <w:szCs w:val="24"/>
        </w:rPr>
        <w:t>February 2020-March 2020</w:t>
      </w:r>
    </w:p>
    <w:p w14:paraId="7703450E" w14:textId="24D26322" w:rsidR="002A76B5" w:rsidRPr="002A76B5" w:rsidRDefault="002A76B5" w:rsidP="002A76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Coding and a</w:t>
      </w:r>
      <w:r w:rsidRPr="002A76B5">
        <w:rPr>
          <w:rFonts w:ascii="Times New Roman" w:eastAsia="Times New Roman" w:hAnsi="Times New Roman" w:cs="Times New Roman"/>
          <w:sz w:val="24"/>
          <w:szCs w:val="24"/>
        </w:rPr>
        <w:t xml:space="preserve">nalysis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A76B5">
        <w:rPr>
          <w:rFonts w:ascii="Times New Roman" w:eastAsia="Times New Roman" w:hAnsi="Times New Roman" w:cs="Times New Roman"/>
          <w:sz w:val="24"/>
          <w:szCs w:val="24"/>
        </w:rPr>
        <w:t>April –May 2020</w:t>
      </w:r>
    </w:p>
    <w:p w14:paraId="6309A570" w14:textId="3666821F" w:rsidR="002A76B5" w:rsidRDefault="002A76B5" w:rsidP="002A76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Report preparation and submission </w:t>
      </w:r>
    </w:p>
    <w:p w14:paraId="537D1A07" w14:textId="137B6780" w:rsidR="002A76B5" w:rsidRPr="002A76B5" w:rsidRDefault="002A76B5" w:rsidP="002A76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AHRQ</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A76B5">
        <w:rPr>
          <w:rFonts w:ascii="Times New Roman" w:eastAsia="Times New Roman" w:hAnsi="Times New Roman" w:cs="Times New Roman"/>
          <w:sz w:val="24"/>
          <w:szCs w:val="24"/>
        </w:rPr>
        <w:t>June 2020</w:t>
      </w:r>
    </w:p>
    <w:p w14:paraId="6B9A4DF4" w14:textId="77777777" w:rsidR="002A76B5" w:rsidRDefault="002A76B5" w:rsidP="002A76B5">
      <w:pPr>
        <w:spacing w:after="0" w:line="240" w:lineRule="auto"/>
        <w:rPr>
          <w:rFonts w:ascii="Times New Roman" w:eastAsia="Times New Roman" w:hAnsi="Times New Roman" w:cs="Times New Roman"/>
          <w:sz w:val="24"/>
          <w:szCs w:val="24"/>
        </w:rPr>
      </w:pPr>
      <w:r w:rsidRPr="002A76B5">
        <w:rPr>
          <w:rFonts w:ascii="Times New Roman" w:eastAsia="Times New Roman" w:hAnsi="Times New Roman" w:cs="Times New Roman"/>
          <w:sz w:val="24"/>
          <w:szCs w:val="24"/>
        </w:rPr>
        <w:t xml:space="preserve">Writing of scientific manuscripts </w:t>
      </w:r>
    </w:p>
    <w:p w14:paraId="015C66C6" w14:textId="354A722A" w:rsidR="002A76B5" w:rsidRDefault="002A76B5" w:rsidP="002A76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blogs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A76B5">
        <w:rPr>
          <w:rFonts w:ascii="Times New Roman" w:eastAsia="Times New Roman" w:hAnsi="Times New Roman" w:cs="Times New Roman"/>
          <w:sz w:val="24"/>
          <w:szCs w:val="24"/>
        </w:rPr>
        <w:t>July- September, 2020</w:t>
      </w:r>
    </w:p>
    <w:p w14:paraId="44AF3A9A" w14:textId="2165C3AE" w:rsidR="002A76B5" w:rsidRDefault="002A76B5" w:rsidP="002A76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Posting of summary on AHRQ website</w:t>
      </w:r>
      <w:r>
        <w:rPr>
          <w:rFonts w:ascii="Times New Roman" w:eastAsia="Times New Roman" w:hAnsi="Times New Roman" w:cs="Times New Roman"/>
          <w:sz w:val="24"/>
          <w:szCs w:val="24"/>
        </w:rPr>
        <w:tab/>
        <w:t>September, 2020</w:t>
      </w:r>
    </w:p>
    <w:p w14:paraId="22740E89" w14:textId="595E6D0B" w:rsidR="002A76B5" w:rsidRPr="002A76B5" w:rsidRDefault="002A76B5" w:rsidP="001C53C0">
      <w:pPr>
        <w:spacing w:after="0" w:line="240" w:lineRule="auto"/>
        <w:rPr>
          <w:rFonts w:ascii="Times New Roman" w:hAnsi="Times New Roman" w:cs="Times New Roman"/>
          <w:b/>
          <w:i/>
          <w:sz w:val="24"/>
          <w:szCs w:val="24"/>
        </w:rPr>
      </w:pPr>
    </w:p>
    <w:p w14:paraId="168A1F95" w14:textId="77777777" w:rsidR="002A76B5" w:rsidRPr="001C53C0" w:rsidRDefault="002A76B5" w:rsidP="001C53C0">
      <w:pPr>
        <w:spacing w:after="0" w:line="240" w:lineRule="auto"/>
        <w:rPr>
          <w:rFonts w:ascii="Times New Roman" w:hAnsi="Times New Roman" w:cs="Times New Roman"/>
          <w:b/>
          <w:i/>
          <w:sz w:val="24"/>
          <w:szCs w:val="24"/>
        </w:rPr>
      </w:pPr>
    </w:p>
    <w:p w14:paraId="0653941B" w14:textId="77777777" w:rsidR="00517CB3" w:rsidRPr="001C53C0" w:rsidRDefault="00517CB3" w:rsidP="001C53C0">
      <w:pPr>
        <w:pStyle w:val="Heading2"/>
        <w:spacing w:before="0" w:after="0"/>
        <w:rPr>
          <w:rFonts w:ascii="Times New Roman" w:hAnsi="Times New Roman" w:cs="Times New Roman"/>
          <w:sz w:val="24"/>
          <w:szCs w:val="24"/>
        </w:rPr>
      </w:pPr>
      <w:bookmarkStart w:id="43" w:name="_Toc151782196"/>
      <w:bookmarkStart w:id="44" w:name="_Toc158526232"/>
      <w:bookmarkEnd w:id="42"/>
      <w:r w:rsidRPr="001C53C0">
        <w:rPr>
          <w:rFonts w:ascii="Times New Roman" w:hAnsi="Times New Roman" w:cs="Times New Roman"/>
          <w:sz w:val="24"/>
          <w:szCs w:val="24"/>
        </w:rPr>
        <w:t>17. Exemption for Display of Expiration Date</w:t>
      </w:r>
      <w:bookmarkEnd w:id="43"/>
      <w:bookmarkEnd w:id="44"/>
    </w:p>
    <w:p w14:paraId="4F657C8A" w14:textId="77777777" w:rsidR="00517CB3" w:rsidRPr="001C53C0" w:rsidRDefault="00517CB3" w:rsidP="001C53C0">
      <w:p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AHRQ does not seek this exemption.</w:t>
      </w:r>
    </w:p>
    <w:p w14:paraId="3C656897" w14:textId="77777777" w:rsidR="00C07B0E" w:rsidRDefault="00C07B0E" w:rsidP="001C53C0">
      <w:pPr>
        <w:pStyle w:val="NormalWeb"/>
        <w:spacing w:before="0" w:beforeAutospacing="0" w:after="0" w:afterAutospacing="0"/>
        <w:rPr>
          <w:b/>
        </w:rPr>
      </w:pPr>
    </w:p>
    <w:p w14:paraId="0367A4D6" w14:textId="52EBD55E" w:rsidR="00517CB3" w:rsidRPr="001C53C0" w:rsidRDefault="00517CB3" w:rsidP="001C53C0">
      <w:pPr>
        <w:pStyle w:val="NormalWeb"/>
        <w:spacing w:before="0" w:beforeAutospacing="0" w:after="0" w:afterAutospacing="0"/>
        <w:rPr>
          <w:b/>
        </w:rPr>
      </w:pPr>
      <w:r w:rsidRPr="001C53C0">
        <w:rPr>
          <w:b/>
        </w:rPr>
        <w:t>List of Attachments:</w:t>
      </w:r>
    </w:p>
    <w:p w14:paraId="688267EB" w14:textId="77777777" w:rsidR="00890B7B" w:rsidRPr="001C53C0" w:rsidRDefault="00890B7B" w:rsidP="00C07B0E">
      <w:pPr>
        <w:pStyle w:val="ListParagraph"/>
        <w:numPr>
          <w:ilvl w:val="0"/>
          <w:numId w:val="24"/>
        </w:num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Selection of Sites</w:t>
      </w:r>
    </w:p>
    <w:p w14:paraId="6DD99D2D" w14:textId="77777777" w:rsidR="00890B7B" w:rsidRPr="001C53C0" w:rsidRDefault="00890B7B" w:rsidP="00C07B0E">
      <w:pPr>
        <w:pStyle w:val="ListParagraph"/>
        <w:numPr>
          <w:ilvl w:val="0"/>
          <w:numId w:val="24"/>
        </w:num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Selection of Interview Subjects</w:t>
      </w:r>
    </w:p>
    <w:p w14:paraId="506FBC63" w14:textId="77777777" w:rsidR="00890B7B" w:rsidRPr="001C53C0" w:rsidRDefault="00890B7B" w:rsidP="00C07B0E">
      <w:pPr>
        <w:pStyle w:val="ListParagraph"/>
        <w:numPr>
          <w:ilvl w:val="0"/>
          <w:numId w:val="24"/>
        </w:num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Advance Letters</w:t>
      </w:r>
    </w:p>
    <w:p w14:paraId="699AF150" w14:textId="77777777" w:rsidR="00890B7B" w:rsidRPr="001C53C0" w:rsidRDefault="00890B7B" w:rsidP="00C07B0E">
      <w:pPr>
        <w:pStyle w:val="ListParagraph"/>
        <w:numPr>
          <w:ilvl w:val="0"/>
          <w:numId w:val="24"/>
        </w:num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 xml:space="preserve">Interview Subject Consent Form </w:t>
      </w:r>
    </w:p>
    <w:p w14:paraId="7828719C" w14:textId="77777777" w:rsidR="00890B7B" w:rsidRPr="001C53C0" w:rsidRDefault="00890B7B" w:rsidP="00C07B0E">
      <w:pPr>
        <w:pStyle w:val="ListParagraph"/>
        <w:numPr>
          <w:ilvl w:val="0"/>
          <w:numId w:val="24"/>
        </w:num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Interview Protocol</w:t>
      </w:r>
    </w:p>
    <w:p w14:paraId="429B6EEC" w14:textId="2C65C6AC" w:rsidR="00890B7B" w:rsidRDefault="00890B7B" w:rsidP="00C07B0E">
      <w:pPr>
        <w:pStyle w:val="ListParagraph"/>
        <w:numPr>
          <w:ilvl w:val="0"/>
          <w:numId w:val="24"/>
        </w:numPr>
        <w:spacing w:after="0" w:line="240" w:lineRule="auto"/>
        <w:rPr>
          <w:rFonts w:ascii="Times New Roman" w:hAnsi="Times New Roman" w:cs="Times New Roman"/>
          <w:sz w:val="24"/>
          <w:szCs w:val="24"/>
        </w:rPr>
      </w:pPr>
      <w:r w:rsidRPr="001C53C0">
        <w:rPr>
          <w:rFonts w:ascii="Times New Roman" w:hAnsi="Times New Roman" w:cs="Times New Roman"/>
          <w:sz w:val="24"/>
          <w:szCs w:val="24"/>
        </w:rPr>
        <w:t>References</w:t>
      </w:r>
    </w:p>
    <w:p w14:paraId="57837539" w14:textId="4D6A97E6" w:rsidR="00063EBA" w:rsidRPr="001C53C0" w:rsidRDefault="00063EBA" w:rsidP="00C07B0E">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Federal Register Notice</w:t>
      </w:r>
    </w:p>
    <w:p w14:paraId="3B6A9602" w14:textId="77777777" w:rsidR="00517CB3" w:rsidRPr="001C53C0" w:rsidRDefault="00517CB3" w:rsidP="001C53C0">
      <w:pPr>
        <w:spacing w:after="0" w:line="240" w:lineRule="auto"/>
        <w:rPr>
          <w:rFonts w:ascii="Times New Roman" w:hAnsi="Times New Roman" w:cs="Times New Roman"/>
          <w:sz w:val="24"/>
          <w:szCs w:val="24"/>
        </w:rPr>
      </w:pPr>
    </w:p>
    <w:p w14:paraId="0185A24D" w14:textId="1FD967D5" w:rsidR="00517CB3" w:rsidRPr="001C53C0" w:rsidRDefault="00517CB3" w:rsidP="007F1666">
      <w:pPr>
        <w:pStyle w:val="NormalWeb"/>
        <w:tabs>
          <w:tab w:val="left" w:pos="360"/>
        </w:tabs>
        <w:spacing w:before="0" w:beforeAutospacing="0" w:after="0" w:afterAutospacing="0"/>
      </w:pPr>
      <w:r w:rsidRPr="001C53C0">
        <w:tab/>
      </w:r>
    </w:p>
    <w:p w14:paraId="6FB9D8C2" w14:textId="095BB191" w:rsidR="00517CB3" w:rsidRPr="001C53C0" w:rsidRDefault="00517CB3" w:rsidP="004E2FF1">
      <w:pPr>
        <w:pStyle w:val="EndnoteText"/>
        <w:tabs>
          <w:tab w:val="left" w:pos="360"/>
          <w:tab w:val="left" w:pos="720"/>
          <w:tab w:val="left" w:pos="1080"/>
          <w:tab w:val="left" w:pos="4680"/>
          <w:tab w:val="left" w:pos="5940"/>
        </w:tabs>
        <w:rPr>
          <w:i/>
          <w:sz w:val="24"/>
          <w:szCs w:val="24"/>
        </w:rPr>
      </w:pPr>
    </w:p>
    <w:p w14:paraId="498474BD" w14:textId="77777777" w:rsidR="00517CB3" w:rsidRPr="001C53C0" w:rsidRDefault="00517CB3" w:rsidP="001C53C0">
      <w:pPr>
        <w:pStyle w:val="EndnoteText"/>
        <w:tabs>
          <w:tab w:val="left" w:pos="360"/>
          <w:tab w:val="left" w:pos="720"/>
          <w:tab w:val="left" w:pos="1080"/>
          <w:tab w:val="left" w:pos="4680"/>
          <w:tab w:val="left" w:pos="5940"/>
        </w:tabs>
        <w:rPr>
          <w:sz w:val="24"/>
          <w:szCs w:val="24"/>
        </w:rPr>
      </w:pPr>
    </w:p>
    <w:p w14:paraId="14C24D42" w14:textId="77777777" w:rsidR="007E6D07" w:rsidRPr="001C53C0" w:rsidRDefault="007E6D07" w:rsidP="001C53C0">
      <w:pPr>
        <w:spacing w:after="0" w:line="240" w:lineRule="auto"/>
        <w:rPr>
          <w:rFonts w:ascii="Times New Roman" w:hAnsi="Times New Roman" w:cs="Times New Roman"/>
          <w:sz w:val="24"/>
          <w:szCs w:val="24"/>
        </w:rPr>
      </w:pPr>
    </w:p>
    <w:p w14:paraId="0B466EC1" w14:textId="77777777" w:rsidR="00AA0E21" w:rsidRPr="001C53C0" w:rsidRDefault="00AA0E21" w:rsidP="004E2FF1">
      <w:pPr>
        <w:tabs>
          <w:tab w:val="left" w:pos="360"/>
        </w:tabs>
        <w:spacing w:after="0" w:line="240" w:lineRule="auto"/>
        <w:rPr>
          <w:rFonts w:ascii="Times New Roman" w:eastAsia="Times New Roman" w:hAnsi="Times New Roman" w:cs="Times New Roman"/>
          <w:sz w:val="24"/>
          <w:szCs w:val="24"/>
        </w:rPr>
      </w:pPr>
    </w:p>
    <w:sectPr w:rsidR="00AA0E21" w:rsidRPr="001C5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_thai">
    <w:charset w:val="00"/>
    <w:family w:val="modern"/>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621682"/>
    <w:multiLevelType w:val="hybridMultilevel"/>
    <w:tmpl w:val="5E206D06"/>
    <w:lvl w:ilvl="0" w:tplc="55CA98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D56E4"/>
    <w:multiLevelType w:val="hybridMultilevel"/>
    <w:tmpl w:val="45123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754F3D"/>
    <w:multiLevelType w:val="hybridMultilevel"/>
    <w:tmpl w:val="BF92C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E72668"/>
    <w:multiLevelType w:val="hybridMultilevel"/>
    <w:tmpl w:val="9A842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805909"/>
    <w:multiLevelType w:val="hybridMultilevel"/>
    <w:tmpl w:val="4502B6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EF433C"/>
    <w:multiLevelType w:val="hybridMultilevel"/>
    <w:tmpl w:val="1680A7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F7C3F0D"/>
    <w:multiLevelType w:val="hybridMultilevel"/>
    <w:tmpl w:val="43825F62"/>
    <w:lvl w:ilvl="0" w:tplc="C06C90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2D5D57"/>
    <w:multiLevelType w:val="hybridMultilevel"/>
    <w:tmpl w:val="93325DB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50D35A4"/>
    <w:multiLevelType w:val="hybridMultilevel"/>
    <w:tmpl w:val="40DE0F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8F41AD"/>
    <w:multiLevelType w:val="hybridMultilevel"/>
    <w:tmpl w:val="A9B8A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6A028F"/>
    <w:multiLevelType w:val="hybridMultilevel"/>
    <w:tmpl w:val="B8E4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1E2353"/>
    <w:multiLevelType w:val="hybridMultilevel"/>
    <w:tmpl w:val="C16CE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952C64"/>
    <w:multiLevelType w:val="hybridMultilevel"/>
    <w:tmpl w:val="6372A0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615849"/>
    <w:multiLevelType w:val="hybridMultilevel"/>
    <w:tmpl w:val="6C020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F0750B"/>
    <w:multiLevelType w:val="hybridMultilevel"/>
    <w:tmpl w:val="1662F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5"/>
  </w:num>
  <w:num w:numId="4">
    <w:abstractNumId w:val="14"/>
  </w:num>
  <w:num w:numId="5">
    <w:abstractNumId w:val="11"/>
  </w:num>
  <w:num w:numId="6">
    <w:abstractNumId w:val="20"/>
  </w:num>
  <w:num w:numId="7">
    <w:abstractNumId w:val="15"/>
  </w:num>
  <w:num w:numId="8">
    <w:abstractNumId w:val="23"/>
  </w:num>
  <w:num w:numId="9">
    <w:abstractNumId w:val="7"/>
  </w:num>
  <w:num w:numId="10">
    <w:abstractNumId w:val="0"/>
  </w:num>
  <w:num w:numId="11">
    <w:abstractNumId w:val="18"/>
  </w:num>
  <w:num w:numId="12">
    <w:abstractNumId w:val="1"/>
  </w:num>
  <w:num w:numId="13">
    <w:abstractNumId w:val="4"/>
  </w:num>
  <w:num w:numId="14">
    <w:abstractNumId w:val="16"/>
  </w:num>
  <w:num w:numId="15">
    <w:abstractNumId w:val="24"/>
  </w:num>
  <w:num w:numId="16">
    <w:abstractNumId w:val="13"/>
  </w:num>
  <w:num w:numId="17">
    <w:abstractNumId w:val="12"/>
  </w:num>
  <w:num w:numId="18">
    <w:abstractNumId w:val="9"/>
  </w:num>
  <w:num w:numId="19">
    <w:abstractNumId w:val="25"/>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num>
  <w:num w:numId="23">
    <w:abstractNumId w:val="22"/>
  </w:num>
  <w:num w:numId="24">
    <w:abstractNumId w:val="21"/>
  </w:num>
  <w:num w:numId="25">
    <w:abstractNumId w:val="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EF13FD6-7828-4897-84F3-C061F9F64E6D}"/>
    <w:docVar w:name="dgnword-eventsink" w:val="408200576"/>
  </w:docVars>
  <w:rsids>
    <w:rsidRoot w:val="00AA0E21"/>
    <w:rsid w:val="00035724"/>
    <w:rsid w:val="00041023"/>
    <w:rsid w:val="00055DC3"/>
    <w:rsid w:val="00060E47"/>
    <w:rsid w:val="00063447"/>
    <w:rsid w:val="00063EBA"/>
    <w:rsid w:val="000D6F18"/>
    <w:rsid w:val="000F28B8"/>
    <w:rsid w:val="00113739"/>
    <w:rsid w:val="001C53C0"/>
    <w:rsid w:val="001F709B"/>
    <w:rsid w:val="00213AD3"/>
    <w:rsid w:val="00230A0C"/>
    <w:rsid w:val="002A76B5"/>
    <w:rsid w:val="002C3E9F"/>
    <w:rsid w:val="002D0EFD"/>
    <w:rsid w:val="002D4824"/>
    <w:rsid w:val="0031456D"/>
    <w:rsid w:val="00320FBE"/>
    <w:rsid w:val="003659F8"/>
    <w:rsid w:val="00385559"/>
    <w:rsid w:val="003B4D9A"/>
    <w:rsid w:val="003F4DEF"/>
    <w:rsid w:val="004033C0"/>
    <w:rsid w:val="00434676"/>
    <w:rsid w:val="00442D8D"/>
    <w:rsid w:val="00450D15"/>
    <w:rsid w:val="004C040F"/>
    <w:rsid w:val="004E2FF1"/>
    <w:rsid w:val="00517CB3"/>
    <w:rsid w:val="00590499"/>
    <w:rsid w:val="005945B6"/>
    <w:rsid w:val="005969AF"/>
    <w:rsid w:val="005F61BC"/>
    <w:rsid w:val="00610466"/>
    <w:rsid w:val="0062164C"/>
    <w:rsid w:val="00662EE9"/>
    <w:rsid w:val="006813F2"/>
    <w:rsid w:val="00681EB3"/>
    <w:rsid w:val="00682F83"/>
    <w:rsid w:val="006858A1"/>
    <w:rsid w:val="00690F2F"/>
    <w:rsid w:val="006963ED"/>
    <w:rsid w:val="006A07F4"/>
    <w:rsid w:val="006D6E4A"/>
    <w:rsid w:val="006E2688"/>
    <w:rsid w:val="00716D23"/>
    <w:rsid w:val="007978E3"/>
    <w:rsid w:val="007A3E0B"/>
    <w:rsid w:val="007B1C74"/>
    <w:rsid w:val="007E6D07"/>
    <w:rsid w:val="007F1666"/>
    <w:rsid w:val="008304BB"/>
    <w:rsid w:val="00862101"/>
    <w:rsid w:val="00882033"/>
    <w:rsid w:val="00884A23"/>
    <w:rsid w:val="00890B7B"/>
    <w:rsid w:val="008D49AD"/>
    <w:rsid w:val="008E622F"/>
    <w:rsid w:val="008F2C64"/>
    <w:rsid w:val="009405DD"/>
    <w:rsid w:val="0095338F"/>
    <w:rsid w:val="00957CF8"/>
    <w:rsid w:val="0098026A"/>
    <w:rsid w:val="00986F46"/>
    <w:rsid w:val="00991990"/>
    <w:rsid w:val="009F3B15"/>
    <w:rsid w:val="00A16820"/>
    <w:rsid w:val="00A22564"/>
    <w:rsid w:val="00A714F3"/>
    <w:rsid w:val="00A86E55"/>
    <w:rsid w:val="00AA0E21"/>
    <w:rsid w:val="00AA71E4"/>
    <w:rsid w:val="00AE66A1"/>
    <w:rsid w:val="00AE704D"/>
    <w:rsid w:val="00B11B11"/>
    <w:rsid w:val="00B9116B"/>
    <w:rsid w:val="00B94038"/>
    <w:rsid w:val="00BA31B3"/>
    <w:rsid w:val="00BB1858"/>
    <w:rsid w:val="00BC5D07"/>
    <w:rsid w:val="00BD47E3"/>
    <w:rsid w:val="00C07B0E"/>
    <w:rsid w:val="00C07B7C"/>
    <w:rsid w:val="00C7436A"/>
    <w:rsid w:val="00C97C72"/>
    <w:rsid w:val="00CA12C3"/>
    <w:rsid w:val="00CB70FA"/>
    <w:rsid w:val="00CE6D17"/>
    <w:rsid w:val="00CE73B5"/>
    <w:rsid w:val="00CF1C2B"/>
    <w:rsid w:val="00CF4865"/>
    <w:rsid w:val="00D05DB8"/>
    <w:rsid w:val="00D3296E"/>
    <w:rsid w:val="00D371EB"/>
    <w:rsid w:val="00D411D3"/>
    <w:rsid w:val="00D5644C"/>
    <w:rsid w:val="00D64320"/>
    <w:rsid w:val="00D73404"/>
    <w:rsid w:val="00D859D0"/>
    <w:rsid w:val="00D91C1A"/>
    <w:rsid w:val="00E23569"/>
    <w:rsid w:val="00EA6644"/>
    <w:rsid w:val="00F20D3D"/>
    <w:rsid w:val="00F20DEA"/>
    <w:rsid w:val="00F35712"/>
    <w:rsid w:val="00F516BB"/>
    <w:rsid w:val="00F57304"/>
    <w:rsid w:val="00F63F90"/>
    <w:rsid w:val="00F72AE3"/>
    <w:rsid w:val="00F750C9"/>
    <w:rsid w:val="00F7657A"/>
    <w:rsid w:val="00F8567C"/>
    <w:rsid w:val="00FC1AF8"/>
    <w:rsid w:val="00FE5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5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23569"/>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AA0E21"/>
    <w:rPr>
      <w:sz w:val="16"/>
      <w:szCs w:val="16"/>
    </w:rPr>
  </w:style>
  <w:style w:type="paragraph" w:styleId="CommentText">
    <w:name w:val="annotation text"/>
    <w:basedOn w:val="Normal"/>
    <w:link w:val="CommentTextChar"/>
    <w:uiPriority w:val="99"/>
    <w:semiHidden/>
    <w:rsid w:val="00AA0E2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A0E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0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21"/>
    <w:rPr>
      <w:rFonts w:ascii="Segoe UI" w:hAnsi="Segoe UI" w:cs="Segoe UI"/>
      <w:sz w:val="18"/>
      <w:szCs w:val="18"/>
    </w:rPr>
  </w:style>
  <w:style w:type="character" w:styleId="Hyperlink">
    <w:name w:val="Hyperlink"/>
    <w:basedOn w:val="DefaultParagraphFont"/>
    <w:uiPriority w:val="99"/>
    <w:unhideWhenUsed/>
    <w:rsid w:val="00AA0E21"/>
    <w:rPr>
      <w:color w:val="0563C1" w:themeColor="hyperlink"/>
      <w:u w:val="single"/>
    </w:rPr>
  </w:style>
  <w:style w:type="paragraph" w:styleId="NormalWeb">
    <w:name w:val="Normal (Web)"/>
    <w:basedOn w:val="Normal"/>
    <w:uiPriority w:val="99"/>
    <w:unhideWhenUsed/>
    <w:rsid w:val="00682F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22564"/>
    <w:rPr>
      <w:color w:val="954F72" w:themeColor="followedHyperlink"/>
      <w:u w:val="single"/>
    </w:rPr>
  </w:style>
  <w:style w:type="paragraph" w:styleId="ListParagraph">
    <w:name w:val="List Paragraph"/>
    <w:basedOn w:val="Normal"/>
    <w:uiPriority w:val="34"/>
    <w:qFormat/>
    <w:rsid w:val="000F28B8"/>
    <w:pPr>
      <w:ind w:left="720"/>
      <w:contextualSpacing/>
    </w:pPr>
  </w:style>
  <w:style w:type="paragraph" w:customStyle="1" w:styleId="Default">
    <w:name w:val="Default"/>
    <w:rsid w:val="00B9116B"/>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rsid w:val="00E23569"/>
    <w:rPr>
      <w:rFonts w:ascii="Arial" w:eastAsia="Times New Roman" w:hAnsi="Arial" w:cs="Arial"/>
      <w:b/>
      <w:bCs/>
      <w:i/>
      <w:iCs/>
      <w:sz w:val="28"/>
      <w:szCs w:val="28"/>
    </w:rPr>
  </w:style>
  <w:style w:type="character" w:styleId="Emphasis">
    <w:name w:val="Emphasis"/>
    <w:qFormat/>
    <w:rsid w:val="00517CB3"/>
    <w:rPr>
      <w:i/>
      <w:iCs/>
    </w:rPr>
  </w:style>
  <w:style w:type="paragraph" w:styleId="EndnoteText">
    <w:name w:val="endnote text"/>
    <w:basedOn w:val="Normal"/>
    <w:link w:val="EndnoteTextChar"/>
    <w:semiHidden/>
    <w:rsid w:val="00517CB3"/>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517CB3"/>
    <w:rPr>
      <w:rFonts w:ascii="Times New Roman" w:eastAsia="Times New Roman" w:hAnsi="Times New Roman" w:cs="Times New Roman"/>
      <w:sz w:val="20"/>
      <w:szCs w:val="20"/>
    </w:rPr>
  </w:style>
  <w:style w:type="character" w:styleId="Strong">
    <w:name w:val="Strong"/>
    <w:qFormat/>
    <w:rsid w:val="00517CB3"/>
    <w:rPr>
      <w:b/>
      <w:bCs/>
    </w:rPr>
  </w:style>
  <w:style w:type="character" w:customStyle="1" w:styleId="QuickFormat3">
    <w:name w:val="QuickFormat3"/>
    <w:uiPriority w:val="99"/>
    <w:rsid w:val="00D411D3"/>
    <w:rPr>
      <w:rFonts w:ascii="r_thai" w:hAnsi="r_thai" w:cs="r_thai"/>
      <w:b/>
      <w:bCs/>
      <w:i/>
      <w:iCs/>
      <w:color w:val="000000"/>
      <w:sz w:val="20"/>
      <w:szCs w:val="20"/>
    </w:rPr>
  </w:style>
  <w:style w:type="paragraph" w:styleId="CommentSubject">
    <w:name w:val="annotation subject"/>
    <w:basedOn w:val="CommentText"/>
    <w:next w:val="CommentText"/>
    <w:link w:val="CommentSubjectChar"/>
    <w:uiPriority w:val="99"/>
    <w:semiHidden/>
    <w:unhideWhenUsed/>
    <w:rsid w:val="00CB70F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B70F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23569"/>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AA0E21"/>
    <w:rPr>
      <w:sz w:val="16"/>
      <w:szCs w:val="16"/>
    </w:rPr>
  </w:style>
  <w:style w:type="paragraph" w:styleId="CommentText">
    <w:name w:val="annotation text"/>
    <w:basedOn w:val="Normal"/>
    <w:link w:val="CommentTextChar"/>
    <w:uiPriority w:val="99"/>
    <w:semiHidden/>
    <w:rsid w:val="00AA0E2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A0E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0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21"/>
    <w:rPr>
      <w:rFonts w:ascii="Segoe UI" w:hAnsi="Segoe UI" w:cs="Segoe UI"/>
      <w:sz w:val="18"/>
      <w:szCs w:val="18"/>
    </w:rPr>
  </w:style>
  <w:style w:type="character" w:styleId="Hyperlink">
    <w:name w:val="Hyperlink"/>
    <w:basedOn w:val="DefaultParagraphFont"/>
    <w:uiPriority w:val="99"/>
    <w:unhideWhenUsed/>
    <w:rsid w:val="00AA0E21"/>
    <w:rPr>
      <w:color w:val="0563C1" w:themeColor="hyperlink"/>
      <w:u w:val="single"/>
    </w:rPr>
  </w:style>
  <w:style w:type="paragraph" w:styleId="NormalWeb">
    <w:name w:val="Normal (Web)"/>
    <w:basedOn w:val="Normal"/>
    <w:uiPriority w:val="99"/>
    <w:unhideWhenUsed/>
    <w:rsid w:val="00682F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22564"/>
    <w:rPr>
      <w:color w:val="954F72" w:themeColor="followedHyperlink"/>
      <w:u w:val="single"/>
    </w:rPr>
  </w:style>
  <w:style w:type="paragraph" w:styleId="ListParagraph">
    <w:name w:val="List Paragraph"/>
    <w:basedOn w:val="Normal"/>
    <w:uiPriority w:val="34"/>
    <w:qFormat/>
    <w:rsid w:val="000F28B8"/>
    <w:pPr>
      <w:ind w:left="720"/>
      <w:contextualSpacing/>
    </w:pPr>
  </w:style>
  <w:style w:type="paragraph" w:customStyle="1" w:styleId="Default">
    <w:name w:val="Default"/>
    <w:rsid w:val="00B9116B"/>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rsid w:val="00E23569"/>
    <w:rPr>
      <w:rFonts w:ascii="Arial" w:eastAsia="Times New Roman" w:hAnsi="Arial" w:cs="Arial"/>
      <w:b/>
      <w:bCs/>
      <w:i/>
      <w:iCs/>
      <w:sz w:val="28"/>
      <w:szCs w:val="28"/>
    </w:rPr>
  </w:style>
  <w:style w:type="character" w:styleId="Emphasis">
    <w:name w:val="Emphasis"/>
    <w:qFormat/>
    <w:rsid w:val="00517CB3"/>
    <w:rPr>
      <w:i/>
      <w:iCs/>
    </w:rPr>
  </w:style>
  <w:style w:type="paragraph" w:styleId="EndnoteText">
    <w:name w:val="endnote text"/>
    <w:basedOn w:val="Normal"/>
    <w:link w:val="EndnoteTextChar"/>
    <w:semiHidden/>
    <w:rsid w:val="00517CB3"/>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517CB3"/>
    <w:rPr>
      <w:rFonts w:ascii="Times New Roman" w:eastAsia="Times New Roman" w:hAnsi="Times New Roman" w:cs="Times New Roman"/>
      <w:sz w:val="20"/>
      <w:szCs w:val="20"/>
    </w:rPr>
  </w:style>
  <w:style w:type="character" w:styleId="Strong">
    <w:name w:val="Strong"/>
    <w:qFormat/>
    <w:rsid w:val="00517CB3"/>
    <w:rPr>
      <w:b/>
      <w:bCs/>
    </w:rPr>
  </w:style>
  <w:style w:type="character" w:customStyle="1" w:styleId="QuickFormat3">
    <w:name w:val="QuickFormat3"/>
    <w:uiPriority w:val="99"/>
    <w:rsid w:val="00D411D3"/>
    <w:rPr>
      <w:rFonts w:ascii="r_thai" w:hAnsi="r_thai" w:cs="r_thai"/>
      <w:b/>
      <w:bCs/>
      <w:i/>
      <w:iCs/>
      <w:color w:val="000000"/>
      <w:sz w:val="20"/>
      <w:szCs w:val="20"/>
    </w:rPr>
  </w:style>
  <w:style w:type="paragraph" w:styleId="CommentSubject">
    <w:name w:val="annotation subject"/>
    <w:basedOn w:val="CommentText"/>
    <w:next w:val="CommentText"/>
    <w:link w:val="CommentSubjectChar"/>
    <w:uiPriority w:val="99"/>
    <w:semiHidden/>
    <w:unhideWhenUsed/>
    <w:rsid w:val="00CB70F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B70F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075623">
      <w:bodyDiv w:val="1"/>
      <w:marLeft w:val="0"/>
      <w:marRight w:val="0"/>
      <w:marTop w:val="0"/>
      <w:marBottom w:val="0"/>
      <w:divBdr>
        <w:top w:val="none" w:sz="0" w:space="0" w:color="auto"/>
        <w:left w:val="none" w:sz="0" w:space="0" w:color="auto"/>
        <w:bottom w:val="none" w:sz="0" w:space="0" w:color="auto"/>
        <w:right w:val="none" w:sz="0" w:space="0" w:color="auto"/>
      </w:divBdr>
    </w:div>
    <w:div w:id="1204635960">
      <w:bodyDiv w:val="1"/>
      <w:marLeft w:val="0"/>
      <w:marRight w:val="0"/>
      <w:marTop w:val="0"/>
      <w:marBottom w:val="0"/>
      <w:divBdr>
        <w:top w:val="none" w:sz="0" w:space="0" w:color="auto"/>
        <w:left w:val="none" w:sz="0" w:space="0" w:color="auto"/>
        <w:bottom w:val="none" w:sz="0" w:space="0" w:color="auto"/>
        <w:right w:val="none" w:sz="0" w:space="0" w:color="auto"/>
      </w:divBdr>
    </w:div>
    <w:div w:id="1327248017">
      <w:bodyDiv w:val="1"/>
      <w:marLeft w:val="0"/>
      <w:marRight w:val="0"/>
      <w:marTop w:val="0"/>
      <w:marBottom w:val="0"/>
      <w:divBdr>
        <w:top w:val="none" w:sz="0" w:space="0" w:color="auto"/>
        <w:left w:val="none" w:sz="0" w:space="0" w:color="auto"/>
        <w:bottom w:val="none" w:sz="0" w:space="0" w:color="auto"/>
        <w:right w:val="none" w:sz="0" w:space="0" w:color="auto"/>
      </w:divBdr>
    </w:div>
    <w:div w:id="1737969399">
      <w:bodyDiv w:val="1"/>
      <w:marLeft w:val="0"/>
      <w:marRight w:val="0"/>
      <w:marTop w:val="0"/>
      <w:marBottom w:val="0"/>
      <w:divBdr>
        <w:top w:val="none" w:sz="0" w:space="0" w:color="auto"/>
        <w:left w:val="none" w:sz="0" w:space="0" w:color="auto"/>
        <w:bottom w:val="none" w:sz="0" w:space="0" w:color="auto"/>
        <w:right w:val="none" w:sz="0" w:space="0" w:color="auto"/>
      </w:divBdr>
    </w:div>
    <w:div w:id="1764187668">
      <w:bodyDiv w:val="1"/>
      <w:marLeft w:val="0"/>
      <w:marRight w:val="0"/>
      <w:marTop w:val="0"/>
      <w:marBottom w:val="0"/>
      <w:divBdr>
        <w:top w:val="none" w:sz="0" w:space="0" w:color="auto"/>
        <w:left w:val="none" w:sz="0" w:space="0" w:color="auto"/>
        <w:bottom w:val="none" w:sz="0" w:space="0" w:color="auto"/>
        <w:right w:val="none" w:sz="0" w:space="0" w:color="auto"/>
      </w:divBdr>
    </w:div>
    <w:div w:id="180034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rq.gov/news/blog/ahrqviews/strategies-value-digital-age.html" TargetMode="External"/><Relationship Id="rId13" Type="http://schemas.openxmlformats.org/officeDocument/2006/relationships/hyperlink" Target="https://www.ahrq.gov/topics/priority-populations/index.html" TargetMode="External"/><Relationship Id="rId18" Type="http://schemas.openxmlformats.org/officeDocument/2006/relationships/hyperlink" Target="https://www.opm.gov/policy-data-oversight/pay-leave/salaries-wages/salary-tables/pdf/2019/DCB.pdf" TargetMode="External"/><Relationship Id="rId3" Type="http://schemas.microsoft.com/office/2007/relationships/stylesWithEffects" Target="stylesWithEffects.xml"/><Relationship Id="rId7" Type="http://schemas.openxmlformats.org/officeDocument/2006/relationships/hyperlink" Target="file:///C:\Users\Michael.Harrison\Documents\goal%20of%20the" TargetMode="External"/><Relationship Id="rId12" Type="http://schemas.openxmlformats.org/officeDocument/2006/relationships/hyperlink" Target="https://www.academyhealth.org/professional-resources/interest-groups/learning-health-system-interest-group/page/learning-health-system-interest-group" TargetMode="External"/><Relationship Id="rId17" Type="http://schemas.openxmlformats.org/officeDocument/2006/relationships/hyperlink" Target="https://www.ncbi.nlm.nih.gov/pubmed/29866766" TargetMode="External"/><Relationship Id="rId2" Type="http://schemas.openxmlformats.org/officeDocument/2006/relationships/styles" Target="styles.xml"/><Relationship Id="rId16" Type="http://schemas.openxmlformats.org/officeDocument/2006/relationships/hyperlink" Target="https://catalyst.nejm.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hrq.gov/policymakers/hrqa99a.html" TargetMode="External"/><Relationship Id="rId11" Type="http://schemas.openxmlformats.org/officeDocument/2006/relationships/hyperlink" Target="https://nam.edu/programs/value-science-driven-health-care/learning-health-system-series/" TargetMode="External"/><Relationship Id="rId5" Type="http://schemas.openxmlformats.org/officeDocument/2006/relationships/webSettings" Target="webSettings.xml"/><Relationship Id="rId15" Type="http://schemas.openxmlformats.org/officeDocument/2006/relationships/hyperlink" Target="https://www.ahrq.gov/news/blog/ahrqviews/index.html" TargetMode="External"/><Relationship Id="rId10" Type="http://schemas.openxmlformats.org/officeDocument/2006/relationships/hyperlink" Target="https://www.pcori.org/blog/exciting-step-forward-new-support-next-generation-learning-health-system-researche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hrq.gov/learning-health-systems/building-workforce.html" TargetMode="External"/><Relationship Id="rId14" Type="http://schemas.openxmlformats.org/officeDocument/2006/relationships/hyperlink" Target="https://www.ahrq.gov/news/blog/ahrqviews/lhs-continuing-the-convers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3842</Words>
  <Characters>21903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Michael (AHRQ/CDOM)</dc:creator>
  <cp:keywords/>
  <dc:description/>
  <cp:lastModifiedBy>SYSTEM</cp:lastModifiedBy>
  <cp:revision>2</cp:revision>
  <dcterms:created xsi:type="dcterms:W3CDTF">2019-10-01T13:41:00Z</dcterms:created>
  <dcterms:modified xsi:type="dcterms:W3CDTF">2019-10-01T13:41:00Z</dcterms:modified>
</cp:coreProperties>
</file>