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04BE5" w:rsidR="00686DD1" w:rsidP="0007184B" w:rsidRDefault="0007184B" w14:paraId="14D5DC0B" w14:textId="417659CD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Cognitive Testing of Public Participation in the Arts Modules for the 2022 Current Population Survey </w:t>
      </w:r>
      <w:r w:rsidRPr="0007184B">
        <w:rPr>
          <w:rFonts w:asciiTheme="minorHAnsi" w:hAnsiTheme="minorHAnsi" w:cstheme="minorHAnsi"/>
          <w:b/>
          <w:color w:val="000000"/>
          <w:sz w:val="24"/>
          <w:szCs w:val="24"/>
        </w:rPr>
        <w:t>Submitted Under Generic Clearance for Questionnaire Pretesting</w:t>
      </w:r>
    </w:p>
    <w:p w:rsidRPr="00A04BE5" w:rsidR="00686DD1" w:rsidP="004F20AE" w:rsidRDefault="00686DD1" w14:paraId="6B673C8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A04BE5" w:rsidR="004F20AE" w:rsidP="004F20AE" w:rsidRDefault="00A52414" w14:paraId="728AF404" w14:textId="3FFEF8BA">
      <w:pPr>
        <w:rPr>
          <w:rFonts w:asciiTheme="minorHAnsi" w:hAnsiTheme="minorHAnsi" w:cstheme="minorHAnsi"/>
          <w:sz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Request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A04BE5" w:rsidR="008F7F56">
        <w:rPr>
          <w:rFonts w:asciiTheme="minorHAnsi" w:hAnsiTheme="minorHAnsi" w:cstheme="minorHAnsi"/>
          <w:color w:val="000000"/>
          <w:sz w:val="24"/>
          <w:szCs w:val="24"/>
        </w:rPr>
        <w:t xml:space="preserve">The Census Bureau plans to conduct additional research under the generic clearance for questionnaire pretesting research (OMB number 0607-0725).  We 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>plan</w:t>
      </w:r>
      <w:r w:rsidRPr="00A04BE5" w:rsidR="00686DD1">
        <w:rPr>
          <w:rFonts w:asciiTheme="minorHAnsi" w:hAnsiTheme="minorHAnsi" w:cstheme="minorHAnsi"/>
          <w:color w:val="000000"/>
          <w:sz w:val="24"/>
          <w:szCs w:val="24"/>
        </w:rPr>
        <w:t xml:space="preserve"> to</w:t>
      </w:r>
      <w:r w:rsidRPr="00A04BE5" w:rsidR="008F7F56">
        <w:rPr>
          <w:rFonts w:asciiTheme="minorHAnsi" w:hAnsiTheme="minorHAnsi" w:cstheme="minorHAnsi"/>
          <w:color w:val="000000"/>
          <w:sz w:val="24"/>
          <w:szCs w:val="24"/>
        </w:rPr>
        <w:t xml:space="preserve"> conduct </w:t>
      </w:r>
      <w:r w:rsidR="00B43D71">
        <w:rPr>
          <w:rFonts w:asciiTheme="minorHAnsi" w:hAnsiTheme="minorHAnsi" w:cstheme="minorHAnsi"/>
          <w:color w:val="000000"/>
          <w:sz w:val="24"/>
          <w:szCs w:val="24"/>
        </w:rPr>
        <w:t>iterative pretesting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34AC">
        <w:rPr>
          <w:rFonts w:asciiTheme="minorHAnsi" w:hAnsiTheme="minorHAnsi" w:cstheme="minorHAnsi"/>
          <w:color w:val="000000"/>
          <w:sz w:val="24"/>
          <w:szCs w:val="24"/>
        </w:rPr>
        <w:t>of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C6427">
        <w:rPr>
          <w:rFonts w:asciiTheme="minorHAnsi" w:hAnsiTheme="minorHAnsi" w:cstheme="minorHAnsi"/>
          <w:color w:val="000000"/>
          <w:sz w:val="24"/>
          <w:szCs w:val="24"/>
        </w:rPr>
        <w:t xml:space="preserve">the Public Participation in the Arts (PPA) Supplement to 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>the 2022 Current Population Survey (CPS). Th</w:t>
      </w:r>
      <w:r w:rsidR="00E3310F">
        <w:rPr>
          <w:rFonts w:asciiTheme="minorHAnsi" w:hAnsiTheme="minorHAnsi" w:cstheme="minorHAnsi"/>
          <w:color w:val="000000"/>
          <w:sz w:val="24"/>
          <w:szCs w:val="24"/>
        </w:rPr>
        <w:t>is supplement contains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 xml:space="preserve"> questions about arts-related activities</w:t>
      </w:r>
      <w:r w:rsidR="00B43D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="00B43D71">
        <w:rPr>
          <w:rFonts w:asciiTheme="minorHAnsi" w:hAnsiTheme="minorHAnsi" w:cstheme="minorHAnsi"/>
          <w:color w:val="000000"/>
          <w:sz w:val="24"/>
          <w:szCs w:val="24"/>
        </w:rPr>
        <w:t>and</w:t>
      </w:r>
      <w:r w:rsidR="006C642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3310F">
        <w:rPr>
          <w:rFonts w:asciiTheme="minorHAnsi" w:hAnsiTheme="minorHAnsi" w:cstheme="minorHAnsi"/>
          <w:color w:val="000000"/>
          <w:sz w:val="24"/>
          <w:szCs w:val="24"/>
        </w:rPr>
        <w:t xml:space="preserve"> developed</w:t>
      </w:r>
      <w:proofErr w:type="gramEnd"/>
      <w:r w:rsidR="00E3310F">
        <w:rPr>
          <w:rFonts w:asciiTheme="minorHAnsi" w:hAnsiTheme="minorHAnsi" w:cstheme="minorHAnsi"/>
          <w:color w:val="000000"/>
          <w:sz w:val="24"/>
          <w:szCs w:val="24"/>
        </w:rPr>
        <w:t xml:space="preserve"> by the sponsor,</w:t>
      </w:r>
      <w:r w:rsidR="00B43D71">
        <w:rPr>
          <w:rFonts w:asciiTheme="minorHAnsi" w:hAnsiTheme="minorHAnsi" w:cstheme="minorHAnsi"/>
          <w:color w:val="000000"/>
          <w:sz w:val="24"/>
          <w:szCs w:val="24"/>
        </w:rPr>
        <w:t xml:space="preserve"> the National Endowment for the Arts. </w:t>
      </w:r>
      <w:r w:rsidR="00354645">
        <w:rPr>
          <w:rFonts w:asciiTheme="minorHAnsi" w:hAnsiTheme="minorHAnsi" w:cstheme="minorHAnsi"/>
          <w:sz w:val="24"/>
        </w:rPr>
        <w:t xml:space="preserve">As </w:t>
      </w:r>
      <w:r w:rsidRPr="00A04BE5" w:rsidR="004F20AE">
        <w:rPr>
          <w:rFonts w:asciiTheme="minorHAnsi" w:hAnsiTheme="minorHAnsi" w:cstheme="minorHAnsi"/>
          <w:sz w:val="24"/>
        </w:rPr>
        <w:t xml:space="preserve">part of this current submission we are seeking approval for cognitive interviews conducted by </w:t>
      </w:r>
      <w:r w:rsidR="00EA28D3">
        <w:rPr>
          <w:rFonts w:asciiTheme="minorHAnsi" w:hAnsiTheme="minorHAnsi" w:cstheme="minorHAnsi"/>
          <w:sz w:val="24"/>
        </w:rPr>
        <w:t xml:space="preserve">survey methodologists from the Center for Behavioral Science Methods at the </w:t>
      </w:r>
      <w:r w:rsidRPr="00A04BE5" w:rsidR="004F20AE">
        <w:rPr>
          <w:rFonts w:asciiTheme="minorHAnsi" w:hAnsiTheme="minorHAnsi" w:cstheme="minorHAnsi"/>
          <w:sz w:val="24"/>
        </w:rPr>
        <w:t xml:space="preserve">Census Bureau. </w:t>
      </w:r>
    </w:p>
    <w:p w:rsidRPr="00A04BE5" w:rsidR="004F20AE" w:rsidP="004F20AE" w:rsidRDefault="004F20AE" w14:paraId="57C034F6" w14:textId="77777777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45075E" w:rsidP="004F20AE" w:rsidRDefault="00A52414" w14:paraId="4EFB0006" w14:textId="2D4B548D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A04BE5">
        <w:rPr>
          <w:rFonts w:asciiTheme="minorHAnsi" w:hAnsiTheme="minorHAnsi" w:cstheme="minorHAnsi"/>
          <w:b/>
          <w:sz w:val="24"/>
          <w:szCs w:val="24"/>
        </w:rPr>
        <w:t>Purpose</w:t>
      </w:r>
      <w:r w:rsidRPr="00A04BE5">
        <w:rPr>
          <w:rFonts w:asciiTheme="minorHAnsi" w:hAnsiTheme="minorHAnsi" w:cstheme="minorHAnsi"/>
          <w:sz w:val="24"/>
          <w:szCs w:val="24"/>
        </w:rPr>
        <w:t xml:space="preserve">: </w:t>
      </w:r>
      <w:r w:rsidR="00354645">
        <w:rPr>
          <w:rFonts w:asciiTheme="minorHAnsi" w:hAnsiTheme="minorHAnsi" w:cstheme="minorHAnsi"/>
          <w:sz w:val="24"/>
          <w:szCs w:val="24"/>
        </w:rPr>
        <w:t xml:space="preserve">The </w:t>
      </w:r>
      <w:r w:rsidR="00EB5988">
        <w:rPr>
          <w:rFonts w:asciiTheme="minorHAnsi" w:hAnsiTheme="minorHAnsi" w:cstheme="minorHAnsi"/>
          <w:sz w:val="24"/>
          <w:szCs w:val="24"/>
        </w:rPr>
        <w:t xml:space="preserve">primary </w:t>
      </w:r>
      <w:r w:rsidR="00354645">
        <w:rPr>
          <w:rFonts w:asciiTheme="minorHAnsi" w:hAnsiTheme="minorHAnsi" w:cstheme="minorHAnsi"/>
          <w:sz w:val="24"/>
          <w:szCs w:val="24"/>
        </w:rPr>
        <w:t>purposes of this research are</w:t>
      </w:r>
      <w:r w:rsidR="0045075E">
        <w:rPr>
          <w:rFonts w:asciiTheme="minorHAnsi" w:hAnsiTheme="minorHAnsi" w:cstheme="minorHAnsi"/>
          <w:sz w:val="24"/>
          <w:szCs w:val="24"/>
        </w:rPr>
        <w:t>:</w:t>
      </w:r>
      <w:r w:rsidR="0035464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5075E" w:rsidP="0045075E" w:rsidRDefault="009D1F46" w14:paraId="68692F25" w14:textId="40A207E6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adjustRightInd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45075E" w:rsidR="00354645">
        <w:rPr>
          <w:rFonts w:cstheme="minorHAnsi"/>
          <w:sz w:val="24"/>
          <w:szCs w:val="24"/>
        </w:rPr>
        <w:t xml:space="preserve">o evaluate the PPA questions in terms of respondents’ </w:t>
      </w:r>
      <w:r w:rsidR="0045075E">
        <w:rPr>
          <w:rFonts w:cstheme="minorHAnsi"/>
          <w:sz w:val="24"/>
          <w:szCs w:val="24"/>
        </w:rPr>
        <w:t xml:space="preserve">cognitive processes, </w:t>
      </w:r>
      <w:r w:rsidR="00AF7632">
        <w:rPr>
          <w:rFonts w:cstheme="minorHAnsi"/>
          <w:sz w:val="24"/>
          <w:szCs w:val="24"/>
        </w:rPr>
        <w:t>especially</w:t>
      </w:r>
      <w:r w:rsidR="0045075E">
        <w:rPr>
          <w:rFonts w:cstheme="minorHAnsi"/>
          <w:sz w:val="24"/>
          <w:szCs w:val="24"/>
        </w:rPr>
        <w:t xml:space="preserve"> </w:t>
      </w:r>
      <w:r w:rsidRPr="0045075E" w:rsidR="0045075E">
        <w:rPr>
          <w:rFonts w:cstheme="minorHAnsi"/>
          <w:sz w:val="24"/>
          <w:szCs w:val="24"/>
        </w:rPr>
        <w:t>their</w:t>
      </w:r>
      <w:r w:rsidR="0045075E">
        <w:rPr>
          <w:rFonts w:cstheme="minorHAnsi"/>
          <w:sz w:val="24"/>
          <w:szCs w:val="24"/>
        </w:rPr>
        <w:t xml:space="preserve"> interpretations of the questions</w:t>
      </w:r>
      <w:r w:rsidRPr="0045075E" w:rsidR="00354645">
        <w:rPr>
          <w:rFonts w:cstheme="minorHAnsi"/>
          <w:sz w:val="24"/>
          <w:szCs w:val="24"/>
        </w:rPr>
        <w:t xml:space="preserve">, and </w:t>
      </w:r>
      <w:r w:rsidR="0045075E">
        <w:rPr>
          <w:rFonts w:cstheme="minorHAnsi"/>
          <w:sz w:val="24"/>
          <w:szCs w:val="24"/>
        </w:rPr>
        <w:t>their ability to retrieve</w:t>
      </w:r>
      <w:r w:rsidRPr="0045075E" w:rsidR="0045075E">
        <w:rPr>
          <w:rFonts w:cstheme="minorHAnsi"/>
          <w:sz w:val="24"/>
          <w:szCs w:val="24"/>
        </w:rPr>
        <w:t xml:space="preserve"> memories about in-scope activities </w:t>
      </w:r>
      <w:r w:rsidR="00EE66D9">
        <w:rPr>
          <w:rFonts w:cstheme="minorHAnsi"/>
          <w:sz w:val="24"/>
          <w:szCs w:val="24"/>
        </w:rPr>
        <w:t>relative to</w:t>
      </w:r>
      <w:r w:rsidRPr="0045075E" w:rsidR="0045075E">
        <w:rPr>
          <w:rFonts w:cstheme="minorHAnsi"/>
          <w:sz w:val="24"/>
          <w:szCs w:val="24"/>
        </w:rPr>
        <w:t xml:space="preserve"> desired reference periods; </w:t>
      </w:r>
      <w:r w:rsidR="00EB5988">
        <w:rPr>
          <w:rFonts w:cstheme="minorHAnsi"/>
          <w:sz w:val="24"/>
          <w:szCs w:val="24"/>
        </w:rPr>
        <w:t>and</w:t>
      </w:r>
    </w:p>
    <w:p w:rsidRPr="00EB5988" w:rsidR="00A04BE5" w:rsidP="0045075E" w:rsidRDefault="009D1F46" w14:paraId="39081494" w14:textId="6333E725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adjustRightInd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EB5988" w:rsidR="0045075E">
        <w:rPr>
          <w:rFonts w:ascii="Calibri" w:hAnsi="Calibri" w:cs="Calibri"/>
          <w:sz w:val="24"/>
          <w:szCs w:val="24"/>
        </w:rPr>
        <w:t xml:space="preserve">o evaluate the quality of </w:t>
      </w:r>
      <w:r w:rsidRPr="00EB5988" w:rsidR="001C0685">
        <w:rPr>
          <w:rFonts w:ascii="Calibri" w:hAnsi="Calibri" w:cs="Calibri"/>
          <w:sz w:val="24"/>
          <w:szCs w:val="24"/>
        </w:rPr>
        <w:t xml:space="preserve">proxy </w:t>
      </w:r>
      <w:r w:rsidRPr="00EB5988" w:rsidR="0045075E">
        <w:rPr>
          <w:rFonts w:ascii="Calibri" w:hAnsi="Calibri" w:cs="Calibri"/>
          <w:sz w:val="24"/>
          <w:szCs w:val="24"/>
        </w:rPr>
        <w:t xml:space="preserve">responses by </w:t>
      </w:r>
      <w:r w:rsidR="00EE66D9">
        <w:rPr>
          <w:rFonts w:ascii="Calibri" w:hAnsi="Calibri" w:cs="Calibri"/>
          <w:sz w:val="24"/>
          <w:szCs w:val="24"/>
        </w:rPr>
        <w:t>other household members</w:t>
      </w:r>
      <w:r w:rsidRPr="00EB5988" w:rsidR="00EB5988">
        <w:rPr>
          <w:rFonts w:ascii="Calibri" w:hAnsi="Calibri" w:cs="Calibri"/>
          <w:sz w:val="24"/>
          <w:szCs w:val="24"/>
        </w:rPr>
        <w:t>.</w:t>
      </w:r>
    </w:p>
    <w:p w:rsidRPr="00EB5988" w:rsidR="00EB5988" w:rsidP="00EB5988" w:rsidRDefault="00EB5988" w14:paraId="544F6608" w14:textId="3FFDC2D7">
      <w:pPr>
        <w:rPr>
          <w:rFonts w:ascii="Calibri" w:hAnsi="Calibri" w:cs="Calibri"/>
          <w:sz w:val="24"/>
          <w:szCs w:val="24"/>
        </w:rPr>
      </w:pPr>
    </w:p>
    <w:p w:rsidR="00AA63E9" w:rsidP="00EB5988" w:rsidRDefault="00EB5988" w14:paraId="7B9DBC7C" w14:textId="13CA511F">
      <w:pPr>
        <w:rPr>
          <w:rFonts w:ascii="Calibri" w:hAnsi="Calibri" w:cs="Calibri"/>
          <w:sz w:val="24"/>
          <w:szCs w:val="24"/>
        </w:rPr>
      </w:pPr>
      <w:r w:rsidRPr="00EB5988">
        <w:rPr>
          <w:rFonts w:ascii="Calibri" w:hAnsi="Calibri" w:cs="Calibri"/>
          <w:sz w:val="24"/>
          <w:szCs w:val="24"/>
        </w:rPr>
        <w:t xml:space="preserve">We plan to </w:t>
      </w:r>
      <w:r w:rsidR="00033098">
        <w:rPr>
          <w:rFonts w:ascii="Calibri" w:hAnsi="Calibri" w:cs="Calibri"/>
          <w:sz w:val="24"/>
          <w:szCs w:val="24"/>
        </w:rPr>
        <w:t>pre</w:t>
      </w:r>
      <w:r w:rsidRPr="00EB5988">
        <w:rPr>
          <w:rFonts w:ascii="Calibri" w:hAnsi="Calibri" w:cs="Calibri"/>
          <w:sz w:val="24"/>
          <w:szCs w:val="24"/>
        </w:rPr>
        <w:t xml:space="preserve">test all items in the </w:t>
      </w:r>
      <w:r>
        <w:rPr>
          <w:rFonts w:ascii="Calibri" w:hAnsi="Calibri" w:cs="Calibri"/>
          <w:sz w:val="24"/>
          <w:szCs w:val="24"/>
        </w:rPr>
        <w:t>PPA</w:t>
      </w:r>
      <w:r w:rsidR="00AF7632">
        <w:rPr>
          <w:rFonts w:ascii="Calibri" w:hAnsi="Calibri" w:cs="Calibri"/>
          <w:sz w:val="24"/>
          <w:szCs w:val="24"/>
        </w:rPr>
        <w:t xml:space="preserve"> instrument. </w:t>
      </w:r>
      <w:r w:rsidR="00594B24">
        <w:rPr>
          <w:rFonts w:ascii="Calibri" w:hAnsi="Calibri" w:cs="Calibri"/>
          <w:sz w:val="24"/>
          <w:szCs w:val="24"/>
        </w:rPr>
        <w:t xml:space="preserve">The PPA questionnaire </w:t>
      </w:r>
      <w:r w:rsidR="00033098">
        <w:rPr>
          <w:rFonts w:ascii="Calibri" w:hAnsi="Calibri" w:cs="Calibri"/>
          <w:sz w:val="24"/>
          <w:szCs w:val="24"/>
        </w:rPr>
        <w:t>is comprised of six</w:t>
      </w:r>
      <w:r w:rsidR="00C62131">
        <w:rPr>
          <w:rFonts w:ascii="Calibri" w:hAnsi="Calibri" w:cs="Calibri"/>
          <w:sz w:val="24"/>
          <w:szCs w:val="24"/>
        </w:rPr>
        <w:t xml:space="preserve"> modules</w:t>
      </w:r>
      <w:r w:rsidR="00AA63E9">
        <w:rPr>
          <w:rFonts w:ascii="Calibri" w:hAnsi="Calibri" w:cs="Calibri"/>
          <w:sz w:val="24"/>
          <w:szCs w:val="24"/>
        </w:rPr>
        <w:t>:</w:t>
      </w:r>
    </w:p>
    <w:p w:rsidR="00AA63E9" w:rsidP="00EB5988" w:rsidRDefault="00AA63E9" w14:paraId="07358A48" w14:textId="77777777">
      <w:pPr>
        <w:rPr>
          <w:rFonts w:ascii="Calibri" w:hAnsi="Calibri" w:cs="Calibri"/>
          <w:sz w:val="24"/>
          <w:szCs w:val="24"/>
        </w:rPr>
      </w:pPr>
    </w:p>
    <w:p w:rsidRPr="00AA63E9" w:rsidR="00AA63E9" w:rsidP="00AA63E9" w:rsidRDefault="00AA63E9" w14:paraId="33547215" w14:textId="77777777">
      <w:pPr>
        <w:ind w:left="720"/>
        <w:rPr>
          <w:rFonts w:ascii="Calibri" w:hAnsi="Calibri" w:cs="Calibri"/>
          <w:sz w:val="24"/>
          <w:szCs w:val="24"/>
        </w:rPr>
      </w:pPr>
      <w:r w:rsidRPr="00AA63E9">
        <w:rPr>
          <w:rFonts w:ascii="Calibri" w:hAnsi="Calibri" w:cs="Calibri"/>
          <w:sz w:val="24"/>
          <w:szCs w:val="24"/>
        </w:rPr>
        <w:t>Cores 1 &amp; 2: Participation in Arts and Leisure Activities</w:t>
      </w:r>
    </w:p>
    <w:p w:rsidRPr="00AA63E9" w:rsidR="00AA63E9" w:rsidP="00AA63E9" w:rsidRDefault="00AA63E9" w14:paraId="49A96832" w14:textId="77777777">
      <w:pPr>
        <w:ind w:left="720"/>
        <w:rPr>
          <w:rFonts w:ascii="Calibri" w:hAnsi="Calibri" w:cs="Calibri"/>
          <w:sz w:val="24"/>
          <w:szCs w:val="24"/>
        </w:rPr>
      </w:pPr>
      <w:r w:rsidRPr="00AA63E9">
        <w:rPr>
          <w:rFonts w:ascii="Calibri" w:hAnsi="Calibri" w:cs="Calibri"/>
          <w:sz w:val="24"/>
          <w:szCs w:val="24"/>
        </w:rPr>
        <w:t>Module A: Consuming Art via Electronic Media</w:t>
      </w:r>
    </w:p>
    <w:p w:rsidRPr="00AA63E9" w:rsidR="00AA63E9" w:rsidP="00AA63E9" w:rsidRDefault="00AA63E9" w14:paraId="030F1478" w14:textId="77777777">
      <w:pPr>
        <w:ind w:left="720"/>
        <w:rPr>
          <w:rFonts w:ascii="Calibri" w:hAnsi="Calibri" w:cs="Calibri"/>
          <w:sz w:val="24"/>
          <w:szCs w:val="24"/>
        </w:rPr>
      </w:pPr>
      <w:r w:rsidRPr="00AA63E9">
        <w:rPr>
          <w:rFonts w:ascii="Calibri" w:hAnsi="Calibri" w:cs="Calibri"/>
          <w:sz w:val="24"/>
          <w:szCs w:val="24"/>
        </w:rPr>
        <w:t>Module B: Arts Creation and Performance</w:t>
      </w:r>
    </w:p>
    <w:p w:rsidRPr="00AA63E9" w:rsidR="00AA63E9" w:rsidP="00AA63E9" w:rsidRDefault="00AA63E9" w14:paraId="7490EBF3" w14:textId="77777777">
      <w:pPr>
        <w:ind w:left="720"/>
        <w:rPr>
          <w:rFonts w:ascii="Calibri" w:hAnsi="Calibri" w:cs="Calibri"/>
          <w:sz w:val="24"/>
          <w:szCs w:val="24"/>
        </w:rPr>
      </w:pPr>
      <w:r w:rsidRPr="00AA63E9">
        <w:rPr>
          <w:rFonts w:ascii="Calibri" w:hAnsi="Calibri" w:cs="Calibri"/>
          <w:sz w:val="24"/>
          <w:szCs w:val="24"/>
        </w:rPr>
        <w:t>Module C: Leisure Activities</w:t>
      </w:r>
    </w:p>
    <w:p w:rsidRPr="00AA63E9" w:rsidR="00AA63E9" w:rsidP="00AA63E9" w:rsidRDefault="00AA63E9" w14:paraId="76B8B77F" w14:textId="77777777">
      <w:pPr>
        <w:ind w:left="720"/>
        <w:rPr>
          <w:rFonts w:ascii="Calibri" w:hAnsi="Calibri" w:cs="Calibri"/>
          <w:sz w:val="24"/>
          <w:szCs w:val="24"/>
        </w:rPr>
      </w:pPr>
      <w:bookmarkStart w:name="ModuleD" w:id="0"/>
      <w:r w:rsidRPr="00AA63E9">
        <w:rPr>
          <w:rFonts w:ascii="Calibri" w:hAnsi="Calibri" w:cs="Calibri"/>
          <w:sz w:val="24"/>
          <w:szCs w:val="24"/>
        </w:rPr>
        <w:t>Module D: Arts Education</w:t>
      </w:r>
    </w:p>
    <w:bookmarkEnd w:id="0"/>
    <w:p w:rsidR="00AA63E9" w:rsidP="00EB5988" w:rsidRDefault="00AA63E9" w14:paraId="37172D51" w14:textId="33503210">
      <w:pPr>
        <w:rPr>
          <w:rFonts w:ascii="Calibri" w:hAnsi="Calibri" w:cs="Calibri"/>
          <w:sz w:val="24"/>
          <w:szCs w:val="24"/>
        </w:rPr>
      </w:pPr>
    </w:p>
    <w:p w:rsidR="00594B24" w:rsidP="00EB5988" w:rsidRDefault="00AA63E9" w14:paraId="51EA54BC" w14:textId="019190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When fielded as part of the CPS, the six modules </w:t>
      </w:r>
      <w:r w:rsidR="00594B24">
        <w:rPr>
          <w:rFonts w:ascii="Calibri" w:hAnsi="Calibri" w:cs="Calibri"/>
          <w:sz w:val="24"/>
          <w:szCs w:val="24"/>
        </w:rPr>
        <w:t xml:space="preserve">will be </w:t>
      </w:r>
      <w:r w:rsidR="008D7C3A">
        <w:rPr>
          <w:rFonts w:ascii="Calibri" w:hAnsi="Calibri" w:cs="Calibri"/>
          <w:sz w:val="24"/>
          <w:szCs w:val="24"/>
        </w:rPr>
        <w:t xml:space="preserve">combined in eight form variants, </w:t>
      </w:r>
      <w:r w:rsidR="00624FAB">
        <w:rPr>
          <w:rFonts w:ascii="Calibri" w:hAnsi="Calibri" w:cs="Calibri"/>
          <w:sz w:val="24"/>
          <w:szCs w:val="24"/>
        </w:rPr>
        <w:t xml:space="preserve">each consisting of three modules, </w:t>
      </w:r>
      <w:r w:rsidR="008D7C3A">
        <w:rPr>
          <w:rFonts w:ascii="Calibri" w:hAnsi="Calibri" w:cs="Calibri"/>
          <w:sz w:val="24"/>
          <w:szCs w:val="24"/>
        </w:rPr>
        <w:t xml:space="preserve">which will be </w:t>
      </w:r>
      <w:r w:rsidR="00C0273F">
        <w:rPr>
          <w:rFonts w:ascii="Calibri" w:hAnsi="Calibri" w:cs="Calibri"/>
          <w:sz w:val="24"/>
          <w:szCs w:val="24"/>
        </w:rPr>
        <w:t>randomly assigned</w:t>
      </w:r>
      <w:r w:rsidR="00594B24">
        <w:rPr>
          <w:rFonts w:ascii="Calibri" w:hAnsi="Calibri" w:cs="Calibri"/>
          <w:sz w:val="24"/>
          <w:szCs w:val="24"/>
        </w:rPr>
        <w:t xml:space="preserve"> to CPS respondents</w:t>
      </w:r>
      <w:r>
        <w:rPr>
          <w:rFonts w:ascii="Calibri" w:hAnsi="Calibri" w:cs="Calibri"/>
          <w:sz w:val="24"/>
          <w:szCs w:val="24"/>
        </w:rPr>
        <w:t xml:space="preserve">. </w:t>
      </w:r>
      <w:r w:rsidR="00594B24">
        <w:rPr>
          <w:rFonts w:ascii="Calibri" w:hAnsi="Calibri" w:cs="Calibri"/>
          <w:sz w:val="24"/>
          <w:szCs w:val="24"/>
        </w:rPr>
        <w:t xml:space="preserve">Due to the combined length of the </w:t>
      </w:r>
      <w:r>
        <w:rPr>
          <w:rFonts w:ascii="Calibri" w:hAnsi="Calibri" w:cs="Calibri"/>
          <w:sz w:val="24"/>
          <w:szCs w:val="24"/>
        </w:rPr>
        <w:t>modules</w:t>
      </w:r>
      <w:r w:rsidR="00594B24">
        <w:rPr>
          <w:rFonts w:ascii="Calibri" w:hAnsi="Calibri" w:cs="Calibri"/>
          <w:sz w:val="24"/>
          <w:szCs w:val="24"/>
        </w:rPr>
        <w:t xml:space="preserve">, it will not be feasible to administer all six to individual </w:t>
      </w:r>
      <w:r w:rsidR="002F23ED">
        <w:rPr>
          <w:rFonts w:ascii="Calibri" w:hAnsi="Calibri" w:cs="Calibri"/>
          <w:sz w:val="24"/>
          <w:szCs w:val="24"/>
        </w:rPr>
        <w:t>participant</w:t>
      </w:r>
      <w:r w:rsidR="00594B24">
        <w:rPr>
          <w:rFonts w:ascii="Calibri" w:hAnsi="Calibri" w:cs="Calibri"/>
          <w:sz w:val="24"/>
          <w:szCs w:val="24"/>
        </w:rPr>
        <w:t xml:space="preserve">s. </w:t>
      </w:r>
      <w:r w:rsidR="00C0273F">
        <w:rPr>
          <w:rFonts w:ascii="Calibri" w:hAnsi="Calibri" w:cs="Calibri"/>
          <w:sz w:val="24"/>
          <w:szCs w:val="24"/>
        </w:rPr>
        <w:t>Instead</w:t>
      </w:r>
      <w:r w:rsidR="00594B24">
        <w:rPr>
          <w:rFonts w:ascii="Calibri" w:hAnsi="Calibri" w:cs="Calibri"/>
          <w:sz w:val="24"/>
          <w:szCs w:val="24"/>
        </w:rPr>
        <w:t xml:space="preserve"> we will </w:t>
      </w:r>
      <w:r w:rsidR="00C0273F">
        <w:rPr>
          <w:rFonts w:ascii="Calibri" w:hAnsi="Calibri" w:cs="Calibri"/>
          <w:sz w:val="24"/>
          <w:szCs w:val="24"/>
        </w:rPr>
        <w:t xml:space="preserve">test them in </w:t>
      </w:r>
      <w:r w:rsidR="00A545C5">
        <w:rPr>
          <w:rFonts w:ascii="Calibri" w:hAnsi="Calibri" w:cs="Calibri"/>
          <w:sz w:val="24"/>
          <w:szCs w:val="24"/>
        </w:rPr>
        <w:t>four</w:t>
      </w:r>
      <w:r w:rsidR="00C0273F">
        <w:rPr>
          <w:rFonts w:ascii="Calibri" w:hAnsi="Calibri" w:cs="Calibri"/>
          <w:sz w:val="24"/>
          <w:szCs w:val="24"/>
        </w:rPr>
        <w:t xml:space="preserve"> combinations:</w:t>
      </w:r>
    </w:p>
    <w:p w:rsidR="00C0273F" w:rsidP="00C0273F" w:rsidRDefault="00C0273F" w14:paraId="15518DB3" w14:textId="77777777">
      <w:pPr>
        <w:rPr>
          <w:rFonts w:ascii="Calibri" w:hAnsi="Calibri" w:cs="Calibri"/>
          <w:sz w:val="24"/>
          <w:szCs w:val="24"/>
        </w:rPr>
      </w:pPr>
    </w:p>
    <w:p w:rsidRPr="00C0273F" w:rsidR="00C0273F" w:rsidP="00C0273F" w:rsidRDefault="006D2E2A" w14:paraId="011CCDD2" w14:textId="4741D580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Version 1: </w:t>
      </w:r>
      <w:r w:rsidR="00C0273F">
        <w:rPr>
          <w:rFonts w:ascii="Calibri" w:hAnsi="Calibri" w:cs="Calibri"/>
          <w:sz w:val="24"/>
          <w:szCs w:val="24"/>
        </w:rPr>
        <w:t xml:space="preserve">Core </w:t>
      </w:r>
      <w:r w:rsidRPr="00C0273F" w:rsidR="00C0273F">
        <w:rPr>
          <w:rFonts w:ascii="Calibri" w:hAnsi="Calibri" w:cs="Calibri"/>
          <w:sz w:val="24"/>
          <w:szCs w:val="24"/>
        </w:rPr>
        <w:t xml:space="preserve">1,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 xml:space="preserve">A,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 xml:space="preserve">B, </w:t>
      </w:r>
      <w:r w:rsidRPr="00594B24" w:rsidR="00C0273F">
        <w:rPr>
          <w:rFonts w:ascii="Calibri" w:hAnsi="Calibri" w:cs="Calibri"/>
          <w:sz w:val="24"/>
          <w:szCs w:val="24"/>
        </w:rPr>
        <w:t>module</w:t>
      </w:r>
      <w:r w:rsidRPr="00C0273F" w:rsidR="00C0273F">
        <w:rPr>
          <w:rFonts w:ascii="Calibri" w:hAnsi="Calibri" w:cs="Calibri"/>
          <w:sz w:val="24"/>
          <w:szCs w:val="24"/>
        </w:rPr>
        <w:t xml:space="preserve"> C</w:t>
      </w:r>
    </w:p>
    <w:p w:rsidRPr="00C0273F" w:rsidR="00C0273F" w:rsidP="00C0273F" w:rsidRDefault="006D2E2A" w14:paraId="4910927B" w14:textId="78F62B3E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Version 2: </w:t>
      </w:r>
      <w:r w:rsidR="00C0273F">
        <w:rPr>
          <w:rFonts w:ascii="Calibri" w:hAnsi="Calibri" w:cs="Calibri"/>
          <w:sz w:val="24"/>
          <w:szCs w:val="24"/>
        </w:rPr>
        <w:t xml:space="preserve">Core </w:t>
      </w:r>
      <w:r w:rsidRPr="00C0273F" w:rsidR="00C0273F">
        <w:rPr>
          <w:rFonts w:ascii="Calibri" w:hAnsi="Calibri" w:cs="Calibri"/>
          <w:sz w:val="24"/>
          <w:szCs w:val="24"/>
        </w:rPr>
        <w:t xml:space="preserve">2,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 xml:space="preserve">A,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 xml:space="preserve">B,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>C</w:t>
      </w:r>
    </w:p>
    <w:p w:rsidR="00C0273F" w:rsidP="00C0273F" w:rsidRDefault="006D2E2A" w14:paraId="426CB012" w14:textId="5329715B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Version 3: </w:t>
      </w:r>
      <w:r w:rsidR="00C0273F">
        <w:rPr>
          <w:rFonts w:ascii="Calibri" w:hAnsi="Calibri" w:cs="Calibri"/>
          <w:sz w:val="24"/>
          <w:szCs w:val="24"/>
        </w:rPr>
        <w:t xml:space="preserve">Core </w:t>
      </w:r>
      <w:r w:rsidRPr="00C0273F" w:rsidR="00C0273F">
        <w:rPr>
          <w:rFonts w:ascii="Calibri" w:hAnsi="Calibri" w:cs="Calibri"/>
          <w:sz w:val="24"/>
          <w:szCs w:val="24"/>
        </w:rPr>
        <w:t xml:space="preserve">1, </w:t>
      </w:r>
      <w:r w:rsidRPr="00594B24" w:rsidR="00A545C5">
        <w:rPr>
          <w:rFonts w:ascii="Calibri" w:hAnsi="Calibri" w:cs="Calibri"/>
          <w:sz w:val="24"/>
          <w:szCs w:val="24"/>
        </w:rPr>
        <w:t xml:space="preserve">module </w:t>
      </w:r>
      <w:r w:rsidRPr="00C0273F" w:rsidR="00A545C5">
        <w:rPr>
          <w:rFonts w:ascii="Calibri" w:hAnsi="Calibri" w:cs="Calibri"/>
          <w:sz w:val="24"/>
          <w:szCs w:val="24"/>
        </w:rPr>
        <w:t xml:space="preserve">A,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="00A545C5">
        <w:rPr>
          <w:rFonts w:ascii="Calibri" w:hAnsi="Calibri" w:cs="Calibri"/>
          <w:sz w:val="24"/>
          <w:szCs w:val="24"/>
        </w:rPr>
        <w:t>B</w:t>
      </w:r>
      <w:r w:rsidRPr="00C0273F" w:rsidR="00C0273F">
        <w:rPr>
          <w:rFonts w:ascii="Calibri" w:hAnsi="Calibri" w:cs="Calibri"/>
          <w:sz w:val="24"/>
          <w:szCs w:val="24"/>
        </w:rPr>
        <w:t xml:space="preserve">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>D</w:t>
      </w:r>
    </w:p>
    <w:p w:rsidR="00A545C5" w:rsidP="00C0273F" w:rsidRDefault="00A545C5" w14:paraId="7CDBBC01" w14:textId="4AE136CB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Version 4: Core </w:t>
      </w:r>
      <w:r w:rsidRPr="00C0273F">
        <w:rPr>
          <w:rFonts w:ascii="Calibri" w:hAnsi="Calibri" w:cs="Calibri"/>
          <w:sz w:val="24"/>
          <w:szCs w:val="24"/>
        </w:rPr>
        <w:t>2,</w:t>
      </w:r>
      <w:r w:rsidRPr="00A545C5">
        <w:rPr>
          <w:rFonts w:ascii="Calibri" w:hAnsi="Calibri" w:cs="Calibri"/>
          <w:sz w:val="24"/>
          <w:szCs w:val="24"/>
        </w:rPr>
        <w:t xml:space="preserve"> </w:t>
      </w:r>
      <w:r w:rsidRPr="00594B24">
        <w:rPr>
          <w:rFonts w:ascii="Calibri" w:hAnsi="Calibri" w:cs="Calibri"/>
          <w:sz w:val="24"/>
          <w:szCs w:val="24"/>
        </w:rPr>
        <w:t xml:space="preserve">module </w:t>
      </w:r>
      <w:r>
        <w:rPr>
          <w:rFonts w:ascii="Calibri" w:hAnsi="Calibri" w:cs="Calibri"/>
          <w:sz w:val="24"/>
          <w:szCs w:val="24"/>
        </w:rPr>
        <w:t>B</w:t>
      </w:r>
      <w:r w:rsidRPr="00C0273F">
        <w:rPr>
          <w:rFonts w:ascii="Calibri" w:hAnsi="Calibri" w:cs="Calibri"/>
          <w:sz w:val="24"/>
          <w:szCs w:val="24"/>
        </w:rPr>
        <w:t xml:space="preserve">, </w:t>
      </w:r>
      <w:r w:rsidRPr="00594B24">
        <w:rPr>
          <w:rFonts w:ascii="Calibri" w:hAnsi="Calibri" w:cs="Calibri"/>
          <w:sz w:val="24"/>
          <w:szCs w:val="24"/>
        </w:rPr>
        <w:t xml:space="preserve">module </w:t>
      </w:r>
      <w:r w:rsidRPr="00C0273F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,</w:t>
      </w:r>
      <w:r w:rsidRPr="00594B24">
        <w:rPr>
          <w:rFonts w:ascii="Calibri" w:hAnsi="Calibri" w:cs="Calibri"/>
          <w:sz w:val="24"/>
          <w:szCs w:val="24"/>
        </w:rPr>
        <w:t xml:space="preserve"> module </w:t>
      </w:r>
      <w:r w:rsidRPr="00C0273F">
        <w:rPr>
          <w:rFonts w:ascii="Calibri" w:hAnsi="Calibri" w:cs="Calibri"/>
          <w:sz w:val="24"/>
          <w:szCs w:val="24"/>
        </w:rPr>
        <w:t>D</w:t>
      </w:r>
    </w:p>
    <w:p w:rsidR="00EE66D9" w:rsidP="00EB5988" w:rsidRDefault="00EE66D9" w14:paraId="7FCED54C" w14:textId="77777777">
      <w:pPr>
        <w:rPr>
          <w:rFonts w:ascii="Calibri" w:hAnsi="Calibri" w:cs="Calibri"/>
          <w:sz w:val="24"/>
          <w:szCs w:val="24"/>
        </w:rPr>
      </w:pPr>
    </w:p>
    <w:p w:rsidR="00AA63E9" w:rsidP="00EB5988" w:rsidRDefault="006D2E2A" w14:paraId="7F45E63F" w14:textId="593756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Each participant will be administered one version of test form. </w:t>
      </w:r>
      <w:r w:rsidR="00D26F80">
        <w:rPr>
          <w:rFonts w:ascii="Calibri" w:hAnsi="Calibri" w:cs="Calibri"/>
          <w:sz w:val="24"/>
          <w:szCs w:val="24"/>
        </w:rPr>
        <w:t>Module D contains questions about children, so version</w:t>
      </w:r>
      <w:r w:rsidR="00A545C5">
        <w:rPr>
          <w:rFonts w:ascii="Calibri" w:hAnsi="Calibri" w:cs="Calibri"/>
          <w:sz w:val="24"/>
          <w:szCs w:val="24"/>
        </w:rPr>
        <w:t>s</w:t>
      </w:r>
      <w:r w:rsidR="00D26F80">
        <w:rPr>
          <w:rFonts w:ascii="Calibri" w:hAnsi="Calibri" w:cs="Calibri"/>
          <w:sz w:val="24"/>
          <w:szCs w:val="24"/>
        </w:rPr>
        <w:t xml:space="preserve"> 3</w:t>
      </w:r>
      <w:r w:rsidR="00A545C5">
        <w:rPr>
          <w:rFonts w:ascii="Calibri" w:hAnsi="Calibri" w:cs="Calibri"/>
          <w:sz w:val="24"/>
          <w:szCs w:val="24"/>
        </w:rPr>
        <w:t xml:space="preserve"> and 4</w:t>
      </w:r>
      <w:r w:rsidR="00D26F80">
        <w:rPr>
          <w:rFonts w:ascii="Calibri" w:hAnsi="Calibri" w:cs="Calibri"/>
          <w:sz w:val="24"/>
          <w:szCs w:val="24"/>
        </w:rPr>
        <w:t xml:space="preserve"> will be </w:t>
      </w:r>
      <w:r w:rsidR="006C6427">
        <w:rPr>
          <w:rFonts w:ascii="Calibri" w:hAnsi="Calibri" w:cs="Calibri"/>
          <w:sz w:val="24"/>
          <w:szCs w:val="24"/>
        </w:rPr>
        <w:t xml:space="preserve">randomly </w:t>
      </w:r>
      <w:r w:rsidR="00A545C5">
        <w:rPr>
          <w:rFonts w:ascii="Calibri" w:hAnsi="Calibri" w:cs="Calibri"/>
          <w:sz w:val="24"/>
          <w:szCs w:val="24"/>
        </w:rPr>
        <w:t>assigned to</w:t>
      </w:r>
      <w:r w:rsidR="00D26F80">
        <w:rPr>
          <w:rFonts w:ascii="Calibri" w:hAnsi="Calibri" w:cs="Calibri"/>
          <w:sz w:val="24"/>
          <w:szCs w:val="24"/>
        </w:rPr>
        <w:t xml:space="preserve"> </w:t>
      </w:r>
      <w:r w:rsidR="002F23ED">
        <w:rPr>
          <w:rFonts w:ascii="Calibri" w:hAnsi="Calibri" w:cs="Calibri"/>
          <w:sz w:val="24"/>
          <w:szCs w:val="24"/>
        </w:rPr>
        <w:t>participant</w:t>
      </w:r>
      <w:r w:rsidR="00D26F80">
        <w:rPr>
          <w:rFonts w:ascii="Calibri" w:hAnsi="Calibri" w:cs="Calibri"/>
          <w:sz w:val="24"/>
          <w:szCs w:val="24"/>
        </w:rPr>
        <w:t xml:space="preserve">s sharing households with children. </w:t>
      </w:r>
      <w:r>
        <w:rPr>
          <w:rFonts w:ascii="Calibri" w:hAnsi="Calibri" w:cs="Calibri"/>
          <w:sz w:val="24"/>
          <w:szCs w:val="24"/>
        </w:rPr>
        <w:t>V</w:t>
      </w:r>
      <w:r w:rsidR="00AA63E9">
        <w:rPr>
          <w:rFonts w:ascii="Calibri" w:hAnsi="Calibri" w:cs="Calibri"/>
          <w:sz w:val="24"/>
          <w:szCs w:val="24"/>
        </w:rPr>
        <w:t xml:space="preserve">ersions </w:t>
      </w:r>
      <w:r>
        <w:rPr>
          <w:rFonts w:ascii="Calibri" w:hAnsi="Calibri" w:cs="Calibri"/>
          <w:sz w:val="24"/>
          <w:szCs w:val="24"/>
        </w:rPr>
        <w:t xml:space="preserve">1 and 2 </w:t>
      </w:r>
      <w:r w:rsidR="00AA63E9">
        <w:rPr>
          <w:rFonts w:ascii="Calibri" w:hAnsi="Calibri" w:cs="Calibri"/>
          <w:sz w:val="24"/>
          <w:szCs w:val="24"/>
        </w:rPr>
        <w:t xml:space="preserve">will be </w:t>
      </w:r>
      <w:r w:rsidR="00A17085">
        <w:rPr>
          <w:rFonts w:ascii="Calibri" w:hAnsi="Calibri" w:cs="Calibri"/>
          <w:sz w:val="24"/>
          <w:szCs w:val="24"/>
        </w:rPr>
        <w:t>assigned</w:t>
      </w:r>
      <w:r w:rsidR="00AA63E9">
        <w:rPr>
          <w:rFonts w:ascii="Calibri" w:hAnsi="Calibri" w:cs="Calibri"/>
          <w:sz w:val="24"/>
          <w:szCs w:val="24"/>
        </w:rPr>
        <w:t xml:space="preserve"> randomly and eve</w:t>
      </w:r>
      <w:r>
        <w:rPr>
          <w:rFonts w:ascii="Calibri" w:hAnsi="Calibri" w:cs="Calibri"/>
          <w:sz w:val="24"/>
          <w:szCs w:val="24"/>
        </w:rPr>
        <w:t xml:space="preserve">nly among </w:t>
      </w:r>
      <w:r w:rsidR="00D26F80">
        <w:rPr>
          <w:rFonts w:ascii="Calibri" w:hAnsi="Calibri" w:cs="Calibri"/>
          <w:sz w:val="24"/>
          <w:szCs w:val="24"/>
        </w:rPr>
        <w:t xml:space="preserve">the remainder of </w:t>
      </w:r>
      <w:r>
        <w:rPr>
          <w:rFonts w:ascii="Calibri" w:hAnsi="Calibri" w:cs="Calibri"/>
          <w:sz w:val="24"/>
          <w:szCs w:val="24"/>
        </w:rPr>
        <w:t xml:space="preserve">our pretesting sample. </w:t>
      </w:r>
      <w:r w:rsidRPr="00713041" w:rsidR="00F15CF9">
        <w:rPr>
          <w:rFonts w:ascii="Calibri" w:hAnsi="Calibri" w:cs="Calibri"/>
          <w:sz w:val="24"/>
          <w:szCs w:val="24"/>
        </w:rPr>
        <w:t xml:space="preserve">The full text of the questions to be tested can be found in </w:t>
      </w:r>
      <w:r w:rsidRPr="00F60B9E" w:rsidR="00017B42">
        <w:rPr>
          <w:rFonts w:ascii="Calibri" w:hAnsi="Calibri" w:cs="Calibri"/>
          <w:sz w:val="24"/>
          <w:szCs w:val="24"/>
        </w:rPr>
        <w:t xml:space="preserve">Enclosures </w:t>
      </w:r>
      <w:r w:rsidRPr="00F60B9E" w:rsidR="00F60B9E">
        <w:rPr>
          <w:rFonts w:ascii="Calibri" w:hAnsi="Calibri" w:cs="Calibri"/>
          <w:sz w:val="24"/>
          <w:szCs w:val="24"/>
        </w:rPr>
        <w:t>1 and 2</w:t>
      </w:r>
      <w:r w:rsidRPr="00F60B9E" w:rsidR="00F15CF9">
        <w:rPr>
          <w:rFonts w:ascii="Calibri" w:hAnsi="Calibri" w:cs="Calibri"/>
          <w:sz w:val="24"/>
          <w:szCs w:val="24"/>
        </w:rPr>
        <w:t>.</w:t>
      </w:r>
    </w:p>
    <w:p w:rsidR="00AA63E9" w:rsidP="00EB5988" w:rsidRDefault="00AA63E9" w14:paraId="2595FAFD" w14:textId="77777777">
      <w:pPr>
        <w:rPr>
          <w:rFonts w:ascii="Calibri" w:hAnsi="Calibri" w:cs="Calibri"/>
          <w:sz w:val="24"/>
          <w:szCs w:val="24"/>
        </w:rPr>
      </w:pPr>
    </w:p>
    <w:p w:rsidR="007F7E64" w:rsidP="00EB5988" w:rsidRDefault="0024215E" w14:paraId="6A5D722E" w14:textId="7BB7319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</w:t>
      </w:r>
      <w:r w:rsidRPr="00EB5988" w:rsidR="00EB5988">
        <w:rPr>
          <w:rFonts w:ascii="Calibri" w:hAnsi="Calibri" w:cs="Calibri"/>
          <w:sz w:val="24"/>
          <w:szCs w:val="24"/>
        </w:rPr>
        <w:t xml:space="preserve">evaluate the </w:t>
      </w:r>
      <w:r w:rsidR="00A114E5">
        <w:rPr>
          <w:rFonts w:ascii="Calibri" w:hAnsi="Calibri" w:cs="Calibri"/>
          <w:sz w:val="24"/>
          <w:szCs w:val="24"/>
        </w:rPr>
        <w:t>accuracy</w:t>
      </w:r>
      <w:r w:rsidRPr="00EB5988" w:rsidR="00EB5988">
        <w:rPr>
          <w:rFonts w:ascii="Calibri" w:hAnsi="Calibri" w:cs="Calibri"/>
          <w:sz w:val="24"/>
          <w:szCs w:val="24"/>
        </w:rPr>
        <w:t xml:space="preserve"> of </w:t>
      </w:r>
      <w:r w:rsidRPr="00EB5988" w:rsidR="00A114E5">
        <w:rPr>
          <w:rFonts w:ascii="Calibri" w:hAnsi="Calibri" w:cs="Calibri"/>
          <w:sz w:val="24"/>
          <w:szCs w:val="24"/>
        </w:rPr>
        <w:t>proxy response</w:t>
      </w:r>
      <w:r w:rsidR="00A114E5">
        <w:rPr>
          <w:rFonts w:ascii="Calibri" w:hAnsi="Calibri" w:cs="Calibri"/>
          <w:sz w:val="24"/>
          <w:szCs w:val="24"/>
        </w:rPr>
        <w:t>s</w:t>
      </w:r>
      <w:r w:rsidRPr="00EB5988" w:rsidR="00A114E5">
        <w:rPr>
          <w:rFonts w:ascii="Calibri" w:hAnsi="Calibri" w:cs="Calibri"/>
          <w:sz w:val="24"/>
          <w:szCs w:val="24"/>
        </w:rPr>
        <w:t xml:space="preserve"> </w:t>
      </w:r>
      <w:r w:rsidR="0011339F">
        <w:rPr>
          <w:rFonts w:ascii="Calibri" w:hAnsi="Calibri" w:cs="Calibri"/>
          <w:sz w:val="24"/>
          <w:szCs w:val="24"/>
        </w:rPr>
        <w:t xml:space="preserve">for </w:t>
      </w:r>
      <w:r w:rsidR="00BE01EA">
        <w:rPr>
          <w:rFonts w:ascii="Calibri" w:hAnsi="Calibri" w:cs="Calibri"/>
          <w:sz w:val="24"/>
          <w:szCs w:val="24"/>
        </w:rPr>
        <w:t>eligible household members</w:t>
      </w:r>
      <w:r w:rsidRPr="00EB5988" w:rsidR="00EB5988">
        <w:rPr>
          <w:rFonts w:ascii="Calibri" w:hAnsi="Calibri" w:cs="Calibri"/>
          <w:sz w:val="24"/>
          <w:szCs w:val="24"/>
        </w:rPr>
        <w:t xml:space="preserve"> for all it</w:t>
      </w:r>
      <w:r>
        <w:rPr>
          <w:rFonts w:ascii="Calibri" w:hAnsi="Calibri" w:cs="Calibri"/>
          <w:sz w:val="24"/>
          <w:szCs w:val="24"/>
        </w:rPr>
        <w:t>ems in the survey questionnaire, w</w:t>
      </w:r>
      <w:r w:rsidRPr="00EB5988" w:rsidR="00EB5988">
        <w:rPr>
          <w:rFonts w:ascii="Calibri" w:hAnsi="Calibri" w:cs="Calibri"/>
          <w:sz w:val="24"/>
          <w:szCs w:val="24"/>
        </w:rPr>
        <w:t xml:space="preserve">e will </w:t>
      </w:r>
      <w:r w:rsidR="00594B24">
        <w:rPr>
          <w:rFonts w:ascii="Calibri" w:hAnsi="Calibri" w:cs="Calibri"/>
          <w:sz w:val="24"/>
          <w:szCs w:val="24"/>
        </w:rPr>
        <w:t>recruit pairs of participants</w:t>
      </w:r>
      <w:r w:rsidRPr="00EB5988" w:rsidR="00EB5988">
        <w:rPr>
          <w:rFonts w:ascii="Calibri" w:hAnsi="Calibri" w:cs="Calibri"/>
          <w:sz w:val="24"/>
          <w:szCs w:val="24"/>
        </w:rPr>
        <w:t xml:space="preserve"> from the same household </w:t>
      </w:r>
      <w:r w:rsidR="00594B24">
        <w:rPr>
          <w:rFonts w:ascii="Calibri" w:hAnsi="Calibri" w:cs="Calibri"/>
          <w:sz w:val="24"/>
          <w:szCs w:val="24"/>
        </w:rPr>
        <w:t xml:space="preserve">and </w:t>
      </w:r>
      <w:r w:rsidR="00594B24">
        <w:rPr>
          <w:rFonts w:ascii="Calibri" w:hAnsi="Calibri" w:cs="Calibri"/>
          <w:sz w:val="24"/>
          <w:szCs w:val="24"/>
        </w:rPr>
        <w:lastRenderedPageBreak/>
        <w:t>interview</w:t>
      </w:r>
      <w:r w:rsidRPr="00EB5988" w:rsidR="00EB5988">
        <w:rPr>
          <w:rFonts w:ascii="Calibri" w:hAnsi="Calibri" w:cs="Calibri"/>
          <w:sz w:val="24"/>
          <w:szCs w:val="24"/>
        </w:rPr>
        <w:t xml:space="preserve"> them</w:t>
      </w:r>
      <w:r w:rsidRPr="00594B24" w:rsidR="00594B24">
        <w:rPr>
          <w:rFonts w:ascii="Calibri" w:hAnsi="Calibri" w:cs="Calibri"/>
          <w:sz w:val="24"/>
          <w:szCs w:val="24"/>
        </w:rPr>
        <w:t xml:space="preserve"> </w:t>
      </w:r>
      <w:r w:rsidR="00594B24">
        <w:rPr>
          <w:rFonts w:ascii="Calibri" w:hAnsi="Calibri" w:cs="Calibri"/>
          <w:sz w:val="24"/>
          <w:szCs w:val="24"/>
        </w:rPr>
        <w:t>independently</w:t>
      </w:r>
      <w:r w:rsidRPr="00EB5988" w:rsidR="00EB5988">
        <w:rPr>
          <w:rFonts w:ascii="Calibri" w:hAnsi="Calibri" w:cs="Calibri"/>
          <w:sz w:val="24"/>
          <w:szCs w:val="24"/>
        </w:rPr>
        <w:t>.</w:t>
      </w:r>
      <w:r w:rsidR="00594B24">
        <w:rPr>
          <w:rFonts w:ascii="Calibri" w:hAnsi="Calibri" w:cs="Calibri"/>
          <w:sz w:val="24"/>
          <w:szCs w:val="24"/>
        </w:rPr>
        <w:t xml:space="preserve"> Each participant will answer </w:t>
      </w:r>
      <w:r w:rsidR="00AF7632">
        <w:rPr>
          <w:rFonts w:ascii="Calibri" w:hAnsi="Calibri" w:cs="Calibri"/>
          <w:sz w:val="24"/>
          <w:szCs w:val="24"/>
        </w:rPr>
        <w:t>part</w:t>
      </w:r>
      <w:r w:rsidR="00594B24">
        <w:rPr>
          <w:rFonts w:ascii="Calibri" w:hAnsi="Calibri" w:cs="Calibri"/>
          <w:sz w:val="24"/>
          <w:szCs w:val="24"/>
        </w:rPr>
        <w:t xml:space="preserve"> of the questionnaire about themselves and the </w:t>
      </w:r>
      <w:r w:rsidR="007C7F3F">
        <w:rPr>
          <w:rFonts w:ascii="Calibri" w:hAnsi="Calibri" w:cs="Calibri"/>
          <w:sz w:val="24"/>
          <w:szCs w:val="24"/>
        </w:rPr>
        <w:t>rest</w:t>
      </w:r>
      <w:r w:rsidR="00594B24">
        <w:rPr>
          <w:rFonts w:ascii="Calibri" w:hAnsi="Calibri" w:cs="Calibri"/>
          <w:sz w:val="24"/>
          <w:szCs w:val="24"/>
        </w:rPr>
        <w:t xml:space="preserve"> about the other household member.</w:t>
      </w:r>
      <w:r w:rsidRPr="00EB5988" w:rsidR="00EB5988">
        <w:rPr>
          <w:rFonts w:ascii="Calibri" w:hAnsi="Calibri" w:cs="Calibri"/>
          <w:sz w:val="24"/>
          <w:szCs w:val="24"/>
        </w:rPr>
        <w:t xml:space="preserve"> </w:t>
      </w:r>
      <w:r w:rsidR="006664F8">
        <w:rPr>
          <w:rFonts w:ascii="Calibri" w:hAnsi="Calibri" w:cs="Calibri"/>
          <w:sz w:val="24"/>
          <w:szCs w:val="24"/>
        </w:rPr>
        <w:t>In our analysis, w</w:t>
      </w:r>
      <w:r w:rsidR="00594B24">
        <w:rPr>
          <w:rFonts w:ascii="Calibri" w:hAnsi="Calibri" w:cs="Calibri"/>
          <w:sz w:val="24"/>
          <w:szCs w:val="24"/>
        </w:rPr>
        <w:t>e will compare</w:t>
      </w:r>
      <w:r w:rsidRPr="00EB5988" w:rsidR="00EB5988">
        <w:rPr>
          <w:rFonts w:ascii="Calibri" w:hAnsi="Calibri" w:cs="Calibri"/>
          <w:sz w:val="24"/>
          <w:szCs w:val="24"/>
        </w:rPr>
        <w:t xml:space="preserve"> the </w:t>
      </w:r>
      <w:r w:rsidR="006664F8">
        <w:rPr>
          <w:rFonts w:ascii="Calibri" w:hAnsi="Calibri" w:cs="Calibri"/>
          <w:sz w:val="24"/>
          <w:szCs w:val="24"/>
        </w:rPr>
        <w:t>responses within each pair</w:t>
      </w:r>
      <w:r w:rsidRPr="00EB5988" w:rsidR="00EB5988">
        <w:rPr>
          <w:rFonts w:ascii="Calibri" w:hAnsi="Calibri" w:cs="Calibri"/>
          <w:sz w:val="24"/>
          <w:szCs w:val="24"/>
        </w:rPr>
        <w:t xml:space="preserve">, </w:t>
      </w:r>
      <w:r w:rsidR="005A7354">
        <w:rPr>
          <w:rFonts w:ascii="Calibri" w:hAnsi="Calibri" w:cs="Calibri"/>
          <w:sz w:val="24"/>
          <w:szCs w:val="24"/>
        </w:rPr>
        <w:t xml:space="preserve">so </w:t>
      </w:r>
      <w:r w:rsidRPr="00EB5988" w:rsidR="00EB5988">
        <w:rPr>
          <w:rFonts w:ascii="Calibri" w:hAnsi="Calibri" w:cs="Calibri"/>
          <w:sz w:val="24"/>
          <w:szCs w:val="24"/>
        </w:rPr>
        <w:t xml:space="preserve">we can assess the </w:t>
      </w:r>
      <w:r w:rsidR="006664F8">
        <w:rPr>
          <w:rFonts w:ascii="Calibri" w:hAnsi="Calibri" w:cs="Calibri"/>
          <w:sz w:val="24"/>
          <w:szCs w:val="24"/>
        </w:rPr>
        <w:t>degree</w:t>
      </w:r>
      <w:r w:rsidRPr="00EB5988" w:rsidR="00EB5988">
        <w:rPr>
          <w:rFonts w:ascii="Calibri" w:hAnsi="Calibri" w:cs="Calibri"/>
          <w:sz w:val="24"/>
          <w:szCs w:val="24"/>
        </w:rPr>
        <w:t xml:space="preserve"> of </w:t>
      </w:r>
      <w:r w:rsidR="006664F8">
        <w:rPr>
          <w:rFonts w:ascii="Calibri" w:hAnsi="Calibri" w:cs="Calibri"/>
          <w:sz w:val="24"/>
          <w:szCs w:val="24"/>
        </w:rPr>
        <w:t>consistency in their</w:t>
      </w:r>
      <w:r w:rsidRPr="00EB5988" w:rsidR="00EB5988">
        <w:rPr>
          <w:rFonts w:ascii="Calibri" w:hAnsi="Calibri" w:cs="Calibri"/>
          <w:sz w:val="24"/>
          <w:szCs w:val="24"/>
        </w:rPr>
        <w:t xml:space="preserve"> </w:t>
      </w:r>
      <w:r w:rsidRPr="00EB5988" w:rsidR="006664F8">
        <w:rPr>
          <w:rFonts w:ascii="Calibri" w:hAnsi="Calibri" w:cs="Calibri"/>
          <w:sz w:val="24"/>
          <w:szCs w:val="24"/>
        </w:rPr>
        <w:t xml:space="preserve">answers </w:t>
      </w:r>
      <w:r w:rsidR="006664F8">
        <w:rPr>
          <w:rFonts w:ascii="Calibri" w:hAnsi="Calibri" w:cs="Calibri"/>
          <w:sz w:val="24"/>
          <w:szCs w:val="24"/>
        </w:rPr>
        <w:t>to questions targeting the other household member</w:t>
      </w:r>
      <w:r w:rsidR="007F7E64">
        <w:rPr>
          <w:rFonts w:ascii="Calibri" w:hAnsi="Calibri" w:cs="Calibri"/>
          <w:sz w:val="24"/>
          <w:szCs w:val="24"/>
        </w:rPr>
        <w:t>.</w:t>
      </w:r>
      <w:r w:rsidR="006664F8">
        <w:rPr>
          <w:rFonts w:ascii="Calibri" w:hAnsi="Calibri" w:cs="Calibri"/>
          <w:sz w:val="24"/>
          <w:szCs w:val="24"/>
        </w:rPr>
        <w:t xml:space="preserve"> W</w:t>
      </w:r>
      <w:r w:rsidRPr="00EB5988" w:rsidR="006664F8">
        <w:rPr>
          <w:rFonts w:ascii="Calibri" w:hAnsi="Calibri" w:cs="Calibri"/>
          <w:sz w:val="24"/>
          <w:szCs w:val="24"/>
        </w:rPr>
        <w:t xml:space="preserve">e will not question </w:t>
      </w:r>
      <w:r w:rsidR="006664F8">
        <w:rPr>
          <w:rFonts w:ascii="Calibri" w:hAnsi="Calibri" w:cs="Calibri"/>
          <w:sz w:val="24"/>
          <w:szCs w:val="24"/>
        </w:rPr>
        <w:t>these participants</w:t>
      </w:r>
      <w:r w:rsidRPr="00EB5988" w:rsidR="006664F8">
        <w:rPr>
          <w:rFonts w:ascii="Calibri" w:hAnsi="Calibri" w:cs="Calibri"/>
          <w:sz w:val="24"/>
          <w:szCs w:val="24"/>
        </w:rPr>
        <w:t xml:space="preserve"> about </w:t>
      </w:r>
      <w:r w:rsidR="006664F8">
        <w:rPr>
          <w:rFonts w:ascii="Calibri" w:hAnsi="Calibri" w:cs="Calibri"/>
          <w:sz w:val="24"/>
          <w:szCs w:val="24"/>
        </w:rPr>
        <w:t>any discrepancies</w:t>
      </w:r>
      <w:r w:rsidRPr="00EB5988" w:rsidR="006664F8">
        <w:rPr>
          <w:rFonts w:ascii="Calibri" w:hAnsi="Calibri" w:cs="Calibri"/>
          <w:sz w:val="24"/>
          <w:szCs w:val="24"/>
        </w:rPr>
        <w:t xml:space="preserve"> between responses.  </w:t>
      </w:r>
      <w:r w:rsidR="006664F8">
        <w:rPr>
          <w:rFonts w:ascii="Calibri" w:hAnsi="Calibri" w:cs="Calibri"/>
          <w:sz w:val="24"/>
          <w:szCs w:val="24"/>
        </w:rPr>
        <w:t xml:space="preserve">The paired-interview strategy is </w:t>
      </w:r>
      <w:r w:rsidR="00F15CF9">
        <w:rPr>
          <w:rFonts w:ascii="Calibri" w:hAnsi="Calibri" w:cs="Calibri"/>
          <w:sz w:val="24"/>
          <w:szCs w:val="24"/>
        </w:rPr>
        <w:t>intended</w:t>
      </w:r>
      <w:r w:rsidR="006664F8">
        <w:rPr>
          <w:rFonts w:ascii="Calibri" w:hAnsi="Calibri" w:cs="Calibri"/>
          <w:sz w:val="24"/>
          <w:szCs w:val="24"/>
        </w:rPr>
        <w:t xml:space="preserve"> to provide the sponsor with some understanding as to the level of accuracy they might expect in responses provided by proxies.</w:t>
      </w:r>
      <w:r w:rsidR="007F7E64">
        <w:rPr>
          <w:rFonts w:ascii="Calibri" w:hAnsi="Calibri" w:cs="Calibri"/>
          <w:sz w:val="24"/>
          <w:szCs w:val="24"/>
        </w:rPr>
        <w:t xml:space="preserve"> </w:t>
      </w:r>
    </w:p>
    <w:p w:rsidR="007F7E64" w:rsidP="00EB5988" w:rsidRDefault="007F7E64" w14:paraId="5A691222" w14:textId="77777777">
      <w:pPr>
        <w:rPr>
          <w:rFonts w:ascii="Calibri" w:hAnsi="Calibri" w:cs="Calibri"/>
          <w:sz w:val="24"/>
          <w:szCs w:val="24"/>
        </w:rPr>
      </w:pPr>
    </w:p>
    <w:p w:rsidR="00EB5988" w:rsidP="00EB5988" w:rsidRDefault="00177A4F" w14:paraId="2BACF845" w14:textId="2D1DEB84">
      <w:pPr>
        <w:rPr>
          <w:rFonts w:ascii="Calibri" w:hAnsi="Calibri" w:cs="Calibri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Testing will be conducted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in two rounds. Possible wording changes to address problems identified in the first round will be tested in the second round. </w:t>
      </w:r>
      <w:r w:rsidRPr="00EB5988" w:rsidR="00EB5988">
        <w:rPr>
          <w:rFonts w:ascii="Calibri" w:hAnsi="Calibri" w:cs="Calibri"/>
          <w:sz w:val="24"/>
          <w:szCs w:val="24"/>
        </w:rPr>
        <w:t xml:space="preserve">The results of the cognitive testing will inform the final revised </w:t>
      </w:r>
      <w:r w:rsidR="0011339F">
        <w:rPr>
          <w:rFonts w:ascii="Calibri" w:hAnsi="Calibri" w:cs="Calibri"/>
          <w:sz w:val="24"/>
          <w:szCs w:val="24"/>
        </w:rPr>
        <w:t>PPA</w:t>
      </w:r>
      <w:r w:rsidRPr="00EB5988" w:rsidR="00EB5988">
        <w:rPr>
          <w:rFonts w:ascii="Calibri" w:hAnsi="Calibri" w:cs="Calibri"/>
          <w:sz w:val="24"/>
          <w:szCs w:val="24"/>
        </w:rPr>
        <w:t xml:space="preserve"> instrument content that will be used in data collection in </w:t>
      </w:r>
      <w:r w:rsidR="0011339F">
        <w:rPr>
          <w:rFonts w:ascii="Calibri" w:hAnsi="Calibri" w:cs="Calibri"/>
          <w:sz w:val="24"/>
          <w:szCs w:val="24"/>
        </w:rPr>
        <w:t>2022</w:t>
      </w:r>
      <w:r w:rsidRPr="00EB5988" w:rsidR="00EB598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Pr="00A04BE5" w:rsidR="00713041" w:rsidP="008D0E72" w:rsidRDefault="00713041" w14:paraId="776A7869" w14:textId="4E03462D">
      <w:pPr>
        <w:rPr>
          <w:rFonts w:asciiTheme="minorHAnsi" w:hAnsiTheme="minorHAnsi" w:cstheme="minorHAnsi"/>
          <w:sz w:val="24"/>
        </w:rPr>
      </w:pPr>
    </w:p>
    <w:p w:rsidR="00A04BE5" w:rsidP="00A52414" w:rsidRDefault="00A52414" w14:paraId="1757D44D" w14:textId="4386324A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A04BE5">
        <w:rPr>
          <w:rFonts w:asciiTheme="minorHAnsi" w:hAnsiTheme="minorHAnsi" w:cstheme="minorHAnsi"/>
          <w:b/>
          <w:sz w:val="24"/>
          <w:szCs w:val="24"/>
        </w:rPr>
        <w:t>Population of Interest</w:t>
      </w:r>
      <w:r w:rsidRPr="00A04BE5">
        <w:rPr>
          <w:rFonts w:asciiTheme="minorHAnsi" w:hAnsiTheme="minorHAnsi" w:cstheme="minorHAnsi"/>
          <w:sz w:val="24"/>
          <w:szCs w:val="24"/>
        </w:rPr>
        <w:t xml:space="preserve">: </w:t>
      </w:r>
      <w:r w:rsidRPr="00617CA1" w:rsidR="00617CA1">
        <w:rPr>
          <w:rFonts w:asciiTheme="minorHAnsi" w:hAnsiTheme="minorHAnsi" w:cstheme="minorHAnsi"/>
          <w:sz w:val="24"/>
          <w:szCs w:val="24"/>
        </w:rPr>
        <w:t>The planned cognitive pretesting evaluation will focus on assessing and improving the questionnaire content for the general population.</w:t>
      </w:r>
    </w:p>
    <w:p w:rsidRPr="00A04BE5" w:rsidR="00A52414" w:rsidP="008D0E72" w:rsidRDefault="00A52414" w14:paraId="687FF653" w14:textId="77777777">
      <w:pPr>
        <w:rPr>
          <w:rFonts w:asciiTheme="minorHAnsi" w:hAnsiTheme="minorHAnsi" w:cstheme="minorHAnsi"/>
          <w:sz w:val="24"/>
        </w:rPr>
      </w:pPr>
    </w:p>
    <w:p w:rsidRPr="00A04BE5" w:rsidR="00A52414" w:rsidP="006321D1" w:rsidRDefault="00A52414" w14:paraId="1019CFA2" w14:textId="2220AD62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Timeline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A04BE5" w:rsidR="004F20AE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A04BE5" w:rsidR="008D0E72">
        <w:rPr>
          <w:rFonts w:asciiTheme="minorHAnsi" w:hAnsiTheme="minorHAnsi" w:cstheme="minorHAnsi"/>
          <w:color w:val="000000"/>
          <w:sz w:val="24"/>
          <w:szCs w:val="24"/>
        </w:rPr>
        <w:t xml:space="preserve">esting will be conducted </w:t>
      </w:r>
      <w:r w:rsidRPr="00A04BE5" w:rsidR="00C53D90">
        <w:rPr>
          <w:rFonts w:asciiTheme="minorHAnsi" w:hAnsiTheme="minorHAnsi" w:cstheme="minorHAnsi"/>
          <w:color w:val="000000"/>
          <w:sz w:val="24"/>
          <w:szCs w:val="24"/>
        </w:rPr>
        <w:t xml:space="preserve">from 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 xml:space="preserve">January through </w:t>
      </w:r>
      <w:r w:rsidR="00AA1CF0">
        <w:rPr>
          <w:rFonts w:asciiTheme="minorHAnsi" w:hAnsiTheme="minorHAnsi" w:cstheme="minorHAnsi"/>
          <w:color w:val="000000"/>
          <w:sz w:val="24"/>
          <w:szCs w:val="24"/>
        </w:rPr>
        <w:t>May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 xml:space="preserve"> 2021</w:t>
      </w:r>
      <w:r w:rsidRPr="00A04BE5" w:rsidR="00C53D90">
        <w:rPr>
          <w:rFonts w:asciiTheme="minorHAnsi" w:hAnsiTheme="minorHAnsi" w:cstheme="minorHAnsi"/>
          <w:color w:val="000000"/>
          <w:sz w:val="24"/>
          <w:szCs w:val="24"/>
        </w:rPr>
        <w:t xml:space="preserve">. Recruiting will start </w:t>
      </w:r>
      <w:r w:rsidR="006C6427">
        <w:rPr>
          <w:rFonts w:asciiTheme="minorHAnsi" w:hAnsiTheme="minorHAnsi" w:cstheme="minorHAnsi"/>
          <w:color w:val="000000"/>
          <w:sz w:val="24"/>
          <w:szCs w:val="24"/>
        </w:rPr>
        <w:t xml:space="preserve">in 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>January 2021</w:t>
      </w:r>
      <w:r w:rsidRPr="00A04BE5" w:rsidR="00C53D90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:rsidRPr="00A04BE5" w:rsidR="00A52414" w:rsidP="006321D1" w:rsidRDefault="00A52414" w14:paraId="493F2888" w14:textId="77777777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Pr="00A04BE5" w:rsidR="006321D1" w:rsidP="006321D1" w:rsidRDefault="00A52414" w14:paraId="1702C978" w14:textId="737F30A4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Language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A04BE5" w:rsidR="00FD35AF">
        <w:rPr>
          <w:rFonts w:asciiTheme="minorHAnsi" w:hAnsiTheme="minorHAnsi" w:cstheme="minorHAnsi"/>
          <w:color w:val="000000"/>
          <w:sz w:val="24"/>
          <w:szCs w:val="24"/>
        </w:rPr>
        <w:t xml:space="preserve">Testing will be conducted </w:t>
      </w:r>
      <w:r w:rsidRPr="00A04BE5" w:rsidR="00C53D90">
        <w:rPr>
          <w:rFonts w:asciiTheme="minorHAnsi" w:hAnsiTheme="minorHAnsi" w:cstheme="minorHAnsi"/>
          <w:color w:val="000000"/>
          <w:sz w:val="24"/>
          <w:szCs w:val="24"/>
        </w:rPr>
        <w:t>in English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 only</w:t>
      </w:r>
      <w:r w:rsidRPr="00A04BE5" w:rsidR="00C53D9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A04BE5" w:rsidR="006321D1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:rsidRPr="00A04BE5" w:rsidR="00DC4966" w:rsidP="008D0E72" w:rsidRDefault="00DC4966" w14:paraId="60F7AED3" w14:textId="77777777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6170B8" w:rsidP="00FF4FEA" w:rsidRDefault="00A52414" w14:paraId="194E6829" w14:textId="510AF2E3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Method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354645">
        <w:rPr>
          <w:rFonts w:asciiTheme="minorHAnsi" w:hAnsiTheme="minorHAnsi" w:cstheme="minorHAnsi"/>
          <w:color w:val="000000"/>
          <w:sz w:val="24"/>
          <w:szCs w:val="24"/>
        </w:rPr>
        <w:t xml:space="preserve">We plan to evaluate the questions in cognitive interviews </w:t>
      </w:r>
      <w:r w:rsidR="00F15CF9">
        <w:rPr>
          <w:rFonts w:asciiTheme="minorHAnsi" w:hAnsiTheme="minorHAnsi" w:cstheme="minorHAnsi"/>
          <w:color w:val="000000"/>
          <w:sz w:val="24"/>
          <w:szCs w:val="24"/>
        </w:rPr>
        <w:t>over telephone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1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Pr="00A04BE5" w:rsidR="000A00AF" w:rsidP="008D0E72" w:rsidRDefault="000A00AF" w14:paraId="1FA0C226" w14:textId="2000D0B2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Pr="00D607A9" w:rsidR="00D607A9" w:rsidP="00D607A9" w:rsidRDefault="00A52414" w14:paraId="718B7F57" w14:textId="4F237892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sz w:val="24"/>
        </w:rPr>
      </w:pPr>
      <w:r w:rsidRPr="00D607A9">
        <w:rPr>
          <w:rFonts w:asciiTheme="minorHAnsi" w:hAnsiTheme="minorHAnsi" w:cstheme="minorHAnsi"/>
          <w:b/>
          <w:sz w:val="24"/>
        </w:rPr>
        <w:t>Sample</w:t>
      </w:r>
      <w:r w:rsidRPr="00D607A9">
        <w:rPr>
          <w:rFonts w:asciiTheme="minorHAnsi" w:hAnsiTheme="minorHAnsi" w:cstheme="minorHAnsi"/>
          <w:sz w:val="24"/>
        </w:rPr>
        <w:t xml:space="preserve">: </w:t>
      </w:r>
      <w:r w:rsidR="00FF4FEA">
        <w:rPr>
          <w:rFonts w:asciiTheme="minorHAnsi" w:hAnsiTheme="minorHAnsi" w:cstheme="minorHAnsi"/>
          <w:sz w:val="24"/>
        </w:rPr>
        <w:t xml:space="preserve">We will recruit a sample </w:t>
      </w:r>
      <w:r w:rsidRPr="006170B8" w:rsidR="00FF4FEA">
        <w:rPr>
          <w:rFonts w:asciiTheme="minorHAnsi" w:hAnsiTheme="minorHAnsi" w:cstheme="minorHAnsi"/>
          <w:color w:val="000000"/>
          <w:sz w:val="24"/>
          <w:szCs w:val="24"/>
        </w:rPr>
        <w:t xml:space="preserve">with a maximum of </w:t>
      </w:r>
      <w:r w:rsidRPr="00FF4FEA" w:rsidR="00FF4FEA">
        <w:rPr>
          <w:rFonts w:asciiTheme="minorHAnsi" w:hAnsiTheme="minorHAnsi" w:cstheme="minorHAnsi"/>
          <w:color w:val="000000"/>
          <w:sz w:val="24"/>
          <w:szCs w:val="24"/>
        </w:rPr>
        <w:t>36</w:t>
      </w:r>
      <w:r w:rsidRPr="006170B8" w:rsidR="00FF4FE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Pr="006170B8" w:rsidR="00FF4FEA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F4FE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6170B8" w:rsidR="00FF4FE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607A9" w:rsidR="006170B8">
        <w:rPr>
          <w:rFonts w:asciiTheme="minorHAnsi" w:hAnsiTheme="minorHAnsi" w:cstheme="minorHAnsi"/>
          <w:sz w:val="24"/>
        </w:rPr>
        <w:t xml:space="preserve">Our recruiting efforts will target </w:t>
      </w:r>
      <w:r w:rsidRPr="00D607A9" w:rsidR="00D607A9">
        <w:rPr>
          <w:rFonts w:asciiTheme="minorHAnsi" w:hAnsiTheme="minorHAnsi" w:cstheme="minorHAnsi"/>
          <w:sz w:val="24"/>
        </w:rPr>
        <w:t xml:space="preserve">pairs of </w:t>
      </w:r>
      <w:r w:rsidRPr="00D607A9" w:rsidR="00C25BF0">
        <w:rPr>
          <w:rFonts w:asciiTheme="minorHAnsi" w:hAnsiTheme="minorHAnsi" w:cstheme="minorHAnsi"/>
          <w:sz w:val="24"/>
        </w:rPr>
        <w:t>participant</w:t>
      </w:r>
      <w:r w:rsidRPr="00D607A9" w:rsidR="006170B8">
        <w:rPr>
          <w:rFonts w:asciiTheme="minorHAnsi" w:hAnsiTheme="minorHAnsi" w:cstheme="minorHAnsi"/>
          <w:sz w:val="24"/>
        </w:rPr>
        <w:t>s</w:t>
      </w:r>
      <w:r w:rsidRPr="00FF4FEA" w:rsidR="00FF4FEA">
        <w:rPr>
          <w:rFonts w:cstheme="minorHAnsi"/>
          <w:color w:val="000000"/>
          <w:sz w:val="24"/>
          <w:szCs w:val="24"/>
        </w:rPr>
        <w:t xml:space="preserve"> </w:t>
      </w:r>
      <w:r w:rsidRPr="00FF4FEA" w:rsidR="00FF4FEA">
        <w:rPr>
          <w:rFonts w:asciiTheme="minorHAnsi" w:hAnsiTheme="minorHAnsi" w:cstheme="minorHAnsi"/>
          <w:color w:val="000000"/>
          <w:sz w:val="24"/>
          <w:szCs w:val="24"/>
        </w:rPr>
        <w:t>18 years old or older</w:t>
      </w:r>
      <w:r w:rsidRPr="00D607A9" w:rsidR="00FF4FEA">
        <w:rPr>
          <w:rFonts w:asciiTheme="minorHAnsi" w:hAnsiTheme="minorHAnsi" w:cstheme="minorHAnsi"/>
          <w:sz w:val="24"/>
        </w:rPr>
        <w:t xml:space="preserve"> </w:t>
      </w:r>
      <w:r w:rsidRPr="00FF4FEA" w:rsidR="00FF4FEA">
        <w:rPr>
          <w:rFonts w:asciiTheme="minorHAnsi" w:hAnsiTheme="minorHAnsi" w:cstheme="minorHAnsi"/>
          <w:sz w:val="24"/>
        </w:rPr>
        <w:t>who share a household (related or unrelated)</w:t>
      </w:r>
      <w:r w:rsidR="00FF4FEA">
        <w:rPr>
          <w:rFonts w:asciiTheme="minorHAnsi" w:hAnsiTheme="minorHAnsi" w:cstheme="minorHAnsi"/>
          <w:sz w:val="24"/>
        </w:rPr>
        <w:t>,</w:t>
      </w:r>
      <w:r w:rsidRPr="00D607A9" w:rsidR="006170B8">
        <w:rPr>
          <w:rFonts w:asciiTheme="minorHAnsi" w:hAnsiTheme="minorHAnsi" w:cstheme="minorHAnsi"/>
          <w:sz w:val="24"/>
        </w:rPr>
        <w:t xml:space="preserve"> </w:t>
      </w:r>
      <w:r w:rsidRPr="00D607A9" w:rsidR="00D607A9">
        <w:rPr>
          <w:rFonts w:asciiTheme="minorHAnsi" w:hAnsiTheme="minorHAnsi" w:cstheme="minorHAnsi"/>
          <w:sz w:val="24"/>
        </w:rPr>
        <w:t xml:space="preserve">in which at least one has </w:t>
      </w:r>
      <w:r w:rsidRPr="00D607A9" w:rsidR="00BE01EA">
        <w:rPr>
          <w:rFonts w:asciiTheme="minorHAnsi" w:hAnsiTheme="minorHAnsi" w:cstheme="minorHAnsi"/>
          <w:sz w:val="24"/>
        </w:rPr>
        <w:t xml:space="preserve">any of </w:t>
      </w:r>
      <w:r w:rsidRPr="00D607A9" w:rsidR="006170B8">
        <w:rPr>
          <w:rFonts w:asciiTheme="minorHAnsi" w:hAnsiTheme="minorHAnsi" w:cstheme="minorHAnsi"/>
          <w:sz w:val="24"/>
        </w:rPr>
        <w:t>the following characteristics</w:t>
      </w:r>
      <w:r w:rsidRPr="00D607A9" w:rsidR="00D607A9">
        <w:rPr>
          <w:rFonts w:asciiTheme="minorHAnsi" w:hAnsiTheme="minorHAnsi" w:cstheme="minorHAnsi"/>
          <w:sz w:val="24"/>
        </w:rPr>
        <w:t>:</w:t>
      </w:r>
      <w:r w:rsidRPr="00D607A9" w:rsidR="006170B8">
        <w:rPr>
          <w:rFonts w:asciiTheme="minorHAnsi" w:hAnsiTheme="minorHAnsi" w:cstheme="minorHAnsi"/>
          <w:sz w:val="24"/>
        </w:rPr>
        <w:t xml:space="preserve"> </w:t>
      </w:r>
    </w:p>
    <w:p w:rsidRPr="00D607A9" w:rsidR="00D607A9" w:rsidP="00D607A9" w:rsidRDefault="002F23ED" w14:paraId="51876C33" w14:textId="69FCD6B7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Participant</w:t>
      </w:r>
      <w:r w:rsidR="00D607A9">
        <w:rPr>
          <w:rFonts w:cstheme="minorHAnsi"/>
          <w:color w:val="000000"/>
          <w:sz w:val="24"/>
          <w:szCs w:val="24"/>
        </w:rPr>
        <w:t>s who have</w:t>
      </w:r>
      <w:r w:rsidRPr="00D607A9" w:rsidR="00D607A9">
        <w:rPr>
          <w:rFonts w:cstheme="minorHAnsi"/>
          <w:color w:val="000000"/>
          <w:sz w:val="24"/>
          <w:szCs w:val="24"/>
        </w:rPr>
        <w:t xml:space="preserve"> attended a live musical performance, stage production, or any other live artistic performance in the last two years</w:t>
      </w:r>
    </w:p>
    <w:p w:rsidRPr="00D607A9" w:rsidR="00D607A9" w:rsidP="00D607A9" w:rsidRDefault="002F23ED" w14:paraId="534EB5DF" w14:textId="021027E4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Participant</w:t>
      </w:r>
      <w:r w:rsidR="00D607A9">
        <w:rPr>
          <w:rFonts w:cstheme="minorHAnsi"/>
          <w:color w:val="000000"/>
          <w:sz w:val="24"/>
          <w:szCs w:val="24"/>
        </w:rPr>
        <w:t>s who have</w:t>
      </w:r>
      <w:r w:rsidRPr="00D607A9" w:rsidR="00D607A9">
        <w:rPr>
          <w:rFonts w:cstheme="minorHAnsi"/>
          <w:color w:val="000000"/>
          <w:sz w:val="24"/>
          <w:szCs w:val="24"/>
        </w:rPr>
        <w:t xml:space="preserve"> </w:t>
      </w:r>
      <w:r w:rsidR="00D607A9">
        <w:rPr>
          <w:rFonts w:cstheme="minorHAnsi"/>
          <w:color w:val="000000"/>
          <w:sz w:val="24"/>
          <w:szCs w:val="24"/>
        </w:rPr>
        <w:t>engaged</w:t>
      </w:r>
      <w:r w:rsidRPr="00D607A9" w:rsidR="00D607A9">
        <w:rPr>
          <w:rFonts w:cstheme="minorHAnsi"/>
          <w:color w:val="000000"/>
          <w:sz w:val="24"/>
          <w:szCs w:val="24"/>
        </w:rPr>
        <w:t xml:space="preserve"> in creative activities of any kind, whether professionally or for one’s own pleasure, such as making art or crafts, playing music, dancing, acting, etc.</w:t>
      </w:r>
      <w:r w:rsidR="00FF4FEA">
        <w:rPr>
          <w:rFonts w:cstheme="minorHAnsi"/>
          <w:color w:val="000000"/>
          <w:sz w:val="24"/>
          <w:szCs w:val="24"/>
        </w:rPr>
        <w:t xml:space="preserve">, </w:t>
      </w:r>
      <w:r w:rsidRPr="00D607A9" w:rsidR="00FF4FEA">
        <w:rPr>
          <w:rFonts w:cstheme="minorHAnsi"/>
          <w:color w:val="000000"/>
          <w:sz w:val="24"/>
          <w:szCs w:val="24"/>
        </w:rPr>
        <w:t>in the last two years</w:t>
      </w:r>
    </w:p>
    <w:p w:rsidRPr="00DB0846" w:rsidR="00D607A9" w:rsidP="00D607A9" w:rsidRDefault="002F23ED" w14:paraId="0DA40195" w14:textId="15393F41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Participant</w:t>
      </w:r>
      <w:r w:rsidRPr="00D607A9" w:rsidR="00D607A9">
        <w:rPr>
          <w:rFonts w:cstheme="minorHAnsi"/>
          <w:color w:val="000000"/>
          <w:sz w:val="24"/>
          <w:szCs w:val="24"/>
        </w:rPr>
        <w:t xml:space="preserve">s who share a household with one or more children under the age of 18 </w:t>
      </w:r>
    </w:p>
    <w:p w:rsidR="00F15CF9" w:rsidP="00DC4966" w:rsidRDefault="00F15CF9" w14:paraId="6DB78F3E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170B8" w:rsidP="00DC4966" w:rsidRDefault="00713041" w14:paraId="0BBABD68" w14:textId="36449E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13041">
        <w:rPr>
          <w:rFonts w:asciiTheme="minorHAnsi" w:hAnsiTheme="minorHAnsi" w:cstheme="minorHAnsi"/>
          <w:color w:val="000000"/>
        </w:rPr>
        <w:t xml:space="preserve">In addition to these characteristics, we will attempt to recruit </w:t>
      </w:r>
      <w:r w:rsidR="002F23ED">
        <w:rPr>
          <w:rFonts w:asciiTheme="minorHAnsi" w:hAnsiTheme="minorHAnsi" w:cstheme="minorHAnsi"/>
          <w:color w:val="000000"/>
        </w:rPr>
        <w:t>participant</w:t>
      </w:r>
      <w:r w:rsidRPr="00713041">
        <w:rPr>
          <w:rFonts w:asciiTheme="minorHAnsi" w:hAnsiTheme="minorHAnsi" w:cstheme="minorHAnsi"/>
          <w:color w:val="000000"/>
        </w:rPr>
        <w:t xml:space="preserve">s from diverse demographic groups including race/ethnicity, age, gender, and household size to the maximum extent possible.  </w:t>
      </w:r>
    </w:p>
    <w:p w:rsidRPr="00A04BE5" w:rsidR="006170B8" w:rsidP="00DC4966" w:rsidRDefault="006170B8" w14:paraId="1A10104D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E05239" w:rsidP="00017B42" w:rsidRDefault="00A52414" w14:paraId="310F3E0E" w14:textId="16E3D0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A04BE5">
        <w:rPr>
          <w:rFonts w:asciiTheme="minorHAnsi" w:hAnsiTheme="minorHAnsi" w:cstheme="minorHAnsi"/>
          <w:b/>
          <w:color w:val="000000"/>
        </w:rPr>
        <w:t>Recruitment</w:t>
      </w:r>
      <w:r w:rsidRPr="00A04BE5">
        <w:rPr>
          <w:rFonts w:asciiTheme="minorHAnsi" w:hAnsiTheme="minorHAnsi" w:cstheme="minorHAnsi"/>
          <w:color w:val="000000"/>
        </w:rPr>
        <w:t xml:space="preserve">: </w:t>
      </w:r>
      <w:r w:rsidR="002F23ED">
        <w:rPr>
          <w:rFonts w:asciiTheme="minorHAnsi" w:hAnsiTheme="minorHAnsi"/>
          <w:color w:val="000000"/>
        </w:rPr>
        <w:t>Participant</w:t>
      </w:r>
      <w:r w:rsidRPr="007156A3" w:rsidR="001D47F3">
        <w:rPr>
          <w:rFonts w:asciiTheme="minorHAnsi" w:hAnsiTheme="minorHAnsi"/>
          <w:color w:val="000000"/>
        </w:rPr>
        <w:t xml:space="preserve">s will be recruited through internal Census Bureau </w:t>
      </w:r>
      <w:r w:rsidR="001D47F3">
        <w:rPr>
          <w:rFonts w:asciiTheme="minorHAnsi" w:hAnsiTheme="minorHAnsi"/>
          <w:color w:val="000000"/>
        </w:rPr>
        <w:t>email</w:t>
      </w:r>
      <w:r w:rsidR="00AB1169">
        <w:rPr>
          <w:rFonts w:asciiTheme="minorHAnsi" w:hAnsiTheme="minorHAnsi"/>
          <w:color w:val="000000"/>
        </w:rPr>
        <w:t xml:space="preserve"> announcements</w:t>
      </w:r>
      <w:r w:rsidR="001D47F3">
        <w:rPr>
          <w:rFonts w:asciiTheme="minorHAnsi" w:hAnsiTheme="minorHAnsi"/>
          <w:color w:val="000000"/>
        </w:rPr>
        <w:t xml:space="preserve">, flyers, </w:t>
      </w:r>
      <w:r w:rsidRPr="007156A3" w:rsidR="001D47F3">
        <w:rPr>
          <w:rFonts w:asciiTheme="minorHAnsi" w:hAnsiTheme="minorHAnsi"/>
          <w:color w:val="000000"/>
        </w:rPr>
        <w:t>Craigslist.com, and via personal networks.</w:t>
      </w:r>
      <w:r w:rsidR="00017B42">
        <w:rPr>
          <w:rFonts w:asciiTheme="minorHAnsi" w:hAnsiTheme="minorHAnsi"/>
          <w:color w:val="000000"/>
        </w:rPr>
        <w:t xml:space="preserve"> </w:t>
      </w:r>
      <w:r w:rsidR="002F23ED">
        <w:rPr>
          <w:rFonts w:asciiTheme="minorHAnsi" w:hAnsiTheme="minorHAnsi"/>
          <w:color w:val="000000"/>
        </w:rPr>
        <w:t>Participant</w:t>
      </w:r>
      <w:r w:rsidRPr="007156A3" w:rsidR="00E05239">
        <w:rPr>
          <w:rFonts w:asciiTheme="minorHAnsi" w:hAnsiTheme="minorHAnsi"/>
          <w:color w:val="000000"/>
        </w:rPr>
        <w:t xml:space="preserve">s will be screened and selected based on the survey-relevant characteristics of interest listed in the preceding section. </w:t>
      </w:r>
      <w:r w:rsidR="00E05239">
        <w:rPr>
          <w:rFonts w:asciiTheme="minorHAnsi" w:hAnsiTheme="minorHAnsi"/>
          <w:color w:val="000000"/>
        </w:rPr>
        <w:t xml:space="preserve">Additional questions to be added to the universal </w:t>
      </w:r>
      <w:r w:rsidRPr="007156A3" w:rsidR="00E05239">
        <w:rPr>
          <w:rFonts w:asciiTheme="minorHAnsi" w:hAnsiTheme="minorHAnsi"/>
          <w:color w:val="000000"/>
        </w:rPr>
        <w:t xml:space="preserve">recruiting screener and </w:t>
      </w:r>
      <w:r w:rsidR="00142833">
        <w:rPr>
          <w:rFonts w:asciiTheme="minorHAnsi" w:hAnsiTheme="minorHAnsi"/>
          <w:color w:val="000000"/>
        </w:rPr>
        <w:t>recruitment advertising text</w:t>
      </w:r>
      <w:r w:rsidR="00E05239">
        <w:rPr>
          <w:rFonts w:asciiTheme="minorHAnsi" w:hAnsiTheme="minorHAnsi"/>
          <w:color w:val="000000"/>
        </w:rPr>
        <w:t xml:space="preserve"> are attached (see </w:t>
      </w:r>
      <w:r w:rsidRPr="00F60B9E" w:rsidR="00E05239">
        <w:rPr>
          <w:rFonts w:asciiTheme="minorHAnsi" w:hAnsiTheme="minorHAnsi"/>
          <w:color w:val="000000"/>
        </w:rPr>
        <w:t>Enclosures</w:t>
      </w:r>
      <w:r w:rsidRPr="00F60B9E" w:rsidR="00017B42">
        <w:rPr>
          <w:rFonts w:asciiTheme="minorHAnsi" w:hAnsiTheme="minorHAnsi"/>
          <w:color w:val="000000"/>
        </w:rPr>
        <w:t xml:space="preserve"> </w:t>
      </w:r>
      <w:r w:rsidRPr="00F60B9E" w:rsidR="00F60B9E">
        <w:rPr>
          <w:rFonts w:asciiTheme="minorHAnsi" w:hAnsiTheme="minorHAnsi"/>
          <w:color w:val="000000"/>
        </w:rPr>
        <w:t>3 and 4</w:t>
      </w:r>
      <w:r w:rsidRPr="00F60B9E" w:rsidR="00E05239">
        <w:rPr>
          <w:rFonts w:asciiTheme="minorHAnsi" w:hAnsiTheme="minorHAnsi"/>
          <w:color w:val="000000"/>
        </w:rPr>
        <w:t>).</w:t>
      </w:r>
      <w:r w:rsidRPr="007156A3" w:rsidR="00E05239">
        <w:rPr>
          <w:rFonts w:asciiTheme="minorHAnsi" w:hAnsiTheme="minorHAnsi"/>
          <w:color w:val="000000"/>
        </w:rPr>
        <w:t xml:space="preserve">  </w:t>
      </w:r>
      <w:r w:rsidR="002F23ED">
        <w:rPr>
          <w:rFonts w:asciiTheme="minorHAnsi" w:hAnsiTheme="minorHAnsi"/>
          <w:color w:val="000000"/>
        </w:rPr>
        <w:t>Participant</w:t>
      </w:r>
      <w:r w:rsidR="00E05239">
        <w:rPr>
          <w:rFonts w:asciiTheme="minorHAnsi" w:hAnsiTheme="minorHAnsi"/>
          <w:color w:val="000000"/>
        </w:rPr>
        <w:t>s will be screened</w:t>
      </w:r>
      <w:r w:rsidRPr="007156A3" w:rsidR="00E05239">
        <w:rPr>
          <w:rFonts w:asciiTheme="minorHAnsi" w:hAnsiTheme="minorHAnsi"/>
          <w:color w:val="000000"/>
        </w:rPr>
        <w:t xml:space="preserve"> by telephone and may receive an email reminder about the cognitive interview appointment after they agree to participate.</w:t>
      </w:r>
      <w:r w:rsidR="00E05239">
        <w:rPr>
          <w:rFonts w:asciiTheme="minorHAnsi" w:hAnsiTheme="minorHAnsi"/>
          <w:color w:val="000000"/>
        </w:rPr>
        <w:t xml:space="preserve"> </w:t>
      </w:r>
    </w:p>
    <w:p w:rsidRPr="00A04BE5" w:rsidR="00DC4966" w:rsidP="00DC4966" w:rsidRDefault="00DC4966" w14:paraId="23FFB332" w14:textId="0AD628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Pr="00A04BE5" w:rsidR="005A7354" w:rsidP="00F15CF9" w:rsidRDefault="00A52414" w14:paraId="7606D44B" w14:textId="019E9EBB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Protocol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EA28D3">
        <w:rPr>
          <w:rFonts w:asciiTheme="minorHAnsi" w:hAnsiTheme="minorHAnsi" w:cstheme="minorHAnsi"/>
          <w:color w:val="000000"/>
          <w:sz w:val="24"/>
          <w:szCs w:val="24"/>
        </w:rPr>
        <w:t xml:space="preserve">CBSM researchers </w:t>
      </w:r>
      <w:r w:rsidR="00D26F80">
        <w:rPr>
          <w:rFonts w:asciiTheme="minorHAnsi" w:hAnsiTheme="minorHAnsi" w:cstheme="minorHAnsi"/>
          <w:color w:val="000000"/>
          <w:sz w:val="24"/>
          <w:szCs w:val="24"/>
        </w:rPr>
        <w:t xml:space="preserve">will administer the draft questionnaire 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and</w:t>
      </w:r>
      <w:r w:rsidR="00D26F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="00D26F80">
        <w:rPr>
          <w:rFonts w:asciiTheme="minorHAnsi" w:hAnsiTheme="minorHAnsi" w:cstheme="minorHAnsi"/>
          <w:color w:val="000000"/>
          <w:sz w:val="24"/>
          <w:szCs w:val="24"/>
        </w:rPr>
        <w:t xml:space="preserve">s will be asked to think aloud as they respond. We will administer retrospective probes at the end of modules or sequences of questions within modules, to examine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="00D26F80">
        <w:rPr>
          <w:rFonts w:asciiTheme="minorHAnsi" w:hAnsiTheme="minorHAnsi" w:cstheme="minorHAnsi"/>
          <w:color w:val="000000"/>
          <w:sz w:val="24"/>
          <w:szCs w:val="24"/>
        </w:rPr>
        <w:t>s’ interpretations of constructs and terminology used in questions, and their strategies for identifying activities that occurred within the survey reference periods.</w:t>
      </w:r>
      <w:r w:rsidR="002E3D7C">
        <w:rPr>
          <w:rFonts w:asciiTheme="minorHAnsi" w:hAnsiTheme="minorHAnsi" w:cstheme="minorHAnsi"/>
          <w:color w:val="000000"/>
          <w:sz w:val="24"/>
          <w:szCs w:val="24"/>
        </w:rPr>
        <w:t xml:space="preserve"> We will also ask </w:t>
      </w:r>
      <w:r w:rsidR="00017B42">
        <w:rPr>
          <w:rFonts w:asciiTheme="minorHAnsi" w:hAnsiTheme="minorHAnsi" w:cstheme="minorHAnsi"/>
          <w:color w:val="000000"/>
          <w:sz w:val="24"/>
          <w:szCs w:val="24"/>
        </w:rPr>
        <w:t xml:space="preserve">proxy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="00017B42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2E3D7C">
        <w:rPr>
          <w:rFonts w:asciiTheme="minorHAnsi" w:hAnsiTheme="minorHAnsi" w:cstheme="minorHAnsi"/>
          <w:color w:val="000000"/>
          <w:sz w:val="24"/>
          <w:szCs w:val="24"/>
        </w:rPr>
        <w:t xml:space="preserve"> how they answered questions about the other member of their household.</w:t>
      </w:r>
      <w:r w:rsidR="00F1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Th</w:t>
      </w:r>
      <w:bookmarkStart w:name="_GoBack" w:id="1"/>
      <w:bookmarkEnd w:id="1"/>
      <w:r w:rsidR="00EF4DBD">
        <w:rPr>
          <w:rFonts w:asciiTheme="minorHAnsi" w:hAnsiTheme="minorHAnsi" w:cstheme="minorHAnsi"/>
          <w:color w:val="000000"/>
          <w:sz w:val="24"/>
          <w:szCs w:val="24"/>
        </w:rPr>
        <w:t>e combined questionnaire/</w:t>
      </w:r>
      <w:r w:rsidR="005A7354">
        <w:rPr>
          <w:rFonts w:asciiTheme="minorHAnsi" w:hAnsiTheme="minorHAnsi" w:cstheme="minorHAnsi"/>
          <w:color w:val="000000"/>
          <w:sz w:val="24"/>
          <w:szCs w:val="24"/>
        </w:rPr>
        <w:t>protocol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5A735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are</w:t>
      </w:r>
      <w:r w:rsidR="005A7354">
        <w:rPr>
          <w:rFonts w:asciiTheme="minorHAnsi" w:hAnsiTheme="minorHAnsi" w:cstheme="minorHAnsi"/>
          <w:color w:val="000000"/>
          <w:sz w:val="24"/>
          <w:szCs w:val="24"/>
        </w:rPr>
        <w:t xml:space="preserve"> included as attachment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5A7354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F60B9E" w:rsidR="005A7354">
        <w:rPr>
          <w:rFonts w:asciiTheme="minorHAnsi" w:hAnsiTheme="minorHAnsi" w:cstheme="minorHAnsi"/>
          <w:color w:val="000000"/>
          <w:sz w:val="24"/>
          <w:szCs w:val="24"/>
        </w:rPr>
        <w:t>Enclosure</w:t>
      </w:r>
      <w:r w:rsidRPr="00F60B9E" w:rsidR="00017B42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F60B9E" w:rsidR="005A735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60B9E">
        <w:rPr>
          <w:rFonts w:asciiTheme="minorHAnsi" w:hAnsiTheme="minorHAnsi" w:cstheme="minorHAnsi"/>
          <w:color w:val="000000"/>
          <w:sz w:val="24"/>
          <w:szCs w:val="24"/>
        </w:rPr>
        <w:t>1 and 2</w:t>
      </w:r>
      <w:r w:rsidRPr="00F60B9E" w:rsidR="005A7354">
        <w:rPr>
          <w:rFonts w:asciiTheme="minorHAnsi" w:hAnsiTheme="minorHAnsi" w:cstheme="minorHAnsi"/>
          <w:color w:val="000000"/>
          <w:sz w:val="24"/>
          <w:szCs w:val="24"/>
        </w:rPr>
        <w:t>).</w:t>
      </w:r>
    </w:p>
    <w:p w:rsidRPr="00A04BE5" w:rsidR="008D0E72" w:rsidP="008D0E72" w:rsidRDefault="008D0E72" w14:paraId="089D5DE6" w14:textId="7AC1D7F6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Pr="007156A3" w:rsidR="00713041" w:rsidP="00713041" w:rsidRDefault="00713041" w14:paraId="6A23C701" w14:textId="6CB149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156A3">
        <w:rPr>
          <w:rFonts w:asciiTheme="minorHAnsi" w:hAnsiTheme="minorHAnsi"/>
          <w:b/>
          <w:color w:val="000000"/>
        </w:rPr>
        <w:t xml:space="preserve">Consent: </w:t>
      </w:r>
      <w:r w:rsidRPr="00EF4DBD" w:rsidR="00EF4DBD">
        <w:rPr>
          <w:rFonts w:asciiTheme="minorHAnsi" w:hAnsiTheme="minorHAnsi"/>
          <w:color w:val="000000"/>
        </w:rPr>
        <w:t>Participants</w:t>
      </w:r>
      <w:r w:rsidR="00EF4DBD">
        <w:rPr>
          <w:rFonts w:asciiTheme="minorHAnsi" w:hAnsiTheme="minorHAnsi"/>
          <w:b/>
          <w:color w:val="000000"/>
        </w:rPr>
        <w:t xml:space="preserve"> </w:t>
      </w:r>
      <w:r w:rsidR="00EF4DBD">
        <w:rPr>
          <w:rFonts w:asciiTheme="minorHAnsi" w:hAnsiTheme="minorHAnsi"/>
          <w:color w:val="000000"/>
        </w:rPr>
        <w:t xml:space="preserve">will be sent a </w:t>
      </w:r>
      <w:r w:rsidR="00D6348D">
        <w:rPr>
          <w:rFonts w:asciiTheme="minorHAnsi" w:hAnsiTheme="minorHAnsi"/>
          <w:color w:val="000000"/>
        </w:rPr>
        <w:t xml:space="preserve">secure </w:t>
      </w:r>
      <w:r w:rsidR="00EF4DBD">
        <w:rPr>
          <w:rFonts w:asciiTheme="minorHAnsi" w:hAnsiTheme="minorHAnsi"/>
          <w:color w:val="000000"/>
        </w:rPr>
        <w:t xml:space="preserve">link to an online consent form prior to their interviews. </w:t>
      </w:r>
      <w:r w:rsidR="0074453C">
        <w:rPr>
          <w:rFonts w:asciiTheme="minorHAnsi" w:hAnsiTheme="minorHAnsi"/>
          <w:color w:val="000000"/>
        </w:rPr>
        <w:t>W</w:t>
      </w:r>
      <w:r w:rsidRPr="007156A3">
        <w:rPr>
          <w:rFonts w:asciiTheme="minorHAnsi" w:hAnsiTheme="minorHAnsi"/>
          <w:color w:val="000000"/>
        </w:rPr>
        <w:t xml:space="preserve">e will inform participants that their </w:t>
      </w:r>
      <w:r w:rsidR="0074453C">
        <w:rPr>
          <w:rFonts w:asciiTheme="minorHAnsi" w:hAnsiTheme="minorHAnsi"/>
          <w:color w:val="000000"/>
        </w:rPr>
        <w:t>participation in the study</w:t>
      </w:r>
      <w:r w:rsidRPr="007156A3">
        <w:rPr>
          <w:rFonts w:asciiTheme="minorHAnsi" w:hAnsiTheme="minorHAnsi"/>
          <w:color w:val="000000"/>
        </w:rPr>
        <w:t xml:space="preserve"> is voluntary and that the information they provide is confidential and will be accessed only by employees involved in the research project. The consent form will also indicate that the </w:t>
      </w:r>
      <w:r w:rsidR="002F23ED">
        <w:rPr>
          <w:rFonts w:asciiTheme="minorHAnsi" w:hAnsiTheme="minorHAnsi"/>
          <w:color w:val="000000"/>
        </w:rPr>
        <w:t>participant</w:t>
      </w:r>
      <w:r w:rsidRPr="007156A3">
        <w:rPr>
          <w:rFonts w:asciiTheme="minorHAnsi" w:hAnsiTheme="minorHAnsi"/>
          <w:color w:val="000000"/>
        </w:rPr>
        <w:t xml:space="preserve"> agrees that the interview can be audio-taped to facilitate analysis of the results (see </w:t>
      </w:r>
      <w:r w:rsidRPr="00F60B9E" w:rsidR="00F60B9E">
        <w:rPr>
          <w:rFonts w:asciiTheme="minorHAnsi" w:hAnsiTheme="minorHAnsi"/>
          <w:color w:val="000000"/>
        </w:rPr>
        <w:t xml:space="preserve">Enclosure </w:t>
      </w:r>
      <w:r w:rsidR="00F60B9E">
        <w:rPr>
          <w:rFonts w:asciiTheme="minorHAnsi" w:hAnsiTheme="minorHAnsi"/>
          <w:color w:val="000000"/>
        </w:rPr>
        <w:t>5</w:t>
      </w:r>
      <w:r w:rsidRPr="007156A3">
        <w:rPr>
          <w:rFonts w:asciiTheme="minorHAnsi" w:hAnsiTheme="minorHAnsi"/>
          <w:color w:val="000000"/>
        </w:rPr>
        <w:t xml:space="preserve">). Participants who do not consent to be audio-taped will still be allowed to participate.  </w:t>
      </w:r>
    </w:p>
    <w:p w:rsidRPr="00BE01EA" w:rsidR="00F736E5" w:rsidP="00BE01EA" w:rsidRDefault="00713041" w14:paraId="46BB8F99" w14:textId="59AF3365">
      <w:pPr>
        <w:pStyle w:val="NormalWeb"/>
        <w:spacing w:before="0" w:after="160" w:line="259" w:lineRule="auto"/>
        <w:rPr>
          <w:color w:val="000000"/>
          <w:lang w:val="en"/>
        </w:rPr>
      </w:pPr>
      <w:r w:rsidRPr="007156A3">
        <w:rPr>
          <w:rFonts w:asciiTheme="minorHAnsi" w:hAnsiTheme="minorHAnsi"/>
          <w:b/>
          <w:color w:val="000000"/>
        </w:rPr>
        <w:t>Use of Incentive</w:t>
      </w:r>
      <w:r w:rsidRPr="007156A3">
        <w:rPr>
          <w:rFonts w:asciiTheme="minorHAnsi" w:hAnsiTheme="minorHAnsi"/>
          <w:color w:val="000000"/>
        </w:rPr>
        <w:t xml:space="preserve">: </w:t>
      </w:r>
      <w:r w:rsidR="00945CA6">
        <w:rPr>
          <w:rFonts w:asciiTheme="minorHAnsi" w:hAnsiTheme="minorHAnsi" w:cstheme="minorHAnsi"/>
          <w:color w:val="000000"/>
          <w:lang w:val="en"/>
        </w:rPr>
        <w:t>E</w:t>
      </w:r>
      <w:r w:rsidRPr="009D38B9" w:rsidR="00945CA6">
        <w:rPr>
          <w:rFonts w:asciiTheme="minorHAnsi" w:hAnsiTheme="minorHAnsi" w:cstheme="minorHAnsi"/>
          <w:color w:val="000000"/>
          <w:lang w:val="en"/>
        </w:rPr>
        <w:t>ach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 xml:space="preserve"> </w:t>
      </w:r>
      <w:r w:rsidR="00D6348D">
        <w:rPr>
          <w:rFonts w:asciiTheme="minorHAnsi" w:hAnsiTheme="minorHAnsi" w:cstheme="minorHAnsi"/>
          <w:color w:val="000000"/>
          <w:lang w:val="en"/>
        </w:rPr>
        <w:t>participant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 xml:space="preserve"> will be offered $40 for participation in a </w:t>
      </w:r>
      <w:r w:rsidR="00B466B7">
        <w:rPr>
          <w:rFonts w:asciiTheme="minorHAnsi" w:hAnsiTheme="minorHAnsi" w:cstheme="minorHAnsi"/>
          <w:color w:val="000000"/>
          <w:lang w:val="en"/>
        </w:rPr>
        <w:t>seventy-five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>-minute interview</w:t>
      </w:r>
      <w:r w:rsidR="00F736E5">
        <w:rPr>
          <w:rFonts w:asciiTheme="minorHAnsi" w:hAnsiTheme="minorHAnsi" w:cstheme="minorHAnsi"/>
          <w:color w:val="000000"/>
          <w:lang w:val="en"/>
        </w:rPr>
        <w:t>. This incentive will be offered t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 xml:space="preserve">o 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help 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>ensure that we are able to recruit participants from all desired populations and to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 offset the costs of participation in this research, such as childcare</w:t>
      </w:r>
      <w:r w:rsidR="00B466B7">
        <w:rPr>
          <w:rFonts w:asciiTheme="minorHAnsi" w:hAnsiTheme="minorHAnsi" w:cstheme="minorHAnsi"/>
          <w:color w:val="000000"/>
          <w:lang w:val="en"/>
        </w:rPr>
        <w:t xml:space="preserve"> and 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phone use. </w:t>
      </w:r>
      <w:r w:rsidR="00B466B7">
        <w:rPr>
          <w:rFonts w:asciiTheme="minorHAnsi" w:hAnsiTheme="minorHAnsi" w:cstheme="minorHAnsi"/>
          <w:color w:val="000000"/>
          <w:lang w:val="en"/>
        </w:rPr>
        <w:t>I</w:t>
      </w:r>
      <w:r w:rsidR="00F736E5">
        <w:rPr>
          <w:rFonts w:asciiTheme="minorHAnsi" w:hAnsiTheme="minorHAnsi" w:cstheme="minorHAnsi"/>
          <w:color w:val="000000"/>
          <w:lang w:val="en"/>
        </w:rPr>
        <w:t>ncentive</w:t>
      </w:r>
      <w:r w:rsidR="00B466B7">
        <w:rPr>
          <w:rFonts w:asciiTheme="minorHAnsi" w:hAnsiTheme="minorHAnsi" w:cstheme="minorHAnsi"/>
          <w:color w:val="000000"/>
          <w:lang w:val="en"/>
        </w:rPr>
        <w:t>s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 will be mailed </w:t>
      </w:r>
      <w:r w:rsidR="00B466B7">
        <w:rPr>
          <w:rFonts w:asciiTheme="minorHAnsi" w:hAnsiTheme="minorHAnsi" w:cstheme="minorHAnsi"/>
          <w:color w:val="000000"/>
          <w:lang w:val="en"/>
        </w:rPr>
        <w:t xml:space="preserve">upon completion of the interviews 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to </w:t>
      </w:r>
      <w:r w:rsidR="00B466B7">
        <w:rPr>
          <w:rFonts w:asciiTheme="minorHAnsi" w:hAnsiTheme="minorHAnsi" w:cstheme="minorHAnsi"/>
          <w:color w:val="000000"/>
          <w:lang w:val="en"/>
        </w:rPr>
        <w:t>participants’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 preferred address using</w:t>
      </w:r>
      <w:r w:rsidR="008C4C43">
        <w:rPr>
          <w:rFonts w:asciiTheme="minorHAnsi" w:hAnsiTheme="minorHAnsi" w:cstheme="minorHAnsi"/>
          <w:color w:val="000000"/>
          <w:lang w:val="en"/>
        </w:rPr>
        <w:t xml:space="preserve"> USPS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 Priority Mail.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 xml:space="preserve"> </w:t>
      </w:r>
      <w:r w:rsidRPr="009D38B9" w:rsidR="00F736E5">
        <w:rPr>
          <w:color w:val="000000"/>
          <w:lang w:val="en"/>
        </w:rPr>
        <w:t xml:space="preserve"> </w:t>
      </w:r>
      <w:r w:rsidRPr="007156A3" w:rsidR="00F736E5">
        <w:rPr>
          <w:rFonts w:asciiTheme="minorHAnsi" w:hAnsiTheme="minorHAnsi"/>
          <w:color w:val="000000"/>
        </w:rPr>
        <w:t>Fe</w:t>
      </w:r>
      <w:r w:rsidR="00F736E5">
        <w:rPr>
          <w:rFonts w:asciiTheme="minorHAnsi" w:hAnsiTheme="minorHAnsi"/>
          <w:color w:val="000000"/>
        </w:rPr>
        <w:t xml:space="preserve">deral employees </w:t>
      </w:r>
      <w:r w:rsidRPr="007156A3" w:rsidR="00F736E5">
        <w:rPr>
          <w:rFonts w:asciiTheme="minorHAnsi" w:hAnsiTheme="minorHAnsi"/>
          <w:color w:val="000000"/>
        </w:rPr>
        <w:t>who participate in this research are not eligible to receive the cash incentive.</w:t>
      </w:r>
    </w:p>
    <w:p w:rsidR="00593D86" w:rsidP="00593D86" w:rsidRDefault="00A52414" w14:paraId="6ACB330D" w14:textId="1077CDE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Length of interview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We estimate </w:t>
      </w:r>
      <w:r w:rsidR="00017B42">
        <w:rPr>
          <w:rFonts w:asciiTheme="minorHAnsi" w:hAnsiTheme="minorHAnsi" w:cstheme="minorHAnsi"/>
          <w:color w:val="000000"/>
          <w:sz w:val="24"/>
          <w:szCs w:val="24"/>
        </w:rPr>
        <w:t xml:space="preserve">the interviews will last up to 75 minutes per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="00017B42">
        <w:rPr>
          <w:rFonts w:asciiTheme="minorHAnsi" w:hAnsiTheme="minorHAnsi" w:cstheme="minorHAnsi"/>
          <w:color w:val="000000"/>
          <w:sz w:val="24"/>
          <w:szCs w:val="24"/>
        </w:rPr>
        <w:t xml:space="preserve"> on average.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Pr="00017B42" w:rsidR="00593D86">
        <w:rPr>
          <w:rFonts w:asciiTheme="minorHAnsi" w:hAnsiTheme="minorHAnsi" w:cstheme="minorHAnsi"/>
          <w:color w:val="000000"/>
          <w:sz w:val="24"/>
          <w:szCs w:val="24"/>
        </w:rPr>
        <w:t>s will be screened using the Census Bureau’s generic screener</w:t>
      </w:r>
      <w:r w:rsidRPr="00017B42" w:rsidR="00017B42">
        <w:rPr>
          <w:rFonts w:asciiTheme="minorHAnsi" w:hAnsiTheme="minorHAnsi" w:cstheme="minorHAnsi"/>
          <w:color w:val="000000"/>
          <w:sz w:val="24"/>
          <w:szCs w:val="24"/>
        </w:rPr>
        <w:t xml:space="preserve"> and the additional screener questions in </w:t>
      </w:r>
      <w:r w:rsidRPr="00F60B9E" w:rsidR="00017B42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F60B9E" w:rsidR="00F60B9E">
        <w:rPr>
          <w:rFonts w:asciiTheme="minorHAnsi" w:hAnsiTheme="minorHAnsi" w:cstheme="minorHAnsi"/>
          <w:color w:val="000000"/>
          <w:sz w:val="24"/>
          <w:szCs w:val="24"/>
        </w:rPr>
        <w:t>nclosure 3</w:t>
      </w:r>
      <w:r w:rsidR="001B5BDD">
        <w:rPr>
          <w:rFonts w:asciiTheme="minorHAnsi" w:hAnsiTheme="minorHAnsi" w:cstheme="minorHAnsi"/>
          <w:color w:val="000000"/>
          <w:sz w:val="24"/>
          <w:szCs w:val="24"/>
        </w:rPr>
        <w:t>. (T</w:t>
      </w:r>
      <w:r w:rsidRPr="00017B42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he burden hours for </w:t>
      </w:r>
      <w:r w:rsidRPr="00017B42" w:rsidR="00017B42">
        <w:rPr>
          <w:rFonts w:asciiTheme="minorHAnsi" w:hAnsiTheme="minorHAnsi" w:cstheme="minorHAnsi"/>
          <w:color w:val="000000"/>
          <w:sz w:val="24"/>
          <w:szCs w:val="24"/>
        </w:rPr>
        <w:t>the generic screener</w:t>
      </w:r>
      <w:r w:rsidRPr="00017B42" w:rsidR="00177779">
        <w:rPr>
          <w:rFonts w:asciiTheme="minorHAnsi" w:hAnsiTheme="minorHAnsi" w:cstheme="minorHAnsi"/>
          <w:color w:val="000000"/>
          <w:sz w:val="24"/>
          <w:szCs w:val="24"/>
        </w:rPr>
        <w:t xml:space="preserve"> are</w:t>
      </w:r>
      <w:r w:rsidRPr="00017B42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 covered under a separate request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1B5BDD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52D49">
        <w:rPr>
          <w:rFonts w:asciiTheme="minorHAnsi" w:hAnsiTheme="minorHAnsi" w:cstheme="minorHAnsi"/>
          <w:color w:val="000000"/>
          <w:sz w:val="24"/>
          <w:szCs w:val="24"/>
        </w:rPr>
        <w:t xml:space="preserve">We estimate it will be necessary to screen </w:t>
      </w:r>
      <w:r w:rsidR="00EC331A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752D49">
        <w:rPr>
          <w:rFonts w:asciiTheme="minorHAnsi" w:hAnsiTheme="minorHAnsi" w:cstheme="minorHAnsi"/>
          <w:color w:val="000000"/>
          <w:sz w:val="24"/>
          <w:szCs w:val="24"/>
        </w:rPr>
        <w:t xml:space="preserve"> people to obtain a </w:t>
      </w:r>
      <w:r w:rsidR="00EC331A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="00752D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 xml:space="preserve">eligible </w:t>
      </w:r>
      <w:r w:rsidR="00EC331A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="00752D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The total estimated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 burden for this 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request 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is </w:t>
      </w:r>
      <w:r w:rsidR="00EC331A">
        <w:rPr>
          <w:rFonts w:asciiTheme="minorHAnsi" w:hAnsiTheme="minorHAnsi" w:cstheme="minorHAnsi"/>
          <w:color w:val="000000"/>
          <w:sz w:val="24"/>
          <w:szCs w:val="24"/>
        </w:rPr>
        <w:t>48.6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 hours. </w:t>
      </w:r>
    </w:p>
    <w:p w:rsidR="00A04BE5" w:rsidP="00593D86" w:rsidRDefault="00A04BE5" w14:paraId="7F2AE800" w14:textId="71D1842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2250"/>
        <w:gridCol w:w="2610"/>
        <w:gridCol w:w="1685"/>
      </w:tblGrid>
      <w:tr w:rsidRPr="00A04BE5" w:rsidR="00A04BE5" w:rsidTr="00EC331A" w14:paraId="5D4691A4" w14:textId="77777777"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43729414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Category 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1DA78FFF" w14:textId="31B5C9BB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No. of </w:t>
            </w:r>
            <w:r w:rsidR="002F23E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Participant</w:t>
            </w: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404BDD1D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Participation Time</w:t>
            </w: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396E7335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Burden</w:t>
            </w:r>
          </w:p>
        </w:tc>
      </w:tr>
      <w:tr w:rsidRPr="00A04BE5" w:rsidR="00A04BE5" w:rsidTr="00EC331A" w14:paraId="2B2BADAD" w14:textId="77777777">
        <w:trPr>
          <w:trHeight w:val="222"/>
        </w:trPr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1B5BDD" w:rsidR="00A04BE5" w:rsidP="00A04BE5" w:rsidRDefault="00A04BE5" w14:paraId="774E352A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5B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 Screening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EC331A" w:rsidR="00A04BE5" w:rsidP="00A04BE5" w:rsidRDefault="00EC331A" w14:paraId="0E5A7E61" w14:textId="0999E9E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C3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1B5BDD" w:rsidR="00A04BE5" w:rsidP="00A04BE5" w:rsidRDefault="00A04BE5" w14:paraId="40AEF4ED" w14:textId="17E4A37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5B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minutes</w:t>
            </w:r>
            <w:r w:rsidR="00EC3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(0.03 </w:t>
            </w:r>
            <w:r w:rsidRPr="001B5BDD" w:rsidR="00EC3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hours</w:t>
            </w:r>
            <w:r w:rsidR="00EC3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1B5BDD" w:rsidR="00A04BE5" w:rsidP="00EC331A" w:rsidRDefault="00EC331A" w14:paraId="12F70FF4" w14:textId="359B21BC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3.6 hours</w:t>
            </w:r>
          </w:p>
        </w:tc>
      </w:tr>
      <w:tr w:rsidRPr="00A04BE5" w:rsidR="00A04BE5" w:rsidTr="00EC331A" w14:paraId="6163554E" w14:textId="77777777"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45B29BDE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 Cognitive Interviews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5F55ED" w14:paraId="70125B34" w14:textId="3D1488FB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1B5BDD" w14:paraId="0B41C5A4" w14:textId="2173F5D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75</w:t>
            </w:r>
            <w:r w:rsidRPr="00A04BE5" w:rsidR="00A04BE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minutes</w:t>
            </w:r>
            <w:r w:rsidR="00EC3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(1.25 hours)</w:t>
            </w: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1B5BDD" w14:paraId="7547DFD8" w14:textId="58E3C8CC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</w:t>
            </w:r>
            <w:r w:rsidRPr="00A04BE5" w:rsidR="00A04BE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hours</w:t>
            </w:r>
          </w:p>
        </w:tc>
      </w:tr>
      <w:tr w:rsidRPr="00A04BE5" w:rsidR="00A04BE5" w:rsidTr="00EC331A" w14:paraId="74584069" w14:textId="77777777"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3ACC8AA5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Totals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53EFB8B4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2E8DA649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EC331A" w14:paraId="0B3110A5" w14:textId="0D3B8D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48.6 </w:t>
            </w:r>
            <w:r w:rsidRPr="00A04BE5" w:rsidR="00A04BE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hours</w:t>
            </w:r>
          </w:p>
        </w:tc>
      </w:tr>
    </w:tbl>
    <w:p w:rsidR="00A04BE5" w:rsidP="00593D86" w:rsidRDefault="00A04BE5" w14:paraId="0DC80E16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A04BE5" w:rsidR="00A04BE5" w:rsidP="00593D86" w:rsidRDefault="00A04BE5" w14:paraId="1FB0E475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713041" w:rsidR="00BE01EA" w:rsidP="00BE01EA" w:rsidRDefault="00BE01EA" w14:paraId="445D9694" w14:textId="77777777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sz w:val="24"/>
        </w:rPr>
      </w:pPr>
      <w:r w:rsidRPr="00713041">
        <w:rPr>
          <w:rFonts w:asciiTheme="minorHAnsi" w:hAnsiTheme="minorHAnsi" w:cstheme="minorHAnsi"/>
          <w:sz w:val="24"/>
        </w:rPr>
        <w:t xml:space="preserve">The materials to be used in this study are enclosed with this letter and include: </w:t>
      </w:r>
    </w:p>
    <w:p w:rsidRPr="00713041" w:rsidR="00BE01EA" w:rsidP="00BE01EA" w:rsidRDefault="00BE01EA" w14:paraId="5566774B" w14:textId="7C151399">
      <w:pPr>
        <w:shd w:val="clear" w:color="auto" w:fill="FFFFFF"/>
        <w:autoSpaceDE/>
        <w:autoSpaceDN/>
        <w:adjustRightInd/>
        <w:ind w:left="720"/>
        <w:rPr>
          <w:rFonts w:asciiTheme="minorHAnsi" w:hAnsiTheme="minorHAnsi" w:cstheme="minorHAnsi"/>
          <w:sz w:val="24"/>
        </w:rPr>
      </w:pPr>
      <w:r w:rsidRPr="00713041">
        <w:rPr>
          <w:rFonts w:asciiTheme="minorHAnsi" w:hAnsiTheme="minorHAnsi" w:cstheme="minorHAnsi"/>
          <w:sz w:val="24"/>
        </w:rPr>
        <w:t>Enclosure</w:t>
      </w:r>
      <w:r w:rsidR="001B5BDD">
        <w:rPr>
          <w:rFonts w:asciiTheme="minorHAnsi" w:hAnsiTheme="minorHAnsi" w:cstheme="minorHAnsi"/>
          <w:sz w:val="24"/>
        </w:rPr>
        <w:t>s</w:t>
      </w:r>
      <w:r w:rsidRPr="00713041">
        <w:rPr>
          <w:rFonts w:asciiTheme="minorHAnsi" w:hAnsiTheme="minorHAnsi" w:cstheme="minorHAnsi"/>
          <w:sz w:val="24"/>
        </w:rPr>
        <w:t xml:space="preserve"> 1</w:t>
      </w:r>
      <w:r w:rsidR="001B5BDD">
        <w:rPr>
          <w:rFonts w:asciiTheme="minorHAnsi" w:hAnsiTheme="minorHAnsi" w:cstheme="minorHAnsi"/>
          <w:sz w:val="24"/>
        </w:rPr>
        <w:t xml:space="preserve"> and 2</w:t>
      </w:r>
      <w:r w:rsidRPr="00713041">
        <w:rPr>
          <w:rFonts w:asciiTheme="minorHAnsi" w:hAnsiTheme="minorHAnsi" w:cstheme="minorHAnsi"/>
          <w:sz w:val="24"/>
        </w:rPr>
        <w:t xml:space="preserve"> –</w:t>
      </w:r>
      <w:r w:rsidR="001B5BDD">
        <w:rPr>
          <w:rFonts w:asciiTheme="minorHAnsi" w:hAnsiTheme="minorHAnsi" w:cstheme="minorHAnsi"/>
          <w:sz w:val="24"/>
        </w:rPr>
        <w:t xml:space="preserve"> </w:t>
      </w:r>
      <w:r w:rsidRPr="00F60B9E">
        <w:rPr>
          <w:rFonts w:asciiTheme="minorHAnsi" w:hAnsiTheme="minorHAnsi" w:cstheme="minorHAnsi"/>
          <w:sz w:val="24"/>
        </w:rPr>
        <w:t>PPA Questionnaire and Cognitive Interview Protocol</w:t>
      </w:r>
      <w:r w:rsidRPr="00F60B9E" w:rsidR="001B5BDD">
        <w:rPr>
          <w:rFonts w:asciiTheme="minorHAnsi" w:hAnsiTheme="minorHAnsi" w:cstheme="minorHAnsi"/>
          <w:sz w:val="24"/>
        </w:rPr>
        <w:t>s</w:t>
      </w:r>
      <w:r w:rsidR="001B5BDD">
        <w:rPr>
          <w:rFonts w:asciiTheme="minorHAnsi" w:hAnsiTheme="minorHAnsi" w:cstheme="minorHAnsi"/>
          <w:sz w:val="24"/>
        </w:rPr>
        <w:t xml:space="preserve"> for </w:t>
      </w:r>
      <w:r w:rsidR="00A545C5">
        <w:rPr>
          <w:rFonts w:asciiTheme="minorHAnsi" w:hAnsiTheme="minorHAnsi" w:cstheme="minorHAnsi"/>
          <w:sz w:val="24"/>
        </w:rPr>
        <w:t>Target</w:t>
      </w:r>
      <w:r w:rsidR="001B5BDD">
        <w:rPr>
          <w:rFonts w:asciiTheme="minorHAnsi" w:hAnsiTheme="minorHAnsi" w:cstheme="minorHAnsi"/>
          <w:sz w:val="24"/>
        </w:rPr>
        <w:t xml:space="preserve"> Respondents and Proxy Respondents</w:t>
      </w:r>
    </w:p>
    <w:p w:rsidRPr="00713041" w:rsidR="00BE01EA" w:rsidP="00BE01EA" w:rsidRDefault="00BE01EA" w14:paraId="56FB55AE" w14:textId="076856B1">
      <w:pPr>
        <w:shd w:val="clear" w:color="auto" w:fill="FFFFFF"/>
        <w:autoSpaceDE/>
        <w:autoSpaceDN/>
        <w:adjustRightInd/>
        <w:ind w:left="720"/>
        <w:rPr>
          <w:rFonts w:asciiTheme="minorHAnsi" w:hAnsiTheme="minorHAnsi" w:cstheme="minorHAnsi"/>
          <w:sz w:val="24"/>
        </w:rPr>
      </w:pPr>
      <w:r w:rsidRPr="00713041">
        <w:rPr>
          <w:rFonts w:asciiTheme="minorHAnsi" w:hAnsiTheme="minorHAnsi" w:cstheme="minorHAnsi"/>
          <w:sz w:val="24"/>
        </w:rPr>
        <w:t xml:space="preserve">Enclosure </w:t>
      </w:r>
      <w:r w:rsidR="00F60B9E">
        <w:rPr>
          <w:rFonts w:asciiTheme="minorHAnsi" w:hAnsiTheme="minorHAnsi" w:cstheme="minorHAnsi"/>
          <w:sz w:val="24"/>
        </w:rPr>
        <w:t>3</w:t>
      </w:r>
      <w:r w:rsidRPr="00713041">
        <w:rPr>
          <w:rFonts w:asciiTheme="minorHAnsi" w:hAnsiTheme="minorHAnsi" w:cstheme="minorHAnsi"/>
          <w:sz w:val="24"/>
        </w:rPr>
        <w:t xml:space="preserve"> – </w:t>
      </w:r>
      <w:r w:rsidRPr="00713041" w:rsidR="006757C0">
        <w:rPr>
          <w:rFonts w:asciiTheme="minorHAnsi" w:hAnsiTheme="minorHAnsi" w:cstheme="minorHAnsi"/>
          <w:sz w:val="24"/>
        </w:rPr>
        <w:t>Recruitment Advertisement Text</w:t>
      </w:r>
    </w:p>
    <w:p w:rsidRPr="00713041" w:rsidR="00BE01EA" w:rsidP="00BE01EA" w:rsidRDefault="001B5BDD" w14:paraId="0312E176" w14:textId="05DCEC77">
      <w:pPr>
        <w:shd w:val="clear" w:color="auto" w:fill="FFFFFF"/>
        <w:autoSpaceDE/>
        <w:autoSpaceDN/>
        <w:adjustRightInd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Enclosure</w:t>
      </w:r>
      <w:r w:rsidRPr="00713041" w:rsidR="00BE01EA">
        <w:rPr>
          <w:rFonts w:asciiTheme="minorHAnsi" w:hAnsiTheme="minorHAnsi" w:cstheme="minorHAnsi"/>
          <w:sz w:val="24"/>
        </w:rPr>
        <w:t xml:space="preserve"> </w:t>
      </w:r>
      <w:r w:rsidR="00F60B9E">
        <w:rPr>
          <w:rFonts w:asciiTheme="minorHAnsi" w:hAnsiTheme="minorHAnsi" w:cstheme="minorHAnsi"/>
          <w:sz w:val="24"/>
        </w:rPr>
        <w:t>4</w:t>
      </w:r>
      <w:r w:rsidRPr="00713041" w:rsidR="00BE01EA">
        <w:rPr>
          <w:rFonts w:asciiTheme="minorHAnsi" w:hAnsiTheme="minorHAnsi" w:cstheme="minorHAnsi"/>
          <w:sz w:val="24"/>
        </w:rPr>
        <w:t xml:space="preserve"> – </w:t>
      </w:r>
      <w:r w:rsidRPr="00713041" w:rsidR="006757C0">
        <w:rPr>
          <w:rFonts w:asciiTheme="minorHAnsi" w:hAnsiTheme="minorHAnsi" w:cstheme="minorHAnsi"/>
          <w:sz w:val="24"/>
        </w:rPr>
        <w:t>Recruitment Screener</w:t>
      </w:r>
      <w:r w:rsidRPr="00713041" w:rsidR="00BE01EA">
        <w:rPr>
          <w:rFonts w:asciiTheme="minorHAnsi" w:hAnsiTheme="minorHAnsi" w:cstheme="minorHAnsi"/>
          <w:sz w:val="24"/>
        </w:rPr>
        <w:t xml:space="preserve"> </w:t>
      </w:r>
    </w:p>
    <w:p w:rsidRPr="00713041" w:rsidR="00BE01EA" w:rsidP="00BE01EA" w:rsidRDefault="00BE01EA" w14:paraId="066018E7" w14:textId="485D8F1E">
      <w:pPr>
        <w:shd w:val="clear" w:color="auto" w:fill="FFFFFF"/>
        <w:autoSpaceDE/>
        <w:autoSpaceDN/>
        <w:adjustRightInd/>
        <w:ind w:left="720"/>
        <w:rPr>
          <w:rFonts w:asciiTheme="minorHAnsi" w:hAnsiTheme="minorHAnsi" w:cstheme="minorHAnsi"/>
          <w:sz w:val="24"/>
        </w:rPr>
      </w:pPr>
      <w:r w:rsidRPr="00713041">
        <w:rPr>
          <w:rFonts w:asciiTheme="minorHAnsi" w:hAnsiTheme="minorHAnsi" w:cstheme="minorHAnsi"/>
          <w:sz w:val="24"/>
        </w:rPr>
        <w:t xml:space="preserve">Enclosure </w:t>
      </w:r>
      <w:r w:rsidR="00F60B9E">
        <w:rPr>
          <w:rFonts w:asciiTheme="minorHAnsi" w:hAnsiTheme="minorHAnsi" w:cstheme="minorHAnsi"/>
          <w:sz w:val="24"/>
        </w:rPr>
        <w:t>5</w:t>
      </w:r>
      <w:r w:rsidRPr="00713041">
        <w:rPr>
          <w:rFonts w:asciiTheme="minorHAnsi" w:hAnsiTheme="minorHAnsi" w:cstheme="minorHAnsi"/>
          <w:sz w:val="24"/>
        </w:rPr>
        <w:t xml:space="preserve"> – Consent Form</w:t>
      </w:r>
    </w:p>
    <w:p w:rsidRPr="00A04BE5" w:rsidR="00FB6223" w:rsidP="00FB6223" w:rsidRDefault="00FB6223" w14:paraId="130CC73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lastRenderedPageBreak/>
        <w:t>The contact person for questions regarding data collection and statistical aspects of the design of this research is listed below:</w:t>
      </w:r>
    </w:p>
    <w:p w:rsidRPr="00A04BE5" w:rsidR="00D2154F" w:rsidP="00FB6223" w:rsidRDefault="00D2154F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A04BE5" w:rsidR="00D2154F" w:rsidP="00D2154F" w:rsidRDefault="005A7354" w14:paraId="7CA0F4CB" w14:textId="04F2E6D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Dave</w:t>
      </w:r>
      <w:r w:rsidR="00452749">
        <w:rPr>
          <w:rFonts w:asciiTheme="minorHAnsi" w:hAnsiTheme="minorHAnsi" w:cstheme="minorHAnsi"/>
          <w:color w:val="000000"/>
          <w:sz w:val="24"/>
          <w:szCs w:val="24"/>
        </w:rPr>
        <w:t xml:space="preserve"> Tuttle</w:t>
      </w:r>
    </w:p>
    <w:p w:rsidRPr="00A04BE5" w:rsidR="00D2154F" w:rsidP="00D2154F" w:rsidRDefault="00D2154F" w14:paraId="45DC12CC" w14:textId="107BFFA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Center for </w:t>
      </w:r>
      <w:r w:rsidR="00452749">
        <w:rPr>
          <w:rFonts w:asciiTheme="minorHAnsi" w:hAnsiTheme="minorHAnsi" w:cstheme="minorHAnsi"/>
          <w:color w:val="000000"/>
          <w:sz w:val="24"/>
          <w:szCs w:val="24"/>
        </w:rPr>
        <w:t>Behavioral Science Methods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Pr="00A04BE5" w:rsidR="00D2154F" w:rsidP="00D2154F" w:rsidRDefault="00D2154F" w14:paraId="26C9EA1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U.S. Census Bureau </w:t>
      </w:r>
    </w:p>
    <w:p w:rsidRPr="00A04BE5" w:rsidR="00D2154F" w:rsidP="00D2154F" w:rsidRDefault="00D2154F" w14:paraId="2B27116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t>Washington, D.C. 20233</w:t>
      </w:r>
    </w:p>
    <w:p w:rsidRPr="00A04BE5" w:rsidR="00D2154F" w:rsidP="00D2154F" w:rsidRDefault="00D2154F" w14:paraId="14D2B4F2" w14:textId="0C52185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t>(301) 763-</w:t>
      </w:r>
      <w:r w:rsidR="00452749">
        <w:rPr>
          <w:rFonts w:asciiTheme="minorHAnsi" w:hAnsiTheme="minorHAnsi" w:cstheme="minorHAnsi"/>
          <w:color w:val="000000"/>
          <w:sz w:val="24"/>
          <w:szCs w:val="24"/>
        </w:rPr>
        <w:t>7809</w:t>
      </w:r>
    </w:p>
    <w:p w:rsidRPr="00BE01EA" w:rsidR="00D2154F" w:rsidP="00BE01EA" w:rsidRDefault="00452749" w14:paraId="75C5F2C8" w14:textId="557A8B7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alfred.d.tuttle</w:t>
      </w:r>
      <w:r w:rsidRPr="00A04BE5" w:rsidR="00D2154F">
        <w:rPr>
          <w:rFonts w:asciiTheme="minorHAnsi" w:hAnsiTheme="minorHAnsi" w:cstheme="minorHAnsi"/>
          <w:color w:val="000000"/>
          <w:sz w:val="24"/>
          <w:szCs w:val="24"/>
        </w:rPr>
        <w:t>@census.gov</w:t>
      </w:r>
    </w:p>
    <w:sectPr w:rsidRPr="00BE01EA" w:rsidR="00D21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D4C4F" w14:textId="77777777" w:rsidR="00517F72" w:rsidRDefault="00517F72" w:rsidP="00EB74A3">
      <w:r>
        <w:separator/>
      </w:r>
    </w:p>
  </w:endnote>
  <w:endnote w:type="continuationSeparator" w:id="0">
    <w:p w14:paraId="4DCA4C8D" w14:textId="77777777" w:rsidR="00517F72" w:rsidRDefault="00517F72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E9D81" w14:textId="77777777" w:rsidR="009F64C3" w:rsidRDefault="009F6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3BC8758D" w:rsidR="00E34C90" w:rsidRDefault="00E34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E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C2312E" w14:textId="77777777" w:rsidR="006321D1" w:rsidRDefault="00632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CB41" w14:textId="77777777" w:rsidR="009F64C3" w:rsidRDefault="009F6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6BC07" w14:textId="77777777" w:rsidR="00517F72" w:rsidRDefault="00517F72" w:rsidP="00EB74A3">
      <w:r>
        <w:separator/>
      </w:r>
    </w:p>
  </w:footnote>
  <w:footnote w:type="continuationSeparator" w:id="0">
    <w:p w14:paraId="041A510A" w14:textId="77777777" w:rsidR="00517F72" w:rsidRDefault="00517F72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B3678" w14:textId="77777777" w:rsidR="009F64C3" w:rsidRDefault="009F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73F5" w14:textId="77777777" w:rsidR="009F64C3" w:rsidRDefault="009F6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3607" w14:textId="77777777" w:rsidR="009F64C3" w:rsidRDefault="009F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89D"/>
    <w:multiLevelType w:val="hybridMultilevel"/>
    <w:tmpl w:val="B03A0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4188"/>
    <w:multiLevelType w:val="hybridMultilevel"/>
    <w:tmpl w:val="9EB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10357"/>
    <w:multiLevelType w:val="hybridMultilevel"/>
    <w:tmpl w:val="5ABC4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74AFB"/>
    <w:multiLevelType w:val="hybridMultilevel"/>
    <w:tmpl w:val="8A2E710C"/>
    <w:lvl w:ilvl="0" w:tplc="E9C4A7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8"/>
  </w:num>
  <w:num w:numId="12">
    <w:abstractNumId w:val="0"/>
  </w:num>
  <w:num w:numId="13">
    <w:abstractNumId w:val="5"/>
  </w:num>
  <w:num w:numId="14">
    <w:abstractNumId w:val="1"/>
  </w:num>
  <w:num w:numId="15">
    <w:abstractNumId w:val="2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17B42"/>
    <w:rsid w:val="00033098"/>
    <w:rsid w:val="0003644D"/>
    <w:rsid w:val="00063EA4"/>
    <w:rsid w:val="00065B0B"/>
    <w:rsid w:val="000662AA"/>
    <w:rsid w:val="0007184B"/>
    <w:rsid w:val="000958CC"/>
    <w:rsid w:val="000A00AF"/>
    <w:rsid w:val="000A1BC7"/>
    <w:rsid w:val="000B2654"/>
    <w:rsid w:val="000C2E69"/>
    <w:rsid w:val="000D3F1B"/>
    <w:rsid w:val="000F28A9"/>
    <w:rsid w:val="001029AE"/>
    <w:rsid w:val="0011339F"/>
    <w:rsid w:val="00142833"/>
    <w:rsid w:val="00153D59"/>
    <w:rsid w:val="00163574"/>
    <w:rsid w:val="00167CB4"/>
    <w:rsid w:val="00177779"/>
    <w:rsid w:val="00177A4F"/>
    <w:rsid w:val="001B1537"/>
    <w:rsid w:val="001B5BDD"/>
    <w:rsid w:val="001C0685"/>
    <w:rsid w:val="001C7024"/>
    <w:rsid w:val="001D47F3"/>
    <w:rsid w:val="00215556"/>
    <w:rsid w:val="0024215E"/>
    <w:rsid w:val="002528A6"/>
    <w:rsid w:val="0027512E"/>
    <w:rsid w:val="00281160"/>
    <w:rsid w:val="002971AB"/>
    <w:rsid w:val="002A5E94"/>
    <w:rsid w:val="002B17A8"/>
    <w:rsid w:val="002D2371"/>
    <w:rsid w:val="002D6353"/>
    <w:rsid w:val="002E3D7C"/>
    <w:rsid w:val="002F23ED"/>
    <w:rsid w:val="00315D8F"/>
    <w:rsid w:val="00326C3D"/>
    <w:rsid w:val="00354645"/>
    <w:rsid w:val="003611F1"/>
    <w:rsid w:val="00372AAE"/>
    <w:rsid w:val="00381E1A"/>
    <w:rsid w:val="00391CDA"/>
    <w:rsid w:val="003D6055"/>
    <w:rsid w:val="00402F86"/>
    <w:rsid w:val="00415131"/>
    <w:rsid w:val="0045075E"/>
    <w:rsid w:val="00452749"/>
    <w:rsid w:val="0045316E"/>
    <w:rsid w:val="00466B7B"/>
    <w:rsid w:val="004D74CE"/>
    <w:rsid w:val="004F20AE"/>
    <w:rsid w:val="00517F72"/>
    <w:rsid w:val="0054167F"/>
    <w:rsid w:val="00561FA8"/>
    <w:rsid w:val="005678A0"/>
    <w:rsid w:val="00567A43"/>
    <w:rsid w:val="00572590"/>
    <w:rsid w:val="00593D86"/>
    <w:rsid w:val="00594B24"/>
    <w:rsid w:val="005A7354"/>
    <w:rsid w:val="005B1129"/>
    <w:rsid w:val="005B44F0"/>
    <w:rsid w:val="005D38BD"/>
    <w:rsid w:val="005E07EC"/>
    <w:rsid w:val="005F41CA"/>
    <w:rsid w:val="005F42D1"/>
    <w:rsid w:val="005F55ED"/>
    <w:rsid w:val="006170B8"/>
    <w:rsid w:val="00617CA1"/>
    <w:rsid w:val="00624FAB"/>
    <w:rsid w:val="00625734"/>
    <w:rsid w:val="006321D1"/>
    <w:rsid w:val="00661151"/>
    <w:rsid w:val="0066461F"/>
    <w:rsid w:val="006664F8"/>
    <w:rsid w:val="006757C0"/>
    <w:rsid w:val="00686DD1"/>
    <w:rsid w:val="006C22C8"/>
    <w:rsid w:val="006C6427"/>
    <w:rsid w:val="006D2E2A"/>
    <w:rsid w:val="006E7E11"/>
    <w:rsid w:val="00713041"/>
    <w:rsid w:val="007203A8"/>
    <w:rsid w:val="0074453C"/>
    <w:rsid w:val="00752D49"/>
    <w:rsid w:val="00771013"/>
    <w:rsid w:val="007760E3"/>
    <w:rsid w:val="007B1002"/>
    <w:rsid w:val="007B7959"/>
    <w:rsid w:val="007C374E"/>
    <w:rsid w:val="007C7F3F"/>
    <w:rsid w:val="007D074C"/>
    <w:rsid w:val="007D468D"/>
    <w:rsid w:val="007F7E64"/>
    <w:rsid w:val="00801471"/>
    <w:rsid w:val="008040C9"/>
    <w:rsid w:val="00815A21"/>
    <w:rsid w:val="00825309"/>
    <w:rsid w:val="00844C7D"/>
    <w:rsid w:val="008641CF"/>
    <w:rsid w:val="008766CA"/>
    <w:rsid w:val="00884A79"/>
    <w:rsid w:val="00892BDC"/>
    <w:rsid w:val="008B6BFF"/>
    <w:rsid w:val="008C4C43"/>
    <w:rsid w:val="008D0E72"/>
    <w:rsid w:val="008D7C3A"/>
    <w:rsid w:val="008F7F56"/>
    <w:rsid w:val="0090177C"/>
    <w:rsid w:val="00901829"/>
    <w:rsid w:val="00904877"/>
    <w:rsid w:val="00937751"/>
    <w:rsid w:val="00945CA6"/>
    <w:rsid w:val="009742E9"/>
    <w:rsid w:val="0097650C"/>
    <w:rsid w:val="009C476D"/>
    <w:rsid w:val="009D1F46"/>
    <w:rsid w:val="009F64C3"/>
    <w:rsid w:val="00A04BE5"/>
    <w:rsid w:val="00A114E5"/>
    <w:rsid w:val="00A14952"/>
    <w:rsid w:val="00A17085"/>
    <w:rsid w:val="00A52414"/>
    <w:rsid w:val="00A545C5"/>
    <w:rsid w:val="00A569EE"/>
    <w:rsid w:val="00A65AFF"/>
    <w:rsid w:val="00A740F6"/>
    <w:rsid w:val="00A85A2C"/>
    <w:rsid w:val="00AA1CF0"/>
    <w:rsid w:val="00AA34AC"/>
    <w:rsid w:val="00AA63E9"/>
    <w:rsid w:val="00AB1169"/>
    <w:rsid w:val="00AD78AA"/>
    <w:rsid w:val="00AF7632"/>
    <w:rsid w:val="00B035CB"/>
    <w:rsid w:val="00B049C2"/>
    <w:rsid w:val="00B22036"/>
    <w:rsid w:val="00B43D71"/>
    <w:rsid w:val="00B466B7"/>
    <w:rsid w:val="00B5695B"/>
    <w:rsid w:val="00B94AF3"/>
    <w:rsid w:val="00BE01EA"/>
    <w:rsid w:val="00BE4268"/>
    <w:rsid w:val="00BE4A65"/>
    <w:rsid w:val="00C0273F"/>
    <w:rsid w:val="00C06745"/>
    <w:rsid w:val="00C16CE0"/>
    <w:rsid w:val="00C25BF0"/>
    <w:rsid w:val="00C30E7E"/>
    <w:rsid w:val="00C375A3"/>
    <w:rsid w:val="00C53D90"/>
    <w:rsid w:val="00C62131"/>
    <w:rsid w:val="00C66DF2"/>
    <w:rsid w:val="00CA2E0E"/>
    <w:rsid w:val="00CB6EBF"/>
    <w:rsid w:val="00CD01A9"/>
    <w:rsid w:val="00D2154F"/>
    <w:rsid w:val="00D26F80"/>
    <w:rsid w:val="00D5061E"/>
    <w:rsid w:val="00D607A9"/>
    <w:rsid w:val="00D6348D"/>
    <w:rsid w:val="00D775B9"/>
    <w:rsid w:val="00D87D75"/>
    <w:rsid w:val="00DA7423"/>
    <w:rsid w:val="00DC4966"/>
    <w:rsid w:val="00E05239"/>
    <w:rsid w:val="00E0606C"/>
    <w:rsid w:val="00E165F0"/>
    <w:rsid w:val="00E3310F"/>
    <w:rsid w:val="00E34C90"/>
    <w:rsid w:val="00E36DD4"/>
    <w:rsid w:val="00E43C9B"/>
    <w:rsid w:val="00E52195"/>
    <w:rsid w:val="00E550DF"/>
    <w:rsid w:val="00EA28D3"/>
    <w:rsid w:val="00EB5988"/>
    <w:rsid w:val="00EB74A3"/>
    <w:rsid w:val="00EC1E8E"/>
    <w:rsid w:val="00EC331A"/>
    <w:rsid w:val="00EC6745"/>
    <w:rsid w:val="00EE66D9"/>
    <w:rsid w:val="00EF4DBD"/>
    <w:rsid w:val="00F15CF9"/>
    <w:rsid w:val="00F541E1"/>
    <w:rsid w:val="00F60B9E"/>
    <w:rsid w:val="00F66212"/>
    <w:rsid w:val="00F673D0"/>
    <w:rsid w:val="00F736E5"/>
    <w:rsid w:val="00F900F8"/>
    <w:rsid w:val="00FA459E"/>
    <w:rsid w:val="00FB6223"/>
    <w:rsid w:val="00FC0BD4"/>
    <w:rsid w:val="00FD35AF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FDE9683B-C954-49FD-9DF3-EB86FAE5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DF0F-7540-4FE2-9D82-AC55886BC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0E361-7544-4D7F-A114-570400AD2060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5776096-2899-4946-9A43-51FF3423D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44EC05-E14F-4F95-A9B4-6A550916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Jasmine Luck (CENSUS/CBSM FED)</cp:lastModifiedBy>
  <cp:revision>3</cp:revision>
  <dcterms:created xsi:type="dcterms:W3CDTF">2021-01-04T20:24:00Z</dcterms:created>
  <dcterms:modified xsi:type="dcterms:W3CDTF">2021-01-04T21:04:00Z</dcterms:modified>
</cp:coreProperties>
</file>