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C30EB7" w:rsidR="006E6977" w:rsidP="00BA4D7B" w:rsidRDefault="003F7307" w14:paraId="6FFFD318" w14:textId="01D3E104">
      <w:pPr>
        <w:rPr>
          <w:rFonts w:asciiTheme="minorHAnsi" w:hAnsiTheme="minorHAnsi"/>
          <w:b/>
          <w:i/>
          <w:sz w:val="36"/>
          <w:szCs w:val="36"/>
        </w:rPr>
      </w:pPr>
      <w:r>
        <w:rPr>
          <w:rFonts w:asciiTheme="minorHAnsi" w:hAnsiTheme="minorHAnsi"/>
          <w:b/>
        </w:rPr>
        <w:t xml:space="preserve">2022 </w:t>
      </w:r>
      <w:r w:rsidRPr="00C30EB7" w:rsidR="002E2FFC">
        <w:rPr>
          <w:rFonts w:asciiTheme="minorHAnsi" w:hAnsiTheme="minorHAnsi"/>
          <w:b/>
        </w:rPr>
        <w:t xml:space="preserve">American Community Survey (ACS) </w:t>
      </w:r>
      <w:r>
        <w:rPr>
          <w:rFonts w:asciiTheme="minorHAnsi" w:hAnsiTheme="minorHAnsi"/>
          <w:b/>
        </w:rPr>
        <w:t>Content Test</w:t>
      </w:r>
      <w:r w:rsidRPr="00C30EB7" w:rsidR="002E2FFC">
        <w:rPr>
          <w:rFonts w:asciiTheme="minorHAnsi" w:hAnsiTheme="minorHAnsi"/>
          <w:b/>
        </w:rPr>
        <w:t xml:space="preserve"> Cognitive</w:t>
      </w:r>
      <w:r w:rsidRPr="00C30EB7" w:rsidR="006E6977">
        <w:rPr>
          <w:rFonts w:asciiTheme="minorHAnsi" w:hAnsiTheme="minorHAnsi"/>
          <w:b/>
        </w:rPr>
        <w:t xml:space="preserve"> Interviews</w:t>
      </w:r>
    </w:p>
    <w:p w:rsidRPr="00C30EB7" w:rsidR="00176B24" w:rsidP="00BA4D7B" w:rsidRDefault="00115DE2" w14:paraId="44522D7D" w14:textId="083D18DC">
      <w:pPr>
        <w:rPr>
          <w:rFonts w:asciiTheme="minorHAnsi" w:hAnsiTheme="minorHAnsi"/>
          <w:b/>
          <w:color w:val="000000" w:themeColor="text1"/>
        </w:rPr>
      </w:pPr>
      <w:r w:rsidRPr="24D7F6F7">
        <w:rPr>
          <w:rFonts w:asciiTheme="minorHAnsi" w:hAnsiTheme="minorHAnsi"/>
          <w:b/>
          <w:color w:val="000000" w:themeColor="text1"/>
        </w:rPr>
        <w:t xml:space="preserve">Submitted Under </w:t>
      </w:r>
      <w:r w:rsidRPr="24D7F6F7" w:rsidR="00F72DE2">
        <w:rPr>
          <w:rFonts w:asciiTheme="minorHAnsi" w:hAnsiTheme="minorHAnsi"/>
          <w:b/>
          <w:color w:val="000000" w:themeColor="text1"/>
        </w:rPr>
        <w:t xml:space="preserve">Generic Clearance for </w:t>
      </w:r>
      <w:r w:rsidR="003F7307">
        <w:rPr>
          <w:rFonts w:asciiTheme="minorHAnsi" w:hAnsiTheme="minorHAnsi"/>
          <w:b/>
          <w:color w:val="000000" w:themeColor="text1"/>
        </w:rPr>
        <w:t>Questionnaire Pretesting Research</w:t>
      </w:r>
    </w:p>
    <w:p w:rsidRPr="00BA4D7B" w:rsidR="00176B24" w:rsidP="00BA4D7B" w:rsidRDefault="00176B24" w14:paraId="090717F1" w14:textId="2B007A87">
      <w:pPr>
        <w:rPr>
          <w:rFonts w:asciiTheme="minorHAnsi" w:hAnsiTheme="minorHAnsi"/>
        </w:rPr>
      </w:pPr>
    </w:p>
    <w:p w:rsidRPr="00BA4D7B" w:rsidR="00176B24" w:rsidP="00BA4D7B" w:rsidRDefault="00176B24" w14:paraId="702E3338" w14:textId="6BDE10EB">
      <w:pPr>
        <w:rPr>
          <w:rFonts w:asciiTheme="minorHAnsi" w:hAnsiTheme="minorHAnsi"/>
        </w:rPr>
      </w:pPr>
      <w:r w:rsidRPr="00BA4D7B">
        <w:rPr>
          <w:rFonts w:asciiTheme="minorHAnsi" w:hAnsiTheme="minorHAnsi"/>
          <w:b/>
        </w:rPr>
        <w:t>Request</w:t>
      </w:r>
      <w:r w:rsidRPr="00BA4D7B">
        <w:rPr>
          <w:rFonts w:asciiTheme="minorHAnsi" w:hAnsiTheme="minorHAnsi"/>
        </w:rPr>
        <w:t xml:space="preserve">: </w:t>
      </w:r>
      <w:r w:rsidRPr="00BA4D7B" w:rsidR="004567BD">
        <w:rPr>
          <w:rFonts w:asciiTheme="minorHAnsi" w:hAnsiTheme="minorHAnsi"/>
        </w:rPr>
        <w:fldChar w:fldCharType="begin"/>
      </w:r>
      <w:r w:rsidRPr="00BA4D7B" w:rsidR="004567BD">
        <w:rPr>
          <w:rFonts w:asciiTheme="minorHAnsi" w:hAnsiTheme="minorHAnsi"/>
        </w:rPr>
        <w:instrText xml:space="preserve"> SEQ CHAPTER \h \r 1</w:instrText>
      </w:r>
      <w:r w:rsidRPr="00BA4D7B" w:rsidR="004567BD">
        <w:rPr>
          <w:rFonts w:asciiTheme="minorHAnsi" w:hAnsiTheme="minorHAnsi"/>
        </w:rPr>
        <w:fldChar w:fldCharType="end"/>
      </w:r>
      <w:r w:rsidRPr="00BA4D7B" w:rsidR="004567BD">
        <w:rPr>
          <w:rFonts w:asciiTheme="minorHAnsi" w:hAnsiTheme="minorHAnsi" w:eastAsiaTheme="minorHAnsi"/>
        </w:rPr>
        <w:t>The Census Bureau</w:t>
      </w:r>
      <w:r w:rsidR="00F024AE">
        <w:rPr>
          <w:rFonts w:asciiTheme="minorHAnsi" w:hAnsiTheme="minorHAnsi" w:eastAsiaTheme="minorHAnsi"/>
        </w:rPr>
        <w:t>, through a contract with RTI,</w:t>
      </w:r>
      <w:r w:rsidRPr="00BA4D7B" w:rsidR="004567BD">
        <w:rPr>
          <w:rFonts w:asciiTheme="minorHAnsi" w:hAnsiTheme="minorHAnsi" w:eastAsiaTheme="minorHAnsi"/>
        </w:rPr>
        <w:t xml:space="preserve"> plans to conduct additional research </w:t>
      </w:r>
      <w:r w:rsidRPr="003F7307" w:rsidR="003F7307">
        <w:rPr>
          <w:rFonts w:asciiTheme="minorHAnsi" w:hAnsiTheme="minorHAnsi" w:eastAsiaTheme="minorHAnsi"/>
        </w:rPr>
        <w:t xml:space="preserve">under the generic clearance for questionnaire pretesting research (OMB number 0607-0725). </w:t>
      </w:r>
      <w:r w:rsidRPr="00BA4D7B" w:rsidR="00527655">
        <w:fldChar w:fldCharType="begin"/>
      </w:r>
      <w:r w:rsidRPr="00BA4D7B" w:rsidR="00527655">
        <w:rPr>
          <w:rFonts w:asciiTheme="minorHAnsi" w:hAnsiTheme="minorHAnsi"/>
        </w:rPr>
        <w:instrText xml:space="preserve"> SEQ CHAPTER \h \r 1</w:instrText>
      </w:r>
      <w:r w:rsidRPr="00BA4D7B" w:rsidR="00527655">
        <w:rPr>
          <w:rFonts w:asciiTheme="minorHAnsi" w:hAnsiTheme="minorHAnsi"/>
        </w:rPr>
        <w:fldChar w:fldCharType="end"/>
      </w:r>
      <w:r w:rsidRPr="24D7F6F7" w:rsidR="007B4E9F">
        <w:rPr>
          <w:rFonts w:asciiTheme="minorHAnsi" w:hAnsiTheme="minorHAnsi" w:eastAsiaTheme="minorEastAsia"/>
        </w:rPr>
        <w:t xml:space="preserve">We will be conducting cognitive interviews to </w:t>
      </w:r>
      <w:r w:rsidRPr="24D7F6F7" w:rsidR="0081207F">
        <w:rPr>
          <w:rFonts w:asciiTheme="minorHAnsi" w:hAnsiTheme="minorHAnsi" w:eastAsiaTheme="minorEastAsia"/>
        </w:rPr>
        <w:t xml:space="preserve">evaluate </w:t>
      </w:r>
      <w:r w:rsidR="003F7307">
        <w:rPr>
          <w:rFonts w:asciiTheme="minorHAnsi" w:hAnsiTheme="minorHAnsi" w:eastAsiaTheme="minorEastAsia"/>
        </w:rPr>
        <w:t xml:space="preserve">new and revised questions under consideration for the American Community </w:t>
      </w:r>
      <w:r w:rsidR="00F024AE">
        <w:rPr>
          <w:rFonts w:asciiTheme="minorHAnsi" w:hAnsiTheme="minorHAnsi" w:eastAsiaTheme="minorEastAsia"/>
        </w:rPr>
        <w:t xml:space="preserve">Survey (ACS). </w:t>
      </w:r>
    </w:p>
    <w:p w:rsidRPr="00BA4D7B" w:rsidR="00176B24" w:rsidP="00BA4D7B" w:rsidRDefault="00176B24" w14:paraId="376FCDCD" w14:textId="77777777">
      <w:pPr>
        <w:rPr>
          <w:rFonts w:asciiTheme="minorHAnsi" w:hAnsiTheme="minorHAnsi"/>
        </w:rPr>
      </w:pPr>
    </w:p>
    <w:p w:rsidR="00DE76EE" w:rsidP="008C09F2" w:rsidRDefault="00176B24" w14:paraId="0F4151D5" w14:textId="442C5B3C">
      <w:pPr>
        <w:rPr>
          <w:rFonts w:asciiTheme="minorHAnsi" w:hAnsiTheme="minorHAnsi"/>
        </w:rPr>
      </w:pPr>
      <w:r w:rsidRPr="00BA4D7B">
        <w:rPr>
          <w:rFonts w:asciiTheme="minorHAnsi" w:hAnsiTheme="minorHAnsi"/>
          <w:b/>
        </w:rPr>
        <w:t>Purpose</w:t>
      </w:r>
      <w:r w:rsidRPr="00BA4D7B">
        <w:rPr>
          <w:rFonts w:asciiTheme="minorHAnsi" w:hAnsiTheme="minorHAnsi"/>
        </w:rPr>
        <w:t xml:space="preserve">: </w:t>
      </w:r>
      <w:r w:rsidR="001D559D">
        <w:rPr>
          <w:rFonts w:asciiTheme="minorHAnsi" w:hAnsiTheme="minorHAnsi"/>
        </w:rPr>
        <w:t>In conjunction with OMB and stakeholders, t</w:t>
      </w:r>
      <w:r w:rsidR="00C30EB7">
        <w:rPr>
          <w:rFonts w:asciiTheme="minorHAnsi" w:hAnsiTheme="minorHAnsi"/>
        </w:rPr>
        <w:t>he</w:t>
      </w:r>
      <w:r w:rsidR="001D559D">
        <w:rPr>
          <w:rFonts w:asciiTheme="minorHAnsi" w:hAnsiTheme="minorHAnsi"/>
        </w:rPr>
        <w:t xml:space="preserve"> Census Bureau </w:t>
      </w:r>
      <w:r w:rsidR="00F024AE">
        <w:rPr>
          <w:rFonts w:asciiTheme="minorHAnsi" w:hAnsiTheme="minorHAnsi"/>
        </w:rPr>
        <w:t>regularly re-evaluates the content of the</w:t>
      </w:r>
      <w:r w:rsidR="00DE76EE">
        <w:rPr>
          <w:rFonts w:asciiTheme="minorHAnsi" w:hAnsiTheme="minorHAnsi"/>
        </w:rPr>
        <w:t xml:space="preserve"> ACS through Content Test cycles. At a high-level, this process involves:</w:t>
      </w:r>
    </w:p>
    <w:p w:rsidR="00F024AE" w:rsidP="00DE76EE" w:rsidRDefault="00DE76EE" w14:paraId="40EFA8B3" w14:textId="24D87715">
      <w:pPr>
        <w:pStyle w:val="ListParagraph"/>
        <w:numPr>
          <w:ilvl w:val="0"/>
          <w:numId w:val="11"/>
        </w:numPr>
        <w:rPr>
          <w:rFonts w:asciiTheme="minorHAnsi" w:hAnsiTheme="minorHAnsi"/>
        </w:rPr>
      </w:pPr>
      <w:r>
        <w:rPr>
          <w:rFonts w:asciiTheme="minorHAnsi" w:hAnsiTheme="minorHAnsi"/>
        </w:rPr>
        <w:t xml:space="preserve">Collecting </w:t>
      </w:r>
      <w:r w:rsidRPr="00DE76EE">
        <w:rPr>
          <w:rFonts w:asciiTheme="minorHAnsi" w:hAnsiTheme="minorHAnsi"/>
        </w:rPr>
        <w:t xml:space="preserve">proposals </w:t>
      </w:r>
      <w:r>
        <w:rPr>
          <w:rFonts w:asciiTheme="minorHAnsi" w:hAnsiTheme="minorHAnsi"/>
        </w:rPr>
        <w:t xml:space="preserve">from federal agencies </w:t>
      </w:r>
      <w:r w:rsidRPr="00DE76EE">
        <w:rPr>
          <w:rFonts w:asciiTheme="minorHAnsi" w:hAnsiTheme="minorHAnsi"/>
        </w:rPr>
        <w:t>to modify existing questions or add questions on new topics</w:t>
      </w:r>
      <w:r>
        <w:rPr>
          <w:rFonts w:asciiTheme="minorHAnsi" w:hAnsiTheme="minorHAnsi"/>
        </w:rPr>
        <w:t>,</w:t>
      </w:r>
    </w:p>
    <w:p w:rsidR="00DE76EE" w:rsidP="00DE76EE" w:rsidRDefault="00DE76EE" w14:paraId="6B99CB86" w14:textId="65DDC22E">
      <w:pPr>
        <w:pStyle w:val="ListParagraph"/>
        <w:numPr>
          <w:ilvl w:val="0"/>
          <w:numId w:val="11"/>
        </w:numPr>
        <w:rPr>
          <w:rFonts w:asciiTheme="minorHAnsi" w:hAnsiTheme="minorHAnsi"/>
        </w:rPr>
      </w:pPr>
      <w:r>
        <w:rPr>
          <w:rFonts w:asciiTheme="minorHAnsi" w:hAnsiTheme="minorHAnsi"/>
        </w:rPr>
        <w:t>Evaluating and selecting proposals based on merit,</w:t>
      </w:r>
    </w:p>
    <w:p w:rsidR="00DE76EE" w:rsidP="00DE76EE" w:rsidRDefault="00DE76EE" w14:paraId="385F864B" w14:textId="63A30674">
      <w:pPr>
        <w:pStyle w:val="ListParagraph"/>
        <w:numPr>
          <w:ilvl w:val="0"/>
          <w:numId w:val="11"/>
        </w:numPr>
        <w:rPr>
          <w:rFonts w:asciiTheme="minorHAnsi" w:hAnsiTheme="minorHAnsi"/>
        </w:rPr>
      </w:pPr>
      <w:r>
        <w:rPr>
          <w:rFonts w:asciiTheme="minorHAnsi" w:hAnsiTheme="minorHAnsi"/>
        </w:rPr>
        <w:t>Drafting question wording for selected proposals,</w:t>
      </w:r>
    </w:p>
    <w:p w:rsidR="00DE76EE" w:rsidP="00DE76EE" w:rsidRDefault="00DE76EE" w14:paraId="452C5A07" w14:textId="454F6DF1">
      <w:pPr>
        <w:pStyle w:val="ListParagraph"/>
        <w:numPr>
          <w:ilvl w:val="0"/>
          <w:numId w:val="11"/>
        </w:numPr>
        <w:rPr>
          <w:rFonts w:asciiTheme="minorHAnsi" w:hAnsiTheme="minorHAnsi"/>
        </w:rPr>
      </w:pPr>
      <w:r>
        <w:rPr>
          <w:rFonts w:asciiTheme="minorHAnsi" w:hAnsiTheme="minorHAnsi"/>
        </w:rPr>
        <w:t>Cognitive testing of question wording,</w:t>
      </w:r>
    </w:p>
    <w:p w:rsidR="00DE76EE" w:rsidP="00DE76EE" w:rsidRDefault="00DE76EE" w14:paraId="11F81561" w14:textId="03522626">
      <w:pPr>
        <w:pStyle w:val="ListParagraph"/>
        <w:numPr>
          <w:ilvl w:val="0"/>
          <w:numId w:val="11"/>
        </w:numPr>
        <w:rPr>
          <w:rFonts w:asciiTheme="minorHAnsi" w:hAnsiTheme="minorHAnsi"/>
        </w:rPr>
      </w:pPr>
      <w:r>
        <w:rPr>
          <w:rFonts w:asciiTheme="minorHAnsi" w:hAnsiTheme="minorHAnsi"/>
        </w:rPr>
        <w:t>Field testing</w:t>
      </w:r>
      <w:r w:rsidR="00DD04A1">
        <w:rPr>
          <w:rFonts w:asciiTheme="minorHAnsi" w:hAnsiTheme="minorHAnsi"/>
        </w:rPr>
        <w:t xml:space="preserve"> through Content Tests</w:t>
      </w:r>
      <w:r>
        <w:rPr>
          <w:rFonts w:asciiTheme="minorHAnsi" w:hAnsiTheme="minorHAnsi"/>
        </w:rPr>
        <w:t>,</w:t>
      </w:r>
    </w:p>
    <w:p w:rsidR="00DE76EE" w:rsidP="00DE76EE" w:rsidRDefault="00DE76EE" w14:paraId="0F3B2E20" w14:textId="5D5DDF22">
      <w:pPr>
        <w:pStyle w:val="ListParagraph"/>
        <w:numPr>
          <w:ilvl w:val="0"/>
          <w:numId w:val="11"/>
        </w:numPr>
        <w:rPr>
          <w:rFonts w:asciiTheme="minorHAnsi" w:hAnsiTheme="minorHAnsi"/>
        </w:rPr>
      </w:pPr>
      <w:r>
        <w:rPr>
          <w:rFonts w:asciiTheme="minorHAnsi" w:hAnsiTheme="minorHAnsi"/>
        </w:rPr>
        <w:t>Collecting public comments, and</w:t>
      </w:r>
    </w:p>
    <w:p w:rsidRPr="00DE76EE" w:rsidR="00DE76EE" w:rsidP="00DE76EE" w:rsidRDefault="00BE5598" w14:paraId="546138AD" w14:textId="4361BBD4">
      <w:pPr>
        <w:pStyle w:val="ListParagraph"/>
        <w:numPr>
          <w:ilvl w:val="0"/>
          <w:numId w:val="11"/>
        </w:numPr>
        <w:rPr>
          <w:rFonts w:asciiTheme="minorHAnsi" w:hAnsiTheme="minorHAnsi"/>
        </w:rPr>
      </w:pPr>
      <w:r>
        <w:rPr>
          <w:rFonts w:asciiTheme="minorHAnsi" w:hAnsiTheme="minorHAnsi"/>
        </w:rPr>
        <w:t>I</w:t>
      </w:r>
      <w:r w:rsidR="001D559D">
        <w:rPr>
          <w:rFonts w:asciiTheme="minorHAnsi" w:hAnsiTheme="minorHAnsi"/>
        </w:rPr>
        <w:t>mplementing</w:t>
      </w:r>
      <w:r w:rsidR="00DE76EE">
        <w:rPr>
          <w:rFonts w:asciiTheme="minorHAnsi" w:hAnsiTheme="minorHAnsi"/>
        </w:rPr>
        <w:t xml:space="preserve"> </w:t>
      </w:r>
      <w:r w:rsidR="000275EC">
        <w:rPr>
          <w:rFonts w:asciiTheme="minorHAnsi" w:hAnsiTheme="minorHAnsi"/>
        </w:rPr>
        <w:t xml:space="preserve">approved </w:t>
      </w:r>
      <w:r w:rsidR="00DE76EE">
        <w:rPr>
          <w:rFonts w:asciiTheme="minorHAnsi" w:hAnsiTheme="minorHAnsi"/>
        </w:rPr>
        <w:t xml:space="preserve">changes </w:t>
      </w:r>
      <w:r w:rsidR="000275EC">
        <w:rPr>
          <w:rFonts w:asciiTheme="minorHAnsi" w:hAnsiTheme="minorHAnsi"/>
        </w:rPr>
        <w:t xml:space="preserve">to </w:t>
      </w:r>
      <w:r w:rsidR="00DE76EE">
        <w:rPr>
          <w:rFonts w:asciiTheme="minorHAnsi" w:hAnsiTheme="minorHAnsi"/>
        </w:rPr>
        <w:t>the production ACS.</w:t>
      </w:r>
    </w:p>
    <w:p w:rsidR="00DE76EE" w:rsidP="008C09F2" w:rsidRDefault="00DE76EE" w14:paraId="68B8AF58" w14:textId="77777777">
      <w:pPr>
        <w:rPr>
          <w:rFonts w:asciiTheme="minorHAnsi" w:hAnsiTheme="minorHAnsi"/>
        </w:rPr>
      </w:pPr>
    </w:p>
    <w:p w:rsidR="00451424" w:rsidP="008C09F2" w:rsidRDefault="00DD04A1" w14:paraId="154C2C84" w14:textId="607D22B3">
      <w:pPr>
        <w:rPr>
          <w:rFonts w:asciiTheme="minorHAnsi" w:hAnsiTheme="minorHAnsi"/>
        </w:rPr>
      </w:pPr>
      <w:r>
        <w:rPr>
          <w:rFonts w:asciiTheme="minorHAnsi" w:hAnsiTheme="minorHAnsi"/>
        </w:rPr>
        <w:t>The Census Bureau has</w:t>
      </w:r>
      <w:r w:rsidR="008F79A5">
        <w:rPr>
          <w:rFonts w:asciiTheme="minorHAnsi" w:hAnsiTheme="minorHAnsi"/>
        </w:rPr>
        <w:t xml:space="preserve"> already</w:t>
      </w:r>
      <w:r>
        <w:rPr>
          <w:rFonts w:asciiTheme="minorHAnsi" w:hAnsiTheme="minorHAnsi"/>
        </w:rPr>
        <w:t xml:space="preserve"> completed steps 1-3 in preparation for a Content Test in 2022. This submission is for </w:t>
      </w:r>
      <w:r w:rsidR="00451424">
        <w:rPr>
          <w:rFonts w:asciiTheme="minorHAnsi" w:hAnsiTheme="minorHAnsi"/>
        </w:rPr>
        <w:t xml:space="preserve">the </w:t>
      </w:r>
      <w:r>
        <w:rPr>
          <w:rFonts w:asciiTheme="minorHAnsi" w:hAnsiTheme="minorHAnsi"/>
        </w:rPr>
        <w:t>cognitive testing</w:t>
      </w:r>
      <w:r w:rsidR="008F79A5">
        <w:rPr>
          <w:rFonts w:asciiTheme="minorHAnsi" w:hAnsiTheme="minorHAnsi"/>
        </w:rPr>
        <w:t xml:space="preserve"> </w:t>
      </w:r>
      <w:r w:rsidR="00213CB6">
        <w:rPr>
          <w:rFonts w:asciiTheme="minorHAnsi" w:hAnsiTheme="minorHAnsi"/>
        </w:rPr>
        <w:t>of question</w:t>
      </w:r>
      <w:r w:rsidR="00835A46">
        <w:rPr>
          <w:rFonts w:asciiTheme="minorHAnsi" w:hAnsiTheme="minorHAnsi"/>
        </w:rPr>
        <w:t xml:space="preserve"> wording (step 4). There are </w:t>
      </w:r>
      <w:r w:rsidR="00213CB6">
        <w:rPr>
          <w:rFonts w:asciiTheme="minorHAnsi" w:hAnsiTheme="minorHAnsi"/>
        </w:rPr>
        <w:t>11</w:t>
      </w:r>
      <w:r w:rsidR="00511482">
        <w:rPr>
          <w:rFonts w:asciiTheme="minorHAnsi" w:hAnsiTheme="minorHAnsi"/>
        </w:rPr>
        <w:t xml:space="preserve"> </w:t>
      </w:r>
      <w:r w:rsidR="00213CB6">
        <w:rPr>
          <w:rFonts w:asciiTheme="minorHAnsi" w:hAnsiTheme="minorHAnsi"/>
        </w:rPr>
        <w:t>topics</w:t>
      </w:r>
      <w:r w:rsidR="00835A46">
        <w:rPr>
          <w:rFonts w:asciiTheme="minorHAnsi" w:hAnsiTheme="minorHAnsi"/>
        </w:rPr>
        <w:t xml:space="preserve"> being tested, t</w:t>
      </w:r>
      <w:r w:rsidR="00213CB6">
        <w:rPr>
          <w:rFonts w:asciiTheme="minorHAnsi" w:hAnsiTheme="minorHAnsi"/>
        </w:rPr>
        <w:t xml:space="preserve">hree of </w:t>
      </w:r>
      <w:r w:rsidR="00835A46">
        <w:rPr>
          <w:rFonts w:asciiTheme="minorHAnsi" w:hAnsiTheme="minorHAnsi"/>
        </w:rPr>
        <w:t>which</w:t>
      </w:r>
      <w:r w:rsidR="00213CB6">
        <w:rPr>
          <w:rFonts w:asciiTheme="minorHAnsi" w:hAnsiTheme="minorHAnsi"/>
        </w:rPr>
        <w:t xml:space="preserve"> are new to the ACS</w:t>
      </w:r>
      <w:r w:rsidR="00835A46">
        <w:rPr>
          <w:rFonts w:asciiTheme="minorHAnsi" w:hAnsiTheme="minorHAnsi"/>
        </w:rPr>
        <w:t>:</w:t>
      </w:r>
    </w:p>
    <w:p w:rsidR="00213CB6" w:rsidP="00213CB6" w:rsidRDefault="00213CB6" w14:paraId="60AF8756" w14:textId="10A279DB">
      <w:pPr>
        <w:pStyle w:val="ListParagraph"/>
        <w:numPr>
          <w:ilvl w:val="0"/>
          <w:numId w:val="12"/>
        </w:numPr>
        <w:rPr>
          <w:rFonts w:asciiTheme="minorHAnsi" w:hAnsiTheme="minorHAnsi"/>
        </w:rPr>
      </w:pPr>
      <w:r>
        <w:rPr>
          <w:rFonts w:asciiTheme="minorHAnsi" w:hAnsiTheme="minorHAnsi"/>
        </w:rPr>
        <w:t>Household roster</w:t>
      </w:r>
    </w:p>
    <w:p w:rsidR="00213CB6" w:rsidP="00213CB6" w:rsidRDefault="00213CB6" w14:paraId="4E46788D" w14:textId="46848943">
      <w:pPr>
        <w:pStyle w:val="ListParagraph"/>
        <w:numPr>
          <w:ilvl w:val="0"/>
          <w:numId w:val="12"/>
        </w:numPr>
        <w:rPr>
          <w:rFonts w:asciiTheme="minorHAnsi" w:hAnsiTheme="minorHAnsi"/>
        </w:rPr>
      </w:pPr>
      <w:r>
        <w:rPr>
          <w:rFonts w:asciiTheme="minorHAnsi" w:hAnsiTheme="minorHAnsi"/>
        </w:rPr>
        <w:t>Educational attainment</w:t>
      </w:r>
    </w:p>
    <w:p w:rsidR="00213CB6" w:rsidP="00213CB6" w:rsidRDefault="00213CB6" w14:paraId="6592A009" w14:textId="1DC19CBA">
      <w:pPr>
        <w:pStyle w:val="ListParagraph"/>
        <w:numPr>
          <w:ilvl w:val="0"/>
          <w:numId w:val="12"/>
        </w:numPr>
        <w:rPr>
          <w:rFonts w:asciiTheme="minorHAnsi" w:hAnsiTheme="minorHAnsi"/>
        </w:rPr>
      </w:pPr>
      <w:r>
        <w:rPr>
          <w:rFonts w:asciiTheme="minorHAnsi" w:hAnsiTheme="minorHAnsi"/>
        </w:rPr>
        <w:t>Health insurance coverage</w:t>
      </w:r>
    </w:p>
    <w:p w:rsidR="00213CB6" w:rsidP="00213CB6" w:rsidRDefault="00213CB6" w14:paraId="27A65E25" w14:textId="39EC4028">
      <w:pPr>
        <w:pStyle w:val="ListParagraph"/>
        <w:numPr>
          <w:ilvl w:val="0"/>
          <w:numId w:val="12"/>
        </w:numPr>
        <w:rPr>
          <w:rFonts w:asciiTheme="minorHAnsi" w:hAnsiTheme="minorHAnsi"/>
        </w:rPr>
      </w:pPr>
      <w:r>
        <w:rPr>
          <w:rFonts w:asciiTheme="minorHAnsi" w:hAnsiTheme="minorHAnsi"/>
        </w:rPr>
        <w:t>Disability</w:t>
      </w:r>
    </w:p>
    <w:p w:rsidR="00213CB6" w:rsidP="00213CB6" w:rsidRDefault="00213CB6" w14:paraId="3766214A" w14:textId="63DFF0DD">
      <w:pPr>
        <w:pStyle w:val="ListParagraph"/>
        <w:numPr>
          <w:ilvl w:val="0"/>
          <w:numId w:val="12"/>
        </w:numPr>
        <w:rPr>
          <w:rFonts w:asciiTheme="minorHAnsi" w:hAnsiTheme="minorHAnsi"/>
        </w:rPr>
      </w:pPr>
      <w:r>
        <w:rPr>
          <w:rFonts w:asciiTheme="minorHAnsi" w:hAnsiTheme="minorHAnsi"/>
        </w:rPr>
        <w:t>Means of transportation to work</w:t>
      </w:r>
    </w:p>
    <w:p w:rsidR="00213CB6" w:rsidP="00213CB6" w:rsidRDefault="00213CB6" w14:paraId="2128420D" w14:textId="25530E0F">
      <w:pPr>
        <w:pStyle w:val="ListParagraph"/>
        <w:numPr>
          <w:ilvl w:val="0"/>
          <w:numId w:val="12"/>
        </w:numPr>
        <w:rPr>
          <w:rFonts w:asciiTheme="minorHAnsi" w:hAnsiTheme="minorHAnsi"/>
        </w:rPr>
      </w:pPr>
      <w:r>
        <w:rPr>
          <w:rFonts w:asciiTheme="minorHAnsi" w:hAnsiTheme="minorHAnsi"/>
        </w:rPr>
        <w:t>Income</w:t>
      </w:r>
      <w:r w:rsidR="00BB1B47">
        <w:rPr>
          <w:rFonts w:asciiTheme="minorHAnsi" w:hAnsiTheme="minorHAnsi"/>
        </w:rPr>
        <w:t>, weeks worked, and SNAP</w:t>
      </w:r>
    </w:p>
    <w:p w:rsidR="00213CB6" w:rsidP="00213CB6" w:rsidRDefault="00BB1B47" w14:paraId="4ED3C4B2" w14:textId="685ECDDB">
      <w:pPr>
        <w:pStyle w:val="ListParagraph"/>
        <w:numPr>
          <w:ilvl w:val="0"/>
          <w:numId w:val="12"/>
        </w:numPr>
        <w:rPr>
          <w:rFonts w:asciiTheme="minorHAnsi" w:hAnsiTheme="minorHAnsi"/>
        </w:rPr>
      </w:pPr>
      <w:r>
        <w:rPr>
          <w:rFonts w:asciiTheme="minorHAnsi" w:hAnsiTheme="minorHAnsi"/>
        </w:rPr>
        <w:t xml:space="preserve">Septic systems </w:t>
      </w:r>
      <w:r w:rsidR="00213CB6">
        <w:rPr>
          <w:rFonts w:asciiTheme="minorHAnsi" w:hAnsiTheme="minorHAnsi"/>
        </w:rPr>
        <w:t>(new)</w:t>
      </w:r>
    </w:p>
    <w:p w:rsidR="00213CB6" w:rsidP="00213CB6" w:rsidRDefault="00213CB6" w14:paraId="057CD4C2" w14:textId="20EB3616">
      <w:pPr>
        <w:pStyle w:val="ListParagraph"/>
        <w:numPr>
          <w:ilvl w:val="0"/>
          <w:numId w:val="12"/>
        </w:numPr>
        <w:rPr>
          <w:rFonts w:asciiTheme="minorHAnsi" w:hAnsiTheme="minorHAnsi"/>
        </w:rPr>
      </w:pPr>
      <w:r>
        <w:rPr>
          <w:rFonts w:asciiTheme="minorHAnsi" w:hAnsiTheme="minorHAnsi"/>
        </w:rPr>
        <w:t>Electric vehicles (new)</w:t>
      </w:r>
    </w:p>
    <w:p w:rsidR="00213CB6" w:rsidP="00213CB6" w:rsidRDefault="00213CB6" w14:paraId="17B06E5B" w14:textId="6B63AA95">
      <w:pPr>
        <w:pStyle w:val="ListParagraph"/>
        <w:numPr>
          <w:ilvl w:val="0"/>
          <w:numId w:val="12"/>
        </w:numPr>
        <w:rPr>
          <w:rFonts w:asciiTheme="minorHAnsi" w:hAnsiTheme="minorHAnsi"/>
        </w:rPr>
      </w:pPr>
      <w:r>
        <w:rPr>
          <w:rFonts w:asciiTheme="minorHAnsi" w:hAnsiTheme="minorHAnsi"/>
        </w:rPr>
        <w:t>Home heating fuel</w:t>
      </w:r>
    </w:p>
    <w:p w:rsidR="00213CB6" w:rsidP="00213CB6" w:rsidRDefault="00BB1B47" w14:paraId="69940745" w14:textId="71C75A53">
      <w:pPr>
        <w:pStyle w:val="ListParagraph"/>
        <w:numPr>
          <w:ilvl w:val="0"/>
          <w:numId w:val="12"/>
        </w:numPr>
        <w:rPr>
          <w:rFonts w:asciiTheme="minorHAnsi" w:hAnsiTheme="minorHAnsi"/>
        </w:rPr>
      </w:pPr>
      <w:r>
        <w:rPr>
          <w:rFonts w:asciiTheme="minorHAnsi" w:hAnsiTheme="minorHAnsi"/>
        </w:rPr>
        <w:t>Solar power</w:t>
      </w:r>
      <w:r w:rsidR="00213CB6">
        <w:rPr>
          <w:rFonts w:asciiTheme="minorHAnsi" w:hAnsiTheme="minorHAnsi"/>
        </w:rPr>
        <w:t xml:space="preserve"> (new)</w:t>
      </w:r>
    </w:p>
    <w:p w:rsidRPr="00213CB6" w:rsidR="00213CB6" w:rsidP="00213CB6" w:rsidRDefault="00213CB6" w14:paraId="009132CA" w14:textId="61BA13CA">
      <w:pPr>
        <w:pStyle w:val="ListParagraph"/>
        <w:numPr>
          <w:ilvl w:val="0"/>
          <w:numId w:val="12"/>
        </w:numPr>
        <w:rPr>
          <w:rFonts w:asciiTheme="minorHAnsi" w:hAnsiTheme="minorHAnsi"/>
        </w:rPr>
      </w:pPr>
      <w:r>
        <w:rPr>
          <w:rFonts w:asciiTheme="minorHAnsi" w:hAnsiTheme="minorHAnsi"/>
        </w:rPr>
        <w:t>Homeowners</w:t>
      </w:r>
      <w:r w:rsidR="00BB1B47">
        <w:rPr>
          <w:rFonts w:asciiTheme="minorHAnsi" w:hAnsiTheme="minorHAnsi"/>
        </w:rPr>
        <w:t>’</w:t>
      </w:r>
      <w:r>
        <w:rPr>
          <w:rFonts w:asciiTheme="minorHAnsi" w:hAnsiTheme="minorHAnsi"/>
        </w:rPr>
        <w:t xml:space="preserve"> association fees</w:t>
      </w:r>
    </w:p>
    <w:p w:rsidR="00213CB6" w:rsidP="008C09F2" w:rsidRDefault="00213CB6" w14:paraId="491B0B7D" w14:textId="77777777">
      <w:pPr>
        <w:rPr>
          <w:rFonts w:asciiTheme="minorHAnsi" w:hAnsiTheme="minorHAnsi"/>
        </w:rPr>
      </w:pPr>
    </w:p>
    <w:p w:rsidR="00DD04A1" w:rsidP="008C09F2" w:rsidRDefault="008F79A5" w14:paraId="0FD5FBDE" w14:textId="64DCAB4E">
      <w:pPr>
        <w:rPr>
          <w:rFonts w:asciiTheme="minorHAnsi" w:hAnsiTheme="minorHAnsi"/>
        </w:rPr>
      </w:pPr>
      <w:r>
        <w:rPr>
          <w:rFonts w:asciiTheme="minorHAnsi" w:hAnsiTheme="minorHAnsi"/>
        </w:rPr>
        <w:t xml:space="preserve">Cognitive testing will occur </w:t>
      </w:r>
      <w:r w:rsidR="00303AA5">
        <w:rPr>
          <w:rFonts w:asciiTheme="minorHAnsi" w:hAnsiTheme="minorHAnsi"/>
        </w:rPr>
        <w:t xml:space="preserve">in </w:t>
      </w:r>
      <w:r>
        <w:rPr>
          <w:rFonts w:asciiTheme="minorHAnsi" w:hAnsiTheme="minorHAnsi"/>
        </w:rPr>
        <w:t>three rounds. This submission is for the first two rounds of testing</w:t>
      </w:r>
      <w:r w:rsidR="00451424">
        <w:rPr>
          <w:rFonts w:asciiTheme="minorHAnsi" w:hAnsiTheme="minorHAnsi"/>
        </w:rPr>
        <w:t>; a</w:t>
      </w:r>
      <w:r>
        <w:rPr>
          <w:rFonts w:asciiTheme="minorHAnsi" w:hAnsiTheme="minorHAnsi"/>
        </w:rPr>
        <w:t xml:space="preserve"> separate package will be submitted for the third round of testing at a later date.</w:t>
      </w:r>
    </w:p>
    <w:p w:rsidR="008F79A5" w:rsidP="008C09F2" w:rsidRDefault="008F79A5" w14:paraId="0BBBA24D" w14:textId="77777777">
      <w:pPr>
        <w:rPr>
          <w:rFonts w:asciiTheme="minorHAnsi" w:hAnsiTheme="minorHAnsi"/>
        </w:rPr>
      </w:pPr>
    </w:p>
    <w:p w:rsidR="00467546" w:rsidP="00BA4D7B" w:rsidRDefault="00176B24" w14:paraId="48E2A04B" w14:textId="1DA7AE8C">
      <w:pPr>
        <w:rPr>
          <w:rFonts w:asciiTheme="minorHAnsi" w:hAnsiTheme="minorHAnsi"/>
        </w:rPr>
      </w:pPr>
      <w:r w:rsidRPr="00BA4D7B">
        <w:rPr>
          <w:rFonts w:asciiTheme="minorHAnsi" w:hAnsiTheme="minorHAnsi"/>
          <w:b/>
        </w:rPr>
        <w:t>Population of Interest</w:t>
      </w:r>
      <w:r w:rsidRPr="00BA4D7B">
        <w:rPr>
          <w:rFonts w:asciiTheme="minorHAnsi" w:hAnsiTheme="minorHAnsi"/>
        </w:rPr>
        <w:t xml:space="preserve">: </w:t>
      </w:r>
      <w:r w:rsidRPr="00BA4D7B" w:rsidR="00A24D7C">
        <w:rPr>
          <w:rFonts w:asciiTheme="minorHAnsi" w:hAnsiTheme="minorHAnsi"/>
        </w:rPr>
        <w:t xml:space="preserve">The </w:t>
      </w:r>
      <w:r w:rsidRPr="00BA4D7B" w:rsidR="008A2CF1">
        <w:rPr>
          <w:rFonts w:asciiTheme="minorHAnsi" w:hAnsiTheme="minorHAnsi"/>
        </w:rPr>
        <w:t xml:space="preserve">ACS </w:t>
      </w:r>
      <w:r w:rsidR="00DD04A1">
        <w:rPr>
          <w:rFonts w:asciiTheme="minorHAnsi" w:hAnsiTheme="minorHAnsi"/>
        </w:rPr>
        <w:t xml:space="preserve">is </w:t>
      </w:r>
      <w:r w:rsidR="008F79A5">
        <w:rPr>
          <w:rFonts w:asciiTheme="minorHAnsi" w:hAnsiTheme="minorHAnsi"/>
        </w:rPr>
        <w:t xml:space="preserve">sent to a nationally </w:t>
      </w:r>
      <w:r w:rsidRPr="00BA4D7B" w:rsidR="00A24D7C">
        <w:rPr>
          <w:rFonts w:asciiTheme="minorHAnsi" w:hAnsiTheme="minorHAnsi"/>
        </w:rPr>
        <w:t>representative sample of households in the United States</w:t>
      </w:r>
      <w:r w:rsidRPr="00BA4D7B">
        <w:rPr>
          <w:rFonts w:asciiTheme="minorHAnsi" w:hAnsiTheme="minorHAnsi"/>
        </w:rPr>
        <w:t>.</w:t>
      </w:r>
      <w:r w:rsidR="00C974E8">
        <w:rPr>
          <w:rFonts w:asciiTheme="minorHAnsi" w:hAnsiTheme="minorHAnsi"/>
        </w:rPr>
        <w:t xml:space="preserve"> The first two rounds </w:t>
      </w:r>
      <w:r w:rsidR="003B20CB">
        <w:rPr>
          <w:rFonts w:asciiTheme="minorHAnsi" w:hAnsiTheme="minorHAnsi"/>
        </w:rPr>
        <w:t xml:space="preserve">of cognitive testing </w:t>
      </w:r>
      <w:r w:rsidR="00C974E8">
        <w:rPr>
          <w:rFonts w:asciiTheme="minorHAnsi" w:hAnsiTheme="minorHAnsi"/>
        </w:rPr>
        <w:t xml:space="preserve">will focus on this population.  The third round </w:t>
      </w:r>
      <w:r w:rsidR="003B20CB">
        <w:rPr>
          <w:rFonts w:asciiTheme="minorHAnsi" w:hAnsiTheme="minorHAnsi"/>
        </w:rPr>
        <w:t xml:space="preserve">of cognitive testing </w:t>
      </w:r>
      <w:r w:rsidR="00C974E8">
        <w:rPr>
          <w:rFonts w:asciiTheme="minorHAnsi" w:hAnsiTheme="minorHAnsi"/>
        </w:rPr>
        <w:t xml:space="preserve">will focus on Puerto Rico and group quarters, which are also sampled for the ACS. </w:t>
      </w:r>
    </w:p>
    <w:p w:rsidR="00176B24" w:rsidP="00BA4D7B" w:rsidRDefault="00176B24" w14:paraId="392C3D9B" w14:textId="2A63AD73">
      <w:pPr>
        <w:rPr>
          <w:rFonts w:asciiTheme="minorHAnsi" w:hAnsiTheme="minorHAnsi"/>
        </w:rPr>
      </w:pPr>
      <w:r w:rsidRPr="00BA4D7B">
        <w:rPr>
          <w:rFonts w:asciiTheme="minorHAnsi" w:hAnsiTheme="minorHAnsi"/>
          <w:b/>
        </w:rPr>
        <w:lastRenderedPageBreak/>
        <w:t>Timeline</w:t>
      </w:r>
      <w:r w:rsidRPr="00BA4D7B">
        <w:rPr>
          <w:rFonts w:asciiTheme="minorHAnsi" w:hAnsiTheme="minorHAnsi"/>
        </w:rPr>
        <w:t xml:space="preserve">: </w:t>
      </w:r>
      <w:r w:rsidR="00DD04A1">
        <w:rPr>
          <w:rFonts w:asciiTheme="minorHAnsi" w:hAnsiTheme="minorHAnsi"/>
        </w:rPr>
        <w:t xml:space="preserve">Two </w:t>
      </w:r>
      <w:r w:rsidR="00802945">
        <w:rPr>
          <w:rFonts w:asciiTheme="minorHAnsi" w:hAnsiTheme="minorHAnsi"/>
        </w:rPr>
        <w:t>round</w:t>
      </w:r>
      <w:r w:rsidR="00DD04A1">
        <w:rPr>
          <w:rFonts w:asciiTheme="minorHAnsi" w:hAnsiTheme="minorHAnsi"/>
        </w:rPr>
        <w:t>s</w:t>
      </w:r>
      <w:r w:rsidR="00802945">
        <w:rPr>
          <w:rFonts w:asciiTheme="minorHAnsi" w:hAnsiTheme="minorHAnsi"/>
        </w:rPr>
        <w:t xml:space="preserve"> of cognitive interviews will be conducted </w:t>
      </w:r>
      <w:r w:rsidR="00DD04A1">
        <w:rPr>
          <w:rFonts w:asciiTheme="minorHAnsi" w:hAnsiTheme="minorHAnsi"/>
        </w:rPr>
        <w:t>from</w:t>
      </w:r>
      <w:r w:rsidR="00511482">
        <w:rPr>
          <w:rFonts w:asciiTheme="minorHAnsi" w:hAnsiTheme="minorHAnsi"/>
        </w:rPr>
        <w:t xml:space="preserve"> </w:t>
      </w:r>
      <w:r w:rsidR="004512E0">
        <w:rPr>
          <w:rFonts w:asciiTheme="minorHAnsi" w:hAnsiTheme="minorHAnsi"/>
        </w:rPr>
        <w:t xml:space="preserve">July </w:t>
      </w:r>
      <w:r w:rsidR="00511482">
        <w:rPr>
          <w:rFonts w:asciiTheme="minorHAnsi" w:hAnsiTheme="minorHAnsi"/>
        </w:rPr>
        <w:t xml:space="preserve">2020 to </w:t>
      </w:r>
      <w:r w:rsidR="004512E0">
        <w:rPr>
          <w:rFonts w:asciiTheme="minorHAnsi" w:hAnsiTheme="minorHAnsi"/>
        </w:rPr>
        <w:t xml:space="preserve">May </w:t>
      </w:r>
      <w:r w:rsidR="00511482">
        <w:rPr>
          <w:rFonts w:asciiTheme="minorHAnsi" w:hAnsiTheme="minorHAnsi"/>
        </w:rPr>
        <w:t>2021.</w:t>
      </w:r>
      <w:r w:rsidR="004512E0">
        <w:rPr>
          <w:rFonts w:asciiTheme="minorHAnsi" w:hAnsiTheme="minorHAnsi"/>
        </w:rPr>
        <w:t xml:space="preserve"> We plan to conduct a total of 335 interviews across the rounds, including 188 in the first round and 147 in the second round.</w:t>
      </w:r>
      <w:r w:rsidR="004242EA">
        <w:rPr>
          <w:rFonts w:asciiTheme="minorHAnsi" w:hAnsiTheme="minorHAnsi"/>
        </w:rPr>
        <w:t xml:space="preserve"> </w:t>
      </w:r>
      <w:r w:rsidR="00F22ABA">
        <w:rPr>
          <w:rFonts w:asciiTheme="minorHAnsi" w:hAnsiTheme="minorHAnsi"/>
        </w:rPr>
        <w:t xml:space="preserve">If needed, up to 65 </w:t>
      </w:r>
      <w:r w:rsidR="004512E0">
        <w:rPr>
          <w:rFonts w:asciiTheme="minorHAnsi" w:hAnsiTheme="minorHAnsi"/>
        </w:rPr>
        <w:t xml:space="preserve">total </w:t>
      </w:r>
      <w:r w:rsidR="00F22ABA">
        <w:rPr>
          <w:rFonts w:asciiTheme="minorHAnsi" w:hAnsiTheme="minorHAnsi"/>
        </w:rPr>
        <w:t>additional interviews will be conducted in order to meet all recruitment requirements. This results in an upper limit of 400 interviews</w:t>
      </w:r>
      <w:r w:rsidR="004512E0">
        <w:rPr>
          <w:rFonts w:asciiTheme="minorHAnsi" w:hAnsiTheme="minorHAnsi"/>
        </w:rPr>
        <w:t xml:space="preserve"> total for the two rounds</w:t>
      </w:r>
      <w:r w:rsidR="00F22ABA">
        <w:rPr>
          <w:rFonts w:asciiTheme="minorHAnsi" w:hAnsiTheme="minorHAnsi"/>
        </w:rPr>
        <w:t>.</w:t>
      </w:r>
      <w:r w:rsidR="004512E0">
        <w:rPr>
          <w:rFonts w:asciiTheme="minorHAnsi" w:hAnsiTheme="minorHAnsi"/>
        </w:rPr>
        <w:t xml:space="preserve"> More detail on the breakdown of interviews by round and by other interview characteristics can be found in the Study and Recruitment Plan (see Enclosure 1).</w:t>
      </w:r>
    </w:p>
    <w:p w:rsidR="00097DD6" w:rsidP="00BA4D7B" w:rsidRDefault="00097DD6" w14:paraId="66D4F63E" w14:textId="691799BA">
      <w:pPr>
        <w:rPr>
          <w:rFonts w:asciiTheme="minorHAnsi" w:hAnsiTheme="minorHAnsi"/>
        </w:rPr>
      </w:pPr>
    </w:p>
    <w:p w:rsidR="00097DD6" w:rsidP="24D7F6F7" w:rsidRDefault="00097DD6" w14:paraId="49715634" w14:textId="05528FA5">
      <w:pPr>
        <w:shd w:val="clear" w:color="auto" w:fill="FFFFFF" w:themeFill="background1"/>
        <w:rPr>
          <w:rFonts w:asciiTheme="minorHAnsi" w:hAnsiTheme="minorHAnsi"/>
          <w:color w:val="000000" w:themeColor="text1"/>
        </w:rPr>
      </w:pPr>
      <w:r w:rsidRPr="24D7F6F7">
        <w:rPr>
          <w:rFonts w:asciiTheme="minorHAnsi" w:hAnsiTheme="minorHAnsi"/>
          <w:b/>
          <w:color w:val="000000" w:themeColor="text1"/>
        </w:rPr>
        <w:t>Language</w:t>
      </w:r>
      <w:r w:rsidRPr="24D7F6F7">
        <w:rPr>
          <w:rFonts w:asciiTheme="minorHAnsi" w:hAnsiTheme="minorHAnsi"/>
          <w:color w:val="000000" w:themeColor="text1"/>
        </w:rPr>
        <w:t>: Interviews will be conducted in English</w:t>
      </w:r>
      <w:r w:rsidR="004242EA">
        <w:rPr>
          <w:rFonts w:asciiTheme="minorHAnsi" w:hAnsiTheme="minorHAnsi"/>
          <w:color w:val="000000" w:themeColor="text1"/>
        </w:rPr>
        <w:t xml:space="preserve"> (215 interviews)</w:t>
      </w:r>
      <w:r w:rsidRPr="24D7F6F7">
        <w:rPr>
          <w:rFonts w:asciiTheme="minorHAnsi" w:hAnsiTheme="minorHAnsi"/>
          <w:color w:val="000000" w:themeColor="text1"/>
        </w:rPr>
        <w:t xml:space="preserve"> </w:t>
      </w:r>
      <w:r w:rsidR="008F79A5">
        <w:rPr>
          <w:rFonts w:asciiTheme="minorHAnsi" w:hAnsiTheme="minorHAnsi"/>
          <w:color w:val="000000" w:themeColor="text1"/>
        </w:rPr>
        <w:t>and Spanish</w:t>
      </w:r>
      <w:r w:rsidR="004242EA">
        <w:rPr>
          <w:rFonts w:asciiTheme="minorHAnsi" w:hAnsiTheme="minorHAnsi"/>
          <w:color w:val="000000" w:themeColor="text1"/>
        </w:rPr>
        <w:t xml:space="preserve"> (120 interviews)</w:t>
      </w:r>
      <w:r w:rsidR="008F79A5">
        <w:rPr>
          <w:rFonts w:asciiTheme="minorHAnsi" w:hAnsiTheme="minorHAnsi"/>
          <w:color w:val="000000" w:themeColor="text1"/>
        </w:rPr>
        <w:t>.</w:t>
      </w:r>
      <w:r w:rsidRPr="24D7F6F7">
        <w:rPr>
          <w:rFonts w:asciiTheme="minorHAnsi" w:hAnsiTheme="minorHAnsi"/>
          <w:color w:val="000000" w:themeColor="text1"/>
        </w:rPr>
        <w:t xml:space="preserve"> </w:t>
      </w:r>
      <w:r w:rsidR="00F22ABA">
        <w:rPr>
          <w:rFonts w:asciiTheme="minorHAnsi" w:hAnsiTheme="minorHAnsi"/>
          <w:color w:val="000000" w:themeColor="text1"/>
        </w:rPr>
        <w:t>The additional 65 interviews may be conducted in English, Spanish, or both.</w:t>
      </w:r>
      <w:r w:rsidRPr="24D7F6F7">
        <w:rPr>
          <w:rFonts w:asciiTheme="minorHAnsi" w:hAnsiTheme="minorHAnsi"/>
          <w:color w:val="000000" w:themeColor="text1"/>
        </w:rPr>
        <w:t xml:space="preserve"> </w:t>
      </w:r>
    </w:p>
    <w:p w:rsidR="00527E90" w:rsidP="24D7F6F7" w:rsidRDefault="00527E90" w14:paraId="336178E5" w14:textId="105AF546">
      <w:pPr>
        <w:shd w:val="clear" w:color="auto" w:fill="FFFFFF" w:themeFill="background1"/>
        <w:rPr>
          <w:rFonts w:asciiTheme="minorHAnsi" w:hAnsiTheme="minorHAnsi"/>
          <w:color w:val="000000" w:themeColor="text1"/>
        </w:rPr>
      </w:pPr>
    </w:p>
    <w:p w:rsidR="00AD1E94" w:rsidP="00165BFF" w:rsidRDefault="00BB5534" w14:paraId="5E4BD8CD" w14:textId="4A17EEF0">
      <w:pPr>
        <w:rPr>
          <w:rFonts w:asciiTheme="minorHAnsi" w:hAnsiTheme="minorHAnsi"/>
        </w:rPr>
      </w:pPr>
      <w:r>
        <w:rPr>
          <w:rFonts w:asciiTheme="minorHAnsi" w:hAnsiTheme="minorHAnsi"/>
          <w:b/>
        </w:rPr>
        <w:t>Sample</w:t>
      </w:r>
      <w:r w:rsidRPr="00BA4D7B" w:rsidR="00176B24">
        <w:rPr>
          <w:rFonts w:asciiTheme="minorHAnsi" w:hAnsiTheme="minorHAnsi"/>
        </w:rPr>
        <w:t xml:space="preserve">: </w:t>
      </w:r>
      <w:r w:rsidR="00AD1E94">
        <w:rPr>
          <w:rFonts w:asciiTheme="minorHAnsi" w:hAnsiTheme="minorHAnsi"/>
        </w:rPr>
        <w:t xml:space="preserve">English interviews </w:t>
      </w:r>
      <w:r w:rsidRPr="00BA4D7B" w:rsidR="00165BFF">
        <w:rPr>
          <w:rFonts w:asciiTheme="minorHAnsi" w:hAnsiTheme="minorHAnsi"/>
        </w:rPr>
        <w:t xml:space="preserve">will target respondents </w:t>
      </w:r>
      <w:r w:rsidR="00165BFF">
        <w:rPr>
          <w:rFonts w:asciiTheme="minorHAnsi" w:hAnsiTheme="minorHAnsi"/>
        </w:rPr>
        <w:t xml:space="preserve">who </w:t>
      </w:r>
      <w:r w:rsidR="00AD1E94">
        <w:rPr>
          <w:rFonts w:asciiTheme="minorHAnsi" w:hAnsiTheme="minorHAnsi"/>
        </w:rPr>
        <w:t xml:space="preserve">meet specific characteristics of interest for each of the topics being tested. For example, RTI will target respondents who have disabilities, have solar panels, </w:t>
      </w:r>
      <w:r w:rsidR="00303AA5">
        <w:rPr>
          <w:rFonts w:asciiTheme="minorHAnsi" w:hAnsiTheme="minorHAnsi"/>
        </w:rPr>
        <w:t xml:space="preserve">or </w:t>
      </w:r>
      <w:r w:rsidR="00AD1E94">
        <w:rPr>
          <w:rFonts w:asciiTheme="minorHAnsi" w:hAnsiTheme="minorHAnsi"/>
        </w:rPr>
        <w:t xml:space="preserve">live in homes in which no one is related to each other. Some respondents will meet more than one recruitment criteria. A full list of characteristics by topic and the associated number of interviews for each can be found in Tables 2-3 and 2-4 in the Study and Recruitment </w:t>
      </w:r>
      <w:r w:rsidR="00F10EF1">
        <w:rPr>
          <w:rFonts w:asciiTheme="minorHAnsi" w:hAnsiTheme="minorHAnsi"/>
        </w:rPr>
        <w:t>P</w:t>
      </w:r>
      <w:r w:rsidR="00AD1E94">
        <w:rPr>
          <w:rFonts w:asciiTheme="minorHAnsi" w:hAnsiTheme="minorHAnsi"/>
        </w:rPr>
        <w:t>lan (see Enclosure</w:t>
      </w:r>
      <w:r w:rsidR="00F10EF1">
        <w:rPr>
          <w:rFonts w:asciiTheme="minorHAnsi" w:hAnsiTheme="minorHAnsi"/>
        </w:rPr>
        <w:t xml:space="preserve"> 1) and screening questions</w:t>
      </w:r>
      <w:r w:rsidR="006A356E">
        <w:rPr>
          <w:rFonts w:asciiTheme="minorHAnsi" w:hAnsiTheme="minorHAnsi"/>
        </w:rPr>
        <w:t xml:space="preserve"> associated with these topics</w:t>
      </w:r>
      <w:r w:rsidR="00F10EF1">
        <w:rPr>
          <w:rFonts w:asciiTheme="minorHAnsi" w:hAnsiTheme="minorHAnsi"/>
        </w:rPr>
        <w:t xml:space="preserve"> can be found in Enclosure 2.</w:t>
      </w:r>
    </w:p>
    <w:p w:rsidR="00AD1E94" w:rsidP="00165BFF" w:rsidRDefault="00AD1E94" w14:paraId="59B2170E" w14:textId="52ED4094">
      <w:pPr>
        <w:rPr>
          <w:rFonts w:asciiTheme="minorHAnsi" w:hAnsiTheme="minorHAnsi"/>
        </w:rPr>
      </w:pPr>
    </w:p>
    <w:p w:rsidR="00165BFF" w:rsidP="00165BFF" w:rsidRDefault="00AD1E94" w14:paraId="3264ED94" w14:textId="25978D1E">
      <w:pPr>
        <w:rPr>
          <w:rFonts w:asciiTheme="minorHAnsi" w:hAnsiTheme="minorHAnsi"/>
        </w:rPr>
      </w:pPr>
      <w:r>
        <w:rPr>
          <w:rFonts w:asciiTheme="minorHAnsi" w:hAnsiTheme="minorHAnsi"/>
        </w:rPr>
        <w:t xml:space="preserve">Recruiting efforts for Spanish interviews will focus primarily on obtaining diversity in Hispanic origin, with similar numbers of respondents of Mexican, Central American, South American, and Puerto Rican, Cuban, or Dominican origin being recruited (see Table 2-6 in Enclosure </w:t>
      </w:r>
      <w:r w:rsidR="00F10EF1">
        <w:rPr>
          <w:rFonts w:asciiTheme="minorHAnsi" w:hAnsiTheme="minorHAnsi"/>
        </w:rPr>
        <w:t>1</w:t>
      </w:r>
      <w:r>
        <w:rPr>
          <w:rFonts w:asciiTheme="minorHAnsi" w:hAnsiTheme="minorHAnsi"/>
        </w:rPr>
        <w:t>).</w:t>
      </w:r>
      <w:r w:rsidR="0009638E">
        <w:rPr>
          <w:rFonts w:asciiTheme="minorHAnsi" w:hAnsiTheme="minorHAnsi"/>
        </w:rPr>
        <w:t xml:space="preserve"> An effort will be made to recruit a diverse set of respondents </w:t>
      </w:r>
      <w:r w:rsidR="004242EA">
        <w:rPr>
          <w:rFonts w:asciiTheme="minorHAnsi" w:hAnsiTheme="minorHAnsi"/>
        </w:rPr>
        <w:t xml:space="preserve">with the same characteristics as the English interviews </w:t>
      </w:r>
      <w:r w:rsidR="00165BFF">
        <w:rPr>
          <w:rFonts w:asciiTheme="minorHAnsi" w:hAnsiTheme="minorHAnsi"/>
        </w:rPr>
        <w:t>to the maximum extent possible.</w:t>
      </w:r>
    </w:p>
    <w:p w:rsidR="00F63797" w:rsidP="00165BFF" w:rsidRDefault="00F63797" w14:paraId="7A41A362" w14:textId="36F85D7D">
      <w:pPr>
        <w:rPr>
          <w:rFonts w:asciiTheme="minorHAnsi" w:hAnsiTheme="minorHAnsi"/>
        </w:rPr>
      </w:pPr>
    </w:p>
    <w:p w:rsidR="00F63797" w:rsidP="00165BFF" w:rsidRDefault="00F63797" w14:paraId="71274299" w14:textId="55B8437A">
      <w:pPr>
        <w:rPr>
          <w:rFonts w:asciiTheme="minorHAnsi" w:hAnsiTheme="minorHAnsi"/>
        </w:rPr>
      </w:pPr>
      <w:r>
        <w:rPr>
          <w:rFonts w:asciiTheme="minorHAnsi" w:hAnsiTheme="minorHAnsi"/>
          <w:b/>
        </w:rPr>
        <w:t xml:space="preserve">Recruitment: </w:t>
      </w:r>
      <w:r w:rsidRPr="00BA4D7B">
        <w:rPr>
          <w:rFonts w:asciiTheme="minorHAnsi" w:hAnsiTheme="minorHAnsi"/>
        </w:rPr>
        <w:t>Respondents will be recruited through</w:t>
      </w:r>
      <w:r w:rsidR="001454AC">
        <w:rPr>
          <w:rFonts w:asciiTheme="minorHAnsi" w:hAnsiTheme="minorHAnsi"/>
        </w:rPr>
        <w:t xml:space="preserve"> a variety of methods. RTI will </w:t>
      </w:r>
      <w:r w:rsidR="00367051">
        <w:rPr>
          <w:rFonts w:asciiTheme="minorHAnsi" w:hAnsiTheme="minorHAnsi"/>
        </w:rPr>
        <w:t xml:space="preserve">use methods such as </w:t>
      </w:r>
      <w:r w:rsidR="001454AC">
        <w:rPr>
          <w:rFonts w:asciiTheme="minorHAnsi" w:hAnsiTheme="minorHAnsi"/>
        </w:rPr>
        <w:t>post</w:t>
      </w:r>
      <w:r w:rsidR="00367051">
        <w:rPr>
          <w:rFonts w:asciiTheme="minorHAnsi" w:hAnsiTheme="minorHAnsi"/>
        </w:rPr>
        <w:t>ing</w:t>
      </w:r>
      <w:r w:rsidR="001454AC">
        <w:rPr>
          <w:rFonts w:asciiTheme="minorHAnsi" w:hAnsiTheme="minorHAnsi"/>
        </w:rPr>
        <w:t xml:space="preserve"> </w:t>
      </w:r>
      <w:r w:rsidRPr="00BA4D7B">
        <w:rPr>
          <w:rFonts w:asciiTheme="minorHAnsi" w:hAnsiTheme="minorHAnsi"/>
        </w:rPr>
        <w:t>fliers a</w:t>
      </w:r>
      <w:r w:rsidR="00367051">
        <w:rPr>
          <w:rFonts w:asciiTheme="minorHAnsi" w:hAnsiTheme="minorHAnsi"/>
        </w:rPr>
        <w:t xml:space="preserve">t local community organizations, putting advertisements in community newspapers, and collaborating with staff at community-based organizations to identify potential </w:t>
      </w:r>
      <w:r w:rsidR="0009638E">
        <w:rPr>
          <w:rFonts w:asciiTheme="minorHAnsi" w:hAnsiTheme="minorHAnsi"/>
        </w:rPr>
        <w:t>respondent</w:t>
      </w:r>
      <w:r w:rsidR="00367051">
        <w:rPr>
          <w:rFonts w:asciiTheme="minorHAnsi" w:hAnsiTheme="minorHAnsi"/>
        </w:rPr>
        <w:t xml:space="preserve">s. </w:t>
      </w:r>
      <w:r w:rsidR="001454AC">
        <w:rPr>
          <w:rFonts w:asciiTheme="minorHAnsi" w:hAnsiTheme="minorHAnsi"/>
        </w:rPr>
        <w:t xml:space="preserve">RTI will also post </w:t>
      </w:r>
      <w:r w:rsidRPr="00BA4D7B">
        <w:rPr>
          <w:rFonts w:asciiTheme="minorHAnsi" w:hAnsiTheme="minorHAnsi"/>
        </w:rPr>
        <w:t>advertisements on Craigslist.com</w:t>
      </w:r>
      <w:r w:rsidR="001454AC">
        <w:rPr>
          <w:rFonts w:asciiTheme="minorHAnsi" w:hAnsiTheme="minorHAnsi"/>
        </w:rPr>
        <w:t xml:space="preserve"> and social media sites such as Facebook and Reddit. Finally, </w:t>
      </w:r>
      <w:r w:rsidRPr="00BA4D7B">
        <w:rPr>
          <w:rFonts w:asciiTheme="minorHAnsi" w:hAnsiTheme="minorHAnsi"/>
        </w:rPr>
        <w:t xml:space="preserve">broadcast messages </w:t>
      </w:r>
      <w:r w:rsidR="00367051">
        <w:rPr>
          <w:rFonts w:asciiTheme="minorHAnsi" w:hAnsiTheme="minorHAnsi"/>
        </w:rPr>
        <w:t xml:space="preserve">will be </w:t>
      </w:r>
      <w:r w:rsidRPr="00BA4D7B">
        <w:rPr>
          <w:rFonts w:asciiTheme="minorHAnsi" w:hAnsiTheme="minorHAnsi"/>
        </w:rPr>
        <w:t xml:space="preserve">distributed </w:t>
      </w:r>
      <w:r w:rsidR="001454AC">
        <w:rPr>
          <w:rFonts w:asciiTheme="minorHAnsi" w:hAnsiTheme="minorHAnsi"/>
        </w:rPr>
        <w:t>to Census Bureau and RTI staff</w:t>
      </w:r>
      <w:r w:rsidR="00367051">
        <w:rPr>
          <w:rFonts w:asciiTheme="minorHAnsi" w:hAnsiTheme="minorHAnsi"/>
        </w:rPr>
        <w:t xml:space="preserve"> to leverage personal connections</w:t>
      </w:r>
      <w:r w:rsidRPr="00BA4D7B">
        <w:rPr>
          <w:rFonts w:asciiTheme="minorHAnsi" w:hAnsiTheme="minorHAnsi"/>
        </w:rPr>
        <w:t xml:space="preserve">. </w:t>
      </w:r>
      <w:r w:rsidR="001454AC">
        <w:rPr>
          <w:rFonts w:asciiTheme="minorHAnsi" w:hAnsiTheme="minorHAnsi"/>
        </w:rPr>
        <w:t>A more detailed description of the recruitment methodology and copies of a</w:t>
      </w:r>
      <w:r w:rsidR="006A356E">
        <w:rPr>
          <w:rFonts w:asciiTheme="minorHAnsi" w:hAnsiTheme="minorHAnsi"/>
        </w:rPr>
        <w:t>ll recruitment</w:t>
      </w:r>
      <w:r w:rsidRPr="00BA4D7B">
        <w:rPr>
          <w:rFonts w:asciiTheme="minorHAnsi" w:hAnsiTheme="minorHAnsi"/>
        </w:rPr>
        <w:t xml:space="preserve"> materials </w:t>
      </w:r>
      <w:r w:rsidR="001454AC">
        <w:rPr>
          <w:rFonts w:asciiTheme="minorHAnsi" w:hAnsiTheme="minorHAnsi"/>
        </w:rPr>
        <w:t>can be found in</w:t>
      </w:r>
      <w:r w:rsidRPr="00BA4D7B">
        <w:rPr>
          <w:rFonts w:asciiTheme="minorHAnsi" w:hAnsiTheme="minorHAnsi"/>
        </w:rPr>
        <w:t xml:space="preserve"> </w:t>
      </w:r>
      <w:r w:rsidR="007A13FA">
        <w:rPr>
          <w:rFonts w:asciiTheme="minorHAnsi" w:hAnsiTheme="minorHAnsi"/>
        </w:rPr>
        <w:t>Enclosure</w:t>
      </w:r>
      <w:r w:rsidR="00F10EF1">
        <w:rPr>
          <w:rFonts w:asciiTheme="minorHAnsi" w:hAnsiTheme="minorHAnsi"/>
        </w:rPr>
        <w:t>s</w:t>
      </w:r>
      <w:r w:rsidRPr="00BA4D7B">
        <w:rPr>
          <w:rFonts w:asciiTheme="minorHAnsi" w:hAnsiTheme="minorHAnsi"/>
        </w:rPr>
        <w:t xml:space="preserve"> </w:t>
      </w:r>
      <w:r w:rsidR="00F10EF1">
        <w:rPr>
          <w:rFonts w:asciiTheme="minorHAnsi" w:hAnsiTheme="minorHAnsi"/>
        </w:rPr>
        <w:t>3 and 4</w:t>
      </w:r>
      <w:r w:rsidRPr="00BA4D7B">
        <w:rPr>
          <w:rFonts w:asciiTheme="minorHAnsi" w:hAnsiTheme="minorHAnsi"/>
        </w:rPr>
        <w:t>.</w:t>
      </w:r>
    </w:p>
    <w:p w:rsidR="00367051" w:rsidP="00165BFF" w:rsidRDefault="00367051" w14:paraId="5242F9D9" w14:textId="420D54F5">
      <w:pPr>
        <w:rPr>
          <w:rFonts w:asciiTheme="minorHAnsi" w:hAnsiTheme="minorHAnsi"/>
        </w:rPr>
      </w:pPr>
    </w:p>
    <w:p w:rsidRPr="00303AA5" w:rsidR="00303AA5" w:rsidP="00303AA5" w:rsidRDefault="00367051" w14:paraId="7A94FBFA" w14:textId="46DA51E9">
      <w:pPr>
        <w:rPr>
          <w:rFonts w:asciiTheme="minorHAnsi" w:hAnsiTheme="minorHAnsi"/>
        </w:rPr>
      </w:pPr>
      <w:r w:rsidRPr="24D7F6F7">
        <w:rPr>
          <w:rFonts w:asciiTheme="minorHAnsi" w:hAnsiTheme="minorHAnsi"/>
          <w:b/>
          <w:color w:val="000000" w:themeColor="text1"/>
        </w:rPr>
        <w:t xml:space="preserve">Method: </w:t>
      </w:r>
      <w:r>
        <w:rPr>
          <w:rFonts w:asciiTheme="minorHAnsi" w:hAnsiTheme="minorHAnsi"/>
        </w:rPr>
        <w:t>S</w:t>
      </w:r>
      <w:r w:rsidRPr="00BA4D7B">
        <w:rPr>
          <w:rFonts w:asciiTheme="minorHAnsi" w:hAnsiTheme="minorHAnsi"/>
        </w:rPr>
        <w:t xml:space="preserve">taff from </w:t>
      </w:r>
      <w:r>
        <w:rPr>
          <w:rFonts w:asciiTheme="minorHAnsi" w:hAnsiTheme="minorHAnsi"/>
        </w:rPr>
        <w:t xml:space="preserve">RTI will conduct two rounds of </w:t>
      </w:r>
      <w:r w:rsidR="00F22ABA">
        <w:rPr>
          <w:rFonts w:asciiTheme="minorHAnsi" w:hAnsiTheme="minorHAnsi"/>
        </w:rPr>
        <w:t xml:space="preserve">up to 400 </w:t>
      </w:r>
      <w:r>
        <w:rPr>
          <w:rFonts w:asciiTheme="minorHAnsi" w:hAnsiTheme="minorHAnsi"/>
        </w:rPr>
        <w:t>cognitive interviews</w:t>
      </w:r>
      <w:r w:rsidR="004512E0">
        <w:rPr>
          <w:rFonts w:asciiTheme="minorHAnsi" w:hAnsiTheme="minorHAnsi"/>
        </w:rPr>
        <w:t xml:space="preserve"> across the two rounds</w:t>
      </w:r>
      <w:r>
        <w:rPr>
          <w:rFonts w:asciiTheme="minorHAnsi" w:hAnsiTheme="minorHAnsi"/>
        </w:rPr>
        <w:t xml:space="preserve">. </w:t>
      </w:r>
      <w:r w:rsidRPr="00BA4D7B">
        <w:rPr>
          <w:rFonts w:asciiTheme="minorHAnsi" w:hAnsiTheme="minorHAnsi"/>
        </w:rPr>
        <w:t xml:space="preserve">Interviews will be conducted </w:t>
      </w:r>
      <w:r>
        <w:rPr>
          <w:rFonts w:asciiTheme="minorHAnsi" w:hAnsiTheme="minorHAnsi"/>
        </w:rPr>
        <w:t xml:space="preserve">remotely using audio or audio/visual software, or in-person in various cities </w:t>
      </w:r>
      <w:r w:rsidR="00303AA5">
        <w:rPr>
          <w:rFonts w:asciiTheme="minorHAnsi" w:hAnsiTheme="minorHAnsi"/>
        </w:rPr>
        <w:t xml:space="preserve">and surrounding metropolitan areas </w:t>
      </w:r>
      <w:r>
        <w:rPr>
          <w:rFonts w:asciiTheme="minorHAnsi" w:hAnsiTheme="minorHAnsi"/>
        </w:rPr>
        <w:t>across t</w:t>
      </w:r>
      <w:r w:rsidR="00303AA5">
        <w:rPr>
          <w:rFonts w:asciiTheme="minorHAnsi" w:hAnsiTheme="minorHAnsi"/>
        </w:rPr>
        <w:t xml:space="preserve">he country. </w:t>
      </w:r>
      <w:r w:rsidR="00A24DBE">
        <w:rPr>
          <w:rFonts w:asciiTheme="minorHAnsi" w:hAnsiTheme="minorHAnsi"/>
        </w:rPr>
        <w:t xml:space="preserve">Placeholder language to be included for remote interviews is provided in the materials. </w:t>
      </w:r>
      <w:r w:rsidR="00303AA5">
        <w:rPr>
          <w:rFonts w:asciiTheme="minorHAnsi" w:hAnsiTheme="minorHAnsi"/>
        </w:rPr>
        <w:t xml:space="preserve">Areas will include </w:t>
      </w:r>
      <w:r w:rsidRPr="00303AA5" w:rsidR="00303AA5">
        <w:rPr>
          <w:rFonts w:asciiTheme="minorHAnsi" w:hAnsiTheme="minorHAnsi"/>
        </w:rPr>
        <w:t xml:space="preserve">Chicago, IL; Washington, D.C.; Research Triangle Park, NC; Saint Louis, MO; San Francisco, CA; </w:t>
      </w:r>
      <w:r w:rsidR="00F3213E">
        <w:rPr>
          <w:rFonts w:asciiTheme="minorHAnsi" w:hAnsiTheme="minorHAnsi"/>
        </w:rPr>
        <w:t xml:space="preserve">Los Angeles, CA; Houston, TX; Miami, FL; New York, New York; </w:t>
      </w:r>
      <w:r w:rsidRPr="00303AA5" w:rsidR="00303AA5">
        <w:rPr>
          <w:rFonts w:asciiTheme="minorHAnsi" w:hAnsiTheme="minorHAnsi"/>
        </w:rPr>
        <w:t xml:space="preserve">Portland, OR; and Tucson/Phoenix, AZ. </w:t>
      </w:r>
      <w:r w:rsidR="00C40EC4">
        <w:rPr>
          <w:rFonts w:asciiTheme="minorHAnsi" w:hAnsiTheme="minorHAnsi"/>
        </w:rPr>
        <w:t xml:space="preserve">RTI will consistently monitor county-level COVID-19 trend data and local guidance throughout the data collection period to determine whether they feel safe sending </w:t>
      </w:r>
      <w:r w:rsidR="00C40EC4">
        <w:rPr>
          <w:rFonts w:asciiTheme="minorHAnsi" w:hAnsiTheme="minorHAnsi"/>
        </w:rPr>
        <w:lastRenderedPageBreak/>
        <w:t xml:space="preserve">interviewers out to do in-person interviews in a particular geography. If they do not feel safe doing so, only remote interviews will be offered for that geography. In instances where interviewers are approved to do in-person interviews, respondents will still be given the option to conduct the interview remotely. </w:t>
      </w:r>
    </w:p>
    <w:p w:rsidRPr="00303AA5" w:rsidR="00303AA5" w:rsidP="00303AA5" w:rsidRDefault="00303AA5" w14:paraId="25ABF2B8" w14:textId="77777777">
      <w:pPr>
        <w:rPr>
          <w:rFonts w:asciiTheme="minorHAnsi" w:hAnsiTheme="minorHAnsi"/>
        </w:rPr>
      </w:pPr>
    </w:p>
    <w:p w:rsidR="00026F01" w:rsidP="00BB1B47" w:rsidRDefault="00026F01" w14:paraId="4865E2D7" w14:textId="472B23F0">
      <w:pPr>
        <w:rPr>
          <w:rFonts w:asciiTheme="minorHAnsi" w:hAnsiTheme="minorHAnsi"/>
        </w:rPr>
      </w:pPr>
      <w:r>
        <w:rPr>
          <w:rFonts w:asciiTheme="minorHAnsi" w:hAnsiTheme="minorHAnsi"/>
        </w:rPr>
        <w:t>In addition to testing in both English and Spanish, cognitive interviews will vary in several ways</w:t>
      </w:r>
      <w:r w:rsidR="00116967">
        <w:rPr>
          <w:rFonts w:asciiTheme="minorHAnsi" w:hAnsiTheme="minorHAnsi"/>
        </w:rPr>
        <w:t xml:space="preserve">. </w:t>
      </w:r>
      <w:r w:rsidR="00303AA5">
        <w:rPr>
          <w:rFonts w:asciiTheme="minorHAnsi" w:hAnsiTheme="minorHAnsi"/>
        </w:rPr>
        <w:t>I</w:t>
      </w:r>
      <w:r w:rsidRPr="00BB1B47">
        <w:rPr>
          <w:rFonts w:asciiTheme="minorHAnsi" w:hAnsiTheme="minorHAnsi"/>
        </w:rPr>
        <w:t xml:space="preserve">n an effort to make recruitment more efficient and </w:t>
      </w:r>
      <w:r w:rsidR="00116967">
        <w:rPr>
          <w:rFonts w:asciiTheme="minorHAnsi" w:hAnsiTheme="minorHAnsi"/>
        </w:rPr>
        <w:t xml:space="preserve">to </w:t>
      </w:r>
      <w:r w:rsidRPr="00BB1B47">
        <w:rPr>
          <w:rFonts w:asciiTheme="minorHAnsi" w:hAnsiTheme="minorHAnsi"/>
        </w:rPr>
        <w:t xml:space="preserve">shorten the length of </w:t>
      </w:r>
      <w:r w:rsidR="006A356E">
        <w:rPr>
          <w:rFonts w:asciiTheme="minorHAnsi" w:hAnsiTheme="minorHAnsi"/>
        </w:rPr>
        <w:t xml:space="preserve">the </w:t>
      </w:r>
      <w:r w:rsidRPr="00BB1B47">
        <w:rPr>
          <w:rFonts w:asciiTheme="minorHAnsi" w:hAnsiTheme="minorHAnsi"/>
        </w:rPr>
        <w:t>cognitive interviews, the 11 topics being tested have been divided into three groups. Respondents will be assigned to one group based on their responses to the screening questionnaire</w:t>
      </w:r>
      <w:r w:rsidR="006A356E">
        <w:rPr>
          <w:rFonts w:asciiTheme="minorHAnsi" w:hAnsiTheme="minorHAnsi"/>
        </w:rPr>
        <w:t xml:space="preserve">. We will shorten the ACS </w:t>
      </w:r>
      <w:r w:rsidR="00BF3B7E">
        <w:rPr>
          <w:rFonts w:asciiTheme="minorHAnsi" w:hAnsiTheme="minorHAnsi"/>
        </w:rPr>
        <w:t xml:space="preserve">questionnaire </w:t>
      </w:r>
      <w:r w:rsidR="006A356E">
        <w:rPr>
          <w:rFonts w:asciiTheme="minorHAnsi" w:hAnsiTheme="minorHAnsi"/>
        </w:rPr>
        <w:t>for each of these groups so that no one group is asked to complete the entire ACS.</w:t>
      </w:r>
    </w:p>
    <w:p w:rsidR="00BB1B47" w:rsidP="00BB1B47" w:rsidRDefault="00BB1B47" w14:paraId="114F398D" w14:textId="55562F19">
      <w:pPr>
        <w:rPr>
          <w:rFonts w:asciiTheme="minorHAnsi" w:hAnsiTheme="minorHAnsi"/>
        </w:rPr>
      </w:pPr>
    </w:p>
    <w:p w:rsidRPr="00BB1B47" w:rsidR="00BB1B47" w:rsidP="00BB1B47" w:rsidRDefault="00BB1B47" w14:paraId="5AB96055" w14:textId="77777777">
      <w:pPr>
        <w:ind w:firstLine="360"/>
        <w:rPr>
          <w:rFonts w:asciiTheme="minorHAnsi" w:hAnsiTheme="minorHAnsi"/>
          <w:b/>
          <w:bCs/>
        </w:rPr>
      </w:pPr>
      <w:r w:rsidRPr="00BB1B47">
        <w:rPr>
          <w:rFonts w:asciiTheme="minorHAnsi" w:hAnsiTheme="minorHAnsi"/>
          <w:b/>
          <w:bCs/>
        </w:rPr>
        <w:t>Group 1</w:t>
      </w:r>
    </w:p>
    <w:p w:rsidRPr="00BB1B47" w:rsidR="00BB1B47" w:rsidP="00BB1B47" w:rsidRDefault="00BB1B47" w14:paraId="14B174EC" w14:textId="5DFFEB23">
      <w:pPr>
        <w:pStyle w:val="ListParagraph"/>
        <w:numPr>
          <w:ilvl w:val="0"/>
          <w:numId w:val="14"/>
        </w:numPr>
        <w:rPr>
          <w:rFonts w:asciiTheme="minorHAnsi" w:hAnsiTheme="minorHAnsi"/>
        </w:rPr>
      </w:pPr>
      <w:r w:rsidRPr="00BB1B47">
        <w:rPr>
          <w:rFonts w:asciiTheme="minorHAnsi" w:hAnsiTheme="minorHAnsi"/>
        </w:rPr>
        <w:t>Household roster</w:t>
      </w:r>
    </w:p>
    <w:p w:rsidRPr="00BB1B47" w:rsidR="00BB1B47" w:rsidP="00BB1B47" w:rsidRDefault="00BB1B47" w14:paraId="76DF459E" w14:textId="35E99AC8">
      <w:pPr>
        <w:pStyle w:val="ListParagraph"/>
        <w:numPr>
          <w:ilvl w:val="0"/>
          <w:numId w:val="14"/>
        </w:numPr>
        <w:rPr>
          <w:rFonts w:asciiTheme="minorHAnsi" w:hAnsiTheme="minorHAnsi"/>
        </w:rPr>
      </w:pPr>
      <w:r w:rsidRPr="00BB1B47">
        <w:rPr>
          <w:rFonts w:asciiTheme="minorHAnsi" w:hAnsiTheme="minorHAnsi"/>
        </w:rPr>
        <w:t>Septic systems</w:t>
      </w:r>
    </w:p>
    <w:p w:rsidRPr="00BB1B47" w:rsidR="00BB1B47" w:rsidP="00BB1B47" w:rsidRDefault="00BB1B47" w14:paraId="6E7EADF7" w14:textId="04F63953">
      <w:pPr>
        <w:pStyle w:val="ListParagraph"/>
        <w:numPr>
          <w:ilvl w:val="0"/>
          <w:numId w:val="14"/>
        </w:numPr>
        <w:rPr>
          <w:rFonts w:asciiTheme="minorHAnsi" w:hAnsiTheme="minorHAnsi"/>
        </w:rPr>
      </w:pPr>
      <w:r w:rsidRPr="00BB1B47">
        <w:rPr>
          <w:rFonts w:asciiTheme="minorHAnsi" w:hAnsiTheme="minorHAnsi"/>
        </w:rPr>
        <w:t>Home heating fuel</w:t>
      </w:r>
    </w:p>
    <w:p w:rsidRPr="00BB1B47" w:rsidR="00BB1B47" w:rsidP="00BB1B47" w:rsidRDefault="00BB1B47" w14:paraId="0CE4C868" w14:textId="60486808">
      <w:pPr>
        <w:pStyle w:val="ListParagraph"/>
        <w:numPr>
          <w:ilvl w:val="0"/>
          <w:numId w:val="14"/>
        </w:numPr>
        <w:rPr>
          <w:rFonts w:asciiTheme="minorHAnsi" w:hAnsiTheme="minorHAnsi"/>
        </w:rPr>
      </w:pPr>
      <w:r w:rsidRPr="00BB1B47">
        <w:rPr>
          <w:rFonts w:asciiTheme="minorHAnsi" w:hAnsiTheme="minorHAnsi"/>
        </w:rPr>
        <w:t>Solar power</w:t>
      </w:r>
    </w:p>
    <w:p w:rsidRPr="00BB1B47" w:rsidR="00BB1B47" w:rsidP="00BB1B47" w:rsidRDefault="00BB1B47" w14:paraId="3FE8F202" w14:textId="2FAD211B">
      <w:pPr>
        <w:pStyle w:val="ListParagraph"/>
        <w:numPr>
          <w:ilvl w:val="0"/>
          <w:numId w:val="14"/>
        </w:numPr>
        <w:rPr>
          <w:rFonts w:asciiTheme="minorHAnsi" w:hAnsiTheme="minorHAnsi"/>
        </w:rPr>
      </w:pPr>
      <w:r>
        <w:rPr>
          <w:rFonts w:asciiTheme="minorHAnsi" w:hAnsiTheme="minorHAnsi"/>
        </w:rPr>
        <w:t>SNAP</w:t>
      </w:r>
    </w:p>
    <w:p w:rsidR="00BB1B47" w:rsidP="00BB1B47" w:rsidRDefault="00BB1B47" w14:paraId="548EB942" w14:textId="77777777">
      <w:pPr>
        <w:rPr>
          <w:rFonts w:asciiTheme="minorHAnsi" w:hAnsiTheme="minorHAnsi"/>
          <w:b/>
          <w:bCs/>
        </w:rPr>
      </w:pPr>
    </w:p>
    <w:p w:rsidRPr="00BB1B47" w:rsidR="00BB1B47" w:rsidP="00BB1B47" w:rsidRDefault="00BB1B47" w14:paraId="6699015A" w14:textId="1BB6F2D6">
      <w:pPr>
        <w:ind w:firstLine="360"/>
        <w:rPr>
          <w:rFonts w:asciiTheme="minorHAnsi" w:hAnsiTheme="minorHAnsi"/>
          <w:b/>
          <w:bCs/>
        </w:rPr>
      </w:pPr>
      <w:r w:rsidRPr="00BB1B47">
        <w:rPr>
          <w:rFonts w:asciiTheme="minorHAnsi" w:hAnsiTheme="minorHAnsi"/>
          <w:b/>
          <w:bCs/>
        </w:rPr>
        <w:t>Group 2</w:t>
      </w:r>
    </w:p>
    <w:p w:rsidRPr="00BB1B47" w:rsidR="00BB1B47" w:rsidP="00BB1B47" w:rsidRDefault="00BB1B47" w14:paraId="16D5D69B" w14:textId="589BAEDF">
      <w:pPr>
        <w:pStyle w:val="ListParagraph"/>
        <w:numPr>
          <w:ilvl w:val="0"/>
          <w:numId w:val="15"/>
        </w:numPr>
        <w:rPr>
          <w:rFonts w:asciiTheme="minorHAnsi" w:hAnsiTheme="minorHAnsi"/>
        </w:rPr>
      </w:pPr>
      <w:r w:rsidRPr="00BB1B47">
        <w:rPr>
          <w:rFonts w:asciiTheme="minorHAnsi" w:hAnsiTheme="minorHAnsi"/>
        </w:rPr>
        <w:t>Educational attainment</w:t>
      </w:r>
    </w:p>
    <w:p w:rsidRPr="00BB1B47" w:rsidR="00BB1B47" w:rsidP="00BB1B47" w:rsidRDefault="00BB1B47" w14:paraId="2496A3EB" w14:textId="2BB1DB49">
      <w:pPr>
        <w:pStyle w:val="ListParagraph"/>
        <w:numPr>
          <w:ilvl w:val="0"/>
          <w:numId w:val="15"/>
        </w:numPr>
        <w:rPr>
          <w:rFonts w:asciiTheme="minorHAnsi" w:hAnsiTheme="minorHAnsi"/>
        </w:rPr>
      </w:pPr>
      <w:r w:rsidRPr="00BB1B47">
        <w:rPr>
          <w:rFonts w:asciiTheme="minorHAnsi" w:hAnsiTheme="minorHAnsi"/>
        </w:rPr>
        <w:t>Health insurance coverage</w:t>
      </w:r>
    </w:p>
    <w:p w:rsidRPr="00BB1B47" w:rsidR="00BB1B47" w:rsidP="00BB1B47" w:rsidRDefault="00BB1B47" w14:paraId="421B3D45" w14:textId="4749EB40">
      <w:pPr>
        <w:pStyle w:val="ListParagraph"/>
        <w:numPr>
          <w:ilvl w:val="0"/>
          <w:numId w:val="15"/>
        </w:numPr>
        <w:rPr>
          <w:rFonts w:asciiTheme="minorHAnsi" w:hAnsiTheme="minorHAnsi"/>
        </w:rPr>
      </w:pPr>
      <w:r w:rsidRPr="00BB1B47">
        <w:rPr>
          <w:rFonts w:asciiTheme="minorHAnsi" w:hAnsiTheme="minorHAnsi"/>
        </w:rPr>
        <w:t>Disability</w:t>
      </w:r>
    </w:p>
    <w:p w:rsidRPr="00BB1B47" w:rsidR="00BB1B47" w:rsidP="00BB1B47" w:rsidRDefault="00BB1B47" w14:paraId="79D2D269" w14:textId="77777777">
      <w:pPr>
        <w:rPr>
          <w:rFonts w:asciiTheme="minorHAnsi" w:hAnsiTheme="minorHAnsi"/>
        </w:rPr>
      </w:pPr>
    </w:p>
    <w:p w:rsidRPr="00BB1B47" w:rsidR="00BB1B47" w:rsidP="00BB1B47" w:rsidRDefault="00BB1B47" w14:paraId="2A0A642C" w14:textId="77777777">
      <w:pPr>
        <w:ind w:firstLine="360"/>
        <w:rPr>
          <w:rFonts w:asciiTheme="minorHAnsi" w:hAnsiTheme="minorHAnsi"/>
          <w:b/>
          <w:bCs/>
        </w:rPr>
      </w:pPr>
      <w:r w:rsidRPr="00BB1B47">
        <w:rPr>
          <w:rFonts w:asciiTheme="minorHAnsi" w:hAnsiTheme="minorHAnsi"/>
          <w:b/>
          <w:bCs/>
        </w:rPr>
        <w:t>Group 3</w:t>
      </w:r>
    </w:p>
    <w:p w:rsidRPr="00BB1B47" w:rsidR="00BB1B47" w:rsidP="00BB1B47" w:rsidRDefault="00BB1B47" w14:paraId="6BB1B93C" w14:textId="7909DE64">
      <w:pPr>
        <w:pStyle w:val="ListParagraph"/>
        <w:numPr>
          <w:ilvl w:val="0"/>
          <w:numId w:val="16"/>
        </w:numPr>
        <w:rPr>
          <w:rFonts w:asciiTheme="minorHAnsi" w:hAnsiTheme="minorHAnsi"/>
        </w:rPr>
      </w:pPr>
      <w:r w:rsidRPr="00BB1B47">
        <w:rPr>
          <w:rFonts w:asciiTheme="minorHAnsi" w:hAnsiTheme="minorHAnsi"/>
        </w:rPr>
        <w:t>Electric vehicles</w:t>
      </w:r>
    </w:p>
    <w:p w:rsidRPr="00BB1B47" w:rsidR="00BB1B47" w:rsidP="00BB1B47" w:rsidRDefault="00BB1B47" w14:paraId="1C1C170E" w14:textId="593A2E37">
      <w:pPr>
        <w:pStyle w:val="ListParagraph"/>
        <w:numPr>
          <w:ilvl w:val="0"/>
          <w:numId w:val="16"/>
        </w:numPr>
        <w:rPr>
          <w:rFonts w:asciiTheme="minorHAnsi" w:hAnsiTheme="minorHAnsi"/>
        </w:rPr>
      </w:pPr>
      <w:r w:rsidRPr="00BB1B47">
        <w:rPr>
          <w:rFonts w:asciiTheme="minorHAnsi" w:hAnsiTheme="minorHAnsi"/>
        </w:rPr>
        <w:t>Homeowners</w:t>
      </w:r>
      <w:r>
        <w:rPr>
          <w:rFonts w:asciiTheme="minorHAnsi" w:hAnsiTheme="minorHAnsi"/>
        </w:rPr>
        <w:t>’ association f</w:t>
      </w:r>
      <w:r w:rsidRPr="00BB1B47">
        <w:rPr>
          <w:rFonts w:asciiTheme="minorHAnsi" w:hAnsiTheme="minorHAnsi"/>
        </w:rPr>
        <w:t>ee</w:t>
      </w:r>
      <w:r>
        <w:rPr>
          <w:rFonts w:asciiTheme="minorHAnsi" w:hAnsiTheme="minorHAnsi"/>
        </w:rPr>
        <w:t>s (R</w:t>
      </w:r>
      <w:r w:rsidRPr="00BB1B47">
        <w:rPr>
          <w:rFonts w:asciiTheme="minorHAnsi" w:hAnsiTheme="minorHAnsi"/>
        </w:rPr>
        <w:t xml:space="preserve">ound </w:t>
      </w:r>
      <w:r>
        <w:rPr>
          <w:rFonts w:asciiTheme="minorHAnsi" w:hAnsiTheme="minorHAnsi"/>
        </w:rPr>
        <w:t>2</w:t>
      </w:r>
      <w:r w:rsidRPr="00BB1B47">
        <w:rPr>
          <w:rFonts w:asciiTheme="minorHAnsi" w:hAnsiTheme="minorHAnsi"/>
        </w:rPr>
        <w:t xml:space="preserve"> only)</w:t>
      </w:r>
    </w:p>
    <w:p w:rsidR="00BB1B47" w:rsidP="00BB1B47" w:rsidRDefault="00BB1B47" w14:paraId="3198BF8F" w14:textId="77777777">
      <w:pPr>
        <w:pStyle w:val="ListParagraph"/>
        <w:numPr>
          <w:ilvl w:val="0"/>
          <w:numId w:val="16"/>
        </w:numPr>
        <w:rPr>
          <w:rFonts w:asciiTheme="minorHAnsi" w:hAnsiTheme="minorHAnsi"/>
        </w:rPr>
      </w:pPr>
      <w:r>
        <w:rPr>
          <w:rFonts w:asciiTheme="minorHAnsi" w:hAnsiTheme="minorHAnsi"/>
        </w:rPr>
        <w:t>Means of transportation to work</w:t>
      </w:r>
    </w:p>
    <w:p w:rsidRPr="00BB1B47" w:rsidR="00BB1B47" w:rsidP="00BB1B47" w:rsidRDefault="00BB1B47" w14:paraId="1A0D0E67" w14:textId="11ADEADB">
      <w:pPr>
        <w:pStyle w:val="ListParagraph"/>
        <w:numPr>
          <w:ilvl w:val="0"/>
          <w:numId w:val="16"/>
        </w:numPr>
        <w:rPr>
          <w:rFonts w:asciiTheme="minorHAnsi" w:hAnsiTheme="minorHAnsi"/>
        </w:rPr>
      </w:pPr>
      <w:r w:rsidRPr="00BB1B47">
        <w:rPr>
          <w:rFonts w:asciiTheme="minorHAnsi" w:hAnsiTheme="minorHAnsi"/>
        </w:rPr>
        <w:t>Income and weeks worked</w:t>
      </w:r>
    </w:p>
    <w:p w:rsidR="00BB1B47" w:rsidP="00BB1B47" w:rsidRDefault="00BB1B47" w14:paraId="6659C685" w14:textId="77777777">
      <w:pPr>
        <w:rPr>
          <w:rFonts w:asciiTheme="minorHAnsi" w:hAnsiTheme="minorHAnsi"/>
        </w:rPr>
      </w:pPr>
    </w:p>
    <w:p w:rsidR="00303AA5" w:rsidP="00BB1B47" w:rsidRDefault="00303AA5" w14:paraId="479F5274" w14:textId="0C200AB1">
      <w:pPr>
        <w:rPr>
          <w:rFonts w:asciiTheme="minorHAnsi" w:hAnsiTheme="minorHAnsi"/>
        </w:rPr>
      </w:pPr>
      <w:r>
        <w:rPr>
          <w:rFonts w:asciiTheme="minorHAnsi" w:hAnsiTheme="minorHAnsi"/>
        </w:rPr>
        <w:t>Additionally</w:t>
      </w:r>
      <w:r w:rsidR="00BB1B47">
        <w:rPr>
          <w:rFonts w:asciiTheme="minorHAnsi" w:hAnsiTheme="minorHAnsi"/>
        </w:rPr>
        <w:t xml:space="preserve">, respondents will be </w:t>
      </w:r>
      <w:r w:rsidR="00EC254D">
        <w:rPr>
          <w:rFonts w:asciiTheme="minorHAnsi" w:hAnsiTheme="minorHAnsi"/>
        </w:rPr>
        <w:t xml:space="preserve">assigned to one of three modes. </w:t>
      </w:r>
      <w:r w:rsidRPr="00EC254D" w:rsidR="00EC254D">
        <w:rPr>
          <w:rFonts w:asciiTheme="minorHAnsi" w:hAnsiTheme="minorHAnsi"/>
        </w:rPr>
        <w:t xml:space="preserve">We will test </w:t>
      </w:r>
      <w:r w:rsidR="00116967">
        <w:rPr>
          <w:rFonts w:asciiTheme="minorHAnsi" w:hAnsiTheme="minorHAnsi"/>
        </w:rPr>
        <w:t xml:space="preserve">the </w:t>
      </w:r>
      <w:r w:rsidRPr="00EC254D" w:rsidR="00EC254D">
        <w:rPr>
          <w:rFonts w:asciiTheme="minorHAnsi" w:hAnsiTheme="minorHAnsi"/>
        </w:rPr>
        <w:t>paper questionnaire</w:t>
      </w:r>
      <w:r w:rsidR="006A356E">
        <w:rPr>
          <w:rFonts w:asciiTheme="minorHAnsi" w:hAnsiTheme="minorHAnsi"/>
        </w:rPr>
        <w:t>,</w:t>
      </w:r>
      <w:r w:rsidRPr="00EC254D" w:rsidR="00EC254D">
        <w:rPr>
          <w:rFonts w:asciiTheme="minorHAnsi" w:hAnsiTheme="minorHAnsi"/>
        </w:rPr>
        <w:t xml:space="preserve"> </w:t>
      </w:r>
      <w:r w:rsidR="00116967">
        <w:rPr>
          <w:rFonts w:asciiTheme="minorHAnsi" w:hAnsiTheme="minorHAnsi"/>
        </w:rPr>
        <w:t>as well as</w:t>
      </w:r>
      <w:r w:rsidRPr="00EC254D" w:rsidR="00EC254D">
        <w:rPr>
          <w:rFonts w:asciiTheme="minorHAnsi" w:hAnsiTheme="minorHAnsi"/>
        </w:rPr>
        <w:t xml:space="preserve"> the computer-assisted interview (CAI) versions of the questions both with and without flashca</w:t>
      </w:r>
      <w:r w:rsidR="00116967">
        <w:rPr>
          <w:rFonts w:asciiTheme="minorHAnsi" w:hAnsiTheme="minorHAnsi"/>
        </w:rPr>
        <w:t xml:space="preserve">rds. The purpose of including </w:t>
      </w:r>
      <w:r w:rsidR="006A356E">
        <w:rPr>
          <w:rFonts w:asciiTheme="minorHAnsi" w:hAnsiTheme="minorHAnsi"/>
        </w:rPr>
        <w:t xml:space="preserve">two </w:t>
      </w:r>
      <w:r w:rsidR="00116967">
        <w:rPr>
          <w:rFonts w:asciiTheme="minorHAnsi" w:hAnsiTheme="minorHAnsi"/>
        </w:rPr>
        <w:t xml:space="preserve">CAI modes </w:t>
      </w:r>
      <w:r w:rsidRPr="00EC254D" w:rsidR="00EC254D">
        <w:rPr>
          <w:rFonts w:asciiTheme="minorHAnsi" w:hAnsiTheme="minorHAnsi"/>
        </w:rPr>
        <w:t xml:space="preserve">is to test both in-person </w:t>
      </w:r>
      <w:r w:rsidR="00116967">
        <w:rPr>
          <w:rFonts w:asciiTheme="minorHAnsi" w:hAnsiTheme="minorHAnsi"/>
        </w:rPr>
        <w:t xml:space="preserve">interviewing </w:t>
      </w:r>
      <w:r w:rsidRPr="00EC254D" w:rsidR="00EC254D">
        <w:rPr>
          <w:rFonts w:asciiTheme="minorHAnsi" w:hAnsiTheme="minorHAnsi"/>
        </w:rPr>
        <w:t xml:space="preserve">and telephone interviewing. </w:t>
      </w:r>
      <w:r w:rsidR="00116967">
        <w:rPr>
          <w:rFonts w:asciiTheme="minorHAnsi" w:hAnsiTheme="minorHAnsi"/>
        </w:rPr>
        <w:t xml:space="preserve">In Round 1, we will test paper and CAI in English and </w:t>
      </w:r>
      <w:r w:rsidR="006A356E">
        <w:rPr>
          <w:rFonts w:asciiTheme="minorHAnsi" w:hAnsiTheme="minorHAnsi"/>
        </w:rPr>
        <w:t>CAI in Spanish</w:t>
      </w:r>
      <w:r w:rsidRPr="00EC254D" w:rsidR="00EC254D">
        <w:rPr>
          <w:rFonts w:asciiTheme="minorHAnsi" w:hAnsiTheme="minorHAnsi"/>
        </w:rPr>
        <w:t>.</w:t>
      </w:r>
      <w:r w:rsidR="00116967">
        <w:rPr>
          <w:rFonts w:asciiTheme="minorHAnsi" w:hAnsiTheme="minorHAnsi"/>
        </w:rPr>
        <w:t xml:space="preserve"> In Round 2, we will test all modes in both languages.</w:t>
      </w:r>
      <w:r w:rsidR="006A356E">
        <w:rPr>
          <w:rFonts w:asciiTheme="minorHAnsi" w:hAnsiTheme="minorHAnsi"/>
        </w:rPr>
        <w:t xml:space="preserve"> </w:t>
      </w:r>
    </w:p>
    <w:p w:rsidR="00303AA5" w:rsidP="00BB1B47" w:rsidRDefault="00303AA5" w14:paraId="06BBEF12" w14:textId="77777777">
      <w:pPr>
        <w:rPr>
          <w:rFonts w:asciiTheme="minorHAnsi" w:hAnsiTheme="minorHAnsi"/>
        </w:rPr>
      </w:pPr>
    </w:p>
    <w:p w:rsidR="00116967" w:rsidP="00BB1B47" w:rsidRDefault="00303AA5" w14:paraId="094F837B" w14:textId="72BAFB3B">
      <w:pPr>
        <w:rPr>
          <w:rFonts w:asciiTheme="minorHAnsi" w:hAnsiTheme="minorHAnsi"/>
        </w:rPr>
      </w:pPr>
      <w:r>
        <w:rPr>
          <w:rFonts w:asciiTheme="minorHAnsi" w:hAnsiTheme="minorHAnsi"/>
        </w:rPr>
        <w:t>R</w:t>
      </w:r>
      <w:r w:rsidR="00116967">
        <w:rPr>
          <w:rFonts w:asciiTheme="minorHAnsi" w:hAnsiTheme="minorHAnsi"/>
        </w:rPr>
        <w:t>espondents will be assigned to one of two versions of the questions</w:t>
      </w:r>
      <w:r>
        <w:rPr>
          <w:rFonts w:asciiTheme="minorHAnsi" w:hAnsiTheme="minorHAnsi"/>
        </w:rPr>
        <w:t xml:space="preserve"> in Round 1</w:t>
      </w:r>
      <w:r w:rsidR="00116967">
        <w:rPr>
          <w:rFonts w:asciiTheme="minorHAnsi" w:hAnsiTheme="minorHAnsi"/>
        </w:rPr>
        <w:t>. One version of the questions will be</w:t>
      </w:r>
      <w:r w:rsidR="006A356E">
        <w:rPr>
          <w:rFonts w:asciiTheme="minorHAnsi" w:hAnsiTheme="minorHAnsi"/>
        </w:rPr>
        <w:t xml:space="preserve"> selected for testing </w:t>
      </w:r>
      <w:r w:rsidR="00116967">
        <w:rPr>
          <w:rFonts w:asciiTheme="minorHAnsi" w:hAnsiTheme="minorHAnsi"/>
        </w:rPr>
        <w:t>in Round 2 based on feedback from the first round.</w:t>
      </w:r>
      <w:r w:rsidR="00BE5598">
        <w:rPr>
          <w:rFonts w:asciiTheme="minorHAnsi" w:hAnsiTheme="minorHAnsi"/>
        </w:rPr>
        <w:t xml:space="preserve"> Finally, the homeowners’ associati</w:t>
      </w:r>
      <w:r w:rsidR="00BE5598">
        <w:rPr>
          <w:rFonts w:asciiTheme="minorHAnsi" w:hAnsiTheme="minorHAnsi"/>
        </w:rPr>
        <w:t>on topic will only be tested in Round 2</w:t>
      </w:r>
      <w:r w:rsidR="00C40EC4">
        <w:rPr>
          <w:rFonts w:asciiTheme="minorHAnsi" w:hAnsiTheme="minorHAnsi"/>
        </w:rPr>
        <w:t xml:space="preserve">, because this topic </w:t>
      </w:r>
      <w:r w:rsidR="00C40EC4">
        <w:rPr>
          <w:rFonts w:asciiTheme="minorHAnsi" w:hAnsiTheme="minorHAnsi"/>
        </w:rPr>
        <w:lastRenderedPageBreak/>
        <w:t>was already extensively cognitively tested for the ACS in 2018. The suggested wording for this topic in this OMB package accounts for those findings.</w:t>
      </w:r>
    </w:p>
    <w:p w:rsidRPr="00BA4D7B" w:rsidR="00CE4151" w:rsidP="00BA4D7B" w:rsidRDefault="00CE4151" w14:paraId="67E81327" w14:textId="720215D6">
      <w:pPr>
        <w:rPr>
          <w:rFonts w:asciiTheme="minorHAnsi" w:hAnsiTheme="minorHAnsi"/>
          <w:highlight w:val="yellow"/>
        </w:rPr>
      </w:pPr>
    </w:p>
    <w:p w:rsidR="005622A4" w:rsidP="005622A4" w:rsidRDefault="00176B24" w14:paraId="3D128BD6" w14:textId="4449F342">
      <w:pPr>
        <w:rPr>
          <w:rFonts w:asciiTheme="minorHAnsi" w:hAnsiTheme="minorHAnsi"/>
        </w:rPr>
      </w:pPr>
      <w:r w:rsidRPr="00BA4D7B">
        <w:rPr>
          <w:rFonts w:asciiTheme="minorHAnsi" w:hAnsiTheme="minorHAnsi"/>
          <w:b/>
        </w:rPr>
        <w:t>Protocol</w:t>
      </w:r>
      <w:r w:rsidRPr="00BA4D7B">
        <w:rPr>
          <w:rFonts w:asciiTheme="minorHAnsi" w:hAnsiTheme="minorHAnsi"/>
        </w:rPr>
        <w:t>:</w:t>
      </w:r>
      <w:r w:rsidRPr="00BA4D7B" w:rsidR="00CA242A">
        <w:rPr>
          <w:rFonts w:asciiTheme="minorHAnsi" w:hAnsiTheme="minorHAnsi"/>
        </w:rPr>
        <w:t xml:space="preserve"> </w:t>
      </w:r>
      <w:r w:rsidRPr="00BA4D7B" w:rsidR="00D75CC3">
        <w:rPr>
          <w:rFonts w:asciiTheme="minorHAnsi" w:hAnsiTheme="minorHAnsi"/>
        </w:rPr>
        <w:t xml:space="preserve">Respondents will </w:t>
      </w:r>
      <w:r w:rsidR="00F10EF1">
        <w:rPr>
          <w:rFonts w:asciiTheme="minorHAnsi" w:hAnsiTheme="minorHAnsi"/>
        </w:rPr>
        <w:t xml:space="preserve">first </w:t>
      </w:r>
      <w:r w:rsidRPr="00BA4D7B" w:rsidR="00D75CC3">
        <w:rPr>
          <w:rFonts w:asciiTheme="minorHAnsi" w:hAnsiTheme="minorHAnsi"/>
        </w:rPr>
        <w:t xml:space="preserve">be </w:t>
      </w:r>
      <w:r w:rsidR="00F10EF1">
        <w:rPr>
          <w:rFonts w:asciiTheme="minorHAnsi" w:hAnsiTheme="minorHAnsi"/>
        </w:rPr>
        <w:t>asked to complete the ACS as they would if they received it at home or an interviewer had contacted them at home (see Enclosures 5-9</w:t>
      </w:r>
      <w:r w:rsidR="007D02EB">
        <w:rPr>
          <w:rFonts w:asciiTheme="minorHAnsi" w:hAnsiTheme="minorHAnsi"/>
        </w:rPr>
        <w:t xml:space="preserve"> for paper questionnaires and CAI scripts</w:t>
      </w:r>
      <w:r w:rsidR="00F10EF1">
        <w:rPr>
          <w:rFonts w:asciiTheme="minorHAnsi" w:hAnsiTheme="minorHAnsi"/>
        </w:rPr>
        <w:t xml:space="preserve">). </w:t>
      </w:r>
      <w:r w:rsidR="00C855F4">
        <w:rPr>
          <w:rFonts w:asciiTheme="minorHAnsi" w:hAnsiTheme="minorHAnsi"/>
        </w:rPr>
        <w:t>Researchers will observe resp</w:t>
      </w:r>
      <w:r w:rsidR="005D10D7">
        <w:rPr>
          <w:rFonts w:asciiTheme="minorHAnsi" w:hAnsiTheme="minorHAnsi"/>
        </w:rPr>
        <w:t>ondents’ interactions with the survey</w:t>
      </w:r>
      <w:r w:rsidR="00C855F4">
        <w:rPr>
          <w:rFonts w:asciiTheme="minorHAnsi" w:hAnsiTheme="minorHAnsi"/>
        </w:rPr>
        <w:t xml:space="preserve"> and ask respondents </w:t>
      </w:r>
      <w:r w:rsidR="005D10D7">
        <w:rPr>
          <w:rFonts w:asciiTheme="minorHAnsi" w:hAnsiTheme="minorHAnsi"/>
        </w:rPr>
        <w:t xml:space="preserve">probing questions such as how they came up with their answers and what certain terms and phrases mean to them. For a few topics, respondents will be asked </w:t>
      </w:r>
      <w:r w:rsidR="00261E35">
        <w:rPr>
          <w:rFonts w:asciiTheme="minorHAnsi" w:hAnsiTheme="minorHAnsi"/>
        </w:rPr>
        <w:t>to</w:t>
      </w:r>
      <w:r w:rsidR="005D10D7">
        <w:rPr>
          <w:rFonts w:asciiTheme="minorHAnsi" w:hAnsiTheme="minorHAnsi"/>
        </w:rPr>
        <w:t xml:space="preserve"> respond to hypothetical vignette scenarios. </w:t>
      </w:r>
      <w:r w:rsidR="00CE2A67">
        <w:rPr>
          <w:rFonts w:asciiTheme="minorHAnsi" w:hAnsiTheme="minorHAnsi"/>
        </w:rPr>
        <w:t>The interview</w:t>
      </w:r>
      <w:r w:rsidR="005D10D7">
        <w:rPr>
          <w:rFonts w:asciiTheme="minorHAnsi" w:hAnsiTheme="minorHAnsi"/>
        </w:rPr>
        <w:t>s</w:t>
      </w:r>
      <w:r w:rsidR="00CE2A67">
        <w:rPr>
          <w:rFonts w:asciiTheme="minorHAnsi" w:hAnsiTheme="minorHAnsi"/>
        </w:rPr>
        <w:t xml:space="preserve"> will conclude by asking respondents </w:t>
      </w:r>
      <w:r w:rsidR="00112917">
        <w:rPr>
          <w:rFonts w:asciiTheme="minorHAnsi" w:hAnsiTheme="minorHAnsi"/>
        </w:rPr>
        <w:t>general debriefing probes</w:t>
      </w:r>
      <w:r w:rsidR="00261E35">
        <w:rPr>
          <w:rFonts w:asciiTheme="minorHAnsi" w:hAnsiTheme="minorHAnsi"/>
        </w:rPr>
        <w:t xml:space="preserve"> about their experience.</w:t>
      </w:r>
      <w:r w:rsidR="005D10D7">
        <w:rPr>
          <w:rFonts w:asciiTheme="minorHAnsi" w:hAnsiTheme="minorHAnsi"/>
        </w:rPr>
        <w:t xml:space="preserve"> The introductory and conclu</w:t>
      </w:r>
      <w:r w:rsidR="00EC397D">
        <w:rPr>
          <w:rFonts w:asciiTheme="minorHAnsi" w:hAnsiTheme="minorHAnsi"/>
        </w:rPr>
        <w:t>ding</w:t>
      </w:r>
      <w:r w:rsidR="005D10D7">
        <w:rPr>
          <w:rFonts w:asciiTheme="minorHAnsi" w:hAnsiTheme="minorHAnsi"/>
        </w:rPr>
        <w:t xml:space="preserve"> </w:t>
      </w:r>
      <w:r w:rsidR="007D02EB">
        <w:rPr>
          <w:rFonts w:asciiTheme="minorHAnsi" w:hAnsiTheme="minorHAnsi"/>
        </w:rPr>
        <w:t xml:space="preserve">protocol </w:t>
      </w:r>
      <w:r w:rsidR="005D10D7">
        <w:rPr>
          <w:rFonts w:asciiTheme="minorHAnsi" w:hAnsiTheme="minorHAnsi"/>
        </w:rPr>
        <w:t>text will be consistent across interviews and is shown in Enclosure 10. Enclosure 11 shows the variations on probing questions by group, mode, and version.</w:t>
      </w:r>
      <w:r w:rsidR="006A356E">
        <w:rPr>
          <w:rFonts w:asciiTheme="minorHAnsi" w:hAnsiTheme="minorHAnsi"/>
        </w:rPr>
        <w:t xml:space="preserve"> Small changes to question wording and probing questions will be made between the </w:t>
      </w:r>
      <w:r w:rsidR="00261E35">
        <w:rPr>
          <w:rFonts w:asciiTheme="minorHAnsi" w:hAnsiTheme="minorHAnsi"/>
        </w:rPr>
        <w:t>first and second rounds of testing</w:t>
      </w:r>
      <w:r w:rsidR="00EC397D">
        <w:rPr>
          <w:rFonts w:asciiTheme="minorHAnsi" w:hAnsiTheme="minorHAnsi"/>
        </w:rPr>
        <w:t xml:space="preserve"> based on testing results</w:t>
      </w:r>
      <w:r w:rsidR="00261E35">
        <w:rPr>
          <w:rFonts w:asciiTheme="minorHAnsi" w:hAnsiTheme="minorHAnsi"/>
        </w:rPr>
        <w:t>.</w:t>
      </w:r>
    </w:p>
    <w:p w:rsidRPr="00BA4D7B" w:rsidR="005622A4" w:rsidP="00BA4D7B" w:rsidRDefault="005622A4" w14:paraId="476971EF" w14:textId="21765C45">
      <w:pPr>
        <w:rPr>
          <w:rFonts w:asciiTheme="minorHAnsi" w:hAnsiTheme="minorHAnsi"/>
          <w:highlight w:val="yellow"/>
        </w:rPr>
      </w:pPr>
    </w:p>
    <w:p w:rsidRPr="006A7823" w:rsidR="006A7823" w:rsidP="24D7F6F7" w:rsidRDefault="006A7823" w14:paraId="0E298A9D" w14:textId="054A552D">
      <w:pPr>
        <w:pStyle w:val="NormalWeb"/>
        <w:shd w:val="clear" w:color="auto" w:fill="FFFFFF" w:themeFill="background1"/>
        <w:rPr>
          <w:rFonts w:asciiTheme="minorHAnsi" w:hAnsiTheme="minorHAnsi"/>
          <w:b/>
          <w:color w:val="000000" w:themeColor="text1"/>
        </w:rPr>
      </w:pPr>
      <w:r w:rsidRPr="24D7F6F7">
        <w:rPr>
          <w:rFonts w:asciiTheme="minorHAnsi" w:hAnsiTheme="minorHAnsi"/>
          <w:b/>
          <w:color w:val="000000" w:themeColor="text1"/>
        </w:rPr>
        <w:t xml:space="preserve">Consent: </w:t>
      </w:r>
      <w:r w:rsidRPr="24D7F6F7" w:rsidR="003745DF">
        <w:rPr>
          <w:rFonts w:asciiTheme="minorHAnsi" w:hAnsiTheme="minorHAnsi"/>
          <w:color w:val="000000" w:themeColor="text1"/>
        </w:rPr>
        <w:t xml:space="preserve">We will inform </w:t>
      </w:r>
      <w:r w:rsidR="0009638E">
        <w:rPr>
          <w:rFonts w:asciiTheme="minorHAnsi" w:hAnsiTheme="minorHAnsi"/>
          <w:color w:val="000000" w:themeColor="text1"/>
        </w:rPr>
        <w:t>respondent</w:t>
      </w:r>
      <w:r w:rsidRPr="24D7F6F7" w:rsidR="003745DF">
        <w:rPr>
          <w:rFonts w:asciiTheme="minorHAnsi" w:hAnsiTheme="minorHAnsi"/>
          <w:color w:val="000000" w:themeColor="text1"/>
        </w:rPr>
        <w:t xml:space="preserve">s that their response is voluntary and that the information they provide is confidential and will be accessed only by employees involved in the research </w:t>
      </w:r>
      <w:r w:rsidRPr="24D7F6F7" w:rsidR="003745DF">
        <w:rPr>
          <w:rFonts w:asciiTheme="minorHAnsi" w:hAnsiTheme="minorHAnsi"/>
          <w:color w:val="000000" w:themeColor="text1"/>
        </w:rPr>
        <w:t xml:space="preserve">project. The consent form will also indicate that the respondent agrees that the interview can be audio and/or videotaped to facilitate analysis of the results (see Enclosure </w:t>
      </w:r>
      <w:r w:rsidR="005D10D7">
        <w:rPr>
          <w:rFonts w:asciiTheme="minorHAnsi" w:hAnsiTheme="minorHAnsi"/>
          <w:color w:val="000000" w:themeColor="text1"/>
        </w:rPr>
        <w:t>12</w:t>
      </w:r>
      <w:r w:rsidRPr="24D7F6F7" w:rsidR="003745DF">
        <w:rPr>
          <w:rFonts w:asciiTheme="minorHAnsi" w:hAnsiTheme="minorHAnsi"/>
          <w:color w:val="000000" w:themeColor="text1"/>
        </w:rPr>
        <w:t>).</w:t>
      </w:r>
      <w:r w:rsidR="0098545E">
        <w:rPr>
          <w:rFonts w:asciiTheme="minorHAnsi" w:hAnsiTheme="minorHAnsi"/>
          <w:color w:val="000000" w:themeColor="text1"/>
        </w:rPr>
        <w:t xml:space="preserve"> Respondents </w:t>
      </w:r>
      <w:r w:rsidR="00B056A2">
        <w:rPr>
          <w:rFonts w:asciiTheme="minorHAnsi" w:hAnsiTheme="minorHAnsi"/>
          <w:color w:val="000000" w:themeColor="text1"/>
        </w:rPr>
        <w:t>can</w:t>
      </w:r>
      <w:r w:rsidR="0098545E">
        <w:rPr>
          <w:rFonts w:asciiTheme="minorHAnsi" w:hAnsiTheme="minorHAnsi"/>
          <w:color w:val="000000" w:themeColor="text1"/>
        </w:rPr>
        <w:t xml:space="preserve"> sign the consent form in-person</w:t>
      </w:r>
      <w:r w:rsidR="00B056A2">
        <w:rPr>
          <w:rFonts w:asciiTheme="minorHAnsi" w:hAnsiTheme="minorHAnsi"/>
          <w:color w:val="000000" w:themeColor="text1"/>
        </w:rPr>
        <w:t xml:space="preserve"> for in-person interviews. For remote interviews, they can sign</w:t>
      </w:r>
      <w:r w:rsidR="0098545E">
        <w:rPr>
          <w:rFonts w:asciiTheme="minorHAnsi" w:hAnsiTheme="minorHAnsi"/>
          <w:color w:val="000000" w:themeColor="text1"/>
        </w:rPr>
        <w:t xml:space="preserve"> on their own print-out that is then securely emailed or mailed back to RTI or via a Qualtrics form that allows for signature.</w:t>
      </w:r>
      <w:r w:rsidRPr="24D7F6F7" w:rsidR="003745DF">
        <w:rPr>
          <w:rFonts w:asciiTheme="minorHAnsi" w:hAnsiTheme="minorHAnsi"/>
          <w:color w:val="000000" w:themeColor="text1"/>
        </w:rPr>
        <w:t xml:space="preserve"> </w:t>
      </w:r>
      <w:r w:rsidR="0009638E">
        <w:rPr>
          <w:rFonts w:asciiTheme="minorHAnsi" w:hAnsiTheme="minorHAnsi"/>
          <w:color w:val="000000" w:themeColor="text1"/>
        </w:rPr>
        <w:t>Respondent</w:t>
      </w:r>
      <w:r w:rsidRPr="24D7F6F7" w:rsidR="003745DF">
        <w:rPr>
          <w:rFonts w:asciiTheme="minorHAnsi" w:hAnsiTheme="minorHAnsi"/>
          <w:color w:val="000000" w:themeColor="text1"/>
        </w:rPr>
        <w:t xml:space="preserve">s who </w:t>
      </w:r>
      <w:r w:rsidRPr="24D7F6F7" w:rsidR="003745DF">
        <w:rPr>
          <w:rFonts w:asciiTheme="minorHAnsi" w:hAnsiTheme="minorHAnsi"/>
          <w:color w:val="000000" w:themeColor="text1"/>
        </w:rPr>
        <w:t xml:space="preserve">do not consent to be video and/or audio-taped will still be allowed to participate.  </w:t>
      </w:r>
    </w:p>
    <w:p w:rsidRPr="00BA4D7B" w:rsidR="00176B24" w:rsidP="00BA4D7B" w:rsidRDefault="00176B24" w14:paraId="66188095" w14:textId="77777777">
      <w:pPr>
        <w:rPr>
          <w:rFonts w:asciiTheme="minorHAnsi" w:hAnsiTheme="minorHAnsi"/>
        </w:rPr>
      </w:pPr>
    </w:p>
    <w:p w:rsidR="00BA68D5" w:rsidP="00BA4D7B" w:rsidRDefault="00176B24" w14:paraId="728B906C" w14:textId="1BD953BD">
      <w:pPr>
        <w:rPr>
          <w:rFonts w:asciiTheme="minorHAnsi" w:hAnsiTheme="minorHAnsi" w:eastAsiaTheme="minorHAnsi"/>
          <w:color w:val="000000" w:themeColor="text1"/>
          <w:szCs w:val="24"/>
        </w:rPr>
      </w:pPr>
      <w:r w:rsidRPr="00BA4D7B">
        <w:rPr>
          <w:rFonts w:asciiTheme="minorHAnsi" w:hAnsiTheme="minorHAnsi"/>
          <w:b/>
        </w:rPr>
        <w:t>Incentive</w:t>
      </w:r>
      <w:r w:rsidRPr="00BA4D7B">
        <w:rPr>
          <w:rFonts w:asciiTheme="minorHAnsi" w:hAnsiTheme="minorHAnsi"/>
        </w:rPr>
        <w:t xml:space="preserve">: </w:t>
      </w:r>
      <w:r w:rsidR="0009638E">
        <w:rPr>
          <w:rFonts w:asciiTheme="minorHAnsi" w:hAnsiTheme="minorHAnsi"/>
        </w:rPr>
        <w:t>Respondent</w:t>
      </w:r>
      <w:r w:rsidRPr="00BA4D7B" w:rsidR="00BA68D5">
        <w:rPr>
          <w:rFonts w:asciiTheme="minorHAnsi" w:hAnsiTheme="minorHAnsi"/>
        </w:rPr>
        <w:t>s will receive $40</w:t>
      </w:r>
      <w:r w:rsidR="001C3CAF">
        <w:rPr>
          <w:rFonts w:asciiTheme="minorHAnsi" w:hAnsiTheme="minorHAnsi"/>
        </w:rPr>
        <w:t xml:space="preserve"> </w:t>
      </w:r>
      <w:r w:rsidRPr="001C3CAF" w:rsidR="001C3CAF">
        <w:rPr>
          <w:rFonts w:asciiTheme="minorHAnsi" w:hAnsiTheme="minorHAnsi" w:eastAsiaTheme="minorHAnsi"/>
          <w:color w:val="000000" w:themeColor="text1"/>
          <w:szCs w:val="24"/>
        </w:rPr>
        <w:t>to offset the costs of participation in this research, such as childcare, internet or phone use, travel and parking.</w:t>
      </w:r>
    </w:p>
    <w:p w:rsidRPr="00BA4D7B" w:rsidR="00B36CA5" w:rsidP="00BA4D7B" w:rsidRDefault="00B36CA5" w14:paraId="7B6E48C8" w14:textId="77777777">
      <w:pPr>
        <w:rPr>
          <w:rFonts w:asciiTheme="minorHAnsi" w:hAnsiTheme="minorHAnsi"/>
        </w:rPr>
      </w:pPr>
    </w:p>
    <w:p w:rsidR="00873349" w:rsidP="00BA4D7B" w:rsidRDefault="00176B24" w14:paraId="2D7F1205" w14:textId="75F670FA">
      <w:pPr>
        <w:rPr>
          <w:rFonts w:asciiTheme="minorHAnsi" w:hAnsiTheme="minorHAnsi"/>
        </w:rPr>
      </w:pPr>
      <w:r w:rsidRPr="00BA4D7B">
        <w:rPr>
          <w:rFonts w:asciiTheme="minorHAnsi" w:hAnsiTheme="minorHAnsi"/>
          <w:b/>
        </w:rPr>
        <w:t>Length of Interview:</w:t>
      </w:r>
      <w:r w:rsidRPr="00BA4D7B">
        <w:rPr>
          <w:rFonts w:asciiTheme="minorHAnsi" w:hAnsiTheme="minorHAnsi"/>
        </w:rPr>
        <w:t xml:space="preserve"> </w:t>
      </w:r>
      <w:r w:rsidR="00BA59D1">
        <w:rPr>
          <w:rFonts w:asciiTheme="minorHAnsi" w:hAnsiTheme="minorHAnsi"/>
        </w:rPr>
        <w:t>W</w:t>
      </w:r>
      <w:r w:rsidRPr="00BA4D7B" w:rsidR="006D5425">
        <w:rPr>
          <w:rFonts w:asciiTheme="minorHAnsi" w:hAnsiTheme="minorHAnsi"/>
        </w:rPr>
        <w:t>e e</w:t>
      </w:r>
      <w:r w:rsidRPr="00BA4D7B" w:rsidR="00527655">
        <w:rPr>
          <w:rFonts w:asciiTheme="minorHAnsi" w:hAnsiTheme="minorHAnsi"/>
        </w:rPr>
        <w:t xml:space="preserve">stimate that </w:t>
      </w:r>
      <w:r w:rsidRPr="00BA4D7B" w:rsidR="00242414">
        <w:rPr>
          <w:rFonts w:asciiTheme="minorHAnsi" w:hAnsiTheme="minorHAnsi"/>
        </w:rPr>
        <w:t xml:space="preserve">each </w:t>
      </w:r>
      <w:r w:rsidR="00BA59D1">
        <w:rPr>
          <w:rFonts w:asciiTheme="minorHAnsi" w:hAnsiTheme="minorHAnsi"/>
        </w:rPr>
        <w:t xml:space="preserve">of the </w:t>
      </w:r>
      <w:r w:rsidR="00F22ABA">
        <w:rPr>
          <w:rFonts w:asciiTheme="minorHAnsi" w:hAnsiTheme="minorHAnsi"/>
        </w:rPr>
        <w:t>400</w:t>
      </w:r>
      <w:r w:rsidRPr="00BA4D7B" w:rsidR="00D54743">
        <w:rPr>
          <w:rFonts w:asciiTheme="minorHAnsi" w:hAnsiTheme="minorHAnsi"/>
        </w:rPr>
        <w:t xml:space="preserve"> </w:t>
      </w:r>
      <w:r w:rsidRPr="00BA4D7B" w:rsidR="00242414">
        <w:rPr>
          <w:rFonts w:asciiTheme="minorHAnsi" w:hAnsiTheme="minorHAnsi"/>
        </w:rPr>
        <w:t>interview</w:t>
      </w:r>
      <w:r w:rsidRPr="00BA4D7B" w:rsidR="00D54743">
        <w:rPr>
          <w:rFonts w:asciiTheme="minorHAnsi" w:hAnsiTheme="minorHAnsi"/>
        </w:rPr>
        <w:t>s</w:t>
      </w:r>
      <w:r w:rsidRPr="00BA4D7B" w:rsidR="00527655">
        <w:rPr>
          <w:rFonts w:asciiTheme="minorHAnsi" w:hAnsiTheme="minorHAnsi"/>
        </w:rPr>
        <w:t xml:space="preserve"> will take approximately one hour</w:t>
      </w:r>
      <w:r w:rsidR="00873349">
        <w:rPr>
          <w:rFonts w:asciiTheme="minorHAnsi" w:hAnsiTheme="minorHAnsi"/>
        </w:rPr>
        <w:t>.</w:t>
      </w:r>
      <w:r w:rsidRPr="00BA4D7B" w:rsidR="00FD471C">
        <w:rPr>
          <w:rFonts w:asciiTheme="minorHAnsi" w:hAnsiTheme="minorHAnsi"/>
        </w:rPr>
        <w:t xml:space="preserve"> </w:t>
      </w:r>
      <w:r w:rsidR="00873349">
        <w:rPr>
          <w:rFonts w:asciiTheme="minorHAnsi" w:hAnsiTheme="minorHAnsi"/>
        </w:rPr>
        <w:t xml:space="preserve">This results in a burden </w:t>
      </w:r>
      <w:r w:rsidR="00873349">
        <w:rPr>
          <w:rFonts w:asciiTheme="minorHAnsi" w:hAnsiTheme="minorHAnsi"/>
        </w:rPr>
        <w:t>of</w:t>
      </w:r>
      <w:r w:rsidRPr="00BA4D7B" w:rsidR="00D54743">
        <w:rPr>
          <w:rFonts w:asciiTheme="minorHAnsi" w:hAnsiTheme="minorHAnsi"/>
        </w:rPr>
        <w:t xml:space="preserve"> </w:t>
      </w:r>
      <w:r w:rsidR="00F22ABA">
        <w:rPr>
          <w:rFonts w:asciiTheme="minorHAnsi" w:hAnsiTheme="minorHAnsi"/>
        </w:rPr>
        <w:t xml:space="preserve">400 </w:t>
      </w:r>
      <w:r w:rsidRPr="00BA4D7B" w:rsidR="00FD471C">
        <w:rPr>
          <w:rFonts w:asciiTheme="minorHAnsi" w:hAnsiTheme="minorHAnsi"/>
        </w:rPr>
        <w:t>hours</w:t>
      </w:r>
      <w:r w:rsidR="0098545E">
        <w:rPr>
          <w:rFonts w:asciiTheme="minorHAnsi" w:hAnsiTheme="minorHAnsi"/>
        </w:rPr>
        <w:t xml:space="preserve"> total for the two rounds of cognitive testing</w:t>
      </w:r>
      <w:r w:rsidRPr="00BA4D7B" w:rsidR="00D54743">
        <w:rPr>
          <w:rFonts w:asciiTheme="minorHAnsi" w:hAnsiTheme="minorHAnsi"/>
        </w:rPr>
        <w:t>.</w:t>
      </w:r>
      <w:r w:rsidRPr="00BA4D7B" w:rsidR="00527655">
        <w:rPr>
          <w:rFonts w:asciiTheme="minorHAnsi" w:hAnsiTheme="minorHAnsi"/>
        </w:rPr>
        <w:t xml:space="preserve"> </w:t>
      </w:r>
    </w:p>
    <w:p w:rsidR="00873349" w:rsidP="00BA4D7B" w:rsidRDefault="00873349" w14:paraId="71FEBB08" w14:textId="77777777">
      <w:pPr>
        <w:rPr>
          <w:rFonts w:asciiTheme="minorHAnsi" w:hAnsiTheme="minorHAnsi"/>
        </w:rPr>
      </w:pPr>
    </w:p>
    <w:p w:rsidR="00873349" w:rsidP="00BA4D7B" w:rsidRDefault="00213CB6" w14:paraId="1B026B1D" w14:textId="092A963D">
      <w:pPr>
        <w:rPr>
          <w:rFonts w:asciiTheme="minorHAnsi" w:hAnsiTheme="minorHAnsi"/>
        </w:rPr>
      </w:pPr>
      <w:r>
        <w:rPr>
          <w:rFonts w:asciiTheme="minorHAnsi" w:hAnsiTheme="minorHAnsi"/>
        </w:rPr>
        <w:t xml:space="preserve">The </w:t>
      </w:r>
      <w:r w:rsidRPr="00BA4D7B">
        <w:rPr>
          <w:rFonts w:asciiTheme="minorHAnsi" w:hAnsiTheme="minorHAnsi"/>
        </w:rPr>
        <w:t xml:space="preserve">screening questions specific to this research will take </w:t>
      </w:r>
      <w:r>
        <w:rPr>
          <w:rFonts w:asciiTheme="minorHAnsi" w:hAnsiTheme="minorHAnsi"/>
        </w:rPr>
        <w:t>a</w:t>
      </w:r>
      <w:r w:rsidRPr="00BA4D7B" w:rsidR="00950E74">
        <w:rPr>
          <w:rFonts w:asciiTheme="minorHAnsi" w:hAnsiTheme="minorHAnsi"/>
        </w:rPr>
        <w:t xml:space="preserve">pproximately </w:t>
      </w:r>
      <w:r w:rsidR="00F22ABA">
        <w:rPr>
          <w:rFonts w:asciiTheme="minorHAnsi" w:hAnsiTheme="minorHAnsi"/>
        </w:rPr>
        <w:t>17</w:t>
      </w:r>
      <w:r w:rsidRPr="00BA4D7B" w:rsidR="00F22ABA">
        <w:rPr>
          <w:rFonts w:asciiTheme="minorHAnsi" w:hAnsiTheme="minorHAnsi"/>
        </w:rPr>
        <w:t xml:space="preserve"> </w:t>
      </w:r>
      <w:r w:rsidRPr="00BA4D7B" w:rsidR="00242414">
        <w:rPr>
          <w:rFonts w:asciiTheme="minorHAnsi" w:hAnsiTheme="minorHAnsi"/>
        </w:rPr>
        <w:t>minutes</w:t>
      </w:r>
      <w:r w:rsidRPr="00BA4D7B" w:rsidR="00950E74">
        <w:rPr>
          <w:rFonts w:asciiTheme="minorHAnsi" w:hAnsiTheme="minorHAnsi"/>
        </w:rPr>
        <w:t xml:space="preserve"> </w:t>
      </w:r>
      <w:r w:rsidRPr="00BA4D7B" w:rsidR="00242414">
        <w:rPr>
          <w:rFonts w:asciiTheme="minorHAnsi" w:hAnsiTheme="minorHAnsi"/>
        </w:rPr>
        <w:t xml:space="preserve">per </w:t>
      </w:r>
      <w:r w:rsidRPr="00BA4D7B" w:rsidR="00950E74">
        <w:rPr>
          <w:rFonts w:asciiTheme="minorHAnsi" w:hAnsiTheme="minorHAnsi"/>
        </w:rPr>
        <w:t>person</w:t>
      </w:r>
      <w:r w:rsidRPr="00BA4D7B" w:rsidR="002B2E83">
        <w:rPr>
          <w:rFonts w:asciiTheme="minorHAnsi" w:hAnsiTheme="minorHAnsi"/>
        </w:rPr>
        <w:t xml:space="preserve"> (see </w:t>
      </w:r>
      <w:r w:rsidR="007A13FA">
        <w:rPr>
          <w:rFonts w:asciiTheme="minorHAnsi" w:hAnsiTheme="minorHAnsi"/>
        </w:rPr>
        <w:t>Enclosure</w:t>
      </w:r>
      <w:r w:rsidRPr="00BA4D7B" w:rsidR="002B2E83">
        <w:rPr>
          <w:rFonts w:asciiTheme="minorHAnsi" w:hAnsiTheme="minorHAnsi"/>
        </w:rPr>
        <w:t xml:space="preserve"> </w:t>
      </w:r>
      <w:r w:rsidR="00F22ABA">
        <w:rPr>
          <w:rFonts w:asciiTheme="minorHAnsi" w:hAnsiTheme="minorHAnsi"/>
        </w:rPr>
        <w:t>2</w:t>
      </w:r>
      <w:r w:rsidRPr="00BA4D7B" w:rsidR="002B2E83">
        <w:rPr>
          <w:rFonts w:asciiTheme="minorHAnsi" w:hAnsiTheme="minorHAnsi"/>
        </w:rPr>
        <w:t>)</w:t>
      </w:r>
      <w:r w:rsidRPr="00BA4D7B" w:rsidR="00950E74">
        <w:rPr>
          <w:rFonts w:asciiTheme="minorHAnsi" w:hAnsiTheme="minorHAnsi"/>
        </w:rPr>
        <w:t xml:space="preserve">. </w:t>
      </w:r>
      <w:r w:rsidRPr="00BA4D7B" w:rsidR="00FD471C">
        <w:rPr>
          <w:rFonts w:asciiTheme="minorHAnsi" w:hAnsiTheme="minorHAnsi"/>
        </w:rPr>
        <w:t>W</w:t>
      </w:r>
      <w:r w:rsidRPr="00BA4D7B" w:rsidR="00CA242A">
        <w:rPr>
          <w:rFonts w:asciiTheme="minorHAnsi" w:hAnsiTheme="minorHAnsi"/>
        </w:rPr>
        <w:t xml:space="preserve">e estimate that we will screen </w:t>
      </w:r>
      <w:r w:rsidR="00F22ABA">
        <w:rPr>
          <w:rFonts w:asciiTheme="minorHAnsi" w:hAnsiTheme="minorHAnsi"/>
        </w:rPr>
        <w:t>3</w:t>
      </w:r>
      <w:r w:rsidRPr="00BA4D7B" w:rsidR="00F22ABA">
        <w:rPr>
          <w:rFonts w:asciiTheme="minorHAnsi" w:hAnsiTheme="minorHAnsi"/>
        </w:rPr>
        <w:t xml:space="preserve"> </w:t>
      </w:r>
      <w:r w:rsidRPr="00BA4D7B" w:rsidR="00FD471C">
        <w:rPr>
          <w:rFonts w:asciiTheme="minorHAnsi" w:hAnsiTheme="minorHAnsi"/>
        </w:rPr>
        <w:t xml:space="preserve">people for each successful recruit </w:t>
      </w:r>
      <w:r w:rsidRPr="00BA4D7B" w:rsidR="007E2449">
        <w:rPr>
          <w:rFonts w:asciiTheme="minorHAnsi" w:hAnsiTheme="minorHAnsi"/>
        </w:rPr>
        <w:t xml:space="preserve">for each of the </w:t>
      </w:r>
      <w:r w:rsidR="00F22ABA">
        <w:rPr>
          <w:rFonts w:asciiTheme="minorHAnsi" w:hAnsiTheme="minorHAnsi"/>
        </w:rPr>
        <w:t>400</w:t>
      </w:r>
      <w:r w:rsidRPr="00BA4D7B" w:rsidR="00F22ABA">
        <w:rPr>
          <w:rFonts w:asciiTheme="minorHAnsi" w:hAnsiTheme="minorHAnsi"/>
        </w:rPr>
        <w:t xml:space="preserve"> </w:t>
      </w:r>
      <w:r w:rsidRPr="00BA4D7B" w:rsidR="00FE2468">
        <w:rPr>
          <w:rFonts w:asciiTheme="minorHAnsi" w:hAnsiTheme="minorHAnsi"/>
        </w:rPr>
        <w:t>interviews.</w:t>
      </w:r>
      <w:r w:rsidRPr="00BA4D7B" w:rsidR="00CA242A">
        <w:rPr>
          <w:rFonts w:asciiTheme="minorHAnsi" w:hAnsiTheme="minorHAnsi"/>
        </w:rPr>
        <w:t xml:space="preserve"> </w:t>
      </w:r>
      <w:r w:rsidRPr="00BA4D7B" w:rsidR="00F7475D">
        <w:rPr>
          <w:rFonts w:asciiTheme="minorHAnsi" w:hAnsiTheme="minorHAnsi"/>
        </w:rPr>
        <w:t xml:space="preserve">Therefore, </w:t>
      </w:r>
      <w:r w:rsidRPr="00BA4D7B" w:rsidR="006D5425">
        <w:rPr>
          <w:rFonts w:asciiTheme="minorHAnsi" w:hAnsiTheme="minorHAnsi"/>
        </w:rPr>
        <w:t xml:space="preserve">for the first round of interviewing, </w:t>
      </w:r>
      <w:r w:rsidRPr="00BA4D7B" w:rsidR="00F7475D">
        <w:rPr>
          <w:rFonts w:asciiTheme="minorHAnsi" w:hAnsiTheme="minorHAnsi"/>
        </w:rPr>
        <w:t xml:space="preserve">we estimate a total of </w:t>
      </w:r>
      <w:r w:rsidR="00F22ABA">
        <w:rPr>
          <w:rFonts w:asciiTheme="minorHAnsi" w:hAnsiTheme="minorHAnsi"/>
        </w:rPr>
        <w:t>1,200</w:t>
      </w:r>
      <w:r w:rsidRPr="00BA4D7B" w:rsidR="00F22ABA">
        <w:rPr>
          <w:rFonts w:asciiTheme="minorHAnsi" w:hAnsiTheme="minorHAnsi"/>
        </w:rPr>
        <w:t xml:space="preserve"> </w:t>
      </w:r>
      <w:r w:rsidRPr="00BA4D7B" w:rsidR="00167816">
        <w:rPr>
          <w:rFonts w:asciiTheme="minorHAnsi" w:hAnsiTheme="minorHAnsi"/>
        </w:rPr>
        <w:t xml:space="preserve">people screened </w:t>
      </w:r>
      <w:r w:rsidRPr="00BA4D7B" w:rsidR="00D54743">
        <w:rPr>
          <w:rFonts w:asciiTheme="minorHAnsi" w:hAnsiTheme="minorHAnsi"/>
        </w:rPr>
        <w:t xml:space="preserve">for a total of </w:t>
      </w:r>
      <w:r w:rsidR="00F22ABA">
        <w:rPr>
          <w:rFonts w:asciiTheme="minorHAnsi" w:hAnsiTheme="minorHAnsi"/>
        </w:rPr>
        <w:t>340</w:t>
      </w:r>
      <w:r w:rsidRPr="00BA4D7B" w:rsidR="00F22ABA">
        <w:rPr>
          <w:rFonts w:asciiTheme="minorHAnsi" w:hAnsiTheme="minorHAnsi"/>
        </w:rPr>
        <w:t xml:space="preserve"> </w:t>
      </w:r>
      <w:r w:rsidRPr="00BA4D7B" w:rsidR="00FD471C">
        <w:rPr>
          <w:rFonts w:asciiTheme="minorHAnsi" w:hAnsiTheme="minorHAnsi"/>
        </w:rPr>
        <w:t>hours</w:t>
      </w:r>
      <w:r w:rsidR="007E7D32">
        <w:rPr>
          <w:rFonts w:asciiTheme="minorHAnsi" w:hAnsiTheme="minorHAnsi"/>
        </w:rPr>
        <w:t xml:space="preserve"> (</w:t>
      </w:r>
      <w:r w:rsidR="00F22ABA">
        <w:rPr>
          <w:rFonts w:asciiTheme="minorHAnsi" w:hAnsiTheme="minorHAnsi"/>
        </w:rPr>
        <w:t>1,200</w:t>
      </w:r>
      <w:r w:rsidRPr="00BA4D7B" w:rsidR="00F22ABA">
        <w:rPr>
          <w:rFonts w:asciiTheme="minorHAnsi" w:hAnsiTheme="minorHAnsi"/>
        </w:rPr>
        <w:t xml:space="preserve"> </w:t>
      </w:r>
      <w:r w:rsidRPr="00BA4D7B" w:rsidR="00D54743">
        <w:rPr>
          <w:rFonts w:asciiTheme="minorHAnsi" w:hAnsiTheme="minorHAnsi"/>
        </w:rPr>
        <w:t xml:space="preserve">people </w:t>
      </w:r>
      <w:r w:rsidRPr="00BA4D7B" w:rsidR="00E71FEA">
        <w:rPr>
          <w:rFonts w:asciiTheme="minorHAnsi" w:hAnsiTheme="minorHAnsi"/>
        </w:rPr>
        <w:t>at</w:t>
      </w:r>
      <w:r w:rsidRPr="00BA4D7B" w:rsidR="00D54743">
        <w:rPr>
          <w:rFonts w:asciiTheme="minorHAnsi" w:hAnsiTheme="minorHAnsi"/>
        </w:rPr>
        <w:t xml:space="preserve"> </w:t>
      </w:r>
      <w:r w:rsidR="00F22ABA">
        <w:rPr>
          <w:rFonts w:asciiTheme="minorHAnsi" w:hAnsiTheme="minorHAnsi"/>
        </w:rPr>
        <w:t>17</w:t>
      </w:r>
      <w:r w:rsidRPr="00BA4D7B" w:rsidR="00F22ABA">
        <w:rPr>
          <w:rFonts w:asciiTheme="minorHAnsi" w:hAnsiTheme="minorHAnsi"/>
        </w:rPr>
        <w:t xml:space="preserve"> </w:t>
      </w:r>
      <w:r w:rsidRPr="00BA4D7B" w:rsidR="00D54743">
        <w:rPr>
          <w:rFonts w:asciiTheme="minorHAnsi" w:hAnsiTheme="minorHAnsi"/>
        </w:rPr>
        <w:t>minutes each)</w:t>
      </w:r>
      <w:r w:rsidRPr="00BA4D7B" w:rsidR="00FD471C">
        <w:rPr>
          <w:rFonts w:asciiTheme="minorHAnsi" w:hAnsiTheme="minorHAnsi"/>
        </w:rPr>
        <w:t xml:space="preserve">. </w:t>
      </w:r>
    </w:p>
    <w:p w:rsidR="00873349" w:rsidP="00BA4D7B" w:rsidRDefault="00873349" w14:paraId="5C21E67F" w14:textId="77777777">
      <w:pPr>
        <w:rPr>
          <w:rFonts w:asciiTheme="minorHAnsi" w:hAnsiTheme="minorHAnsi"/>
        </w:rPr>
      </w:pPr>
    </w:p>
    <w:p w:rsidR="006D5425" w:rsidP="00BA4D7B" w:rsidRDefault="00527655" w14:paraId="33CC44AC" w14:textId="5CFFBA24">
      <w:pPr>
        <w:rPr>
          <w:rFonts w:asciiTheme="minorHAnsi" w:hAnsiTheme="minorHAnsi"/>
          <w:b/>
        </w:rPr>
      </w:pPr>
      <w:r w:rsidRPr="00BA4D7B">
        <w:rPr>
          <w:rFonts w:asciiTheme="minorHAnsi" w:hAnsiTheme="minorHAnsi"/>
        </w:rPr>
        <w:t xml:space="preserve">Thus, </w:t>
      </w:r>
      <w:r w:rsidRPr="00BA4D7B">
        <w:rPr>
          <w:rFonts w:asciiTheme="minorHAnsi" w:hAnsiTheme="minorHAnsi"/>
          <w:b/>
        </w:rPr>
        <w:t>the total estimat</w:t>
      </w:r>
      <w:r w:rsidRPr="00BA4D7B" w:rsidR="009634D2">
        <w:rPr>
          <w:rFonts w:asciiTheme="minorHAnsi" w:hAnsiTheme="minorHAnsi"/>
          <w:b/>
        </w:rPr>
        <w:t xml:space="preserve">ed burden for </w:t>
      </w:r>
      <w:r w:rsidRPr="00BA4D7B" w:rsidR="006D5425">
        <w:rPr>
          <w:rFonts w:asciiTheme="minorHAnsi" w:hAnsiTheme="minorHAnsi"/>
          <w:b/>
        </w:rPr>
        <w:t xml:space="preserve">the </w:t>
      </w:r>
      <w:r w:rsidR="0098545E">
        <w:rPr>
          <w:rFonts w:asciiTheme="minorHAnsi" w:hAnsiTheme="minorHAnsi"/>
          <w:b/>
        </w:rPr>
        <w:t xml:space="preserve">two </w:t>
      </w:r>
      <w:r w:rsidRPr="00BA4D7B" w:rsidR="00DF1B06">
        <w:rPr>
          <w:rFonts w:asciiTheme="minorHAnsi" w:hAnsiTheme="minorHAnsi"/>
          <w:b/>
        </w:rPr>
        <w:t>round</w:t>
      </w:r>
      <w:r w:rsidR="0098545E">
        <w:rPr>
          <w:rFonts w:asciiTheme="minorHAnsi" w:hAnsiTheme="minorHAnsi"/>
          <w:b/>
        </w:rPr>
        <w:t>s</w:t>
      </w:r>
      <w:r w:rsidRPr="00BA4D7B" w:rsidR="006D5425">
        <w:rPr>
          <w:rFonts w:asciiTheme="minorHAnsi" w:hAnsiTheme="minorHAnsi"/>
          <w:b/>
        </w:rPr>
        <w:t xml:space="preserve"> of this</w:t>
      </w:r>
      <w:r w:rsidRPr="00BA4D7B" w:rsidR="009634D2">
        <w:rPr>
          <w:rFonts w:asciiTheme="minorHAnsi" w:hAnsiTheme="minorHAnsi"/>
          <w:b/>
        </w:rPr>
        <w:t xml:space="preserve"> research is</w:t>
      </w:r>
      <w:r w:rsidR="00213CB6">
        <w:rPr>
          <w:rFonts w:asciiTheme="minorHAnsi" w:hAnsiTheme="minorHAnsi"/>
          <w:b/>
        </w:rPr>
        <w:t xml:space="preserve"> </w:t>
      </w:r>
      <w:r w:rsidR="00F22ABA">
        <w:rPr>
          <w:rFonts w:asciiTheme="minorHAnsi" w:hAnsiTheme="minorHAnsi"/>
          <w:b/>
        </w:rPr>
        <w:t>740</w:t>
      </w:r>
      <w:r w:rsidRPr="00BA4D7B" w:rsidR="00FD471C">
        <w:rPr>
          <w:rFonts w:asciiTheme="minorHAnsi" w:hAnsiTheme="minorHAnsi"/>
          <w:b/>
        </w:rPr>
        <w:t xml:space="preserve"> </w:t>
      </w:r>
      <w:r w:rsidRPr="00BA4D7B">
        <w:rPr>
          <w:rFonts w:asciiTheme="minorHAnsi" w:hAnsiTheme="minorHAnsi"/>
          <w:b/>
        </w:rPr>
        <w:t>hours</w:t>
      </w:r>
      <w:r w:rsidRPr="00BA4D7B" w:rsidR="005F6D4E">
        <w:rPr>
          <w:rFonts w:asciiTheme="minorHAnsi" w:hAnsiTheme="minorHAnsi"/>
          <w:b/>
        </w:rPr>
        <w:t>.</w:t>
      </w:r>
      <w:r w:rsidRPr="00BA4D7B" w:rsidR="006D5425">
        <w:rPr>
          <w:rFonts w:asciiTheme="minorHAnsi" w:hAnsiTheme="minorHAnsi"/>
          <w:b/>
        </w:rPr>
        <w:t xml:space="preserve"> </w:t>
      </w:r>
    </w:p>
    <w:p w:rsidR="00B36CA5" w:rsidP="00BA4D7B" w:rsidRDefault="00B36CA5" w14:paraId="5994CC1F" w14:textId="3518F1FB">
      <w:pPr>
        <w:rPr>
          <w:rFonts w:asciiTheme="minorHAnsi" w:hAnsiTheme="minorHAnsi"/>
          <w:b/>
        </w:rPr>
      </w:pPr>
    </w:p>
    <w:p w:rsidR="00B36CA5" w:rsidP="00BA4D7B" w:rsidRDefault="00B36CA5" w14:paraId="1907F62A" w14:textId="2035363C">
      <w:pPr>
        <w:rPr>
          <w:rFonts w:asciiTheme="minorHAnsi" w:hAnsiTheme="minorHAnsi"/>
          <w:b/>
        </w:rPr>
      </w:pPr>
    </w:p>
    <w:p w:rsidR="00B36CA5" w:rsidP="00BA4D7B" w:rsidRDefault="00B36CA5" w14:paraId="346E6DB2" w14:textId="64FCC34F">
      <w:pPr>
        <w:rPr>
          <w:rFonts w:asciiTheme="minorHAnsi" w:hAnsiTheme="minorHAnsi"/>
          <w:b/>
        </w:rPr>
      </w:pPr>
    </w:p>
    <w:p w:rsidRPr="00873349" w:rsidR="00B36CA5" w:rsidP="00BA4D7B" w:rsidRDefault="00B36CA5" w14:paraId="4FDD9C5E" w14:textId="77777777">
      <w:pPr>
        <w:rPr>
          <w:rFonts w:asciiTheme="minorHAnsi" w:hAnsiTheme="minorHAnsi"/>
        </w:rPr>
      </w:pPr>
      <w:bookmarkStart w:name="_GoBack" w:id="0"/>
      <w:bookmarkEnd w:id="0"/>
    </w:p>
    <w:p w:rsidRPr="00BA4D7B" w:rsidR="00FE2468" w:rsidP="00BA4D7B" w:rsidRDefault="00FE2468" w14:paraId="3E7347F6" w14:textId="77777777">
      <w:pPr>
        <w:rPr>
          <w:rFonts w:asciiTheme="minorHAnsi" w:hAnsiTheme="minorHAnsi"/>
          <w:b/>
        </w:rPr>
      </w:pPr>
    </w:p>
    <w:p w:rsidRPr="00BA4D7B" w:rsidR="00FE2468" w:rsidP="00BA4D7B" w:rsidRDefault="00FE2468" w14:paraId="679C7B29" w14:textId="5994680B">
      <w:pPr>
        <w:rPr>
          <w:rFonts w:asciiTheme="minorHAnsi" w:hAnsiTheme="minorHAnsi"/>
          <w:b/>
          <w:sz w:val="16"/>
          <w:szCs w:val="16"/>
        </w:rPr>
      </w:pPr>
      <w:r w:rsidRPr="24D7F6F7">
        <w:rPr>
          <w:rFonts w:asciiTheme="minorHAnsi" w:hAnsiTheme="minorHAnsi"/>
          <w:sz w:val="16"/>
          <w:szCs w:val="16"/>
        </w:rPr>
        <w:lastRenderedPageBreak/>
        <w:t xml:space="preserve">Table </w:t>
      </w:r>
      <w:r w:rsidRPr="24D7F6F7">
        <w:fldChar w:fldCharType="begin"/>
      </w:r>
      <w:r w:rsidRPr="00BA4D7B">
        <w:rPr>
          <w:rFonts w:asciiTheme="minorHAnsi" w:hAnsiTheme="minorHAnsi"/>
          <w:sz w:val="16"/>
        </w:rPr>
        <w:instrText xml:space="preserve"> SEQ Table \* ARABIC </w:instrText>
      </w:r>
      <w:r w:rsidRPr="24D7F6F7">
        <w:rPr>
          <w:rFonts w:asciiTheme="minorHAnsi" w:hAnsiTheme="minorHAnsi"/>
          <w:sz w:val="16"/>
        </w:rPr>
        <w:fldChar w:fldCharType="separate"/>
      </w:r>
      <w:r w:rsidRPr="24D7F6F7" w:rsidR="00F449BA">
        <w:rPr>
          <w:rFonts w:asciiTheme="minorHAnsi" w:hAnsiTheme="minorHAnsi"/>
          <w:sz w:val="16"/>
          <w:szCs w:val="16"/>
        </w:rPr>
        <w:t>1</w:t>
      </w:r>
      <w:r w:rsidRPr="24D7F6F7">
        <w:fldChar w:fldCharType="end"/>
      </w:r>
      <w:r w:rsidRPr="24D7F6F7">
        <w:rPr>
          <w:rFonts w:asciiTheme="minorHAnsi" w:hAnsiTheme="minorHAnsi"/>
          <w:sz w:val="16"/>
          <w:szCs w:val="16"/>
        </w:rPr>
        <w:t>. Total Estimated Burden</w:t>
      </w:r>
    </w:p>
    <w:tbl>
      <w:tblPr>
        <w:tblW w:w="93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Look w:val="04A0" w:firstRow="1" w:lastRow="0" w:firstColumn="1" w:lastColumn="0" w:noHBand="0" w:noVBand="1"/>
      </w:tblPr>
      <w:tblGrid>
        <w:gridCol w:w="4920"/>
        <w:gridCol w:w="1800"/>
        <w:gridCol w:w="1620"/>
        <w:gridCol w:w="990"/>
      </w:tblGrid>
      <w:tr w:rsidRPr="00BA4D7B" w:rsidR="00FE2468" w:rsidTr="00497487" w14:paraId="06A224A1" w14:textId="77777777">
        <w:tc>
          <w:tcPr>
            <w:tcW w:w="4920" w:type="dxa"/>
            <w:tcMar>
              <w:top w:w="60" w:type="dxa"/>
              <w:left w:w="60" w:type="dxa"/>
              <w:bottom w:w="60" w:type="dxa"/>
              <w:right w:w="60" w:type="dxa"/>
            </w:tcMar>
            <w:hideMark/>
          </w:tcPr>
          <w:p w:rsidRPr="00BA4D7B" w:rsidR="00FE2468" w:rsidP="00BA4D7B" w:rsidRDefault="00FE2468" w14:paraId="792DC914" w14:textId="77777777">
            <w:pPr>
              <w:rPr>
                <w:rFonts w:asciiTheme="minorHAnsi" w:hAnsiTheme="minorHAnsi"/>
                <w:color w:val="000000" w:themeColor="text1"/>
                <w:sz w:val="14"/>
                <w:szCs w:val="14"/>
              </w:rPr>
            </w:pPr>
            <w:r w:rsidRPr="24D7F6F7">
              <w:rPr>
                <w:rFonts w:asciiTheme="minorHAnsi" w:hAnsiTheme="minorHAnsi"/>
                <w:b/>
                <w:color w:val="000000" w:themeColor="text1"/>
                <w:sz w:val="14"/>
                <w:szCs w:val="14"/>
              </w:rPr>
              <w:t xml:space="preserve">Category of Respondent </w:t>
            </w:r>
          </w:p>
        </w:tc>
        <w:tc>
          <w:tcPr>
            <w:tcW w:w="1800" w:type="dxa"/>
            <w:tcMar>
              <w:top w:w="60" w:type="dxa"/>
              <w:left w:w="60" w:type="dxa"/>
              <w:bottom w:w="60" w:type="dxa"/>
              <w:right w:w="60" w:type="dxa"/>
            </w:tcMar>
            <w:hideMark/>
          </w:tcPr>
          <w:p w:rsidRPr="00BA4D7B" w:rsidR="00FE2468" w:rsidP="00BA4D7B" w:rsidRDefault="00FE2468" w14:paraId="6C8807C3" w14:textId="77777777">
            <w:pPr>
              <w:rPr>
                <w:rFonts w:asciiTheme="minorHAnsi" w:hAnsiTheme="minorHAnsi"/>
                <w:color w:val="000000" w:themeColor="text1"/>
                <w:sz w:val="14"/>
                <w:szCs w:val="14"/>
              </w:rPr>
            </w:pPr>
            <w:r w:rsidRPr="24D7F6F7">
              <w:rPr>
                <w:rFonts w:asciiTheme="minorHAnsi" w:hAnsiTheme="minorHAnsi"/>
                <w:b/>
                <w:color w:val="000000" w:themeColor="text1"/>
                <w:sz w:val="14"/>
                <w:szCs w:val="14"/>
              </w:rPr>
              <w:t>No. of Respondents</w:t>
            </w:r>
          </w:p>
        </w:tc>
        <w:tc>
          <w:tcPr>
            <w:tcW w:w="1620" w:type="dxa"/>
            <w:tcMar>
              <w:top w:w="60" w:type="dxa"/>
              <w:left w:w="60" w:type="dxa"/>
              <w:bottom w:w="60" w:type="dxa"/>
              <w:right w:w="60" w:type="dxa"/>
            </w:tcMar>
            <w:hideMark/>
          </w:tcPr>
          <w:p w:rsidRPr="00BA4D7B" w:rsidR="00FE2468" w:rsidP="00BA4D7B" w:rsidRDefault="00FE2468" w14:paraId="399EBBA7" w14:textId="77777777">
            <w:pPr>
              <w:rPr>
                <w:rFonts w:asciiTheme="minorHAnsi" w:hAnsiTheme="minorHAnsi"/>
                <w:color w:val="000000" w:themeColor="text1"/>
                <w:sz w:val="14"/>
                <w:szCs w:val="14"/>
              </w:rPr>
            </w:pPr>
            <w:r w:rsidRPr="24D7F6F7">
              <w:rPr>
                <w:rFonts w:asciiTheme="minorHAnsi" w:hAnsiTheme="minorHAnsi"/>
                <w:b/>
                <w:color w:val="000000" w:themeColor="text1"/>
                <w:sz w:val="14"/>
                <w:szCs w:val="14"/>
              </w:rPr>
              <w:t>Participation Time</w:t>
            </w:r>
          </w:p>
        </w:tc>
        <w:tc>
          <w:tcPr>
            <w:tcW w:w="990" w:type="dxa"/>
            <w:tcMar>
              <w:top w:w="60" w:type="dxa"/>
              <w:left w:w="60" w:type="dxa"/>
              <w:bottom w:w="60" w:type="dxa"/>
              <w:right w:w="60" w:type="dxa"/>
            </w:tcMar>
            <w:hideMark/>
          </w:tcPr>
          <w:p w:rsidRPr="00BA4D7B" w:rsidR="00FE2468" w:rsidP="00BA4D7B" w:rsidRDefault="00FE2468" w14:paraId="1991BA3B" w14:textId="77777777">
            <w:pPr>
              <w:rPr>
                <w:rFonts w:asciiTheme="minorHAnsi" w:hAnsiTheme="minorHAnsi"/>
                <w:color w:val="000000" w:themeColor="text1"/>
                <w:sz w:val="14"/>
                <w:szCs w:val="14"/>
              </w:rPr>
            </w:pPr>
            <w:r w:rsidRPr="24D7F6F7">
              <w:rPr>
                <w:rFonts w:asciiTheme="minorHAnsi" w:hAnsiTheme="minorHAnsi"/>
                <w:b/>
                <w:color w:val="000000" w:themeColor="text1"/>
                <w:sz w:val="14"/>
                <w:szCs w:val="14"/>
              </w:rPr>
              <w:t>Burden</w:t>
            </w:r>
          </w:p>
        </w:tc>
      </w:tr>
      <w:tr w:rsidRPr="00BA4D7B" w:rsidR="00FE2468" w:rsidTr="00497487" w14:paraId="7F2EC012" w14:textId="77777777">
        <w:trPr>
          <w:trHeight w:val="222"/>
        </w:trPr>
        <w:tc>
          <w:tcPr>
            <w:tcW w:w="4920" w:type="dxa"/>
            <w:tcMar>
              <w:top w:w="60" w:type="dxa"/>
              <w:left w:w="60" w:type="dxa"/>
              <w:bottom w:w="60" w:type="dxa"/>
              <w:right w:w="60" w:type="dxa"/>
            </w:tcMar>
            <w:hideMark/>
          </w:tcPr>
          <w:p w:rsidRPr="00BA4D7B" w:rsidR="00FE2468" w:rsidP="00BA4D7B" w:rsidRDefault="00FE2468" w14:paraId="1563FB00" w14:textId="77777777">
            <w:pPr>
              <w:rPr>
                <w:rFonts w:asciiTheme="minorHAnsi" w:hAnsiTheme="minorHAnsi"/>
                <w:color w:val="000000" w:themeColor="text1"/>
                <w:sz w:val="14"/>
                <w:szCs w:val="14"/>
              </w:rPr>
            </w:pPr>
            <w:r w:rsidRPr="24D7F6F7">
              <w:rPr>
                <w:rFonts w:asciiTheme="minorHAnsi" w:hAnsiTheme="minorHAnsi"/>
                <w:color w:val="000000" w:themeColor="text1"/>
                <w:sz w:val="14"/>
                <w:szCs w:val="14"/>
              </w:rPr>
              <w:t>  Screening</w:t>
            </w:r>
          </w:p>
        </w:tc>
        <w:tc>
          <w:tcPr>
            <w:tcW w:w="1800" w:type="dxa"/>
            <w:tcMar>
              <w:top w:w="60" w:type="dxa"/>
              <w:left w:w="60" w:type="dxa"/>
              <w:bottom w:w="60" w:type="dxa"/>
              <w:right w:w="60" w:type="dxa"/>
            </w:tcMar>
            <w:hideMark/>
          </w:tcPr>
          <w:p w:rsidRPr="00BA4D7B" w:rsidR="00FE2468" w:rsidP="00213CB6" w:rsidRDefault="00F22ABA" w14:paraId="37A0DF8E" w14:textId="75EC4429">
            <w:pPr>
              <w:rPr>
                <w:rFonts w:asciiTheme="minorHAnsi" w:hAnsiTheme="minorHAnsi"/>
                <w:color w:val="000000" w:themeColor="text1"/>
                <w:sz w:val="14"/>
                <w:szCs w:val="14"/>
              </w:rPr>
            </w:pPr>
            <w:r>
              <w:rPr>
                <w:rFonts w:asciiTheme="minorHAnsi" w:hAnsiTheme="minorHAnsi"/>
                <w:color w:val="000000" w:themeColor="text1"/>
                <w:sz w:val="14"/>
                <w:szCs w:val="14"/>
              </w:rPr>
              <w:t>1,200</w:t>
            </w:r>
          </w:p>
        </w:tc>
        <w:tc>
          <w:tcPr>
            <w:tcW w:w="1620" w:type="dxa"/>
            <w:tcMar>
              <w:top w:w="60" w:type="dxa"/>
              <w:left w:w="60" w:type="dxa"/>
              <w:bottom w:w="60" w:type="dxa"/>
              <w:right w:w="60" w:type="dxa"/>
            </w:tcMar>
            <w:hideMark/>
          </w:tcPr>
          <w:p w:rsidRPr="00BA4D7B" w:rsidR="00FE2468" w:rsidP="00213CB6" w:rsidRDefault="00F22ABA" w14:paraId="31AD1909" w14:textId="2655BD9F">
            <w:pPr>
              <w:rPr>
                <w:rFonts w:asciiTheme="minorHAnsi" w:hAnsiTheme="minorHAnsi"/>
                <w:color w:val="000000" w:themeColor="text1"/>
                <w:sz w:val="14"/>
                <w:szCs w:val="14"/>
              </w:rPr>
            </w:pPr>
            <w:r>
              <w:rPr>
                <w:rFonts w:asciiTheme="minorHAnsi" w:hAnsiTheme="minorHAnsi"/>
                <w:color w:val="000000" w:themeColor="text1"/>
                <w:sz w:val="14"/>
                <w:szCs w:val="14"/>
              </w:rPr>
              <w:t>17</w:t>
            </w:r>
            <w:r w:rsidRPr="24D7F6F7">
              <w:rPr>
                <w:rFonts w:asciiTheme="minorHAnsi" w:hAnsiTheme="minorHAnsi"/>
                <w:color w:val="000000" w:themeColor="text1"/>
                <w:sz w:val="14"/>
                <w:szCs w:val="14"/>
              </w:rPr>
              <w:t xml:space="preserve"> </w:t>
            </w:r>
            <w:r w:rsidRPr="24D7F6F7" w:rsidR="00FE2468">
              <w:rPr>
                <w:rFonts w:asciiTheme="minorHAnsi" w:hAnsiTheme="minorHAnsi"/>
                <w:color w:val="000000" w:themeColor="text1"/>
                <w:sz w:val="14"/>
                <w:szCs w:val="14"/>
              </w:rPr>
              <w:t>minutes</w:t>
            </w:r>
          </w:p>
        </w:tc>
        <w:tc>
          <w:tcPr>
            <w:tcW w:w="990" w:type="dxa"/>
            <w:tcMar>
              <w:top w:w="60" w:type="dxa"/>
              <w:left w:w="60" w:type="dxa"/>
              <w:bottom w:w="60" w:type="dxa"/>
              <w:right w:w="60" w:type="dxa"/>
            </w:tcMar>
            <w:hideMark/>
          </w:tcPr>
          <w:p w:rsidRPr="00BA4D7B" w:rsidR="00FE2468" w:rsidP="00BA4D7B" w:rsidRDefault="00F22ABA" w14:paraId="58A64EED" w14:textId="0897C604">
            <w:pPr>
              <w:rPr>
                <w:rFonts w:asciiTheme="minorHAnsi" w:hAnsiTheme="minorHAnsi"/>
                <w:color w:val="000000" w:themeColor="text1"/>
                <w:sz w:val="14"/>
                <w:szCs w:val="14"/>
              </w:rPr>
            </w:pPr>
            <w:r>
              <w:rPr>
                <w:rFonts w:asciiTheme="minorHAnsi" w:hAnsiTheme="minorHAnsi"/>
                <w:color w:val="000000" w:themeColor="text1"/>
                <w:sz w:val="14"/>
                <w:szCs w:val="14"/>
              </w:rPr>
              <w:t>340</w:t>
            </w:r>
            <w:r w:rsidRPr="24D7F6F7" w:rsidR="00FE2468">
              <w:rPr>
                <w:rFonts w:asciiTheme="minorHAnsi" w:hAnsiTheme="minorHAnsi"/>
                <w:color w:val="000000" w:themeColor="text1"/>
                <w:sz w:val="14"/>
                <w:szCs w:val="14"/>
              </w:rPr>
              <w:t xml:space="preserve"> hours</w:t>
            </w:r>
          </w:p>
        </w:tc>
      </w:tr>
      <w:tr w:rsidRPr="00BA4D7B" w:rsidR="00FE2468" w:rsidTr="00497487" w14:paraId="7593211C" w14:textId="77777777">
        <w:tc>
          <w:tcPr>
            <w:tcW w:w="4920" w:type="dxa"/>
            <w:tcMar>
              <w:top w:w="60" w:type="dxa"/>
              <w:left w:w="60" w:type="dxa"/>
              <w:bottom w:w="60" w:type="dxa"/>
              <w:right w:w="60" w:type="dxa"/>
            </w:tcMar>
            <w:hideMark/>
          </w:tcPr>
          <w:p w:rsidRPr="00BA4D7B" w:rsidR="00FE2468" w:rsidP="00BA4D7B" w:rsidRDefault="00FE2468" w14:paraId="3F8B7AE9" w14:textId="77777777">
            <w:pPr>
              <w:rPr>
                <w:rFonts w:asciiTheme="minorHAnsi" w:hAnsiTheme="minorHAnsi"/>
                <w:color w:val="000000" w:themeColor="text1"/>
                <w:sz w:val="14"/>
                <w:szCs w:val="14"/>
              </w:rPr>
            </w:pPr>
            <w:r w:rsidRPr="24D7F6F7">
              <w:rPr>
                <w:rFonts w:asciiTheme="minorHAnsi" w:hAnsiTheme="minorHAnsi"/>
                <w:color w:val="000000" w:themeColor="text1"/>
                <w:sz w:val="14"/>
                <w:szCs w:val="14"/>
              </w:rPr>
              <w:t>  Cognitive Interviews</w:t>
            </w:r>
          </w:p>
        </w:tc>
        <w:tc>
          <w:tcPr>
            <w:tcW w:w="1800" w:type="dxa"/>
            <w:tcMar>
              <w:top w:w="60" w:type="dxa"/>
              <w:left w:w="60" w:type="dxa"/>
              <w:bottom w:w="60" w:type="dxa"/>
              <w:right w:w="60" w:type="dxa"/>
            </w:tcMar>
            <w:hideMark/>
          </w:tcPr>
          <w:p w:rsidRPr="00BA4D7B" w:rsidR="00FE2468" w:rsidP="00BA4D7B" w:rsidRDefault="00F22ABA" w14:paraId="64F70699" w14:textId="7A94F09A">
            <w:pPr>
              <w:rPr>
                <w:rFonts w:asciiTheme="minorHAnsi" w:hAnsiTheme="minorHAnsi"/>
                <w:color w:val="000000" w:themeColor="text1"/>
                <w:sz w:val="14"/>
                <w:szCs w:val="14"/>
              </w:rPr>
            </w:pPr>
            <w:r>
              <w:rPr>
                <w:rFonts w:asciiTheme="minorHAnsi" w:hAnsiTheme="minorHAnsi"/>
                <w:color w:val="000000" w:themeColor="text1"/>
                <w:sz w:val="14"/>
                <w:szCs w:val="14"/>
              </w:rPr>
              <w:t>400</w:t>
            </w:r>
          </w:p>
        </w:tc>
        <w:tc>
          <w:tcPr>
            <w:tcW w:w="1620" w:type="dxa"/>
            <w:tcMar>
              <w:top w:w="60" w:type="dxa"/>
              <w:left w:w="60" w:type="dxa"/>
              <w:bottom w:w="60" w:type="dxa"/>
              <w:right w:w="60" w:type="dxa"/>
            </w:tcMar>
            <w:hideMark/>
          </w:tcPr>
          <w:p w:rsidRPr="00BA4D7B" w:rsidR="00FE2468" w:rsidP="00BA4D7B" w:rsidRDefault="00FE2468" w14:paraId="73C50022" w14:textId="77777777">
            <w:pPr>
              <w:rPr>
                <w:rFonts w:asciiTheme="minorHAnsi" w:hAnsiTheme="minorHAnsi"/>
                <w:color w:val="000000" w:themeColor="text1"/>
                <w:sz w:val="14"/>
                <w:szCs w:val="14"/>
              </w:rPr>
            </w:pPr>
            <w:r w:rsidRPr="00213CB6">
              <w:rPr>
                <w:rFonts w:asciiTheme="minorHAnsi" w:hAnsiTheme="minorHAnsi"/>
                <w:color w:val="000000" w:themeColor="text1"/>
                <w:sz w:val="14"/>
                <w:szCs w:val="14"/>
              </w:rPr>
              <w:t>60 minutes</w:t>
            </w:r>
          </w:p>
        </w:tc>
        <w:tc>
          <w:tcPr>
            <w:tcW w:w="990" w:type="dxa"/>
            <w:tcMar>
              <w:top w:w="60" w:type="dxa"/>
              <w:left w:w="60" w:type="dxa"/>
              <w:bottom w:w="60" w:type="dxa"/>
              <w:right w:w="60" w:type="dxa"/>
            </w:tcMar>
            <w:hideMark/>
          </w:tcPr>
          <w:p w:rsidRPr="00BA4D7B" w:rsidR="00FE2468" w:rsidP="00BA4D7B" w:rsidRDefault="00F22ABA" w14:paraId="67A30F69" w14:textId="5FEFED57">
            <w:pPr>
              <w:rPr>
                <w:rFonts w:asciiTheme="minorHAnsi" w:hAnsiTheme="minorHAnsi"/>
                <w:color w:val="000000" w:themeColor="text1"/>
                <w:sz w:val="14"/>
                <w:szCs w:val="14"/>
              </w:rPr>
            </w:pPr>
            <w:r>
              <w:rPr>
                <w:rFonts w:asciiTheme="minorHAnsi" w:hAnsiTheme="minorHAnsi"/>
                <w:color w:val="000000" w:themeColor="text1"/>
                <w:sz w:val="14"/>
                <w:szCs w:val="14"/>
              </w:rPr>
              <w:t>400</w:t>
            </w:r>
            <w:r w:rsidRPr="24D7F6F7">
              <w:rPr>
                <w:rFonts w:asciiTheme="minorHAnsi" w:hAnsiTheme="minorHAnsi"/>
                <w:color w:val="000000" w:themeColor="text1"/>
                <w:sz w:val="14"/>
                <w:szCs w:val="14"/>
              </w:rPr>
              <w:t xml:space="preserve"> </w:t>
            </w:r>
            <w:r w:rsidRPr="24D7F6F7" w:rsidR="00FE2468">
              <w:rPr>
                <w:rFonts w:asciiTheme="minorHAnsi" w:hAnsiTheme="minorHAnsi"/>
                <w:color w:val="000000" w:themeColor="text1"/>
                <w:sz w:val="14"/>
                <w:szCs w:val="14"/>
              </w:rPr>
              <w:t>hours</w:t>
            </w:r>
          </w:p>
        </w:tc>
      </w:tr>
      <w:tr w:rsidRPr="00BA4D7B" w:rsidR="00FE2468" w:rsidTr="00497487" w14:paraId="58FC7E2D" w14:textId="77777777">
        <w:tc>
          <w:tcPr>
            <w:tcW w:w="4920" w:type="dxa"/>
            <w:tcMar>
              <w:top w:w="60" w:type="dxa"/>
              <w:left w:w="60" w:type="dxa"/>
              <w:bottom w:w="60" w:type="dxa"/>
              <w:right w:w="60" w:type="dxa"/>
            </w:tcMar>
            <w:hideMark/>
          </w:tcPr>
          <w:p w:rsidRPr="00BA4D7B" w:rsidR="00FE2468" w:rsidP="00BA4D7B" w:rsidRDefault="00FB386C" w14:paraId="286A1394" w14:textId="3F005160">
            <w:pPr>
              <w:rPr>
                <w:rFonts w:asciiTheme="minorHAnsi" w:hAnsiTheme="minorHAnsi"/>
                <w:color w:val="000000" w:themeColor="text1"/>
                <w:sz w:val="14"/>
                <w:szCs w:val="14"/>
              </w:rPr>
            </w:pPr>
            <w:r w:rsidRPr="24D7F6F7">
              <w:rPr>
                <w:rFonts w:asciiTheme="minorHAnsi" w:hAnsiTheme="minorHAnsi"/>
                <w:b/>
                <w:color w:val="000000" w:themeColor="text1"/>
                <w:sz w:val="14"/>
                <w:szCs w:val="14"/>
              </w:rPr>
              <w:t>Totals</w:t>
            </w:r>
          </w:p>
        </w:tc>
        <w:tc>
          <w:tcPr>
            <w:tcW w:w="1800" w:type="dxa"/>
            <w:tcMar>
              <w:top w:w="60" w:type="dxa"/>
              <w:left w:w="60" w:type="dxa"/>
              <w:bottom w:w="60" w:type="dxa"/>
              <w:right w:w="60" w:type="dxa"/>
            </w:tcMar>
            <w:hideMark/>
          </w:tcPr>
          <w:p w:rsidRPr="00BA4D7B" w:rsidR="00FE2468" w:rsidP="00BA4D7B" w:rsidRDefault="00FE2468" w14:paraId="087DD788" w14:textId="77777777">
            <w:pPr>
              <w:rPr>
                <w:rFonts w:asciiTheme="minorHAnsi" w:hAnsiTheme="minorHAnsi"/>
                <w:color w:val="000000"/>
                <w:sz w:val="14"/>
                <w:szCs w:val="12"/>
              </w:rPr>
            </w:pPr>
          </w:p>
        </w:tc>
        <w:tc>
          <w:tcPr>
            <w:tcW w:w="1620" w:type="dxa"/>
            <w:tcMar>
              <w:top w:w="60" w:type="dxa"/>
              <w:left w:w="60" w:type="dxa"/>
              <w:bottom w:w="60" w:type="dxa"/>
              <w:right w:w="60" w:type="dxa"/>
            </w:tcMar>
            <w:hideMark/>
          </w:tcPr>
          <w:p w:rsidRPr="00BA4D7B" w:rsidR="00FE2468" w:rsidP="00BA4D7B" w:rsidRDefault="00FE2468" w14:paraId="5EC229D0" w14:textId="77777777">
            <w:pPr>
              <w:rPr>
                <w:rFonts w:asciiTheme="minorHAnsi" w:hAnsiTheme="minorHAnsi"/>
                <w:color w:val="000000"/>
                <w:sz w:val="14"/>
                <w:szCs w:val="12"/>
              </w:rPr>
            </w:pPr>
          </w:p>
        </w:tc>
        <w:tc>
          <w:tcPr>
            <w:tcW w:w="990" w:type="dxa"/>
            <w:tcMar>
              <w:top w:w="60" w:type="dxa"/>
              <w:left w:w="60" w:type="dxa"/>
              <w:bottom w:w="60" w:type="dxa"/>
              <w:right w:w="60" w:type="dxa"/>
            </w:tcMar>
            <w:hideMark/>
          </w:tcPr>
          <w:p w:rsidRPr="00BA4D7B" w:rsidR="00FE2468" w:rsidP="007E7D32" w:rsidRDefault="00F22ABA" w14:paraId="59CAED3F" w14:textId="662F4F8C">
            <w:pPr>
              <w:rPr>
                <w:rFonts w:asciiTheme="minorHAnsi" w:hAnsiTheme="minorHAnsi"/>
                <w:color w:val="000000" w:themeColor="text1"/>
                <w:sz w:val="14"/>
                <w:szCs w:val="14"/>
              </w:rPr>
            </w:pPr>
            <w:r>
              <w:rPr>
                <w:rFonts w:asciiTheme="minorHAnsi" w:hAnsiTheme="minorHAnsi"/>
                <w:color w:val="000000" w:themeColor="text1"/>
                <w:sz w:val="14"/>
                <w:szCs w:val="14"/>
              </w:rPr>
              <w:t>740</w:t>
            </w:r>
            <w:r w:rsidRPr="24D7F6F7" w:rsidR="00FE2468">
              <w:rPr>
                <w:rFonts w:asciiTheme="minorHAnsi" w:hAnsiTheme="minorHAnsi"/>
                <w:color w:val="000000" w:themeColor="text1"/>
                <w:sz w:val="14"/>
                <w:szCs w:val="14"/>
              </w:rPr>
              <w:t xml:space="preserve"> hours</w:t>
            </w:r>
          </w:p>
        </w:tc>
      </w:tr>
    </w:tbl>
    <w:p w:rsidRPr="00BA4D7B" w:rsidR="00B01E6C" w:rsidP="00BA4D7B" w:rsidRDefault="00B01E6C" w14:paraId="3C9D2B05" w14:textId="36B3043D">
      <w:pPr>
        <w:rPr>
          <w:rFonts w:asciiTheme="minorHAnsi" w:hAnsiTheme="minorHAnsi"/>
        </w:rPr>
      </w:pPr>
    </w:p>
    <w:p w:rsidR="00FE324D" w:rsidP="00FE324D" w:rsidRDefault="00FE324D" w14:paraId="021FC0EE" w14:textId="46526F66">
      <w:pPr>
        <w:rPr>
          <w:rFonts w:asciiTheme="minorHAnsi" w:hAnsiTheme="minorHAnsi"/>
        </w:rPr>
      </w:pPr>
      <w:r w:rsidRPr="00FE324D">
        <w:rPr>
          <w:rFonts w:asciiTheme="minorHAnsi" w:hAnsiTheme="minorHAnsi"/>
        </w:rPr>
        <w:t xml:space="preserve">Below is a list of materials to be used in the current study: </w:t>
      </w:r>
    </w:p>
    <w:p w:rsidR="00835A46" w:rsidP="00FE324D" w:rsidRDefault="00511482" w14:paraId="7FA3240E" w14:textId="0E7A3B2C">
      <w:pPr>
        <w:rPr>
          <w:rFonts w:asciiTheme="minorHAnsi" w:hAnsiTheme="minorHAnsi"/>
        </w:rPr>
      </w:pPr>
      <w:r>
        <w:rPr>
          <w:rFonts w:asciiTheme="minorHAnsi" w:hAnsiTheme="minorHAnsi"/>
        </w:rPr>
        <w:tab/>
      </w:r>
      <w:r w:rsidRPr="00AA34FA" w:rsidR="00F10EF1">
        <w:rPr>
          <w:rFonts w:asciiTheme="minorHAnsi" w:hAnsiTheme="minorHAnsi"/>
        </w:rPr>
        <w:t>Enclosure 1</w:t>
      </w:r>
      <w:r w:rsidRPr="00AA34FA" w:rsidR="00835A46">
        <w:rPr>
          <w:rFonts w:asciiTheme="minorHAnsi" w:hAnsiTheme="minorHAnsi"/>
        </w:rPr>
        <w:t>. Study and recruitment plan</w:t>
      </w:r>
    </w:p>
    <w:p w:rsidRPr="00A24DBE" w:rsidR="00F10EF1" w:rsidP="00F10EF1" w:rsidRDefault="00F10EF1" w14:paraId="56D90169" w14:textId="7D57821C">
      <w:pPr>
        <w:ind w:firstLine="720"/>
        <w:rPr>
          <w:rFonts w:asciiTheme="minorHAnsi" w:hAnsiTheme="minorHAnsi"/>
        </w:rPr>
      </w:pPr>
      <w:r w:rsidRPr="00A24DBE">
        <w:rPr>
          <w:rFonts w:asciiTheme="minorHAnsi" w:hAnsiTheme="minorHAnsi"/>
        </w:rPr>
        <w:t>Enclosure 2. Screening questionnaire</w:t>
      </w:r>
    </w:p>
    <w:p w:rsidRPr="00A24DBE" w:rsidR="00511482" w:rsidP="00835A46" w:rsidRDefault="00F10EF1" w14:paraId="63887D9C" w14:textId="00E58347">
      <w:pPr>
        <w:ind w:firstLine="720"/>
        <w:rPr>
          <w:rFonts w:asciiTheme="minorHAnsi" w:hAnsiTheme="minorHAnsi"/>
        </w:rPr>
      </w:pPr>
      <w:r w:rsidRPr="00A24DBE">
        <w:rPr>
          <w:rFonts w:asciiTheme="minorHAnsi" w:hAnsiTheme="minorHAnsi"/>
        </w:rPr>
        <w:t>Enclosure 3</w:t>
      </w:r>
      <w:r w:rsidRPr="00A24DBE" w:rsidR="00511482">
        <w:rPr>
          <w:rFonts w:asciiTheme="minorHAnsi" w:hAnsiTheme="minorHAnsi"/>
        </w:rPr>
        <w:t>.</w:t>
      </w:r>
      <w:r w:rsidRPr="00A24DBE" w:rsidR="001454AC">
        <w:rPr>
          <w:rFonts w:asciiTheme="minorHAnsi" w:hAnsiTheme="minorHAnsi"/>
        </w:rPr>
        <w:t xml:space="preserve"> Recruitment methodology and ads</w:t>
      </w:r>
    </w:p>
    <w:p w:rsidRPr="00A24DBE" w:rsidR="00F10EF1" w:rsidP="00835A46" w:rsidRDefault="00F10EF1" w14:paraId="7FE9E07A" w14:textId="534BB982">
      <w:pPr>
        <w:ind w:firstLine="720"/>
        <w:rPr>
          <w:rFonts w:asciiTheme="minorHAnsi" w:hAnsiTheme="minorHAnsi"/>
        </w:rPr>
      </w:pPr>
      <w:r w:rsidRPr="00A24DBE">
        <w:rPr>
          <w:rFonts w:asciiTheme="minorHAnsi" w:hAnsiTheme="minorHAnsi"/>
        </w:rPr>
        <w:t xml:space="preserve">Enclosure 4. Email and text confirmation </w:t>
      </w:r>
    </w:p>
    <w:p w:rsidRPr="00A24DBE" w:rsidR="00835A46" w:rsidP="00835A46" w:rsidRDefault="00835A46" w14:paraId="103DB338" w14:textId="4A21EB11">
      <w:pPr>
        <w:ind w:firstLine="720"/>
        <w:rPr>
          <w:rFonts w:asciiTheme="minorHAnsi" w:hAnsiTheme="minorHAnsi"/>
        </w:rPr>
      </w:pPr>
      <w:r w:rsidRPr="00A24DBE">
        <w:rPr>
          <w:rFonts w:asciiTheme="minorHAnsi" w:hAnsiTheme="minorHAnsi"/>
        </w:rPr>
        <w:t xml:space="preserve">Enclosure </w:t>
      </w:r>
      <w:r w:rsidRPr="00A24DBE" w:rsidR="00F10EF1">
        <w:rPr>
          <w:rFonts w:asciiTheme="minorHAnsi" w:hAnsiTheme="minorHAnsi"/>
        </w:rPr>
        <w:t>5</w:t>
      </w:r>
      <w:r w:rsidRPr="00A24DBE">
        <w:rPr>
          <w:rFonts w:asciiTheme="minorHAnsi" w:hAnsiTheme="minorHAnsi"/>
        </w:rPr>
        <w:t>. ACS English Paper Questionnaire (Version 1)</w:t>
      </w:r>
    </w:p>
    <w:p w:rsidRPr="00A24DBE" w:rsidR="00835A46" w:rsidP="00835A46" w:rsidRDefault="00F10EF1" w14:paraId="6C4E17A6" w14:textId="4B56E000">
      <w:pPr>
        <w:ind w:firstLine="720"/>
        <w:rPr>
          <w:rFonts w:asciiTheme="minorHAnsi" w:hAnsiTheme="minorHAnsi"/>
        </w:rPr>
      </w:pPr>
      <w:r w:rsidRPr="00A24DBE">
        <w:rPr>
          <w:rFonts w:asciiTheme="minorHAnsi" w:hAnsiTheme="minorHAnsi"/>
        </w:rPr>
        <w:t>Enclosure 6</w:t>
      </w:r>
      <w:r w:rsidRPr="00A24DBE" w:rsidR="00835A46">
        <w:rPr>
          <w:rFonts w:asciiTheme="minorHAnsi" w:hAnsiTheme="minorHAnsi"/>
        </w:rPr>
        <w:t>. ACS English Paper Questionnaire (Version 2)</w:t>
      </w:r>
    </w:p>
    <w:p w:rsidRPr="00A24DBE" w:rsidR="00835A46" w:rsidP="00835A46" w:rsidRDefault="00F10EF1" w14:paraId="0386C76F" w14:textId="257B60A5">
      <w:pPr>
        <w:ind w:firstLine="720"/>
        <w:rPr>
          <w:rFonts w:asciiTheme="minorHAnsi" w:hAnsiTheme="minorHAnsi"/>
        </w:rPr>
      </w:pPr>
      <w:r w:rsidRPr="00A24DBE">
        <w:rPr>
          <w:rFonts w:asciiTheme="minorHAnsi" w:hAnsiTheme="minorHAnsi"/>
        </w:rPr>
        <w:t>Enclosure 7</w:t>
      </w:r>
      <w:r w:rsidRPr="00A24DBE" w:rsidR="005B1714">
        <w:rPr>
          <w:rFonts w:asciiTheme="minorHAnsi" w:hAnsiTheme="minorHAnsi"/>
        </w:rPr>
        <w:t>A and 7B</w:t>
      </w:r>
      <w:r w:rsidRPr="00A24DBE" w:rsidR="00835A46">
        <w:rPr>
          <w:rFonts w:asciiTheme="minorHAnsi" w:hAnsiTheme="minorHAnsi"/>
        </w:rPr>
        <w:t>. ACS English CAI Scripts (Group 1</w:t>
      </w:r>
      <w:r w:rsidRPr="00A24DBE" w:rsidR="005B1714">
        <w:rPr>
          <w:rFonts w:asciiTheme="minorHAnsi" w:hAnsiTheme="minorHAnsi"/>
        </w:rPr>
        <w:t>, Versions 1 and 2</w:t>
      </w:r>
      <w:r w:rsidRPr="00A24DBE" w:rsidR="00835A46">
        <w:rPr>
          <w:rFonts w:asciiTheme="minorHAnsi" w:hAnsiTheme="minorHAnsi"/>
        </w:rPr>
        <w:t>)</w:t>
      </w:r>
    </w:p>
    <w:p w:rsidRPr="00A24DBE" w:rsidR="00835A46" w:rsidP="00835A46" w:rsidRDefault="00F10EF1" w14:paraId="42C2B226" w14:textId="4ABB060E">
      <w:pPr>
        <w:ind w:firstLine="720"/>
        <w:rPr>
          <w:rFonts w:asciiTheme="minorHAnsi" w:hAnsiTheme="minorHAnsi"/>
        </w:rPr>
      </w:pPr>
      <w:r w:rsidRPr="00A24DBE">
        <w:rPr>
          <w:rFonts w:asciiTheme="minorHAnsi" w:hAnsiTheme="minorHAnsi"/>
        </w:rPr>
        <w:t>Enclosure 8</w:t>
      </w:r>
      <w:r w:rsidRPr="00A24DBE" w:rsidR="005B1714">
        <w:rPr>
          <w:rFonts w:asciiTheme="minorHAnsi" w:hAnsiTheme="minorHAnsi"/>
        </w:rPr>
        <w:t>A and 8B</w:t>
      </w:r>
      <w:r w:rsidRPr="00A24DBE" w:rsidR="00835A46">
        <w:rPr>
          <w:rFonts w:asciiTheme="minorHAnsi" w:hAnsiTheme="minorHAnsi"/>
        </w:rPr>
        <w:t>. ACS English CAI Scripts (Group 2</w:t>
      </w:r>
      <w:r w:rsidRPr="00A24DBE" w:rsidR="005B1714">
        <w:rPr>
          <w:rFonts w:asciiTheme="minorHAnsi" w:hAnsiTheme="minorHAnsi"/>
        </w:rPr>
        <w:t>, Versions 1 and 2</w:t>
      </w:r>
      <w:r w:rsidRPr="00A24DBE" w:rsidR="00835A46">
        <w:rPr>
          <w:rFonts w:asciiTheme="minorHAnsi" w:hAnsiTheme="minorHAnsi"/>
        </w:rPr>
        <w:t>)</w:t>
      </w:r>
    </w:p>
    <w:p w:rsidRPr="00A24DBE" w:rsidR="00835A46" w:rsidP="00835A46" w:rsidRDefault="00F10EF1" w14:paraId="612A331C" w14:textId="15A0F523">
      <w:pPr>
        <w:ind w:firstLine="720"/>
        <w:rPr>
          <w:rFonts w:asciiTheme="minorHAnsi" w:hAnsiTheme="minorHAnsi"/>
        </w:rPr>
      </w:pPr>
      <w:r w:rsidRPr="00A24DBE">
        <w:rPr>
          <w:rFonts w:asciiTheme="minorHAnsi" w:hAnsiTheme="minorHAnsi"/>
        </w:rPr>
        <w:t>Enclosure 9</w:t>
      </w:r>
      <w:r w:rsidRPr="00A24DBE" w:rsidR="005B1714">
        <w:rPr>
          <w:rFonts w:asciiTheme="minorHAnsi" w:hAnsiTheme="minorHAnsi"/>
        </w:rPr>
        <w:t>A and 9B</w:t>
      </w:r>
      <w:r w:rsidRPr="00A24DBE" w:rsidR="00835A46">
        <w:rPr>
          <w:rFonts w:asciiTheme="minorHAnsi" w:hAnsiTheme="minorHAnsi"/>
        </w:rPr>
        <w:t>. ACS English CAI Scripts (Group 3</w:t>
      </w:r>
      <w:r w:rsidRPr="00A24DBE" w:rsidR="005B1714">
        <w:rPr>
          <w:rFonts w:asciiTheme="minorHAnsi" w:hAnsiTheme="minorHAnsi"/>
        </w:rPr>
        <w:t>, Versions 1 and 2</w:t>
      </w:r>
      <w:r w:rsidRPr="00A24DBE" w:rsidR="00835A46">
        <w:rPr>
          <w:rFonts w:asciiTheme="minorHAnsi" w:hAnsiTheme="minorHAnsi"/>
        </w:rPr>
        <w:t>)</w:t>
      </w:r>
    </w:p>
    <w:p w:rsidRPr="00A24DBE" w:rsidR="00835A46" w:rsidP="00835A46" w:rsidRDefault="00835A46" w14:paraId="648E27AD" w14:textId="41116545">
      <w:pPr>
        <w:ind w:firstLine="720"/>
        <w:rPr>
          <w:rFonts w:asciiTheme="minorHAnsi" w:hAnsiTheme="minorHAnsi"/>
        </w:rPr>
      </w:pPr>
      <w:r w:rsidRPr="00A24DBE">
        <w:rPr>
          <w:rFonts w:asciiTheme="minorHAnsi" w:hAnsiTheme="minorHAnsi"/>
        </w:rPr>
        <w:t xml:space="preserve">Enclosure </w:t>
      </w:r>
      <w:r w:rsidRPr="00A24DBE" w:rsidR="005D10D7">
        <w:rPr>
          <w:rFonts w:asciiTheme="minorHAnsi" w:hAnsiTheme="minorHAnsi"/>
        </w:rPr>
        <w:t>10</w:t>
      </w:r>
      <w:r w:rsidRPr="00A24DBE">
        <w:rPr>
          <w:rFonts w:asciiTheme="minorHAnsi" w:hAnsiTheme="minorHAnsi"/>
        </w:rPr>
        <w:t>. Protocol intro text</w:t>
      </w:r>
    </w:p>
    <w:p w:rsidR="00835A46" w:rsidP="00835A46" w:rsidRDefault="005D10D7" w14:paraId="215257F7" w14:textId="1868975C">
      <w:pPr>
        <w:ind w:firstLine="720"/>
        <w:rPr>
          <w:rFonts w:asciiTheme="minorHAnsi" w:hAnsiTheme="minorHAnsi"/>
        </w:rPr>
      </w:pPr>
      <w:r w:rsidRPr="00A24DBE">
        <w:rPr>
          <w:rFonts w:asciiTheme="minorHAnsi" w:hAnsiTheme="minorHAnsi"/>
        </w:rPr>
        <w:t>Enclosure 11</w:t>
      </w:r>
      <w:r w:rsidRPr="00A24DBE" w:rsidR="00835A46">
        <w:rPr>
          <w:rFonts w:asciiTheme="minorHAnsi" w:hAnsiTheme="minorHAnsi"/>
        </w:rPr>
        <w:t>. Protocol crosswalk</w:t>
      </w:r>
    </w:p>
    <w:p w:rsidR="00511482" w:rsidP="00511482" w:rsidRDefault="005D10D7" w14:paraId="1C4180B9" w14:textId="09B1CCEE">
      <w:pPr>
        <w:ind w:firstLine="720"/>
        <w:rPr>
          <w:rFonts w:asciiTheme="minorHAnsi" w:hAnsiTheme="minorHAnsi"/>
        </w:rPr>
      </w:pPr>
      <w:r w:rsidRPr="00FD4B11">
        <w:rPr>
          <w:rFonts w:asciiTheme="minorHAnsi" w:hAnsiTheme="minorHAnsi"/>
        </w:rPr>
        <w:t>Enclosure 12</w:t>
      </w:r>
      <w:r w:rsidRPr="00FD4B11" w:rsidR="00511482">
        <w:rPr>
          <w:rFonts w:asciiTheme="minorHAnsi" w:hAnsiTheme="minorHAnsi"/>
        </w:rPr>
        <w:t>. Consent form</w:t>
      </w:r>
    </w:p>
    <w:p w:rsidRPr="00FA1678" w:rsidR="00527655" w:rsidP="00BA4D7B" w:rsidRDefault="004B4F7D" w14:paraId="21101E4F" w14:textId="03A5799A">
      <w:pPr>
        <w:rPr>
          <w:rFonts w:asciiTheme="minorHAnsi" w:hAnsiTheme="minorHAnsi"/>
        </w:rPr>
      </w:pPr>
      <w:r>
        <w:rPr>
          <w:rFonts w:asciiTheme="minorHAnsi" w:hAnsiTheme="minorHAnsi"/>
        </w:rPr>
        <w:tab/>
      </w:r>
    </w:p>
    <w:p w:rsidRPr="00BA4D7B" w:rsidR="00527655" w:rsidP="00BA4D7B" w:rsidRDefault="00527655" w14:paraId="02678A67" w14:textId="77777777">
      <w:pPr>
        <w:rPr>
          <w:rFonts w:asciiTheme="minorHAnsi" w:hAnsiTheme="minorHAnsi"/>
        </w:rPr>
      </w:pPr>
      <w:r w:rsidRPr="00BA4D7B">
        <w:rPr>
          <w:rFonts w:asciiTheme="minorHAnsi" w:hAnsiTheme="minorHAnsi"/>
        </w:rPr>
        <w:t xml:space="preserve">The contact person for questions regarding data collection and the design of </w:t>
      </w:r>
      <w:r w:rsidRPr="00BA4D7B" w:rsidR="009A6E2E">
        <w:rPr>
          <w:rFonts w:asciiTheme="minorHAnsi" w:hAnsiTheme="minorHAnsi"/>
        </w:rPr>
        <w:t>this research is listed below:</w:t>
      </w:r>
    </w:p>
    <w:p w:rsidRPr="00BA4D7B" w:rsidR="00527655" w:rsidP="00BA4D7B" w:rsidRDefault="006E6977" w14:paraId="593552C1" w14:textId="77777777">
      <w:pPr>
        <w:rPr>
          <w:rFonts w:asciiTheme="minorHAnsi" w:hAnsiTheme="minorHAnsi"/>
        </w:rPr>
      </w:pPr>
      <w:r w:rsidRPr="00BA4D7B">
        <w:rPr>
          <w:rFonts w:asciiTheme="minorHAnsi" w:hAnsiTheme="minorHAnsi"/>
        </w:rPr>
        <w:tab/>
      </w:r>
      <w:r w:rsidR="00BA4D7B">
        <w:rPr>
          <w:rFonts w:asciiTheme="minorHAnsi" w:hAnsiTheme="minorHAnsi"/>
        </w:rPr>
        <w:t>Jessica Holzberg</w:t>
      </w:r>
    </w:p>
    <w:p w:rsidRPr="00BA4D7B" w:rsidR="00527655" w:rsidP="00BA4D7B" w:rsidRDefault="00527655" w14:paraId="6DB49EF0" w14:textId="73C9BE72">
      <w:pPr>
        <w:rPr>
          <w:rFonts w:asciiTheme="minorHAnsi" w:hAnsiTheme="minorHAnsi"/>
        </w:rPr>
      </w:pPr>
      <w:r w:rsidRPr="00BA4D7B">
        <w:rPr>
          <w:rFonts w:asciiTheme="minorHAnsi" w:hAnsiTheme="minorHAnsi"/>
        </w:rPr>
        <w:tab/>
        <w:t xml:space="preserve">Center for </w:t>
      </w:r>
      <w:r w:rsidR="00213CB6">
        <w:rPr>
          <w:rFonts w:asciiTheme="minorHAnsi" w:hAnsiTheme="minorHAnsi"/>
        </w:rPr>
        <w:t>Behavioral Science Methods</w:t>
      </w:r>
    </w:p>
    <w:p w:rsidRPr="00BA4D7B" w:rsidR="00527655" w:rsidP="00BA4D7B" w:rsidRDefault="00527655" w14:paraId="45425273" w14:textId="77777777">
      <w:pPr>
        <w:rPr>
          <w:rFonts w:asciiTheme="minorHAnsi" w:hAnsiTheme="minorHAnsi"/>
        </w:rPr>
      </w:pPr>
      <w:r w:rsidRPr="00BA4D7B">
        <w:rPr>
          <w:rFonts w:asciiTheme="minorHAnsi" w:hAnsiTheme="minorHAnsi"/>
        </w:rPr>
        <w:tab/>
        <w:t xml:space="preserve">U.S. Census Bureau </w:t>
      </w:r>
    </w:p>
    <w:p w:rsidRPr="00BA4D7B" w:rsidR="00527655" w:rsidP="00BA4D7B" w:rsidRDefault="00527655" w14:paraId="1C61E9F5" w14:textId="77777777">
      <w:pPr>
        <w:rPr>
          <w:rFonts w:asciiTheme="minorHAnsi" w:hAnsiTheme="minorHAnsi"/>
        </w:rPr>
      </w:pPr>
      <w:r w:rsidRPr="00BA4D7B">
        <w:rPr>
          <w:rFonts w:asciiTheme="minorHAnsi" w:hAnsiTheme="minorHAnsi"/>
        </w:rPr>
        <w:tab/>
        <w:t xml:space="preserve">Room </w:t>
      </w:r>
      <w:r w:rsidRPr="00BA4D7B" w:rsidR="00553626">
        <w:rPr>
          <w:rFonts w:asciiTheme="minorHAnsi" w:hAnsiTheme="minorHAnsi"/>
        </w:rPr>
        <w:t>5K</w:t>
      </w:r>
      <w:r w:rsidRPr="00BA4D7B" w:rsidR="00D6507E">
        <w:rPr>
          <w:rFonts w:asciiTheme="minorHAnsi" w:hAnsiTheme="minorHAnsi"/>
        </w:rPr>
        <w:t>02</w:t>
      </w:r>
      <w:r w:rsidR="00BA4D7B">
        <w:rPr>
          <w:rFonts w:asciiTheme="minorHAnsi" w:hAnsiTheme="minorHAnsi"/>
        </w:rPr>
        <w:t>6B</w:t>
      </w:r>
    </w:p>
    <w:p w:rsidRPr="00BA4D7B" w:rsidR="00527655" w:rsidP="00BA4D7B" w:rsidRDefault="00527655" w14:paraId="73593038" w14:textId="77777777">
      <w:pPr>
        <w:rPr>
          <w:rFonts w:asciiTheme="minorHAnsi" w:hAnsiTheme="minorHAnsi"/>
        </w:rPr>
      </w:pPr>
      <w:r w:rsidRPr="00BA4D7B">
        <w:rPr>
          <w:rFonts w:asciiTheme="minorHAnsi" w:hAnsiTheme="minorHAnsi"/>
        </w:rPr>
        <w:tab/>
        <w:t>Washington, D.C. 20233</w:t>
      </w:r>
    </w:p>
    <w:p w:rsidR="00CB2FB2" w:rsidP="00BA4D7B" w:rsidRDefault="00527655" w14:paraId="3F9BDAD7" w14:textId="77777777">
      <w:pPr>
        <w:rPr>
          <w:rFonts w:asciiTheme="minorHAnsi" w:hAnsiTheme="minorHAnsi"/>
        </w:rPr>
      </w:pPr>
      <w:r w:rsidRPr="00BA4D7B">
        <w:rPr>
          <w:rFonts w:asciiTheme="minorHAnsi" w:hAnsiTheme="minorHAnsi"/>
        </w:rPr>
        <w:tab/>
        <w:t>(301) 763-</w:t>
      </w:r>
      <w:r w:rsidR="00BA4D7B">
        <w:rPr>
          <w:rFonts w:asciiTheme="minorHAnsi" w:hAnsiTheme="minorHAnsi"/>
        </w:rPr>
        <w:t>2298</w:t>
      </w:r>
    </w:p>
    <w:p w:rsidR="00DB107B" w:rsidP="00BA4D7B" w:rsidRDefault="00BA4D7B" w14:paraId="1F0CE4CE" w14:textId="77777777">
      <w:pPr>
        <w:rPr>
          <w:rStyle w:val="Hyperlink"/>
          <w:rFonts w:asciiTheme="minorHAnsi" w:hAnsiTheme="minorHAnsi"/>
        </w:rPr>
      </w:pPr>
      <w:r>
        <w:rPr>
          <w:rFonts w:asciiTheme="minorHAnsi" w:hAnsiTheme="minorHAnsi"/>
        </w:rPr>
        <w:tab/>
      </w:r>
      <w:hyperlink w:history="1" r:id="rId12">
        <w:r w:rsidRPr="00DC5367">
          <w:rPr>
            <w:rStyle w:val="Hyperlink"/>
            <w:rFonts w:asciiTheme="minorHAnsi" w:hAnsiTheme="minorHAnsi"/>
          </w:rPr>
          <w:t>Jessica.Holzberg@census.gov</w:t>
        </w:r>
      </w:hyperlink>
    </w:p>
    <w:p w:rsidRPr="00BA4D7B" w:rsidR="00BA4D7B" w:rsidP="00BA4D7B" w:rsidRDefault="00BA4D7B" w14:paraId="592745BE" w14:textId="31A70928">
      <w:pPr>
        <w:rPr>
          <w:rFonts w:asciiTheme="minorHAnsi" w:hAnsiTheme="minorHAnsi"/>
        </w:rPr>
      </w:pPr>
    </w:p>
    <w:sectPr w:rsidRPr="00BA4D7B" w:rsidR="00BA4D7B">
      <w:headerReference w:type="even" r:id="rId13"/>
      <w:headerReference w:type="default" r:id="rId14"/>
      <w:footerReference w:type="even" r:id="rId15"/>
      <w:footerReference w:type="default" r:id="rId16"/>
      <w:pgSz w:w="12240" w:h="15840"/>
      <w:pgMar w:top="1440" w:right="1440" w:bottom="1920" w:left="1440" w:header="144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B19E53" w14:textId="77777777" w:rsidR="00AD2627" w:rsidRDefault="00AD2627">
      <w:r>
        <w:separator/>
      </w:r>
    </w:p>
  </w:endnote>
  <w:endnote w:type="continuationSeparator" w:id="0">
    <w:p w14:paraId="053C75FC" w14:textId="77777777" w:rsidR="00AD2627" w:rsidRDefault="00AD2627">
      <w:r>
        <w:continuationSeparator/>
      </w:r>
    </w:p>
  </w:endnote>
  <w:endnote w:type="continuationNotice" w:id="1">
    <w:p w14:paraId="030599F1" w14:textId="77777777" w:rsidR="00AD2627" w:rsidRDefault="00AD26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DA38D6" w14:textId="77777777" w:rsidR="003B20CB" w:rsidRDefault="003B20CB">
    <w:pPr>
      <w:widowControl w:val="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468722"/>
      <w:docPartObj>
        <w:docPartGallery w:val="Page Numbers (Bottom of Page)"/>
        <w:docPartUnique/>
      </w:docPartObj>
    </w:sdtPr>
    <w:sdtEndPr>
      <w:rPr>
        <w:rFonts w:asciiTheme="minorHAnsi" w:hAnsiTheme="minorHAnsi"/>
        <w:noProof/>
        <w:sz w:val="22"/>
      </w:rPr>
    </w:sdtEndPr>
    <w:sdtContent>
      <w:p w14:paraId="511D48ED" w14:textId="678C46E9" w:rsidR="003B20CB" w:rsidRPr="002535D5" w:rsidRDefault="003B20CB">
        <w:pPr>
          <w:pStyle w:val="Footer"/>
          <w:jc w:val="right"/>
          <w:rPr>
            <w:rFonts w:asciiTheme="minorHAnsi" w:hAnsiTheme="minorHAnsi"/>
            <w:sz w:val="22"/>
          </w:rPr>
        </w:pPr>
        <w:r w:rsidRPr="002535D5">
          <w:rPr>
            <w:rFonts w:asciiTheme="minorHAnsi" w:hAnsiTheme="minorHAnsi"/>
            <w:sz w:val="22"/>
          </w:rPr>
          <w:fldChar w:fldCharType="begin"/>
        </w:r>
        <w:r w:rsidRPr="002535D5">
          <w:rPr>
            <w:rFonts w:asciiTheme="minorHAnsi" w:hAnsiTheme="minorHAnsi"/>
            <w:sz w:val="22"/>
          </w:rPr>
          <w:instrText xml:space="preserve"> PAGE   \* MERGEFORMAT </w:instrText>
        </w:r>
        <w:r w:rsidRPr="002535D5">
          <w:rPr>
            <w:rFonts w:asciiTheme="minorHAnsi" w:hAnsiTheme="minorHAnsi"/>
            <w:sz w:val="22"/>
          </w:rPr>
          <w:fldChar w:fldCharType="separate"/>
        </w:r>
        <w:r w:rsidR="00B36CA5">
          <w:rPr>
            <w:rFonts w:asciiTheme="minorHAnsi" w:hAnsiTheme="minorHAnsi"/>
            <w:noProof/>
            <w:sz w:val="22"/>
          </w:rPr>
          <w:t>5</w:t>
        </w:r>
        <w:r w:rsidRPr="002535D5">
          <w:rPr>
            <w:rFonts w:asciiTheme="minorHAnsi" w:hAnsiTheme="minorHAnsi"/>
            <w:noProof/>
            <w:sz w:val="22"/>
          </w:rPr>
          <w:fldChar w:fldCharType="end"/>
        </w:r>
      </w:p>
    </w:sdtContent>
  </w:sdt>
  <w:p w14:paraId="24C05A64" w14:textId="77777777" w:rsidR="003B20CB" w:rsidRDefault="003B20CB">
    <w:pPr>
      <w:widowControl w:val="0"/>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42444E" w14:textId="77777777" w:rsidR="00AD2627" w:rsidRDefault="00AD2627">
      <w:r>
        <w:separator/>
      </w:r>
    </w:p>
  </w:footnote>
  <w:footnote w:type="continuationSeparator" w:id="0">
    <w:p w14:paraId="31470189" w14:textId="77777777" w:rsidR="00AD2627" w:rsidRDefault="00AD2627">
      <w:r>
        <w:continuationSeparator/>
      </w:r>
    </w:p>
  </w:footnote>
  <w:footnote w:type="continuationNotice" w:id="1">
    <w:p w14:paraId="4407F0C9" w14:textId="77777777" w:rsidR="00AD2627" w:rsidRDefault="00AD262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D6152B" w14:textId="77777777" w:rsidR="003B20CB" w:rsidRDefault="003B20CB">
    <w:pPr>
      <w:widowControl w:val="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229BD7" w14:textId="77777777" w:rsidR="003B20CB" w:rsidRDefault="003B20CB">
    <w:pPr>
      <w:widowControl w:val="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D64B6"/>
    <w:multiLevelType w:val="hybridMultilevel"/>
    <w:tmpl w:val="B9FA1B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B11A00"/>
    <w:multiLevelType w:val="hybridMultilevel"/>
    <w:tmpl w:val="666CD94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1F66BE"/>
    <w:multiLevelType w:val="hybridMultilevel"/>
    <w:tmpl w:val="D7F8DBF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5D1A10"/>
    <w:multiLevelType w:val="hybridMultilevel"/>
    <w:tmpl w:val="59CEC5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CF5619"/>
    <w:multiLevelType w:val="hybridMultilevel"/>
    <w:tmpl w:val="696CE0B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 w15:restartNumberingAfterBreak="0">
    <w:nsid w:val="39DC5CCC"/>
    <w:multiLevelType w:val="multilevel"/>
    <w:tmpl w:val="6A98D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1F5530"/>
    <w:multiLevelType w:val="hybridMultilevel"/>
    <w:tmpl w:val="9970DD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EA74AFB"/>
    <w:multiLevelType w:val="hybridMultilevel"/>
    <w:tmpl w:val="8A2E710C"/>
    <w:lvl w:ilvl="0" w:tplc="E9C4A75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EB90119"/>
    <w:multiLevelType w:val="hybridMultilevel"/>
    <w:tmpl w:val="4EA8FA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B270C8"/>
    <w:multiLevelType w:val="hybridMultilevel"/>
    <w:tmpl w:val="59CEC5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2983BC8"/>
    <w:multiLevelType w:val="hybridMultilevel"/>
    <w:tmpl w:val="60B0B21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1" w15:restartNumberingAfterBreak="0">
    <w:nsid w:val="67917B0F"/>
    <w:multiLevelType w:val="hybridMultilevel"/>
    <w:tmpl w:val="9EC8D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CAA7C9D"/>
    <w:multiLevelType w:val="hybridMultilevel"/>
    <w:tmpl w:val="BD527E8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3" w15:restartNumberingAfterBreak="0">
    <w:nsid w:val="6D005DA3"/>
    <w:multiLevelType w:val="hybridMultilevel"/>
    <w:tmpl w:val="4A7E3A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F206832"/>
    <w:multiLevelType w:val="hybridMultilevel"/>
    <w:tmpl w:val="1FCE7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3240ADE"/>
    <w:multiLevelType w:val="hybridMultilevel"/>
    <w:tmpl w:val="5EB6FA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6F568E3"/>
    <w:multiLevelType w:val="hybridMultilevel"/>
    <w:tmpl w:val="0548D3B8"/>
    <w:lvl w:ilvl="0" w:tplc="67023D5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6"/>
  </w:num>
  <w:num w:numId="3">
    <w:abstractNumId w:val="16"/>
  </w:num>
  <w:num w:numId="4">
    <w:abstractNumId w:val="7"/>
  </w:num>
  <w:num w:numId="5">
    <w:abstractNumId w:val="5"/>
  </w:num>
  <w:num w:numId="6">
    <w:abstractNumId w:val="11"/>
  </w:num>
  <w:num w:numId="7">
    <w:abstractNumId w:val="9"/>
  </w:num>
  <w:num w:numId="8">
    <w:abstractNumId w:val="3"/>
  </w:num>
  <w:num w:numId="9">
    <w:abstractNumId w:val="0"/>
  </w:num>
  <w:num w:numId="10">
    <w:abstractNumId w:val="15"/>
  </w:num>
  <w:num w:numId="11">
    <w:abstractNumId w:val="8"/>
  </w:num>
  <w:num w:numId="12">
    <w:abstractNumId w:val="13"/>
  </w:num>
  <w:num w:numId="13">
    <w:abstractNumId w:val="2"/>
  </w:num>
  <w:num w:numId="14">
    <w:abstractNumId w:val="12"/>
  </w:num>
  <w:num w:numId="15">
    <w:abstractNumId w:val="10"/>
  </w:num>
  <w:num w:numId="16">
    <w:abstractNumId w:val="4"/>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ReportControlsVisible" w:val="Empty"/>
    <w:docVar w:name="_AMO_UniqueIdentifier" w:val="0bb6b764-3e4d-47ad-86bc-612f997bc0d8"/>
  </w:docVars>
  <w:rsids>
    <w:rsidRoot w:val="00527655"/>
    <w:rsid w:val="000137F5"/>
    <w:rsid w:val="00017AC5"/>
    <w:rsid w:val="00022F1A"/>
    <w:rsid w:val="00026F01"/>
    <w:rsid w:val="0002714A"/>
    <w:rsid w:val="000275EC"/>
    <w:rsid w:val="00033C36"/>
    <w:rsid w:val="00035887"/>
    <w:rsid w:val="00042748"/>
    <w:rsid w:val="000437C0"/>
    <w:rsid w:val="0004459A"/>
    <w:rsid w:val="00047F42"/>
    <w:rsid w:val="000530C3"/>
    <w:rsid w:val="00053FA4"/>
    <w:rsid w:val="00054BD9"/>
    <w:rsid w:val="000600C2"/>
    <w:rsid w:val="00067A2E"/>
    <w:rsid w:val="000712C6"/>
    <w:rsid w:val="0007274A"/>
    <w:rsid w:val="0007551D"/>
    <w:rsid w:val="00077A53"/>
    <w:rsid w:val="00091DD3"/>
    <w:rsid w:val="00093041"/>
    <w:rsid w:val="0009638E"/>
    <w:rsid w:val="00097DD6"/>
    <w:rsid w:val="000A016D"/>
    <w:rsid w:val="000A5698"/>
    <w:rsid w:val="000B01E5"/>
    <w:rsid w:val="000B64C4"/>
    <w:rsid w:val="000C71D9"/>
    <w:rsid w:val="000D1FEF"/>
    <w:rsid w:val="000D5931"/>
    <w:rsid w:val="000F46F8"/>
    <w:rsid w:val="000F4FE9"/>
    <w:rsid w:val="000F7CB1"/>
    <w:rsid w:val="001028DE"/>
    <w:rsid w:val="00112917"/>
    <w:rsid w:val="00115DE2"/>
    <w:rsid w:val="00116967"/>
    <w:rsid w:val="00117091"/>
    <w:rsid w:val="0012003B"/>
    <w:rsid w:val="00121E3D"/>
    <w:rsid w:val="00126CA5"/>
    <w:rsid w:val="00131090"/>
    <w:rsid w:val="001417A4"/>
    <w:rsid w:val="001454AC"/>
    <w:rsid w:val="00165BFF"/>
    <w:rsid w:val="00167816"/>
    <w:rsid w:val="00172162"/>
    <w:rsid w:val="0017403C"/>
    <w:rsid w:val="0017686B"/>
    <w:rsid w:val="00176B24"/>
    <w:rsid w:val="00186234"/>
    <w:rsid w:val="00193EAF"/>
    <w:rsid w:val="001A0C0D"/>
    <w:rsid w:val="001A145B"/>
    <w:rsid w:val="001A17E1"/>
    <w:rsid w:val="001A35BB"/>
    <w:rsid w:val="001A4B67"/>
    <w:rsid w:val="001B2ED6"/>
    <w:rsid w:val="001B32A6"/>
    <w:rsid w:val="001B4E2E"/>
    <w:rsid w:val="001B73CF"/>
    <w:rsid w:val="001B7DFE"/>
    <w:rsid w:val="001C3CAF"/>
    <w:rsid w:val="001C71A2"/>
    <w:rsid w:val="001C78CD"/>
    <w:rsid w:val="001D559D"/>
    <w:rsid w:val="001E03DC"/>
    <w:rsid w:val="001E45E6"/>
    <w:rsid w:val="001E4CD2"/>
    <w:rsid w:val="001E5C0A"/>
    <w:rsid w:val="00200441"/>
    <w:rsid w:val="002021F8"/>
    <w:rsid w:val="0020514D"/>
    <w:rsid w:val="00212935"/>
    <w:rsid w:val="00213CB6"/>
    <w:rsid w:val="00214E39"/>
    <w:rsid w:val="0021590E"/>
    <w:rsid w:val="00222F3E"/>
    <w:rsid w:val="00232229"/>
    <w:rsid w:val="002359C5"/>
    <w:rsid w:val="00235AB6"/>
    <w:rsid w:val="002369D9"/>
    <w:rsid w:val="00240889"/>
    <w:rsid w:val="00241301"/>
    <w:rsid w:val="00242414"/>
    <w:rsid w:val="00245246"/>
    <w:rsid w:val="0025119B"/>
    <w:rsid w:val="002535D5"/>
    <w:rsid w:val="00261A21"/>
    <w:rsid w:val="00261E35"/>
    <w:rsid w:val="002653BE"/>
    <w:rsid w:val="00265CCF"/>
    <w:rsid w:val="0026734B"/>
    <w:rsid w:val="002760A8"/>
    <w:rsid w:val="0027742D"/>
    <w:rsid w:val="00281FED"/>
    <w:rsid w:val="00290378"/>
    <w:rsid w:val="00295B00"/>
    <w:rsid w:val="002A1477"/>
    <w:rsid w:val="002A750A"/>
    <w:rsid w:val="002B16C3"/>
    <w:rsid w:val="002B1AD8"/>
    <w:rsid w:val="002B2E83"/>
    <w:rsid w:val="002D5CBB"/>
    <w:rsid w:val="002D6275"/>
    <w:rsid w:val="002E2FFC"/>
    <w:rsid w:val="002F3F7B"/>
    <w:rsid w:val="002F7FA5"/>
    <w:rsid w:val="00301539"/>
    <w:rsid w:val="00303AA5"/>
    <w:rsid w:val="00320910"/>
    <w:rsid w:val="00325C76"/>
    <w:rsid w:val="00347C0A"/>
    <w:rsid w:val="00350509"/>
    <w:rsid w:val="00351027"/>
    <w:rsid w:val="00367051"/>
    <w:rsid w:val="003713F5"/>
    <w:rsid w:val="00373391"/>
    <w:rsid w:val="003745DF"/>
    <w:rsid w:val="00380B0F"/>
    <w:rsid w:val="00381703"/>
    <w:rsid w:val="0038606D"/>
    <w:rsid w:val="0039176F"/>
    <w:rsid w:val="00393C18"/>
    <w:rsid w:val="003A22F6"/>
    <w:rsid w:val="003A4FF0"/>
    <w:rsid w:val="003A6C3E"/>
    <w:rsid w:val="003B07B7"/>
    <w:rsid w:val="003B0EE6"/>
    <w:rsid w:val="003B20CB"/>
    <w:rsid w:val="003B3392"/>
    <w:rsid w:val="003B5AC8"/>
    <w:rsid w:val="003C2EF0"/>
    <w:rsid w:val="003D13AD"/>
    <w:rsid w:val="003D21C1"/>
    <w:rsid w:val="003D3876"/>
    <w:rsid w:val="003E1730"/>
    <w:rsid w:val="003E5157"/>
    <w:rsid w:val="003E682D"/>
    <w:rsid w:val="003F124A"/>
    <w:rsid w:val="003F7307"/>
    <w:rsid w:val="0041573B"/>
    <w:rsid w:val="004230E4"/>
    <w:rsid w:val="004242EA"/>
    <w:rsid w:val="00425BEE"/>
    <w:rsid w:val="004300E4"/>
    <w:rsid w:val="0043171F"/>
    <w:rsid w:val="0043770A"/>
    <w:rsid w:val="004512E0"/>
    <w:rsid w:val="00451424"/>
    <w:rsid w:val="004567BD"/>
    <w:rsid w:val="00467546"/>
    <w:rsid w:val="00467ADE"/>
    <w:rsid w:val="0047373B"/>
    <w:rsid w:val="0047563E"/>
    <w:rsid w:val="00475C34"/>
    <w:rsid w:val="0047641F"/>
    <w:rsid w:val="004858DF"/>
    <w:rsid w:val="004876EC"/>
    <w:rsid w:val="00494DDE"/>
    <w:rsid w:val="00496095"/>
    <w:rsid w:val="00497487"/>
    <w:rsid w:val="0049749A"/>
    <w:rsid w:val="004B0285"/>
    <w:rsid w:val="004B04DD"/>
    <w:rsid w:val="004B2E6B"/>
    <w:rsid w:val="004B4F7D"/>
    <w:rsid w:val="004D1631"/>
    <w:rsid w:val="004D40A6"/>
    <w:rsid w:val="004D4A75"/>
    <w:rsid w:val="004E3999"/>
    <w:rsid w:val="004E651A"/>
    <w:rsid w:val="004F311F"/>
    <w:rsid w:val="00501F7E"/>
    <w:rsid w:val="005063BA"/>
    <w:rsid w:val="00511482"/>
    <w:rsid w:val="005123AA"/>
    <w:rsid w:val="00514B0B"/>
    <w:rsid w:val="00514D75"/>
    <w:rsid w:val="00515728"/>
    <w:rsid w:val="00523C23"/>
    <w:rsid w:val="00524973"/>
    <w:rsid w:val="00524AA5"/>
    <w:rsid w:val="00527655"/>
    <w:rsid w:val="00527E90"/>
    <w:rsid w:val="0053046E"/>
    <w:rsid w:val="00533A41"/>
    <w:rsid w:val="00533E0C"/>
    <w:rsid w:val="0054076F"/>
    <w:rsid w:val="00544ED9"/>
    <w:rsid w:val="00546220"/>
    <w:rsid w:val="00551F08"/>
    <w:rsid w:val="00553626"/>
    <w:rsid w:val="00557B9E"/>
    <w:rsid w:val="005622A4"/>
    <w:rsid w:val="0056431E"/>
    <w:rsid w:val="00570D64"/>
    <w:rsid w:val="00573449"/>
    <w:rsid w:val="00576BD1"/>
    <w:rsid w:val="00586C72"/>
    <w:rsid w:val="005937A2"/>
    <w:rsid w:val="00594F3C"/>
    <w:rsid w:val="0059790D"/>
    <w:rsid w:val="005A0709"/>
    <w:rsid w:val="005A3516"/>
    <w:rsid w:val="005A53FB"/>
    <w:rsid w:val="005B0C70"/>
    <w:rsid w:val="005B1714"/>
    <w:rsid w:val="005B4592"/>
    <w:rsid w:val="005B6C85"/>
    <w:rsid w:val="005B7047"/>
    <w:rsid w:val="005C130F"/>
    <w:rsid w:val="005C4B7B"/>
    <w:rsid w:val="005C4C0D"/>
    <w:rsid w:val="005D10D7"/>
    <w:rsid w:val="005F6D4E"/>
    <w:rsid w:val="005F706D"/>
    <w:rsid w:val="006005A4"/>
    <w:rsid w:val="006012DF"/>
    <w:rsid w:val="00601A96"/>
    <w:rsid w:val="00604989"/>
    <w:rsid w:val="00606A2D"/>
    <w:rsid w:val="0060706A"/>
    <w:rsid w:val="00614A2D"/>
    <w:rsid w:val="00615B82"/>
    <w:rsid w:val="0061693A"/>
    <w:rsid w:val="00616B0B"/>
    <w:rsid w:val="00622B31"/>
    <w:rsid w:val="00626AC7"/>
    <w:rsid w:val="00626CD7"/>
    <w:rsid w:val="00632132"/>
    <w:rsid w:val="0063347B"/>
    <w:rsid w:val="00650386"/>
    <w:rsid w:val="00651F29"/>
    <w:rsid w:val="00653A6B"/>
    <w:rsid w:val="006625EE"/>
    <w:rsid w:val="0067498A"/>
    <w:rsid w:val="00677EC4"/>
    <w:rsid w:val="00680084"/>
    <w:rsid w:val="0068330C"/>
    <w:rsid w:val="0068395B"/>
    <w:rsid w:val="00687F93"/>
    <w:rsid w:val="006917E6"/>
    <w:rsid w:val="006A356E"/>
    <w:rsid w:val="006A66DA"/>
    <w:rsid w:val="006A7823"/>
    <w:rsid w:val="006B327B"/>
    <w:rsid w:val="006B4254"/>
    <w:rsid w:val="006C26B6"/>
    <w:rsid w:val="006C40FD"/>
    <w:rsid w:val="006C7557"/>
    <w:rsid w:val="006D4D6B"/>
    <w:rsid w:val="006D5425"/>
    <w:rsid w:val="006E0875"/>
    <w:rsid w:val="006E0BE2"/>
    <w:rsid w:val="006E4330"/>
    <w:rsid w:val="006E6977"/>
    <w:rsid w:val="006F6C3C"/>
    <w:rsid w:val="006F7310"/>
    <w:rsid w:val="00705C5A"/>
    <w:rsid w:val="00706C5E"/>
    <w:rsid w:val="00710CA1"/>
    <w:rsid w:val="0072614B"/>
    <w:rsid w:val="00737BFF"/>
    <w:rsid w:val="00755A77"/>
    <w:rsid w:val="00756778"/>
    <w:rsid w:val="007573FC"/>
    <w:rsid w:val="007642DA"/>
    <w:rsid w:val="007677C6"/>
    <w:rsid w:val="007712C3"/>
    <w:rsid w:val="0077234C"/>
    <w:rsid w:val="007777F5"/>
    <w:rsid w:val="00792660"/>
    <w:rsid w:val="007A13FA"/>
    <w:rsid w:val="007A19E0"/>
    <w:rsid w:val="007A2643"/>
    <w:rsid w:val="007A2CFC"/>
    <w:rsid w:val="007B4931"/>
    <w:rsid w:val="007B4E9F"/>
    <w:rsid w:val="007B60E0"/>
    <w:rsid w:val="007B7889"/>
    <w:rsid w:val="007C6ADA"/>
    <w:rsid w:val="007D02EB"/>
    <w:rsid w:val="007D73BC"/>
    <w:rsid w:val="007E07A5"/>
    <w:rsid w:val="007E2449"/>
    <w:rsid w:val="007E4A49"/>
    <w:rsid w:val="007E7D32"/>
    <w:rsid w:val="008013AC"/>
    <w:rsid w:val="00801431"/>
    <w:rsid w:val="00802945"/>
    <w:rsid w:val="00806F6C"/>
    <w:rsid w:val="00807F4A"/>
    <w:rsid w:val="00811971"/>
    <w:rsid w:val="0081207F"/>
    <w:rsid w:val="00813719"/>
    <w:rsid w:val="0082006F"/>
    <w:rsid w:val="00822298"/>
    <w:rsid w:val="008236CC"/>
    <w:rsid w:val="00823FDB"/>
    <w:rsid w:val="00824BCE"/>
    <w:rsid w:val="0082573C"/>
    <w:rsid w:val="008336E5"/>
    <w:rsid w:val="00835A46"/>
    <w:rsid w:val="008450D4"/>
    <w:rsid w:val="00853DA9"/>
    <w:rsid w:val="00857014"/>
    <w:rsid w:val="00873349"/>
    <w:rsid w:val="00874B27"/>
    <w:rsid w:val="0087796F"/>
    <w:rsid w:val="00881B3C"/>
    <w:rsid w:val="00883744"/>
    <w:rsid w:val="008868EA"/>
    <w:rsid w:val="008952C2"/>
    <w:rsid w:val="008A07B9"/>
    <w:rsid w:val="008A2CF1"/>
    <w:rsid w:val="008A3813"/>
    <w:rsid w:val="008A6916"/>
    <w:rsid w:val="008B5108"/>
    <w:rsid w:val="008B5628"/>
    <w:rsid w:val="008B6877"/>
    <w:rsid w:val="008C09F2"/>
    <w:rsid w:val="008C11E9"/>
    <w:rsid w:val="008C3408"/>
    <w:rsid w:val="008D1EFD"/>
    <w:rsid w:val="008D7DB2"/>
    <w:rsid w:val="008E50A9"/>
    <w:rsid w:val="008E5691"/>
    <w:rsid w:val="008E66EC"/>
    <w:rsid w:val="008F6435"/>
    <w:rsid w:val="008F7473"/>
    <w:rsid w:val="008F79A5"/>
    <w:rsid w:val="009059BC"/>
    <w:rsid w:val="00905CB8"/>
    <w:rsid w:val="00911090"/>
    <w:rsid w:val="00914CFE"/>
    <w:rsid w:val="009417E6"/>
    <w:rsid w:val="00950E74"/>
    <w:rsid w:val="00955B47"/>
    <w:rsid w:val="00956BFB"/>
    <w:rsid w:val="00960147"/>
    <w:rsid w:val="009634D2"/>
    <w:rsid w:val="009704B7"/>
    <w:rsid w:val="0097233F"/>
    <w:rsid w:val="00973546"/>
    <w:rsid w:val="00973E01"/>
    <w:rsid w:val="009751F8"/>
    <w:rsid w:val="0098545E"/>
    <w:rsid w:val="00991FE7"/>
    <w:rsid w:val="009947DF"/>
    <w:rsid w:val="009A1540"/>
    <w:rsid w:val="009A33FB"/>
    <w:rsid w:val="009A58E1"/>
    <w:rsid w:val="009A6E2E"/>
    <w:rsid w:val="009C0881"/>
    <w:rsid w:val="009D0AAF"/>
    <w:rsid w:val="009D7B3B"/>
    <w:rsid w:val="009D7BA8"/>
    <w:rsid w:val="009E1047"/>
    <w:rsid w:val="009F4655"/>
    <w:rsid w:val="00A02DE1"/>
    <w:rsid w:val="00A03316"/>
    <w:rsid w:val="00A22F86"/>
    <w:rsid w:val="00A24580"/>
    <w:rsid w:val="00A24D7C"/>
    <w:rsid w:val="00A24DBE"/>
    <w:rsid w:val="00A25786"/>
    <w:rsid w:val="00A27B24"/>
    <w:rsid w:val="00A42590"/>
    <w:rsid w:val="00A53740"/>
    <w:rsid w:val="00A56775"/>
    <w:rsid w:val="00A6252E"/>
    <w:rsid w:val="00A92E0F"/>
    <w:rsid w:val="00A96468"/>
    <w:rsid w:val="00AA34FA"/>
    <w:rsid w:val="00AA3D9E"/>
    <w:rsid w:val="00AB0F6A"/>
    <w:rsid w:val="00AB1419"/>
    <w:rsid w:val="00AB439F"/>
    <w:rsid w:val="00AC00D1"/>
    <w:rsid w:val="00AC2CBC"/>
    <w:rsid w:val="00AC4794"/>
    <w:rsid w:val="00AC5C0A"/>
    <w:rsid w:val="00AD1E94"/>
    <w:rsid w:val="00AD231C"/>
    <w:rsid w:val="00AD2627"/>
    <w:rsid w:val="00AD4D8E"/>
    <w:rsid w:val="00AD5BAA"/>
    <w:rsid w:val="00AD7E0E"/>
    <w:rsid w:val="00AE0690"/>
    <w:rsid w:val="00AF47B7"/>
    <w:rsid w:val="00AF6BBC"/>
    <w:rsid w:val="00AF771D"/>
    <w:rsid w:val="00B01E6C"/>
    <w:rsid w:val="00B056A2"/>
    <w:rsid w:val="00B07AEF"/>
    <w:rsid w:val="00B1184B"/>
    <w:rsid w:val="00B20CDA"/>
    <w:rsid w:val="00B273F4"/>
    <w:rsid w:val="00B2752E"/>
    <w:rsid w:val="00B35184"/>
    <w:rsid w:val="00B36CA5"/>
    <w:rsid w:val="00B419D8"/>
    <w:rsid w:val="00B63359"/>
    <w:rsid w:val="00B669A4"/>
    <w:rsid w:val="00B77AC4"/>
    <w:rsid w:val="00B848BF"/>
    <w:rsid w:val="00B85380"/>
    <w:rsid w:val="00B85795"/>
    <w:rsid w:val="00B879CA"/>
    <w:rsid w:val="00B92A7D"/>
    <w:rsid w:val="00B93E21"/>
    <w:rsid w:val="00B96C74"/>
    <w:rsid w:val="00BA229A"/>
    <w:rsid w:val="00BA4D7B"/>
    <w:rsid w:val="00BA59D1"/>
    <w:rsid w:val="00BA68D5"/>
    <w:rsid w:val="00BA7D00"/>
    <w:rsid w:val="00BB1B47"/>
    <w:rsid w:val="00BB3AA1"/>
    <w:rsid w:val="00BB5534"/>
    <w:rsid w:val="00BB6EE5"/>
    <w:rsid w:val="00BB7A7E"/>
    <w:rsid w:val="00BE16CD"/>
    <w:rsid w:val="00BE25DF"/>
    <w:rsid w:val="00BE29E6"/>
    <w:rsid w:val="00BE43AA"/>
    <w:rsid w:val="00BE5062"/>
    <w:rsid w:val="00BE5598"/>
    <w:rsid w:val="00BF3493"/>
    <w:rsid w:val="00BF3B7E"/>
    <w:rsid w:val="00BF4C50"/>
    <w:rsid w:val="00BF7F48"/>
    <w:rsid w:val="00C01A90"/>
    <w:rsid w:val="00C026B0"/>
    <w:rsid w:val="00C03E44"/>
    <w:rsid w:val="00C21D51"/>
    <w:rsid w:val="00C265ED"/>
    <w:rsid w:val="00C26EC0"/>
    <w:rsid w:val="00C30EB7"/>
    <w:rsid w:val="00C31E63"/>
    <w:rsid w:val="00C37457"/>
    <w:rsid w:val="00C40EC4"/>
    <w:rsid w:val="00C4203C"/>
    <w:rsid w:val="00C43EE9"/>
    <w:rsid w:val="00C4548D"/>
    <w:rsid w:val="00C47B46"/>
    <w:rsid w:val="00C5107D"/>
    <w:rsid w:val="00C573A7"/>
    <w:rsid w:val="00C60A44"/>
    <w:rsid w:val="00C72539"/>
    <w:rsid w:val="00C7271E"/>
    <w:rsid w:val="00C7603C"/>
    <w:rsid w:val="00C80C6C"/>
    <w:rsid w:val="00C855F4"/>
    <w:rsid w:val="00C85D2C"/>
    <w:rsid w:val="00C87E58"/>
    <w:rsid w:val="00C91C4F"/>
    <w:rsid w:val="00C974E8"/>
    <w:rsid w:val="00CA242A"/>
    <w:rsid w:val="00CB002A"/>
    <w:rsid w:val="00CB2FB2"/>
    <w:rsid w:val="00CC1C3A"/>
    <w:rsid w:val="00CC5D91"/>
    <w:rsid w:val="00CD49BF"/>
    <w:rsid w:val="00CD4AFD"/>
    <w:rsid w:val="00CD7A8B"/>
    <w:rsid w:val="00CE0692"/>
    <w:rsid w:val="00CE0794"/>
    <w:rsid w:val="00CE1B61"/>
    <w:rsid w:val="00CE2A67"/>
    <w:rsid w:val="00CE4151"/>
    <w:rsid w:val="00CF3C78"/>
    <w:rsid w:val="00CF674D"/>
    <w:rsid w:val="00CF7BC6"/>
    <w:rsid w:val="00D05C58"/>
    <w:rsid w:val="00D07475"/>
    <w:rsid w:val="00D112B8"/>
    <w:rsid w:val="00D254CD"/>
    <w:rsid w:val="00D278D9"/>
    <w:rsid w:val="00D27A79"/>
    <w:rsid w:val="00D31C76"/>
    <w:rsid w:val="00D339AA"/>
    <w:rsid w:val="00D340D5"/>
    <w:rsid w:val="00D346B7"/>
    <w:rsid w:val="00D3625D"/>
    <w:rsid w:val="00D3655B"/>
    <w:rsid w:val="00D42E7D"/>
    <w:rsid w:val="00D471FF"/>
    <w:rsid w:val="00D538BC"/>
    <w:rsid w:val="00D54743"/>
    <w:rsid w:val="00D550BA"/>
    <w:rsid w:val="00D61AD4"/>
    <w:rsid w:val="00D6507E"/>
    <w:rsid w:val="00D75CC3"/>
    <w:rsid w:val="00D80353"/>
    <w:rsid w:val="00DB107B"/>
    <w:rsid w:val="00DB43AB"/>
    <w:rsid w:val="00DB58BE"/>
    <w:rsid w:val="00DC5E57"/>
    <w:rsid w:val="00DD04A1"/>
    <w:rsid w:val="00DD7DB9"/>
    <w:rsid w:val="00DE76EE"/>
    <w:rsid w:val="00DF1B06"/>
    <w:rsid w:val="00DF4E77"/>
    <w:rsid w:val="00DF535F"/>
    <w:rsid w:val="00DF6689"/>
    <w:rsid w:val="00DF69EE"/>
    <w:rsid w:val="00E05394"/>
    <w:rsid w:val="00E11B2D"/>
    <w:rsid w:val="00E11E9A"/>
    <w:rsid w:val="00E13171"/>
    <w:rsid w:val="00E169CC"/>
    <w:rsid w:val="00E177A0"/>
    <w:rsid w:val="00E27334"/>
    <w:rsid w:val="00E27B4B"/>
    <w:rsid w:val="00E324A1"/>
    <w:rsid w:val="00E327B1"/>
    <w:rsid w:val="00E34022"/>
    <w:rsid w:val="00E34B80"/>
    <w:rsid w:val="00E359AE"/>
    <w:rsid w:val="00E379C0"/>
    <w:rsid w:val="00E412EA"/>
    <w:rsid w:val="00E47718"/>
    <w:rsid w:val="00E71FEA"/>
    <w:rsid w:val="00E80BAB"/>
    <w:rsid w:val="00E83CDE"/>
    <w:rsid w:val="00E84EE5"/>
    <w:rsid w:val="00E9295B"/>
    <w:rsid w:val="00E940D8"/>
    <w:rsid w:val="00EA0C97"/>
    <w:rsid w:val="00EA546A"/>
    <w:rsid w:val="00EC254D"/>
    <w:rsid w:val="00EC397D"/>
    <w:rsid w:val="00EC7BA3"/>
    <w:rsid w:val="00ED061C"/>
    <w:rsid w:val="00ED18F7"/>
    <w:rsid w:val="00ED6A20"/>
    <w:rsid w:val="00EF0736"/>
    <w:rsid w:val="00EF1438"/>
    <w:rsid w:val="00EF3B5A"/>
    <w:rsid w:val="00F024AE"/>
    <w:rsid w:val="00F0300A"/>
    <w:rsid w:val="00F10EF1"/>
    <w:rsid w:val="00F22ABA"/>
    <w:rsid w:val="00F25240"/>
    <w:rsid w:val="00F3213E"/>
    <w:rsid w:val="00F33805"/>
    <w:rsid w:val="00F449BA"/>
    <w:rsid w:val="00F458F9"/>
    <w:rsid w:val="00F45D4A"/>
    <w:rsid w:val="00F574AF"/>
    <w:rsid w:val="00F63797"/>
    <w:rsid w:val="00F6714E"/>
    <w:rsid w:val="00F72DE2"/>
    <w:rsid w:val="00F7475D"/>
    <w:rsid w:val="00F75F54"/>
    <w:rsid w:val="00F77A30"/>
    <w:rsid w:val="00F80A83"/>
    <w:rsid w:val="00F85328"/>
    <w:rsid w:val="00F91A47"/>
    <w:rsid w:val="00F96F80"/>
    <w:rsid w:val="00F97483"/>
    <w:rsid w:val="00FA1678"/>
    <w:rsid w:val="00FA5F49"/>
    <w:rsid w:val="00FB386C"/>
    <w:rsid w:val="00FB667C"/>
    <w:rsid w:val="00FB6CC9"/>
    <w:rsid w:val="00FB7578"/>
    <w:rsid w:val="00FB7F55"/>
    <w:rsid w:val="00FC2A04"/>
    <w:rsid w:val="00FC35CF"/>
    <w:rsid w:val="00FD471C"/>
    <w:rsid w:val="00FD4B11"/>
    <w:rsid w:val="00FD74D5"/>
    <w:rsid w:val="00FE0DF4"/>
    <w:rsid w:val="00FE2468"/>
    <w:rsid w:val="00FE324D"/>
    <w:rsid w:val="00FE5287"/>
    <w:rsid w:val="00FE75C2"/>
    <w:rsid w:val="00FF00F3"/>
    <w:rsid w:val="24D7F6F7"/>
    <w:rsid w:val="73F8A4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B9599D4"/>
  <w15:docId w15:val="{3892DB0C-EECF-4CC9-99AE-6D0FA8838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7655"/>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6E6977"/>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F4E77"/>
    <w:rPr>
      <w:rFonts w:ascii="Tahoma" w:hAnsi="Tahoma" w:cs="Tahoma"/>
      <w:sz w:val="16"/>
      <w:szCs w:val="16"/>
    </w:rPr>
  </w:style>
  <w:style w:type="character" w:customStyle="1" w:styleId="BalloonTextChar">
    <w:name w:val="Balloon Text Char"/>
    <w:basedOn w:val="DefaultParagraphFont"/>
    <w:link w:val="BalloonText"/>
    <w:uiPriority w:val="99"/>
    <w:semiHidden/>
    <w:rsid w:val="00DF4E77"/>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8450D4"/>
    <w:rPr>
      <w:sz w:val="16"/>
      <w:szCs w:val="16"/>
    </w:rPr>
  </w:style>
  <w:style w:type="paragraph" w:styleId="CommentText">
    <w:name w:val="annotation text"/>
    <w:basedOn w:val="Normal"/>
    <w:link w:val="CommentTextChar"/>
    <w:uiPriority w:val="99"/>
    <w:semiHidden/>
    <w:unhideWhenUsed/>
    <w:rsid w:val="008450D4"/>
    <w:rPr>
      <w:sz w:val="20"/>
    </w:rPr>
  </w:style>
  <w:style w:type="character" w:customStyle="1" w:styleId="CommentTextChar">
    <w:name w:val="Comment Text Char"/>
    <w:basedOn w:val="DefaultParagraphFont"/>
    <w:link w:val="CommentText"/>
    <w:uiPriority w:val="99"/>
    <w:semiHidden/>
    <w:rsid w:val="008450D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450D4"/>
    <w:rPr>
      <w:b/>
      <w:bCs/>
    </w:rPr>
  </w:style>
  <w:style w:type="character" w:customStyle="1" w:styleId="CommentSubjectChar">
    <w:name w:val="Comment Subject Char"/>
    <w:basedOn w:val="CommentTextChar"/>
    <w:link w:val="CommentSubject"/>
    <w:uiPriority w:val="99"/>
    <w:semiHidden/>
    <w:rsid w:val="008450D4"/>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DF535F"/>
    <w:pPr>
      <w:tabs>
        <w:tab w:val="center" w:pos="4680"/>
        <w:tab w:val="right" w:pos="9360"/>
      </w:tabs>
    </w:pPr>
  </w:style>
  <w:style w:type="character" w:customStyle="1" w:styleId="HeaderChar">
    <w:name w:val="Header Char"/>
    <w:basedOn w:val="DefaultParagraphFont"/>
    <w:link w:val="Header"/>
    <w:uiPriority w:val="99"/>
    <w:rsid w:val="00DF535F"/>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DF535F"/>
    <w:pPr>
      <w:tabs>
        <w:tab w:val="center" w:pos="4680"/>
        <w:tab w:val="right" w:pos="9360"/>
      </w:tabs>
    </w:pPr>
  </w:style>
  <w:style w:type="character" w:customStyle="1" w:styleId="FooterChar">
    <w:name w:val="Footer Char"/>
    <w:basedOn w:val="DefaultParagraphFont"/>
    <w:link w:val="Footer"/>
    <w:uiPriority w:val="99"/>
    <w:rsid w:val="00DF535F"/>
    <w:rPr>
      <w:rFonts w:ascii="Times New Roman" w:eastAsia="Times New Roman" w:hAnsi="Times New Roman" w:cs="Times New Roman"/>
      <w:sz w:val="24"/>
      <w:szCs w:val="20"/>
    </w:rPr>
  </w:style>
  <w:style w:type="paragraph" w:styleId="ListParagraph">
    <w:name w:val="List Paragraph"/>
    <w:basedOn w:val="Normal"/>
    <w:uiPriority w:val="34"/>
    <w:qFormat/>
    <w:rsid w:val="00F80A83"/>
    <w:pPr>
      <w:ind w:left="720"/>
      <w:contextualSpacing/>
    </w:pPr>
  </w:style>
  <w:style w:type="paragraph" w:styleId="NoSpacing">
    <w:name w:val="No Spacing"/>
    <w:uiPriority w:val="1"/>
    <w:qFormat/>
    <w:rsid w:val="009A58E1"/>
    <w:pPr>
      <w:spacing w:after="0" w:line="240" w:lineRule="auto"/>
    </w:pPr>
    <w:rPr>
      <w:rFonts w:ascii="Times New Roman" w:eastAsia="Times New Roman" w:hAnsi="Times New Roman" w:cs="Times New Roman"/>
      <w:sz w:val="24"/>
      <w:szCs w:val="20"/>
    </w:rPr>
  </w:style>
  <w:style w:type="paragraph" w:styleId="NormalWeb">
    <w:name w:val="Normal (Web)"/>
    <w:basedOn w:val="Normal"/>
    <w:uiPriority w:val="99"/>
    <w:unhideWhenUsed/>
    <w:rsid w:val="00AE0690"/>
    <w:rPr>
      <w:rFonts w:eastAsiaTheme="minorHAnsi"/>
      <w:szCs w:val="24"/>
    </w:rPr>
  </w:style>
  <w:style w:type="character" w:customStyle="1" w:styleId="xxxhighlight">
    <w:name w:val="x_x_x_highlight"/>
    <w:basedOn w:val="DefaultParagraphFont"/>
    <w:rsid w:val="00F458F9"/>
  </w:style>
  <w:style w:type="character" w:customStyle="1" w:styleId="Heading1Char">
    <w:name w:val="Heading 1 Char"/>
    <w:basedOn w:val="DefaultParagraphFont"/>
    <w:link w:val="Heading1"/>
    <w:uiPriority w:val="9"/>
    <w:rsid w:val="006E6977"/>
    <w:rPr>
      <w:rFonts w:asciiTheme="majorHAnsi" w:eastAsiaTheme="majorEastAsia" w:hAnsiTheme="majorHAnsi" w:cstheme="majorBidi"/>
      <w:b/>
      <w:bCs/>
      <w:color w:val="365F91" w:themeColor="accent1" w:themeShade="BF"/>
      <w:sz w:val="28"/>
      <w:szCs w:val="28"/>
    </w:rPr>
  </w:style>
  <w:style w:type="paragraph" w:styleId="Revision">
    <w:name w:val="Revision"/>
    <w:hidden/>
    <w:uiPriority w:val="99"/>
    <w:semiHidden/>
    <w:rsid w:val="00261A21"/>
    <w:pPr>
      <w:spacing w:after="0" w:line="240" w:lineRule="auto"/>
    </w:pPr>
    <w:rPr>
      <w:rFonts w:ascii="Times New Roman" w:eastAsia="Times New Roman" w:hAnsi="Times New Roman" w:cs="Times New Roman"/>
      <w:sz w:val="24"/>
      <w:szCs w:val="20"/>
    </w:rPr>
  </w:style>
  <w:style w:type="paragraph" w:styleId="Caption">
    <w:name w:val="caption"/>
    <w:basedOn w:val="Normal"/>
    <w:next w:val="Normal"/>
    <w:uiPriority w:val="35"/>
    <w:unhideWhenUsed/>
    <w:qFormat/>
    <w:rsid w:val="00FE2468"/>
    <w:pPr>
      <w:spacing w:after="200"/>
    </w:pPr>
    <w:rPr>
      <w:b/>
      <w:bCs/>
      <w:color w:val="4F81BD" w:themeColor="accent1"/>
      <w:sz w:val="18"/>
      <w:szCs w:val="18"/>
    </w:rPr>
  </w:style>
  <w:style w:type="character" w:styleId="Hyperlink">
    <w:name w:val="Hyperlink"/>
    <w:basedOn w:val="DefaultParagraphFont"/>
    <w:uiPriority w:val="99"/>
    <w:unhideWhenUsed/>
    <w:rsid w:val="00BA4D7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3642921">
      <w:bodyDiv w:val="1"/>
      <w:marLeft w:val="0"/>
      <w:marRight w:val="0"/>
      <w:marTop w:val="0"/>
      <w:marBottom w:val="0"/>
      <w:divBdr>
        <w:top w:val="none" w:sz="0" w:space="0" w:color="auto"/>
        <w:left w:val="none" w:sz="0" w:space="0" w:color="auto"/>
        <w:bottom w:val="none" w:sz="0" w:space="0" w:color="auto"/>
        <w:right w:val="none" w:sz="0" w:space="0" w:color="auto"/>
      </w:divBdr>
    </w:div>
    <w:div w:id="810638295">
      <w:bodyDiv w:val="1"/>
      <w:marLeft w:val="0"/>
      <w:marRight w:val="0"/>
      <w:marTop w:val="0"/>
      <w:marBottom w:val="0"/>
      <w:divBdr>
        <w:top w:val="none" w:sz="0" w:space="0" w:color="auto"/>
        <w:left w:val="none" w:sz="0" w:space="0" w:color="auto"/>
        <w:bottom w:val="none" w:sz="0" w:space="0" w:color="auto"/>
        <w:right w:val="none" w:sz="0" w:space="0" w:color="auto"/>
      </w:divBdr>
      <w:divsChild>
        <w:div w:id="1999335360">
          <w:marLeft w:val="0"/>
          <w:marRight w:val="0"/>
          <w:marTop w:val="0"/>
          <w:marBottom w:val="0"/>
          <w:divBdr>
            <w:top w:val="none" w:sz="0" w:space="0" w:color="auto"/>
            <w:left w:val="none" w:sz="0" w:space="0" w:color="auto"/>
            <w:bottom w:val="none" w:sz="0" w:space="0" w:color="auto"/>
            <w:right w:val="none" w:sz="0" w:space="0" w:color="auto"/>
          </w:divBdr>
          <w:divsChild>
            <w:div w:id="1888838606">
              <w:marLeft w:val="0"/>
              <w:marRight w:val="0"/>
              <w:marTop w:val="0"/>
              <w:marBottom w:val="0"/>
              <w:divBdr>
                <w:top w:val="none" w:sz="0" w:space="0" w:color="auto"/>
                <w:left w:val="none" w:sz="0" w:space="0" w:color="auto"/>
                <w:bottom w:val="none" w:sz="0" w:space="0" w:color="auto"/>
                <w:right w:val="none" w:sz="0" w:space="0" w:color="auto"/>
              </w:divBdr>
              <w:divsChild>
                <w:div w:id="1368023707">
                  <w:marLeft w:val="0"/>
                  <w:marRight w:val="0"/>
                  <w:marTop w:val="0"/>
                  <w:marBottom w:val="0"/>
                  <w:divBdr>
                    <w:top w:val="none" w:sz="0" w:space="0" w:color="auto"/>
                    <w:left w:val="none" w:sz="0" w:space="0" w:color="auto"/>
                    <w:bottom w:val="none" w:sz="0" w:space="0" w:color="auto"/>
                    <w:right w:val="none" w:sz="0" w:space="0" w:color="auto"/>
                  </w:divBdr>
                  <w:divsChild>
                    <w:div w:id="797143046">
                      <w:marLeft w:val="0"/>
                      <w:marRight w:val="0"/>
                      <w:marTop w:val="0"/>
                      <w:marBottom w:val="0"/>
                      <w:divBdr>
                        <w:top w:val="none" w:sz="0" w:space="0" w:color="auto"/>
                        <w:left w:val="none" w:sz="0" w:space="0" w:color="auto"/>
                        <w:bottom w:val="none" w:sz="0" w:space="0" w:color="auto"/>
                        <w:right w:val="none" w:sz="0" w:space="0" w:color="auto"/>
                      </w:divBdr>
                      <w:divsChild>
                        <w:div w:id="1536191673">
                          <w:marLeft w:val="0"/>
                          <w:marRight w:val="0"/>
                          <w:marTop w:val="0"/>
                          <w:marBottom w:val="0"/>
                          <w:divBdr>
                            <w:top w:val="none" w:sz="0" w:space="0" w:color="auto"/>
                            <w:left w:val="none" w:sz="0" w:space="0" w:color="auto"/>
                            <w:bottom w:val="none" w:sz="0" w:space="0" w:color="auto"/>
                            <w:right w:val="none" w:sz="0" w:space="0" w:color="auto"/>
                          </w:divBdr>
                          <w:divsChild>
                            <w:div w:id="1625310248">
                              <w:marLeft w:val="0"/>
                              <w:marRight w:val="0"/>
                              <w:marTop w:val="0"/>
                              <w:marBottom w:val="0"/>
                              <w:divBdr>
                                <w:top w:val="none" w:sz="0" w:space="0" w:color="auto"/>
                                <w:left w:val="none" w:sz="0" w:space="0" w:color="auto"/>
                                <w:bottom w:val="none" w:sz="0" w:space="0" w:color="auto"/>
                                <w:right w:val="none" w:sz="0" w:space="0" w:color="auto"/>
                              </w:divBdr>
                              <w:divsChild>
                                <w:div w:id="28995864">
                                  <w:marLeft w:val="0"/>
                                  <w:marRight w:val="0"/>
                                  <w:marTop w:val="0"/>
                                  <w:marBottom w:val="0"/>
                                  <w:divBdr>
                                    <w:top w:val="none" w:sz="0" w:space="0" w:color="auto"/>
                                    <w:left w:val="none" w:sz="0" w:space="0" w:color="auto"/>
                                    <w:bottom w:val="none" w:sz="0" w:space="0" w:color="auto"/>
                                    <w:right w:val="none" w:sz="0" w:space="0" w:color="auto"/>
                                  </w:divBdr>
                                  <w:divsChild>
                                    <w:div w:id="1266035898">
                                      <w:marLeft w:val="0"/>
                                      <w:marRight w:val="0"/>
                                      <w:marTop w:val="0"/>
                                      <w:marBottom w:val="0"/>
                                      <w:divBdr>
                                        <w:top w:val="none" w:sz="0" w:space="0" w:color="auto"/>
                                        <w:left w:val="none" w:sz="0" w:space="0" w:color="auto"/>
                                        <w:bottom w:val="none" w:sz="0" w:space="0" w:color="auto"/>
                                        <w:right w:val="none" w:sz="0" w:space="0" w:color="auto"/>
                                      </w:divBdr>
                                      <w:divsChild>
                                        <w:div w:id="1724450074">
                                          <w:marLeft w:val="0"/>
                                          <w:marRight w:val="0"/>
                                          <w:marTop w:val="0"/>
                                          <w:marBottom w:val="0"/>
                                          <w:divBdr>
                                            <w:top w:val="none" w:sz="0" w:space="0" w:color="auto"/>
                                            <w:left w:val="none" w:sz="0" w:space="0" w:color="auto"/>
                                            <w:bottom w:val="none" w:sz="0" w:space="0" w:color="auto"/>
                                            <w:right w:val="none" w:sz="0" w:space="0" w:color="auto"/>
                                          </w:divBdr>
                                          <w:divsChild>
                                            <w:div w:id="1556041633">
                                              <w:marLeft w:val="0"/>
                                              <w:marRight w:val="0"/>
                                              <w:marTop w:val="0"/>
                                              <w:marBottom w:val="0"/>
                                              <w:divBdr>
                                                <w:top w:val="none" w:sz="0" w:space="0" w:color="auto"/>
                                                <w:left w:val="none" w:sz="0" w:space="0" w:color="auto"/>
                                                <w:bottom w:val="none" w:sz="0" w:space="0" w:color="auto"/>
                                                <w:right w:val="none" w:sz="0" w:space="0" w:color="auto"/>
                                              </w:divBdr>
                                              <w:divsChild>
                                                <w:div w:id="1087118867">
                                                  <w:marLeft w:val="0"/>
                                                  <w:marRight w:val="0"/>
                                                  <w:marTop w:val="0"/>
                                                  <w:marBottom w:val="0"/>
                                                  <w:divBdr>
                                                    <w:top w:val="none" w:sz="0" w:space="0" w:color="auto"/>
                                                    <w:left w:val="none" w:sz="0" w:space="0" w:color="auto"/>
                                                    <w:bottom w:val="none" w:sz="0" w:space="0" w:color="auto"/>
                                                    <w:right w:val="none" w:sz="0" w:space="0" w:color="auto"/>
                                                  </w:divBdr>
                                                  <w:divsChild>
                                                    <w:div w:id="570582572">
                                                      <w:marLeft w:val="0"/>
                                                      <w:marRight w:val="0"/>
                                                      <w:marTop w:val="0"/>
                                                      <w:marBottom w:val="0"/>
                                                      <w:divBdr>
                                                        <w:top w:val="none" w:sz="0" w:space="0" w:color="auto"/>
                                                        <w:left w:val="none" w:sz="0" w:space="0" w:color="auto"/>
                                                        <w:bottom w:val="none" w:sz="0" w:space="0" w:color="auto"/>
                                                        <w:right w:val="none" w:sz="0" w:space="0" w:color="auto"/>
                                                      </w:divBdr>
                                                      <w:divsChild>
                                                        <w:div w:id="367686191">
                                                          <w:marLeft w:val="0"/>
                                                          <w:marRight w:val="0"/>
                                                          <w:marTop w:val="0"/>
                                                          <w:marBottom w:val="0"/>
                                                          <w:divBdr>
                                                            <w:top w:val="none" w:sz="0" w:space="0" w:color="auto"/>
                                                            <w:left w:val="none" w:sz="0" w:space="0" w:color="auto"/>
                                                            <w:bottom w:val="none" w:sz="0" w:space="0" w:color="auto"/>
                                                            <w:right w:val="none" w:sz="0" w:space="0" w:color="auto"/>
                                                          </w:divBdr>
                                                          <w:divsChild>
                                                            <w:div w:id="1232691954">
                                                              <w:marLeft w:val="0"/>
                                                              <w:marRight w:val="0"/>
                                                              <w:marTop w:val="0"/>
                                                              <w:marBottom w:val="0"/>
                                                              <w:divBdr>
                                                                <w:top w:val="none" w:sz="0" w:space="0" w:color="auto"/>
                                                                <w:left w:val="none" w:sz="0" w:space="0" w:color="auto"/>
                                                                <w:bottom w:val="none" w:sz="0" w:space="0" w:color="auto"/>
                                                                <w:right w:val="none" w:sz="0" w:space="0" w:color="auto"/>
                                                              </w:divBdr>
                                                              <w:divsChild>
                                                                <w:div w:id="1186363786">
                                                                  <w:marLeft w:val="405"/>
                                                                  <w:marRight w:val="0"/>
                                                                  <w:marTop w:val="0"/>
                                                                  <w:marBottom w:val="0"/>
                                                                  <w:divBdr>
                                                                    <w:top w:val="none" w:sz="0" w:space="0" w:color="auto"/>
                                                                    <w:left w:val="none" w:sz="0" w:space="0" w:color="auto"/>
                                                                    <w:bottom w:val="none" w:sz="0" w:space="0" w:color="auto"/>
                                                                    <w:right w:val="none" w:sz="0" w:space="0" w:color="auto"/>
                                                                  </w:divBdr>
                                                                  <w:divsChild>
                                                                    <w:div w:id="1991785455">
                                                                      <w:marLeft w:val="0"/>
                                                                      <w:marRight w:val="0"/>
                                                                      <w:marTop w:val="0"/>
                                                                      <w:marBottom w:val="0"/>
                                                                      <w:divBdr>
                                                                        <w:top w:val="none" w:sz="0" w:space="0" w:color="auto"/>
                                                                        <w:left w:val="none" w:sz="0" w:space="0" w:color="auto"/>
                                                                        <w:bottom w:val="none" w:sz="0" w:space="0" w:color="auto"/>
                                                                        <w:right w:val="none" w:sz="0" w:space="0" w:color="auto"/>
                                                                      </w:divBdr>
                                                                      <w:divsChild>
                                                                        <w:div w:id="1015233780">
                                                                          <w:marLeft w:val="0"/>
                                                                          <w:marRight w:val="0"/>
                                                                          <w:marTop w:val="0"/>
                                                                          <w:marBottom w:val="0"/>
                                                                          <w:divBdr>
                                                                            <w:top w:val="none" w:sz="0" w:space="0" w:color="auto"/>
                                                                            <w:left w:val="none" w:sz="0" w:space="0" w:color="auto"/>
                                                                            <w:bottom w:val="none" w:sz="0" w:space="0" w:color="auto"/>
                                                                            <w:right w:val="none" w:sz="0" w:space="0" w:color="auto"/>
                                                                          </w:divBdr>
                                                                          <w:divsChild>
                                                                            <w:div w:id="543758422">
                                                                              <w:marLeft w:val="0"/>
                                                                              <w:marRight w:val="0"/>
                                                                              <w:marTop w:val="0"/>
                                                                              <w:marBottom w:val="0"/>
                                                                              <w:divBdr>
                                                                                <w:top w:val="none" w:sz="0" w:space="0" w:color="auto"/>
                                                                                <w:left w:val="none" w:sz="0" w:space="0" w:color="auto"/>
                                                                                <w:bottom w:val="none" w:sz="0" w:space="0" w:color="auto"/>
                                                                                <w:right w:val="none" w:sz="0" w:space="0" w:color="auto"/>
                                                                              </w:divBdr>
                                                                              <w:divsChild>
                                                                                <w:div w:id="747506890">
                                                                                  <w:marLeft w:val="0"/>
                                                                                  <w:marRight w:val="0"/>
                                                                                  <w:marTop w:val="0"/>
                                                                                  <w:marBottom w:val="0"/>
                                                                                  <w:divBdr>
                                                                                    <w:top w:val="none" w:sz="0" w:space="0" w:color="auto"/>
                                                                                    <w:left w:val="none" w:sz="0" w:space="0" w:color="auto"/>
                                                                                    <w:bottom w:val="none" w:sz="0" w:space="0" w:color="auto"/>
                                                                                    <w:right w:val="none" w:sz="0" w:space="0" w:color="auto"/>
                                                                                  </w:divBdr>
                                                                                  <w:divsChild>
                                                                                    <w:div w:id="1862010001">
                                                                                      <w:marLeft w:val="0"/>
                                                                                      <w:marRight w:val="0"/>
                                                                                      <w:marTop w:val="0"/>
                                                                                      <w:marBottom w:val="0"/>
                                                                                      <w:divBdr>
                                                                                        <w:top w:val="none" w:sz="0" w:space="0" w:color="auto"/>
                                                                                        <w:left w:val="none" w:sz="0" w:space="0" w:color="auto"/>
                                                                                        <w:bottom w:val="none" w:sz="0" w:space="0" w:color="auto"/>
                                                                                        <w:right w:val="none" w:sz="0" w:space="0" w:color="auto"/>
                                                                                      </w:divBdr>
                                                                                      <w:divsChild>
                                                                                        <w:div w:id="1765110808">
                                                                                          <w:marLeft w:val="900"/>
                                                                                          <w:marRight w:val="0"/>
                                                                                          <w:marTop w:val="30"/>
                                                                                          <w:marBottom w:val="0"/>
                                                                                          <w:divBdr>
                                                                                            <w:top w:val="none" w:sz="0" w:space="0" w:color="auto"/>
                                                                                            <w:left w:val="none" w:sz="0" w:space="0" w:color="auto"/>
                                                                                            <w:bottom w:val="none" w:sz="0" w:space="0" w:color="auto"/>
                                                                                            <w:right w:val="none" w:sz="0" w:space="0" w:color="auto"/>
                                                                                          </w:divBdr>
                                                                                          <w:divsChild>
                                                                                            <w:div w:id="1135291921">
                                                                                              <w:marLeft w:val="0"/>
                                                                                              <w:marRight w:val="150"/>
                                                                                              <w:marTop w:val="75"/>
                                                                                              <w:marBottom w:val="0"/>
                                                                                              <w:divBdr>
                                                                                                <w:top w:val="none" w:sz="0" w:space="0" w:color="auto"/>
                                                                                                <w:left w:val="none" w:sz="0" w:space="0" w:color="auto"/>
                                                                                                <w:bottom w:val="single" w:sz="6" w:space="15" w:color="auto"/>
                                                                                                <w:right w:val="none" w:sz="0" w:space="0" w:color="auto"/>
                                                                                              </w:divBdr>
                                                                                              <w:divsChild>
                                                                                                <w:div w:id="2093116906">
                                                                                                  <w:marLeft w:val="0"/>
                                                                                                  <w:marRight w:val="0"/>
                                                                                                  <w:marTop w:val="180"/>
                                                                                                  <w:marBottom w:val="0"/>
                                                                                                  <w:divBdr>
                                                                                                    <w:top w:val="none" w:sz="0" w:space="0" w:color="auto"/>
                                                                                                    <w:left w:val="none" w:sz="0" w:space="0" w:color="auto"/>
                                                                                                    <w:bottom w:val="none" w:sz="0" w:space="0" w:color="auto"/>
                                                                                                    <w:right w:val="none" w:sz="0" w:space="0" w:color="auto"/>
                                                                                                  </w:divBdr>
                                                                                                  <w:divsChild>
                                                                                                    <w:div w:id="1875117763">
                                                                                                      <w:marLeft w:val="0"/>
                                                                                                      <w:marRight w:val="0"/>
                                                                                                      <w:marTop w:val="0"/>
                                                                                                      <w:marBottom w:val="0"/>
                                                                                                      <w:divBdr>
                                                                                                        <w:top w:val="none" w:sz="0" w:space="0" w:color="auto"/>
                                                                                                        <w:left w:val="none" w:sz="0" w:space="0" w:color="auto"/>
                                                                                                        <w:bottom w:val="none" w:sz="0" w:space="0" w:color="auto"/>
                                                                                                        <w:right w:val="none" w:sz="0" w:space="0" w:color="auto"/>
                                                                                                      </w:divBdr>
                                                                                                      <w:divsChild>
                                                                                                        <w:div w:id="116993550">
                                                                                                          <w:marLeft w:val="0"/>
                                                                                                          <w:marRight w:val="0"/>
                                                                                                          <w:marTop w:val="15"/>
                                                                                                          <w:marBottom w:val="0"/>
                                                                                                          <w:divBdr>
                                                                                                            <w:top w:val="none" w:sz="0" w:space="0" w:color="auto"/>
                                                                                                            <w:left w:val="none" w:sz="0" w:space="0" w:color="auto"/>
                                                                                                            <w:bottom w:val="none" w:sz="0" w:space="0" w:color="auto"/>
                                                                                                            <w:right w:val="none" w:sz="0" w:space="0" w:color="auto"/>
                                                                                                          </w:divBdr>
                                                                                                          <w:divsChild>
                                                                                                            <w:div w:id="1751848011">
                                                                                                              <w:marLeft w:val="0"/>
                                                                                                              <w:marRight w:val="0"/>
                                                                                                              <w:marTop w:val="0"/>
                                                                                                              <w:marBottom w:val="0"/>
                                                                                                              <w:divBdr>
                                                                                                                <w:top w:val="none" w:sz="0" w:space="0" w:color="auto"/>
                                                                                                                <w:left w:val="none" w:sz="0" w:space="0" w:color="auto"/>
                                                                                                                <w:bottom w:val="none" w:sz="0" w:space="0" w:color="auto"/>
                                                                                                                <w:right w:val="none" w:sz="0" w:space="0" w:color="auto"/>
                                                                                                              </w:divBdr>
                                                                                                              <w:divsChild>
                                                                                                                <w:div w:id="1894727427">
                                                                                                                  <w:marLeft w:val="0"/>
                                                                                                                  <w:marRight w:val="0"/>
                                                                                                                  <w:marTop w:val="0"/>
                                                                                                                  <w:marBottom w:val="0"/>
                                                                                                                  <w:divBdr>
                                                                                                                    <w:top w:val="none" w:sz="0" w:space="0" w:color="auto"/>
                                                                                                                    <w:left w:val="none" w:sz="0" w:space="0" w:color="auto"/>
                                                                                                                    <w:bottom w:val="none" w:sz="0" w:space="0" w:color="auto"/>
                                                                                                                    <w:right w:val="none" w:sz="0" w:space="0" w:color="auto"/>
                                                                                                                  </w:divBdr>
                                                                                                                  <w:divsChild>
                                                                                                                    <w:div w:id="17511797">
                                                                                                                      <w:marLeft w:val="0"/>
                                                                                                                      <w:marRight w:val="0"/>
                                                                                                                      <w:marTop w:val="0"/>
                                                                                                                      <w:marBottom w:val="0"/>
                                                                                                                      <w:divBdr>
                                                                                                                        <w:top w:val="none" w:sz="0" w:space="0" w:color="auto"/>
                                                                                                                        <w:left w:val="none" w:sz="0" w:space="0" w:color="auto"/>
                                                                                                                        <w:bottom w:val="none" w:sz="0" w:space="0" w:color="auto"/>
                                                                                                                        <w:right w:val="none" w:sz="0" w:space="0" w:color="auto"/>
                                                                                                                      </w:divBdr>
                                                                                                                      <w:divsChild>
                                                                                                                        <w:div w:id="947472412">
                                                                                                                          <w:marLeft w:val="0"/>
                                                                                                                          <w:marRight w:val="0"/>
                                                                                                                          <w:marTop w:val="0"/>
                                                                                                                          <w:marBottom w:val="0"/>
                                                                                                                          <w:divBdr>
                                                                                                                            <w:top w:val="none" w:sz="0" w:space="0" w:color="auto"/>
                                                                                                                            <w:left w:val="none" w:sz="0" w:space="0" w:color="auto"/>
                                                                                                                            <w:bottom w:val="none" w:sz="0" w:space="0" w:color="auto"/>
                                                                                                                            <w:right w:val="none" w:sz="0" w:space="0" w:color="auto"/>
                                                                                                                          </w:divBdr>
                                                                                                                          <w:divsChild>
                                                                                                                            <w:div w:id="15234174">
                                                                                                                              <w:marLeft w:val="0"/>
                                                                                                                              <w:marRight w:val="0"/>
                                                                                                                              <w:marTop w:val="0"/>
                                                                                                                              <w:marBottom w:val="0"/>
                                                                                                                              <w:divBdr>
                                                                                                                                <w:top w:val="none" w:sz="0" w:space="0" w:color="auto"/>
                                                                                                                                <w:left w:val="none" w:sz="0" w:space="0" w:color="auto"/>
                                                                                                                                <w:bottom w:val="none" w:sz="0" w:space="0" w:color="auto"/>
                                                                                                                                <w:right w:val="none" w:sz="0" w:space="0" w:color="auto"/>
                                                                                                                              </w:divBdr>
                                                                                                                              <w:divsChild>
                                                                                                                                <w:div w:id="1863743129">
                                                                                                                                  <w:marLeft w:val="0"/>
                                                                                                                                  <w:marRight w:val="0"/>
                                                                                                                                  <w:marTop w:val="0"/>
                                                                                                                                  <w:marBottom w:val="0"/>
                                                                                                                                  <w:divBdr>
                                                                                                                                    <w:top w:val="none" w:sz="0" w:space="0" w:color="auto"/>
                                                                                                                                    <w:left w:val="none" w:sz="0" w:space="0" w:color="auto"/>
                                                                                                                                    <w:bottom w:val="none" w:sz="0" w:space="0" w:color="auto"/>
                                                                                                                                    <w:right w:val="none" w:sz="0" w:space="0" w:color="auto"/>
                                                                                                                                  </w:divBdr>
                                                                                                                                  <w:divsChild>
                                                                                                                                    <w:div w:id="1445616676">
                                                                                                                                      <w:marLeft w:val="0"/>
                                                                                                                                      <w:marRight w:val="0"/>
                                                                                                                                      <w:marTop w:val="0"/>
                                                                                                                                      <w:marBottom w:val="0"/>
                                                                                                                                      <w:divBdr>
                                                                                                                                        <w:top w:val="none" w:sz="0" w:space="0" w:color="auto"/>
                                                                                                                                        <w:left w:val="none" w:sz="0" w:space="0" w:color="auto"/>
                                                                                                                                        <w:bottom w:val="none" w:sz="0" w:space="0" w:color="auto"/>
                                                                                                                                        <w:right w:val="none" w:sz="0" w:space="0" w:color="auto"/>
                                                                                                                                      </w:divBdr>
                                                                                                                                      <w:divsChild>
                                                                                                                                        <w:div w:id="2013490836">
                                                                                                                                          <w:marLeft w:val="0"/>
                                                                                                                                          <w:marRight w:val="0"/>
                                                                                                                                          <w:marTop w:val="0"/>
                                                                                                                                          <w:marBottom w:val="0"/>
                                                                                                                                          <w:divBdr>
                                                                                                                                            <w:top w:val="none" w:sz="0" w:space="0" w:color="auto"/>
                                                                                                                                            <w:left w:val="none" w:sz="0" w:space="0" w:color="auto"/>
                                                                                                                                            <w:bottom w:val="none" w:sz="0" w:space="0" w:color="auto"/>
                                                                                                                                            <w:right w:val="none" w:sz="0" w:space="0" w:color="auto"/>
                                                                                                                                          </w:divBdr>
                                                                                                                                          <w:divsChild>
                                                                                                                                            <w:div w:id="214321734">
                                                                                                                                              <w:marLeft w:val="0"/>
                                                                                                                                              <w:marRight w:val="0"/>
                                                                                                                                              <w:marTop w:val="0"/>
                                                                                                                                              <w:marBottom w:val="0"/>
                                                                                                                                              <w:divBdr>
                                                                                                                                                <w:top w:val="none" w:sz="0" w:space="0" w:color="auto"/>
                                                                                                                                                <w:left w:val="none" w:sz="0" w:space="0" w:color="auto"/>
                                                                                                                                                <w:bottom w:val="none" w:sz="0" w:space="0" w:color="auto"/>
                                                                                                                                                <w:right w:val="none" w:sz="0" w:space="0" w:color="auto"/>
                                                                                                                                              </w:divBdr>
                                                                                                                                            </w:div>
                                                                                                                                            <w:div w:id="1786534453">
                                                                                                                                              <w:marLeft w:val="0"/>
                                                                                                                                              <w:marRight w:val="0"/>
                                                                                                                                              <w:marTop w:val="0"/>
                                                                                                                                              <w:marBottom w:val="0"/>
                                                                                                                                              <w:divBdr>
                                                                                                                                                <w:top w:val="none" w:sz="0" w:space="0" w:color="auto"/>
                                                                                                                                                <w:left w:val="none" w:sz="0" w:space="0" w:color="auto"/>
                                                                                                                                                <w:bottom w:val="none" w:sz="0" w:space="0" w:color="auto"/>
                                                                                                                                                <w:right w:val="none" w:sz="0" w:space="0" w:color="auto"/>
                                                                                                                                              </w:divBdr>
                                                                                                                                            </w:div>
                                                                                                                                            <w:div w:id="1610312757">
                                                                                                                                              <w:marLeft w:val="0"/>
                                                                                                                                              <w:marRight w:val="0"/>
                                                                                                                                              <w:marTop w:val="0"/>
                                                                                                                                              <w:marBottom w:val="0"/>
                                                                                                                                              <w:divBdr>
                                                                                                                                                <w:top w:val="none" w:sz="0" w:space="0" w:color="auto"/>
                                                                                                                                                <w:left w:val="none" w:sz="0" w:space="0" w:color="auto"/>
                                                                                                                                                <w:bottom w:val="none" w:sz="0" w:space="0" w:color="auto"/>
                                                                                                                                                <w:right w:val="none" w:sz="0" w:space="0" w:color="auto"/>
                                                                                                                                              </w:divBdr>
                                                                                                                                            </w:div>
                                                                                                                                            <w:div w:id="1217549789">
                                                                                                                                              <w:marLeft w:val="0"/>
                                                                                                                                              <w:marRight w:val="0"/>
                                                                                                                                              <w:marTop w:val="0"/>
                                                                                                                                              <w:marBottom w:val="0"/>
                                                                                                                                              <w:divBdr>
                                                                                                                                                <w:top w:val="none" w:sz="0" w:space="0" w:color="auto"/>
                                                                                                                                                <w:left w:val="none" w:sz="0" w:space="0" w:color="auto"/>
                                                                                                                                                <w:bottom w:val="none" w:sz="0" w:space="0" w:color="auto"/>
                                                                                                                                                <w:right w:val="none" w:sz="0" w:space="0" w:color="auto"/>
                                                                                                                                              </w:divBdr>
                                                                                                                                            </w:div>
                                                                                                                                            <w:div w:id="525992267">
                                                                                                                                              <w:marLeft w:val="0"/>
                                                                                                                                              <w:marRight w:val="0"/>
                                                                                                                                              <w:marTop w:val="0"/>
                                                                                                                                              <w:marBottom w:val="0"/>
                                                                                                                                              <w:divBdr>
                                                                                                                                                <w:top w:val="none" w:sz="0" w:space="0" w:color="auto"/>
                                                                                                                                                <w:left w:val="none" w:sz="0" w:space="0" w:color="auto"/>
                                                                                                                                                <w:bottom w:val="none" w:sz="0" w:space="0" w:color="auto"/>
                                                                                                                                                <w:right w:val="none" w:sz="0" w:space="0" w:color="auto"/>
                                                                                                                                              </w:divBdr>
                                                                                                                                            </w:div>
                                                                                                                                            <w:div w:id="621040752">
                                                                                                                                              <w:marLeft w:val="0"/>
                                                                                                                                              <w:marRight w:val="0"/>
                                                                                                                                              <w:marTop w:val="0"/>
                                                                                                                                              <w:marBottom w:val="0"/>
                                                                                                                                              <w:divBdr>
                                                                                                                                                <w:top w:val="none" w:sz="0" w:space="0" w:color="auto"/>
                                                                                                                                                <w:left w:val="none" w:sz="0" w:space="0" w:color="auto"/>
                                                                                                                                                <w:bottom w:val="none" w:sz="0" w:space="0" w:color="auto"/>
                                                                                                                                                <w:right w:val="none" w:sz="0" w:space="0" w:color="auto"/>
                                                                                                                                              </w:divBdr>
                                                                                                                                            </w:div>
                                                                                                                                            <w:div w:id="178850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97851936">
      <w:bodyDiv w:val="1"/>
      <w:marLeft w:val="0"/>
      <w:marRight w:val="0"/>
      <w:marTop w:val="0"/>
      <w:marBottom w:val="0"/>
      <w:divBdr>
        <w:top w:val="none" w:sz="0" w:space="0" w:color="auto"/>
        <w:left w:val="none" w:sz="0" w:space="0" w:color="auto"/>
        <w:bottom w:val="none" w:sz="0" w:space="0" w:color="auto"/>
        <w:right w:val="none" w:sz="0" w:space="0" w:color="auto"/>
      </w:divBdr>
    </w:div>
    <w:div w:id="1439521444">
      <w:bodyDiv w:val="1"/>
      <w:marLeft w:val="0"/>
      <w:marRight w:val="0"/>
      <w:marTop w:val="0"/>
      <w:marBottom w:val="0"/>
      <w:divBdr>
        <w:top w:val="none" w:sz="0" w:space="0" w:color="auto"/>
        <w:left w:val="none" w:sz="0" w:space="0" w:color="auto"/>
        <w:bottom w:val="none" w:sz="0" w:space="0" w:color="auto"/>
        <w:right w:val="none" w:sz="0" w:space="0" w:color="auto"/>
      </w:divBdr>
      <w:divsChild>
        <w:div w:id="222452411">
          <w:marLeft w:val="0"/>
          <w:marRight w:val="0"/>
          <w:marTop w:val="0"/>
          <w:marBottom w:val="0"/>
          <w:divBdr>
            <w:top w:val="none" w:sz="0" w:space="0" w:color="auto"/>
            <w:left w:val="none" w:sz="0" w:space="0" w:color="auto"/>
            <w:bottom w:val="none" w:sz="0" w:space="0" w:color="auto"/>
            <w:right w:val="none" w:sz="0" w:space="0" w:color="auto"/>
          </w:divBdr>
          <w:divsChild>
            <w:div w:id="1284266754">
              <w:marLeft w:val="0"/>
              <w:marRight w:val="0"/>
              <w:marTop w:val="0"/>
              <w:marBottom w:val="0"/>
              <w:divBdr>
                <w:top w:val="none" w:sz="0" w:space="0" w:color="auto"/>
                <w:left w:val="none" w:sz="0" w:space="0" w:color="auto"/>
                <w:bottom w:val="none" w:sz="0" w:space="0" w:color="auto"/>
                <w:right w:val="none" w:sz="0" w:space="0" w:color="auto"/>
              </w:divBdr>
              <w:divsChild>
                <w:div w:id="744765276">
                  <w:marLeft w:val="0"/>
                  <w:marRight w:val="0"/>
                  <w:marTop w:val="0"/>
                  <w:marBottom w:val="0"/>
                  <w:divBdr>
                    <w:top w:val="none" w:sz="0" w:space="0" w:color="auto"/>
                    <w:left w:val="none" w:sz="0" w:space="0" w:color="auto"/>
                    <w:bottom w:val="none" w:sz="0" w:space="0" w:color="auto"/>
                    <w:right w:val="none" w:sz="0" w:space="0" w:color="auto"/>
                  </w:divBdr>
                  <w:divsChild>
                    <w:div w:id="1875538579">
                      <w:marLeft w:val="0"/>
                      <w:marRight w:val="0"/>
                      <w:marTop w:val="0"/>
                      <w:marBottom w:val="0"/>
                      <w:divBdr>
                        <w:top w:val="none" w:sz="0" w:space="0" w:color="auto"/>
                        <w:left w:val="none" w:sz="0" w:space="0" w:color="auto"/>
                        <w:bottom w:val="none" w:sz="0" w:space="0" w:color="auto"/>
                        <w:right w:val="none" w:sz="0" w:space="0" w:color="auto"/>
                      </w:divBdr>
                      <w:divsChild>
                        <w:div w:id="905919468">
                          <w:marLeft w:val="0"/>
                          <w:marRight w:val="0"/>
                          <w:marTop w:val="0"/>
                          <w:marBottom w:val="0"/>
                          <w:divBdr>
                            <w:top w:val="none" w:sz="0" w:space="0" w:color="auto"/>
                            <w:left w:val="none" w:sz="0" w:space="0" w:color="auto"/>
                            <w:bottom w:val="none" w:sz="0" w:space="0" w:color="auto"/>
                            <w:right w:val="none" w:sz="0" w:space="0" w:color="auto"/>
                          </w:divBdr>
                          <w:divsChild>
                            <w:div w:id="416438656">
                              <w:marLeft w:val="0"/>
                              <w:marRight w:val="0"/>
                              <w:marTop w:val="0"/>
                              <w:marBottom w:val="0"/>
                              <w:divBdr>
                                <w:top w:val="none" w:sz="0" w:space="0" w:color="auto"/>
                                <w:left w:val="none" w:sz="0" w:space="0" w:color="auto"/>
                                <w:bottom w:val="none" w:sz="0" w:space="0" w:color="auto"/>
                                <w:right w:val="none" w:sz="0" w:space="0" w:color="auto"/>
                              </w:divBdr>
                              <w:divsChild>
                                <w:div w:id="560212168">
                                  <w:marLeft w:val="0"/>
                                  <w:marRight w:val="0"/>
                                  <w:marTop w:val="0"/>
                                  <w:marBottom w:val="0"/>
                                  <w:divBdr>
                                    <w:top w:val="none" w:sz="0" w:space="0" w:color="auto"/>
                                    <w:left w:val="none" w:sz="0" w:space="0" w:color="auto"/>
                                    <w:bottom w:val="none" w:sz="0" w:space="0" w:color="auto"/>
                                    <w:right w:val="none" w:sz="0" w:space="0" w:color="auto"/>
                                  </w:divBdr>
                                  <w:divsChild>
                                    <w:div w:id="1354262940">
                                      <w:marLeft w:val="0"/>
                                      <w:marRight w:val="0"/>
                                      <w:marTop w:val="0"/>
                                      <w:marBottom w:val="0"/>
                                      <w:divBdr>
                                        <w:top w:val="none" w:sz="0" w:space="0" w:color="auto"/>
                                        <w:left w:val="none" w:sz="0" w:space="0" w:color="auto"/>
                                        <w:bottom w:val="none" w:sz="0" w:space="0" w:color="auto"/>
                                        <w:right w:val="none" w:sz="0" w:space="0" w:color="auto"/>
                                      </w:divBdr>
                                      <w:divsChild>
                                        <w:div w:id="27797732">
                                          <w:marLeft w:val="0"/>
                                          <w:marRight w:val="0"/>
                                          <w:marTop w:val="0"/>
                                          <w:marBottom w:val="0"/>
                                          <w:divBdr>
                                            <w:top w:val="none" w:sz="0" w:space="0" w:color="auto"/>
                                            <w:left w:val="none" w:sz="0" w:space="0" w:color="auto"/>
                                            <w:bottom w:val="none" w:sz="0" w:space="0" w:color="auto"/>
                                            <w:right w:val="none" w:sz="0" w:space="0" w:color="auto"/>
                                          </w:divBdr>
                                          <w:divsChild>
                                            <w:div w:id="1763338974">
                                              <w:marLeft w:val="0"/>
                                              <w:marRight w:val="0"/>
                                              <w:marTop w:val="0"/>
                                              <w:marBottom w:val="0"/>
                                              <w:divBdr>
                                                <w:top w:val="none" w:sz="0" w:space="0" w:color="auto"/>
                                                <w:left w:val="none" w:sz="0" w:space="0" w:color="auto"/>
                                                <w:bottom w:val="none" w:sz="0" w:space="0" w:color="auto"/>
                                                <w:right w:val="none" w:sz="0" w:space="0" w:color="auto"/>
                                              </w:divBdr>
                                              <w:divsChild>
                                                <w:div w:id="859392828">
                                                  <w:marLeft w:val="0"/>
                                                  <w:marRight w:val="0"/>
                                                  <w:marTop w:val="0"/>
                                                  <w:marBottom w:val="0"/>
                                                  <w:divBdr>
                                                    <w:top w:val="none" w:sz="0" w:space="0" w:color="auto"/>
                                                    <w:left w:val="none" w:sz="0" w:space="0" w:color="auto"/>
                                                    <w:bottom w:val="none" w:sz="0" w:space="0" w:color="auto"/>
                                                    <w:right w:val="none" w:sz="0" w:space="0" w:color="auto"/>
                                                  </w:divBdr>
                                                  <w:divsChild>
                                                    <w:div w:id="707338630">
                                                      <w:marLeft w:val="0"/>
                                                      <w:marRight w:val="0"/>
                                                      <w:marTop w:val="0"/>
                                                      <w:marBottom w:val="0"/>
                                                      <w:divBdr>
                                                        <w:top w:val="none" w:sz="0" w:space="0" w:color="auto"/>
                                                        <w:left w:val="none" w:sz="0" w:space="0" w:color="auto"/>
                                                        <w:bottom w:val="none" w:sz="0" w:space="0" w:color="auto"/>
                                                        <w:right w:val="none" w:sz="0" w:space="0" w:color="auto"/>
                                                      </w:divBdr>
                                                      <w:divsChild>
                                                        <w:div w:id="308478280">
                                                          <w:marLeft w:val="0"/>
                                                          <w:marRight w:val="0"/>
                                                          <w:marTop w:val="0"/>
                                                          <w:marBottom w:val="0"/>
                                                          <w:divBdr>
                                                            <w:top w:val="none" w:sz="0" w:space="0" w:color="auto"/>
                                                            <w:left w:val="none" w:sz="0" w:space="0" w:color="auto"/>
                                                            <w:bottom w:val="none" w:sz="0" w:space="0" w:color="auto"/>
                                                            <w:right w:val="none" w:sz="0" w:space="0" w:color="auto"/>
                                                          </w:divBdr>
                                                          <w:divsChild>
                                                            <w:div w:id="1411657668">
                                                              <w:marLeft w:val="0"/>
                                                              <w:marRight w:val="0"/>
                                                              <w:marTop w:val="0"/>
                                                              <w:marBottom w:val="0"/>
                                                              <w:divBdr>
                                                                <w:top w:val="none" w:sz="0" w:space="0" w:color="auto"/>
                                                                <w:left w:val="none" w:sz="0" w:space="0" w:color="auto"/>
                                                                <w:bottom w:val="none" w:sz="0" w:space="0" w:color="auto"/>
                                                                <w:right w:val="none" w:sz="0" w:space="0" w:color="auto"/>
                                                              </w:divBdr>
                                                              <w:divsChild>
                                                                <w:div w:id="30617655">
                                                                  <w:marLeft w:val="405"/>
                                                                  <w:marRight w:val="0"/>
                                                                  <w:marTop w:val="0"/>
                                                                  <w:marBottom w:val="0"/>
                                                                  <w:divBdr>
                                                                    <w:top w:val="none" w:sz="0" w:space="0" w:color="auto"/>
                                                                    <w:left w:val="none" w:sz="0" w:space="0" w:color="auto"/>
                                                                    <w:bottom w:val="none" w:sz="0" w:space="0" w:color="auto"/>
                                                                    <w:right w:val="none" w:sz="0" w:space="0" w:color="auto"/>
                                                                  </w:divBdr>
                                                                  <w:divsChild>
                                                                    <w:div w:id="846560458">
                                                                      <w:marLeft w:val="0"/>
                                                                      <w:marRight w:val="0"/>
                                                                      <w:marTop w:val="0"/>
                                                                      <w:marBottom w:val="0"/>
                                                                      <w:divBdr>
                                                                        <w:top w:val="none" w:sz="0" w:space="0" w:color="auto"/>
                                                                        <w:left w:val="none" w:sz="0" w:space="0" w:color="auto"/>
                                                                        <w:bottom w:val="none" w:sz="0" w:space="0" w:color="auto"/>
                                                                        <w:right w:val="none" w:sz="0" w:space="0" w:color="auto"/>
                                                                      </w:divBdr>
                                                                      <w:divsChild>
                                                                        <w:div w:id="142089860">
                                                                          <w:marLeft w:val="0"/>
                                                                          <w:marRight w:val="0"/>
                                                                          <w:marTop w:val="0"/>
                                                                          <w:marBottom w:val="0"/>
                                                                          <w:divBdr>
                                                                            <w:top w:val="none" w:sz="0" w:space="0" w:color="auto"/>
                                                                            <w:left w:val="none" w:sz="0" w:space="0" w:color="auto"/>
                                                                            <w:bottom w:val="none" w:sz="0" w:space="0" w:color="auto"/>
                                                                            <w:right w:val="none" w:sz="0" w:space="0" w:color="auto"/>
                                                                          </w:divBdr>
                                                                          <w:divsChild>
                                                                            <w:div w:id="1408384128">
                                                                              <w:marLeft w:val="0"/>
                                                                              <w:marRight w:val="0"/>
                                                                              <w:marTop w:val="0"/>
                                                                              <w:marBottom w:val="0"/>
                                                                              <w:divBdr>
                                                                                <w:top w:val="none" w:sz="0" w:space="0" w:color="auto"/>
                                                                                <w:left w:val="none" w:sz="0" w:space="0" w:color="auto"/>
                                                                                <w:bottom w:val="none" w:sz="0" w:space="0" w:color="auto"/>
                                                                                <w:right w:val="none" w:sz="0" w:space="0" w:color="auto"/>
                                                                              </w:divBdr>
                                                                              <w:divsChild>
                                                                                <w:div w:id="664555241">
                                                                                  <w:marLeft w:val="0"/>
                                                                                  <w:marRight w:val="0"/>
                                                                                  <w:marTop w:val="0"/>
                                                                                  <w:marBottom w:val="0"/>
                                                                                  <w:divBdr>
                                                                                    <w:top w:val="none" w:sz="0" w:space="0" w:color="auto"/>
                                                                                    <w:left w:val="none" w:sz="0" w:space="0" w:color="auto"/>
                                                                                    <w:bottom w:val="none" w:sz="0" w:space="0" w:color="auto"/>
                                                                                    <w:right w:val="none" w:sz="0" w:space="0" w:color="auto"/>
                                                                                  </w:divBdr>
                                                                                  <w:divsChild>
                                                                                    <w:div w:id="1532298942">
                                                                                      <w:marLeft w:val="0"/>
                                                                                      <w:marRight w:val="0"/>
                                                                                      <w:marTop w:val="0"/>
                                                                                      <w:marBottom w:val="0"/>
                                                                                      <w:divBdr>
                                                                                        <w:top w:val="none" w:sz="0" w:space="0" w:color="auto"/>
                                                                                        <w:left w:val="none" w:sz="0" w:space="0" w:color="auto"/>
                                                                                        <w:bottom w:val="none" w:sz="0" w:space="0" w:color="auto"/>
                                                                                        <w:right w:val="none" w:sz="0" w:space="0" w:color="auto"/>
                                                                                      </w:divBdr>
                                                                                      <w:divsChild>
                                                                                        <w:div w:id="152986513">
                                                                                          <w:marLeft w:val="900"/>
                                                                                          <w:marRight w:val="0"/>
                                                                                          <w:marTop w:val="30"/>
                                                                                          <w:marBottom w:val="0"/>
                                                                                          <w:divBdr>
                                                                                            <w:top w:val="none" w:sz="0" w:space="0" w:color="auto"/>
                                                                                            <w:left w:val="none" w:sz="0" w:space="0" w:color="auto"/>
                                                                                            <w:bottom w:val="none" w:sz="0" w:space="0" w:color="auto"/>
                                                                                            <w:right w:val="none" w:sz="0" w:space="0" w:color="auto"/>
                                                                                          </w:divBdr>
                                                                                          <w:divsChild>
                                                                                            <w:div w:id="1540623354">
                                                                                              <w:marLeft w:val="0"/>
                                                                                              <w:marRight w:val="150"/>
                                                                                              <w:marTop w:val="75"/>
                                                                                              <w:marBottom w:val="0"/>
                                                                                              <w:divBdr>
                                                                                                <w:top w:val="none" w:sz="0" w:space="0" w:color="auto"/>
                                                                                                <w:left w:val="none" w:sz="0" w:space="0" w:color="auto"/>
                                                                                                <w:bottom w:val="single" w:sz="6" w:space="15" w:color="auto"/>
                                                                                                <w:right w:val="none" w:sz="0" w:space="0" w:color="auto"/>
                                                                                              </w:divBdr>
                                                                                              <w:divsChild>
                                                                                                <w:div w:id="1047030594">
                                                                                                  <w:marLeft w:val="0"/>
                                                                                                  <w:marRight w:val="0"/>
                                                                                                  <w:marTop w:val="180"/>
                                                                                                  <w:marBottom w:val="0"/>
                                                                                                  <w:divBdr>
                                                                                                    <w:top w:val="none" w:sz="0" w:space="0" w:color="auto"/>
                                                                                                    <w:left w:val="none" w:sz="0" w:space="0" w:color="auto"/>
                                                                                                    <w:bottom w:val="none" w:sz="0" w:space="0" w:color="auto"/>
                                                                                                    <w:right w:val="none" w:sz="0" w:space="0" w:color="auto"/>
                                                                                                  </w:divBdr>
                                                                                                  <w:divsChild>
                                                                                                    <w:div w:id="1987200086">
                                                                                                      <w:marLeft w:val="0"/>
                                                                                                      <w:marRight w:val="0"/>
                                                                                                      <w:marTop w:val="0"/>
                                                                                                      <w:marBottom w:val="0"/>
                                                                                                      <w:divBdr>
                                                                                                        <w:top w:val="none" w:sz="0" w:space="0" w:color="auto"/>
                                                                                                        <w:left w:val="none" w:sz="0" w:space="0" w:color="auto"/>
                                                                                                        <w:bottom w:val="none" w:sz="0" w:space="0" w:color="auto"/>
                                                                                                        <w:right w:val="none" w:sz="0" w:space="0" w:color="auto"/>
                                                                                                      </w:divBdr>
                                                                                                      <w:divsChild>
                                                                                                        <w:div w:id="1648629624">
                                                                                                          <w:marLeft w:val="0"/>
                                                                                                          <w:marRight w:val="0"/>
                                                                                                          <w:marTop w:val="15"/>
                                                                                                          <w:marBottom w:val="0"/>
                                                                                                          <w:divBdr>
                                                                                                            <w:top w:val="none" w:sz="0" w:space="0" w:color="auto"/>
                                                                                                            <w:left w:val="none" w:sz="0" w:space="0" w:color="auto"/>
                                                                                                            <w:bottom w:val="none" w:sz="0" w:space="0" w:color="auto"/>
                                                                                                            <w:right w:val="none" w:sz="0" w:space="0" w:color="auto"/>
                                                                                                          </w:divBdr>
                                                                                                          <w:divsChild>
                                                                                                            <w:div w:id="1136946950">
                                                                                                              <w:marLeft w:val="0"/>
                                                                                                              <w:marRight w:val="0"/>
                                                                                                              <w:marTop w:val="0"/>
                                                                                                              <w:marBottom w:val="0"/>
                                                                                                              <w:divBdr>
                                                                                                                <w:top w:val="none" w:sz="0" w:space="0" w:color="auto"/>
                                                                                                                <w:left w:val="none" w:sz="0" w:space="0" w:color="auto"/>
                                                                                                                <w:bottom w:val="none" w:sz="0" w:space="0" w:color="auto"/>
                                                                                                                <w:right w:val="none" w:sz="0" w:space="0" w:color="auto"/>
                                                                                                              </w:divBdr>
                                                                                                              <w:divsChild>
                                                                                                                <w:div w:id="1315916086">
                                                                                                                  <w:marLeft w:val="0"/>
                                                                                                                  <w:marRight w:val="0"/>
                                                                                                                  <w:marTop w:val="0"/>
                                                                                                                  <w:marBottom w:val="0"/>
                                                                                                                  <w:divBdr>
                                                                                                                    <w:top w:val="none" w:sz="0" w:space="0" w:color="auto"/>
                                                                                                                    <w:left w:val="none" w:sz="0" w:space="0" w:color="auto"/>
                                                                                                                    <w:bottom w:val="none" w:sz="0" w:space="0" w:color="auto"/>
                                                                                                                    <w:right w:val="none" w:sz="0" w:space="0" w:color="auto"/>
                                                                                                                  </w:divBdr>
                                                                                                                  <w:divsChild>
                                                                                                                    <w:div w:id="377244309">
                                                                                                                      <w:marLeft w:val="0"/>
                                                                                                                      <w:marRight w:val="0"/>
                                                                                                                      <w:marTop w:val="0"/>
                                                                                                                      <w:marBottom w:val="0"/>
                                                                                                                      <w:divBdr>
                                                                                                                        <w:top w:val="none" w:sz="0" w:space="0" w:color="auto"/>
                                                                                                                        <w:left w:val="none" w:sz="0" w:space="0" w:color="auto"/>
                                                                                                                        <w:bottom w:val="none" w:sz="0" w:space="0" w:color="auto"/>
                                                                                                                        <w:right w:val="none" w:sz="0" w:space="0" w:color="auto"/>
                                                                                                                      </w:divBdr>
                                                                                                                      <w:divsChild>
                                                                                                                        <w:div w:id="1614634121">
                                                                                                                          <w:marLeft w:val="0"/>
                                                                                                                          <w:marRight w:val="0"/>
                                                                                                                          <w:marTop w:val="0"/>
                                                                                                                          <w:marBottom w:val="0"/>
                                                                                                                          <w:divBdr>
                                                                                                                            <w:top w:val="none" w:sz="0" w:space="0" w:color="auto"/>
                                                                                                                            <w:left w:val="none" w:sz="0" w:space="0" w:color="auto"/>
                                                                                                                            <w:bottom w:val="none" w:sz="0" w:space="0" w:color="auto"/>
                                                                                                                            <w:right w:val="none" w:sz="0" w:space="0" w:color="auto"/>
                                                                                                                          </w:divBdr>
                                                                                                                          <w:divsChild>
                                                                                                                            <w:div w:id="652099534">
                                                                                                                              <w:marLeft w:val="0"/>
                                                                                                                              <w:marRight w:val="0"/>
                                                                                                                              <w:marTop w:val="0"/>
                                                                                                                              <w:marBottom w:val="0"/>
                                                                                                                              <w:divBdr>
                                                                                                                                <w:top w:val="none" w:sz="0" w:space="0" w:color="auto"/>
                                                                                                                                <w:left w:val="none" w:sz="0" w:space="0" w:color="auto"/>
                                                                                                                                <w:bottom w:val="none" w:sz="0" w:space="0" w:color="auto"/>
                                                                                                                                <w:right w:val="none" w:sz="0" w:space="0" w:color="auto"/>
                                                                                                                              </w:divBdr>
                                                                                                                              <w:divsChild>
                                                                                                                                <w:div w:id="1991641126">
                                                                                                                                  <w:marLeft w:val="0"/>
                                                                                                                                  <w:marRight w:val="0"/>
                                                                                                                                  <w:marTop w:val="0"/>
                                                                                                                                  <w:marBottom w:val="0"/>
                                                                                                                                  <w:divBdr>
                                                                                                                                    <w:top w:val="none" w:sz="0" w:space="0" w:color="auto"/>
                                                                                                                                    <w:left w:val="none" w:sz="0" w:space="0" w:color="auto"/>
                                                                                                                                    <w:bottom w:val="none" w:sz="0" w:space="0" w:color="auto"/>
                                                                                                                                    <w:right w:val="none" w:sz="0" w:space="0" w:color="auto"/>
                                                                                                                                  </w:divBdr>
                                                                                                                                  <w:divsChild>
                                                                                                                                    <w:div w:id="1683584021">
                                                                                                                                      <w:marLeft w:val="0"/>
                                                                                                                                      <w:marRight w:val="0"/>
                                                                                                                                      <w:marTop w:val="0"/>
                                                                                                                                      <w:marBottom w:val="0"/>
                                                                                                                                      <w:divBdr>
                                                                                                                                        <w:top w:val="none" w:sz="0" w:space="0" w:color="auto"/>
                                                                                                                                        <w:left w:val="none" w:sz="0" w:space="0" w:color="auto"/>
                                                                                                                                        <w:bottom w:val="none" w:sz="0" w:space="0" w:color="auto"/>
                                                                                                                                        <w:right w:val="none" w:sz="0" w:space="0" w:color="auto"/>
                                                                                                                                      </w:divBdr>
                                                                                                                                      <w:divsChild>
                                                                                                                                        <w:div w:id="1503466483">
                                                                                                                                          <w:marLeft w:val="0"/>
                                                                                                                                          <w:marRight w:val="0"/>
                                                                                                                                          <w:marTop w:val="0"/>
                                                                                                                                          <w:marBottom w:val="0"/>
                                                                                                                                          <w:divBdr>
                                                                                                                                            <w:top w:val="none" w:sz="0" w:space="0" w:color="auto"/>
                                                                                                                                            <w:left w:val="none" w:sz="0" w:space="0" w:color="auto"/>
                                                                                                                                            <w:bottom w:val="none" w:sz="0" w:space="0" w:color="auto"/>
                                                                                                                                            <w:right w:val="none" w:sz="0" w:space="0" w:color="auto"/>
                                                                                                                                          </w:divBdr>
                                                                                                                                          <w:divsChild>
                                                                                                                                            <w:div w:id="653878607">
                                                                                                                                              <w:marLeft w:val="0"/>
                                                                                                                                              <w:marRight w:val="0"/>
                                                                                                                                              <w:marTop w:val="0"/>
                                                                                                                                              <w:marBottom w:val="0"/>
                                                                                                                                              <w:divBdr>
                                                                                                                                                <w:top w:val="none" w:sz="0" w:space="0" w:color="auto"/>
                                                                                                                                                <w:left w:val="none" w:sz="0" w:space="0" w:color="auto"/>
                                                                                                                                                <w:bottom w:val="none" w:sz="0" w:space="0" w:color="auto"/>
                                                                                                                                                <w:right w:val="none" w:sz="0" w:space="0" w:color="auto"/>
                                                                                                                                              </w:divBdr>
                                                                                                                                            </w:div>
                                                                                                                                            <w:div w:id="1014376686">
                                                                                                                                              <w:marLeft w:val="0"/>
                                                                                                                                              <w:marRight w:val="0"/>
                                                                                                                                              <w:marTop w:val="0"/>
                                                                                                                                              <w:marBottom w:val="0"/>
                                                                                                                                              <w:divBdr>
                                                                                                                                                <w:top w:val="none" w:sz="0" w:space="0" w:color="auto"/>
                                                                                                                                                <w:left w:val="none" w:sz="0" w:space="0" w:color="auto"/>
                                                                                                                                                <w:bottom w:val="none" w:sz="0" w:space="0" w:color="auto"/>
                                                                                                                                                <w:right w:val="none" w:sz="0" w:space="0" w:color="auto"/>
                                                                                                                                              </w:divBdr>
                                                                                                                                            </w:div>
                                                                                                                                            <w:div w:id="45960237">
                                                                                                                                              <w:marLeft w:val="0"/>
                                                                                                                                              <w:marRight w:val="0"/>
                                                                                                                                              <w:marTop w:val="0"/>
                                                                                                                                              <w:marBottom w:val="0"/>
                                                                                                                                              <w:divBdr>
                                                                                                                                                <w:top w:val="none" w:sz="0" w:space="0" w:color="auto"/>
                                                                                                                                                <w:left w:val="none" w:sz="0" w:space="0" w:color="auto"/>
                                                                                                                                                <w:bottom w:val="none" w:sz="0" w:space="0" w:color="auto"/>
                                                                                                                                                <w:right w:val="none" w:sz="0" w:space="0" w:color="auto"/>
                                                                                                                                              </w:divBdr>
                                                                                                                                            </w:div>
                                                                                                                                            <w:div w:id="1900510223">
                                                                                                                                              <w:marLeft w:val="0"/>
                                                                                                                                              <w:marRight w:val="0"/>
                                                                                                                                              <w:marTop w:val="0"/>
                                                                                                                                              <w:marBottom w:val="0"/>
                                                                                                                                              <w:divBdr>
                                                                                                                                                <w:top w:val="none" w:sz="0" w:space="0" w:color="auto"/>
                                                                                                                                                <w:left w:val="none" w:sz="0" w:space="0" w:color="auto"/>
                                                                                                                                                <w:bottom w:val="none" w:sz="0" w:space="0" w:color="auto"/>
                                                                                                                                                <w:right w:val="none" w:sz="0" w:space="0" w:color="auto"/>
                                                                                                                                              </w:divBdr>
                                                                                                                                            </w:div>
                                                                                                                                            <w:div w:id="1853835979">
                                                                                                                                              <w:marLeft w:val="0"/>
                                                                                                                                              <w:marRight w:val="0"/>
                                                                                                                                              <w:marTop w:val="0"/>
                                                                                                                                              <w:marBottom w:val="0"/>
                                                                                                                                              <w:divBdr>
                                                                                                                                                <w:top w:val="none" w:sz="0" w:space="0" w:color="auto"/>
                                                                                                                                                <w:left w:val="none" w:sz="0" w:space="0" w:color="auto"/>
                                                                                                                                                <w:bottom w:val="none" w:sz="0" w:space="0" w:color="auto"/>
                                                                                                                                                <w:right w:val="none" w:sz="0" w:space="0" w:color="auto"/>
                                                                                                                                              </w:divBdr>
                                                                                                                                            </w:div>
                                                                                                                                            <w:div w:id="1609434571">
                                                                                                                                              <w:marLeft w:val="0"/>
                                                                                                                                              <w:marRight w:val="0"/>
                                                                                                                                              <w:marTop w:val="0"/>
                                                                                                                                              <w:marBottom w:val="0"/>
                                                                                                                                              <w:divBdr>
                                                                                                                                                <w:top w:val="none" w:sz="0" w:space="0" w:color="auto"/>
                                                                                                                                                <w:left w:val="none" w:sz="0" w:space="0" w:color="auto"/>
                                                                                                                                                <w:bottom w:val="none" w:sz="0" w:space="0" w:color="auto"/>
                                                                                                                                                <w:right w:val="none" w:sz="0" w:space="0" w:color="auto"/>
                                                                                                                                              </w:divBdr>
                                                                                                                                            </w:div>
                                                                                                                                            <w:div w:id="106437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Jessica.Holzberg@census.go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B3BE635AF93C42A89DE339A30F93E6" ma:contentTypeVersion="2" ma:contentTypeDescription="Create a new document." ma:contentTypeScope="" ma:versionID="3e4deab4124655b3ea94ad71096a27d3">
  <xsd:schema xmlns:xsd="http://www.w3.org/2001/XMLSchema" xmlns:xs="http://www.w3.org/2001/XMLSchema" xmlns:p="http://schemas.microsoft.com/office/2006/metadata/properties" xmlns:ns2="7f8e2337-e549-4cea-8866-f739beadc9d9" targetNamespace="http://schemas.microsoft.com/office/2006/metadata/properties" ma:root="true" ma:fieldsID="ec3a46db40720a289028433c979bbaf1" ns2:_="">
    <xsd:import namespace="7f8e2337-e549-4cea-8866-f739beadc9d9"/>
    <xsd:element name="properties">
      <xsd:complexType>
        <xsd:sequence>
          <xsd:element name="documentManagement">
            <xsd:complexType>
              <xsd:all>
                <xsd:element ref="ns2:Category" minOccurs="0"/>
                <xsd:element ref="ns2:Sub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e2337-e549-4cea-8866-f739beadc9d9"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restriction base="dms:Choice">
          <xsd:enumeration value="Kickoff Meeting"/>
          <xsd:enumeration value="Risk Register"/>
          <xsd:enumeration value="Contractor Proposals"/>
          <xsd:enumeration value="Issues Document"/>
          <xsd:enumeration value="Decisions Log"/>
          <xsd:enumeration value="Lessons Learned"/>
          <xsd:enumeration value="OMB Clearance"/>
        </xsd:restriction>
      </xsd:simpleType>
    </xsd:element>
    <xsd:element name="Subcategory" ma:index="9" nillable="true" ma:displayName="Subcategory" ma:format="Dropdown" ma:internalName="Subcategory">
      <xsd:simpleType>
        <xsd:restriction base="dms:Choice">
          <xsd:enumeration value="Agenda"/>
          <xsd:enumeration value="Census Presentation"/>
          <xsd:enumeration value="Final Package for Contractor"/>
          <xsd:enumeration value="Project Plan"/>
          <xsd:enumeration value="Study + Recruitment Plan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ategory xmlns="7f8e2337-e549-4cea-8866-f739beadc9d9">OMB Clearance</Category>
    <Subcategory xmlns="7f8e2337-e549-4cea-8866-f739beadc9d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6B3BE635AF93C42A89DE339A30F93E6" ma:contentTypeVersion="2" ma:contentTypeDescription="Create a new document." ma:contentTypeScope="" ma:versionID="3e4deab4124655b3ea94ad71096a27d3">
  <xsd:schema xmlns:xsd="http://www.w3.org/2001/XMLSchema" xmlns:xs="http://www.w3.org/2001/XMLSchema" xmlns:p="http://schemas.microsoft.com/office/2006/metadata/properties" xmlns:ns2="7f8e2337-e549-4cea-8866-f739beadc9d9" targetNamespace="http://schemas.microsoft.com/office/2006/metadata/properties" ma:root="true" ma:fieldsID="ec3a46db40720a289028433c979bbaf1" ns2:_="">
    <xsd:import namespace="7f8e2337-e549-4cea-8866-f739beadc9d9"/>
    <xsd:element name="properties">
      <xsd:complexType>
        <xsd:sequence>
          <xsd:element name="documentManagement">
            <xsd:complexType>
              <xsd:all>
                <xsd:element ref="ns2:Category" minOccurs="0"/>
                <xsd:element ref="ns2:Sub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e2337-e549-4cea-8866-f739beadc9d9"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restriction base="dms:Choice">
          <xsd:enumeration value="Kickoff Meeting"/>
          <xsd:enumeration value="Risk Register"/>
          <xsd:enumeration value="Contractor Proposals"/>
          <xsd:enumeration value="Issues Document"/>
          <xsd:enumeration value="Decisions Log"/>
          <xsd:enumeration value="Lessons Learned"/>
          <xsd:enumeration value="OMB Clearance"/>
        </xsd:restriction>
      </xsd:simpleType>
    </xsd:element>
    <xsd:element name="Subcategory" ma:index="9" nillable="true" ma:displayName="Subcategory" ma:format="Dropdown" ma:internalName="Subcategory">
      <xsd:simpleType>
        <xsd:restriction base="dms:Choice">
          <xsd:enumeration value="Agenda"/>
          <xsd:enumeration value="Census Presentation"/>
          <xsd:enumeration value="Final Package for Contractor"/>
          <xsd:enumeration value="Project Plan"/>
          <xsd:enumeration value="Study + Recruitment Plan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B9149A-7AA6-4F93-870C-5ACCBE523B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8e2337-e549-4cea-8866-f739beadc9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B0E58C-148C-49D2-9EBB-9B9C36CBEF37}">
  <ds:schemaRefs>
    <ds:schemaRef ds:uri="http://purl.org/dc/elements/1.1/"/>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7f8e2337-e549-4cea-8866-f739beadc9d9"/>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87FCE13E-42AD-4EAF-9D45-179FDDCCD20A}">
  <ds:schemaRefs>
    <ds:schemaRef ds:uri="http://schemas.microsoft.com/sharepoint/v3/contenttype/forms"/>
  </ds:schemaRefs>
</ds:datastoreItem>
</file>

<file path=customXml/itemProps4.xml><?xml version="1.0" encoding="utf-8"?>
<ds:datastoreItem xmlns:ds="http://schemas.openxmlformats.org/officeDocument/2006/customXml" ds:itemID="{392148DC-41B8-4831-8562-1F95801A4C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8e2337-e549-4cea-8866-f739beadc9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849591C-326C-4943-9B50-7A9AFFA933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1615</Words>
  <Characters>9209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10803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freid002</dc:creator>
  <cp:lastModifiedBy>Jessica Holzberg (CENSUS/CBSM FED)</cp:lastModifiedBy>
  <cp:revision>2</cp:revision>
  <cp:lastPrinted>2012-02-07T21:19:00Z</cp:lastPrinted>
  <dcterms:created xsi:type="dcterms:W3CDTF">2020-07-20T13:45:00Z</dcterms:created>
  <dcterms:modified xsi:type="dcterms:W3CDTF">2020-07-20T13:45:00Z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0x01010096B3BE635AF93C42A89DE339A30F93E6</vt:lpwstr>
  </property>
</Properties>
</file>