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3E" w:rsidRPr="00997C7B" w:rsidRDefault="00D01D3E" w:rsidP="00D01D3E">
      <w:pPr>
        <w:rPr>
          <w:sz w:val="24"/>
        </w:rPr>
      </w:pPr>
      <w:bookmarkStart w:id="0" w:name="_GoBack"/>
      <w:bookmarkEnd w:id="0"/>
      <w:r w:rsidRPr="00D01D3E">
        <w:rPr>
          <w:sz w:val="24"/>
        </w:rPr>
        <w:t xml:space="preserve">Supporting Statement </w:t>
      </w:r>
      <w:r w:rsidR="006472AF">
        <w:rPr>
          <w:sz w:val="24"/>
        </w:rPr>
        <w:t xml:space="preserve">B </w:t>
      </w:r>
      <w:r w:rsidRPr="00D01D3E">
        <w:rPr>
          <w:sz w:val="24"/>
        </w:rPr>
        <w:t>for Paperwork Reduction Act Submissions</w:t>
      </w:r>
    </w:p>
    <w:p w:rsidR="00D01D3E" w:rsidRPr="00997C7B" w:rsidRDefault="00D6235F" w:rsidP="00D01D3E">
      <w:pPr>
        <w:rPr>
          <w:sz w:val="24"/>
        </w:rPr>
      </w:pPr>
      <w:r w:rsidRPr="00997C7B">
        <w:rPr>
          <w:sz w:val="24"/>
        </w:rPr>
        <w:t>Sector and Industry Survey</w:t>
      </w:r>
    </w:p>
    <w:p w:rsidR="00A66541" w:rsidRDefault="00A66541" w:rsidP="00A66541">
      <w:pPr>
        <w:rPr>
          <w:b/>
          <w:sz w:val="24"/>
          <w:szCs w:val="24"/>
        </w:rPr>
      </w:pPr>
    </w:p>
    <w:p w:rsidR="00D01D3E" w:rsidRDefault="00D01D3E" w:rsidP="00A66541">
      <w:pPr>
        <w:rPr>
          <w:b/>
          <w:sz w:val="24"/>
          <w:szCs w:val="24"/>
        </w:rPr>
      </w:pPr>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6472AF" w:rsidRPr="006472AF" w:rsidRDefault="006472AF" w:rsidP="006472AF">
      <w:pPr>
        <w:rPr>
          <w:bCs/>
          <w:iCs/>
          <w:sz w:val="24"/>
          <w:szCs w:val="24"/>
        </w:rPr>
      </w:pPr>
    </w:p>
    <w:p w:rsidR="00052458" w:rsidRPr="004907D9" w:rsidRDefault="00052458" w:rsidP="00052458">
      <w:pPr>
        <w:pStyle w:val="ListParagraph"/>
        <w:numPr>
          <w:ilvl w:val="0"/>
          <w:numId w:val="6"/>
        </w:numPr>
        <w:autoSpaceDE/>
        <w:autoSpaceDN/>
        <w:adjustRightInd/>
        <w:spacing w:after="200" w:line="259" w:lineRule="auto"/>
        <w:ind w:left="360"/>
        <w:rPr>
          <w:sz w:val="24"/>
          <w:szCs w:val="24"/>
        </w:rPr>
      </w:pPr>
      <w:r>
        <w:rPr>
          <w:sz w:val="24"/>
          <w:szCs w:val="24"/>
          <w:u w:val="single"/>
        </w:rPr>
        <w:t>Universe and Respondent Selection</w:t>
      </w:r>
    </w:p>
    <w:p w:rsidR="004A4A81" w:rsidRDefault="00052458" w:rsidP="00052458">
      <w:pPr>
        <w:ind w:left="360"/>
        <w:rPr>
          <w:bCs/>
          <w:iCs/>
          <w:sz w:val="24"/>
          <w:szCs w:val="24"/>
        </w:rPr>
      </w:pPr>
      <w:r>
        <w:rPr>
          <w:bCs/>
          <w:iCs/>
          <w:sz w:val="24"/>
          <w:szCs w:val="24"/>
        </w:rPr>
        <w:t>The respondent universe of the Sector and Industry Survey</w:t>
      </w:r>
      <w:r w:rsidR="009909F3">
        <w:rPr>
          <w:bCs/>
          <w:iCs/>
          <w:sz w:val="24"/>
          <w:szCs w:val="24"/>
        </w:rPr>
        <w:t xml:space="preserve"> includes </w:t>
      </w:r>
      <w:r w:rsidR="005F61E9">
        <w:rPr>
          <w:bCs/>
          <w:iCs/>
          <w:sz w:val="24"/>
          <w:szCs w:val="24"/>
        </w:rPr>
        <w:t xml:space="preserve">the </w:t>
      </w:r>
      <w:r w:rsidR="009909F3">
        <w:rPr>
          <w:bCs/>
          <w:iCs/>
          <w:sz w:val="24"/>
          <w:szCs w:val="24"/>
        </w:rPr>
        <w:t xml:space="preserve">private sector members of two unique </w:t>
      </w:r>
      <w:r w:rsidR="005F61E9">
        <w:rPr>
          <w:bCs/>
          <w:iCs/>
          <w:sz w:val="24"/>
          <w:szCs w:val="24"/>
        </w:rPr>
        <w:t xml:space="preserve">FBI partnerships.  </w:t>
      </w:r>
    </w:p>
    <w:p w:rsidR="004A4A81" w:rsidRDefault="004A4A81" w:rsidP="00052458">
      <w:pPr>
        <w:ind w:left="360"/>
        <w:rPr>
          <w:bCs/>
          <w:iCs/>
          <w:sz w:val="24"/>
          <w:szCs w:val="24"/>
        </w:rPr>
      </w:pPr>
    </w:p>
    <w:p w:rsidR="00052458" w:rsidRDefault="005F61E9" w:rsidP="00052458">
      <w:pPr>
        <w:ind w:left="360"/>
        <w:rPr>
          <w:bCs/>
          <w:iCs/>
          <w:sz w:val="24"/>
          <w:szCs w:val="24"/>
        </w:rPr>
      </w:pPr>
      <w:r>
        <w:rPr>
          <w:bCs/>
          <w:iCs/>
          <w:sz w:val="24"/>
          <w:szCs w:val="24"/>
        </w:rPr>
        <w:t xml:space="preserve">The first partnership is with the Domestic Security Alliance Council (DSAC) which consists of co-chairs from FBI, DHS, and a representative of the Private Sector, who is normally at the Chief Security Officer </w:t>
      </w:r>
      <w:r w:rsidR="004A4A81">
        <w:rPr>
          <w:bCs/>
          <w:iCs/>
          <w:sz w:val="24"/>
          <w:szCs w:val="24"/>
        </w:rPr>
        <w:t xml:space="preserve">(CSO) </w:t>
      </w:r>
      <w:r>
        <w:rPr>
          <w:bCs/>
          <w:iCs/>
          <w:sz w:val="24"/>
          <w:szCs w:val="24"/>
        </w:rPr>
        <w:t xml:space="preserve">level.  </w:t>
      </w:r>
      <w:r w:rsidR="004A4A81">
        <w:rPr>
          <w:bCs/>
          <w:iCs/>
          <w:sz w:val="24"/>
          <w:szCs w:val="24"/>
        </w:rPr>
        <w:t xml:space="preserve">There are approximately 570 corporate members, with the understanding that the actual company/entity is the member and not the individual.  For example, Company A is the member and all employees of that company have access to information shared. The CSO or its equivalent is the point of contact for each of these member companies.  </w:t>
      </w:r>
      <w:r w:rsidR="00D577D7">
        <w:rPr>
          <w:bCs/>
          <w:iCs/>
          <w:sz w:val="24"/>
          <w:szCs w:val="24"/>
        </w:rPr>
        <w:t xml:space="preserve">All companies are vetted through FBI indices checks. </w:t>
      </w:r>
      <w:r w:rsidR="006D49B6">
        <w:rPr>
          <w:bCs/>
          <w:iCs/>
          <w:sz w:val="24"/>
          <w:szCs w:val="24"/>
        </w:rPr>
        <w:t xml:space="preserve">The vehicle the co-chairs utilize to describe the interaction amongst all parties is a DSAC charters signed by all co-chairs. </w:t>
      </w:r>
    </w:p>
    <w:p w:rsidR="004A4A81" w:rsidRDefault="004A4A81" w:rsidP="00052458">
      <w:pPr>
        <w:ind w:left="360"/>
        <w:rPr>
          <w:bCs/>
          <w:iCs/>
          <w:sz w:val="24"/>
          <w:szCs w:val="24"/>
        </w:rPr>
      </w:pPr>
    </w:p>
    <w:p w:rsidR="004A4A81" w:rsidRDefault="004A4A81" w:rsidP="00052458">
      <w:pPr>
        <w:ind w:left="360"/>
        <w:rPr>
          <w:bCs/>
          <w:iCs/>
          <w:sz w:val="24"/>
          <w:szCs w:val="24"/>
        </w:rPr>
      </w:pPr>
      <w:r>
        <w:rPr>
          <w:bCs/>
          <w:iCs/>
          <w:sz w:val="24"/>
          <w:szCs w:val="24"/>
        </w:rPr>
        <w:t xml:space="preserve">The second membership is </w:t>
      </w:r>
      <w:r w:rsidR="00D577D7">
        <w:rPr>
          <w:bCs/>
          <w:iCs/>
          <w:sz w:val="24"/>
          <w:szCs w:val="24"/>
        </w:rPr>
        <w:t>InfraGard which consists of over 58,000 individual members. The</w:t>
      </w:r>
      <w:r w:rsidR="008669E0">
        <w:rPr>
          <w:bCs/>
          <w:iCs/>
          <w:sz w:val="24"/>
          <w:szCs w:val="24"/>
        </w:rPr>
        <w:t>se individual</w:t>
      </w:r>
      <w:r w:rsidR="00D577D7">
        <w:rPr>
          <w:bCs/>
          <w:iCs/>
          <w:sz w:val="24"/>
          <w:szCs w:val="24"/>
        </w:rPr>
        <w:t xml:space="preserve"> members are vetted through field office indices checks. The FBI is partnered with the </w:t>
      </w:r>
      <w:r w:rsidR="008669E0">
        <w:rPr>
          <w:bCs/>
          <w:iCs/>
          <w:sz w:val="24"/>
          <w:szCs w:val="24"/>
        </w:rPr>
        <w:t>InfraGard National Members Association</w:t>
      </w:r>
      <w:r w:rsidR="00AE7108">
        <w:rPr>
          <w:bCs/>
          <w:iCs/>
          <w:sz w:val="24"/>
          <w:szCs w:val="24"/>
        </w:rPr>
        <w:t xml:space="preserve"> (INMA)</w:t>
      </w:r>
      <w:r w:rsidR="008669E0">
        <w:rPr>
          <w:bCs/>
          <w:iCs/>
          <w:sz w:val="24"/>
          <w:szCs w:val="24"/>
        </w:rPr>
        <w:t xml:space="preserve">, which is the entity that the FBI communicates with when conducting data calls.  </w:t>
      </w:r>
      <w:r w:rsidR="006D49B6">
        <w:rPr>
          <w:bCs/>
          <w:iCs/>
          <w:sz w:val="24"/>
          <w:szCs w:val="24"/>
        </w:rPr>
        <w:t xml:space="preserve">The vehicle the parties use to conduct their interaction is a Memorandum of Understanding signed by both parties. </w:t>
      </w:r>
    </w:p>
    <w:p w:rsidR="00AE7108" w:rsidRDefault="00AE7108" w:rsidP="00052458">
      <w:pPr>
        <w:ind w:left="360"/>
        <w:rPr>
          <w:bCs/>
          <w:iCs/>
          <w:sz w:val="24"/>
          <w:szCs w:val="24"/>
        </w:rPr>
      </w:pPr>
    </w:p>
    <w:p w:rsidR="008669E0" w:rsidRDefault="00AE7108" w:rsidP="00052458">
      <w:pPr>
        <w:ind w:left="360"/>
        <w:rPr>
          <w:bCs/>
          <w:iCs/>
          <w:sz w:val="24"/>
          <w:szCs w:val="24"/>
        </w:rPr>
      </w:pPr>
      <w:r>
        <w:rPr>
          <w:bCs/>
          <w:iCs/>
          <w:sz w:val="24"/>
          <w:szCs w:val="24"/>
        </w:rPr>
        <w:t xml:space="preserve">In September 2017, the INMA conducted a survey to assess the impact posed by the North Korea threat, as well as, gauge InfraGard members’ risks and concerns from activities surrounding the Korean Peninsula.  Approximately 4,052 members responded. </w:t>
      </w:r>
      <w:r w:rsidR="006D49B6">
        <w:rPr>
          <w:bCs/>
          <w:iCs/>
          <w:sz w:val="24"/>
          <w:szCs w:val="24"/>
        </w:rPr>
        <w:t xml:space="preserve">An example of a </w:t>
      </w:r>
      <w:r>
        <w:rPr>
          <w:bCs/>
          <w:iCs/>
          <w:sz w:val="24"/>
          <w:szCs w:val="24"/>
        </w:rPr>
        <w:t xml:space="preserve">survey </w:t>
      </w:r>
      <w:r w:rsidR="006D49B6">
        <w:rPr>
          <w:bCs/>
          <w:iCs/>
          <w:sz w:val="24"/>
          <w:szCs w:val="24"/>
        </w:rPr>
        <w:t xml:space="preserve">question </w:t>
      </w:r>
      <w:r>
        <w:rPr>
          <w:bCs/>
          <w:iCs/>
          <w:sz w:val="24"/>
          <w:szCs w:val="24"/>
        </w:rPr>
        <w:t xml:space="preserve">included: </w:t>
      </w:r>
    </w:p>
    <w:p w:rsidR="00AE7108" w:rsidRDefault="00AE7108" w:rsidP="00052458">
      <w:pPr>
        <w:ind w:left="360"/>
        <w:rPr>
          <w:bCs/>
          <w:iCs/>
          <w:sz w:val="24"/>
          <w:szCs w:val="24"/>
        </w:rPr>
      </w:pPr>
    </w:p>
    <w:p w:rsidR="00AE7108" w:rsidRDefault="00AE7108" w:rsidP="00052458">
      <w:pPr>
        <w:ind w:left="360"/>
        <w:rPr>
          <w:bCs/>
          <w:iCs/>
          <w:sz w:val="24"/>
          <w:szCs w:val="24"/>
        </w:rPr>
      </w:pPr>
      <w:r>
        <w:rPr>
          <w:bCs/>
          <w:iCs/>
          <w:sz w:val="24"/>
          <w:szCs w:val="24"/>
        </w:rPr>
        <w:t>What do you see as the most critical threat to your company/organization and community emanating from the North Korean Government?</w:t>
      </w:r>
    </w:p>
    <w:p w:rsidR="00AE7108" w:rsidRPr="006D49B6" w:rsidRDefault="00AE7108" w:rsidP="006D49B6">
      <w:pPr>
        <w:pStyle w:val="ListParagraph"/>
        <w:numPr>
          <w:ilvl w:val="0"/>
          <w:numId w:val="8"/>
        </w:numPr>
        <w:rPr>
          <w:bCs/>
          <w:iCs/>
          <w:sz w:val="24"/>
          <w:szCs w:val="24"/>
        </w:rPr>
      </w:pPr>
      <w:r w:rsidRPr="006D49B6">
        <w:rPr>
          <w:bCs/>
          <w:iCs/>
          <w:sz w:val="24"/>
          <w:szCs w:val="24"/>
        </w:rPr>
        <w:t>WMD</w:t>
      </w:r>
    </w:p>
    <w:p w:rsidR="00AE7108" w:rsidRPr="006D49B6" w:rsidRDefault="00AE7108" w:rsidP="006D49B6">
      <w:pPr>
        <w:pStyle w:val="ListParagraph"/>
        <w:numPr>
          <w:ilvl w:val="0"/>
          <w:numId w:val="8"/>
        </w:numPr>
        <w:rPr>
          <w:bCs/>
          <w:iCs/>
          <w:sz w:val="24"/>
          <w:szCs w:val="24"/>
        </w:rPr>
      </w:pPr>
      <w:r w:rsidRPr="006D49B6">
        <w:rPr>
          <w:bCs/>
          <w:iCs/>
          <w:sz w:val="24"/>
          <w:szCs w:val="24"/>
        </w:rPr>
        <w:t>Terrorism</w:t>
      </w:r>
    </w:p>
    <w:p w:rsidR="00AE7108" w:rsidRPr="006D49B6" w:rsidRDefault="00AE7108" w:rsidP="006D49B6">
      <w:pPr>
        <w:pStyle w:val="ListParagraph"/>
        <w:numPr>
          <w:ilvl w:val="0"/>
          <w:numId w:val="8"/>
        </w:numPr>
        <w:rPr>
          <w:bCs/>
          <w:iCs/>
          <w:sz w:val="24"/>
          <w:szCs w:val="24"/>
        </w:rPr>
      </w:pPr>
      <w:r w:rsidRPr="006D49B6">
        <w:rPr>
          <w:bCs/>
          <w:iCs/>
          <w:sz w:val="24"/>
          <w:szCs w:val="24"/>
        </w:rPr>
        <w:t>War (general)</w:t>
      </w:r>
    </w:p>
    <w:p w:rsidR="00AE7108" w:rsidRPr="006D49B6" w:rsidRDefault="00AE7108" w:rsidP="006D49B6">
      <w:pPr>
        <w:pStyle w:val="ListParagraph"/>
        <w:numPr>
          <w:ilvl w:val="0"/>
          <w:numId w:val="8"/>
        </w:numPr>
        <w:rPr>
          <w:bCs/>
          <w:iCs/>
          <w:sz w:val="24"/>
          <w:szCs w:val="24"/>
        </w:rPr>
      </w:pPr>
      <w:r w:rsidRPr="006D49B6">
        <w:rPr>
          <w:bCs/>
          <w:iCs/>
          <w:sz w:val="24"/>
          <w:szCs w:val="24"/>
        </w:rPr>
        <w:t>Theft (general)</w:t>
      </w:r>
    </w:p>
    <w:p w:rsidR="00AE7108" w:rsidRPr="006D49B6" w:rsidRDefault="00AE7108" w:rsidP="006D49B6">
      <w:pPr>
        <w:pStyle w:val="ListParagraph"/>
        <w:numPr>
          <w:ilvl w:val="0"/>
          <w:numId w:val="8"/>
        </w:numPr>
        <w:rPr>
          <w:bCs/>
          <w:iCs/>
          <w:sz w:val="24"/>
          <w:szCs w:val="24"/>
        </w:rPr>
      </w:pPr>
      <w:r w:rsidRPr="006D49B6">
        <w:rPr>
          <w:bCs/>
          <w:iCs/>
          <w:sz w:val="24"/>
          <w:szCs w:val="24"/>
        </w:rPr>
        <w:t>Geopolitical</w:t>
      </w:r>
    </w:p>
    <w:p w:rsidR="00AE7108" w:rsidRPr="006D49B6" w:rsidRDefault="00AE7108" w:rsidP="006D49B6">
      <w:pPr>
        <w:pStyle w:val="ListParagraph"/>
        <w:numPr>
          <w:ilvl w:val="0"/>
          <w:numId w:val="8"/>
        </w:numPr>
        <w:rPr>
          <w:bCs/>
          <w:iCs/>
          <w:sz w:val="24"/>
          <w:szCs w:val="24"/>
        </w:rPr>
      </w:pPr>
      <w:r w:rsidRPr="006D49B6">
        <w:rPr>
          <w:bCs/>
          <w:iCs/>
          <w:sz w:val="24"/>
          <w:szCs w:val="24"/>
        </w:rPr>
        <w:t>EMP</w:t>
      </w:r>
    </w:p>
    <w:p w:rsidR="00AE7108" w:rsidRPr="006D49B6" w:rsidRDefault="00AE7108" w:rsidP="006D49B6">
      <w:pPr>
        <w:pStyle w:val="ListParagraph"/>
        <w:numPr>
          <w:ilvl w:val="0"/>
          <w:numId w:val="8"/>
        </w:numPr>
        <w:rPr>
          <w:bCs/>
          <w:iCs/>
          <w:sz w:val="24"/>
          <w:szCs w:val="24"/>
        </w:rPr>
      </w:pPr>
      <w:r w:rsidRPr="006D49B6">
        <w:rPr>
          <w:bCs/>
          <w:iCs/>
          <w:sz w:val="24"/>
          <w:szCs w:val="24"/>
        </w:rPr>
        <w:t>Nuclear</w:t>
      </w:r>
    </w:p>
    <w:p w:rsidR="00AE7108" w:rsidRPr="006D49B6" w:rsidRDefault="00AE7108" w:rsidP="006D49B6">
      <w:pPr>
        <w:pStyle w:val="ListParagraph"/>
        <w:numPr>
          <w:ilvl w:val="0"/>
          <w:numId w:val="8"/>
        </w:numPr>
        <w:rPr>
          <w:bCs/>
          <w:iCs/>
          <w:sz w:val="24"/>
          <w:szCs w:val="24"/>
        </w:rPr>
      </w:pPr>
      <w:r w:rsidRPr="006D49B6">
        <w:rPr>
          <w:bCs/>
          <w:iCs/>
          <w:sz w:val="24"/>
          <w:szCs w:val="24"/>
        </w:rPr>
        <w:t>Cyber</w:t>
      </w:r>
    </w:p>
    <w:p w:rsidR="00A66541" w:rsidRPr="006472AF" w:rsidRDefault="00A66541" w:rsidP="00A66541">
      <w:pPr>
        <w:rPr>
          <w:i/>
          <w:sz w:val="24"/>
          <w:szCs w:val="24"/>
        </w:rPr>
      </w:pPr>
    </w:p>
    <w:p w:rsidR="006D4351" w:rsidRDefault="006D4351">
      <w:pPr>
        <w:autoSpaceDE/>
        <w:autoSpaceDN/>
        <w:adjustRightInd/>
        <w:spacing w:after="200" w:line="276" w:lineRule="auto"/>
        <w:rPr>
          <w:bCs/>
          <w:iCs/>
          <w:sz w:val="24"/>
          <w:szCs w:val="24"/>
        </w:rPr>
      </w:pPr>
      <w:r>
        <w:rPr>
          <w:bCs/>
          <w:iCs/>
          <w:sz w:val="24"/>
          <w:szCs w:val="24"/>
        </w:rPr>
        <w:br w:type="page"/>
      </w:r>
    </w:p>
    <w:p w:rsidR="00A66541" w:rsidRPr="006472AF" w:rsidRDefault="00A66541" w:rsidP="006D49B6">
      <w:pPr>
        <w:pStyle w:val="ListParagraph"/>
        <w:numPr>
          <w:ilvl w:val="0"/>
          <w:numId w:val="6"/>
        </w:numPr>
        <w:ind w:right="432"/>
        <w:rPr>
          <w:bCs/>
          <w:iCs/>
          <w:sz w:val="24"/>
          <w:szCs w:val="24"/>
        </w:rPr>
      </w:pPr>
      <w:r w:rsidRPr="006472AF">
        <w:rPr>
          <w:bCs/>
          <w:iCs/>
          <w:sz w:val="24"/>
          <w:szCs w:val="24"/>
        </w:rPr>
        <w:lastRenderedPageBreak/>
        <w:t>Describe the procedures for the collection of information including:</w:t>
      </w:r>
    </w:p>
    <w:p w:rsidR="00A66541" w:rsidRDefault="00A66541" w:rsidP="00A66541">
      <w:pPr>
        <w:ind w:right="432"/>
        <w:rPr>
          <w:iCs/>
          <w:sz w:val="24"/>
          <w:szCs w:val="24"/>
        </w:rPr>
      </w:pPr>
    </w:p>
    <w:p w:rsidR="006C5A17" w:rsidRDefault="006C5A17" w:rsidP="006C5A17">
      <w:pPr>
        <w:ind w:left="720"/>
        <w:rPr>
          <w:bCs/>
          <w:iCs/>
          <w:sz w:val="24"/>
          <w:szCs w:val="24"/>
        </w:rPr>
      </w:pPr>
      <w:r w:rsidRPr="006C5A17">
        <w:rPr>
          <w:bCs/>
          <w:iCs/>
          <w:sz w:val="24"/>
          <w:szCs w:val="24"/>
        </w:rPr>
        <w:t xml:space="preserve">Data calls that are conducted through the use of the Survey Monkey application. Survey Monkey provides the ability to maintain metrics of individual survey requests as a part or </w:t>
      </w:r>
      <w:r>
        <w:rPr>
          <w:bCs/>
          <w:iCs/>
          <w:sz w:val="24"/>
          <w:szCs w:val="24"/>
        </w:rPr>
        <w:t xml:space="preserve">as a </w:t>
      </w:r>
      <w:r w:rsidR="00A809C9">
        <w:rPr>
          <w:bCs/>
          <w:iCs/>
          <w:sz w:val="24"/>
          <w:szCs w:val="24"/>
        </w:rPr>
        <w:t xml:space="preserve">whole, sampling methodologies are not conducted. </w:t>
      </w:r>
      <w:r w:rsidR="00FC6299">
        <w:rPr>
          <w:bCs/>
          <w:iCs/>
          <w:sz w:val="24"/>
          <w:szCs w:val="24"/>
        </w:rPr>
        <w:t>These surveys are then provided to the DSAC and/or InfraGard members via their respective website portals.  These portals have two-factor authorization</w:t>
      </w:r>
      <w:r w:rsidR="00F5798B">
        <w:rPr>
          <w:bCs/>
          <w:iCs/>
          <w:sz w:val="24"/>
          <w:szCs w:val="24"/>
        </w:rPr>
        <w:t xml:space="preserve"> allowing only the respective members to have access to the survey.  No individuals outside of these two programs have access to the survey. </w:t>
      </w:r>
    </w:p>
    <w:p w:rsidR="00F5798B" w:rsidRDefault="00F5798B" w:rsidP="006C5A17">
      <w:pPr>
        <w:ind w:left="720"/>
        <w:rPr>
          <w:bCs/>
          <w:iCs/>
          <w:sz w:val="24"/>
          <w:szCs w:val="24"/>
        </w:rPr>
      </w:pPr>
    </w:p>
    <w:p w:rsidR="006D4351" w:rsidRPr="006C5A17" w:rsidRDefault="00F5798B" w:rsidP="006C5A17">
      <w:pPr>
        <w:ind w:left="720"/>
        <w:rPr>
          <w:bCs/>
          <w:iCs/>
          <w:sz w:val="24"/>
          <w:szCs w:val="24"/>
        </w:rPr>
      </w:pPr>
      <w:r>
        <w:rPr>
          <w:bCs/>
          <w:iCs/>
          <w:sz w:val="24"/>
          <w:szCs w:val="24"/>
        </w:rPr>
        <w:t xml:space="preserve">Once the surveys are completed the results are provided to the FBI Office of Private Sector’s Information Sharing and Analysis Unit </w:t>
      </w:r>
      <w:r w:rsidR="006D4351">
        <w:rPr>
          <w:bCs/>
          <w:iCs/>
          <w:sz w:val="24"/>
          <w:szCs w:val="24"/>
        </w:rPr>
        <w:t>who then</w:t>
      </w:r>
      <w:r>
        <w:rPr>
          <w:bCs/>
          <w:iCs/>
          <w:sz w:val="24"/>
          <w:szCs w:val="24"/>
        </w:rPr>
        <w:t xml:space="preserve"> compile and analyze</w:t>
      </w:r>
      <w:r w:rsidR="006D4351">
        <w:rPr>
          <w:bCs/>
          <w:iCs/>
          <w:sz w:val="24"/>
          <w:szCs w:val="24"/>
        </w:rPr>
        <w:t xml:space="preserve"> the information</w:t>
      </w:r>
      <w:r>
        <w:rPr>
          <w:bCs/>
          <w:iCs/>
          <w:sz w:val="24"/>
          <w:szCs w:val="24"/>
        </w:rPr>
        <w:t xml:space="preserve">. Once analyzed the information is then placed into a graphic slick sheet that is then uploaded into the FBI’s </w:t>
      </w:r>
      <w:r>
        <w:rPr>
          <w:iCs/>
          <w:sz w:val="24"/>
          <w:szCs w:val="24"/>
        </w:rPr>
        <w:t xml:space="preserve">internal communication </w:t>
      </w:r>
      <w:r w:rsidR="006D4351">
        <w:rPr>
          <w:iCs/>
          <w:sz w:val="24"/>
          <w:szCs w:val="24"/>
        </w:rPr>
        <w:t xml:space="preserve">and </w:t>
      </w:r>
      <w:r>
        <w:rPr>
          <w:iCs/>
          <w:sz w:val="24"/>
          <w:szCs w:val="24"/>
        </w:rPr>
        <w:t xml:space="preserve">case management system.  </w:t>
      </w:r>
      <w:r w:rsidR="006D4351">
        <w:rPr>
          <w:iCs/>
          <w:sz w:val="24"/>
          <w:szCs w:val="24"/>
        </w:rPr>
        <w:t xml:space="preserve">The product is also provided back to the DSAC/InfraGard membership as a way of providing them a finished result of the requested survey. These survey tend to be very generic and topic-oriented and do not normally require more than one iteration in a year. </w:t>
      </w:r>
    </w:p>
    <w:p w:rsidR="00A66541" w:rsidRDefault="00A66541" w:rsidP="00A66541">
      <w:pPr>
        <w:ind w:left="432" w:right="432"/>
        <w:rPr>
          <w:sz w:val="24"/>
          <w:szCs w:val="24"/>
        </w:rPr>
      </w:pPr>
    </w:p>
    <w:p w:rsidR="00A66541" w:rsidRPr="006D4351" w:rsidRDefault="000C59AC" w:rsidP="006D49B6">
      <w:pPr>
        <w:pStyle w:val="ListParagraph"/>
        <w:numPr>
          <w:ilvl w:val="0"/>
          <w:numId w:val="6"/>
        </w:numPr>
        <w:rPr>
          <w:iCs/>
          <w:sz w:val="24"/>
          <w:szCs w:val="24"/>
        </w:rPr>
      </w:pPr>
      <w:r>
        <w:rPr>
          <w:iCs/>
          <w:sz w:val="24"/>
          <w:szCs w:val="24"/>
        </w:rPr>
        <w:t>The FBI maximizes the response rate by the daily interaction with both partnership programs.  The continuous interaction between the FBI and its private sector partners allows for a high level understanding of what information sharing is required to meet the needs of both parties</w:t>
      </w:r>
      <w:r w:rsidR="00A66541" w:rsidRPr="006472AF">
        <w:rPr>
          <w:bCs/>
          <w:iCs/>
          <w:sz w:val="24"/>
          <w:szCs w:val="24"/>
        </w:rPr>
        <w:t>.</w:t>
      </w:r>
      <w:r>
        <w:rPr>
          <w:bCs/>
          <w:iCs/>
          <w:sz w:val="24"/>
          <w:szCs w:val="24"/>
        </w:rPr>
        <w:t xml:space="preserve"> The surveys provide a method for benchmarking needs, risks, and gaps within a particular knowledge base being addressed. </w:t>
      </w:r>
    </w:p>
    <w:p w:rsidR="006D4351" w:rsidRPr="006D4351" w:rsidRDefault="006D4351" w:rsidP="000C59AC">
      <w:pPr>
        <w:ind w:left="720"/>
        <w:rPr>
          <w:iCs/>
          <w:sz w:val="24"/>
          <w:szCs w:val="24"/>
        </w:rPr>
      </w:pPr>
    </w:p>
    <w:p w:rsidR="006D4351" w:rsidRPr="006D4351" w:rsidRDefault="006D4351" w:rsidP="006D4351">
      <w:pPr>
        <w:ind w:left="720" w:right="432"/>
        <w:rPr>
          <w:sz w:val="24"/>
          <w:szCs w:val="24"/>
        </w:rPr>
      </w:pPr>
      <w:r w:rsidRPr="006D4351">
        <w:rPr>
          <w:sz w:val="24"/>
          <w:szCs w:val="24"/>
        </w:rPr>
        <w:t xml:space="preserve">The </w:t>
      </w:r>
      <w:r w:rsidR="000C59AC">
        <w:rPr>
          <w:sz w:val="24"/>
          <w:szCs w:val="24"/>
        </w:rPr>
        <w:t>Sector and Industry survey</w:t>
      </w:r>
      <w:r w:rsidRPr="006D4351">
        <w:rPr>
          <w:sz w:val="24"/>
          <w:szCs w:val="24"/>
        </w:rPr>
        <w:t xml:space="preserve"> will allow for the following:</w:t>
      </w:r>
    </w:p>
    <w:p w:rsidR="006D4351" w:rsidRPr="006D4351" w:rsidRDefault="006D4351" w:rsidP="006D4351">
      <w:pPr>
        <w:pStyle w:val="ListParagraph"/>
        <w:numPr>
          <w:ilvl w:val="1"/>
          <w:numId w:val="10"/>
        </w:numPr>
        <w:ind w:right="432"/>
        <w:rPr>
          <w:sz w:val="24"/>
          <w:szCs w:val="24"/>
        </w:rPr>
      </w:pPr>
      <w:r w:rsidRPr="006D4351">
        <w:rPr>
          <w:sz w:val="24"/>
          <w:szCs w:val="24"/>
        </w:rPr>
        <w:t xml:space="preserve">Reduction of incomplete and inconsistent data submissions due to </w:t>
      </w:r>
      <w:r w:rsidR="000C59AC">
        <w:rPr>
          <w:sz w:val="24"/>
          <w:szCs w:val="24"/>
        </w:rPr>
        <w:t>focused queries</w:t>
      </w:r>
      <w:r w:rsidRPr="006D4351">
        <w:rPr>
          <w:sz w:val="24"/>
          <w:szCs w:val="24"/>
        </w:rPr>
        <w:t>;</w:t>
      </w:r>
    </w:p>
    <w:p w:rsidR="006D4351" w:rsidRPr="006D4351" w:rsidRDefault="006D4351" w:rsidP="006D4351">
      <w:pPr>
        <w:pStyle w:val="ListParagraph"/>
        <w:numPr>
          <w:ilvl w:val="1"/>
          <w:numId w:val="10"/>
        </w:numPr>
        <w:ind w:right="432"/>
        <w:rPr>
          <w:sz w:val="24"/>
          <w:szCs w:val="24"/>
        </w:rPr>
      </w:pPr>
      <w:r w:rsidRPr="006D4351">
        <w:rPr>
          <w:sz w:val="24"/>
          <w:szCs w:val="24"/>
        </w:rPr>
        <w:t>Elimination of current work functions by automating procedures currently being performed manually;</w:t>
      </w:r>
    </w:p>
    <w:p w:rsidR="006D4351" w:rsidRPr="006D4351" w:rsidRDefault="006D4351" w:rsidP="006D4351">
      <w:pPr>
        <w:pStyle w:val="ListParagraph"/>
        <w:numPr>
          <w:ilvl w:val="1"/>
          <w:numId w:val="10"/>
        </w:numPr>
        <w:ind w:right="432"/>
        <w:rPr>
          <w:sz w:val="24"/>
          <w:szCs w:val="24"/>
        </w:rPr>
      </w:pPr>
      <w:r w:rsidRPr="006D4351">
        <w:rPr>
          <w:sz w:val="24"/>
          <w:szCs w:val="24"/>
        </w:rPr>
        <w:t>Expansion of the ability to efficiently collect, store, edit, review, query, report, and publish data;</w:t>
      </w:r>
    </w:p>
    <w:p w:rsidR="006D4351" w:rsidRPr="006D4351" w:rsidRDefault="006D4351" w:rsidP="006D4351">
      <w:pPr>
        <w:pStyle w:val="ListParagraph"/>
        <w:numPr>
          <w:ilvl w:val="1"/>
          <w:numId w:val="10"/>
        </w:numPr>
        <w:ind w:right="432"/>
        <w:rPr>
          <w:sz w:val="24"/>
          <w:szCs w:val="24"/>
        </w:rPr>
      </w:pPr>
      <w:r w:rsidRPr="006D4351">
        <w:rPr>
          <w:sz w:val="24"/>
          <w:szCs w:val="24"/>
        </w:rPr>
        <w:t>Improvement of the accessibility and timeliness of releasable (non</w:t>
      </w:r>
      <w:r w:rsidR="000C59AC">
        <w:rPr>
          <w:sz w:val="24"/>
          <w:szCs w:val="24"/>
        </w:rPr>
        <w:t>-</w:t>
      </w:r>
      <w:r w:rsidRPr="006D4351">
        <w:rPr>
          <w:sz w:val="24"/>
          <w:szCs w:val="24"/>
        </w:rPr>
        <w:t xml:space="preserve">personally identifiable information) data to the </w:t>
      </w:r>
      <w:r w:rsidR="000C59AC">
        <w:rPr>
          <w:sz w:val="24"/>
          <w:szCs w:val="24"/>
        </w:rPr>
        <w:t>partnerships</w:t>
      </w:r>
      <w:r w:rsidRPr="006D4351">
        <w:rPr>
          <w:sz w:val="24"/>
          <w:szCs w:val="24"/>
        </w:rPr>
        <w:t>;</w:t>
      </w:r>
    </w:p>
    <w:p w:rsidR="006D4351" w:rsidRPr="006D4351" w:rsidRDefault="006D4351" w:rsidP="006D4351">
      <w:pPr>
        <w:pStyle w:val="ListParagraph"/>
        <w:numPr>
          <w:ilvl w:val="1"/>
          <w:numId w:val="10"/>
        </w:numPr>
        <w:ind w:right="432"/>
        <w:rPr>
          <w:sz w:val="24"/>
          <w:szCs w:val="24"/>
        </w:rPr>
      </w:pPr>
      <w:r w:rsidRPr="006D4351">
        <w:rPr>
          <w:sz w:val="24"/>
          <w:szCs w:val="24"/>
        </w:rPr>
        <w:t xml:space="preserve">Automation of correspondence and communications with stakeholders from the </w:t>
      </w:r>
      <w:r w:rsidR="000C59AC">
        <w:rPr>
          <w:sz w:val="24"/>
          <w:szCs w:val="24"/>
        </w:rPr>
        <w:t>DSAC and InfraGard</w:t>
      </w:r>
      <w:r w:rsidRPr="006D4351">
        <w:rPr>
          <w:sz w:val="24"/>
          <w:szCs w:val="24"/>
        </w:rPr>
        <w:t xml:space="preserve"> Program</w:t>
      </w:r>
      <w:r w:rsidR="000C59AC">
        <w:rPr>
          <w:sz w:val="24"/>
          <w:szCs w:val="24"/>
        </w:rPr>
        <w:t>s</w:t>
      </w:r>
      <w:r w:rsidRPr="006D4351">
        <w:rPr>
          <w:sz w:val="24"/>
          <w:szCs w:val="24"/>
        </w:rPr>
        <w:t>; and</w:t>
      </w:r>
    </w:p>
    <w:p w:rsidR="00801C67" w:rsidRPr="006D4351" w:rsidRDefault="006D4351" w:rsidP="006D4351">
      <w:pPr>
        <w:pStyle w:val="ListParagraph"/>
        <w:numPr>
          <w:ilvl w:val="1"/>
          <w:numId w:val="10"/>
        </w:numPr>
        <w:ind w:right="432"/>
        <w:rPr>
          <w:sz w:val="24"/>
          <w:szCs w:val="24"/>
        </w:rPr>
      </w:pPr>
      <w:r w:rsidRPr="006D4351">
        <w:rPr>
          <w:sz w:val="24"/>
          <w:szCs w:val="24"/>
        </w:rPr>
        <w:t xml:space="preserve">Ensure the collection and timely distribution of more accurate and complete </w:t>
      </w:r>
      <w:r w:rsidR="000C59AC">
        <w:rPr>
          <w:sz w:val="24"/>
          <w:szCs w:val="24"/>
        </w:rPr>
        <w:t>private sector partnership</w:t>
      </w:r>
      <w:r w:rsidRPr="006D4351">
        <w:rPr>
          <w:sz w:val="24"/>
          <w:szCs w:val="24"/>
        </w:rPr>
        <w:t xml:space="preserve"> data.</w:t>
      </w:r>
    </w:p>
    <w:p w:rsidR="00212FF2" w:rsidRDefault="00212FF2" w:rsidP="00A66541">
      <w:pPr>
        <w:rPr>
          <w:b/>
          <w:bCs/>
          <w:iCs/>
          <w:sz w:val="24"/>
          <w:szCs w:val="24"/>
        </w:rPr>
      </w:pPr>
    </w:p>
    <w:p w:rsidR="00075081" w:rsidRDefault="00075081" w:rsidP="00075081">
      <w:pPr>
        <w:ind w:left="720"/>
        <w:contextualSpacing/>
        <w:rPr>
          <w:i/>
          <w:iCs/>
          <w:sz w:val="24"/>
          <w:szCs w:val="24"/>
        </w:rPr>
      </w:pPr>
      <w:r>
        <w:rPr>
          <w:i/>
          <w:iCs/>
          <w:sz w:val="24"/>
          <w:szCs w:val="24"/>
        </w:rPr>
        <w:t>Response Rates and</w:t>
      </w:r>
      <w:r w:rsidRPr="00075081">
        <w:rPr>
          <w:i/>
          <w:iCs/>
          <w:sz w:val="24"/>
          <w:szCs w:val="24"/>
        </w:rPr>
        <w:t xml:space="preserve"> </w:t>
      </w:r>
      <w:r>
        <w:rPr>
          <w:i/>
          <w:iCs/>
          <w:sz w:val="24"/>
          <w:szCs w:val="24"/>
        </w:rPr>
        <w:t>Technical Response to Address Agency Nonresponse</w:t>
      </w:r>
    </w:p>
    <w:p w:rsidR="00075081" w:rsidRDefault="00075081" w:rsidP="00075081">
      <w:pPr>
        <w:ind w:left="720"/>
        <w:contextualSpacing/>
        <w:rPr>
          <w:iCs/>
          <w:sz w:val="24"/>
          <w:szCs w:val="24"/>
        </w:rPr>
      </w:pPr>
    </w:p>
    <w:p w:rsidR="00075081" w:rsidRDefault="00075081" w:rsidP="00075081">
      <w:pPr>
        <w:ind w:left="720"/>
        <w:rPr>
          <w:b/>
          <w:bCs/>
          <w:iCs/>
          <w:sz w:val="24"/>
          <w:szCs w:val="24"/>
        </w:rPr>
      </w:pPr>
      <w:r>
        <w:rPr>
          <w:iCs/>
          <w:sz w:val="24"/>
          <w:szCs w:val="24"/>
        </w:rPr>
        <w:t xml:space="preserve">At this point, there have not been enough surveys conducted to determine an average for response rates. OPS has determined at this point, the best way to address nonresponse to surveys is to utilize a feedback mechanism within the DSAC and InfraGard portals to encourage members to fill out surveys.  </w:t>
      </w:r>
    </w:p>
    <w:p w:rsidR="00075081" w:rsidRDefault="00075081" w:rsidP="00A66541">
      <w:pPr>
        <w:rPr>
          <w:b/>
          <w:bCs/>
          <w:iCs/>
          <w:sz w:val="24"/>
          <w:szCs w:val="24"/>
        </w:rPr>
      </w:pPr>
    </w:p>
    <w:p w:rsidR="006472AF" w:rsidRDefault="005E518B" w:rsidP="006D49B6">
      <w:pPr>
        <w:pStyle w:val="ListParagraph"/>
        <w:numPr>
          <w:ilvl w:val="0"/>
          <w:numId w:val="6"/>
        </w:numPr>
        <w:autoSpaceDE/>
        <w:autoSpaceDN/>
        <w:adjustRightInd/>
        <w:spacing w:after="200" w:line="276" w:lineRule="auto"/>
        <w:rPr>
          <w:bCs/>
          <w:iCs/>
          <w:sz w:val="24"/>
          <w:szCs w:val="24"/>
        </w:rPr>
      </w:pPr>
      <w:r>
        <w:rPr>
          <w:bCs/>
          <w:iCs/>
          <w:sz w:val="24"/>
          <w:szCs w:val="24"/>
        </w:rPr>
        <w:lastRenderedPageBreak/>
        <w:t xml:space="preserve">At this point there are no test of procedures or methods.  </w:t>
      </w:r>
      <w:r w:rsidR="00D6235F">
        <w:rPr>
          <w:bCs/>
          <w:iCs/>
          <w:sz w:val="24"/>
          <w:szCs w:val="24"/>
        </w:rPr>
        <w:t xml:space="preserve">The surveys that are conducted are not interrogatory in nature and are not intended to have any form of measurement.   The intention of the survey is to provide more of a climate or general trend viewed within a particular industry or sector.  </w:t>
      </w:r>
    </w:p>
    <w:p w:rsidR="006472AF" w:rsidRDefault="006472AF" w:rsidP="006472AF">
      <w:pPr>
        <w:pStyle w:val="ListParagraph"/>
        <w:autoSpaceDE/>
        <w:autoSpaceDN/>
        <w:adjustRightInd/>
        <w:spacing w:after="200" w:line="276" w:lineRule="auto"/>
        <w:ind w:left="360"/>
        <w:rPr>
          <w:bCs/>
          <w:iCs/>
          <w:sz w:val="24"/>
          <w:szCs w:val="24"/>
        </w:rPr>
      </w:pPr>
    </w:p>
    <w:p w:rsidR="005E518B" w:rsidRPr="005E518B" w:rsidRDefault="005E518B" w:rsidP="004E49D5">
      <w:pPr>
        <w:pStyle w:val="ListParagraph"/>
        <w:numPr>
          <w:ilvl w:val="0"/>
          <w:numId w:val="6"/>
        </w:numPr>
        <w:autoSpaceDE/>
        <w:autoSpaceDN/>
        <w:adjustRightInd/>
        <w:spacing w:after="160" w:line="259" w:lineRule="auto"/>
        <w:rPr>
          <w:sz w:val="24"/>
          <w:szCs w:val="24"/>
        </w:rPr>
      </w:pPr>
      <w:r w:rsidRPr="005E518B">
        <w:rPr>
          <w:sz w:val="24"/>
          <w:szCs w:val="24"/>
          <w:u w:val="single"/>
        </w:rPr>
        <w:t>Contacts for Data Collection</w:t>
      </w:r>
    </w:p>
    <w:p w:rsidR="005E518B" w:rsidRDefault="005E518B" w:rsidP="005E518B">
      <w:pPr>
        <w:pStyle w:val="ListParagraph"/>
        <w:rPr>
          <w:sz w:val="24"/>
          <w:szCs w:val="24"/>
          <w:u w:val="single"/>
        </w:rPr>
      </w:pPr>
    </w:p>
    <w:p w:rsidR="005E518B" w:rsidRPr="00AF7F49" w:rsidRDefault="005E518B" w:rsidP="005E518B">
      <w:pPr>
        <w:pStyle w:val="ListParagraph"/>
        <w:rPr>
          <w:sz w:val="24"/>
          <w:szCs w:val="24"/>
        </w:rPr>
      </w:pPr>
      <w:r>
        <w:rPr>
          <w:sz w:val="24"/>
          <w:szCs w:val="24"/>
        </w:rPr>
        <w:t>Johnny R. Starrunner</w:t>
      </w:r>
    </w:p>
    <w:p w:rsidR="005E518B" w:rsidRDefault="005E518B" w:rsidP="005E518B">
      <w:pPr>
        <w:pStyle w:val="ListParagraph"/>
        <w:rPr>
          <w:sz w:val="24"/>
          <w:szCs w:val="24"/>
        </w:rPr>
      </w:pPr>
      <w:r>
        <w:rPr>
          <w:sz w:val="24"/>
          <w:szCs w:val="24"/>
        </w:rPr>
        <w:t>Information Sharing and Analysis Unit Chief</w:t>
      </w:r>
    </w:p>
    <w:p w:rsidR="005E518B" w:rsidRDefault="005E518B" w:rsidP="005E518B">
      <w:pPr>
        <w:pStyle w:val="ListParagraph"/>
        <w:rPr>
          <w:sz w:val="24"/>
          <w:szCs w:val="24"/>
        </w:rPr>
      </w:pPr>
      <w:r>
        <w:t>&lt;</w:t>
      </w:r>
      <w:r>
        <w:rPr>
          <w:sz w:val="24"/>
          <w:szCs w:val="24"/>
        </w:rPr>
        <w:t>jrstarrunner@</w:t>
      </w:r>
      <w:r w:rsidRPr="00402303">
        <w:rPr>
          <w:sz w:val="24"/>
          <w:szCs w:val="24"/>
        </w:rPr>
        <w:t>fbi.gov</w:t>
      </w:r>
      <w:r>
        <w:rPr>
          <w:sz w:val="24"/>
          <w:szCs w:val="24"/>
        </w:rPr>
        <w:t>&gt;</w:t>
      </w:r>
    </w:p>
    <w:p w:rsidR="005E518B" w:rsidRDefault="005E518B" w:rsidP="005E518B">
      <w:pPr>
        <w:pStyle w:val="ListParagraph"/>
        <w:contextualSpacing w:val="0"/>
        <w:rPr>
          <w:sz w:val="24"/>
          <w:szCs w:val="24"/>
        </w:rPr>
      </w:pPr>
      <w:r>
        <w:rPr>
          <w:sz w:val="24"/>
          <w:szCs w:val="24"/>
        </w:rPr>
        <w:t>(202) 436-8136</w:t>
      </w:r>
    </w:p>
    <w:p w:rsidR="005E518B" w:rsidRDefault="005E518B" w:rsidP="005E518B">
      <w:pPr>
        <w:spacing w:line="252" w:lineRule="auto"/>
        <w:ind w:left="360" w:firstLine="360"/>
        <w:contextualSpacing/>
        <w:rPr>
          <w:sz w:val="24"/>
          <w:szCs w:val="24"/>
        </w:rPr>
      </w:pPr>
    </w:p>
    <w:p w:rsidR="005E518B" w:rsidRDefault="005E518B" w:rsidP="005E518B">
      <w:pPr>
        <w:spacing w:line="252" w:lineRule="auto"/>
        <w:ind w:left="360" w:firstLine="360"/>
        <w:contextualSpacing/>
        <w:rPr>
          <w:sz w:val="24"/>
          <w:szCs w:val="24"/>
        </w:rPr>
      </w:pPr>
      <w:r>
        <w:rPr>
          <w:sz w:val="24"/>
          <w:szCs w:val="24"/>
        </w:rPr>
        <w:t>Singsopha Linthavong</w:t>
      </w:r>
    </w:p>
    <w:p w:rsidR="005E518B" w:rsidRPr="005E04D5" w:rsidRDefault="005E518B" w:rsidP="005E518B">
      <w:pPr>
        <w:spacing w:line="252" w:lineRule="auto"/>
        <w:ind w:left="360" w:firstLine="360"/>
        <w:contextualSpacing/>
        <w:rPr>
          <w:sz w:val="24"/>
          <w:szCs w:val="24"/>
        </w:rPr>
      </w:pPr>
      <w:r>
        <w:rPr>
          <w:sz w:val="24"/>
          <w:szCs w:val="24"/>
        </w:rPr>
        <w:t>Intelligence Analyst</w:t>
      </w:r>
    </w:p>
    <w:p w:rsidR="005E518B" w:rsidRPr="005C0B65" w:rsidRDefault="005E518B" w:rsidP="005E518B">
      <w:pPr>
        <w:pStyle w:val="ListParagraph"/>
        <w:spacing w:line="252" w:lineRule="auto"/>
        <w:rPr>
          <w:sz w:val="24"/>
          <w:szCs w:val="24"/>
        </w:rPr>
      </w:pPr>
      <w:r>
        <w:rPr>
          <w:sz w:val="24"/>
          <w:szCs w:val="24"/>
        </w:rPr>
        <w:t xml:space="preserve"> (202) 436-8224</w:t>
      </w:r>
    </w:p>
    <w:p w:rsidR="005E518B" w:rsidRPr="006B00CA" w:rsidRDefault="005E518B" w:rsidP="005E518B">
      <w:pPr>
        <w:pStyle w:val="ListParagraph"/>
        <w:spacing w:line="252" w:lineRule="auto"/>
        <w:rPr>
          <w:sz w:val="24"/>
          <w:szCs w:val="24"/>
        </w:rPr>
      </w:pPr>
    </w:p>
    <w:p w:rsidR="005E518B" w:rsidRDefault="005E518B" w:rsidP="005E518B">
      <w:pPr>
        <w:pStyle w:val="ListParagraph"/>
        <w:rPr>
          <w:sz w:val="24"/>
          <w:szCs w:val="24"/>
        </w:rPr>
      </w:pPr>
      <w:r>
        <w:rPr>
          <w:sz w:val="24"/>
          <w:szCs w:val="24"/>
        </w:rPr>
        <w:t>Joseph Doran</w:t>
      </w:r>
    </w:p>
    <w:p w:rsidR="005E518B" w:rsidRDefault="005E518B" w:rsidP="005E518B">
      <w:pPr>
        <w:pStyle w:val="ListParagraph"/>
        <w:rPr>
          <w:sz w:val="24"/>
          <w:szCs w:val="24"/>
        </w:rPr>
      </w:pPr>
      <w:r>
        <w:rPr>
          <w:sz w:val="24"/>
          <w:szCs w:val="24"/>
        </w:rPr>
        <w:t>Intelligence Analyst</w:t>
      </w:r>
    </w:p>
    <w:p w:rsidR="005E518B" w:rsidRDefault="005E518B" w:rsidP="005E518B">
      <w:pPr>
        <w:pStyle w:val="ListParagraph"/>
        <w:rPr>
          <w:sz w:val="24"/>
          <w:szCs w:val="24"/>
        </w:rPr>
      </w:pPr>
      <w:r>
        <w:rPr>
          <w:sz w:val="24"/>
          <w:szCs w:val="24"/>
        </w:rPr>
        <w:t>(202) 436-8260</w:t>
      </w:r>
    </w:p>
    <w:p w:rsidR="005E518B" w:rsidRDefault="005E518B" w:rsidP="005E518B">
      <w:pPr>
        <w:pStyle w:val="ListParagraph"/>
        <w:rPr>
          <w:sz w:val="24"/>
          <w:szCs w:val="24"/>
        </w:rPr>
      </w:pPr>
    </w:p>
    <w:p w:rsidR="005E518B" w:rsidRDefault="005E518B" w:rsidP="005E518B">
      <w:pPr>
        <w:pStyle w:val="ListParagraph"/>
        <w:rPr>
          <w:sz w:val="24"/>
          <w:szCs w:val="24"/>
        </w:rPr>
      </w:pPr>
      <w:r>
        <w:rPr>
          <w:sz w:val="24"/>
          <w:szCs w:val="24"/>
        </w:rPr>
        <w:t>Deborah Wright</w:t>
      </w:r>
    </w:p>
    <w:p w:rsidR="005E518B" w:rsidRDefault="005E518B" w:rsidP="005E518B">
      <w:pPr>
        <w:pStyle w:val="ListParagraph"/>
        <w:rPr>
          <w:sz w:val="24"/>
          <w:szCs w:val="24"/>
        </w:rPr>
      </w:pPr>
      <w:r>
        <w:rPr>
          <w:sz w:val="24"/>
          <w:szCs w:val="24"/>
        </w:rPr>
        <w:t>Intelligence Analyst</w:t>
      </w:r>
    </w:p>
    <w:p w:rsidR="005E518B" w:rsidRDefault="005E518B" w:rsidP="005E518B">
      <w:pPr>
        <w:pStyle w:val="ListParagraph"/>
      </w:pPr>
      <w:r>
        <w:rPr>
          <w:sz w:val="24"/>
          <w:szCs w:val="24"/>
        </w:rPr>
        <w:t xml:space="preserve"> (202) 436-8065</w:t>
      </w:r>
    </w:p>
    <w:p w:rsidR="00A66541" w:rsidRDefault="00A66541" w:rsidP="00A66541"/>
    <w:p w:rsidR="00D6235F" w:rsidRDefault="00D6235F" w:rsidP="00D6235F">
      <w:pPr>
        <w:pStyle w:val="ListParagraph"/>
        <w:rPr>
          <w:sz w:val="24"/>
          <w:szCs w:val="24"/>
        </w:rPr>
      </w:pPr>
      <w:r>
        <w:rPr>
          <w:sz w:val="24"/>
          <w:szCs w:val="24"/>
        </w:rPr>
        <w:t>Ray Clarke</w:t>
      </w:r>
    </w:p>
    <w:p w:rsidR="00D6235F" w:rsidRDefault="00D6235F" w:rsidP="00D6235F">
      <w:pPr>
        <w:pStyle w:val="ListParagraph"/>
        <w:rPr>
          <w:sz w:val="24"/>
          <w:szCs w:val="24"/>
        </w:rPr>
      </w:pPr>
      <w:r>
        <w:rPr>
          <w:sz w:val="24"/>
          <w:szCs w:val="24"/>
        </w:rPr>
        <w:t>Intelligence Analyst</w:t>
      </w:r>
    </w:p>
    <w:p w:rsidR="00D6235F" w:rsidRDefault="00D6235F" w:rsidP="00D6235F">
      <w:pPr>
        <w:pStyle w:val="ListParagraph"/>
      </w:pPr>
      <w:r>
        <w:rPr>
          <w:sz w:val="24"/>
          <w:szCs w:val="24"/>
        </w:rPr>
        <w:t xml:space="preserve"> (202) 436-8068</w:t>
      </w:r>
    </w:p>
    <w:p w:rsidR="00D6235F" w:rsidRDefault="00D6235F"/>
    <w:sectPr w:rsidR="00D6235F" w:rsidSect="0077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10" w:rsidRDefault="00D84510" w:rsidP="00547F26">
      <w:r>
        <w:separator/>
      </w:r>
    </w:p>
  </w:endnote>
  <w:endnote w:type="continuationSeparator" w:id="0">
    <w:p w:rsidR="00D84510" w:rsidRDefault="00D84510"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10" w:rsidRDefault="00D84510" w:rsidP="00547F26">
      <w:r>
        <w:separator/>
      </w:r>
    </w:p>
  </w:footnote>
  <w:footnote w:type="continuationSeparator" w:id="0">
    <w:p w:rsidR="00D84510" w:rsidRDefault="00D84510" w:rsidP="0054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388"/>
    <w:multiLevelType w:val="hybridMultilevel"/>
    <w:tmpl w:val="42AE8726"/>
    <w:lvl w:ilvl="0" w:tplc="0882E1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F67764"/>
    <w:multiLevelType w:val="hybridMultilevel"/>
    <w:tmpl w:val="28F6EE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F5266E"/>
    <w:multiLevelType w:val="hybridMultilevel"/>
    <w:tmpl w:val="F9969A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72AAB02">
      <w:numFmt w:val="bullet"/>
      <w:lvlText w:val="•"/>
      <w:lvlJc w:val="left"/>
      <w:pPr>
        <w:ind w:left="2700" w:hanging="72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233F2"/>
    <w:multiLevelType w:val="hybridMultilevel"/>
    <w:tmpl w:val="FF5C2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9E3DF5"/>
    <w:multiLevelType w:val="hybridMultilevel"/>
    <w:tmpl w:val="E53021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72AAB02">
      <w:numFmt w:val="bullet"/>
      <w:lvlText w:val="•"/>
      <w:lvlJc w:val="left"/>
      <w:pPr>
        <w:ind w:left="2700" w:hanging="72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DA778D"/>
    <w:multiLevelType w:val="hybridMultilevel"/>
    <w:tmpl w:val="13FE7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41"/>
    <w:rsid w:val="000501B4"/>
    <w:rsid w:val="00052458"/>
    <w:rsid w:val="00075081"/>
    <w:rsid w:val="000C59AC"/>
    <w:rsid w:val="001A3DED"/>
    <w:rsid w:val="00212FF2"/>
    <w:rsid w:val="002C2E83"/>
    <w:rsid w:val="002C7AFE"/>
    <w:rsid w:val="00356590"/>
    <w:rsid w:val="00394163"/>
    <w:rsid w:val="003F294A"/>
    <w:rsid w:val="004A4A81"/>
    <w:rsid w:val="00547F26"/>
    <w:rsid w:val="005623A1"/>
    <w:rsid w:val="005E4E45"/>
    <w:rsid w:val="005E518B"/>
    <w:rsid w:val="005F61E9"/>
    <w:rsid w:val="006472AF"/>
    <w:rsid w:val="006A38B6"/>
    <w:rsid w:val="006C5A17"/>
    <w:rsid w:val="006D4351"/>
    <w:rsid w:val="006D49B6"/>
    <w:rsid w:val="00753FBC"/>
    <w:rsid w:val="007727D7"/>
    <w:rsid w:val="00782DE1"/>
    <w:rsid w:val="00801C67"/>
    <w:rsid w:val="008669E0"/>
    <w:rsid w:val="008C2CD9"/>
    <w:rsid w:val="009909F3"/>
    <w:rsid w:val="00997C7B"/>
    <w:rsid w:val="00A66541"/>
    <w:rsid w:val="00A809C9"/>
    <w:rsid w:val="00AE7108"/>
    <w:rsid w:val="00BD0D46"/>
    <w:rsid w:val="00C954C7"/>
    <w:rsid w:val="00D01D3E"/>
    <w:rsid w:val="00D577D7"/>
    <w:rsid w:val="00D6235F"/>
    <w:rsid w:val="00D84510"/>
    <w:rsid w:val="00E442E1"/>
    <w:rsid w:val="00E53FAC"/>
    <w:rsid w:val="00F5798B"/>
    <w:rsid w:val="00FB3695"/>
    <w:rsid w:val="00FC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39B7B-BAF0-4FE5-A533-79E3777A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SYSTEM</cp:lastModifiedBy>
  <cp:revision>2</cp:revision>
  <dcterms:created xsi:type="dcterms:W3CDTF">2019-08-02T12:42:00Z</dcterms:created>
  <dcterms:modified xsi:type="dcterms:W3CDTF">2019-08-02T12:42:00Z</dcterms:modified>
</cp:coreProperties>
</file>