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CAC5" w14:textId="77777777" w:rsidR="00F54FBE" w:rsidRDefault="00F54FBE" w:rsidP="00F54FBE">
      <w:pPr>
        <w:pStyle w:val="NormalSScontinued"/>
        <w:jc w:val="center"/>
        <w:rPr>
          <w:rFonts w:eastAsia="Lucida Sans"/>
          <w:b/>
        </w:rPr>
      </w:pPr>
      <w:bookmarkStart w:id="0" w:name="_GoBack"/>
      <w:bookmarkEnd w:id="0"/>
      <w:r>
        <w:rPr>
          <w:rFonts w:eastAsia="Lucida Sans"/>
          <w:b/>
        </w:rPr>
        <w:t>ATTACHMENT B</w:t>
      </w:r>
    </w:p>
    <w:p w14:paraId="490ACAC6" w14:textId="77777777" w:rsidR="00F54FBE" w:rsidRPr="00BE3720" w:rsidRDefault="00F54FBE" w:rsidP="00F54FBE">
      <w:pPr>
        <w:pStyle w:val="NormalSScontinued"/>
        <w:rPr>
          <w:rFonts w:eastAsia="Lucida Sans"/>
          <w:b/>
        </w:rPr>
      </w:pPr>
      <w:r w:rsidRPr="00BE3720">
        <w:rPr>
          <w:rFonts w:eastAsia="Lucida Sans"/>
          <w:b/>
        </w:rPr>
        <w:t xml:space="preserve">For </w:t>
      </w:r>
      <w:r>
        <w:rPr>
          <w:rFonts w:eastAsia="Lucida Sans"/>
          <w:b/>
        </w:rPr>
        <w:t>Physical Activity and Nutrition S</w:t>
      </w:r>
      <w:r w:rsidRPr="00BE3720">
        <w:rPr>
          <w:rFonts w:eastAsia="Lucida Sans"/>
          <w:b/>
        </w:rPr>
        <w:t>urvey development</w:t>
      </w:r>
      <w:r>
        <w:rPr>
          <w:rFonts w:eastAsia="Lucida Sans"/>
          <w:b/>
        </w:rPr>
        <w:t>, PLAYBasic and PLAYInventory Selection</w:t>
      </w:r>
      <w:r w:rsidRPr="00BE3720">
        <w:rPr>
          <w:rFonts w:eastAsia="Lucida Sans"/>
          <w:b/>
        </w:rPr>
        <w:t xml:space="preserve"> and impact analysis</w:t>
      </w:r>
      <w:r>
        <w:rPr>
          <w:rFonts w:eastAsia="Lucida Sans"/>
          <w:b/>
        </w:rPr>
        <w:t>, the following individuals were consulted</w:t>
      </w:r>
      <w:r w:rsidRPr="00BE3720">
        <w:rPr>
          <w:rFonts w:eastAsia="Lucida Sans"/>
          <w:b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5"/>
        <w:gridCol w:w="4795"/>
      </w:tblGrid>
      <w:tr w:rsidR="00F54FBE" w:rsidRPr="004B62F8" w14:paraId="490ACAD4" w14:textId="77777777" w:rsidTr="009F699A">
        <w:tc>
          <w:tcPr>
            <w:tcW w:w="2500" w:type="pct"/>
          </w:tcPr>
          <w:p w14:paraId="490ACAC7" w14:textId="77777777" w:rsidR="00F54FBE" w:rsidRPr="004B62F8" w:rsidRDefault="00F54FBE" w:rsidP="00F54FBE">
            <w:pPr>
              <w:pStyle w:val="TableText"/>
              <w:numPr>
                <w:ilvl w:val="0"/>
                <w:numId w:val="1"/>
              </w:numPr>
              <w:rPr>
                <w:rFonts w:ascii="Garamond" w:eastAsia="Lucida Sans" w:hAnsi="Garamond"/>
                <w:sz w:val="22"/>
                <w:szCs w:val="22"/>
              </w:rPr>
            </w:pPr>
            <w:r w:rsidRPr="004B62F8">
              <w:rPr>
                <w:rFonts w:ascii="Garamond" w:eastAsia="Lucida Sans" w:hAnsi="Garamond"/>
                <w:sz w:val="22"/>
                <w:szCs w:val="22"/>
              </w:rPr>
              <w:t xml:space="preserve">Tish Hall </w:t>
            </w:r>
          </w:p>
          <w:p w14:paraId="490ACAC8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4B62F8">
              <w:rPr>
                <w:rFonts w:ascii="Garamond" w:eastAsia="Lucida Sans" w:hAnsi="Garamond"/>
                <w:sz w:val="22"/>
                <w:szCs w:val="22"/>
              </w:rPr>
              <w:t>U.S. Department of Health and Human Services</w:t>
            </w:r>
          </w:p>
          <w:p w14:paraId="490ACAC9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4B62F8">
              <w:rPr>
                <w:rFonts w:ascii="Garamond" w:eastAsia="Lucida Sans" w:hAnsi="Garamond"/>
                <w:sz w:val="22"/>
                <w:szCs w:val="22"/>
              </w:rPr>
              <w:t xml:space="preserve">Office of </w:t>
            </w:r>
            <w:r>
              <w:rPr>
                <w:rFonts w:ascii="Garamond" w:eastAsia="Lucida Sans" w:hAnsi="Garamond"/>
                <w:sz w:val="22"/>
                <w:szCs w:val="22"/>
              </w:rPr>
              <w:t xml:space="preserve">Minority Health </w:t>
            </w:r>
          </w:p>
          <w:p w14:paraId="490ACACA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1101 Wootton Parkway, Suite 600</w:t>
            </w:r>
          </w:p>
          <w:p w14:paraId="490ACACB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4B62F8">
              <w:rPr>
                <w:rFonts w:ascii="Garamond" w:eastAsia="Lucida Sans" w:hAnsi="Garamond"/>
                <w:sz w:val="22"/>
                <w:szCs w:val="22"/>
              </w:rPr>
              <w:t>Rockville, MD 20852</w:t>
            </w:r>
          </w:p>
          <w:p w14:paraId="490ACACC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240-453-6818</w:t>
            </w:r>
            <w:r w:rsidRPr="004B62F8">
              <w:rPr>
                <w:rFonts w:ascii="Garamond" w:eastAsia="Lucida Sans" w:hAnsi="Garamond"/>
                <w:sz w:val="22"/>
                <w:szCs w:val="22"/>
              </w:rPr>
              <w:t xml:space="preserve"> </w:t>
            </w:r>
          </w:p>
          <w:p w14:paraId="490ACACD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90ACACE" w14:textId="77777777" w:rsidR="00F54FBE" w:rsidRPr="004B62F8" w:rsidRDefault="00F54FBE" w:rsidP="00F54FBE">
            <w:pPr>
              <w:pStyle w:val="TableText"/>
              <w:numPr>
                <w:ilvl w:val="0"/>
                <w:numId w:val="1"/>
              </w:numPr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Sonsiere Cobb-Souza </w:t>
            </w:r>
          </w:p>
          <w:p w14:paraId="490ACACF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4B62F8">
              <w:rPr>
                <w:rFonts w:ascii="Garamond" w:eastAsia="Lucida Sans" w:hAnsi="Garamond"/>
                <w:sz w:val="22"/>
                <w:szCs w:val="22"/>
              </w:rPr>
              <w:t>U.S. Department of Health and Human Services</w:t>
            </w:r>
          </w:p>
          <w:p w14:paraId="490ACAD0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4B62F8">
              <w:rPr>
                <w:rFonts w:ascii="Garamond" w:eastAsia="Lucida Sans" w:hAnsi="Garamond"/>
                <w:sz w:val="22"/>
                <w:szCs w:val="22"/>
              </w:rPr>
              <w:t xml:space="preserve">Office of </w:t>
            </w:r>
            <w:r>
              <w:rPr>
                <w:rFonts w:ascii="Garamond" w:eastAsia="Lucida Sans" w:hAnsi="Garamond"/>
                <w:sz w:val="22"/>
                <w:szCs w:val="22"/>
              </w:rPr>
              <w:t xml:space="preserve">Minority Health </w:t>
            </w:r>
          </w:p>
          <w:p w14:paraId="490ACAD1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1101 Wootton Parkway, Suite 600</w:t>
            </w:r>
          </w:p>
          <w:p w14:paraId="490ACAD2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4B62F8">
              <w:rPr>
                <w:rFonts w:ascii="Garamond" w:eastAsia="Lucida Sans" w:hAnsi="Garamond"/>
                <w:sz w:val="22"/>
                <w:szCs w:val="22"/>
              </w:rPr>
              <w:t xml:space="preserve">Rockville, MD 20852 </w:t>
            </w:r>
          </w:p>
          <w:p w14:paraId="490ACAD3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240-453-6199</w:t>
            </w:r>
          </w:p>
        </w:tc>
      </w:tr>
      <w:tr w:rsidR="00F54FBE" w:rsidRPr="004B62F8" w14:paraId="490ACAE2" w14:textId="77777777" w:rsidTr="009F699A">
        <w:tc>
          <w:tcPr>
            <w:tcW w:w="2500" w:type="pct"/>
          </w:tcPr>
          <w:p w14:paraId="490ACAD5" w14:textId="77777777" w:rsidR="00F54FBE" w:rsidRPr="004B62F8" w:rsidRDefault="00F54FBE" w:rsidP="00F54FBE">
            <w:pPr>
              <w:pStyle w:val="TableText"/>
              <w:numPr>
                <w:ilvl w:val="0"/>
                <w:numId w:val="1"/>
              </w:numPr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Adrienne Smith, PhD</w:t>
            </w:r>
          </w:p>
          <w:p w14:paraId="490ACAD6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185D66">
              <w:rPr>
                <w:rFonts w:ascii="Garamond" w:eastAsia="Lucida Sans" w:hAnsi="Garamond"/>
                <w:sz w:val="22"/>
                <w:szCs w:val="22"/>
              </w:rPr>
              <w:t>U.S. Department of Health and Human Services</w:t>
            </w:r>
          </w:p>
          <w:p w14:paraId="490ACAD7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Office of Women’s Health </w:t>
            </w:r>
          </w:p>
          <w:p w14:paraId="490ACAD8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185D66">
              <w:rPr>
                <w:rFonts w:ascii="Garamond" w:eastAsia="Lucida Sans" w:hAnsi="Garamond"/>
                <w:sz w:val="22"/>
                <w:szCs w:val="22"/>
              </w:rPr>
              <w:t>200 Indep</w:t>
            </w:r>
            <w:r>
              <w:rPr>
                <w:rFonts w:ascii="Garamond" w:eastAsia="Lucida Sans" w:hAnsi="Garamond"/>
                <w:sz w:val="22"/>
                <w:szCs w:val="22"/>
              </w:rPr>
              <w:t>endence Avenue, S.W., Room 712E</w:t>
            </w:r>
            <w:r w:rsidRPr="00185D66">
              <w:rPr>
                <w:rFonts w:ascii="Garamond" w:eastAsia="Lucida Sans" w:hAnsi="Garamond"/>
                <w:sz w:val="22"/>
                <w:szCs w:val="22"/>
              </w:rPr>
              <w:t xml:space="preserve"> Washington, DC 20201</w:t>
            </w:r>
          </w:p>
          <w:p w14:paraId="490ACAD9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202</w:t>
            </w:r>
            <w:r w:rsidRPr="005F6B9D">
              <w:rPr>
                <w:rFonts w:ascii="Garamond" w:eastAsia="Lucida Sans" w:hAnsi="Garamond"/>
                <w:sz w:val="22"/>
                <w:szCs w:val="22"/>
              </w:rPr>
              <w:t xml:space="preserve">-690-7650  </w:t>
            </w:r>
          </w:p>
          <w:p w14:paraId="490ACADA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90ACADB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B22E21">
              <w:rPr>
                <w:rFonts w:ascii="Garamond" w:eastAsia="Lucida Sans" w:hAnsi="Garamond"/>
                <w:sz w:val="22"/>
                <w:szCs w:val="22"/>
              </w:rPr>
              <w:t>Felix E. Lorenzo, PhD, MPH, CPH</w:t>
            </w:r>
          </w:p>
          <w:p w14:paraId="490ACADC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185D66">
              <w:rPr>
                <w:rFonts w:ascii="Garamond" w:eastAsia="Lucida Sans" w:hAnsi="Garamond"/>
                <w:sz w:val="22"/>
                <w:szCs w:val="22"/>
              </w:rPr>
              <w:t>U.S. Department of Health and Human Services</w:t>
            </w:r>
          </w:p>
          <w:p w14:paraId="490ACADD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Office of Minority Health </w:t>
            </w:r>
          </w:p>
          <w:p w14:paraId="490ACADE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1101 Wootton Parkway, Suite 600</w:t>
            </w:r>
          </w:p>
          <w:p w14:paraId="490ACADF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4B62F8">
              <w:rPr>
                <w:rFonts w:ascii="Garamond" w:eastAsia="Lucida Sans" w:hAnsi="Garamond"/>
                <w:sz w:val="22"/>
                <w:szCs w:val="22"/>
              </w:rPr>
              <w:t xml:space="preserve">Rockville, MD 20852 </w:t>
            </w:r>
          </w:p>
          <w:p w14:paraId="490ACAE0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B22E21">
              <w:rPr>
                <w:rFonts w:ascii="Garamond" w:eastAsia="Lucida Sans" w:hAnsi="Garamond"/>
                <w:sz w:val="22"/>
                <w:szCs w:val="22"/>
              </w:rPr>
              <w:t>240-453-6193</w:t>
            </w:r>
          </w:p>
          <w:p w14:paraId="490ACAE1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</w:p>
        </w:tc>
      </w:tr>
      <w:tr w:rsidR="00F54FBE" w:rsidRPr="004B62F8" w14:paraId="490ACAF0" w14:textId="77777777" w:rsidTr="009F699A">
        <w:tc>
          <w:tcPr>
            <w:tcW w:w="2500" w:type="pct"/>
          </w:tcPr>
          <w:p w14:paraId="490ACAE3" w14:textId="77777777" w:rsidR="00F54FBE" w:rsidRPr="00185D66" w:rsidRDefault="00F54FBE" w:rsidP="00F54FBE">
            <w:pPr>
              <w:pStyle w:val="TableText"/>
              <w:numPr>
                <w:ilvl w:val="0"/>
                <w:numId w:val="1"/>
              </w:numPr>
              <w:rPr>
                <w:rFonts w:ascii="Garamond" w:eastAsia="Lucida Sans" w:hAnsi="Garamond"/>
                <w:sz w:val="22"/>
                <w:szCs w:val="22"/>
              </w:rPr>
            </w:pPr>
            <w:r w:rsidRPr="00185D66">
              <w:rPr>
                <w:rFonts w:ascii="Garamond" w:eastAsia="Lucida Sans" w:hAnsi="Garamond"/>
                <w:sz w:val="22"/>
                <w:szCs w:val="22"/>
              </w:rPr>
              <w:t>Kara L Beck, PhD</w:t>
            </w:r>
          </w:p>
          <w:p w14:paraId="490ACAE4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185D66">
              <w:rPr>
                <w:rFonts w:ascii="Garamond" w:eastAsia="Lucida Sans" w:hAnsi="Garamond"/>
                <w:sz w:val="22"/>
                <w:szCs w:val="22"/>
              </w:rPr>
              <w:t>U.S. Department of Health and Human Services</w:t>
            </w:r>
          </w:p>
          <w:p w14:paraId="490ACAE5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Office of Women’s Health </w:t>
            </w:r>
          </w:p>
          <w:p w14:paraId="490ACAE6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185D66">
              <w:rPr>
                <w:rFonts w:ascii="Garamond" w:eastAsia="Lucida Sans" w:hAnsi="Garamond"/>
                <w:sz w:val="22"/>
                <w:szCs w:val="22"/>
              </w:rPr>
              <w:t>200 Indep</w:t>
            </w:r>
            <w:r>
              <w:rPr>
                <w:rFonts w:ascii="Garamond" w:eastAsia="Lucida Sans" w:hAnsi="Garamond"/>
                <w:sz w:val="22"/>
                <w:szCs w:val="22"/>
              </w:rPr>
              <w:t>endence Avenue, S.W., Room 712E</w:t>
            </w:r>
            <w:r w:rsidRPr="00185D66">
              <w:rPr>
                <w:rFonts w:ascii="Garamond" w:eastAsia="Lucida Sans" w:hAnsi="Garamond"/>
                <w:sz w:val="22"/>
                <w:szCs w:val="22"/>
              </w:rPr>
              <w:t xml:space="preserve"> Washington, DC 20201</w:t>
            </w:r>
          </w:p>
          <w:p w14:paraId="490ACAE7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 w:rsidRPr="005F6B9D">
              <w:rPr>
                <w:rFonts w:ascii="Garamond" w:eastAsia="Lucida Sans" w:hAnsi="Garamond"/>
                <w:sz w:val="22"/>
                <w:szCs w:val="22"/>
              </w:rPr>
              <w:t xml:space="preserve">202-690-7650  </w:t>
            </w:r>
          </w:p>
          <w:p w14:paraId="490ACAE8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90ACAE9" w14:textId="77777777" w:rsidR="00F54FBE" w:rsidRPr="004B62F8" w:rsidRDefault="00F54FBE" w:rsidP="00F54FBE">
            <w:pPr>
              <w:pStyle w:val="TableText"/>
              <w:numPr>
                <w:ilvl w:val="0"/>
                <w:numId w:val="1"/>
              </w:numPr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Erin Tannenbaum, MA </w:t>
            </w:r>
          </w:p>
          <w:p w14:paraId="490ACAEA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NORC at the University of Chicago </w:t>
            </w:r>
          </w:p>
          <w:p w14:paraId="490ACAEB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Statistics and Methodology Department </w:t>
            </w:r>
          </w:p>
          <w:p w14:paraId="490ACAEC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4350 East-West Highway, Suite 800</w:t>
            </w:r>
          </w:p>
          <w:p w14:paraId="490ACAED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Bethesda, MD 20814</w:t>
            </w:r>
          </w:p>
          <w:p w14:paraId="490ACAEE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301 634-9405 </w:t>
            </w:r>
          </w:p>
          <w:p w14:paraId="490ACAEF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</w:p>
        </w:tc>
      </w:tr>
      <w:tr w:rsidR="00F54FBE" w:rsidRPr="004B62F8" w14:paraId="490ACAFE" w14:textId="77777777" w:rsidTr="009F699A">
        <w:tc>
          <w:tcPr>
            <w:tcW w:w="2500" w:type="pct"/>
          </w:tcPr>
          <w:p w14:paraId="490ACAF1" w14:textId="77777777" w:rsidR="00F54FBE" w:rsidRPr="004B62F8" w:rsidRDefault="00F54FBE" w:rsidP="00F54FBE">
            <w:pPr>
              <w:pStyle w:val="TableText"/>
              <w:numPr>
                <w:ilvl w:val="0"/>
                <w:numId w:val="1"/>
              </w:numPr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Bruce Taylor, Ph.D. </w:t>
            </w:r>
          </w:p>
          <w:p w14:paraId="490ACAF2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NORC at the University of Chicago </w:t>
            </w:r>
          </w:p>
          <w:p w14:paraId="490ACAF3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Public Health Research Department </w:t>
            </w:r>
          </w:p>
          <w:p w14:paraId="490ACAF4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4350 East-West Highway, Suite 800</w:t>
            </w:r>
          </w:p>
          <w:p w14:paraId="490ACAF5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Bethesda, MD 20814</w:t>
            </w:r>
          </w:p>
          <w:p w14:paraId="490ACAF6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301 634-9512</w:t>
            </w:r>
          </w:p>
        </w:tc>
        <w:tc>
          <w:tcPr>
            <w:tcW w:w="2500" w:type="pct"/>
          </w:tcPr>
          <w:p w14:paraId="490ACAF7" w14:textId="77777777" w:rsidR="00F54FBE" w:rsidRPr="004B62F8" w:rsidRDefault="00F54FBE" w:rsidP="00F54FBE">
            <w:pPr>
              <w:pStyle w:val="TableText"/>
              <w:numPr>
                <w:ilvl w:val="0"/>
                <w:numId w:val="1"/>
              </w:numPr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Elizabeth Watts, PhD, MPH </w:t>
            </w:r>
          </w:p>
          <w:p w14:paraId="490ACAF8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NORC at the University of Chicago</w:t>
            </w:r>
          </w:p>
          <w:p w14:paraId="490ACAF9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Public Health Research Department</w:t>
            </w:r>
          </w:p>
          <w:p w14:paraId="490ACAFA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55 East Monroe Street, 30</w:t>
            </w:r>
            <w:r w:rsidRPr="00992B5E">
              <w:rPr>
                <w:rFonts w:ascii="Garamond" w:eastAsia="Lucida Sans" w:hAnsi="Garamond"/>
                <w:sz w:val="22"/>
                <w:szCs w:val="22"/>
                <w:vertAlign w:val="superscript"/>
              </w:rPr>
              <w:t>th</w:t>
            </w:r>
            <w:r>
              <w:rPr>
                <w:rFonts w:ascii="Garamond" w:eastAsia="Lucida Sans" w:hAnsi="Garamond"/>
                <w:sz w:val="22"/>
                <w:szCs w:val="22"/>
              </w:rPr>
              <w:t xml:space="preserve"> Floor</w:t>
            </w:r>
          </w:p>
          <w:p w14:paraId="490ACAFB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Chicago, IL 60603</w:t>
            </w:r>
          </w:p>
          <w:p w14:paraId="490ACAFC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312</w:t>
            </w:r>
            <w:r w:rsidRPr="004B62F8">
              <w:rPr>
                <w:rFonts w:ascii="Garamond" w:eastAsia="Lucida Sans" w:hAnsi="Garamond"/>
                <w:sz w:val="22"/>
                <w:szCs w:val="22"/>
              </w:rPr>
              <w:t xml:space="preserve"> </w:t>
            </w:r>
            <w:r>
              <w:rPr>
                <w:rFonts w:ascii="Garamond" w:eastAsia="Lucida Sans" w:hAnsi="Garamond"/>
                <w:sz w:val="22"/>
                <w:szCs w:val="22"/>
              </w:rPr>
              <w:t>201-6867</w:t>
            </w:r>
          </w:p>
          <w:p w14:paraId="490ACAFD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</w:p>
        </w:tc>
      </w:tr>
      <w:tr w:rsidR="00F54FBE" w:rsidRPr="004B62F8" w14:paraId="490ACB06" w14:textId="77777777" w:rsidTr="009F699A">
        <w:tc>
          <w:tcPr>
            <w:tcW w:w="2500" w:type="pct"/>
          </w:tcPr>
          <w:p w14:paraId="490ACAFF" w14:textId="77777777" w:rsidR="00F54FBE" w:rsidRPr="004B62F8" w:rsidRDefault="00F54FBE" w:rsidP="00F54FBE">
            <w:pPr>
              <w:pStyle w:val="TableText"/>
              <w:numPr>
                <w:ilvl w:val="0"/>
                <w:numId w:val="1"/>
              </w:numPr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Phoebe Lamuda, M.S. </w:t>
            </w:r>
          </w:p>
          <w:p w14:paraId="490ACB00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 xml:space="preserve">NORC at the University of Chicago  </w:t>
            </w:r>
          </w:p>
          <w:p w14:paraId="490ACB01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225 Friend Street, Suite 204</w:t>
            </w:r>
          </w:p>
          <w:p w14:paraId="490ACB02" w14:textId="77777777" w:rsidR="00F54FBE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Boston, MA</w:t>
            </w:r>
          </w:p>
          <w:p w14:paraId="490ACB03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  <w:r>
              <w:rPr>
                <w:rFonts w:ascii="Garamond" w:eastAsia="Lucida Sans" w:hAnsi="Garamond"/>
                <w:sz w:val="22"/>
                <w:szCs w:val="22"/>
              </w:rPr>
              <w:t>617</w:t>
            </w:r>
            <w:r w:rsidRPr="004B62F8">
              <w:rPr>
                <w:rFonts w:ascii="Garamond" w:eastAsia="Lucida Sans" w:hAnsi="Garamond"/>
                <w:sz w:val="22"/>
                <w:szCs w:val="22"/>
              </w:rPr>
              <w:t xml:space="preserve"> </w:t>
            </w:r>
            <w:r>
              <w:rPr>
                <w:rFonts w:ascii="Garamond" w:eastAsia="Lucida Sans" w:hAnsi="Garamond"/>
                <w:sz w:val="22"/>
                <w:szCs w:val="22"/>
              </w:rPr>
              <w:t>316-3703</w:t>
            </w:r>
          </w:p>
          <w:p w14:paraId="490ACB04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90ACB05" w14:textId="77777777" w:rsidR="00F54FBE" w:rsidRPr="004B62F8" w:rsidRDefault="00F54FBE" w:rsidP="009F699A">
            <w:pPr>
              <w:pStyle w:val="TableText"/>
              <w:ind w:left="360"/>
              <w:rPr>
                <w:rFonts w:ascii="Garamond" w:eastAsia="Lucida Sans" w:hAnsi="Garamond"/>
                <w:sz w:val="22"/>
                <w:szCs w:val="22"/>
              </w:rPr>
            </w:pPr>
          </w:p>
        </w:tc>
      </w:tr>
    </w:tbl>
    <w:p w14:paraId="490ACB07" w14:textId="77777777" w:rsidR="00FD49EF" w:rsidRDefault="00FD49EF"/>
    <w:sectPr w:rsidR="00FD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670A"/>
    <w:multiLevelType w:val="hybridMultilevel"/>
    <w:tmpl w:val="096C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BE"/>
    <w:rsid w:val="001466B9"/>
    <w:rsid w:val="003B52B2"/>
    <w:rsid w:val="004402A5"/>
    <w:rsid w:val="00F54FBE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C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continued">
    <w:name w:val="NormalSS (continued)"/>
    <w:basedOn w:val="Normal"/>
    <w:next w:val="Normal"/>
    <w:qFormat/>
    <w:rsid w:val="00F54FBE"/>
    <w:pPr>
      <w:widowControl/>
      <w:tabs>
        <w:tab w:val="left" w:pos="432"/>
      </w:tabs>
      <w:autoSpaceDE/>
      <w:autoSpaceDN/>
      <w:adjustRightInd/>
      <w:spacing w:after="240"/>
      <w:jc w:val="both"/>
    </w:pPr>
    <w:rPr>
      <w:rFonts w:ascii="Garamond" w:hAnsi="Garamond"/>
      <w:sz w:val="24"/>
      <w:szCs w:val="24"/>
    </w:rPr>
  </w:style>
  <w:style w:type="paragraph" w:customStyle="1" w:styleId="TableText">
    <w:name w:val="Table Text"/>
    <w:basedOn w:val="Normal"/>
    <w:qFormat/>
    <w:rsid w:val="00F54FBE"/>
    <w:pPr>
      <w:widowControl/>
      <w:tabs>
        <w:tab w:val="left" w:pos="432"/>
      </w:tabs>
      <w:autoSpaceDE/>
      <w:autoSpaceDN/>
      <w:adjustRightInd/>
      <w:jc w:val="both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uiPriority w:val="59"/>
    <w:rsid w:val="00F54FBE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continued">
    <w:name w:val="NormalSS (continued)"/>
    <w:basedOn w:val="Normal"/>
    <w:next w:val="Normal"/>
    <w:qFormat/>
    <w:rsid w:val="00F54FBE"/>
    <w:pPr>
      <w:widowControl/>
      <w:tabs>
        <w:tab w:val="left" w:pos="432"/>
      </w:tabs>
      <w:autoSpaceDE/>
      <w:autoSpaceDN/>
      <w:adjustRightInd/>
      <w:spacing w:after="240"/>
      <w:jc w:val="both"/>
    </w:pPr>
    <w:rPr>
      <w:rFonts w:ascii="Garamond" w:hAnsi="Garamond"/>
      <w:sz w:val="24"/>
      <w:szCs w:val="24"/>
    </w:rPr>
  </w:style>
  <w:style w:type="paragraph" w:customStyle="1" w:styleId="TableText">
    <w:name w:val="Table Text"/>
    <w:basedOn w:val="Normal"/>
    <w:qFormat/>
    <w:rsid w:val="00F54FBE"/>
    <w:pPr>
      <w:widowControl/>
      <w:tabs>
        <w:tab w:val="left" w:pos="432"/>
      </w:tabs>
      <w:autoSpaceDE/>
      <w:autoSpaceDN/>
      <w:adjustRightInd/>
      <w:jc w:val="both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uiPriority w:val="59"/>
    <w:rsid w:val="00F54FBE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8385ab-af94-4070-b15d-2d293732201d">AFUUJCC23RV5-306063024-321</_dlc_DocId>
    <_dlc_DocIdUrl xmlns="528385ab-af94-4070-b15d-2d293732201d">
      <Url>https://omh.hhs.gov/foa/_layouts/15/DocIdRedir.aspx?ID=AFUUJCC23RV5-306063024-321</Url>
      <Description>AFUUJCC23RV5-306063024-321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4659E0A54FA4182595027A8BC18F7" ma:contentTypeVersion="1" ma:contentTypeDescription="Create a new document." ma:contentTypeScope="" ma:versionID="5f36164983defce5af5156d9c6d34ac6">
  <xsd:schema xmlns:xsd="http://www.w3.org/2001/XMLSchema" xmlns:xs="http://www.w3.org/2001/XMLSchema" xmlns:p="http://schemas.microsoft.com/office/2006/metadata/properties" xmlns:ns2="528385ab-af94-4070-b15d-2d293732201d" targetNamespace="http://schemas.microsoft.com/office/2006/metadata/properties" ma:root="true" ma:fieldsID="38bdbbfe4fcfd6b347e1ed9abe35a500" ns2:_="">
    <xsd:import namespace="528385ab-af94-4070-b15d-2d29373220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385ab-af94-4070-b15d-2d29373220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DCE5D3-8809-4D31-AE03-A3BF5181E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4DD7E-567F-4F98-9A3E-4DB2F883593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28385ab-af94-4070-b15d-2d293732201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713493-9E04-4BC5-91E4-68270F896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385ab-af94-4070-b15d-2d293732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EA65B0-2254-40CE-8B7D-BC5BE19C3E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Rucinski, Dianne (OS/OASH)</dc:creator>
  <cp:keywords/>
  <dc:description/>
  <cp:lastModifiedBy>SYSTEM</cp:lastModifiedBy>
  <cp:revision>2</cp:revision>
  <dcterms:created xsi:type="dcterms:W3CDTF">2019-08-14T20:43:00Z</dcterms:created>
  <dcterms:modified xsi:type="dcterms:W3CDTF">2019-08-14T20:43:00Z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0x0101009BD4659E0A54FA4182595027A8BC18F7</vt:lpwstr>
  </property>
  <property fmtid="{D5CDD505-2E9C-101B-9397-08002B2CF9AE}" pid="3" name="_dlc_DocIdItemGuid">
    <vt:lpwstr>d1914db3-69f2-4d8e-b7e9-27b7999a19ff</vt:lpwstr>
  </property>
</Properties>
</file>