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Look w:val="04A0" w:firstRow="1" w:lastRow="0" w:firstColumn="1" w:lastColumn="0" w:noHBand="0" w:noVBand="1"/>
      </w:tblPr>
      <w:tblGrid>
        <w:gridCol w:w="2070"/>
        <w:gridCol w:w="5400"/>
        <w:gridCol w:w="1170"/>
        <w:gridCol w:w="1530"/>
        <w:gridCol w:w="2070"/>
        <w:gridCol w:w="2160"/>
      </w:tblGrid>
      <w:tr w:rsidR="0024693C" w:rsidRPr="00850CBC" w:rsidTr="00F61F31">
        <w:trPr>
          <w:trHeight w:val="420"/>
        </w:trPr>
        <w:tc>
          <w:tcPr>
            <w:tcW w:w="14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93C" w:rsidRPr="00B71259" w:rsidRDefault="002A4515" w:rsidP="00B71259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AIM MEASURES </w:t>
            </w:r>
            <w:r w:rsidR="008454B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for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4693C" w:rsidRPr="00B712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Obstetric Hemorrhage</w:t>
            </w:r>
            <w:r w:rsidR="0024693C" w:rsidRPr="00850CB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Bundle </w:t>
            </w:r>
          </w:p>
        </w:tc>
      </w:tr>
      <w:tr w:rsidR="00542776" w:rsidRPr="00850CBC" w:rsidTr="00BF05BA">
        <w:trPr>
          <w:trHeight w:val="33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B71259" w:rsidRPr="00B71259" w:rsidRDefault="00B71259" w:rsidP="007B009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Outcome Measures (O)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B71259" w:rsidRPr="00B71259" w:rsidRDefault="00B71259" w:rsidP="007B009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B71259" w:rsidRPr="00B71259" w:rsidRDefault="00B71259" w:rsidP="007B009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B71259" w:rsidRPr="00B71259" w:rsidRDefault="00B71259" w:rsidP="007B009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Reporting Frequency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A50E55" w:rsidRPr="00850CBC" w:rsidRDefault="00B71259" w:rsidP="007B009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Data Coordinator </w:t>
            </w:r>
          </w:p>
          <w:p w:rsidR="00B71259" w:rsidRPr="00B71259" w:rsidRDefault="00B71259" w:rsidP="007B009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Options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B71259" w:rsidRPr="00B71259" w:rsidRDefault="00B71259" w:rsidP="007B0096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Notes</w:t>
            </w:r>
          </w:p>
        </w:tc>
      </w:tr>
      <w:tr w:rsidR="00850CBC" w:rsidRPr="00850CBC" w:rsidTr="00BF05BA">
        <w:trPr>
          <w:trHeight w:val="129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0096" w:rsidRPr="00B71259" w:rsidRDefault="007B0096" w:rsidP="00B7125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O1: Severe Maternal Morbidity </w:t>
            </w:r>
            <w:r w:rsidR="00F812E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(SMM)</w:t>
            </w: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096" w:rsidRPr="00B71259" w:rsidRDefault="007B0096" w:rsidP="00AB7B7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Denominator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: All mothers during their birth admission, excluding ectopics and miscarriages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Numerator: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 Among the denominator, all cases with any SMM code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096" w:rsidRPr="00B71259" w:rsidRDefault="007B0096" w:rsidP="00AB7B7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HDD File (ICD-10)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096" w:rsidRPr="00850CBC" w:rsidRDefault="007B0096" w:rsidP="00AB7B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Quarterly </w:t>
            </w:r>
          </w:p>
          <w:p w:rsidR="007B0096" w:rsidRPr="00B71259" w:rsidRDefault="007B0096" w:rsidP="00AB7B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(if available), otherwise annual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096" w:rsidRPr="00B71259" w:rsidRDefault="007B0096" w:rsidP="00AB7B7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●State Agency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 xml:space="preserve">●Designated Data Coordinating Body/Hospital System 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B3109" w:rsidRDefault="007B0096" w:rsidP="00AB7B7B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The SMM Outcome Measures will also be calculat</w:t>
            </w:r>
            <w:r w:rsidR="00EB310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ed on an annual basis by major race/e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thnicity</w:t>
            </w:r>
            <w:r w:rsidR="00EB310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groups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: </w:t>
            </w:r>
            <w:r w:rsidRPr="00B7125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NH white, NH black, Hispanic, NH AI/AN, NH API(NH=Non-Hispanic)</w:t>
            </w:r>
            <w:r w:rsidR="00EB310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7B0096" w:rsidRPr="00B71259" w:rsidRDefault="007B0096" w:rsidP="00AB7B7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Each state will determine which race groups to report, but the first 3 are required.</w:t>
            </w:r>
          </w:p>
        </w:tc>
      </w:tr>
      <w:tr w:rsidR="00AB7B7B" w:rsidRPr="00850CBC" w:rsidTr="00F812E3">
        <w:trPr>
          <w:trHeight w:val="152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B0096" w:rsidRPr="00B71259" w:rsidRDefault="007B0096" w:rsidP="00B7125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O2:  Severe Maternal Morbidity (excluding cases with only a transfusion code) among All Delivering Women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096" w:rsidRPr="00B71259" w:rsidRDefault="007B0096" w:rsidP="00AB7B7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Denominator: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All mothers during their birth admission, excluding ectopics and miscarriages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Numerator: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 Among the denominator, all cases with any non-transfusion SMM code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096" w:rsidRPr="00B71259" w:rsidRDefault="007B0096" w:rsidP="00AB7B7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HDD File (ICD-10)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096" w:rsidRPr="00850CBC" w:rsidRDefault="007B0096" w:rsidP="00AB7B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Quarterly </w:t>
            </w:r>
          </w:p>
          <w:p w:rsidR="007B0096" w:rsidRPr="00B71259" w:rsidRDefault="007B0096" w:rsidP="00AB7B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(if available), otherwise annual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096" w:rsidRPr="00B71259" w:rsidRDefault="007B0096" w:rsidP="00AB7B7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●State Agency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 xml:space="preserve">●Designated Data Coordinating Body/Hospital System 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B0096" w:rsidRPr="00B71259" w:rsidRDefault="007B0096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B7B7B" w:rsidRPr="00850CBC" w:rsidTr="00BF05BA">
        <w:trPr>
          <w:trHeight w:val="1890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0096" w:rsidRPr="00B71259" w:rsidRDefault="007B0096" w:rsidP="00B7125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O3: Severe Maternal Morbidity among Hemorrhage Cases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096" w:rsidRPr="00B71259" w:rsidRDefault="007B0096" w:rsidP="00AB7B7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Denominator: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 All mothers during their birth admission, excluding ectopics and miscarriages, meeting one of the following criteria: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• Presence of an Abruption, Previa or Antepartum hemorrhage diagnosis</w:t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code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• Presence of transfusion procedure code without a sickle cell crisis diagnosis code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• Presence of a Postpartum hemorrhage diagnosis code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Numerator: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 Among the denominator, all cases with any SMM code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096" w:rsidRPr="00B71259" w:rsidRDefault="007B0096" w:rsidP="00AB7B7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HDD File (ICD-10)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096" w:rsidRPr="00850CBC" w:rsidRDefault="007B0096" w:rsidP="00AB7B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Quarterly </w:t>
            </w:r>
          </w:p>
          <w:p w:rsidR="007B0096" w:rsidRPr="00B71259" w:rsidRDefault="007B0096" w:rsidP="00AB7B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(if available), otherwise annual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096" w:rsidRPr="00B71259" w:rsidRDefault="007B0096" w:rsidP="00AB7B7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●State Agency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 xml:space="preserve">●Designated Data Coordinating Body/Hospital System 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B0096" w:rsidRPr="00B71259" w:rsidRDefault="007B0096" w:rsidP="00B71259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B7B7B" w:rsidRPr="00850CBC" w:rsidTr="00BF05BA">
        <w:trPr>
          <w:trHeight w:val="193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B0096" w:rsidRPr="00B71259" w:rsidRDefault="007B0096" w:rsidP="00B7125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O4: Severe Maternal Morbidity (excluding cases </w:t>
            </w:r>
            <w:r w:rsidRPr="00850CB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with only a transfusion code) </w:t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among Hemorrhage Cases.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096" w:rsidRPr="00B71259" w:rsidRDefault="007B0096" w:rsidP="00AB7B7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Denominator: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All mothers during their birth admission, excluding ectopics and miscarriages, meeting one of the following criteria: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• Presence of an Abruption, Previa or Antepartum hemorrhage diagnosis code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• Presence of transfusion procedure code without a sickle cell crisis diagnosis code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• Presence of a Postpartum hemorrhage diagnosis code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Numerator: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 Among the denominator, all cases with any non-transfusion SMM code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096" w:rsidRPr="00B71259" w:rsidRDefault="007B0096" w:rsidP="00AB7B7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HDD File (ICD-10)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096" w:rsidRPr="00850CBC" w:rsidRDefault="007B0096" w:rsidP="00AB7B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Quarterly </w:t>
            </w:r>
          </w:p>
          <w:p w:rsidR="007B0096" w:rsidRPr="00B71259" w:rsidRDefault="007B0096" w:rsidP="00AB7B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(if available), otherwise annual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096" w:rsidRPr="00B71259" w:rsidRDefault="007B0096" w:rsidP="00AB7B7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●State Agency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 xml:space="preserve">●Designated Data Coordinating Body/Hospital System 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096" w:rsidRPr="00B71259" w:rsidRDefault="007B0096" w:rsidP="00B71259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</w:tbl>
    <w:p w:rsidR="00BF05BA" w:rsidRDefault="00BF05BA"/>
    <w:tbl>
      <w:tblPr>
        <w:tblW w:w="14490" w:type="dxa"/>
        <w:tblInd w:w="-5" w:type="dxa"/>
        <w:tblLook w:val="04A0" w:firstRow="1" w:lastRow="0" w:firstColumn="1" w:lastColumn="0" w:noHBand="0" w:noVBand="1"/>
      </w:tblPr>
      <w:tblGrid>
        <w:gridCol w:w="2070"/>
        <w:gridCol w:w="5490"/>
        <w:gridCol w:w="1170"/>
        <w:gridCol w:w="1530"/>
        <w:gridCol w:w="2070"/>
        <w:gridCol w:w="2160"/>
      </w:tblGrid>
      <w:tr w:rsidR="000A645D" w:rsidRPr="00850CBC" w:rsidTr="00BF05BA">
        <w:trPr>
          <w:trHeight w:val="33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0A645D" w:rsidRPr="00B71259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850CB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lastRenderedPageBreak/>
              <w:t>Process</w:t>
            </w: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 Measures (</w:t>
            </w:r>
            <w:r w:rsidR="00AB7B7B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P</w:t>
            </w: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0A645D" w:rsidRPr="00B71259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0A645D" w:rsidRPr="00B71259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0A645D" w:rsidRPr="00B71259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Reporting Frequency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0A645D" w:rsidRPr="00850CBC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Data Coordinator </w:t>
            </w:r>
          </w:p>
          <w:p w:rsidR="000A645D" w:rsidRPr="00B71259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Options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0A645D" w:rsidRPr="00B71259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Notes</w:t>
            </w:r>
          </w:p>
        </w:tc>
      </w:tr>
      <w:tr w:rsidR="00542776" w:rsidRPr="00850CBC" w:rsidTr="00BF05BA">
        <w:trPr>
          <w:trHeight w:val="12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1259" w:rsidRPr="00B71259" w:rsidRDefault="00B71259" w:rsidP="00AB7B7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P1: Unit Drills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4761CB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50CB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# of d</w:t>
            </w:r>
            <w:r w:rsidR="00B71259"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rills and the drill topics</w:t>
            </w:r>
            <w:r w:rsidR="00B71259"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  <w:t xml:space="preserve">P1a: </w:t>
            </w:r>
            <w:r w:rsidR="00B71259" w:rsidRPr="00B71259">
              <w:rPr>
                <w:rFonts w:ascii="Arial" w:eastAsia="Times New Roman" w:hAnsi="Arial" w:cs="Arial"/>
                <w:sz w:val="22"/>
                <w:szCs w:val="22"/>
              </w:rPr>
              <w:t>In this quarter</w:t>
            </w:r>
            <w:r w:rsidR="00B71259"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, </w:t>
            </w:r>
            <w:r w:rsidR="00B71259" w:rsidRPr="00B71259">
              <w:rPr>
                <w:rFonts w:ascii="Arial" w:eastAsia="Times New Roman" w:hAnsi="Arial" w:cs="Arial"/>
                <w:sz w:val="22"/>
                <w:szCs w:val="22"/>
              </w:rPr>
              <w:t>how many OB drills (In Situ and/or Sim Lab) were performed on your unit for any maternal safety topic?</w:t>
            </w:r>
            <w:r w:rsidR="00B71259"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="00B71259"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P1b</w:t>
            </w:r>
            <w:r w:rsidR="00B71259" w:rsidRPr="00B71259">
              <w:rPr>
                <w:rFonts w:ascii="Arial" w:eastAsia="Times New Roman" w:hAnsi="Arial" w:cs="Arial"/>
                <w:sz w:val="22"/>
                <w:szCs w:val="22"/>
              </w:rPr>
              <w:t>: In this quarter, what topics were covered in the OB drills?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Quarterly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 </w:t>
            </w:r>
            <w:r w:rsidR="00AB7B7B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--</w:t>
            </w:r>
          </w:p>
        </w:tc>
      </w:tr>
      <w:tr w:rsidR="00542776" w:rsidRPr="00850CBC" w:rsidTr="00BF05BA">
        <w:trPr>
          <w:trHeight w:val="186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2776" w:rsidRPr="00B71259" w:rsidRDefault="00542776" w:rsidP="00AB7B7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P2: Provider Education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776" w:rsidRPr="00B71259" w:rsidRDefault="00542776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estimate in 10% increments (round up)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P2a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:  At the end of this quarter, what cumulative proportion of OB physicians and midwives has completed (within the last 2 years) an education program on Obstetric Hemorrhage?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P2b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: At the end of this quarter, what cumulative proportion of OB physicians and midwives has completed (within the last 2 years) an education program on the Obstetric Hemorrhage bundle elements and the unit-standard protocol?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776" w:rsidRPr="00B71259" w:rsidRDefault="00542776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776" w:rsidRPr="00B71259" w:rsidRDefault="00542776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Quarterly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776" w:rsidRPr="00B71259" w:rsidRDefault="00542776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2776" w:rsidRPr="00850CBC" w:rsidRDefault="00542776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M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eant to be informal estimate</w:t>
            </w: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by nursing</w:t>
            </w: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leadership similar to the CDC 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survey to </w:t>
            </w: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assess breastfeeding practices.</w:t>
            </w:r>
          </w:p>
          <w:p w:rsidR="00542776" w:rsidRPr="00B71259" w:rsidRDefault="00542776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br/>
              <w:t>Cumulative means "Since the onset of the project, what proportion of the staff have completed the educational program?"</w:t>
            </w:r>
          </w:p>
        </w:tc>
      </w:tr>
      <w:tr w:rsidR="00542776" w:rsidRPr="00850CBC" w:rsidTr="00BF05BA">
        <w:trPr>
          <w:trHeight w:val="183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2776" w:rsidRPr="00B71259" w:rsidRDefault="00542776" w:rsidP="00AB7B7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P3: Nursing Education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776" w:rsidRPr="00B71259" w:rsidRDefault="00542776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estimate in 10% increments (round up)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P3a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: At the end of this quarter, what cumulative proportion of OB nurses has completed (within the last 2 years) an education program on Obstetric Hemorrhage?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P3b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: At the end of this quarter, what cumulative proportion of OB nurses has completed (within the last 2 years) an education program on the Obstetric Hemorrhage bundle elements and the unit-standard protocol?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776" w:rsidRPr="00B71259" w:rsidRDefault="00542776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776" w:rsidRPr="00B71259" w:rsidRDefault="00542776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Quarterly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776" w:rsidRPr="00B71259" w:rsidRDefault="00542776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76" w:rsidRPr="00B71259" w:rsidRDefault="00542776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542776" w:rsidRPr="00850CBC" w:rsidTr="00BF05BA">
        <w:trPr>
          <w:trHeight w:val="1061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1259" w:rsidRPr="00B71259" w:rsidRDefault="00B71259" w:rsidP="00AB7B7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P4: Risk Assessment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estimate in 10% increments (round up)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At the end of this quarter, what cumulative proportion of mothers had a hemorrhage risk assessment with risk level assigned, performed at least once between admission and birth and shared among the team?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Quarterly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776" w:rsidRPr="00850CBC" w:rsidRDefault="00542776" w:rsidP="00542776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M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eant to be informal estimate</w:t>
            </w: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by nursing</w:t>
            </w: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leadership similar to the CDC 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survey to </w:t>
            </w: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assess breastfeeding practices.</w:t>
            </w:r>
          </w:p>
          <w:p w:rsidR="00B71259" w:rsidRPr="00B71259" w:rsidRDefault="00B71259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542776" w:rsidRPr="00850CBC" w:rsidTr="00BF05BA">
        <w:trPr>
          <w:trHeight w:val="521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1259" w:rsidRPr="00B71259" w:rsidRDefault="00B71259" w:rsidP="00AB7B7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P5: Quantified Blood Loss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estimate in 10% increments (round up)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 w:type="page"/>
            </w:r>
            <w:r w:rsidR="00850CBC" w:rsidRPr="00850CB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In this quarter, what proportion of mothers had measurement of blood loss from birth through the recovery period using quantitative and cumulative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techniques?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 w:type="page"/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 w:type="page"/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 w:type="page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Quarterly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CBC" w:rsidRPr="00850CBC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 w:type="page"/>
            </w:r>
          </w:p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●Designated QI Leader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776" w:rsidRPr="00850CBC" w:rsidRDefault="00542776" w:rsidP="00542776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M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eant to be informal estimate</w:t>
            </w: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by nursing</w:t>
            </w: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leadership similar </w:t>
            </w: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lastRenderedPageBreak/>
              <w:t xml:space="preserve">to the CDC 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survey to </w:t>
            </w: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assess breastfeeding practices.</w:t>
            </w:r>
          </w:p>
          <w:p w:rsidR="00542776" w:rsidRPr="00850CBC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br w:type="page"/>
            </w:r>
          </w:p>
          <w:p w:rsidR="00B71259" w:rsidRPr="00B71259" w:rsidRDefault="00B71259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Formal measurement can include any method beyond visual estimate alone</w:t>
            </w:r>
            <w:r w:rsidR="00AB7B7B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(eg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, </w:t>
            </w:r>
            <w:r w:rsidR="00AB7B7B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under-buttock drapes with 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gradations, weighing clots and sponges, suction canisters with gradations.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br w:type="page"/>
            </w:r>
          </w:p>
        </w:tc>
      </w:tr>
    </w:tbl>
    <w:p w:rsidR="00BF05BA" w:rsidRDefault="00BF05BA"/>
    <w:tbl>
      <w:tblPr>
        <w:tblW w:w="14490" w:type="dxa"/>
        <w:tblInd w:w="-5" w:type="dxa"/>
        <w:tblLook w:val="04A0" w:firstRow="1" w:lastRow="0" w:firstColumn="1" w:lastColumn="0" w:noHBand="0" w:noVBand="1"/>
      </w:tblPr>
      <w:tblGrid>
        <w:gridCol w:w="2070"/>
        <w:gridCol w:w="5490"/>
        <w:gridCol w:w="1170"/>
        <w:gridCol w:w="1530"/>
        <w:gridCol w:w="2070"/>
        <w:gridCol w:w="2160"/>
      </w:tblGrid>
      <w:tr w:rsidR="000A645D" w:rsidRPr="00850CBC" w:rsidTr="00BF05BA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0A645D" w:rsidRPr="00850CBC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850CB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Structure Measures </w:t>
            </w:r>
          </w:p>
          <w:p w:rsidR="000A645D" w:rsidRPr="00B71259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850CB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(S</w:t>
            </w: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0A645D" w:rsidRPr="00B71259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0A645D" w:rsidRPr="00B71259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0A645D" w:rsidRPr="00B71259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Reporting Frequency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0A645D" w:rsidRPr="00850CBC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Data Coordinator </w:t>
            </w:r>
          </w:p>
          <w:p w:rsidR="000A645D" w:rsidRPr="00B71259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Options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0A645D" w:rsidRPr="00B71259" w:rsidRDefault="000A645D" w:rsidP="000A645D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Notes</w:t>
            </w:r>
          </w:p>
        </w:tc>
      </w:tr>
      <w:tr w:rsidR="00542776" w:rsidRPr="00850CBC" w:rsidTr="00BF05BA">
        <w:trPr>
          <w:trHeight w:val="96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1259" w:rsidRPr="00B71259" w:rsidRDefault="00B71259" w:rsidP="00AB7B7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S1: Patient, Family &amp; Staff Support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Completion Date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Has your hospital developed OB specific resources and protocols to support patients, family and staff through major OB complications?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AB7B7B" w:rsidP="00B71259">
            <w:pPr>
              <w:rPr>
                <w:rFonts w:ascii="Arial" w:eastAsia="Times New Roman" w:hAnsi="Arial" w:cs="Arial"/>
                <w:bCs/>
                <w:iCs/>
                <w:sz w:val="22"/>
                <w:szCs w:val="22"/>
              </w:rPr>
            </w:pPr>
            <w:r w:rsidRPr="00AB7B7B">
              <w:rPr>
                <w:rFonts w:ascii="Arial" w:eastAsia="Times New Roman" w:hAnsi="Arial" w:cs="Arial"/>
                <w:bCs/>
                <w:iCs/>
                <w:sz w:val="22"/>
                <w:szCs w:val="22"/>
              </w:rPr>
              <w:t>--</w:t>
            </w:r>
          </w:p>
        </w:tc>
      </w:tr>
      <w:tr w:rsidR="00AB7B7B" w:rsidRPr="00850CBC" w:rsidTr="00BF05BA">
        <w:trPr>
          <w:trHeight w:val="10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7B7B" w:rsidRPr="00B71259" w:rsidRDefault="00AB7B7B" w:rsidP="00AB7B7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S2: Debriefs 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B7B" w:rsidRPr="00B71259" w:rsidRDefault="00AB7B7B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Start Date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Has your hospital established a system in your hospital to perform regular formal debriefs after cases with major complications?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B7B" w:rsidRPr="00B71259" w:rsidRDefault="00AB7B7B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B7B" w:rsidRPr="00B71259" w:rsidRDefault="00AB7B7B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B7B" w:rsidRPr="00B71259" w:rsidRDefault="00AB7B7B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7B7B" w:rsidRPr="00B71259" w:rsidRDefault="00AB7B7B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Major complications will be defined by each facility based on volume, with a minimum being The Joint Commission Severe Maternal Morbidity Criteria</w:t>
            </w:r>
          </w:p>
        </w:tc>
      </w:tr>
      <w:tr w:rsidR="00AB7B7B" w:rsidRPr="00850CBC" w:rsidTr="00BF05BA">
        <w:trPr>
          <w:trHeight w:val="13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7B7B" w:rsidRPr="00B71259" w:rsidRDefault="00AB7B7B" w:rsidP="00AB7B7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S3: Multidisciplinary Case Reviews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B7B" w:rsidRPr="00B71259" w:rsidRDefault="00AB7B7B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Start Date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Has your hospital established a process to perform multidisciplinary systems-level reviews on all cases of severe maternal morbidity (including women admitted to the ICU, receiving ≥4 units RBC transfusions, or diagnosed with a VTE)?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B7B" w:rsidRPr="00B71259" w:rsidRDefault="00AB7B7B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B7B" w:rsidRPr="00B71259" w:rsidRDefault="00AB7B7B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B7B" w:rsidRPr="00B71259" w:rsidRDefault="00AB7B7B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B7B" w:rsidRPr="00B71259" w:rsidRDefault="00AB7B7B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542776" w:rsidRPr="00850CBC" w:rsidTr="00BF05BA">
        <w:trPr>
          <w:trHeight w:val="100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1259" w:rsidRPr="00B71259" w:rsidRDefault="00B71259" w:rsidP="00AB7B7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S4: Hemorrhage Cart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Completion Date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Does your hospital have OB hemorrhage supplies readily available, typically in a cart or mobile box?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542776" w:rsidRPr="00850CBC" w:rsidTr="00BF05BA">
        <w:trPr>
          <w:trHeight w:val="129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1259" w:rsidRPr="00B71259" w:rsidRDefault="00B71259" w:rsidP="00AB7B7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S5: Unit Policy and Procedure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Completion Date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Does your hospital have an OB hemorrhage policy and procedure (reviewed and updated in the last 2-3 years) that provides a unit-standard approach using a stage-based management plan with checklists?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542776" w:rsidRPr="00850CBC" w:rsidTr="00BF05BA">
        <w:trPr>
          <w:trHeight w:val="10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1259" w:rsidRPr="00B71259" w:rsidRDefault="00B71259" w:rsidP="00AB7B7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S6: EHR Integration 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Completion Date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Were some of the recommended OB Hemorrhage bundle processes (i.e. order sets, tracking tools) integrated into your hospital’s Electronic Health Record system?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It can be any part of the Obstetric Hemorrhage bundle (i.e. orders, protocols, documentation)</w:t>
            </w:r>
          </w:p>
        </w:tc>
      </w:tr>
    </w:tbl>
    <w:p w:rsidR="00473DFF" w:rsidRPr="00850CBC" w:rsidRDefault="00473DFF">
      <w:pPr>
        <w:rPr>
          <w:rFonts w:ascii="Arial" w:hAnsi="Arial" w:cs="Arial"/>
          <w:sz w:val="22"/>
          <w:szCs w:val="22"/>
        </w:rPr>
      </w:pPr>
    </w:p>
    <w:p w:rsidR="00B71259" w:rsidRPr="00850CBC" w:rsidRDefault="00B71259">
      <w:pPr>
        <w:rPr>
          <w:rFonts w:ascii="Arial" w:hAnsi="Arial" w:cs="Arial"/>
          <w:sz w:val="22"/>
          <w:szCs w:val="22"/>
        </w:rPr>
      </w:pPr>
    </w:p>
    <w:p w:rsidR="00B71259" w:rsidRDefault="00B71259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Default="004B5092">
      <w:pPr>
        <w:rPr>
          <w:rFonts w:ascii="Arial" w:hAnsi="Arial" w:cs="Arial"/>
          <w:sz w:val="22"/>
          <w:szCs w:val="22"/>
        </w:rPr>
      </w:pPr>
    </w:p>
    <w:p w:rsidR="004B5092" w:rsidRPr="00850CBC" w:rsidRDefault="004B5092">
      <w:pPr>
        <w:rPr>
          <w:rFonts w:ascii="Arial" w:hAnsi="Arial" w:cs="Arial"/>
          <w:sz w:val="22"/>
          <w:szCs w:val="22"/>
        </w:rPr>
      </w:pPr>
    </w:p>
    <w:p w:rsidR="00B71259" w:rsidRPr="00850CBC" w:rsidRDefault="00B71259">
      <w:pPr>
        <w:rPr>
          <w:rFonts w:ascii="Arial" w:hAnsi="Arial" w:cs="Arial"/>
          <w:sz w:val="22"/>
          <w:szCs w:val="22"/>
        </w:rPr>
      </w:pPr>
    </w:p>
    <w:tbl>
      <w:tblPr>
        <w:tblW w:w="14580" w:type="dxa"/>
        <w:tblLayout w:type="fixed"/>
        <w:tblLook w:val="04A0" w:firstRow="1" w:lastRow="0" w:firstColumn="1" w:lastColumn="0" w:noHBand="0" w:noVBand="1"/>
      </w:tblPr>
      <w:tblGrid>
        <w:gridCol w:w="2160"/>
        <w:gridCol w:w="5490"/>
        <w:gridCol w:w="1170"/>
        <w:gridCol w:w="1530"/>
        <w:gridCol w:w="2070"/>
        <w:gridCol w:w="2160"/>
      </w:tblGrid>
      <w:tr w:rsidR="00CE6EAE" w:rsidRPr="00850CBC" w:rsidTr="00EB3109">
        <w:trPr>
          <w:trHeight w:val="420"/>
        </w:trPr>
        <w:tc>
          <w:tcPr>
            <w:tcW w:w="14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AE" w:rsidRPr="00B71259" w:rsidRDefault="002A4515" w:rsidP="00B71259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AIM MEASURES </w:t>
            </w:r>
            <w:r w:rsidR="008454B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for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Severe Hypertension</w:t>
            </w:r>
            <w:r w:rsidR="008454B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/Preeclampsia</w:t>
            </w:r>
            <w:r w:rsidR="00CE6EAE" w:rsidRPr="00B712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Bundle</w:t>
            </w:r>
          </w:p>
        </w:tc>
      </w:tr>
      <w:tr w:rsidR="004B5092" w:rsidRPr="00850CBC" w:rsidTr="00EB3109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4B5092" w:rsidRPr="00B71259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Outcome Measures (O)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4B5092" w:rsidRPr="00B71259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4B5092" w:rsidRPr="00B71259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4B5092" w:rsidRPr="00B71259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Reporting Frequency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4B5092" w:rsidRPr="00850CBC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Data Coordinator </w:t>
            </w:r>
          </w:p>
          <w:p w:rsidR="004B5092" w:rsidRPr="00B71259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Options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4B5092" w:rsidRPr="00B71259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Notes</w:t>
            </w:r>
          </w:p>
        </w:tc>
      </w:tr>
      <w:tr w:rsidR="00666000" w:rsidRPr="00850CBC" w:rsidTr="003B3529">
        <w:trPr>
          <w:trHeight w:val="11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6000" w:rsidRPr="00B71259" w:rsidRDefault="00666000" w:rsidP="003B352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O1: Severe Maternal Morbidity </w:t>
            </w:r>
            <w:r w:rsidR="00F812E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(SMM)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Denominator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: All mothers during their birth admission, excluding ectopics and miscarriages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Numerator: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 Among the denominator, all cases with any SMM code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HDD File (ICD-10)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Quarterly (if available), otherwise annual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●State Agency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 xml:space="preserve">●Designated Data Coordinating Body/Hospital System 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000" w:rsidRDefault="00666000" w:rsidP="00EB3109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The SMM Outcome Measures will also be calculat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ed on an annual basis by major race/e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thnicity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groups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: </w:t>
            </w:r>
            <w:r w:rsidRPr="00B7125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NH white, NH black, Hispanic, NH AI/AN, NH API(NH=Non-Hispanic)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666000" w:rsidRPr="00B71259" w:rsidRDefault="00666000" w:rsidP="00EB310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:rsidR="00666000" w:rsidRPr="00B71259" w:rsidRDefault="00666000" w:rsidP="00B71259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Each state will determine which race groups to report, but the first 3 are required.</w:t>
            </w:r>
          </w:p>
          <w:p w:rsidR="00666000" w:rsidRPr="00B71259" w:rsidRDefault="00666000" w:rsidP="00B71259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666000" w:rsidRPr="00850CBC" w:rsidTr="003B3529">
        <w:trPr>
          <w:trHeight w:val="136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6000" w:rsidRPr="00B71259" w:rsidRDefault="00666000" w:rsidP="003B352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O2:  Severe Maternal Morbidity</w:t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  <w:t>(excluding transfusion codes)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Denominator: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All mothers during their birth admission, excluding ectopics and miscarriages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Numerator: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 Among the denominator, all cases with any non-transfusion SMM code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HDD File (ICD-10)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Quarterly (if available), otherwise annual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●State Agency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 xml:space="preserve">●Designated Data Coordinating Body/Hospital System 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666000" w:rsidP="00B71259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666000" w:rsidRPr="00850CBC" w:rsidTr="003B3529">
        <w:trPr>
          <w:trHeight w:val="52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6000" w:rsidRPr="00B71259" w:rsidRDefault="00666000" w:rsidP="003B352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O3: Severe Maternal Morbidity among Preeclampsia Cases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Denominator: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 All mothers during their birth admission, excluding ectopics and miscarriages, with one of the following diagnosis codes: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●Severe Preeclampsia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●Eclampsia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●Preeclampsia superimposed on pre-existing hypertension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Numerator: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Among the denominator, cases with any SMM code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HDD File (ICD-10)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00" w:rsidRPr="00B71259" w:rsidRDefault="00C3026F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Quarterly (if available), otherwise annual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●State Agency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 xml:space="preserve">●Designated Data Coordinating Body/Hospital System 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666000" w:rsidP="00B71259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666000" w:rsidRPr="00850CBC" w:rsidTr="003B3529">
        <w:trPr>
          <w:trHeight w:val="226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6000" w:rsidRPr="00B71259" w:rsidRDefault="00666000" w:rsidP="003B352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O4: Severe Maternal Morbidity (excluding transfusion codes) among Preeclampsia Cases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Denominator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: All mothers during their birth admission, excluding ectopics and miscarriages, with one of the following diagnosis codes: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●Severe Preeclampsia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●Eclampsia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●Preeclampsia superimposed on pre-existing hypertension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Numerator: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 xml:space="preserve"> Among the denominator, all cases with any non-transfusion SMM code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HDD File (ICD-10)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C3026F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Quarterly (if available), otherwise annual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666000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●State Agency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 xml:space="preserve">●Designated Data Coordinating Body/Hospital System 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00" w:rsidRPr="00B71259" w:rsidRDefault="00666000" w:rsidP="00B71259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</w:tbl>
    <w:p w:rsidR="00666000" w:rsidRDefault="00666000"/>
    <w:tbl>
      <w:tblPr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5490"/>
        <w:gridCol w:w="1170"/>
        <w:gridCol w:w="1530"/>
        <w:gridCol w:w="2070"/>
        <w:gridCol w:w="2160"/>
      </w:tblGrid>
      <w:tr w:rsidR="004B5092" w:rsidRPr="00850CBC" w:rsidTr="00666000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4B5092" w:rsidRPr="00B71259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850CB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Process</w:t>
            </w: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 Measures (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P</w:t>
            </w: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4B5092" w:rsidRPr="00B71259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4B5092" w:rsidRPr="00B71259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4B5092" w:rsidRPr="00B71259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Reporting Frequency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4B5092" w:rsidRPr="00850CBC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Data Coordinator </w:t>
            </w:r>
          </w:p>
          <w:p w:rsidR="004B5092" w:rsidRPr="00B71259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Options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4B5092" w:rsidRPr="00B71259" w:rsidRDefault="004B5092" w:rsidP="004B5092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Notes</w:t>
            </w:r>
          </w:p>
        </w:tc>
      </w:tr>
      <w:tr w:rsidR="00B71259" w:rsidRPr="00850CBC" w:rsidTr="003B3529">
        <w:trPr>
          <w:trHeight w:val="52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1259" w:rsidRPr="00B71259" w:rsidRDefault="00B71259" w:rsidP="003B352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P1: Unit Drills 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# of Drills and the drill topics</w:t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  <w:t xml:space="preserve">P1a: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In this quarter</w:t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, 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how many OB drills (In Situ and/or Sim Lab) were performed on your unit for any maternal safety topic?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P1b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: In this quarter, what topics were covered in the OB drills?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Quarterly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 </w:t>
            </w:r>
            <w:r w:rsidR="00C3026F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--</w:t>
            </w:r>
          </w:p>
        </w:tc>
      </w:tr>
      <w:tr w:rsidR="00C3026F" w:rsidRPr="00850CBC" w:rsidTr="003B3529">
        <w:trPr>
          <w:trHeight w:val="25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26F" w:rsidRPr="00B71259" w:rsidRDefault="00C3026F" w:rsidP="003B352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P2: Provider Education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26F" w:rsidRPr="00B71259" w:rsidRDefault="00C3026F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estimate in 10% increments (round up)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P2a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:  At the end of this quarter, what cumulative proportion of OB physicians and midwives has completed (within the last 2 years) an education pro</w:t>
            </w:r>
            <w:r w:rsidR="0048330D">
              <w:rPr>
                <w:rFonts w:ascii="Arial" w:eastAsia="Times New Roman" w:hAnsi="Arial" w:cs="Arial"/>
                <w:sz w:val="22"/>
                <w:szCs w:val="22"/>
              </w:rPr>
              <w:t>gram on Severe HTN/Preeclampsia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?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P2b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:  At the end of this quarter, what cumulative proportion of OB physicians and midwives has completed (within the last 2 years) an education program on the Severe HTN/Preeclampsia bundle elements and the unit-standard protocol?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26F" w:rsidRPr="00B71259" w:rsidRDefault="00C3026F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Hospital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26F" w:rsidRPr="00B71259" w:rsidRDefault="00C3026F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Quarterly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26F" w:rsidRPr="00B71259" w:rsidRDefault="00C3026F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3026F" w:rsidRPr="00850CBC" w:rsidRDefault="00C3026F" w:rsidP="00C3026F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M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eant to be informal estimate</w:t>
            </w: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by nursing</w:t>
            </w: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leadership similar to the CDC 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survey to </w:t>
            </w:r>
            <w:r w:rsidRPr="00850CB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assess breastfeeding practices.</w:t>
            </w:r>
          </w:p>
          <w:p w:rsidR="00C3026F" w:rsidRPr="00B71259" w:rsidRDefault="00C3026F" w:rsidP="00C3026F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br/>
              <w:t>Cumulative means "Since the onset of the project, what proportion of the staff have completed the educational program?"</w:t>
            </w:r>
          </w:p>
        </w:tc>
      </w:tr>
      <w:tr w:rsidR="00C3026F" w:rsidRPr="00850CBC" w:rsidTr="003B3529">
        <w:trPr>
          <w:trHeight w:val="25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26F" w:rsidRPr="00B71259" w:rsidRDefault="00C3026F" w:rsidP="003B352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P3: Nursing Education 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26F" w:rsidRPr="00B71259" w:rsidRDefault="00C3026F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estimate in 10% increments (round up)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P3a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:  At the end of this quarter, what cumulative proportion of OB nurses has completed (within the last 2 years) an education program on Severe HTN/Preeclampsia?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P3b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:  At the end of this quarter, what cumulative proportion of OB nurses has completed (within the last 2 years) an education program on the Severe HTN/Preeclampsia bundle elements and the unit-standard protocol?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26F" w:rsidRPr="00B71259" w:rsidRDefault="00C3026F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26F" w:rsidRPr="00B71259" w:rsidRDefault="00C3026F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Quarterly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26F" w:rsidRPr="00B71259" w:rsidRDefault="00C3026F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6F" w:rsidRPr="00B71259" w:rsidRDefault="00C3026F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B71259" w:rsidRPr="00850CBC" w:rsidTr="003B3529">
        <w:trPr>
          <w:trHeight w:val="193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1259" w:rsidRPr="00B71259" w:rsidRDefault="00B71259" w:rsidP="003B352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P4: Treatment of Severe HTN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spacing w:after="24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Report N/D</w:t>
            </w: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br/>
              <w:t>Denominator: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Women with persistent (twice within 15minutes) new-onset Severe HTN (Systolic: ≥ 160 or Diastolic: ≥ 110), excludes women with an exacerbation of chronic HTN 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Numerator: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Among the denominator, cases who were treated within 1 hour with IV Labetalol, IV Hydralazine, or PO Nifedipine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Quarterly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The hardest part of this measure is to identify cases with persistent Severe Hypertension. </w:t>
            </w:r>
            <w:r w:rsidR="00C3026F" w:rsidRPr="00C3026F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Recommended 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use at least </w:t>
            </w:r>
            <w:r w:rsidR="00C3026F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2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systems</w:t>
            </w:r>
            <w:r w:rsidR="00C3026F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(i.e. logbooks, EHR, 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pharmacy records) for ide</w:t>
            </w:r>
            <w:r w:rsidR="00C3026F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ntification of denominator cases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.</w:t>
            </w:r>
          </w:p>
        </w:tc>
      </w:tr>
    </w:tbl>
    <w:p w:rsidR="00C3026F" w:rsidRDefault="00C3026F"/>
    <w:p w:rsidR="003B3529" w:rsidRDefault="003B3529"/>
    <w:p w:rsidR="003B3529" w:rsidRDefault="003B3529"/>
    <w:p w:rsidR="003B3529" w:rsidRDefault="003B3529"/>
    <w:p w:rsidR="003B3529" w:rsidRDefault="003B3529"/>
    <w:tbl>
      <w:tblPr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5490"/>
        <w:gridCol w:w="1170"/>
        <w:gridCol w:w="1530"/>
        <w:gridCol w:w="2070"/>
        <w:gridCol w:w="2160"/>
      </w:tblGrid>
      <w:tr w:rsidR="00C3026F" w:rsidRPr="00850CBC" w:rsidTr="00C3026F">
        <w:trPr>
          <w:trHeight w:val="34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C3026F" w:rsidRPr="00850CBC" w:rsidRDefault="00C3026F" w:rsidP="00C3026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850CB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Structure Measures </w:t>
            </w:r>
          </w:p>
          <w:p w:rsidR="00C3026F" w:rsidRPr="00B71259" w:rsidRDefault="00C3026F" w:rsidP="00C3026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850CB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(S</w:t>
            </w: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C3026F" w:rsidRPr="00B71259" w:rsidRDefault="00C3026F" w:rsidP="00C3026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C3026F" w:rsidRPr="00B71259" w:rsidRDefault="00C3026F" w:rsidP="00C3026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C3026F" w:rsidRPr="00B71259" w:rsidRDefault="00C3026F" w:rsidP="00C3026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Reporting Frequency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C3026F" w:rsidRPr="00850CBC" w:rsidRDefault="00C3026F" w:rsidP="00C3026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Data Coordinator </w:t>
            </w:r>
          </w:p>
          <w:p w:rsidR="00C3026F" w:rsidRPr="00B71259" w:rsidRDefault="00C3026F" w:rsidP="00C3026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Options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C3026F" w:rsidRPr="00B71259" w:rsidRDefault="00C3026F" w:rsidP="00C3026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Notes</w:t>
            </w:r>
          </w:p>
        </w:tc>
      </w:tr>
      <w:tr w:rsidR="00B71259" w:rsidRPr="00850CBC" w:rsidTr="003B3529">
        <w:trPr>
          <w:trHeight w:val="9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1259" w:rsidRPr="00B71259" w:rsidRDefault="00B71259" w:rsidP="003B352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S1: Patient, Family &amp; Staff Support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Report Completion Date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 xml:space="preserve">Has your hospital developed OB specific resources and protocols to support patients, family and staff through major OB complications?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3B3529" w:rsidP="00B71259">
            <w:pPr>
              <w:rPr>
                <w:rFonts w:ascii="Arial" w:eastAsia="Times New Roman" w:hAnsi="Arial" w:cs="Arial"/>
                <w:bCs/>
                <w:iCs/>
                <w:sz w:val="22"/>
                <w:szCs w:val="22"/>
              </w:rPr>
            </w:pPr>
            <w:r w:rsidRPr="003B3529">
              <w:rPr>
                <w:rFonts w:ascii="Arial" w:eastAsia="Times New Roman" w:hAnsi="Arial" w:cs="Arial"/>
                <w:bCs/>
                <w:iCs/>
                <w:sz w:val="22"/>
                <w:szCs w:val="22"/>
              </w:rPr>
              <w:t>--</w:t>
            </w:r>
          </w:p>
        </w:tc>
      </w:tr>
      <w:tr w:rsidR="003B3529" w:rsidRPr="00850CBC" w:rsidTr="003B3529">
        <w:trPr>
          <w:trHeight w:val="9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3529" w:rsidRPr="00B71259" w:rsidRDefault="003B3529" w:rsidP="003B352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S2: Debriefs 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29" w:rsidRPr="00B71259" w:rsidRDefault="003B352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Report Start Date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 xml:space="preserve">Has your hospital established a system in your hospital to perform regular formal debriefs after cases with major complications?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529" w:rsidRPr="00B71259" w:rsidRDefault="003B352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29" w:rsidRPr="00B71259" w:rsidRDefault="003B352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29" w:rsidRPr="00B71259" w:rsidRDefault="003B352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3529" w:rsidRPr="00B71259" w:rsidRDefault="003B3529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Major complications will be defined by each facility based on volume, with a minimum being The Joint Commission Severe Maternal Morbidity Criteria</w:t>
            </w:r>
          </w:p>
        </w:tc>
      </w:tr>
      <w:tr w:rsidR="003B3529" w:rsidRPr="00850CBC" w:rsidTr="003B3529">
        <w:trPr>
          <w:trHeight w:val="12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3529" w:rsidRPr="00B71259" w:rsidRDefault="003B3529" w:rsidP="003B352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S3: Multidisciplinary Case Reviews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29" w:rsidRPr="00B71259" w:rsidRDefault="003B352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Start Date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Has your hospital established a process to perform multidisciplinary systems-level reviews on all cases of severe maternal morbidity (including women admitted to the ICU, receiving ≥4 units RBC transfusions, or diagnosed with a VTE)?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529" w:rsidRPr="00B71259" w:rsidRDefault="003B352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29" w:rsidRPr="00B71259" w:rsidRDefault="003B352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29" w:rsidRPr="00B71259" w:rsidRDefault="003B352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29" w:rsidRPr="00B71259" w:rsidRDefault="003B3529" w:rsidP="00B7125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B71259" w:rsidRPr="00850CBC" w:rsidTr="003B3529">
        <w:trPr>
          <w:trHeight w:val="19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1259" w:rsidRPr="00B71259" w:rsidRDefault="00B71259" w:rsidP="003B352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S4: Unit Policy and Procedure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Report Completion Date</w:t>
            </w: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Does your hospital have a Severe HTN/Preeclampsia policy and procedure (reviewed and updated in the last 2-3 years) that provides a unit-standard approach to measuring blood pressure, treatment of Severe HTN/Preeclampsia, admini</w:t>
            </w:r>
            <w:r w:rsidR="003B352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stration of Magnesium Sulfate, </w:t>
            </w: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and treatment of Magnesium Sulfate overdose?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i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 </w:t>
            </w:r>
            <w:r w:rsidR="003B3529" w:rsidRPr="003B3529">
              <w:rPr>
                <w:rFonts w:ascii="Arial" w:eastAsia="Times New Roman" w:hAnsi="Arial" w:cs="Arial"/>
                <w:iCs/>
                <w:color w:val="000000"/>
                <w:sz w:val="22"/>
                <w:szCs w:val="22"/>
              </w:rPr>
              <w:t>--</w:t>
            </w:r>
          </w:p>
        </w:tc>
      </w:tr>
      <w:tr w:rsidR="00B71259" w:rsidRPr="00850CBC" w:rsidTr="003B3529">
        <w:trPr>
          <w:trHeight w:val="12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1259" w:rsidRPr="00B71259" w:rsidRDefault="00B71259" w:rsidP="003B352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S5: EHR Integration 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 Completion Date</w:t>
            </w:r>
            <w:r w:rsidRPr="00B712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Were some of the recommended Severe HTN/Preeclampsia bundle processes (i.e. order sets, tracking tools) integrated into your hospital’s Electronic Health Record system?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sz w:val="22"/>
                <w:szCs w:val="22"/>
              </w:rPr>
              <w:t>●Perinatal Nurse Manager</w:t>
            </w:r>
            <w:r w:rsidRPr="00B71259">
              <w:rPr>
                <w:rFonts w:ascii="Arial" w:eastAsia="Times New Roman" w:hAnsi="Arial" w:cs="Arial"/>
                <w:sz w:val="22"/>
                <w:szCs w:val="22"/>
              </w:rPr>
              <w:br/>
              <w:t>●Designated QI Leader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59" w:rsidRPr="00B71259" w:rsidRDefault="00B71259" w:rsidP="00B7125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It can be any part of the Severe Hypertension bundle (i.e. orders, protocols, documentation)</w:t>
            </w:r>
          </w:p>
        </w:tc>
      </w:tr>
    </w:tbl>
    <w:p w:rsidR="00B71259" w:rsidRPr="00850CBC" w:rsidRDefault="00B71259">
      <w:pPr>
        <w:rPr>
          <w:rFonts w:ascii="Arial" w:hAnsi="Arial" w:cs="Arial"/>
          <w:sz w:val="22"/>
          <w:szCs w:val="22"/>
        </w:rPr>
      </w:pPr>
    </w:p>
    <w:sectPr w:rsidR="00B71259" w:rsidRPr="00850CBC" w:rsidSect="00B71259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26A" w:rsidRDefault="00F4326A" w:rsidP="00AB7B7B">
      <w:r>
        <w:separator/>
      </w:r>
    </w:p>
  </w:endnote>
  <w:endnote w:type="continuationSeparator" w:id="0">
    <w:p w:rsidR="00F4326A" w:rsidRDefault="00F4326A" w:rsidP="00AB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03035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B7B7B" w:rsidRDefault="00AB7B7B" w:rsidP="002945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B7B7B" w:rsidRDefault="00AB7B7B" w:rsidP="00AB7B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214463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B7B7B" w:rsidRDefault="00AB7B7B" w:rsidP="002945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82A4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B7B7B" w:rsidRDefault="00AB7B7B" w:rsidP="00AB7B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26A" w:rsidRDefault="00F4326A" w:rsidP="00AB7B7B">
      <w:r>
        <w:separator/>
      </w:r>
    </w:p>
  </w:footnote>
  <w:footnote w:type="continuationSeparator" w:id="0">
    <w:p w:rsidR="00F4326A" w:rsidRDefault="00F4326A" w:rsidP="00AB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59"/>
    <w:rsid w:val="00032EDB"/>
    <w:rsid w:val="000A645D"/>
    <w:rsid w:val="000C519A"/>
    <w:rsid w:val="000D1087"/>
    <w:rsid w:val="001243C9"/>
    <w:rsid w:val="00166B31"/>
    <w:rsid w:val="001B1986"/>
    <w:rsid w:val="001D5EAA"/>
    <w:rsid w:val="001F0906"/>
    <w:rsid w:val="00202778"/>
    <w:rsid w:val="00220512"/>
    <w:rsid w:val="002458B2"/>
    <w:rsid w:val="0024693C"/>
    <w:rsid w:val="00292001"/>
    <w:rsid w:val="002A4515"/>
    <w:rsid w:val="002A5901"/>
    <w:rsid w:val="002A6835"/>
    <w:rsid w:val="002C16A6"/>
    <w:rsid w:val="002C4271"/>
    <w:rsid w:val="003002E7"/>
    <w:rsid w:val="003108E9"/>
    <w:rsid w:val="0032321D"/>
    <w:rsid w:val="003347E7"/>
    <w:rsid w:val="003404F6"/>
    <w:rsid w:val="003B3529"/>
    <w:rsid w:val="00410FBE"/>
    <w:rsid w:val="00473DFF"/>
    <w:rsid w:val="004761CB"/>
    <w:rsid w:val="0048330D"/>
    <w:rsid w:val="004B5092"/>
    <w:rsid w:val="00511387"/>
    <w:rsid w:val="005115FE"/>
    <w:rsid w:val="00512AE8"/>
    <w:rsid w:val="00542776"/>
    <w:rsid w:val="005E1286"/>
    <w:rsid w:val="00666000"/>
    <w:rsid w:val="0068358F"/>
    <w:rsid w:val="00683FA9"/>
    <w:rsid w:val="006B2498"/>
    <w:rsid w:val="007212FA"/>
    <w:rsid w:val="0073793A"/>
    <w:rsid w:val="00757628"/>
    <w:rsid w:val="007B0096"/>
    <w:rsid w:val="007D5BAC"/>
    <w:rsid w:val="008454B2"/>
    <w:rsid w:val="008460E9"/>
    <w:rsid w:val="00850CBC"/>
    <w:rsid w:val="0089029D"/>
    <w:rsid w:val="008945B2"/>
    <w:rsid w:val="008B56B3"/>
    <w:rsid w:val="00946F42"/>
    <w:rsid w:val="00984C4A"/>
    <w:rsid w:val="009B2929"/>
    <w:rsid w:val="009B3011"/>
    <w:rsid w:val="009D1056"/>
    <w:rsid w:val="00A22FAA"/>
    <w:rsid w:val="00A325E3"/>
    <w:rsid w:val="00A3536F"/>
    <w:rsid w:val="00A50E55"/>
    <w:rsid w:val="00A82A48"/>
    <w:rsid w:val="00A95D76"/>
    <w:rsid w:val="00AB7B7B"/>
    <w:rsid w:val="00AE4EDD"/>
    <w:rsid w:val="00B41DB0"/>
    <w:rsid w:val="00B65876"/>
    <w:rsid w:val="00B71259"/>
    <w:rsid w:val="00BA7827"/>
    <w:rsid w:val="00BE2CAE"/>
    <w:rsid w:val="00BF05BA"/>
    <w:rsid w:val="00C01750"/>
    <w:rsid w:val="00C3026F"/>
    <w:rsid w:val="00C44A75"/>
    <w:rsid w:val="00C56958"/>
    <w:rsid w:val="00C976A1"/>
    <w:rsid w:val="00CE283A"/>
    <w:rsid w:val="00CE6EAE"/>
    <w:rsid w:val="00D2228B"/>
    <w:rsid w:val="00D27257"/>
    <w:rsid w:val="00D31D52"/>
    <w:rsid w:val="00D45B3A"/>
    <w:rsid w:val="00D96A3D"/>
    <w:rsid w:val="00DA6977"/>
    <w:rsid w:val="00DC0F59"/>
    <w:rsid w:val="00DF7748"/>
    <w:rsid w:val="00E679B0"/>
    <w:rsid w:val="00E9107C"/>
    <w:rsid w:val="00E91387"/>
    <w:rsid w:val="00E95284"/>
    <w:rsid w:val="00EA647F"/>
    <w:rsid w:val="00EB3109"/>
    <w:rsid w:val="00EF7EFB"/>
    <w:rsid w:val="00F23A8C"/>
    <w:rsid w:val="00F4326A"/>
    <w:rsid w:val="00F5239D"/>
    <w:rsid w:val="00F812E3"/>
    <w:rsid w:val="00F9534C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7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B7B"/>
  </w:style>
  <w:style w:type="character" w:styleId="PageNumber">
    <w:name w:val="page number"/>
    <w:basedOn w:val="DefaultParagraphFont"/>
    <w:uiPriority w:val="99"/>
    <w:semiHidden/>
    <w:unhideWhenUsed/>
    <w:rsid w:val="00AB7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7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B7B"/>
  </w:style>
  <w:style w:type="character" w:styleId="PageNumber">
    <w:name w:val="page number"/>
    <w:basedOn w:val="DefaultParagraphFont"/>
    <w:uiPriority w:val="99"/>
    <w:semiHidden/>
    <w:unhideWhenUsed/>
    <w:rsid w:val="00AB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Creanga</dc:creator>
  <cp:keywords/>
  <dc:description/>
  <cp:lastModifiedBy>SYSTEM</cp:lastModifiedBy>
  <cp:revision>2</cp:revision>
  <dcterms:created xsi:type="dcterms:W3CDTF">2019-08-16T16:22:00Z</dcterms:created>
  <dcterms:modified xsi:type="dcterms:W3CDTF">2019-08-16T16:22:00Z</dcterms:modified>
</cp:coreProperties>
</file>