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AF5D8" w14:textId="77777777" w:rsidR="00176D62" w:rsidRPr="00163325" w:rsidRDefault="00176D62" w:rsidP="00176D62">
      <w:pPr>
        <w:pStyle w:val="Title"/>
      </w:pPr>
      <w:bookmarkStart w:id="0" w:name="_GoBack"/>
      <w:bookmarkEnd w:id="0"/>
      <w:r w:rsidRPr="00163325">
        <w:t>SF-83-1 SUPPORTING STATEMENT</w:t>
      </w:r>
    </w:p>
    <w:p w14:paraId="7786133E" w14:textId="77777777" w:rsidR="00176D62" w:rsidRPr="00163325" w:rsidRDefault="00176D62" w:rsidP="00176D62">
      <w:pPr>
        <w:pStyle w:val="Title"/>
      </w:pPr>
    </w:p>
    <w:p w14:paraId="6D9D1F11" w14:textId="77777777" w:rsidR="00176D62" w:rsidRDefault="00176D62" w:rsidP="00176D62">
      <w:pPr>
        <w:pStyle w:val="Title"/>
      </w:pPr>
      <w:r>
        <w:t>f</w:t>
      </w:r>
      <w:r w:rsidRPr="00163325">
        <w:t>or</w:t>
      </w:r>
      <w:r>
        <w:t xml:space="preserve"> the</w:t>
      </w:r>
    </w:p>
    <w:p w14:paraId="3FBDBE98" w14:textId="77777777" w:rsidR="00176D62" w:rsidRDefault="00176D62" w:rsidP="00176D62">
      <w:pPr>
        <w:pStyle w:val="Title"/>
      </w:pPr>
    </w:p>
    <w:p w14:paraId="6D45AAF4" w14:textId="77777777" w:rsidR="00176D62" w:rsidRPr="003348B4" w:rsidRDefault="00176D62" w:rsidP="00176D62">
      <w:pPr>
        <w:pStyle w:val="Title"/>
      </w:pPr>
      <w:r>
        <w:t xml:space="preserve"> 2019</w:t>
      </w:r>
    </w:p>
    <w:p w14:paraId="24BC3566" w14:textId="77777777" w:rsidR="00176D62" w:rsidRPr="00163325" w:rsidRDefault="00176D62" w:rsidP="00176D62">
      <w:pPr>
        <w:pStyle w:val="Title"/>
      </w:pPr>
    </w:p>
    <w:p w14:paraId="63594D1D" w14:textId="77777777" w:rsidR="00176D62" w:rsidRPr="00163325" w:rsidRDefault="00176D62" w:rsidP="00176D62">
      <w:pPr>
        <w:pStyle w:val="Title"/>
      </w:pPr>
      <w:r w:rsidRPr="00163325">
        <w:t>Survey of Doctorate Recipients</w:t>
      </w:r>
    </w:p>
    <w:p w14:paraId="73F0412D" w14:textId="77777777" w:rsidR="00176D62" w:rsidRPr="00163325" w:rsidRDefault="00176D62" w:rsidP="00176D62">
      <w:pPr>
        <w:pStyle w:val="Title"/>
      </w:pPr>
    </w:p>
    <w:p w14:paraId="63014DE9" w14:textId="77777777" w:rsidR="00176D62" w:rsidRDefault="00176D62" w:rsidP="00176D62">
      <w:pPr>
        <w:rPr>
          <w:b/>
        </w:rPr>
      </w:pPr>
      <w:r>
        <w:rPr>
          <w:b/>
        </w:rPr>
        <w:br w:type="page"/>
      </w:r>
    </w:p>
    <w:p w14:paraId="4416D982" w14:textId="77777777" w:rsidR="00176D62" w:rsidRPr="00163325" w:rsidRDefault="00176D62" w:rsidP="00176D62">
      <w:pPr>
        <w:jc w:val="center"/>
        <w:rPr>
          <w:b/>
          <w:sz w:val="28"/>
          <w:szCs w:val="28"/>
        </w:rPr>
      </w:pPr>
      <w:r w:rsidRPr="00163325">
        <w:rPr>
          <w:b/>
          <w:sz w:val="28"/>
          <w:szCs w:val="28"/>
        </w:rPr>
        <w:lastRenderedPageBreak/>
        <w:t>TABLE OF CONTENTS</w:t>
      </w:r>
    </w:p>
    <w:p w14:paraId="3BA31F5A" w14:textId="77777777" w:rsidR="00176D62" w:rsidRPr="00163325" w:rsidRDefault="00176D62" w:rsidP="00176D62">
      <w:pPr>
        <w:rPr>
          <w:b/>
          <w:sz w:val="28"/>
          <w:szCs w:val="28"/>
        </w:rPr>
      </w:pPr>
    </w:p>
    <w:p w14:paraId="7BF69256" w14:textId="438805A5" w:rsidR="00F6726A" w:rsidRDefault="00176D62">
      <w:pPr>
        <w:pStyle w:val="TOC1"/>
        <w:rPr>
          <w:rFonts w:asciiTheme="minorHAnsi" w:eastAsiaTheme="minorEastAsia" w:hAnsiTheme="minorHAnsi" w:cstheme="minorBidi"/>
          <w:b w:val="0"/>
          <w:sz w:val="22"/>
          <w:szCs w:val="22"/>
        </w:rPr>
      </w:pPr>
      <w:r w:rsidRPr="00163325">
        <w:fldChar w:fldCharType="begin"/>
      </w:r>
      <w:r w:rsidRPr="00163325">
        <w:instrText xml:space="preserve"> TOC \o "1-2" \h \z \u </w:instrText>
      </w:r>
      <w:r w:rsidRPr="00163325">
        <w:fldChar w:fldCharType="separate"/>
      </w:r>
      <w:hyperlink w:anchor="_Toc13264767" w:history="1">
        <w:r w:rsidR="00F6726A" w:rsidRPr="00A66260">
          <w:rPr>
            <w:rStyle w:val="Hyperlink"/>
          </w:rPr>
          <w:t xml:space="preserve">A. </w:t>
        </w:r>
        <w:r w:rsidR="00F6726A">
          <w:rPr>
            <w:rFonts w:asciiTheme="minorHAnsi" w:eastAsiaTheme="minorEastAsia" w:hAnsiTheme="minorHAnsi" w:cstheme="minorBidi"/>
            <w:b w:val="0"/>
            <w:sz w:val="22"/>
            <w:szCs w:val="22"/>
          </w:rPr>
          <w:tab/>
        </w:r>
        <w:r w:rsidR="00F6726A" w:rsidRPr="00A66260">
          <w:rPr>
            <w:rStyle w:val="Hyperlink"/>
          </w:rPr>
          <w:t>JUSTIFICATION</w:t>
        </w:r>
        <w:r w:rsidR="00F6726A">
          <w:rPr>
            <w:webHidden/>
          </w:rPr>
          <w:tab/>
        </w:r>
        <w:r w:rsidR="00F6726A">
          <w:rPr>
            <w:webHidden/>
          </w:rPr>
          <w:fldChar w:fldCharType="begin"/>
        </w:r>
        <w:r w:rsidR="00F6726A">
          <w:rPr>
            <w:webHidden/>
          </w:rPr>
          <w:instrText xml:space="preserve"> PAGEREF _Toc13264767 \h </w:instrText>
        </w:r>
        <w:r w:rsidR="00F6726A">
          <w:rPr>
            <w:webHidden/>
          </w:rPr>
        </w:r>
        <w:r w:rsidR="00F6726A">
          <w:rPr>
            <w:webHidden/>
          </w:rPr>
          <w:fldChar w:fldCharType="separate"/>
        </w:r>
        <w:r w:rsidR="00575688">
          <w:rPr>
            <w:webHidden/>
          </w:rPr>
          <w:t>1</w:t>
        </w:r>
        <w:r w:rsidR="00F6726A">
          <w:rPr>
            <w:webHidden/>
          </w:rPr>
          <w:fldChar w:fldCharType="end"/>
        </w:r>
      </w:hyperlink>
    </w:p>
    <w:p w14:paraId="3D58FADB" w14:textId="4EC0CB65" w:rsidR="00F6726A" w:rsidRDefault="0077050E">
      <w:pPr>
        <w:pStyle w:val="TOC2"/>
        <w:rPr>
          <w:rFonts w:asciiTheme="minorHAnsi" w:eastAsiaTheme="minorEastAsia" w:hAnsiTheme="minorHAnsi" w:cstheme="minorBidi"/>
          <w:noProof/>
          <w:sz w:val="22"/>
          <w:szCs w:val="22"/>
        </w:rPr>
      </w:pPr>
      <w:hyperlink w:anchor="_Toc13264768" w:history="1">
        <w:r w:rsidR="00F6726A" w:rsidRPr="00A66260">
          <w:rPr>
            <w:rStyle w:val="Hyperlink"/>
            <w:noProof/>
          </w:rPr>
          <w:t>1.</w:t>
        </w:r>
        <w:r w:rsidR="00F6726A">
          <w:rPr>
            <w:rFonts w:asciiTheme="minorHAnsi" w:eastAsiaTheme="minorEastAsia" w:hAnsiTheme="minorHAnsi" w:cstheme="minorBidi"/>
            <w:noProof/>
            <w:sz w:val="22"/>
            <w:szCs w:val="22"/>
          </w:rPr>
          <w:tab/>
        </w:r>
        <w:r w:rsidR="00F6726A" w:rsidRPr="00A66260">
          <w:rPr>
            <w:rStyle w:val="Hyperlink"/>
            <w:noProof/>
          </w:rPr>
          <w:t>NECESSITY FOR INFORMATION COLLECTION</w:t>
        </w:r>
        <w:r w:rsidR="00F6726A">
          <w:rPr>
            <w:noProof/>
            <w:webHidden/>
          </w:rPr>
          <w:tab/>
        </w:r>
        <w:r w:rsidR="00F6726A">
          <w:rPr>
            <w:noProof/>
            <w:webHidden/>
          </w:rPr>
          <w:fldChar w:fldCharType="begin"/>
        </w:r>
        <w:r w:rsidR="00F6726A">
          <w:rPr>
            <w:noProof/>
            <w:webHidden/>
          </w:rPr>
          <w:instrText xml:space="preserve"> PAGEREF _Toc13264768 \h </w:instrText>
        </w:r>
        <w:r w:rsidR="00F6726A">
          <w:rPr>
            <w:noProof/>
            <w:webHidden/>
          </w:rPr>
        </w:r>
        <w:r w:rsidR="00F6726A">
          <w:rPr>
            <w:noProof/>
            <w:webHidden/>
          </w:rPr>
          <w:fldChar w:fldCharType="separate"/>
        </w:r>
        <w:r w:rsidR="00575688">
          <w:rPr>
            <w:noProof/>
            <w:webHidden/>
          </w:rPr>
          <w:t>2</w:t>
        </w:r>
        <w:r w:rsidR="00F6726A">
          <w:rPr>
            <w:noProof/>
            <w:webHidden/>
          </w:rPr>
          <w:fldChar w:fldCharType="end"/>
        </w:r>
      </w:hyperlink>
    </w:p>
    <w:p w14:paraId="199C8917" w14:textId="3B469909" w:rsidR="00F6726A" w:rsidRDefault="0077050E">
      <w:pPr>
        <w:pStyle w:val="TOC2"/>
        <w:rPr>
          <w:rFonts w:asciiTheme="minorHAnsi" w:eastAsiaTheme="minorEastAsia" w:hAnsiTheme="minorHAnsi" w:cstheme="minorBidi"/>
          <w:noProof/>
          <w:sz w:val="22"/>
          <w:szCs w:val="22"/>
        </w:rPr>
      </w:pPr>
      <w:hyperlink w:anchor="_Toc13264769" w:history="1">
        <w:r w:rsidR="00F6726A" w:rsidRPr="00A66260">
          <w:rPr>
            <w:rStyle w:val="Hyperlink"/>
            <w:noProof/>
          </w:rPr>
          <w:t>2.</w:t>
        </w:r>
        <w:r w:rsidR="00F6726A">
          <w:rPr>
            <w:rFonts w:asciiTheme="minorHAnsi" w:eastAsiaTheme="minorEastAsia" w:hAnsiTheme="minorHAnsi" w:cstheme="minorBidi"/>
            <w:noProof/>
            <w:sz w:val="22"/>
            <w:szCs w:val="22"/>
          </w:rPr>
          <w:tab/>
        </w:r>
        <w:r w:rsidR="00F6726A" w:rsidRPr="00A66260">
          <w:rPr>
            <w:rStyle w:val="Hyperlink"/>
            <w:noProof/>
          </w:rPr>
          <w:t>USES OF INFORMATION</w:t>
        </w:r>
        <w:r w:rsidR="00F6726A">
          <w:rPr>
            <w:noProof/>
            <w:webHidden/>
          </w:rPr>
          <w:tab/>
        </w:r>
        <w:r w:rsidR="00F6726A">
          <w:rPr>
            <w:noProof/>
            <w:webHidden/>
          </w:rPr>
          <w:fldChar w:fldCharType="begin"/>
        </w:r>
        <w:r w:rsidR="00F6726A">
          <w:rPr>
            <w:noProof/>
            <w:webHidden/>
          </w:rPr>
          <w:instrText xml:space="preserve"> PAGEREF _Toc13264769 \h </w:instrText>
        </w:r>
        <w:r w:rsidR="00F6726A">
          <w:rPr>
            <w:noProof/>
            <w:webHidden/>
          </w:rPr>
        </w:r>
        <w:r w:rsidR="00F6726A">
          <w:rPr>
            <w:noProof/>
            <w:webHidden/>
          </w:rPr>
          <w:fldChar w:fldCharType="separate"/>
        </w:r>
        <w:r w:rsidR="00575688">
          <w:rPr>
            <w:noProof/>
            <w:webHidden/>
          </w:rPr>
          <w:t>4</w:t>
        </w:r>
        <w:r w:rsidR="00F6726A">
          <w:rPr>
            <w:noProof/>
            <w:webHidden/>
          </w:rPr>
          <w:fldChar w:fldCharType="end"/>
        </w:r>
      </w:hyperlink>
    </w:p>
    <w:p w14:paraId="2543EF8E" w14:textId="601371AD" w:rsidR="00F6726A" w:rsidRDefault="0077050E">
      <w:pPr>
        <w:pStyle w:val="TOC2"/>
        <w:rPr>
          <w:rFonts w:asciiTheme="minorHAnsi" w:eastAsiaTheme="minorEastAsia" w:hAnsiTheme="minorHAnsi" w:cstheme="minorBidi"/>
          <w:noProof/>
          <w:sz w:val="22"/>
          <w:szCs w:val="22"/>
        </w:rPr>
      </w:pPr>
      <w:hyperlink w:anchor="_Toc13264770" w:history="1">
        <w:r w:rsidR="00F6726A" w:rsidRPr="00A66260">
          <w:rPr>
            <w:rStyle w:val="Hyperlink"/>
            <w:noProof/>
          </w:rPr>
          <w:t>3.</w:t>
        </w:r>
        <w:r w:rsidR="00F6726A">
          <w:rPr>
            <w:rFonts w:asciiTheme="minorHAnsi" w:eastAsiaTheme="minorEastAsia" w:hAnsiTheme="minorHAnsi" w:cstheme="minorBidi"/>
            <w:noProof/>
            <w:sz w:val="22"/>
            <w:szCs w:val="22"/>
          </w:rPr>
          <w:tab/>
        </w:r>
        <w:r w:rsidR="00F6726A" w:rsidRPr="00A66260">
          <w:rPr>
            <w:rStyle w:val="Hyperlink"/>
            <w:noProof/>
          </w:rPr>
          <w:t>CONSIDERATION OF USING IMPROVED TECHNOLOGY</w:t>
        </w:r>
        <w:r w:rsidR="00F6726A">
          <w:rPr>
            <w:noProof/>
            <w:webHidden/>
          </w:rPr>
          <w:tab/>
        </w:r>
        <w:r w:rsidR="00F6726A">
          <w:rPr>
            <w:noProof/>
            <w:webHidden/>
          </w:rPr>
          <w:fldChar w:fldCharType="begin"/>
        </w:r>
        <w:r w:rsidR="00F6726A">
          <w:rPr>
            <w:noProof/>
            <w:webHidden/>
          </w:rPr>
          <w:instrText xml:space="preserve"> PAGEREF _Toc13264770 \h </w:instrText>
        </w:r>
        <w:r w:rsidR="00F6726A">
          <w:rPr>
            <w:noProof/>
            <w:webHidden/>
          </w:rPr>
        </w:r>
        <w:r w:rsidR="00F6726A">
          <w:rPr>
            <w:noProof/>
            <w:webHidden/>
          </w:rPr>
          <w:fldChar w:fldCharType="separate"/>
        </w:r>
        <w:r w:rsidR="00575688">
          <w:rPr>
            <w:noProof/>
            <w:webHidden/>
          </w:rPr>
          <w:t>8</w:t>
        </w:r>
        <w:r w:rsidR="00F6726A">
          <w:rPr>
            <w:noProof/>
            <w:webHidden/>
          </w:rPr>
          <w:fldChar w:fldCharType="end"/>
        </w:r>
      </w:hyperlink>
    </w:p>
    <w:p w14:paraId="3A49D6E7" w14:textId="2099732B" w:rsidR="00F6726A" w:rsidRDefault="0077050E">
      <w:pPr>
        <w:pStyle w:val="TOC2"/>
        <w:rPr>
          <w:rFonts w:asciiTheme="minorHAnsi" w:eastAsiaTheme="minorEastAsia" w:hAnsiTheme="minorHAnsi" w:cstheme="minorBidi"/>
          <w:noProof/>
          <w:sz w:val="22"/>
          <w:szCs w:val="22"/>
        </w:rPr>
      </w:pPr>
      <w:hyperlink w:anchor="_Toc13264771" w:history="1">
        <w:r w:rsidR="00F6726A" w:rsidRPr="00A66260">
          <w:rPr>
            <w:rStyle w:val="Hyperlink"/>
            <w:noProof/>
          </w:rPr>
          <w:t xml:space="preserve">4. </w:t>
        </w:r>
        <w:r w:rsidR="00F6726A">
          <w:rPr>
            <w:rFonts w:asciiTheme="minorHAnsi" w:eastAsiaTheme="minorEastAsia" w:hAnsiTheme="minorHAnsi" w:cstheme="minorBidi"/>
            <w:noProof/>
            <w:sz w:val="22"/>
            <w:szCs w:val="22"/>
          </w:rPr>
          <w:tab/>
        </w:r>
        <w:r w:rsidR="00F6726A" w:rsidRPr="00A66260">
          <w:rPr>
            <w:rStyle w:val="Hyperlink"/>
            <w:noProof/>
          </w:rPr>
          <w:t>EFFORTS TO IDENTIFY DUPLICATION</w:t>
        </w:r>
        <w:r w:rsidR="00F6726A">
          <w:rPr>
            <w:noProof/>
            <w:webHidden/>
          </w:rPr>
          <w:tab/>
        </w:r>
        <w:r w:rsidR="00F6726A">
          <w:rPr>
            <w:noProof/>
            <w:webHidden/>
          </w:rPr>
          <w:fldChar w:fldCharType="begin"/>
        </w:r>
        <w:r w:rsidR="00F6726A">
          <w:rPr>
            <w:noProof/>
            <w:webHidden/>
          </w:rPr>
          <w:instrText xml:space="preserve"> PAGEREF _Toc13264771 \h </w:instrText>
        </w:r>
        <w:r w:rsidR="00F6726A">
          <w:rPr>
            <w:noProof/>
            <w:webHidden/>
          </w:rPr>
        </w:r>
        <w:r w:rsidR="00F6726A">
          <w:rPr>
            <w:noProof/>
            <w:webHidden/>
          </w:rPr>
          <w:fldChar w:fldCharType="separate"/>
        </w:r>
        <w:r w:rsidR="00575688">
          <w:rPr>
            <w:noProof/>
            <w:webHidden/>
          </w:rPr>
          <w:t>8</w:t>
        </w:r>
        <w:r w:rsidR="00F6726A">
          <w:rPr>
            <w:noProof/>
            <w:webHidden/>
          </w:rPr>
          <w:fldChar w:fldCharType="end"/>
        </w:r>
      </w:hyperlink>
    </w:p>
    <w:p w14:paraId="3DC63E39" w14:textId="2AC579EE" w:rsidR="00F6726A" w:rsidRDefault="0077050E">
      <w:pPr>
        <w:pStyle w:val="TOC2"/>
        <w:rPr>
          <w:rFonts w:asciiTheme="minorHAnsi" w:eastAsiaTheme="minorEastAsia" w:hAnsiTheme="minorHAnsi" w:cstheme="minorBidi"/>
          <w:noProof/>
          <w:sz w:val="22"/>
          <w:szCs w:val="22"/>
        </w:rPr>
      </w:pPr>
      <w:hyperlink w:anchor="_Toc13264772" w:history="1">
        <w:r w:rsidR="00F6726A" w:rsidRPr="00A66260">
          <w:rPr>
            <w:rStyle w:val="Hyperlink"/>
            <w:noProof/>
          </w:rPr>
          <w:t>5.</w:t>
        </w:r>
        <w:r w:rsidR="00F6726A">
          <w:rPr>
            <w:rFonts w:asciiTheme="minorHAnsi" w:eastAsiaTheme="minorEastAsia" w:hAnsiTheme="minorHAnsi" w:cstheme="minorBidi"/>
            <w:noProof/>
            <w:sz w:val="22"/>
            <w:szCs w:val="22"/>
          </w:rPr>
          <w:tab/>
        </w:r>
        <w:r w:rsidR="00F6726A" w:rsidRPr="00A66260">
          <w:rPr>
            <w:rStyle w:val="Hyperlink"/>
            <w:noProof/>
          </w:rPr>
          <w:t>EFFORTS TO MINIMIZE BURDEN ON SMALL BUSINESS</w:t>
        </w:r>
        <w:r w:rsidR="00F6726A">
          <w:rPr>
            <w:noProof/>
            <w:webHidden/>
          </w:rPr>
          <w:tab/>
        </w:r>
        <w:r w:rsidR="00F6726A">
          <w:rPr>
            <w:noProof/>
            <w:webHidden/>
          </w:rPr>
          <w:fldChar w:fldCharType="begin"/>
        </w:r>
        <w:r w:rsidR="00F6726A">
          <w:rPr>
            <w:noProof/>
            <w:webHidden/>
          </w:rPr>
          <w:instrText xml:space="preserve"> PAGEREF _Toc13264772 \h </w:instrText>
        </w:r>
        <w:r w:rsidR="00F6726A">
          <w:rPr>
            <w:noProof/>
            <w:webHidden/>
          </w:rPr>
        </w:r>
        <w:r w:rsidR="00F6726A">
          <w:rPr>
            <w:noProof/>
            <w:webHidden/>
          </w:rPr>
          <w:fldChar w:fldCharType="separate"/>
        </w:r>
        <w:r w:rsidR="00575688">
          <w:rPr>
            <w:noProof/>
            <w:webHidden/>
          </w:rPr>
          <w:t>9</w:t>
        </w:r>
        <w:r w:rsidR="00F6726A">
          <w:rPr>
            <w:noProof/>
            <w:webHidden/>
          </w:rPr>
          <w:fldChar w:fldCharType="end"/>
        </w:r>
      </w:hyperlink>
    </w:p>
    <w:p w14:paraId="794DF688" w14:textId="151D3888" w:rsidR="00F6726A" w:rsidRDefault="0077050E">
      <w:pPr>
        <w:pStyle w:val="TOC2"/>
        <w:rPr>
          <w:rFonts w:asciiTheme="minorHAnsi" w:eastAsiaTheme="minorEastAsia" w:hAnsiTheme="minorHAnsi" w:cstheme="minorBidi"/>
          <w:noProof/>
          <w:sz w:val="22"/>
          <w:szCs w:val="22"/>
        </w:rPr>
      </w:pPr>
      <w:hyperlink w:anchor="_Toc13264773" w:history="1">
        <w:r w:rsidR="00F6726A" w:rsidRPr="00A66260">
          <w:rPr>
            <w:rStyle w:val="Hyperlink"/>
            <w:noProof/>
          </w:rPr>
          <w:t>6.</w:t>
        </w:r>
        <w:r w:rsidR="00F6726A">
          <w:rPr>
            <w:rFonts w:asciiTheme="minorHAnsi" w:eastAsiaTheme="minorEastAsia" w:hAnsiTheme="minorHAnsi" w:cstheme="minorBidi"/>
            <w:noProof/>
            <w:sz w:val="22"/>
            <w:szCs w:val="22"/>
          </w:rPr>
          <w:tab/>
        </w:r>
        <w:r w:rsidR="00F6726A" w:rsidRPr="00A66260">
          <w:rPr>
            <w:rStyle w:val="Hyperlink"/>
            <w:noProof/>
          </w:rPr>
          <w:t>CONSEQUENCES OF LESS FREQUENT DATA COLLECTION</w:t>
        </w:r>
        <w:r w:rsidR="00F6726A">
          <w:rPr>
            <w:noProof/>
            <w:webHidden/>
          </w:rPr>
          <w:tab/>
        </w:r>
        <w:r w:rsidR="00F6726A">
          <w:rPr>
            <w:noProof/>
            <w:webHidden/>
          </w:rPr>
          <w:fldChar w:fldCharType="begin"/>
        </w:r>
        <w:r w:rsidR="00F6726A">
          <w:rPr>
            <w:noProof/>
            <w:webHidden/>
          </w:rPr>
          <w:instrText xml:space="preserve"> PAGEREF _Toc13264773 \h </w:instrText>
        </w:r>
        <w:r w:rsidR="00F6726A">
          <w:rPr>
            <w:noProof/>
            <w:webHidden/>
          </w:rPr>
        </w:r>
        <w:r w:rsidR="00F6726A">
          <w:rPr>
            <w:noProof/>
            <w:webHidden/>
          </w:rPr>
          <w:fldChar w:fldCharType="separate"/>
        </w:r>
        <w:r w:rsidR="00575688">
          <w:rPr>
            <w:noProof/>
            <w:webHidden/>
          </w:rPr>
          <w:t>9</w:t>
        </w:r>
        <w:r w:rsidR="00F6726A">
          <w:rPr>
            <w:noProof/>
            <w:webHidden/>
          </w:rPr>
          <w:fldChar w:fldCharType="end"/>
        </w:r>
      </w:hyperlink>
    </w:p>
    <w:p w14:paraId="3EF7B9D7" w14:textId="2262C03E" w:rsidR="00F6726A" w:rsidRDefault="0077050E">
      <w:pPr>
        <w:pStyle w:val="TOC2"/>
        <w:rPr>
          <w:rFonts w:asciiTheme="minorHAnsi" w:eastAsiaTheme="minorEastAsia" w:hAnsiTheme="minorHAnsi" w:cstheme="minorBidi"/>
          <w:noProof/>
          <w:sz w:val="22"/>
          <w:szCs w:val="22"/>
        </w:rPr>
      </w:pPr>
      <w:hyperlink w:anchor="_Toc13264774" w:history="1">
        <w:r w:rsidR="00F6726A" w:rsidRPr="00A66260">
          <w:rPr>
            <w:rStyle w:val="Hyperlink"/>
            <w:noProof/>
          </w:rPr>
          <w:t>7.</w:t>
        </w:r>
        <w:r w:rsidR="00F6726A">
          <w:rPr>
            <w:rFonts w:asciiTheme="minorHAnsi" w:eastAsiaTheme="minorEastAsia" w:hAnsiTheme="minorHAnsi" w:cstheme="minorBidi"/>
            <w:noProof/>
            <w:sz w:val="22"/>
            <w:szCs w:val="22"/>
          </w:rPr>
          <w:tab/>
        </w:r>
        <w:r w:rsidR="00F6726A" w:rsidRPr="00A66260">
          <w:rPr>
            <w:rStyle w:val="Hyperlink"/>
            <w:noProof/>
          </w:rPr>
          <w:t>SPECIAL CIRCUMSTANCES</w:t>
        </w:r>
        <w:r w:rsidR="00F6726A">
          <w:rPr>
            <w:noProof/>
            <w:webHidden/>
          </w:rPr>
          <w:tab/>
        </w:r>
        <w:r w:rsidR="00F6726A">
          <w:rPr>
            <w:noProof/>
            <w:webHidden/>
          </w:rPr>
          <w:fldChar w:fldCharType="begin"/>
        </w:r>
        <w:r w:rsidR="00F6726A">
          <w:rPr>
            <w:noProof/>
            <w:webHidden/>
          </w:rPr>
          <w:instrText xml:space="preserve"> PAGEREF _Toc13264774 \h </w:instrText>
        </w:r>
        <w:r w:rsidR="00F6726A">
          <w:rPr>
            <w:noProof/>
            <w:webHidden/>
          </w:rPr>
        </w:r>
        <w:r w:rsidR="00F6726A">
          <w:rPr>
            <w:noProof/>
            <w:webHidden/>
          </w:rPr>
          <w:fldChar w:fldCharType="separate"/>
        </w:r>
        <w:r w:rsidR="00575688">
          <w:rPr>
            <w:noProof/>
            <w:webHidden/>
          </w:rPr>
          <w:t>10</w:t>
        </w:r>
        <w:r w:rsidR="00F6726A">
          <w:rPr>
            <w:noProof/>
            <w:webHidden/>
          </w:rPr>
          <w:fldChar w:fldCharType="end"/>
        </w:r>
      </w:hyperlink>
    </w:p>
    <w:p w14:paraId="40A13F74" w14:textId="1EDFB175" w:rsidR="00F6726A" w:rsidRDefault="0077050E">
      <w:pPr>
        <w:pStyle w:val="TOC2"/>
        <w:rPr>
          <w:rFonts w:asciiTheme="minorHAnsi" w:eastAsiaTheme="minorEastAsia" w:hAnsiTheme="minorHAnsi" w:cstheme="minorBidi"/>
          <w:noProof/>
          <w:sz w:val="22"/>
          <w:szCs w:val="22"/>
        </w:rPr>
      </w:pPr>
      <w:hyperlink w:anchor="_Toc13264775" w:history="1">
        <w:r w:rsidR="00F6726A" w:rsidRPr="00A66260">
          <w:rPr>
            <w:rStyle w:val="Hyperlink"/>
            <w:noProof/>
          </w:rPr>
          <w:t xml:space="preserve">8. </w:t>
        </w:r>
        <w:r w:rsidR="00F6726A">
          <w:rPr>
            <w:rFonts w:asciiTheme="minorHAnsi" w:eastAsiaTheme="minorEastAsia" w:hAnsiTheme="minorHAnsi" w:cstheme="minorBidi"/>
            <w:noProof/>
            <w:sz w:val="22"/>
            <w:szCs w:val="22"/>
          </w:rPr>
          <w:tab/>
        </w:r>
        <w:r w:rsidR="00F6726A" w:rsidRPr="00A66260">
          <w:rPr>
            <w:rStyle w:val="Hyperlink"/>
            <w:noProof/>
          </w:rPr>
          <w:t>FEDERAL REGISTER ANNOUNCEMENT AND CONSULTATIONS OUTSIDE THE AGENCY</w:t>
        </w:r>
        <w:r w:rsidR="00F6726A">
          <w:rPr>
            <w:noProof/>
            <w:webHidden/>
          </w:rPr>
          <w:tab/>
        </w:r>
        <w:r w:rsidR="00F6726A">
          <w:rPr>
            <w:noProof/>
            <w:webHidden/>
          </w:rPr>
          <w:fldChar w:fldCharType="begin"/>
        </w:r>
        <w:r w:rsidR="00F6726A">
          <w:rPr>
            <w:noProof/>
            <w:webHidden/>
          </w:rPr>
          <w:instrText xml:space="preserve"> PAGEREF _Toc13264775 \h </w:instrText>
        </w:r>
        <w:r w:rsidR="00F6726A">
          <w:rPr>
            <w:noProof/>
            <w:webHidden/>
          </w:rPr>
        </w:r>
        <w:r w:rsidR="00F6726A">
          <w:rPr>
            <w:noProof/>
            <w:webHidden/>
          </w:rPr>
          <w:fldChar w:fldCharType="separate"/>
        </w:r>
        <w:r w:rsidR="00575688">
          <w:rPr>
            <w:noProof/>
            <w:webHidden/>
          </w:rPr>
          <w:t>10</w:t>
        </w:r>
        <w:r w:rsidR="00F6726A">
          <w:rPr>
            <w:noProof/>
            <w:webHidden/>
          </w:rPr>
          <w:fldChar w:fldCharType="end"/>
        </w:r>
      </w:hyperlink>
    </w:p>
    <w:p w14:paraId="050C1086" w14:textId="6772FCB7" w:rsidR="00F6726A" w:rsidRDefault="0077050E">
      <w:pPr>
        <w:pStyle w:val="TOC2"/>
        <w:rPr>
          <w:rFonts w:asciiTheme="minorHAnsi" w:eastAsiaTheme="minorEastAsia" w:hAnsiTheme="minorHAnsi" w:cstheme="minorBidi"/>
          <w:noProof/>
          <w:sz w:val="22"/>
          <w:szCs w:val="22"/>
        </w:rPr>
      </w:pPr>
      <w:hyperlink w:anchor="_Toc13264776" w:history="1">
        <w:r w:rsidR="00F6726A" w:rsidRPr="00A66260">
          <w:rPr>
            <w:rStyle w:val="Hyperlink"/>
            <w:noProof/>
          </w:rPr>
          <w:t>9.</w:t>
        </w:r>
        <w:r w:rsidR="00F6726A">
          <w:rPr>
            <w:rFonts w:asciiTheme="minorHAnsi" w:eastAsiaTheme="minorEastAsia" w:hAnsiTheme="minorHAnsi" w:cstheme="minorBidi"/>
            <w:noProof/>
            <w:sz w:val="22"/>
            <w:szCs w:val="22"/>
          </w:rPr>
          <w:tab/>
        </w:r>
        <w:r w:rsidR="00F6726A" w:rsidRPr="00A66260">
          <w:rPr>
            <w:rStyle w:val="Hyperlink"/>
            <w:noProof/>
          </w:rPr>
          <w:t>PAYMENT OR GIFTS TO RESPONDENTS</w:t>
        </w:r>
        <w:r w:rsidR="00F6726A">
          <w:rPr>
            <w:noProof/>
            <w:webHidden/>
          </w:rPr>
          <w:tab/>
        </w:r>
        <w:r w:rsidR="00F6726A">
          <w:rPr>
            <w:noProof/>
            <w:webHidden/>
          </w:rPr>
          <w:fldChar w:fldCharType="begin"/>
        </w:r>
        <w:r w:rsidR="00F6726A">
          <w:rPr>
            <w:noProof/>
            <w:webHidden/>
          </w:rPr>
          <w:instrText xml:space="preserve"> PAGEREF _Toc13264776 \h </w:instrText>
        </w:r>
        <w:r w:rsidR="00F6726A">
          <w:rPr>
            <w:noProof/>
            <w:webHidden/>
          </w:rPr>
        </w:r>
        <w:r w:rsidR="00F6726A">
          <w:rPr>
            <w:noProof/>
            <w:webHidden/>
          </w:rPr>
          <w:fldChar w:fldCharType="separate"/>
        </w:r>
        <w:r w:rsidR="00575688">
          <w:rPr>
            <w:noProof/>
            <w:webHidden/>
          </w:rPr>
          <w:t>14</w:t>
        </w:r>
        <w:r w:rsidR="00F6726A">
          <w:rPr>
            <w:noProof/>
            <w:webHidden/>
          </w:rPr>
          <w:fldChar w:fldCharType="end"/>
        </w:r>
      </w:hyperlink>
    </w:p>
    <w:p w14:paraId="3AE28DD1" w14:textId="036CFF0C" w:rsidR="00F6726A" w:rsidRDefault="0077050E">
      <w:pPr>
        <w:pStyle w:val="TOC2"/>
        <w:rPr>
          <w:rFonts w:asciiTheme="minorHAnsi" w:eastAsiaTheme="minorEastAsia" w:hAnsiTheme="minorHAnsi" w:cstheme="minorBidi"/>
          <w:noProof/>
          <w:sz w:val="22"/>
          <w:szCs w:val="22"/>
        </w:rPr>
      </w:pPr>
      <w:hyperlink w:anchor="_Toc13264777" w:history="1">
        <w:r w:rsidR="00F6726A" w:rsidRPr="00A66260">
          <w:rPr>
            <w:rStyle w:val="Hyperlink"/>
            <w:noProof/>
          </w:rPr>
          <w:t>10.</w:t>
        </w:r>
        <w:r w:rsidR="00F6726A">
          <w:rPr>
            <w:rFonts w:asciiTheme="minorHAnsi" w:eastAsiaTheme="minorEastAsia" w:hAnsiTheme="minorHAnsi" w:cstheme="minorBidi"/>
            <w:noProof/>
            <w:sz w:val="22"/>
            <w:szCs w:val="22"/>
          </w:rPr>
          <w:tab/>
        </w:r>
        <w:r w:rsidR="00F6726A" w:rsidRPr="00A66260">
          <w:rPr>
            <w:rStyle w:val="Hyperlink"/>
            <w:noProof/>
          </w:rPr>
          <w:t>ASSURANCE OF CONFIDENTIALITY</w:t>
        </w:r>
        <w:r w:rsidR="00F6726A">
          <w:rPr>
            <w:noProof/>
            <w:webHidden/>
          </w:rPr>
          <w:tab/>
        </w:r>
        <w:r w:rsidR="00F6726A">
          <w:rPr>
            <w:noProof/>
            <w:webHidden/>
          </w:rPr>
          <w:fldChar w:fldCharType="begin"/>
        </w:r>
        <w:r w:rsidR="00F6726A">
          <w:rPr>
            <w:noProof/>
            <w:webHidden/>
          </w:rPr>
          <w:instrText xml:space="preserve"> PAGEREF _Toc13264777 \h </w:instrText>
        </w:r>
        <w:r w:rsidR="00F6726A">
          <w:rPr>
            <w:noProof/>
            <w:webHidden/>
          </w:rPr>
        </w:r>
        <w:r w:rsidR="00F6726A">
          <w:rPr>
            <w:noProof/>
            <w:webHidden/>
          </w:rPr>
          <w:fldChar w:fldCharType="separate"/>
        </w:r>
        <w:r w:rsidR="00575688">
          <w:rPr>
            <w:noProof/>
            <w:webHidden/>
          </w:rPr>
          <w:t>15</w:t>
        </w:r>
        <w:r w:rsidR="00F6726A">
          <w:rPr>
            <w:noProof/>
            <w:webHidden/>
          </w:rPr>
          <w:fldChar w:fldCharType="end"/>
        </w:r>
      </w:hyperlink>
    </w:p>
    <w:p w14:paraId="20675A0D" w14:textId="69EDDCC1" w:rsidR="00F6726A" w:rsidRDefault="0077050E">
      <w:pPr>
        <w:pStyle w:val="TOC2"/>
        <w:rPr>
          <w:rFonts w:asciiTheme="minorHAnsi" w:eastAsiaTheme="minorEastAsia" w:hAnsiTheme="minorHAnsi" w:cstheme="minorBidi"/>
          <w:noProof/>
          <w:sz w:val="22"/>
          <w:szCs w:val="22"/>
        </w:rPr>
      </w:pPr>
      <w:hyperlink w:anchor="_Toc13264778" w:history="1">
        <w:r w:rsidR="00F6726A" w:rsidRPr="00A66260">
          <w:rPr>
            <w:rStyle w:val="Hyperlink"/>
            <w:noProof/>
          </w:rPr>
          <w:t>11.</w:t>
        </w:r>
        <w:r w:rsidR="00F6726A">
          <w:rPr>
            <w:rFonts w:asciiTheme="minorHAnsi" w:eastAsiaTheme="minorEastAsia" w:hAnsiTheme="minorHAnsi" w:cstheme="minorBidi"/>
            <w:noProof/>
            <w:sz w:val="22"/>
            <w:szCs w:val="22"/>
          </w:rPr>
          <w:tab/>
        </w:r>
        <w:r w:rsidR="00F6726A" w:rsidRPr="00A66260">
          <w:rPr>
            <w:rStyle w:val="Hyperlink"/>
            <w:noProof/>
          </w:rPr>
          <w:t>JUSTIFICATION FOR SENSITIVE QUESTIONS</w:t>
        </w:r>
        <w:r w:rsidR="00F6726A">
          <w:rPr>
            <w:noProof/>
            <w:webHidden/>
          </w:rPr>
          <w:tab/>
        </w:r>
        <w:r w:rsidR="00F6726A">
          <w:rPr>
            <w:noProof/>
            <w:webHidden/>
          </w:rPr>
          <w:fldChar w:fldCharType="begin"/>
        </w:r>
        <w:r w:rsidR="00F6726A">
          <w:rPr>
            <w:noProof/>
            <w:webHidden/>
          </w:rPr>
          <w:instrText xml:space="preserve"> PAGEREF _Toc13264778 \h </w:instrText>
        </w:r>
        <w:r w:rsidR="00F6726A">
          <w:rPr>
            <w:noProof/>
            <w:webHidden/>
          </w:rPr>
        </w:r>
        <w:r w:rsidR="00F6726A">
          <w:rPr>
            <w:noProof/>
            <w:webHidden/>
          </w:rPr>
          <w:fldChar w:fldCharType="separate"/>
        </w:r>
        <w:r w:rsidR="00575688">
          <w:rPr>
            <w:noProof/>
            <w:webHidden/>
          </w:rPr>
          <w:t>16</w:t>
        </w:r>
        <w:r w:rsidR="00F6726A">
          <w:rPr>
            <w:noProof/>
            <w:webHidden/>
          </w:rPr>
          <w:fldChar w:fldCharType="end"/>
        </w:r>
      </w:hyperlink>
    </w:p>
    <w:p w14:paraId="37F6775F" w14:textId="5A27EBB6" w:rsidR="00F6726A" w:rsidRDefault="0077050E">
      <w:pPr>
        <w:pStyle w:val="TOC2"/>
        <w:rPr>
          <w:rFonts w:asciiTheme="minorHAnsi" w:eastAsiaTheme="minorEastAsia" w:hAnsiTheme="minorHAnsi" w:cstheme="minorBidi"/>
          <w:noProof/>
          <w:sz w:val="22"/>
          <w:szCs w:val="22"/>
        </w:rPr>
      </w:pPr>
      <w:hyperlink w:anchor="_Toc13264779" w:history="1">
        <w:r w:rsidR="00F6726A" w:rsidRPr="00A66260">
          <w:rPr>
            <w:rStyle w:val="Hyperlink"/>
            <w:noProof/>
          </w:rPr>
          <w:t>12.</w:t>
        </w:r>
        <w:r w:rsidR="00F6726A">
          <w:rPr>
            <w:rFonts w:asciiTheme="minorHAnsi" w:eastAsiaTheme="minorEastAsia" w:hAnsiTheme="minorHAnsi" w:cstheme="minorBidi"/>
            <w:noProof/>
            <w:sz w:val="22"/>
            <w:szCs w:val="22"/>
          </w:rPr>
          <w:tab/>
        </w:r>
        <w:r w:rsidR="00F6726A" w:rsidRPr="00A66260">
          <w:rPr>
            <w:rStyle w:val="Hyperlink"/>
            <w:noProof/>
          </w:rPr>
          <w:t>ESTIMATE OF RESPONDENT BURDEN</w:t>
        </w:r>
        <w:r w:rsidR="00F6726A">
          <w:rPr>
            <w:noProof/>
            <w:webHidden/>
          </w:rPr>
          <w:tab/>
        </w:r>
        <w:r w:rsidR="00F6726A">
          <w:rPr>
            <w:noProof/>
            <w:webHidden/>
          </w:rPr>
          <w:fldChar w:fldCharType="begin"/>
        </w:r>
        <w:r w:rsidR="00F6726A">
          <w:rPr>
            <w:noProof/>
            <w:webHidden/>
          </w:rPr>
          <w:instrText xml:space="preserve"> PAGEREF _Toc13264779 \h </w:instrText>
        </w:r>
        <w:r w:rsidR="00F6726A">
          <w:rPr>
            <w:noProof/>
            <w:webHidden/>
          </w:rPr>
        </w:r>
        <w:r w:rsidR="00F6726A">
          <w:rPr>
            <w:noProof/>
            <w:webHidden/>
          </w:rPr>
          <w:fldChar w:fldCharType="separate"/>
        </w:r>
        <w:r w:rsidR="00575688">
          <w:rPr>
            <w:noProof/>
            <w:webHidden/>
          </w:rPr>
          <w:t>16</w:t>
        </w:r>
        <w:r w:rsidR="00F6726A">
          <w:rPr>
            <w:noProof/>
            <w:webHidden/>
          </w:rPr>
          <w:fldChar w:fldCharType="end"/>
        </w:r>
      </w:hyperlink>
    </w:p>
    <w:p w14:paraId="054E3867" w14:textId="03E0FA73" w:rsidR="00F6726A" w:rsidRDefault="0077050E">
      <w:pPr>
        <w:pStyle w:val="TOC2"/>
        <w:rPr>
          <w:rFonts w:asciiTheme="minorHAnsi" w:eastAsiaTheme="minorEastAsia" w:hAnsiTheme="minorHAnsi" w:cstheme="minorBidi"/>
          <w:noProof/>
          <w:sz w:val="22"/>
          <w:szCs w:val="22"/>
        </w:rPr>
      </w:pPr>
      <w:hyperlink w:anchor="_Toc13264780" w:history="1">
        <w:r w:rsidR="00F6726A" w:rsidRPr="00A66260">
          <w:rPr>
            <w:rStyle w:val="Hyperlink"/>
            <w:noProof/>
          </w:rPr>
          <w:t>13.</w:t>
        </w:r>
        <w:r w:rsidR="00F6726A">
          <w:rPr>
            <w:rFonts w:asciiTheme="minorHAnsi" w:eastAsiaTheme="minorEastAsia" w:hAnsiTheme="minorHAnsi" w:cstheme="minorBidi"/>
            <w:noProof/>
            <w:sz w:val="22"/>
            <w:szCs w:val="22"/>
          </w:rPr>
          <w:tab/>
        </w:r>
        <w:r w:rsidR="00F6726A" w:rsidRPr="00A66260">
          <w:rPr>
            <w:rStyle w:val="Hyperlink"/>
            <w:noProof/>
          </w:rPr>
          <w:t>COST BURDEN TO RESPONDENTS</w:t>
        </w:r>
        <w:r w:rsidR="00F6726A">
          <w:rPr>
            <w:noProof/>
            <w:webHidden/>
          </w:rPr>
          <w:tab/>
        </w:r>
        <w:r w:rsidR="00F6726A">
          <w:rPr>
            <w:noProof/>
            <w:webHidden/>
          </w:rPr>
          <w:fldChar w:fldCharType="begin"/>
        </w:r>
        <w:r w:rsidR="00F6726A">
          <w:rPr>
            <w:noProof/>
            <w:webHidden/>
          </w:rPr>
          <w:instrText xml:space="preserve"> PAGEREF _Toc13264780 \h </w:instrText>
        </w:r>
        <w:r w:rsidR="00F6726A">
          <w:rPr>
            <w:noProof/>
            <w:webHidden/>
          </w:rPr>
        </w:r>
        <w:r w:rsidR="00F6726A">
          <w:rPr>
            <w:noProof/>
            <w:webHidden/>
          </w:rPr>
          <w:fldChar w:fldCharType="separate"/>
        </w:r>
        <w:r w:rsidR="00575688">
          <w:rPr>
            <w:noProof/>
            <w:webHidden/>
          </w:rPr>
          <w:t>17</w:t>
        </w:r>
        <w:r w:rsidR="00F6726A">
          <w:rPr>
            <w:noProof/>
            <w:webHidden/>
          </w:rPr>
          <w:fldChar w:fldCharType="end"/>
        </w:r>
      </w:hyperlink>
    </w:p>
    <w:p w14:paraId="24D6866F" w14:textId="6AA2B7E2" w:rsidR="00F6726A" w:rsidRDefault="0077050E">
      <w:pPr>
        <w:pStyle w:val="TOC2"/>
        <w:rPr>
          <w:rFonts w:asciiTheme="minorHAnsi" w:eastAsiaTheme="minorEastAsia" w:hAnsiTheme="minorHAnsi" w:cstheme="minorBidi"/>
          <w:noProof/>
          <w:sz w:val="22"/>
          <w:szCs w:val="22"/>
        </w:rPr>
      </w:pPr>
      <w:hyperlink w:anchor="_Toc13264781" w:history="1">
        <w:r w:rsidR="00F6726A" w:rsidRPr="00A66260">
          <w:rPr>
            <w:rStyle w:val="Hyperlink"/>
            <w:noProof/>
          </w:rPr>
          <w:t>14.</w:t>
        </w:r>
        <w:r w:rsidR="00F6726A">
          <w:rPr>
            <w:rFonts w:asciiTheme="minorHAnsi" w:eastAsiaTheme="minorEastAsia" w:hAnsiTheme="minorHAnsi" w:cstheme="minorBidi"/>
            <w:noProof/>
            <w:sz w:val="22"/>
            <w:szCs w:val="22"/>
          </w:rPr>
          <w:tab/>
        </w:r>
        <w:r w:rsidR="00F6726A" w:rsidRPr="00A66260">
          <w:rPr>
            <w:rStyle w:val="Hyperlink"/>
            <w:noProof/>
          </w:rPr>
          <w:t>COST BURDEN TO THE FEDERAL GOVERNMENT</w:t>
        </w:r>
        <w:r w:rsidR="00F6726A">
          <w:rPr>
            <w:noProof/>
            <w:webHidden/>
          </w:rPr>
          <w:tab/>
        </w:r>
        <w:r w:rsidR="00F6726A">
          <w:rPr>
            <w:noProof/>
            <w:webHidden/>
          </w:rPr>
          <w:fldChar w:fldCharType="begin"/>
        </w:r>
        <w:r w:rsidR="00F6726A">
          <w:rPr>
            <w:noProof/>
            <w:webHidden/>
          </w:rPr>
          <w:instrText xml:space="preserve"> PAGEREF _Toc13264781 \h </w:instrText>
        </w:r>
        <w:r w:rsidR="00F6726A">
          <w:rPr>
            <w:noProof/>
            <w:webHidden/>
          </w:rPr>
        </w:r>
        <w:r w:rsidR="00F6726A">
          <w:rPr>
            <w:noProof/>
            <w:webHidden/>
          </w:rPr>
          <w:fldChar w:fldCharType="separate"/>
        </w:r>
        <w:r w:rsidR="00575688">
          <w:rPr>
            <w:noProof/>
            <w:webHidden/>
          </w:rPr>
          <w:t>17</w:t>
        </w:r>
        <w:r w:rsidR="00F6726A">
          <w:rPr>
            <w:noProof/>
            <w:webHidden/>
          </w:rPr>
          <w:fldChar w:fldCharType="end"/>
        </w:r>
      </w:hyperlink>
    </w:p>
    <w:p w14:paraId="54F020F2" w14:textId="701ECDFC" w:rsidR="00F6726A" w:rsidRDefault="0077050E">
      <w:pPr>
        <w:pStyle w:val="TOC2"/>
        <w:rPr>
          <w:rFonts w:asciiTheme="minorHAnsi" w:eastAsiaTheme="minorEastAsia" w:hAnsiTheme="minorHAnsi" w:cstheme="minorBidi"/>
          <w:noProof/>
          <w:sz w:val="22"/>
          <w:szCs w:val="22"/>
        </w:rPr>
      </w:pPr>
      <w:hyperlink w:anchor="_Toc13264782" w:history="1">
        <w:r w:rsidR="00F6726A" w:rsidRPr="00A66260">
          <w:rPr>
            <w:rStyle w:val="Hyperlink"/>
            <w:noProof/>
          </w:rPr>
          <w:t>15.</w:t>
        </w:r>
        <w:r w:rsidR="00F6726A">
          <w:rPr>
            <w:rFonts w:asciiTheme="minorHAnsi" w:eastAsiaTheme="minorEastAsia" w:hAnsiTheme="minorHAnsi" w:cstheme="minorBidi"/>
            <w:noProof/>
            <w:sz w:val="22"/>
            <w:szCs w:val="22"/>
          </w:rPr>
          <w:tab/>
        </w:r>
        <w:r w:rsidR="00F6726A" w:rsidRPr="00A66260">
          <w:rPr>
            <w:rStyle w:val="Hyperlink"/>
            <w:noProof/>
          </w:rPr>
          <w:t>REASON FOR CHANGE IN BURDEN</w:t>
        </w:r>
        <w:r w:rsidR="00F6726A">
          <w:rPr>
            <w:noProof/>
            <w:webHidden/>
          </w:rPr>
          <w:tab/>
        </w:r>
        <w:r w:rsidR="00F6726A">
          <w:rPr>
            <w:noProof/>
            <w:webHidden/>
          </w:rPr>
          <w:fldChar w:fldCharType="begin"/>
        </w:r>
        <w:r w:rsidR="00F6726A">
          <w:rPr>
            <w:noProof/>
            <w:webHidden/>
          </w:rPr>
          <w:instrText xml:space="preserve"> PAGEREF _Toc13264782 \h </w:instrText>
        </w:r>
        <w:r w:rsidR="00F6726A">
          <w:rPr>
            <w:noProof/>
            <w:webHidden/>
          </w:rPr>
        </w:r>
        <w:r w:rsidR="00F6726A">
          <w:rPr>
            <w:noProof/>
            <w:webHidden/>
          </w:rPr>
          <w:fldChar w:fldCharType="separate"/>
        </w:r>
        <w:r w:rsidR="00575688">
          <w:rPr>
            <w:noProof/>
            <w:webHidden/>
          </w:rPr>
          <w:t>17</w:t>
        </w:r>
        <w:r w:rsidR="00F6726A">
          <w:rPr>
            <w:noProof/>
            <w:webHidden/>
          </w:rPr>
          <w:fldChar w:fldCharType="end"/>
        </w:r>
      </w:hyperlink>
    </w:p>
    <w:p w14:paraId="1B2CCED7" w14:textId="2B4A1A64" w:rsidR="00F6726A" w:rsidRDefault="0077050E">
      <w:pPr>
        <w:pStyle w:val="TOC2"/>
        <w:rPr>
          <w:rFonts w:asciiTheme="minorHAnsi" w:eastAsiaTheme="minorEastAsia" w:hAnsiTheme="minorHAnsi" w:cstheme="minorBidi"/>
          <w:noProof/>
          <w:sz w:val="22"/>
          <w:szCs w:val="22"/>
        </w:rPr>
      </w:pPr>
      <w:hyperlink w:anchor="_Toc13264783" w:history="1">
        <w:r w:rsidR="00F6726A" w:rsidRPr="00A66260">
          <w:rPr>
            <w:rStyle w:val="Hyperlink"/>
            <w:noProof/>
          </w:rPr>
          <w:t>16.</w:t>
        </w:r>
        <w:r w:rsidR="00F6726A">
          <w:rPr>
            <w:rFonts w:asciiTheme="minorHAnsi" w:eastAsiaTheme="minorEastAsia" w:hAnsiTheme="minorHAnsi" w:cstheme="minorBidi"/>
            <w:noProof/>
            <w:sz w:val="22"/>
            <w:szCs w:val="22"/>
          </w:rPr>
          <w:tab/>
        </w:r>
        <w:r w:rsidR="00F6726A" w:rsidRPr="00A66260">
          <w:rPr>
            <w:rStyle w:val="Hyperlink"/>
            <w:noProof/>
          </w:rPr>
          <w:t>SCHEDULE FOR INFORMATION COLLECTION AND PUBLICATION</w:t>
        </w:r>
        <w:r w:rsidR="00F6726A">
          <w:rPr>
            <w:noProof/>
            <w:webHidden/>
          </w:rPr>
          <w:tab/>
        </w:r>
        <w:r w:rsidR="00F6726A">
          <w:rPr>
            <w:noProof/>
            <w:webHidden/>
          </w:rPr>
          <w:fldChar w:fldCharType="begin"/>
        </w:r>
        <w:r w:rsidR="00F6726A">
          <w:rPr>
            <w:noProof/>
            <w:webHidden/>
          </w:rPr>
          <w:instrText xml:space="preserve"> PAGEREF _Toc13264783 \h </w:instrText>
        </w:r>
        <w:r w:rsidR="00F6726A">
          <w:rPr>
            <w:noProof/>
            <w:webHidden/>
          </w:rPr>
        </w:r>
        <w:r w:rsidR="00F6726A">
          <w:rPr>
            <w:noProof/>
            <w:webHidden/>
          </w:rPr>
          <w:fldChar w:fldCharType="separate"/>
        </w:r>
        <w:r w:rsidR="00575688">
          <w:rPr>
            <w:noProof/>
            <w:webHidden/>
          </w:rPr>
          <w:t>17</w:t>
        </w:r>
        <w:r w:rsidR="00F6726A">
          <w:rPr>
            <w:noProof/>
            <w:webHidden/>
          </w:rPr>
          <w:fldChar w:fldCharType="end"/>
        </w:r>
      </w:hyperlink>
    </w:p>
    <w:p w14:paraId="2107C94D" w14:textId="1F625E69" w:rsidR="00F6726A" w:rsidRDefault="0077050E">
      <w:pPr>
        <w:pStyle w:val="TOC2"/>
        <w:rPr>
          <w:rFonts w:asciiTheme="minorHAnsi" w:eastAsiaTheme="minorEastAsia" w:hAnsiTheme="minorHAnsi" w:cstheme="minorBidi"/>
          <w:noProof/>
          <w:sz w:val="22"/>
          <w:szCs w:val="22"/>
        </w:rPr>
      </w:pPr>
      <w:hyperlink w:anchor="_Toc13264784" w:history="1">
        <w:r w:rsidR="00F6726A" w:rsidRPr="00A66260">
          <w:rPr>
            <w:rStyle w:val="Hyperlink"/>
            <w:noProof/>
          </w:rPr>
          <w:t>17.</w:t>
        </w:r>
        <w:r w:rsidR="00F6726A">
          <w:rPr>
            <w:rFonts w:asciiTheme="minorHAnsi" w:eastAsiaTheme="minorEastAsia" w:hAnsiTheme="minorHAnsi" w:cstheme="minorBidi"/>
            <w:noProof/>
            <w:sz w:val="22"/>
            <w:szCs w:val="22"/>
          </w:rPr>
          <w:tab/>
        </w:r>
        <w:r w:rsidR="00F6726A" w:rsidRPr="00A66260">
          <w:rPr>
            <w:rStyle w:val="Hyperlink"/>
            <w:noProof/>
          </w:rPr>
          <w:t>DISPLAY OF OMB EXPIRATION DATE</w:t>
        </w:r>
        <w:r w:rsidR="00F6726A">
          <w:rPr>
            <w:noProof/>
            <w:webHidden/>
          </w:rPr>
          <w:tab/>
        </w:r>
        <w:r w:rsidR="00F6726A">
          <w:rPr>
            <w:noProof/>
            <w:webHidden/>
          </w:rPr>
          <w:fldChar w:fldCharType="begin"/>
        </w:r>
        <w:r w:rsidR="00F6726A">
          <w:rPr>
            <w:noProof/>
            <w:webHidden/>
          </w:rPr>
          <w:instrText xml:space="preserve"> PAGEREF _Toc13264784 \h </w:instrText>
        </w:r>
        <w:r w:rsidR="00F6726A">
          <w:rPr>
            <w:noProof/>
            <w:webHidden/>
          </w:rPr>
        </w:r>
        <w:r w:rsidR="00F6726A">
          <w:rPr>
            <w:noProof/>
            <w:webHidden/>
          </w:rPr>
          <w:fldChar w:fldCharType="separate"/>
        </w:r>
        <w:r w:rsidR="00575688">
          <w:rPr>
            <w:noProof/>
            <w:webHidden/>
          </w:rPr>
          <w:t>18</w:t>
        </w:r>
        <w:r w:rsidR="00F6726A">
          <w:rPr>
            <w:noProof/>
            <w:webHidden/>
          </w:rPr>
          <w:fldChar w:fldCharType="end"/>
        </w:r>
      </w:hyperlink>
    </w:p>
    <w:p w14:paraId="42C2557B" w14:textId="1919B098" w:rsidR="00F6726A" w:rsidRDefault="0077050E">
      <w:pPr>
        <w:pStyle w:val="TOC2"/>
        <w:rPr>
          <w:rFonts w:asciiTheme="minorHAnsi" w:eastAsiaTheme="minorEastAsia" w:hAnsiTheme="minorHAnsi" w:cstheme="minorBidi"/>
          <w:noProof/>
          <w:sz w:val="22"/>
          <w:szCs w:val="22"/>
        </w:rPr>
      </w:pPr>
      <w:hyperlink w:anchor="_Toc13264785" w:history="1">
        <w:r w:rsidR="00F6726A" w:rsidRPr="00A66260">
          <w:rPr>
            <w:rStyle w:val="Hyperlink"/>
            <w:noProof/>
          </w:rPr>
          <w:t>18.</w:t>
        </w:r>
        <w:r w:rsidR="00F6726A">
          <w:rPr>
            <w:rFonts w:asciiTheme="minorHAnsi" w:eastAsiaTheme="minorEastAsia" w:hAnsiTheme="minorHAnsi" w:cstheme="minorBidi"/>
            <w:noProof/>
            <w:sz w:val="22"/>
            <w:szCs w:val="22"/>
          </w:rPr>
          <w:tab/>
        </w:r>
        <w:r w:rsidR="00F6726A" w:rsidRPr="00A66260">
          <w:rPr>
            <w:rStyle w:val="Hyperlink"/>
            <w:noProof/>
          </w:rPr>
          <w:t>EXCEPTION TO THE CERTIFICATION STATEMENT</w:t>
        </w:r>
        <w:r w:rsidR="00F6726A">
          <w:rPr>
            <w:noProof/>
            <w:webHidden/>
          </w:rPr>
          <w:tab/>
        </w:r>
        <w:r w:rsidR="00F6726A">
          <w:rPr>
            <w:noProof/>
            <w:webHidden/>
          </w:rPr>
          <w:fldChar w:fldCharType="begin"/>
        </w:r>
        <w:r w:rsidR="00F6726A">
          <w:rPr>
            <w:noProof/>
            <w:webHidden/>
          </w:rPr>
          <w:instrText xml:space="preserve"> PAGEREF _Toc13264785 \h </w:instrText>
        </w:r>
        <w:r w:rsidR="00F6726A">
          <w:rPr>
            <w:noProof/>
            <w:webHidden/>
          </w:rPr>
        </w:r>
        <w:r w:rsidR="00F6726A">
          <w:rPr>
            <w:noProof/>
            <w:webHidden/>
          </w:rPr>
          <w:fldChar w:fldCharType="separate"/>
        </w:r>
        <w:r w:rsidR="00575688">
          <w:rPr>
            <w:noProof/>
            <w:webHidden/>
          </w:rPr>
          <w:t>18</w:t>
        </w:r>
        <w:r w:rsidR="00F6726A">
          <w:rPr>
            <w:noProof/>
            <w:webHidden/>
          </w:rPr>
          <w:fldChar w:fldCharType="end"/>
        </w:r>
      </w:hyperlink>
    </w:p>
    <w:p w14:paraId="3456269A" w14:textId="77777777" w:rsidR="00176D62" w:rsidRDefault="00176D62" w:rsidP="00176D62">
      <w:pPr>
        <w:tabs>
          <w:tab w:val="left" w:pos="720"/>
          <w:tab w:val="right" w:leader="dot" w:pos="9350"/>
        </w:tabs>
        <w:rPr>
          <w:b/>
          <w:noProof/>
        </w:rPr>
      </w:pPr>
      <w:r w:rsidRPr="00163325">
        <w:rPr>
          <w:b/>
          <w:noProof/>
        </w:rPr>
        <w:fldChar w:fldCharType="end"/>
      </w:r>
    </w:p>
    <w:p w14:paraId="6813B065" w14:textId="43E95758" w:rsidR="00F6726A" w:rsidRPr="00F6726A" w:rsidRDefault="00F6726A" w:rsidP="00F6726A">
      <w:pPr>
        <w:pStyle w:val="TOC1"/>
        <w:rPr>
          <w:rFonts w:asciiTheme="minorHAnsi" w:eastAsiaTheme="minorEastAsia" w:hAnsiTheme="minorHAnsi" w:cstheme="minorBidi"/>
          <w:b w:val="0"/>
          <w:color w:val="000000" w:themeColor="text1"/>
          <w:sz w:val="22"/>
          <w:szCs w:val="22"/>
        </w:rPr>
      </w:pPr>
      <w:r w:rsidRPr="00F6726A">
        <w:rPr>
          <w:rStyle w:val="Hyperlink"/>
          <w:color w:val="000000" w:themeColor="text1"/>
          <w:u w:val="none"/>
        </w:rPr>
        <w:t>B.</w:t>
      </w:r>
      <w:r w:rsidRPr="00F6726A">
        <w:rPr>
          <w:rFonts w:asciiTheme="minorHAnsi" w:eastAsiaTheme="minorEastAsia" w:hAnsiTheme="minorHAnsi" w:cstheme="minorBidi"/>
          <w:b w:val="0"/>
          <w:color w:val="000000" w:themeColor="text1"/>
          <w:sz w:val="22"/>
          <w:szCs w:val="22"/>
        </w:rPr>
        <w:tab/>
      </w:r>
      <w:r w:rsidRPr="00F6726A">
        <w:rPr>
          <w:rStyle w:val="Hyperlink"/>
          <w:color w:val="000000" w:themeColor="text1"/>
          <w:u w:val="none"/>
        </w:rPr>
        <w:t>COLLECTION OF INFORMATION EMPLOYING STATISTICAL METHODS</w:t>
      </w:r>
      <w:r w:rsidRPr="00F6726A">
        <w:rPr>
          <w:webHidden/>
          <w:color w:val="000000" w:themeColor="text1"/>
        </w:rPr>
        <w:tab/>
      </w:r>
      <w:r w:rsidR="00575688">
        <w:rPr>
          <w:webHidden/>
          <w:color w:val="000000" w:themeColor="text1"/>
        </w:rPr>
        <w:t>19</w:t>
      </w:r>
    </w:p>
    <w:p w14:paraId="5662F359" w14:textId="746D6FB2" w:rsidR="00F6726A" w:rsidRPr="00F6726A" w:rsidRDefault="00F6726A" w:rsidP="00F6726A">
      <w:pPr>
        <w:pStyle w:val="TOC2"/>
        <w:rPr>
          <w:rFonts w:asciiTheme="minorHAnsi" w:eastAsiaTheme="minorEastAsia" w:hAnsiTheme="minorHAnsi" w:cstheme="minorBidi"/>
          <w:noProof/>
          <w:color w:val="000000" w:themeColor="text1"/>
          <w:sz w:val="22"/>
          <w:szCs w:val="22"/>
        </w:rPr>
      </w:pPr>
      <w:r w:rsidRPr="00F6726A">
        <w:rPr>
          <w:rStyle w:val="Hyperlink"/>
          <w:noProof/>
          <w:color w:val="000000" w:themeColor="text1"/>
          <w:u w:val="none"/>
        </w:rPr>
        <w:t>1.</w:t>
      </w:r>
      <w:r w:rsidRPr="00F6726A">
        <w:rPr>
          <w:rFonts w:asciiTheme="minorHAnsi" w:eastAsiaTheme="minorEastAsia" w:hAnsiTheme="minorHAnsi" w:cstheme="minorBidi"/>
          <w:noProof/>
          <w:color w:val="000000" w:themeColor="text1"/>
          <w:sz w:val="22"/>
          <w:szCs w:val="22"/>
        </w:rPr>
        <w:tab/>
      </w:r>
      <w:r w:rsidRPr="00F6726A">
        <w:rPr>
          <w:rStyle w:val="Hyperlink"/>
          <w:noProof/>
          <w:color w:val="000000" w:themeColor="text1"/>
          <w:u w:val="none"/>
        </w:rPr>
        <w:t>RESPONDENT UNIVERSE AND SAMPLING METHODS</w:t>
      </w:r>
      <w:r w:rsidRPr="00F6726A">
        <w:rPr>
          <w:noProof/>
          <w:webHidden/>
          <w:color w:val="000000" w:themeColor="text1"/>
        </w:rPr>
        <w:tab/>
      </w:r>
      <w:r w:rsidR="00575688">
        <w:rPr>
          <w:noProof/>
          <w:webHidden/>
          <w:color w:val="000000" w:themeColor="text1"/>
        </w:rPr>
        <w:t>19</w:t>
      </w:r>
    </w:p>
    <w:p w14:paraId="2D1E8350" w14:textId="60D3C6D8" w:rsidR="00F6726A" w:rsidRPr="00F6726A" w:rsidRDefault="0077050E" w:rsidP="00F6726A">
      <w:pPr>
        <w:pStyle w:val="TOC2"/>
        <w:rPr>
          <w:rFonts w:asciiTheme="minorHAnsi" w:eastAsiaTheme="minorEastAsia" w:hAnsiTheme="minorHAnsi" w:cstheme="minorBidi"/>
          <w:noProof/>
          <w:color w:val="000000" w:themeColor="text1"/>
          <w:sz w:val="22"/>
          <w:szCs w:val="22"/>
        </w:rPr>
      </w:pPr>
      <w:hyperlink w:anchor="_Toc475701069" w:history="1">
        <w:r w:rsidR="00F6726A" w:rsidRPr="00F6726A">
          <w:rPr>
            <w:rStyle w:val="Hyperlink"/>
            <w:noProof/>
            <w:color w:val="000000" w:themeColor="text1"/>
            <w:u w:val="none"/>
          </w:rPr>
          <w:t>2.</w:t>
        </w:r>
        <w:r w:rsidR="00F6726A" w:rsidRPr="00F6726A">
          <w:rPr>
            <w:rFonts w:asciiTheme="minorHAnsi" w:eastAsiaTheme="minorEastAsia" w:hAnsiTheme="minorHAnsi" w:cstheme="minorBidi"/>
            <w:noProof/>
            <w:color w:val="000000" w:themeColor="text1"/>
            <w:sz w:val="22"/>
            <w:szCs w:val="22"/>
          </w:rPr>
          <w:tab/>
        </w:r>
        <w:r w:rsidR="00F6726A" w:rsidRPr="00F6726A">
          <w:rPr>
            <w:rStyle w:val="Hyperlink"/>
            <w:noProof/>
            <w:color w:val="000000" w:themeColor="text1"/>
            <w:u w:val="none"/>
          </w:rPr>
          <w:t>STATISTICAL PROCEDURES</w:t>
        </w:r>
        <w:r w:rsidR="00F6726A" w:rsidRPr="00F6726A">
          <w:rPr>
            <w:noProof/>
            <w:webHidden/>
            <w:color w:val="000000" w:themeColor="text1"/>
          </w:rPr>
          <w:tab/>
        </w:r>
      </w:hyperlink>
      <w:r w:rsidR="004D7D07">
        <w:rPr>
          <w:noProof/>
          <w:color w:val="000000" w:themeColor="text1"/>
        </w:rPr>
        <w:t>2</w:t>
      </w:r>
      <w:r w:rsidR="00575688">
        <w:rPr>
          <w:noProof/>
          <w:color w:val="000000" w:themeColor="text1"/>
        </w:rPr>
        <w:t>1</w:t>
      </w:r>
    </w:p>
    <w:p w14:paraId="06A04FB6" w14:textId="4C417FBD" w:rsidR="00F6726A" w:rsidRPr="00F6726A" w:rsidRDefault="00F6726A" w:rsidP="00F6726A">
      <w:pPr>
        <w:pStyle w:val="TOC2"/>
        <w:rPr>
          <w:rFonts w:asciiTheme="minorHAnsi" w:eastAsiaTheme="minorEastAsia" w:hAnsiTheme="minorHAnsi" w:cstheme="minorBidi"/>
          <w:noProof/>
          <w:color w:val="000000" w:themeColor="text1"/>
          <w:sz w:val="22"/>
          <w:szCs w:val="22"/>
        </w:rPr>
      </w:pPr>
      <w:r w:rsidRPr="00F6726A">
        <w:rPr>
          <w:rStyle w:val="Hyperlink"/>
          <w:noProof/>
          <w:color w:val="000000" w:themeColor="text1"/>
          <w:u w:val="none"/>
        </w:rPr>
        <w:t>3.</w:t>
      </w:r>
      <w:r w:rsidRPr="00F6726A">
        <w:rPr>
          <w:rFonts w:asciiTheme="minorHAnsi" w:eastAsiaTheme="minorEastAsia" w:hAnsiTheme="minorHAnsi" w:cstheme="minorBidi"/>
          <w:noProof/>
          <w:color w:val="000000" w:themeColor="text1"/>
          <w:sz w:val="22"/>
          <w:szCs w:val="22"/>
        </w:rPr>
        <w:tab/>
      </w:r>
      <w:r w:rsidRPr="00F6726A">
        <w:rPr>
          <w:rStyle w:val="Hyperlink"/>
          <w:noProof/>
          <w:color w:val="000000" w:themeColor="text1"/>
          <w:u w:val="none"/>
        </w:rPr>
        <w:t>METHODS TO MAXIMIZE RESPONSE</w:t>
      </w:r>
      <w:r w:rsidRPr="00F6726A">
        <w:rPr>
          <w:noProof/>
          <w:webHidden/>
          <w:color w:val="000000" w:themeColor="text1"/>
        </w:rPr>
        <w:tab/>
      </w:r>
      <w:r w:rsidR="004D7D07">
        <w:rPr>
          <w:noProof/>
          <w:webHidden/>
          <w:color w:val="000000" w:themeColor="text1"/>
        </w:rPr>
        <w:t>2</w:t>
      </w:r>
      <w:r w:rsidR="00575688">
        <w:rPr>
          <w:noProof/>
          <w:webHidden/>
          <w:color w:val="000000" w:themeColor="text1"/>
        </w:rPr>
        <w:t>2</w:t>
      </w:r>
    </w:p>
    <w:p w14:paraId="4F1E9CB5" w14:textId="71BB2CC4" w:rsidR="00F6726A" w:rsidRPr="00F6726A" w:rsidRDefault="00F6726A" w:rsidP="00F6726A">
      <w:pPr>
        <w:pStyle w:val="TOC2"/>
        <w:rPr>
          <w:rFonts w:asciiTheme="minorHAnsi" w:eastAsiaTheme="minorEastAsia" w:hAnsiTheme="minorHAnsi" w:cstheme="minorBidi"/>
          <w:noProof/>
          <w:color w:val="000000" w:themeColor="text1"/>
          <w:sz w:val="22"/>
          <w:szCs w:val="22"/>
        </w:rPr>
      </w:pPr>
      <w:r w:rsidRPr="00F6726A">
        <w:rPr>
          <w:rStyle w:val="Hyperlink"/>
          <w:noProof/>
          <w:color w:val="000000" w:themeColor="text1"/>
          <w:u w:val="none"/>
        </w:rPr>
        <w:t>4.</w:t>
      </w:r>
      <w:r w:rsidRPr="00F6726A">
        <w:rPr>
          <w:rFonts w:asciiTheme="minorHAnsi" w:eastAsiaTheme="minorEastAsia" w:hAnsiTheme="minorHAnsi" w:cstheme="minorBidi"/>
          <w:noProof/>
          <w:color w:val="000000" w:themeColor="text1"/>
          <w:sz w:val="22"/>
          <w:szCs w:val="22"/>
        </w:rPr>
        <w:tab/>
      </w:r>
      <w:r w:rsidRPr="00F6726A">
        <w:rPr>
          <w:rStyle w:val="Hyperlink"/>
          <w:noProof/>
          <w:color w:val="000000" w:themeColor="text1"/>
          <w:u w:val="none"/>
        </w:rPr>
        <w:t>TESTING OF PROCEDURES</w:t>
      </w:r>
      <w:r w:rsidRPr="00F6726A">
        <w:rPr>
          <w:noProof/>
          <w:webHidden/>
          <w:color w:val="000000" w:themeColor="text1"/>
        </w:rPr>
        <w:tab/>
      </w:r>
      <w:r w:rsidR="00575688">
        <w:rPr>
          <w:noProof/>
          <w:webHidden/>
          <w:color w:val="000000" w:themeColor="text1"/>
        </w:rPr>
        <w:t>29</w:t>
      </w:r>
    </w:p>
    <w:p w14:paraId="646EB04E" w14:textId="117CE86F" w:rsidR="00F6726A" w:rsidRPr="00F6726A" w:rsidRDefault="00F6726A" w:rsidP="00F6726A">
      <w:pPr>
        <w:pStyle w:val="TOC2"/>
        <w:rPr>
          <w:rFonts w:asciiTheme="minorHAnsi" w:eastAsiaTheme="minorEastAsia" w:hAnsiTheme="minorHAnsi" w:cstheme="minorBidi"/>
          <w:noProof/>
          <w:color w:val="000000" w:themeColor="text1"/>
          <w:sz w:val="22"/>
          <w:szCs w:val="22"/>
        </w:rPr>
      </w:pPr>
      <w:r w:rsidRPr="00F6726A">
        <w:rPr>
          <w:rStyle w:val="Hyperlink"/>
          <w:noProof/>
          <w:color w:val="000000" w:themeColor="text1"/>
          <w:u w:val="none"/>
        </w:rPr>
        <w:t>5.</w:t>
      </w:r>
      <w:r w:rsidRPr="00F6726A">
        <w:rPr>
          <w:rFonts w:asciiTheme="minorHAnsi" w:eastAsiaTheme="minorEastAsia" w:hAnsiTheme="minorHAnsi" w:cstheme="minorBidi"/>
          <w:noProof/>
          <w:color w:val="000000" w:themeColor="text1"/>
          <w:sz w:val="22"/>
          <w:szCs w:val="22"/>
        </w:rPr>
        <w:tab/>
      </w:r>
      <w:r w:rsidRPr="00F6726A">
        <w:rPr>
          <w:rStyle w:val="Hyperlink"/>
          <w:noProof/>
          <w:color w:val="000000" w:themeColor="text1"/>
          <w:u w:val="none"/>
        </w:rPr>
        <w:t>CONTACTS FOR STATISTICAL ASPECTS OF DATA COLLECTION</w:t>
      </w:r>
      <w:r w:rsidRPr="00F6726A">
        <w:rPr>
          <w:noProof/>
          <w:webHidden/>
          <w:color w:val="000000" w:themeColor="text1"/>
        </w:rPr>
        <w:tab/>
      </w:r>
      <w:r w:rsidR="004D7D07">
        <w:rPr>
          <w:noProof/>
          <w:webHidden/>
          <w:color w:val="000000" w:themeColor="text1"/>
        </w:rPr>
        <w:t>3</w:t>
      </w:r>
      <w:r w:rsidR="00575688">
        <w:rPr>
          <w:noProof/>
          <w:webHidden/>
          <w:color w:val="000000" w:themeColor="text1"/>
        </w:rPr>
        <w:t>5</w:t>
      </w:r>
    </w:p>
    <w:p w14:paraId="7EB2EF94" w14:textId="77777777" w:rsidR="00F6726A" w:rsidRPr="00163325" w:rsidRDefault="00F6726A" w:rsidP="00176D62">
      <w:pPr>
        <w:tabs>
          <w:tab w:val="left" w:pos="720"/>
          <w:tab w:val="right" w:leader="dot" w:pos="9350"/>
        </w:tabs>
      </w:pPr>
    </w:p>
    <w:p w14:paraId="319E0491" w14:textId="77777777" w:rsidR="00176D62" w:rsidRPr="00163325" w:rsidRDefault="00176D62" w:rsidP="00176D62">
      <w:pPr>
        <w:tabs>
          <w:tab w:val="left" w:pos="360"/>
          <w:tab w:val="left" w:leader="dot" w:pos="8280"/>
        </w:tabs>
        <w:spacing w:line="480" w:lineRule="auto"/>
        <w:rPr>
          <w:b/>
        </w:rPr>
      </w:pPr>
      <w:r w:rsidRPr="00163325">
        <w:rPr>
          <w:b/>
        </w:rPr>
        <w:t xml:space="preserve">LIST OF </w:t>
      </w:r>
      <w:r>
        <w:rPr>
          <w:b/>
        </w:rPr>
        <w:t>APPENDI</w:t>
      </w:r>
      <w:r w:rsidR="001F2588">
        <w:rPr>
          <w:b/>
        </w:rPr>
        <w:t>CE</w:t>
      </w:r>
      <w:r w:rsidRPr="00163325">
        <w:rPr>
          <w:b/>
        </w:rPr>
        <w:t>S</w:t>
      </w:r>
    </w:p>
    <w:p w14:paraId="1621F5A3" w14:textId="77777777" w:rsidR="00176D62" w:rsidRPr="00163325" w:rsidRDefault="00176D62" w:rsidP="00176D62">
      <w:pPr>
        <w:tabs>
          <w:tab w:val="right" w:leader="dot" w:pos="9360"/>
        </w:tabs>
      </w:pPr>
      <w:r>
        <w:t>Appendix</w:t>
      </w:r>
      <w:r w:rsidRPr="00163325">
        <w:t xml:space="preserve"> A – NSF Act of 1950; America COMPETES Reauthorization Act of 2010</w:t>
      </w:r>
      <w:r w:rsidRPr="00163325">
        <w:tab/>
        <w:t>A-1</w:t>
      </w:r>
    </w:p>
    <w:p w14:paraId="2FD92237" w14:textId="77777777" w:rsidR="00176D62" w:rsidRPr="00A30797" w:rsidRDefault="00176D62" w:rsidP="00176D62">
      <w:pPr>
        <w:tabs>
          <w:tab w:val="right" w:leader="dot" w:pos="9360"/>
        </w:tabs>
        <w:ind w:left="1080" w:hanging="1080"/>
      </w:pPr>
      <w:r>
        <w:t>Appendix</w:t>
      </w:r>
      <w:r w:rsidRPr="00A30797">
        <w:t xml:space="preserve"> </w:t>
      </w:r>
      <w:r>
        <w:t>B</w:t>
      </w:r>
      <w:r w:rsidRPr="00A30797">
        <w:t xml:space="preserve"> – </w:t>
      </w:r>
      <w:r>
        <w:t xml:space="preserve">User Guide on Field of Study Reporting </w:t>
      </w:r>
      <w:r w:rsidRPr="00A30797">
        <w:tab/>
      </w:r>
      <w:r>
        <w:t>B</w:t>
      </w:r>
      <w:r w:rsidRPr="00A30797">
        <w:t>-1</w:t>
      </w:r>
    </w:p>
    <w:p w14:paraId="38027411" w14:textId="77777777" w:rsidR="00176D62" w:rsidRPr="00A30797" w:rsidRDefault="00176D62" w:rsidP="00176D62">
      <w:pPr>
        <w:tabs>
          <w:tab w:val="right" w:leader="dot" w:pos="9360"/>
        </w:tabs>
      </w:pPr>
      <w:r>
        <w:t>Appendix</w:t>
      </w:r>
      <w:r w:rsidRPr="00163325">
        <w:t xml:space="preserve"> </w:t>
      </w:r>
      <w:r>
        <w:t xml:space="preserve">C </w:t>
      </w:r>
      <w:r w:rsidRPr="00163325">
        <w:t xml:space="preserve">– First </w:t>
      </w:r>
      <w:r w:rsidRPr="00A30797">
        <w:t>Federal Register Announcement</w:t>
      </w:r>
      <w:r w:rsidRPr="00A30797">
        <w:tab/>
      </w:r>
      <w:r>
        <w:t>C</w:t>
      </w:r>
      <w:r w:rsidRPr="00A30797">
        <w:t>-1</w:t>
      </w:r>
    </w:p>
    <w:p w14:paraId="512B9315" w14:textId="77777777" w:rsidR="00176D62" w:rsidRPr="00A30797" w:rsidRDefault="00176D62" w:rsidP="00176D62">
      <w:pPr>
        <w:tabs>
          <w:tab w:val="right" w:leader="dot" w:pos="9360"/>
        </w:tabs>
      </w:pPr>
      <w:r>
        <w:t>Appendix</w:t>
      </w:r>
      <w:r w:rsidRPr="00A30797">
        <w:t xml:space="preserve"> </w:t>
      </w:r>
      <w:r>
        <w:t>D</w:t>
      </w:r>
      <w:r w:rsidRPr="00A30797">
        <w:t xml:space="preserve"> – </w:t>
      </w:r>
      <w:r w:rsidR="003618CD">
        <w:t>Draft</w:t>
      </w:r>
      <w:r>
        <w:t xml:space="preserve"> 2019 SDR Questionnaire</w:t>
      </w:r>
      <w:r>
        <w:tab/>
        <w:t>D</w:t>
      </w:r>
      <w:r w:rsidRPr="00A30797">
        <w:t>-1</w:t>
      </w:r>
    </w:p>
    <w:p w14:paraId="0FB65D7B" w14:textId="77777777" w:rsidR="00176D62" w:rsidRPr="00A30797" w:rsidRDefault="00176D62" w:rsidP="00176D62">
      <w:pPr>
        <w:tabs>
          <w:tab w:val="right" w:leader="dot" w:pos="9360"/>
        </w:tabs>
      </w:pPr>
      <w:r>
        <w:t>Appendix E</w:t>
      </w:r>
      <w:r w:rsidRPr="00A30797">
        <w:t xml:space="preserve"> – Draft 201</w:t>
      </w:r>
      <w:r>
        <w:t>9 SDR Survey Mailing Materials</w:t>
      </w:r>
      <w:r>
        <w:tab/>
        <w:t>E</w:t>
      </w:r>
      <w:r w:rsidRPr="00A30797">
        <w:t>-1</w:t>
      </w:r>
    </w:p>
    <w:p w14:paraId="095AF1E1" w14:textId="77777777" w:rsidR="00176D62" w:rsidRDefault="00176D62" w:rsidP="00176D62">
      <w:pPr>
        <w:tabs>
          <w:tab w:val="right" w:leader="dot" w:pos="9360"/>
        </w:tabs>
      </w:pPr>
      <w:r>
        <w:t>Appendix</w:t>
      </w:r>
      <w:r w:rsidRPr="00A30797">
        <w:t xml:space="preserve"> F – 201</w:t>
      </w:r>
      <w:r>
        <w:t>9</w:t>
      </w:r>
      <w:r w:rsidRPr="00A30797">
        <w:t xml:space="preserve"> SDR Sample</w:t>
      </w:r>
      <w:r>
        <w:t xml:space="preserve"> Allocation and Selection Table</w:t>
      </w:r>
      <w:r w:rsidRPr="00A30797">
        <w:tab/>
        <w:t>F-1</w:t>
      </w:r>
    </w:p>
    <w:p w14:paraId="3A9E3494" w14:textId="45C1CD9D" w:rsidR="00337271" w:rsidRDefault="00337271" w:rsidP="00337271">
      <w:pPr>
        <w:tabs>
          <w:tab w:val="right" w:leader="dot" w:pos="9360"/>
        </w:tabs>
      </w:pPr>
      <w:r>
        <w:t>Appendix</w:t>
      </w:r>
      <w:r w:rsidRPr="00A30797">
        <w:t xml:space="preserve"> </w:t>
      </w:r>
      <w:r>
        <w:t>G</w:t>
      </w:r>
      <w:r w:rsidRPr="00A30797">
        <w:t xml:space="preserve"> – </w:t>
      </w:r>
      <w:r w:rsidR="00661AB3">
        <w:t xml:space="preserve">Summary Notes from the 2019 </w:t>
      </w:r>
      <w:r>
        <w:t>SDR</w:t>
      </w:r>
      <w:r w:rsidR="00661AB3">
        <w:t xml:space="preserve"> Sample Design Planning Activities</w:t>
      </w:r>
      <w:r>
        <w:t xml:space="preserve"> </w:t>
      </w:r>
      <w:r w:rsidRPr="00A30797">
        <w:tab/>
      </w:r>
      <w:r>
        <w:t>G</w:t>
      </w:r>
      <w:r w:rsidRPr="00A30797">
        <w:t>-1</w:t>
      </w:r>
    </w:p>
    <w:p w14:paraId="13377A7A" w14:textId="77777777" w:rsidR="00575688" w:rsidRDefault="00575688" w:rsidP="00176D62">
      <w:pPr>
        <w:jc w:val="center"/>
        <w:rPr>
          <w:b/>
        </w:rPr>
        <w:sectPr w:rsidR="00575688" w:rsidSect="006E7E21">
          <w:footerReference w:type="default" r:id="rId8"/>
          <w:pgSz w:w="12240" w:h="15840"/>
          <w:pgMar w:top="1440" w:right="1440" w:bottom="1440" w:left="1440" w:header="720" w:footer="720" w:gutter="0"/>
          <w:pgNumType w:start="1"/>
          <w:cols w:space="720"/>
          <w:docGrid w:linePitch="360"/>
        </w:sectPr>
      </w:pPr>
      <w:bookmarkStart w:id="1" w:name="_Toc196209059"/>
      <w:bookmarkStart w:id="2" w:name="_Toc410981766"/>
    </w:p>
    <w:p w14:paraId="7037F636" w14:textId="2A6F8469" w:rsidR="00176D62" w:rsidRPr="009830D0" w:rsidRDefault="00176D62" w:rsidP="00176D62">
      <w:pPr>
        <w:jc w:val="center"/>
        <w:rPr>
          <w:b/>
        </w:rPr>
      </w:pPr>
      <w:r w:rsidRPr="009830D0">
        <w:rPr>
          <w:b/>
        </w:rPr>
        <w:lastRenderedPageBreak/>
        <w:t>201</w:t>
      </w:r>
      <w:r>
        <w:rPr>
          <w:b/>
        </w:rPr>
        <w:t>9</w:t>
      </w:r>
      <w:r w:rsidRPr="009830D0">
        <w:rPr>
          <w:b/>
        </w:rPr>
        <w:t xml:space="preserve"> SURVEY OF DOCTORATE RECIPIENTS</w:t>
      </w:r>
    </w:p>
    <w:p w14:paraId="2DED639D" w14:textId="77777777" w:rsidR="00176D62" w:rsidRDefault="00176D62" w:rsidP="00176D62">
      <w:pPr>
        <w:jc w:val="center"/>
        <w:rPr>
          <w:b/>
        </w:rPr>
      </w:pPr>
      <w:r w:rsidRPr="009830D0">
        <w:rPr>
          <w:b/>
        </w:rPr>
        <w:t>SUPPORTING STATEMENT</w:t>
      </w:r>
    </w:p>
    <w:p w14:paraId="07134A64" w14:textId="77777777" w:rsidR="00176D62" w:rsidRPr="009830D0" w:rsidRDefault="00176D62" w:rsidP="00176D62">
      <w:pPr>
        <w:jc w:val="center"/>
        <w:rPr>
          <w:b/>
        </w:rPr>
      </w:pPr>
    </w:p>
    <w:p w14:paraId="0A199554" w14:textId="77777777" w:rsidR="00176D62" w:rsidRPr="004C355D" w:rsidRDefault="00176D62" w:rsidP="00176D62">
      <w:pPr>
        <w:pStyle w:val="Heading1"/>
        <w:spacing w:after="280"/>
        <w:rPr>
          <w:rFonts w:ascii="Times New Roman" w:hAnsi="Times New Roman" w:cs="Times New Roman"/>
          <w:sz w:val="22"/>
          <w:szCs w:val="22"/>
        </w:rPr>
      </w:pPr>
      <w:bookmarkStart w:id="3" w:name="_Toc469497515"/>
      <w:bookmarkStart w:id="4" w:name="_Toc13264767"/>
      <w:r w:rsidRPr="00F06A79">
        <w:rPr>
          <w:rFonts w:ascii="Times New Roman" w:hAnsi="Times New Roman" w:cs="Times New Roman"/>
          <w:sz w:val="22"/>
          <w:szCs w:val="22"/>
        </w:rPr>
        <w:t xml:space="preserve">A. </w:t>
      </w:r>
      <w:bookmarkEnd w:id="1"/>
      <w:r w:rsidRPr="00F06A79">
        <w:rPr>
          <w:rFonts w:ascii="Times New Roman" w:hAnsi="Times New Roman" w:cs="Times New Roman"/>
          <w:sz w:val="22"/>
          <w:szCs w:val="22"/>
        </w:rPr>
        <w:tab/>
      </w:r>
      <w:r w:rsidRPr="004C355D">
        <w:rPr>
          <w:rFonts w:ascii="Times New Roman" w:hAnsi="Times New Roman" w:cs="Times New Roman"/>
          <w:sz w:val="22"/>
          <w:szCs w:val="22"/>
        </w:rPr>
        <w:t>JUSTIFICATION</w:t>
      </w:r>
      <w:bookmarkEnd w:id="2"/>
      <w:bookmarkEnd w:id="3"/>
      <w:bookmarkEnd w:id="4"/>
    </w:p>
    <w:p w14:paraId="1282776F" w14:textId="50CB0125" w:rsidR="00176D62" w:rsidRPr="004C355D" w:rsidRDefault="00176D62" w:rsidP="00176D62">
      <w:pPr>
        <w:rPr>
          <w:sz w:val="22"/>
          <w:szCs w:val="22"/>
        </w:rPr>
      </w:pP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z w:val="22"/>
          <w:szCs w:val="22"/>
        </w:rPr>
        <w:t>e</w:t>
      </w:r>
      <w:r w:rsidRPr="004C355D">
        <w:rPr>
          <w:spacing w:val="1"/>
          <w:sz w:val="22"/>
          <w:szCs w:val="22"/>
        </w:rPr>
        <w:t>s</w:t>
      </w:r>
      <w:r w:rsidRPr="004C355D">
        <w:rPr>
          <w:sz w:val="22"/>
          <w:szCs w:val="22"/>
        </w:rPr>
        <w:t>t</w:t>
      </w:r>
      <w:r w:rsidRPr="004C355D">
        <w:rPr>
          <w:spacing w:val="-1"/>
          <w:sz w:val="22"/>
          <w:szCs w:val="22"/>
        </w:rPr>
        <w:t xml:space="preserve"> </w:t>
      </w:r>
      <w:r w:rsidRPr="004C355D">
        <w:rPr>
          <w:spacing w:val="1"/>
          <w:sz w:val="22"/>
          <w:szCs w:val="22"/>
        </w:rPr>
        <w:t>i</w:t>
      </w:r>
      <w:r w:rsidRPr="004C355D">
        <w:rPr>
          <w:sz w:val="22"/>
          <w:szCs w:val="22"/>
        </w:rPr>
        <w:t>s</w:t>
      </w:r>
      <w:r w:rsidRPr="004C355D">
        <w:rPr>
          <w:spacing w:val="-2"/>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1"/>
          <w:sz w:val="22"/>
          <w:szCs w:val="22"/>
        </w:rPr>
        <w:t>r</w:t>
      </w:r>
      <w:r w:rsidRPr="004C355D">
        <w:rPr>
          <w:spacing w:val="-2"/>
          <w:sz w:val="22"/>
          <w:szCs w:val="22"/>
        </w:rPr>
        <w:t>e</w:t>
      </w:r>
      <w:r w:rsidRPr="004C355D">
        <w:rPr>
          <w:spacing w:val="2"/>
          <w:sz w:val="22"/>
          <w:szCs w:val="22"/>
        </w:rPr>
        <w:t>e</w:t>
      </w:r>
      <w:r w:rsidRPr="004C355D">
        <w:rPr>
          <w:spacing w:val="-1"/>
          <w:sz w:val="22"/>
          <w:szCs w:val="22"/>
        </w:rPr>
        <w:t>-</w:t>
      </w:r>
      <w:r w:rsidRPr="004C355D">
        <w:rPr>
          <w:sz w:val="22"/>
          <w:szCs w:val="22"/>
        </w:rPr>
        <w:t>year</w:t>
      </w:r>
      <w:r w:rsidRPr="004C355D">
        <w:rPr>
          <w:spacing w:val="-2"/>
          <w:sz w:val="22"/>
          <w:szCs w:val="22"/>
        </w:rPr>
        <w:t xml:space="preserve"> </w:t>
      </w:r>
      <w:r w:rsidRPr="004C355D">
        <w:rPr>
          <w:spacing w:val="1"/>
          <w:sz w:val="22"/>
          <w:szCs w:val="22"/>
        </w:rPr>
        <w:t>renewal</w:t>
      </w:r>
      <w:r w:rsidRPr="004C355D">
        <w:rPr>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p</w:t>
      </w:r>
      <w:r w:rsidRPr="004C355D">
        <w:rPr>
          <w:spacing w:val="-1"/>
          <w:sz w:val="22"/>
          <w:szCs w:val="22"/>
        </w:rPr>
        <w:t>r</w:t>
      </w:r>
      <w:r w:rsidRPr="004C355D">
        <w:rPr>
          <w:sz w:val="22"/>
          <w:szCs w:val="22"/>
        </w:rPr>
        <w:t>e</w:t>
      </w:r>
      <w:r w:rsidRPr="004C355D">
        <w:rPr>
          <w:spacing w:val="-2"/>
          <w:sz w:val="22"/>
          <w:szCs w:val="22"/>
        </w:rPr>
        <w:t>v</w:t>
      </w:r>
      <w:r w:rsidRPr="004C355D">
        <w:rPr>
          <w:spacing w:val="1"/>
          <w:sz w:val="22"/>
          <w:szCs w:val="22"/>
        </w:rPr>
        <w:t>i</w:t>
      </w:r>
      <w:r w:rsidRPr="004C355D">
        <w:rPr>
          <w:sz w:val="22"/>
          <w:szCs w:val="22"/>
        </w:rPr>
        <w:t>ou</w:t>
      </w:r>
      <w:r w:rsidRPr="004C355D">
        <w:rPr>
          <w:spacing w:val="-2"/>
          <w:sz w:val="22"/>
          <w:szCs w:val="22"/>
        </w:rPr>
        <w:t>s</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app</w:t>
      </w:r>
      <w:r w:rsidRPr="004C355D">
        <w:rPr>
          <w:spacing w:val="1"/>
          <w:sz w:val="22"/>
          <w:szCs w:val="22"/>
        </w:rPr>
        <w:t>r</w:t>
      </w:r>
      <w:r w:rsidRPr="004C355D">
        <w:rPr>
          <w:sz w:val="22"/>
          <w:szCs w:val="22"/>
        </w:rPr>
        <w:t>o</w:t>
      </w:r>
      <w:r w:rsidRPr="004C355D">
        <w:rPr>
          <w:spacing w:val="-2"/>
          <w:sz w:val="22"/>
          <w:szCs w:val="22"/>
        </w:rPr>
        <w:t>v</w:t>
      </w:r>
      <w:r w:rsidRPr="004C355D">
        <w:rPr>
          <w:sz w:val="22"/>
          <w:szCs w:val="22"/>
        </w:rPr>
        <w:t>ed OMB</w:t>
      </w:r>
      <w:r w:rsidRPr="004C355D">
        <w:rPr>
          <w:spacing w:val="-1"/>
          <w:sz w:val="22"/>
          <w:szCs w:val="22"/>
        </w:rPr>
        <w:t xml:space="preserve"> </w:t>
      </w:r>
      <w:r w:rsidRPr="004C355D">
        <w:rPr>
          <w:spacing w:val="-2"/>
          <w:sz w:val="22"/>
          <w:szCs w:val="22"/>
        </w:rPr>
        <w:t>c</w:t>
      </w:r>
      <w:r w:rsidRPr="004C355D">
        <w:rPr>
          <w:spacing w:val="1"/>
          <w:sz w:val="22"/>
          <w:szCs w:val="22"/>
        </w:rPr>
        <w:t>l</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nc</w:t>
      </w:r>
      <w:r w:rsidRPr="004C355D">
        <w:rPr>
          <w:sz w:val="22"/>
          <w:szCs w:val="22"/>
        </w:rPr>
        <w:t>e</w:t>
      </w:r>
      <w:r w:rsidRPr="004C355D">
        <w:rPr>
          <w:spacing w:val="3"/>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pacing w:val="1"/>
          <w:sz w:val="22"/>
          <w:szCs w:val="22"/>
        </w:rPr>
        <w:t>t</w:t>
      </w:r>
      <w:r w:rsidRPr="004C355D">
        <w:rPr>
          <w:spacing w:val="-2"/>
          <w:sz w:val="22"/>
          <w:szCs w:val="22"/>
        </w:rPr>
        <w:t>h</w:t>
      </w:r>
      <w:r w:rsidRPr="004C355D">
        <w:rPr>
          <w:sz w:val="22"/>
          <w:szCs w:val="22"/>
        </w:rPr>
        <w:t>e Su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 xml:space="preserve">of </w:t>
      </w:r>
      <w:r w:rsidRPr="004C355D">
        <w:rPr>
          <w:spacing w:val="-1"/>
          <w:sz w:val="22"/>
          <w:szCs w:val="22"/>
        </w:rPr>
        <w:t>D</w:t>
      </w:r>
      <w:r w:rsidRPr="004C355D">
        <w:rPr>
          <w:sz w:val="22"/>
          <w:szCs w:val="22"/>
        </w:rPr>
        <w:t>oc</w:t>
      </w:r>
      <w:r w:rsidRPr="004C355D">
        <w:rPr>
          <w:spacing w:val="1"/>
          <w:sz w:val="22"/>
          <w:szCs w:val="22"/>
        </w:rPr>
        <w:t>t</w:t>
      </w:r>
      <w:r w:rsidRPr="004C355D">
        <w:rPr>
          <w:sz w:val="22"/>
          <w:szCs w:val="22"/>
        </w:rPr>
        <w:t>o</w:t>
      </w:r>
      <w:r w:rsidRPr="004C355D">
        <w:rPr>
          <w:spacing w:val="-2"/>
          <w:sz w:val="22"/>
          <w:szCs w:val="22"/>
        </w:rPr>
        <w:t>r</w:t>
      </w:r>
      <w:r w:rsidRPr="004C355D">
        <w:rPr>
          <w:sz w:val="22"/>
          <w:szCs w:val="22"/>
        </w:rPr>
        <w:t>a</w:t>
      </w:r>
      <w:r w:rsidRPr="004C355D">
        <w:rPr>
          <w:spacing w:val="-1"/>
          <w:sz w:val="22"/>
          <w:szCs w:val="22"/>
        </w:rPr>
        <w:t>t</w:t>
      </w:r>
      <w:r w:rsidRPr="004C355D">
        <w:rPr>
          <w:sz w:val="22"/>
          <w:szCs w:val="22"/>
        </w:rPr>
        <w:t>e Re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z w:val="22"/>
          <w:szCs w:val="22"/>
        </w:rPr>
        <w:t xml:space="preserve">s </w:t>
      </w:r>
      <w:r w:rsidRPr="004C355D">
        <w:rPr>
          <w:spacing w:val="1"/>
          <w:sz w:val="22"/>
          <w:szCs w:val="22"/>
        </w:rPr>
        <w:t>(</w:t>
      </w:r>
      <w:r w:rsidRPr="004C355D">
        <w:rPr>
          <w:sz w:val="22"/>
          <w:szCs w:val="22"/>
        </w:rPr>
        <w:t>S</w:t>
      </w:r>
      <w:r w:rsidRPr="004C355D">
        <w:rPr>
          <w:spacing w:val="-1"/>
          <w:sz w:val="22"/>
          <w:szCs w:val="22"/>
        </w:rPr>
        <w:t>D</w:t>
      </w:r>
      <w:r w:rsidRPr="004C355D">
        <w:rPr>
          <w:spacing w:val="-3"/>
          <w:sz w:val="22"/>
          <w:szCs w:val="22"/>
        </w:rPr>
        <w:t>R</w:t>
      </w:r>
      <w:r w:rsidRPr="004C355D">
        <w:rPr>
          <w:spacing w:val="1"/>
          <w:sz w:val="22"/>
          <w:szCs w:val="22"/>
        </w:rPr>
        <w:t>)</w:t>
      </w:r>
      <w:r w:rsidRPr="004C355D">
        <w:rPr>
          <w:sz w:val="22"/>
          <w:szCs w:val="22"/>
        </w:rPr>
        <w:t xml:space="preserve">. The SDR has historically served as a valuable source of information on U.S.-trained </w:t>
      </w:r>
      <w:r w:rsidRPr="004C355D">
        <w:rPr>
          <w:spacing w:val="-1"/>
          <w:sz w:val="22"/>
          <w:szCs w:val="22"/>
        </w:rPr>
        <w:t xml:space="preserve">science, engineering, and health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T</w:t>
      </w:r>
      <w:r w:rsidRPr="004C355D">
        <w:rPr>
          <w:sz w:val="22"/>
          <w:szCs w:val="22"/>
        </w:rPr>
        <w:t>he S</w:t>
      </w:r>
      <w:r w:rsidRPr="004C355D">
        <w:rPr>
          <w:spacing w:val="-1"/>
          <w:sz w:val="22"/>
          <w:szCs w:val="22"/>
        </w:rPr>
        <w:t>D</w:t>
      </w:r>
      <w:r w:rsidRPr="004C355D">
        <w:rPr>
          <w:sz w:val="22"/>
          <w:szCs w:val="22"/>
        </w:rPr>
        <w:t>R</w:t>
      </w:r>
      <w:r w:rsidRPr="004C355D">
        <w:rPr>
          <w:spacing w:val="-1"/>
          <w:sz w:val="22"/>
          <w:szCs w:val="22"/>
        </w:rPr>
        <w:t xml:space="preserve"> w</w:t>
      </w:r>
      <w:r w:rsidRPr="004C355D">
        <w:rPr>
          <w:sz w:val="22"/>
          <w:szCs w:val="22"/>
        </w:rPr>
        <w:t>as</w:t>
      </w:r>
      <w:r w:rsidRPr="004C355D">
        <w:rPr>
          <w:spacing w:val="-2"/>
          <w:sz w:val="22"/>
          <w:szCs w:val="22"/>
        </w:rPr>
        <w:t xml:space="preserve"> </w:t>
      </w:r>
      <w:r w:rsidRPr="004C355D">
        <w:rPr>
          <w:spacing w:val="1"/>
          <w:sz w:val="22"/>
          <w:szCs w:val="22"/>
        </w:rPr>
        <w:t>l</w:t>
      </w:r>
      <w:r w:rsidRPr="004C355D">
        <w:rPr>
          <w:spacing w:val="-2"/>
          <w:sz w:val="22"/>
          <w:szCs w:val="22"/>
        </w:rPr>
        <w:t>a</w:t>
      </w:r>
      <w:r w:rsidRPr="004C355D">
        <w:rPr>
          <w:sz w:val="22"/>
          <w:szCs w:val="22"/>
        </w:rPr>
        <w:t>st</w:t>
      </w:r>
      <w:r w:rsidRPr="004C355D">
        <w:rPr>
          <w:spacing w:val="-1"/>
          <w:sz w:val="22"/>
          <w:szCs w:val="22"/>
        </w:rPr>
        <w:t xml:space="preserve"> </w:t>
      </w:r>
      <w:r w:rsidRPr="004C355D">
        <w:rPr>
          <w:sz w:val="22"/>
          <w:szCs w:val="22"/>
        </w:rPr>
        <w:t>cond</w:t>
      </w:r>
      <w:r w:rsidRPr="004C355D">
        <w:rPr>
          <w:spacing w:val="-2"/>
          <w:sz w:val="22"/>
          <w:szCs w:val="22"/>
        </w:rPr>
        <w:t>uc</w:t>
      </w:r>
      <w:r w:rsidRPr="004C355D">
        <w:rPr>
          <w:spacing w:val="1"/>
          <w:sz w:val="22"/>
          <w:szCs w:val="22"/>
        </w:rPr>
        <w:t>t</w:t>
      </w:r>
      <w:r w:rsidRPr="004C355D">
        <w:rPr>
          <w:sz w:val="22"/>
          <w:szCs w:val="22"/>
        </w:rPr>
        <w:t>ed</w:t>
      </w:r>
      <w:r w:rsidRPr="004C355D">
        <w:rPr>
          <w:spacing w:val="-2"/>
          <w:sz w:val="22"/>
          <w:szCs w:val="22"/>
        </w:rPr>
        <w:t xml:space="preserve"> </w:t>
      </w:r>
      <w:r w:rsidRPr="004C355D">
        <w:rPr>
          <w:spacing w:val="1"/>
          <w:sz w:val="22"/>
          <w:szCs w:val="22"/>
        </w:rPr>
        <w:t>i</w:t>
      </w:r>
      <w:r w:rsidRPr="004C355D">
        <w:rPr>
          <w:sz w:val="22"/>
          <w:szCs w:val="22"/>
        </w:rPr>
        <w:t>n</w:t>
      </w:r>
      <w:r w:rsidRPr="004C355D">
        <w:rPr>
          <w:spacing w:val="3"/>
          <w:sz w:val="22"/>
          <w:szCs w:val="22"/>
        </w:rPr>
        <w:t xml:space="preserve"> </w:t>
      </w:r>
      <w:r w:rsidRPr="004C355D">
        <w:rPr>
          <w:sz w:val="22"/>
          <w:szCs w:val="22"/>
        </w:rPr>
        <w:t>20</w:t>
      </w:r>
      <w:r w:rsidRPr="004C355D">
        <w:rPr>
          <w:spacing w:val="-2"/>
          <w:sz w:val="22"/>
          <w:szCs w:val="22"/>
        </w:rPr>
        <w:t>17</w:t>
      </w:r>
      <w:r w:rsidRPr="004C355D">
        <w:rPr>
          <w:sz w:val="22"/>
          <w:szCs w:val="22"/>
        </w:rPr>
        <w:t xml:space="preserve"> and</w:t>
      </w:r>
      <w:r w:rsidRPr="004C355D">
        <w:rPr>
          <w:spacing w:val="-2"/>
          <w:sz w:val="22"/>
          <w:szCs w:val="22"/>
        </w:rPr>
        <w:t xml:space="preserve"> </w:t>
      </w:r>
      <w:r w:rsidRPr="004C355D">
        <w:rPr>
          <w:spacing w:val="1"/>
          <w:sz w:val="22"/>
          <w:szCs w:val="22"/>
        </w:rPr>
        <w:t>t</w:t>
      </w:r>
      <w:r w:rsidRPr="004C355D">
        <w:rPr>
          <w:sz w:val="22"/>
          <w:szCs w:val="22"/>
        </w:rPr>
        <w:t xml:space="preserve">he </w:t>
      </w:r>
      <w:r w:rsidRPr="004C355D">
        <w:rPr>
          <w:spacing w:val="-3"/>
          <w:sz w:val="22"/>
          <w:szCs w:val="22"/>
        </w:rPr>
        <w:t>O</w:t>
      </w:r>
      <w:r w:rsidRPr="004C355D">
        <w:rPr>
          <w:sz w:val="22"/>
          <w:szCs w:val="22"/>
        </w:rPr>
        <w:t xml:space="preserve">MB </w:t>
      </w:r>
      <w:r w:rsidRPr="004C355D">
        <w:rPr>
          <w:spacing w:val="-2"/>
          <w:sz w:val="22"/>
          <w:szCs w:val="22"/>
        </w:rPr>
        <w:t>c</w:t>
      </w:r>
      <w:r w:rsidRPr="004C355D">
        <w:rPr>
          <w:spacing w:val="1"/>
          <w:sz w:val="22"/>
          <w:szCs w:val="22"/>
        </w:rPr>
        <w:t>l</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an</w:t>
      </w:r>
      <w:r w:rsidRPr="004C355D">
        <w:rPr>
          <w:spacing w:val="-2"/>
          <w:sz w:val="22"/>
          <w:szCs w:val="22"/>
        </w:rPr>
        <w:t>c</w:t>
      </w:r>
      <w:r w:rsidRPr="004C355D">
        <w:rPr>
          <w:sz w:val="22"/>
          <w:szCs w:val="22"/>
        </w:rPr>
        <w:t xml:space="preserve">e </w:t>
      </w:r>
      <w:r w:rsidRPr="004C355D">
        <w:rPr>
          <w:spacing w:val="1"/>
          <w:sz w:val="22"/>
          <w:szCs w:val="22"/>
        </w:rPr>
        <w:t>f</w:t>
      </w:r>
      <w:r w:rsidRPr="004C355D">
        <w:rPr>
          <w:spacing w:val="-2"/>
          <w:sz w:val="22"/>
          <w:szCs w:val="22"/>
        </w:rPr>
        <w:t>o</w:t>
      </w:r>
      <w:r w:rsidRPr="004C355D">
        <w:rPr>
          <w:sz w:val="22"/>
          <w:szCs w:val="22"/>
        </w:rPr>
        <w:t>r</w:t>
      </w:r>
      <w:r w:rsidRPr="004C355D">
        <w:rPr>
          <w:spacing w:val="-2"/>
          <w:sz w:val="22"/>
          <w:szCs w:val="22"/>
        </w:rPr>
        <w:t xml:space="preserve"> </w:t>
      </w:r>
      <w:r w:rsidRPr="004C355D">
        <w:rPr>
          <w:spacing w:val="1"/>
          <w:sz w:val="22"/>
          <w:szCs w:val="22"/>
        </w:rPr>
        <w:t>t</w:t>
      </w:r>
      <w:r w:rsidRPr="004C355D">
        <w:rPr>
          <w:sz w:val="22"/>
          <w:szCs w:val="22"/>
        </w:rPr>
        <w:t>he 2017 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ex</w:t>
      </w:r>
      <w:r w:rsidRPr="004C355D">
        <w:rPr>
          <w:spacing w:val="-2"/>
          <w:sz w:val="22"/>
          <w:szCs w:val="22"/>
        </w:rPr>
        <w:t>p</w:t>
      </w:r>
      <w:r w:rsidRPr="004C355D">
        <w:rPr>
          <w:spacing w:val="1"/>
          <w:sz w:val="22"/>
          <w:szCs w:val="22"/>
        </w:rPr>
        <w:t>ir</w:t>
      </w:r>
      <w:r w:rsidRPr="004C355D">
        <w:rPr>
          <w:spacing w:val="-2"/>
          <w:sz w:val="22"/>
          <w:szCs w:val="22"/>
        </w:rPr>
        <w:t>es June 30</w:t>
      </w:r>
      <w:r w:rsidRPr="004C355D">
        <w:rPr>
          <w:sz w:val="22"/>
          <w:szCs w:val="22"/>
        </w:rPr>
        <w:t>,</w:t>
      </w:r>
      <w:r w:rsidRPr="004C355D">
        <w:rPr>
          <w:spacing w:val="1"/>
          <w:sz w:val="22"/>
          <w:szCs w:val="22"/>
        </w:rPr>
        <w:t xml:space="preserve"> </w:t>
      </w:r>
      <w:r w:rsidRPr="004C355D">
        <w:rPr>
          <w:sz w:val="22"/>
          <w:szCs w:val="22"/>
        </w:rPr>
        <w:t xml:space="preserve">2020 </w:t>
      </w:r>
      <w:r w:rsidRPr="004C355D">
        <w:rPr>
          <w:spacing w:val="1"/>
          <w:sz w:val="22"/>
          <w:szCs w:val="22"/>
        </w:rPr>
        <w:t>(</w:t>
      </w:r>
      <w:r w:rsidRPr="004C355D">
        <w:rPr>
          <w:spacing w:val="-1"/>
          <w:sz w:val="22"/>
          <w:szCs w:val="22"/>
        </w:rPr>
        <w:t>O</w:t>
      </w:r>
      <w:r w:rsidRPr="004C355D">
        <w:rPr>
          <w:sz w:val="22"/>
          <w:szCs w:val="22"/>
        </w:rPr>
        <w:t xml:space="preserve">MB </w:t>
      </w:r>
      <w:r w:rsidRPr="004C355D">
        <w:rPr>
          <w:spacing w:val="-1"/>
          <w:sz w:val="22"/>
          <w:szCs w:val="22"/>
        </w:rPr>
        <w:t>N</w:t>
      </w:r>
      <w:r w:rsidRPr="004C355D">
        <w:rPr>
          <w:sz w:val="22"/>
          <w:szCs w:val="22"/>
        </w:rPr>
        <w:t>o</w:t>
      </w:r>
      <w:r w:rsidRPr="004C355D">
        <w:rPr>
          <w:spacing w:val="-2"/>
          <w:sz w:val="22"/>
          <w:szCs w:val="22"/>
        </w:rPr>
        <w:t xml:space="preserve"> </w:t>
      </w:r>
      <w:r w:rsidRPr="004C355D">
        <w:rPr>
          <w:sz w:val="22"/>
          <w:szCs w:val="22"/>
        </w:rPr>
        <w:t>3145</w:t>
      </w:r>
      <w:r w:rsidRPr="004C355D">
        <w:rPr>
          <w:spacing w:val="-4"/>
          <w:sz w:val="22"/>
          <w:szCs w:val="22"/>
        </w:rPr>
        <w:t>-</w:t>
      </w:r>
      <w:r w:rsidRPr="004C355D">
        <w:rPr>
          <w:sz w:val="22"/>
          <w:szCs w:val="22"/>
        </w:rPr>
        <w:t>0020</w:t>
      </w:r>
      <w:r w:rsidRPr="004C355D">
        <w:rPr>
          <w:spacing w:val="1"/>
          <w:sz w:val="22"/>
          <w:szCs w:val="22"/>
        </w:rPr>
        <w:t>)</w:t>
      </w:r>
      <w:r w:rsidRPr="004C355D">
        <w:rPr>
          <w:sz w:val="22"/>
          <w:szCs w:val="22"/>
        </w:rPr>
        <w:t xml:space="preserve">. Both the data collection instruments for the 2019 SDR and the sample size are largely unchanged from the prior round. </w:t>
      </w:r>
    </w:p>
    <w:p w14:paraId="322C8E7A" w14:textId="77777777" w:rsidR="00B809B1" w:rsidRPr="004C355D" w:rsidRDefault="00B809B1" w:rsidP="00176D62">
      <w:pPr>
        <w:rPr>
          <w:sz w:val="22"/>
          <w:szCs w:val="22"/>
        </w:rPr>
      </w:pPr>
    </w:p>
    <w:p w14:paraId="7262BE27" w14:textId="77777777" w:rsidR="00D56CD6" w:rsidRPr="00C56B73" w:rsidRDefault="00D56CD6" w:rsidP="00D56CD6">
      <w:pPr>
        <w:pStyle w:val="EndnoteText1"/>
        <w:tabs>
          <w:tab w:val="left" w:pos="2520"/>
        </w:tabs>
        <w:ind w:left="0" w:right="-270"/>
        <w:rPr>
          <w:rFonts w:ascii="Times New Roman" w:hAnsi="Times New Roman"/>
          <w:sz w:val="22"/>
          <w:szCs w:val="22"/>
        </w:rPr>
      </w:pPr>
      <w:r w:rsidRPr="00C56B73">
        <w:rPr>
          <w:rFonts w:ascii="Times New Roman" w:hAnsi="Times New Roman"/>
          <w:sz w:val="22"/>
          <w:szCs w:val="22"/>
        </w:rPr>
        <w:t>For the 2019 SDR, the following modifications are being implemented</w:t>
      </w:r>
      <w:r w:rsidR="00866363">
        <w:rPr>
          <w:rFonts w:ascii="Times New Roman" w:hAnsi="Times New Roman"/>
          <w:sz w:val="22"/>
          <w:szCs w:val="22"/>
        </w:rPr>
        <w:t xml:space="preserve"> and described further in section B1.2</w:t>
      </w:r>
      <w:r w:rsidRPr="00C56B73">
        <w:rPr>
          <w:rFonts w:ascii="Times New Roman" w:hAnsi="Times New Roman"/>
          <w:sz w:val="22"/>
          <w:szCs w:val="22"/>
        </w:rPr>
        <w:t xml:space="preserve">:  </w:t>
      </w:r>
    </w:p>
    <w:p w14:paraId="5125C438" w14:textId="1712A965" w:rsidR="00FB3C98" w:rsidRPr="00C56B73" w:rsidRDefault="00EC4194" w:rsidP="00986817">
      <w:pPr>
        <w:pStyle w:val="EndnoteText1"/>
        <w:numPr>
          <w:ilvl w:val="0"/>
          <w:numId w:val="25"/>
        </w:numPr>
        <w:tabs>
          <w:tab w:val="left" w:pos="2520"/>
        </w:tabs>
        <w:spacing w:before="120"/>
        <w:ind w:right="-274"/>
        <w:rPr>
          <w:rFonts w:ascii="Times New Roman" w:hAnsi="Times New Roman"/>
          <w:sz w:val="22"/>
          <w:szCs w:val="22"/>
        </w:rPr>
      </w:pPr>
      <w:r w:rsidRPr="00C56B73">
        <w:rPr>
          <w:rFonts w:ascii="Times New Roman" w:hAnsi="Times New Roman"/>
          <w:sz w:val="22"/>
          <w:szCs w:val="22"/>
          <w:u w:val="single"/>
        </w:rPr>
        <w:t>New follow-up rule</w:t>
      </w:r>
      <w:r w:rsidRPr="00C56B73">
        <w:rPr>
          <w:rFonts w:ascii="Times New Roman" w:hAnsi="Times New Roman"/>
          <w:sz w:val="22"/>
          <w:szCs w:val="22"/>
        </w:rPr>
        <w:t xml:space="preserve">: </w:t>
      </w:r>
      <w:r w:rsidR="009D2609">
        <w:rPr>
          <w:rFonts w:ascii="Times New Roman" w:hAnsi="Times New Roman"/>
          <w:sz w:val="22"/>
          <w:szCs w:val="22"/>
        </w:rPr>
        <w:t xml:space="preserve">Potential survey respondents </w:t>
      </w:r>
      <w:r w:rsidR="005E7B86" w:rsidRPr="00C56B73">
        <w:rPr>
          <w:rFonts w:ascii="Times New Roman" w:hAnsi="Times New Roman"/>
          <w:sz w:val="22"/>
          <w:szCs w:val="22"/>
        </w:rPr>
        <w:t xml:space="preserve">introduced </w:t>
      </w:r>
      <w:r w:rsidR="00992BF0" w:rsidRPr="00C56B73">
        <w:rPr>
          <w:rFonts w:ascii="Times New Roman" w:hAnsi="Times New Roman"/>
          <w:sz w:val="22"/>
          <w:szCs w:val="22"/>
        </w:rPr>
        <w:t xml:space="preserve">to the survey </w:t>
      </w:r>
      <w:r w:rsidR="005E7B86" w:rsidRPr="00C56B73">
        <w:rPr>
          <w:rFonts w:ascii="Times New Roman" w:hAnsi="Times New Roman"/>
          <w:sz w:val="22"/>
          <w:szCs w:val="22"/>
        </w:rPr>
        <w:t xml:space="preserve">during </w:t>
      </w:r>
      <w:r w:rsidR="00992BF0" w:rsidRPr="00C56B73">
        <w:rPr>
          <w:rFonts w:ascii="Times New Roman" w:hAnsi="Times New Roman"/>
          <w:sz w:val="22"/>
          <w:szCs w:val="22"/>
        </w:rPr>
        <w:t xml:space="preserve">the 2015 cycle </w:t>
      </w:r>
      <w:r w:rsidR="008D7394">
        <w:rPr>
          <w:rFonts w:ascii="Times New Roman" w:hAnsi="Times New Roman"/>
          <w:sz w:val="22"/>
          <w:szCs w:val="22"/>
        </w:rPr>
        <w:t>that</w:t>
      </w:r>
      <w:r w:rsidR="00992BF0" w:rsidRPr="00C56B73">
        <w:rPr>
          <w:rFonts w:ascii="Times New Roman" w:hAnsi="Times New Roman"/>
          <w:sz w:val="22"/>
          <w:szCs w:val="22"/>
        </w:rPr>
        <w:t xml:space="preserve"> did not respond in 2015 </w:t>
      </w:r>
      <w:r w:rsidR="00BE55F9">
        <w:rPr>
          <w:rFonts w:ascii="Times New Roman" w:hAnsi="Times New Roman"/>
          <w:sz w:val="22"/>
          <w:szCs w:val="22"/>
        </w:rPr>
        <w:t>and</w:t>
      </w:r>
      <w:r w:rsidR="00BE55F9" w:rsidRPr="00C56B73">
        <w:rPr>
          <w:rFonts w:ascii="Times New Roman" w:hAnsi="Times New Roman"/>
          <w:sz w:val="22"/>
          <w:szCs w:val="22"/>
        </w:rPr>
        <w:t xml:space="preserve"> </w:t>
      </w:r>
      <w:r w:rsidR="00992BF0" w:rsidRPr="00C56B73">
        <w:rPr>
          <w:rFonts w:ascii="Times New Roman" w:hAnsi="Times New Roman"/>
          <w:sz w:val="22"/>
          <w:szCs w:val="22"/>
        </w:rPr>
        <w:t xml:space="preserve">2017 will not be included in the 2019 SDR sample. </w:t>
      </w:r>
      <w:r w:rsidR="009F10F9">
        <w:rPr>
          <w:rFonts w:ascii="Times New Roman" w:hAnsi="Times New Roman"/>
          <w:sz w:val="22"/>
          <w:szCs w:val="22"/>
        </w:rPr>
        <w:t xml:space="preserve">This decision was made in response to the cost inefficiencies of including these </w:t>
      </w:r>
      <w:r w:rsidR="004536DD">
        <w:rPr>
          <w:rFonts w:ascii="Times New Roman" w:hAnsi="Times New Roman"/>
          <w:sz w:val="22"/>
          <w:szCs w:val="22"/>
        </w:rPr>
        <w:t>nonrespondent</w:t>
      </w:r>
      <w:r w:rsidR="009D2609">
        <w:rPr>
          <w:rFonts w:ascii="Times New Roman" w:hAnsi="Times New Roman"/>
          <w:sz w:val="22"/>
          <w:szCs w:val="22"/>
        </w:rPr>
        <w:t>s</w:t>
      </w:r>
      <w:r w:rsidR="009F10F9">
        <w:rPr>
          <w:rFonts w:ascii="Times New Roman" w:hAnsi="Times New Roman"/>
          <w:sz w:val="22"/>
          <w:szCs w:val="22"/>
        </w:rPr>
        <w:t xml:space="preserve"> in subsequent</w:t>
      </w:r>
      <w:r w:rsidR="004536DD">
        <w:rPr>
          <w:rFonts w:ascii="Times New Roman" w:hAnsi="Times New Roman"/>
          <w:sz w:val="22"/>
          <w:szCs w:val="22"/>
        </w:rPr>
        <w:t xml:space="preserve"> SDR survey</w:t>
      </w:r>
      <w:r w:rsidR="009F10F9">
        <w:rPr>
          <w:rFonts w:ascii="Times New Roman" w:hAnsi="Times New Roman"/>
          <w:sz w:val="22"/>
          <w:szCs w:val="22"/>
        </w:rPr>
        <w:t xml:space="preserve"> cycles. </w:t>
      </w:r>
      <w:r w:rsidR="005E7B86" w:rsidRPr="00C56B73">
        <w:rPr>
          <w:rFonts w:ascii="Times New Roman" w:hAnsi="Times New Roman"/>
          <w:sz w:val="22"/>
          <w:szCs w:val="22"/>
        </w:rPr>
        <w:t>A weight adjustment will be incorporated to maintain population coverage of the</w:t>
      </w:r>
      <w:r w:rsidR="009D2609">
        <w:rPr>
          <w:rFonts w:ascii="Times New Roman" w:hAnsi="Times New Roman"/>
          <w:sz w:val="22"/>
          <w:szCs w:val="22"/>
        </w:rPr>
        <w:t>se dropped individuals</w:t>
      </w:r>
      <w:r w:rsidR="005E7B86" w:rsidRPr="00C56B73">
        <w:rPr>
          <w:rFonts w:ascii="Times New Roman" w:hAnsi="Times New Roman"/>
          <w:sz w:val="22"/>
          <w:szCs w:val="22"/>
        </w:rPr>
        <w:t xml:space="preserve">. </w:t>
      </w:r>
    </w:p>
    <w:p w14:paraId="30E58178" w14:textId="17334136" w:rsidR="00D56CD6" w:rsidRPr="00C56B73" w:rsidRDefault="00FB3C98" w:rsidP="00986817">
      <w:pPr>
        <w:pStyle w:val="EndnoteText1"/>
        <w:numPr>
          <w:ilvl w:val="0"/>
          <w:numId w:val="25"/>
        </w:numPr>
        <w:tabs>
          <w:tab w:val="left" w:pos="2520"/>
        </w:tabs>
        <w:spacing w:before="120"/>
        <w:ind w:right="-274"/>
        <w:rPr>
          <w:rFonts w:ascii="Times New Roman" w:hAnsi="Times New Roman"/>
          <w:sz w:val="22"/>
          <w:szCs w:val="22"/>
        </w:rPr>
      </w:pPr>
      <w:r w:rsidRPr="00C56B73">
        <w:rPr>
          <w:rFonts w:ascii="Times New Roman" w:hAnsi="Times New Roman"/>
          <w:sz w:val="22"/>
          <w:szCs w:val="22"/>
          <w:u w:val="single"/>
        </w:rPr>
        <w:t>Sample supplement</w:t>
      </w:r>
      <w:r w:rsidRPr="00C56B73">
        <w:rPr>
          <w:rFonts w:ascii="Times New Roman" w:hAnsi="Times New Roman"/>
          <w:sz w:val="22"/>
          <w:szCs w:val="22"/>
        </w:rPr>
        <w:t xml:space="preserve">: </w:t>
      </w:r>
      <w:r w:rsidR="00B435EA">
        <w:rPr>
          <w:rFonts w:ascii="Times New Roman" w:hAnsi="Times New Roman"/>
          <w:sz w:val="22"/>
          <w:szCs w:val="22"/>
        </w:rPr>
        <w:t>For the 2019 SDR survey cycle, t</w:t>
      </w:r>
      <w:r w:rsidRPr="00C56B73">
        <w:rPr>
          <w:rFonts w:ascii="Times New Roman" w:hAnsi="Times New Roman"/>
          <w:sz w:val="22"/>
          <w:szCs w:val="22"/>
        </w:rPr>
        <w:t>o offset the</w:t>
      </w:r>
      <w:r w:rsidR="00A41629">
        <w:rPr>
          <w:rFonts w:ascii="Times New Roman" w:hAnsi="Times New Roman"/>
          <w:sz w:val="22"/>
          <w:szCs w:val="22"/>
        </w:rPr>
        <w:t xml:space="preserve"> loss of </w:t>
      </w:r>
      <w:r w:rsidR="009D2609">
        <w:rPr>
          <w:rFonts w:ascii="Times New Roman" w:hAnsi="Times New Roman"/>
          <w:sz w:val="22"/>
          <w:szCs w:val="22"/>
        </w:rPr>
        <w:t xml:space="preserve">the </w:t>
      </w:r>
      <w:r w:rsidR="003D2F70">
        <w:rPr>
          <w:rFonts w:ascii="Times New Roman" w:hAnsi="Times New Roman"/>
          <w:sz w:val="22"/>
          <w:szCs w:val="22"/>
        </w:rPr>
        <w:t xml:space="preserve">nearly 15,000 </w:t>
      </w:r>
      <w:r w:rsidR="00B435EA">
        <w:rPr>
          <w:rFonts w:ascii="Times New Roman" w:hAnsi="Times New Roman"/>
          <w:sz w:val="22"/>
          <w:szCs w:val="22"/>
        </w:rPr>
        <w:t xml:space="preserve">potential respondents </w:t>
      </w:r>
      <w:r w:rsidR="00A41629">
        <w:rPr>
          <w:rFonts w:ascii="Times New Roman" w:hAnsi="Times New Roman"/>
          <w:sz w:val="22"/>
          <w:szCs w:val="22"/>
        </w:rPr>
        <w:t>from</w:t>
      </w:r>
      <w:r w:rsidRPr="00C56B73">
        <w:rPr>
          <w:rFonts w:ascii="Times New Roman" w:hAnsi="Times New Roman"/>
          <w:sz w:val="22"/>
          <w:szCs w:val="22"/>
        </w:rPr>
        <w:t xml:space="preserve"> the new follow-up rule, </w:t>
      </w:r>
      <w:r w:rsidR="00992BF0" w:rsidRPr="00C56B73">
        <w:rPr>
          <w:rFonts w:ascii="Times New Roman" w:hAnsi="Times New Roman"/>
          <w:sz w:val="22"/>
          <w:szCs w:val="22"/>
        </w:rPr>
        <w:t xml:space="preserve">NCSES </w:t>
      </w:r>
      <w:r w:rsidR="00A41629">
        <w:rPr>
          <w:rFonts w:ascii="Times New Roman" w:hAnsi="Times New Roman"/>
          <w:sz w:val="22"/>
          <w:szCs w:val="22"/>
        </w:rPr>
        <w:t xml:space="preserve">will </w:t>
      </w:r>
      <w:r w:rsidR="00992BF0" w:rsidRPr="00C56B73">
        <w:rPr>
          <w:rFonts w:ascii="Times New Roman" w:hAnsi="Times New Roman"/>
          <w:sz w:val="22"/>
          <w:szCs w:val="22"/>
        </w:rPr>
        <w:t>supplement the 2019 SDR sample with</w:t>
      </w:r>
      <w:r w:rsidR="00191A04">
        <w:rPr>
          <w:rFonts w:ascii="Times New Roman" w:hAnsi="Times New Roman"/>
          <w:sz w:val="22"/>
          <w:szCs w:val="22"/>
        </w:rPr>
        <w:t xml:space="preserve"> previously un</w:t>
      </w:r>
      <w:r w:rsidR="005E7B86" w:rsidRPr="00C56B73">
        <w:rPr>
          <w:rFonts w:ascii="Times New Roman" w:hAnsi="Times New Roman"/>
          <w:sz w:val="22"/>
          <w:szCs w:val="22"/>
        </w:rPr>
        <w:t>sample</w:t>
      </w:r>
      <w:r w:rsidR="00191A04">
        <w:rPr>
          <w:rFonts w:ascii="Times New Roman" w:hAnsi="Times New Roman"/>
          <w:sz w:val="22"/>
          <w:szCs w:val="22"/>
        </w:rPr>
        <w:t>d</w:t>
      </w:r>
      <w:r w:rsidR="005E7B86" w:rsidRPr="00C56B73">
        <w:rPr>
          <w:rFonts w:ascii="Times New Roman" w:hAnsi="Times New Roman"/>
          <w:sz w:val="22"/>
          <w:szCs w:val="22"/>
        </w:rPr>
        <w:t xml:space="preserve"> </w:t>
      </w:r>
      <w:r w:rsidR="00B435EA">
        <w:rPr>
          <w:rFonts w:ascii="Times New Roman" w:hAnsi="Times New Roman"/>
          <w:sz w:val="22"/>
          <w:szCs w:val="22"/>
        </w:rPr>
        <w:t>individuals</w:t>
      </w:r>
      <w:r w:rsidR="005E7B86" w:rsidRPr="00C56B73">
        <w:rPr>
          <w:rFonts w:ascii="Times New Roman" w:hAnsi="Times New Roman"/>
          <w:sz w:val="22"/>
          <w:szCs w:val="22"/>
        </w:rPr>
        <w:t xml:space="preserve"> </w:t>
      </w:r>
      <w:r w:rsidR="00191A04">
        <w:rPr>
          <w:rFonts w:ascii="Times New Roman" w:hAnsi="Times New Roman"/>
          <w:sz w:val="22"/>
          <w:szCs w:val="22"/>
        </w:rPr>
        <w:t xml:space="preserve">from the 2015 </w:t>
      </w:r>
      <w:r w:rsidR="00BE55F9">
        <w:rPr>
          <w:rFonts w:ascii="Times New Roman" w:hAnsi="Times New Roman"/>
          <w:sz w:val="22"/>
          <w:szCs w:val="22"/>
        </w:rPr>
        <w:t>SDR frame</w:t>
      </w:r>
      <w:r w:rsidR="005E7B86" w:rsidRPr="00C56B73">
        <w:rPr>
          <w:rFonts w:ascii="Times New Roman" w:hAnsi="Times New Roman"/>
          <w:sz w:val="22"/>
          <w:szCs w:val="22"/>
        </w:rPr>
        <w:t xml:space="preserve">.  </w:t>
      </w:r>
    </w:p>
    <w:p w14:paraId="6FA4AC5C" w14:textId="6EB38D0D" w:rsidR="007B01D2" w:rsidRPr="00C56B73" w:rsidRDefault="00B969E4" w:rsidP="0027304C">
      <w:pPr>
        <w:pStyle w:val="EndnoteText1"/>
        <w:numPr>
          <w:ilvl w:val="0"/>
          <w:numId w:val="25"/>
        </w:numPr>
        <w:tabs>
          <w:tab w:val="left" w:pos="2520"/>
        </w:tabs>
        <w:spacing w:before="120"/>
        <w:ind w:right="-274"/>
        <w:rPr>
          <w:rFonts w:ascii="Times New Roman" w:hAnsi="Times New Roman"/>
          <w:sz w:val="22"/>
          <w:szCs w:val="22"/>
        </w:rPr>
      </w:pPr>
      <w:r>
        <w:rPr>
          <w:rFonts w:ascii="Times New Roman" w:hAnsi="Times New Roman"/>
          <w:sz w:val="22"/>
          <w:szCs w:val="22"/>
          <w:u w:val="single"/>
        </w:rPr>
        <w:t>Field of Study s</w:t>
      </w:r>
      <w:r w:rsidR="008F619C" w:rsidRPr="00C56B73">
        <w:rPr>
          <w:rFonts w:ascii="Times New Roman" w:hAnsi="Times New Roman"/>
          <w:sz w:val="22"/>
          <w:szCs w:val="22"/>
          <w:u w:val="single"/>
        </w:rPr>
        <w:t xml:space="preserve">tratification </w:t>
      </w:r>
      <w:r>
        <w:rPr>
          <w:rFonts w:ascii="Times New Roman" w:hAnsi="Times New Roman"/>
          <w:sz w:val="22"/>
          <w:szCs w:val="22"/>
          <w:u w:val="single"/>
        </w:rPr>
        <w:t xml:space="preserve">variable </w:t>
      </w:r>
      <w:r w:rsidR="008F619C" w:rsidRPr="00C56B73">
        <w:rPr>
          <w:rFonts w:ascii="Times New Roman" w:hAnsi="Times New Roman"/>
          <w:sz w:val="22"/>
          <w:szCs w:val="22"/>
          <w:u w:val="single"/>
        </w:rPr>
        <w:t>revision</w:t>
      </w:r>
      <w:r w:rsidR="008F619C" w:rsidRPr="00C56B73">
        <w:rPr>
          <w:rFonts w:ascii="Times New Roman" w:hAnsi="Times New Roman"/>
          <w:sz w:val="22"/>
          <w:szCs w:val="22"/>
        </w:rPr>
        <w:t xml:space="preserve">: </w:t>
      </w:r>
      <w:r w:rsidR="00D56CD6" w:rsidRPr="00C56B73">
        <w:rPr>
          <w:rFonts w:ascii="Times New Roman" w:hAnsi="Times New Roman"/>
          <w:sz w:val="22"/>
          <w:szCs w:val="22"/>
        </w:rPr>
        <w:t xml:space="preserve">The </w:t>
      </w:r>
      <w:r w:rsidR="0044387C">
        <w:rPr>
          <w:rFonts w:ascii="Times New Roman" w:hAnsi="Times New Roman"/>
          <w:sz w:val="22"/>
          <w:szCs w:val="22"/>
        </w:rPr>
        <w:t xml:space="preserve">2019 SDR </w:t>
      </w:r>
      <w:r w:rsidR="000E0235">
        <w:rPr>
          <w:rFonts w:ascii="Times New Roman" w:hAnsi="Times New Roman"/>
          <w:sz w:val="22"/>
          <w:szCs w:val="22"/>
        </w:rPr>
        <w:t xml:space="preserve">field of study </w:t>
      </w:r>
      <w:r w:rsidR="00D56CD6" w:rsidRPr="00C56B73">
        <w:rPr>
          <w:rFonts w:ascii="Times New Roman" w:hAnsi="Times New Roman"/>
          <w:sz w:val="22"/>
          <w:szCs w:val="22"/>
        </w:rPr>
        <w:t xml:space="preserve">stratification variable will be modified </w:t>
      </w:r>
      <w:r w:rsidR="000E0235">
        <w:rPr>
          <w:rFonts w:ascii="Times New Roman" w:hAnsi="Times New Roman"/>
          <w:sz w:val="22"/>
          <w:szCs w:val="22"/>
        </w:rPr>
        <w:t xml:space="preserve">to a version that includes </w:t>
      </w:r>
      <w:r w:rsidR="00343BD6">
        <w:rPr>
          <w:rFonts w:ascii="Times New Roman" w:hAnsi="Times New Roman"/>
          <w:sz w:val="22"/>
          <w:szCs w:val="22"/>
        </w:rPr>
        <w:t>77</w:t>
      </w:r>
      <w:r w:rsidR="00F976E1">
        <w:rPr>
          <w:rFonts w:ascii="Times New Roman" w:hAnsi="Times New Roman"/>
          <w:sz w:val="22"/>
          <w:szCs w:val="22"/>
        </w:rPr>
        <w:t xml:space="preserve"> detailed fields of study</w:t>
      </w:r>
      <w:r w:rsidR="00F976E1" w:rsidRPr="00C56B73">
        <w:rPr>
          <w:rFonts w:ascii="Times New Roman" w:hAnsi="Times New Roman"/>
          <w:sz w:val="22"/>
          <w:szCs w:val="22"/>
        </w:rPr>
        <w:t xml:space="preserve"> </w:t>
      </w:r>
      <w:r w:rsidR="000E0235">
        <w:rPr>
          <w:rFonts w:ascii="Times New Roman" w:hAnsi="Times New Roman"/>
          <w:sz w:val="22"/>
          <w:szCs w:val="22"/>
        </w:rPr>
        <w:t xml:space="preserve">in order </w:t>
      </w:r>
      <w:r w:rsidR="00D56CD6" w:rsidRPr="00C56B73">
        <w:rPr>
          <w:rFonts w:ascii="Times New Roman" w:hAnsi="Times New Roman"/>
          <w:sz w:val="22"/>
          <w:szCs w:val="22"/>
        </w:rPr>
        <w:t xml:space="preserve">to create better alignment </w:t>
      </w:r>
      <w:r w:rsidR="000E0235">
        <w:rPr>
          <w:rFonts w:ascii="Times New Roman" w:hAnsi="Times New Roman"/>
          <w:sz w:val="22"/>
          <w:szCs w:val="22"/>
        </w:rPr>
        <w:t xml:space="preserve">with </w:t>
      </w:r>
      <w:r w:rsidR="00F976E1">
        <w:rPr>
          <w:rFonts w:ascii="Times New Roman" w:hAnsi="Times New Roman"/>
          <w:sz w:val="22"/>
          <w:szCs w:val="22"/>
        </w:rPr>
        <w:t xml:space="preserve">the survey’s estimation capabilities and </w:t>
      </w:r>
      <w:r w:rsidR="00D56CD6" w:rsidRPr="00C56B73">
        <w:rPr>
          <w:rFonts w:ascii="Times New Roman" w:hAnsi="Times New Roman"/>
          <w:sz w:val="22"/>
          <w:szCs w:val="22"/>
        </w:rPr>
        <w:t>with NCSES’s taxonomy of disciplines</w:t>
      </w:r>
      <w:r w:rsidR="00191A04">
        <w:rPr>
          <w:rFonts w:ascii="Times New Roman" w:hAnsi="Times New Roman"/>
          <w:sz w:val="22"/>
          <w:szCs w:val="22"/>
        </w:rPr>
        <w:t xml:space="preserve"> (TOD)</w:t>
      </w:r>
      <w:r>
        <w:rPr>
          <w:rFonts w:ascii="Times New Roman" w:hAnsi="Times New Roman"/>
          <w:sz w:val="22"/>
          <w:szCs w:val="22"/>
        </w:rPr>
        <w:t xml:space="preserve">. This modification continues our efforts that began in the 2015 SDR survey cycle to create better alignment between the stratification variables and our survey estimation goals. In the 2015 SDR survey cycle, we expanded our field of study stratification variable to over 200 levels to support estimation of </w:t>
      </w:r>
      <w:r w:rsidRPr="004C355D">
        <w:rPr>
          <w:sz w:val="22"/>
          <w:szCs w:val="22"/>
        </w:rPr>
        <w:t>employment outcome</w:t>
      </w:r>
      <w:r>
        <w:rPr>
          <w:sz w:val="22"/>
          <w:szCs w:val="22"/>
        </w:rPr>
        <w:t>s</w:t>
      </w:r>
      <w:r w:rsidRPr="004C355D">
        <w:rPr>
          <w:sz w:val="22"/>
          <w:szCs w:val="22"/>
        </w:rPr>
        <w:t xml:space="preserve"> by a larger number of fine fields of degree</w:t>
      </w:r>
      <w:r>
        <w:rPr>
          <w:rFonts w:ascii="Times New Roman" w:hAnsi="Times New Roman"/>
          <w:sz w:val="22"/>
          <w:szCs w:val="22"/>
        </w:rPr>
        <w:t>. After reviewing the results from the 2015 and 2017 survey cycles, this modification in the 2019 survey cycle is to align the field of study stratification variable with the number of detailed fields for which the survey supports reliable estimation.</w:t>
      </w:r>
      <w:r w:rsidR="000E0235">
        <w:rPr>
          <w:rFonts w:ascii="Times New Roman" w:hAnsi="Times New Roman"/>
          <w:sz w:val="22"/>
          <w:szCs w:val="22"/>
        </w:rPr>
        <w:t xml:space="preserve"> At the same time, we are creating alignment between this variable </w:t>
      </w:r>
      <w:r w:rsidR="00343BD6">
        <w:rPr>
          <w:rFonts w:ascii="Times New Roman" w:hAnsi="Times New Roman"/>
          <w:sz w:val="22"/>
          <w:szCs w:val="22"/>
        </w:rPr>
        <w:t>and</w:t>
      </w:r>
      <w:r w:rsidR="000E0235">
        <w:rPr>
          <w:rFonts w:ascii="Times New Roman" w:hAnsi="Times New Roman"/>
          <w:sz w:val="22"/>
          <w:szCs w:val="22"/>
        </w:rPr>
        <w:t xml:space="preserve"> the internal NCSES field of study taxonomy.</w:t>
      </w:r>
    </w:p>
    <w:p w14:paraId="1B754879" w14:textId="2E345D24" w:rsidR="00D56CD6" w:rsidRPr="00C56B73" w:rsidRDefault="00C56B73" w:rsidP="0027304C">
      <w:pPr>
        <w:pStyle w:val="EndnoteText1"/>
        <w:numPr>
          <w:ilvl w:val="0"/>
          <w:numId w:val="25"/>
        </w:numPr>
        <w:tabs>
          <w:tab w:val="left" w:pos="2520"/>
        </w:tabs>
        <w:spacing w:before="120"/>
        <w:ind w:right="-274"/>
        <w:rPr>
          <w:rFonts w:ascii="Times New Roman" w:hAnsi="Times New Roman"/>
          <w:sz w:val="22"/>
          <w:szCs w:val="22"/>
        </w:rPr>
      </w:pPr>
      <w:r w:rsidRPr="00C62882">
        <w:rPr>
          <w:rFonts w:ascii="Times New Roman" w:hAnsi="Times New Roman"/>
          <w:sz w:val="22"/>
          <w:szCs w:val="22"/>
          <w:u w:val="single"/>
        </w:rPr>
        <w:t>Precision requirements</w:t>
      </w:r>
      <w:r w:rsidRPr="00C62882">
        <w:rPr>
          <w:rFonts w:ascii="Times New Roman" w:hAnsi="Times New Roman"/>
          <w:sz w:val="22"/>
          <w:szCs w:val="22"/>
        </w:rPr>
        <w:t xml:space="preserve">: </w:t>
      </w:r>
      <w:r w:rsidR="00191A04" w:rsidRPr="00C62882">
        <w:rPr>
          <w:rFonts w:ascii="Times New Roman" w:hAnsi="Times New Roman"/>
          <w:sz w:val="22"/>
          <w:szCs w:val="22"/>
        </w:rPr>
        <w:t>The 2019 SDR sample design includes</w:t>
      </w:r>
      <w:r w:rsidR="005E7B86" w:rsidRPr="00C62882">
        <w:rPr>
          <w:rFonts w:ascii="Times New Roman" w:hAnsi="Times New Roman"/>
          <w:sz w:val="22"/>
          <w:szCs w:val="22"/>
        </w:rPr>
        <w:t xml:space="preserve"> </w:t>
      </w:r>
      <w:r w:rsidR="007B01D2" w:rsidRPr="00C62882">
        <w:rPr>
          <w:rFonts w:ascii="Times New Roman" w:hAnsi="Times New Roman"/>
          <w:sz w:val="22"/>
          <w:szCs w:val="22"/>
        </w:rPr>
        <w:t xml:space="preserve">estimation </w:t>
      </w:r>
      <w:r w:rsidR="00B510F2" w:rsidRPr="00C62882">
        <w:rPr>
          <w:rFonts w:ascii="Times New Roman" w:hAnsi="Times New Roman"/>
          <w:sz w:val="22"/>
          <w:szCs w:val="22"/>
        </w:rPr>
        <w:t xml:space="preserve">precision requirements </w:t>
      </w:r>
      <w:r w:rsidR="0027304C" w:rsidRPr="00C62882">
        <w:rPr>
          <w:rFonts w:ascii="Times New Roman" w:hAnsi="Times New Roman"/>
          <w:sz w:val="22"/>
          <w:szCs w:val="22"/>
        </w:rPr>
        <w:t xml:space="preserve">for </w:t>
      </w:r>
      <w:r w:rsidR="007E4916" w:rsidRPr="00C62882">
        <w:rPr>
          <w:rFonts w:ascii="Times New Roman" w:hAnsi="Times New Roman"/>
          <w:sz w:val="22"/>
          <w:szCs w:val="22"/>
        </w:rPr>
        <w:t xml:space="preserve">the cross-sectional estimation of </w:t>
      </w:r>
      <w:r w:rsidR="0027304C" w:rsidRPr="00C62882">
        <w:rPr>
          <w:rFonts w:ascii="Times New Roman" w:hAnsi="Times New Roman"/>
          <w:sz w:val="22"/>
          <w:szCs w:val="22"/>
        </w:rPr>
        <w:t>a large number of key analytic domains</w:t>
      </w:r>
      <w:r w:rsidR="005E7B86" w:rsidRPr="00C62882">
        <w:rPr>
          <w:rFonts w:ascii="Times New Roman" w:hAnsi="Times New Roman"/>
          <w:sz w:val="22"/>
          <w:szCs w:val="22"/>
        </w:rPr>
        <w:t>.</w:t>
      </w:r>
      <w:r w:rsidR="007E4916" w:rsidRPr="00C62882">
        <w:rPr>
          <w:rFonts w:ascii="Times New Roman" w:hAnsi="Times New Roman"/>
          <w:sz w:val="22"/>
          <w:szCs w:val="22"/>
        </w:rPr>
        <w:t xml:space="preserve"> Precision</w:t>
      </w:r>
      <w:r w:rsidR="007E4916">
        <w:rPr>
          <w:rFonts w:ascii="Times New Roman" w:hAnsi="Times New Roman"/>
          <w:sz w:val="22"/>
          <w:szCs w:val="22"/>
        </w:rPr>
        <w:t xml:space="preserve"> requirements cover over 40 key analytic domains and primarily are based on demographic characteristics cross-tabulated by aggregated fields of study. In contrast, precision requirements for longitudinal es</w:t>
      </w:r>
      <w:r w:rsidR="004276D7">
        <w:rPr>
          <w:rFonts w:ascii="Times New Roman" w:hAnsi="Times New Roman"/>
          <w:sz w:val="22"/>
          <w:szCs w:val="22"/>
        </w:rPr>
        <w:t xml:space="preserve">timation will be developed after the 2019 SDR is concluded and the longitudinal sample subset is drawn from among them.  </w:t>
      </w:r>
      <w:r w:rsidR="007E4916">
        <w:rPr>
          <w:rFonts w:ascii="Times New Roman" w:hAnsi="Times New Roman"/>
          <w:sz w:val="22"/>
          <w:szCs w:val="22"/>
        </w:rPr>
        <w:t xml:space="preserve"> </w:t>
      </w:r>
    </w:p>
    <w:p w14:paraId="7D6A17F4" w14:textId="428CF68A" w:rsidR="00FB3C98" w:rsidRPr="00C56B73" w:rsidRDefault="00C56B73" w:rsidP="0027304C">
      <w:pPr>
        <w:pStyle w:val="EndnoteText1"/>
        <w:numPr>
          <w:ilvl w:val="0"/>
          <w:numId w:val="25"/>
        </w:numPr>
        <w:tabs>
          <w:tab w:val="left" w:pos="2520"/>
        </w:tabs>
        <w:spacing w:before="120"/>
        <w:ind w:right="-274"/>
        <w:rPr>
          <w:rFonts w:ascii="Times New Roman" w:hAnsi="Times New Roman"/>
          <w:sz w:val="22"/>
          <w:szCs w:val="22"/>
        </w:rPr>
      </w:pPr>
      <w:r w:rsidRPr="00007B61">
        <w:rPr>
          <w:rFonts w:ascii="Times New Roman" w:hAnsi="Times New Roman"/>
          <w:sz w:val="22"/>
          <w:szCs w:val="22"/>
          <w:u w:val="single"/>
        </w:rPr>
        <w:t>Longitudinal sample i</w:t>
      </w:r>
      <w:r w:rsidR="007B01D2" w:rsidRPr="00007B61">
        <w:rPr>
          <w:rFonts w:ascii="Times New Roman" w:hAnsi="Times New Roman"/>
          <w:sz w:val="22"/>
          <w:szCs w:val="22"/>
          <w:u w:val="single"/>
        </w:rPr>
        <w:t>dentification</w:t>
      </w:r>
      <w:r w:rsidRPr="00007B61">
        <w:rPr>
          <w:rFonts w:ascii="Times New Roman" w:hAnsi="Times New Roman"/>
          <w:sz w:val="22"/>
          <w:szCs w:val="22"/>
        </w:rPr>
        <w:t xml:space="preserve">: </w:t>
      </w:r>
      <w:r w:rsidR="009D45A6">
        <w:rPr>
          <w:rFonts w:ascii="Times New Roman" w:hAnsi="Times New Roman"/>
          <w:sz w:val="22"/>
          <w:szCs w:val="22"/>
        </w:rPr>
        <w:t xml:space="preserve">Beginning with the sample design revisions in the 2015 SDR survey cycle, NCSES has set the </w:t>
      </w:r>
      <w:r w:rsidR="009D45A6" w:rsidRPr="009F04EC">
        <w:rPr>
          <w:sz w:val="22"/>
          <w:szCs w:val="22"/>
        </w:rPr>
        <w:t xml:space="preserve">goal of developing a sustainable </w:t>
      </w:r>
      <w:r w:rsidR="009D45A6">
        <w:rPr>
          <w:sz w:val="22"/>
          <w:szCs w:val="22"/>
        </w:rPr>
        <w:t xml:space="preserve">SDR </w:t>
      </w:r>
      <w:r w:rsidR="009D45A6" w:rsidRPr="009F04EC">
        <w:rPr>
          <w:sz w:val="22"/>
          <w:szCs w:val="22"/>
        </w:rPr>
        <w:t>design that will maintain the integrity of the survey's cross-sectional estimates while producing reliable data to support longitudinal analysis</w:t>
      </w:r>
      <w:r w:rsidR="009D45A6">
        <w:rPr>
          <w:sz w:val="22"/>
          <w:szCs w:val="22"/>
        </w:rPr>
        <w:t>. All 120,000 cases in the</w:t>
      </w:r>
      <w:r w:rsidR="00AE1F5B">
        <w:rPr>
          <w:sz w:val="22"/>
          <w:szCs w:val="22"/>
        </w:rPr>
        <w:t xml:space="preserve"> </w:t>
      </w:r>
      <w:r w:rsidR="009D45A6">
        <w:rPr>
          <w:sz w:val="22"/>
          <w:szCs w:val="22"/>
        </w:rPr>
        <w:t xml:space="preserve">2019 SDR sample will be used for cross-sectional estimation and </w:t>
      </w:r>
      <w:r w:rsidR="009D45A6">
        <w:rPr>
          <w:rFonts w:ascii="Times New Roman" w:hAnsi="Times New Roman"/>
          <w:sz w:val="22"/>
          <w:szCs w:val="22"/>
        </w:rPr>
        <w:t xml:space="preserve">a </w:t>
      </w:r>
      <w:r w:rsidR="00DE2291" w:rsidRPr="00C56B73">
        <w:rPr>
          <w:rFonts w:ascii="Times New Roman" w:hAnsi="Times New Roman"/>
          <w:sz w:val="22"/>
          <w:szCs w:val="22"/>
        </w:rPr>
        <w:t>40,000</w:t>
      </w:r>
      <w:r w:rsidR="007B01D2" w:rsidRPr="00C56B73">
        <w:rPr>
          <w:rFonts w:ascii="Times New Roman" w:hAnsi="Times New Roman"/>
          <w:sz w:val="22"/>
          <w:szCs w:val="22"/>
        </w:rPr>
        <w:t>-</w:t>
      </w:r>
      <w:r w:rsidR="00DE2291" w:rsidRPr="00C56B73">
        <w:rPr>
          <w:rFonts w:ascii="Times New Roman" w:hAnsi="Times New Roman"/>
          <w:sz w:val="22"/>
          <w:szCs w:val="22"/>
        </w:rPr>
        <w:t xml:space="preserve">case </w:t>
      </w:r>
      <w:r w:rsidR="002939CA">
        <w:rPr>
          <w:rFonts w:ascii="Times New Roman" w:hAnsi="Times New Roman"/>
          <w:sz w:val="22"/>
          <w:szCs w:val="22"/>
        </w:rPr>
        <w:t>subset</w:t>
      </w:r>
      <w:r w:rsidR="002939CA" w:rsidRPr="00C56B73">
        <w:rPr>
          <w:rFonts w:ascii="Times New Roman" w:hAnsi="Times New Roman"/>
          <w:sz w:val="22"/>
          <w:szCs w:val="22"/>
        </w:rPr>
        <w:t xml:space="preserve"> </w:t>
      </w:r>
      <w:r w:rsidR="00DE2291" w:rsidRPr="00C56B73">
        <w:rPr>
          <w:rFonts w:ascii="Times New Roman" w:hAnsi="Times New Roman"/>
          <w:sz w:val="22"/>
          <w:szCs w:val="22"/>
        </w:rPr>
        <w:t xml:space="preserve">of </w:t>
      </w:r>
      <w:r w:rsidR="009D45A6">
        <w:rPr>
          <w:rFonts w:ascii="Times New Roman" w:hAnsi="Times New Roman"/>
          <w:sz w:val="22"/>
          <w:szCs w:val="22"/>
        </w:rPr>
        <w:t xml:space="preserve">these cases </w:t>
      </w:r>
      <w:r w:rsidR="004276D7">
        <w:rPr>
          <w:rFonts w:ascii="Times New Roman" w:hAnsi="Times New Roman"/>
          <w:sz w:val="22"/>
          <w:szCs w:val="22"/>
        </w:rPr>
        <w:t xml:space="preserve">will be </w:t>
      </w:r>
      <w:r w:rsidR="009D45A6">
        <w:rPr>
          <w:rFonts w:ascii="Times New Roman" w:hAnsi="Times New Roman"/>
          <w:sz w:val="22"/>
          <w:szCs w:val="22"/>
        </w:rPr>
        <w:t xml:space="preserve">identified to serve as </w:t>
      </w:r>
      <w:r w:rsidR="0093311B">
        <w:rPr>
          <w:rFonts w:ascii="Times New Roman" w:hAnsi="Times New Roman"/>
          <w:sz w:val="22"/>
          <w:szCs w:val="22"/>
        </w:rPr>
        <w:t xml:space="preserve">a longitudinal sample </w:t>
      </w:r>
      <w:r w:rsidR="002939CA">
        <w:rPr>
          <w:rFonts w:ascii="Times New Roman" w:hAnsi="Times New Roman"/>
          <w:sz w:val="22"/>
          <w:szCs w:val="22"/>
        </w:rPr>
        <w:t>that will be</w:t>
      </w:r>
      <w:r w:rsidR="0093311B">
        <w:rPr>
          <w:rFonts w:ascii="Times New Roman" w:hAnsi="Times New Roman"/>
          <w:sz w:val="22"/>
          <w:szCs w:val="22"/>
        </w:rPr>
        <w:t xml:space="preserve"> </w:t>
      </w:r>
      <w:r w:rsidR="00DE2291" w:rsidRPr="00C56B73">
        <w:rPr>
          <w:rFonts w:ascii="Times New Roman" w:hAnsi="Times New Roman"/>
          <w:sz w:val="22"/>
          <w:szCs w:val="22"/>
        </w:rPr>
        <w:t xml:space="preserve">the basis for </w:t>
      </w:r>
      <w:r w:rsidR="0093311B">
        <w:rPr>
          <w:rFonts w:ascii="Times New Roman" w:hAnsi="Times New Roman"/>
          <w:sz w:val="22"/>
          <w:szCs w:val="22"/>
        </w:rPr>
        <w:t>deriving</w:t>
      </w:r>
      <w:r w:rsidR="00DE2291" w:rsidRPr="00C56B73">
        <w:rPr>
          <w:rFonts w:ascii="Times New Roman" w:hAnsi="Times New Roman"/>
          <w:sz w:val="22"/>
          <w:szCs w:val="22"/>
        </w:rPr>
        <w:t xml:space="preserve"> longitudinal</w:t>
      </w:r>
      <w:r w:rsidR="00034725">
        <w:rPr>
          <w:rFonts w:ascii="Times New Roman" w:hAnsi="Times New Roman"/>
          <w:sz w:val="22"/>
          <w:szCs w:val="22"/>
        </w:rPr>
        <w:t xml:space="preserve"> e</w:t>
      </w:r>
      <w:r w:rsidR="0093311B">
        <w:rPr>
          <w:rFonts w:ascii="Times New Roman" w:hAnsi="Times New Roman"/>
          <w:sz w:val="22"/>
          <w:szCs w:val="22"/>
        </w:rPr>
        <w:t>stimates</w:t>
      </w:r>
      <w:r w:rsidR="00D27C7B">
        <w:rPr>
          <w:rFonts w:ascii="Times New Roman" w:hAnsi="Times New Roman"/>
          <w:sz w:val="22"/>
          <w:szCs w:val="22"/>
        </w:rPr>
        <w:t xml:space="preserve">. The longitudinal </w:t>
      </w:r>
      <w:r w:rsidR="00034725">
        <w:rPr>
          <w:rFonts w:ascii="Times New Roman" w:hAnsi="Times New Roman"/>
          <w:sz w:val="22"/>
          <w:szCs w:val="22"/>
        </w:rPr>
        <w:t>sample</w:t>
      </w:r>
      <w:r w:rsidR="00D27C7B">
        <w:rPr>
          <w:rFonts w:ascii="Times New Roman" w:hAnsi="Times New Roman"/>
          <w:sz w:val="22"/>
          <w:szCs w:val="22"/>
        </w:rPr>
        <w:t xml:space="preserve"> </w:t>
      </w:r>
      <w:r w:rsidR="0093311B">
        <w:rPr>
          <w:rFonts w:ascii="Times New Roman" w:hAnsi="Times New Roman"/>
          <w:sz w:val="22"/>
          <w:szCs w:val="22"/>
        </w:rPr>
        <w:t xml:space="preserve">will use the 2015 SDR responses as baseline information and </w:t>
      </w:r>
      <w:r w:rsidR="00D27C7B">
        <w:rPr>
          <w:rFonts w:ascii="Times New Roman" w:hAnsi="Times New Roman"/>
          <w:sz w:val="22"/>
          <w:szCs w:val="22"/>
        </w:rPr>
        <w:t xml:space="preserve">will </w:t>
      </w:r>
      <w:r w:rsidR="00DE2291" w:rsidRPr="00C56B73">
        <w:rPr>
          <w:rFonts w:ascii="Times New Roman" w:hAnsi="Times New Roman"/>
          <w:sz w:val="22"/>
          <w:szCs w:val="22"/>
        </w:rPr>
        <w:t>be weighted and maintained through the SDR 2025 cycle</w:t>
      </w:r>
      <w:r w:rsidR="00034725">
        <w:rPr>
          <w:rFonts w:ascii="Times New Roman" w:hAnsi="Times New Roman"/>
          <w:sz w:val="22"/>
          <w:szCs w:val="22"/>
        </w:rPr>
        <w:t xml:space="preserve"> to support longitudinal estimation of </w:t>
      </w:r>
      <w:r w:rsidR="00D27C7B">
        <w:rPr>
          <w:rFonts w:ascii="Times New Roman" w:hAnsi="Times New Roman"/>
          <w:sz w:val="22"/>
          <w:szCs w:val="22"/>
        </w:rPr>
        <w:t>doctorate holders</w:t>
      </w:r>
      <w:r w:rsidR="00034725">
        <w:rPr>
          <w:rFonts w:ascii="Times New Roman" w:hAnsi="Times New Roman"/>
          <w:sz w:val="22"/>
          <w:szCs w:val="22"/>
        </w:rPr>
        <w:t xml:space="preserve"> </w:t>
      </w:r>
      <w:r w:rsidR="0093311B">
        <w:rPr>
          <w:rFonts w:ascii="Times New Roman" w:hAnsi="Times New Roman"/>
          <w:sz w:val="22"/>
          <w:szCs w:val="22"/>
        </w:rPr>
        <w:t xml:space="preserve">during the 2015-2025 time period. </w:t>
      </w:r>
      <w:r w:rsidR="00D16FB8">
        <w:rPr>
          <w:rFonts w:ascii="Times New Roman" w:hAnsi="Times New Roman"/>
          <w:sz w:val="22"/>
          <w:szCs w:val="22"/>
        </w:rPr>
        <w:t>T</w:t>
      </w:r>
      <w:r w:rsidR="0093311B">
        <w:rPr>
          <w:rFonts w:ascii="Times New Roman" w:hAnsi="Times New Roman"/>
          <w:sz w:val="22"/>
          <w:szCs w:val="22"/>
        </w:rPr>
        <w:t xml:space="preserve">he </w:t>
      </w:r>
      <w:r w:rsidR="00D27C7B">
        <w:rPr>
          <w:rFonts w:ascii="Times New Roman" w:hAnsi="Times New Roman"/>
          <w:sz w:val="22"/>
          <w:szCs w:val="22"/>
        </w:rPr>
        <w:t>2019 SDR</w:t>
      </w:r>
      <w:r w:rsidR="002939CA">
        <w:rPr>
          <w:rFonts w:ascii="Times New Roman" w:hAnsi="Times New Roman"/>
          <w:sz w:val="22"/>
          <w:szCs w:val="22"/>
        </w:rPr>
        <w:t xml:space="preserve"> longitudinal sample</w:t>
      </w:r>
      <w:r w:rsidR="00D27C7B">
        <w:rPr>
          <w:rFonts w:ascii="Times New Roman" w:hAnsi="Times New Roman"/>
          <w:sz w:val="22"/>
          <w:szCs w:val="22"/>
        </w:rPr>
        <w:t xml:space="preserve"> will provide </w:t>
      </w:r>
      <w:r w:rsidR="00D16FB8">
        <w:rPr>
          <w:rFonts w:ascii="Times New Roman" w:hAnsi="Times New Roman"/>
          <w:sz w:val="22"/>
          <w:szCs w:val="22"/>
        </w:rPr>
        <w:t xml:space="preserve">outcome </w:t>
      </w:r>
      <w:r w:rsidR="00C6500C">
        <w:rPr>
          <w:rFonts w:ascii="Times New Roman" w:hAnsi="Times New Roman"/>
          <w:sz w:val="22"/>
          <w:szCs w:val="22"/>
        </w:rPr>
        <w:t>data over the 4-year period of 2015-2019.</w:t>
      </w:r>
    </w:p>
    <w:p w14:paraId="6A25EF36" w14:textId="77777777" w:rsidR="00176D62" w:rsidRPr="004C355D" w:rsidRDefault="00176D62" w:rsidP="00176D62">
      <w:pPr>
        <w:pStyle w:val="Heading2"/>
        <w:numPr>
          <w:ilvl w:val="0"/>
          <w:numId w:val="12"/>
        </w:numPr>
        <w:tabs>
          <w:tab w:val="center" w:pos="4680"/>
        </w:tabs>
        <w:spacing w:before="280" w:after="280"/>
        <w:ind w:left="720" w:hanging="720"/>
        <w:rPr>
          <w:i w:val="0"/>
          <w:sz w:val="22"/>
          <w:szCs w:val="22"/>
        </w:rPr>
      </w:pPr>
      <w:bookmarkStart w:id="5" w:name="_Toc469497516"/>
      <w:bookmarkStart w:id="6" w:name="_Toc13264768"/>
      <w:bookmarkStart w:id="7" w:name="_Toc257283576"/>
      <w:r w:rsidRPr="004C355D">
        <w:rPr>
          <w:i w:val="0"/>
          <w:sz w:val="22"/>
          <w:szCs w:val="22"/>
        </w:rPr>
        <w:t>NECESSITY FOR INFORMATION COLLECTION</w:t>
      </w:r>
      <w:bookmarkEnd w:id="5"/>
      <w:bookmarkEnd w:id="6"/>
    </w:p>
    <w:bookmarkEnd w:id="7"/>
    <w:p w14:paraId="4C56E952" w14:textId="77777777" w:rsidR="00D56CD6" w:rsidRPr="004C355D" w:rsidRDefault="00176D62" w:rsidP="00176D62">
      <w:pPr>
        <w:tabs>
          <w:tab w:val="left" w:pos="0"/>
          <w:tab w:val="left" w:pos="2520"/>
        </w:tabs>
        <w:suppressAutoHyphens/>
        <w:rPr>
          <w:sz w:val="22"/>
          <w:szCs w:val="22"/>
        </w:rPr>
      </w:pPr>
      <w:r w:rsidRPr="004C355D">
        <w:rPr>
          <w:sz w:val="22"/>
          <w:szCs w:val="22"/>
        </w:rPr>
        <w:t>In 2010, the America COMPETES Reauthorization Act of 2010</w:t>
      </w:r>
      <w:r w:rsidRPr="004C355D">
        <w:rPr>
          <w:rStyle w:val="FootnoteReference"/>
          <w:sz w:val="22"/>
          <w:szCs w:val="22"/>
        </w:rPr>
        <w:footnoteReference w:id="1"/>
      </w:r>
      <w:r w:rsidRPr="004C355D">
        <w:rPr>
          <w:sz w:val="22"/>
          <w:szCs w:val="22"/>
        </w:rPr>
        <w:t xml:space="preserve"> established the National Center for Science and Engineering Statistics (NCSES) </w:t>
      </w:r>
      <w:r w:rsidR="00D56CD6" w:rsidRPr="004C355D">
        <w:rPr>
          <w:sz w:val="22"/>
          <w:szCs w:val="22"/>
        </w:rPr>
        <w:t>within</w:t>
      </w:r>
      <w:r w:rsidRPr="004C355D">
        <w:rPr>
          <w:sz w:val="22"/>
          <w:szCs w:val="22"/>
        </w:rPr>
        <w:t xml:space="preserve"> the National Science Foundation (NSF) and directed NCSES to “...collect, acquire, analyze, report, and disseminate statistical data related to the science and engineering enterprise in the United States and other nations that is relevant and useful to practitioners, researchers, policymakers, and the public...” Information obtained through the SDR is critically important to NCSES’s ability to measure the education and employment outcomes of scientists and engineers. Furthermore, the SDR and NCSES’s National Survey of College Graduates (NSCG) are coordinated in both survey content and timing to form data collections that serve as the nation’s only source of comprehensive information about the size and characteristics of the science and engineering (S&amp;E) workforce.</w:t>
      </w:r>
      <w:r w:rsidRPr="004C355D">
        <w:rPr>
          <w:rStyle w:val="FootnoteReference"/>
          <w:sz w:val="22"/>
          <w:szCs w:val="22"/>
        </w:rPr>
        <w:footnoteReference w:id="2"/>
      </w:r>
      <w:r w:rsidRPr="004C355D">
        <w:rPr>
          <w:sz w:val="22"/>
          <w:szCs w:val="22"/>
        </w:rPr>
        <w:t xml:space="preserve"> These data are solicited under the authority of the NSF Act of 1950</w:t>
      </w:r>
      <w:r w:rsidRPr="004C355D">
        <w:rPr>
          <w:rStyle w:val="FootnoteReference"/>
          <w:sz w:val="22"/>
          <w:szCs w:val="22"/>
        </w:rPr>
        <w:footnoteReference w:id="3"/>
      </w:r>
      <w:r w:rsidRPr="004C355D">
        <w:rPr>
          <w:sz w:val="22"/>
          <w:szCs w:val="22"/>
        </w:rPr>
        <w:t>, as amended, and are central to the analysis presented in a pair of congressionally-mandated reports</w:t>
      </w:r>
      <w:r w:rsidRPr="004C355D">
        <w:rPr>
          <w:rStyle w:val="FootnoteReference"/>
          <w:sz w:val="22"/>
          <w:szCs w:val="22"/>
        </w:rPr>
        <w:footnoteReference w:id="4"/>
      </w:r>
      <w:r w:rsidRPr="004C355D">
        <w:rPr>
          <w:sz w:val="22"/>
          <w:szCs w:val="22"/>
          <w:vertAlign w:val="superscript"/>
        </w:rPr>
        <w:t>,</w:t>
      </w:r>
      <w:r w:rsidRPr="004C355D">
        <w:rPr>
          <w:rStyle w:val="FootnoteReference"/>
          <w:sz w:val="22"/>
          <w:szCs w:val="22"/>
        </w:rPr>
        <w:footnoteReference w:id="5"/>
      </w:r>
      <w:r w:rsidRPr="004C355D">
        <w:rPr>
          <w:sz w:val="22"/>
          <w:szCs w:val="22"/>
        </w:rPr>
        <w:t xml:space="preserve"> published by NSF</w:t>
      </w:r>
      <w:r w:rsidR="00D56CD6" w:rsidRPr="004C355D">
        <w:rPr>
          <w:sz w:val="22"/>
          <w:szCs w:val="22"/>
        </w:rPr>
        <w:t>:</w:t>
      </w:r>
    </w:p>
    <w:p w14:paraId="3D41CE8C" w14:textId="77777777" w:rsidR="00D56CD6" w:rsidRPr="004C355D" w:rsidRDefault="00D56CD6" w:rsidP="00176D62">
      <w:pPr>
        <w:tabs>
          <w:tab w:val="left" w:pos="0"/>
          <w:tab w:val="left" w:pos="2520"/>
        </w:tabs>
        <w:suppressAutoHyphens/>
        <w:rPr>
          <w:sz w:val="22"/>
          <w:szCs w:val="22"/>
        </w:rPr>
      </w:pPr>
    </w:p>
    <w:p w14:paraId="209DAFF2" w14:textId="77777777" w:rsidR="00D56CD6" w:rsidRPr="004C355D" w:rsidRDefault="00176D62" w:rsidP="00D56CD6">
      <w:pPr>
        <w:pStyle w:val="ListParagraph"/>
        <w:numPr>
          <w:ilvl w:val="0"/>
          <w:numId w:val="26"/>
        </w:numPr>
        <w:tabs>
          <w:tab w:val="left" w:pos="0"/>
          <w:tab w:val="left" w:pos="2520"/>
        </w:tabs>
        <w:suppressAutoHyphens/>
      </w:pPr>
      <w:r w:rsidRPr="004C355D">
        <w:rPr>
          <w:i/>
        </w:rPr>
        <w:t>Science and Engineering Indicators</w:t>
      </w:r>
    </w:p>
    <w:p w14:paraId="5C739DA5" w14:textId="77777777" w:rsidR="00D56CD6" w:rsidRPr="004C355D" w:rsidRDefault="00176D62" w:rsidP="00D56CD6">
      <w:pPr>
        <w:pStyle w:val="ListParagraph"/>
        <w:numPr>
          <w:ilvl w:val="0"/>
          <w:numId w:val="26"/>
        </w:numPr>
        <w:tabs>
          <w:tab w:val="left" w:pos="0"/>
          <w:tab w:val="left" w:pos="2520"/>
        </w:tabs>
        <w:suppressAutoHyphens/>
      </w:pPr>
      <w:r w:rsidRPr="004C355D">
        <w:rPr>
          <w:i/>
        </w:rPr>
        <w:t>Women, Minorities, and Persons with Disabilities in Science and Engineering</w:t>
      </w:r>
      <w:r w:rsidRPr="004C355D">
        <w:t xml:space="preserve">. </w:t>
      </w:r>
    </w:p>
    <w:p w14:paraId="5A73AEC3" w14:textId="77777777" w:rsidR="00D56CD6" w:rsidRPr="004C355D" w:rsidRDefault="00D56CD6" w:rsidP="00D56CD6">
      <w:pPr>
        <w:pStyle w:val="ListParagraph"/>
        <w:numPr>
          <w:ilvl w:val="0"/>
          <w:numId w:val="0"/>
        </w:numPr>
        <w:tabs>
          <w:tab w:val="left" w:pos="0"/>
          <w:tab w:val="left" w:pos="2520"/>
        </w:tabs>
        <w:suppressAutoHyphens/>
        <w:ind w:left="720"/>
      </w:pPr>
    </w:p>
    <w:p w14:paraId="2304574B" w14:textId="77777777" w:rsidR="00176D62" w:rsidRPr="004C355D" w:rsidRDefault="00D56CD6" w:rsidP="00D56CD6">
      <w:pPr>
        <w:tabs>
          <w:tab w:val="left" w:pos="0"/>
          <w:tab w:val="left" w:pos="2520"/>
        </w:tabs>
        <w:suppressAutoHyphens/>
        <w:rPr>
          <w:sz w:val="22"/>
          <w:szCs w:val="22"/>
        </w:rPr>
      </w:pPr>
      <w:r w:rsidRPr="004C355D">
        <w:rPr>
          <w:sz w:val="22"/>
          <w:szCs w:val="22"/>
        </w:rPr>
        <w:t xml:space="preserve">In addition, </w:t>
      </w:r>
      <w:r w:rsidR="00176D62" w:rsidRPr="004C355D">
        <w:rPr>
          <w:sz w:val="22"/>
          <w:szCs w:val="22"/>
        </w:rPr>
        <w:t>the Science and Engineering Equal Opportunities Act of 1980 directs NSF to provide to Congress and the Executive Branch an “accounting and comparison by sex, race, and ethnic group and by discipline, of the participation of women and men in scientific and engineering positions.”</w:t>
      </w:r>
      <w:r w:rsidR="00176D62" w:rsidRPr="004C355D">
        <w:rPr>
          <w:rStyle w:val="FootnoteReference"/>
          <w:sz w:val="22"/>
          <w:szCs w:val="22"/>
        </w:rPr>
        <w:footnoteReference w:id="6"/>
      </w:r>
      <w:r w:rsidR="00176D62" w:rsidRPr="004C355D">
        <w:rPr>
          <w:sz w:val="22"/>
          <w:szCs w:val="22"/>
        </w:rPr>
        <w:t xml:space="preserve"> The SDR and NSCG provide much of the information to meet this mandate. The coordinated designs of these two surveys were developed throughout the past two decades and are based on recommendations from the National Research Council’s Committee on National Statistics (CNSTAT) report to NSF.</w:t>
      </w:r>
      <w:r w:rsidR="00176D62" w:rsidRPr="004C355D">
        <w:rPr>
          <w:rStyle w:val="FootnoteReference"/>
          <w:sz w:val="22"/>
          <w:szCs w:val="22"/>
        </w:rPr>
        <w:footnoteReference w:id="7"/>
      </w:r>
    </w:p>
    <w:p w14:paraId="789593A9" w14:textId="77777777" w:rsidR="00176D62" w:rsidRPr="004C355D" w:rsidRDefault="00176D62" w:rsidP="00176D62">
      <w:pPr>
        <w:rPr>
          <w:sz w:val="22"/>
          <w:szCs w:val="22"/>
        </w:rPr>
      </w:pPr>
    </w:p>
    <w:p w14:paraId="1D4EBC2C" w14:textId="77777777" w:rsidR="00176D62" w:rsidRPr="004C355D" w:rsidRDefault="00176D62" w:rsidP="00176D62">
      <w:pPr>
        <w:tabs>
          <w:tab w:val="left" w:pos="0"/>
          <w:tab w:val="left" w:pos="2520"/>
        </w:tabs>
        <w:suppressAutoHyphens/>
        <w:spacing w:after="120"/>
        <w:rPr>
          <w:b/>
          <w:sz w:val="22"/>
          <w:szCs w:val="22"/>
        </w:rPr>
      </w:pPr>
      <w:r w:rsidRPr="004C355D">
        <w:rPr>
          <w:b/>
          <w:sz w:val="22"/>
          <w:szCs w:val="22"/>
        </w:rPr>
        <w:t>SDR Background</w:t>
      </w:r>
    </w:p>
    <w:p w14:paraId="7095AE89" w14:textId="77777777" w:rsidR="00176D62" w:rsidRPr="004C355D" w:rsidRDefault="00176D62" w:rsidP="00176D62">
      <w:pPr>
        <w:rPr>
          <w:sz w:val="22"/>
          <w:szCs w:val="22"/>
          <w:lang w:val="en"/>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education and employment-related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2"/>
          <w:sz w:val="22"/>
          <w:szCs w:val="22"/>
        </w:rPr>
        <w:t>s</w:t>
      </w:r>
      <w:r w:rsidRPr="004C355D">
        <w:rPr>
          <w:sz w:val="22"/>
          <w:szCs w:val="22"/>
        </w:rPr>
        <w:t>c</w:t>
      </w:r>
      <w:r w:rsidRPr="004C355D">
        <w:rPr>
          <w:spacing w:val="-1"/>
          <w:sz w:val="22"/>
          <w:szCs w:val="22"/>
        </w:rPr>
        <w:t>i</w:t>
      </w:r>
      <w:r w:rsidRPr="004C355D">
        <w:rPr>
          <w:sz w:val="22"/>
          <w:szCs w:val="22"/>
        </w:rPr>
        <w:t>en</w:t>
      </w:r>
      <w:r w:rsidRPr="004C355D">
        <w:rPr>
          <w:spacing w:val="1"/>
          <w:sz w:val="22"/>
          <w:szCs w:val="22"/>
        </w:rPr>
        <w:t>ti</w:t>
      </w:r>
      <w:r w:rsidRPr="004C355D">
        <w:rPr>
          <w:spacing w:val="-2"/>
          <w:sz w:val="22"/>
          <w:szCs w:val="22"/>
        </w:rPr>
        <w:t>s</w:t>
      </w:r>
      <w:r w:rsidRPr="004C355D">
        <w:rPr>
          <w:spacing w:val="1"/>
          <w:sz w:val="22"/>
          <w:szCs w:val="22"/>
        </w:rPr>
        <w:t>t</w:t>
      </w:r>
      <w:r w:rsidRPr="004C355D">
        <w:rPr>
          <w:sz w:val="22"/>
          <w:szCs w:val="22"/>
        </w:rPr>
        <w:t xml:space="preserve">s </w:t>
      </w:r>
      <w:r w:rsidRPr="004C355D">
        <w:rPr>
          <w:spacing w:val="-2"/>
          <w:sz w:val="22"/>
          <w:szCs w:val="22"/>
        </w:rPr>
        <w:t>a</w:t>
      </w:r>
      <w:r w:rsidRPr="004C355D">
        <w:rPr>
          <w:sz w:val="22"/>
          <w:szCs w:val="22"/>
        </w:rPr>
        <w:t>nd en</w:t>
      </w:r>
      <w:r w:rsidRPr="004C355D">
        <w:rPr>
          <w:spacing w:val="-2"/>
          <w:sz w:val="22"/>
          <w:szCs w:val="22"/>
        </w:rPr>
        <w:t>g</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pacing w:val="-1"/>
          <w:sz w:val="22"/>
          <w:szCs w:val="22"/>
        </w:rPr>
        <w:t>w</w:t>
      </w:r>
      <w:r w:rsidRPr="004C355D">
        <w:rPr>
          <w:sz w:val="22"/>
          <w:szCs w:val="22"/>
        </w:rPr>
        <w:t xml:space="preserve">ho </w:t>
      </w:r>
      <w:r w:rsidRPr="004C355D">
        <w:rPr>
          <w:spacing w:val="-1"/>
          <w:sz w:val="22"/>
          <w:szCs w:val="22"/>
        </w:rPr>
        <w:t>w</w:t>
      </w:r>
      <w:r w:rsidRPr="004C355D">
        <w:rPr>
          <w:sz w:val="22"/>
          <w:szCs w:val="22"/>
        </w:rPr>
        <w:t>e</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 xml:space="preserve">ded a research doctoral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w:t>
      </w:r>
      <w:r w:rsidRPr="004C355D">
        <w:rPr>
          <w:spacing w:val="-2"/>
          <w:sz w:val="22"/>
          <w:szCs w:val="22"/>
        </w:rPr>
        <w:t>e</w:t>
      </w:r>
      <w:r w:rsidRPr="004C355D">
        <w:rPr>
          <w:sz w:val="22"/>
          <w:szCs w:val="22"/>
        </w:rPr>
        <w:t xml:space="preserve"> </w:t>
      </w:r>
      <w:r w:rsidRPr="004C355D">
        <w:rPr>
          <w:spacing w:val="1"/>
          <w:sz w:val="22"/>
          <w:szCs w:val="22"/>
        </w:rPr>
        <w:t>f</w:t>
      </w:r>
      <w:r w:rsidRPr="004C355D">
        <w:rPr>
          <w:spacing w:val="-2"/>
          <w:sz w:val="22"/>
          <w:szCs w:val="22"/>
        </w:rPr>
        <w:t>r</w:t>
      </w:r>
      <w:r w:rsidRPr="004C355D">
        <w:rPr>
          <w:sz w:val="22"/>
          <w:szCs w:val="22"/>
        </w:rPr>
        <w:t>om</w:t>
      </w:r>
      <w:r w:rsidRPr="004C355D">
        <w:rPr>
          <w:spacing w:val="-4"/>
          <w:sz w:val="22"/>
          <w:szCs w:val="22"/>
        </w:rPr>
        <w:t xml:space="preserve"> a </w:t>
      </w:r>
      <w:r w:rsidRPr="004C355D">
        <w:rPr>
          <w:spacing w:val="-1"/>
          <w:sz w:val="22"/>
          <w:szCs w:val="22"/>
        </w:rPr>
        <w:t>U</w:t>
      </w:r>
      <w:r w:rsidRPr="004C355D">
        <w:rPr>
          <w:sz w:val="22"/>
          <w:szCs w:val="22"/>
        </w:rPr>
        <w:t xml:space="preserve">.S. </w:t>
      </w:r>
      <w:r w:rsidRPr="004C355D">
        <w:rPr>
          <w:spacing w:val="1"/>
          <w:sz w:val="22"/>
          <w:szCs w:val="22"/>
        </w:rPr>
        <w:t>i</w:t>
      </w:r>
      <w:r w:rsidRPr="004C355D">
        <w:rPr>
          <w:sz w:val="22"/>
          <w:szCs w:val="22"/>
        </w:rPr>
        <w:t>n</w:t>
      </w:r>
      <w:r w:rsidRPr="004C355D">
        <w:rPr>
          <w:spacing w:val="-2"/>
          <w:sz w:val="22"/>
          <w:szCs w:val="22"/>
        </w:rPr>
        <w:t>s</w:t>
      </w:r>
      <w:r w:rsidRPr="004C355D">
        <w:rPr>
          <w:spacing w:val="1"/>
          <w:sz w:val="22"/>
          <w:szCs w:val="22"/>
        </w:rPr>
        <w:t>t</w:t>
      </w:r>
      <w:r w:rsidRPr="004C355D">
        <w:rPr>
          <w:spacing w:val="-1"/>
          <w:sz w:val="22"/>
          <w:szCs w:val="22"/>
        </w:rPr>
        <w:t>i</w:t>
      </w:r>
      <w:r w:rsidRPr="004C355D">
        <w:rPr>
          <w:spacing w:val="1"/>
          <w:sz w:val="22"/>
          <w:szCs w:val="22"/>
        </w:rPr>
        <w:t>t</w:t>
      </w:r>
      <w:r w:rsidRPr="004C355D">
        <w:rPr>
          <w:sz w:val="22"/>
          <w:szCs w:val="22"/>
        </w:rPr>
        <w:t>u</w:t>
      </w:r>
      <w:r w:rsidRPr="004C355D">
        <w:rPr>
          <w:spacing w:val="-1"/>
          <w:sz w:val="22"/>
          <w:szCs w:val="22"/>
        </w:rPr>
        <w:t>t</w:t>
      </w:r>
      <w:r w:rsidRPr="004C355D">
        <w:rPr>
          <w:spacing w:val="1"/>
          <w:sz w:val="22"/>
          <w:szCs w:val="22"/>
        </w:rPr>
        <w:t>i</w:t>
      </w:r>
      <w:r w:rsidRPr="004C355D">
        <w:rPr>
          <w:sz w:val="22"/>
          <w:szCs w:val="22"/>
        </w:rPr>
        <w:t xml:space="preserve">on in a science, engineering or health (SEH) field. </w:t>
      </w:r>
      <w:r w:rsidRPr="004C355D">
        <w:rPr>
          <w:sz w:val="22"/>
          <w:szCs w:val="22"/>
          <w:lang w:val="en"/>
        </w:rPr>
        <w:t xml:space="preserve">A research doctorate is a doctoral degree that (1) requires completion of an original intellectual contribution in the form of a dissertation or an equivalent culminating project (e.g., a published manuscript) and (2) is not primarily intended as a degree for the practice of a profession. </w:t>
      </w:r>
    </w:p>
    <w:p w14:paraId="3955B3B5" w14:textId="77777777" w:rsidR="00176D62" w:rsidRPr="004C355D" w:rsidRDefault="00176D62" w:rsidP="00176D62">
      <w:pPr>
        <w:rPr>
          <w:sz w:val="22"/>
          <w:szCs w:val="22"/>
          <w:lang w:val="en"/>
        </w:rPr>
      </w:pPr>
    </w:p>
    <w:p w14:paraId="27DBFD00" w14:textId="77777777" w:rsidR="00D56CD6" w:rsidRPr="004C355D" w:rsidRDefault="00176D62" w:rsidP="00176D62">
      <w:pPr>
        <w:rPr>
          <w:spacing w:val="1"/>
          <w:sz w:val="22"/>
          <w:szCs w:val="22"/>
        </w:rPr>
      </w:pPr>
      <w:r w:rsidRPr="004C355D">
        <w:rPr>
          <w:spacing w:val="-4"/>
          <w:sz w:val="22"/>
          <w:szCs w:val="22"/>
        </w:rPr>
        <w:t>The 2019 SDR</w:t>
      </w:r>
      <w:r w:rsidRPr="004C355D">
        <w:rPr>
          <w:spacing w:val="1"/>
          <w:sz w:val="22"/>
          <w:szCs w:val="22"/>
        </w:rPr>
        <w:t xml:space="preserve"> i</w:t>
      </w:r>
      <w:r w:rsidRPr="004C355D">
        <w:rPr>
          <w:sz w:val="22"/>
          <w:szCs w:val="22"/>
        </w:rPr>
        <w:t xml:space="preserve">s </w:t>
      </w:r>
      <w:r w:rsidRPr="004C355D">
        <w:rPr>
          <w:spacing w:val="1"/>
          <w:sz w:val="22"/>
          <w:szCs w:val="22"/>
        </w:rPr>
        <w:t>c</w:t>
      </w:r>
      <w:r w:rsidRPr="004C355D">
        <w:rPr>
          <w:sz w:val="22"/>
          <w:szCs w:val="22"/>
        </w:rPr>
        <w:t>o</w:t>
      </w:r>
      <w:r w:rsidRPr="004C355D">
        <w:rPr>
          <w:spacing w:val="-4"/>
          <w:sz w:val="22"/>
          <w:szCs w:val="22"/>
        </w:rPr>
        <w:t>m</w:t>
      </w:r>
      <w:r w:rsidRPr="004C355D">
        <w:rPr>
          <w:sz w:val="22"/>
          <w:szCs w:val="22"/>
        </w:rPr>
        <w:t>p</w:t>
      </w:r>
      <w:r w:rsidRPr="004C355D">
        <w:rPr>
          <w:spacing w:val="1"/>
          <w:sz w:val="22"/>
          <w:szCs w:val="22"/>
        </w:rPr>
        <w:t>ri</w:t>
      </w:r>
      <w:r w:rsidRPr="004C355D">
        <w:rPr>
          <w:sz w:val="22"/>
          <w:szCs w:val="22"/>
        </w:rPr>
        <w:t>s</w:t>
      </w:r>
      <w:r w:rsidRPr="004C355D">
        <w:rPr>
          <w:spacing w:val="-2"/>
          <w:sz w:val="22"/>
          <w:szCs w:val="22"/>
        </w:rPr>
        <w:t>e</w:t>
      </w:r>
      <w:r w:rsidRPr="004C355D">
        <w:rPr>
          <w:sz w:val="22"/>
          <w:szCs w:val="22"/>
        </w:rPr>
        <w:t>d of</w:t>
      </w:r>
      <w:r w:rsidRPr="004C355D">
        <w:rPr>
          <w:spacing w:val="-1"/>
          <w:sz w:val="22"/>
          <w:szCs w:val="22"/>
        </w:rPr>
        <w:t xml:space="preserve"> three</w:t>
      </w:r>
      <w:r w:rsidRPr="004C355D">
        <w:rPr>
          <w:spacing w:val="1"/>
          <w:sz w:val="22"/>
          <w:szCs w:val="22"/>
        </w:rPr>
        <w:t xml:space="preserve"> sample </w:t>
      </w:r>
      <w:r w:rsidRPr="004C355D">
        <w:rPr>
          <w:sz w:val="22"/>
          <w:szCs w:val="22"/>
        </w:rPr>
        <w:t>co</w:t>
      </w:r>
      <w:r w:rsidRPr="004C355D">
        <w:rPr>
          <w:spacing w:val="-3"/>
          <w:sz w:val="22"/>
          <w:szCs w:val="22"/>
        </w:rPr>
        <w:t>m</w:t>
      </w:r>
      <w:r w:rsidRPr="004C355D">
        <w:rPr>
          <w:sz w:val="22"/>
          <w:szCs w:val="22"/>
        </w:rPr>
        <w:t>ponen</w:t>
      </w:r>
      <w:r w:rsidRPr="004C355D">
        <w:rPr>
          <w:spacing w:val="1"/>
          <w:sz w:val="22"/>
          <w:szCs w:val="22"/>
        </w:rPr>
        <w:t>t</w:t>
      </w:r>
      <w:r w:rsidRPr="004C355D">
        <w:rPr>
          <w:spacing w:val="-2"/>
          <w:sz w:val="22"/>
          <w:szCs w:val="22"/>
        </w:rPr>
        <w:t>s</w:t>
      </w:r>
      <w:r w:rsidRPr="004C355D">
        <w:rPr>
          <w:sz w:val="22"/>
          <w:szCs w:val="22"/>
        </w:rPr>
        <w:t>:</w:t>
      </w:r>
      <w:r w:rsidRPr="004C355D">
        <w:rPr>
          <w:spacing w:val="1"/>
          <w:sz w:val="22"/>
          <w:szCs w:val="22"/>
        </w:rPr>
        <w:t xml:space="preserve"> </w:t>
      </w:r>
    </w:p>
    <w:p w14:paraId="4A356177" w14:textId="77777777" w:rsidR="00D56CD6" w:rsidRPr="004C355D" w:rsidRDefault="00D56CD6" w:rsidP="00EC4757">
      <w:pPr>
        <w:pStyle w:val="ListParagraph"/>
        <w:numPr>
          <w:ilvl w:val="0"/>
          <w:numId w:val="29"/>
        </w:numPr>
      </w:pPr>
      <w:r w:rsidRPr="004C355D">
        <w:t>A</w:t>
      </w:r>
      <w:r w:rsidR="00176D62" w:rsidRPr="004C355D">
        <w:t>n existing pa</w:t>
      </w:r>
      <w:r w:rsidR="00176D62" w:rsidRPr="004C355D">
        <w:rPr>
          <w:spacing w:val="-2"/>
        </w:rPr>
        <w:t>n</w:t>
      </w:r>
      <w:r w:rsidR="00176D62" w:rsidRPr="004C355D">
        <w:t>el</w:t>
      </w:r>
      <w:r w:rsidR="00176D62" w:rsidRPr="004C355D">
        <w:rPr>
          <w:spacing w:val="-1"/>
        </w:rPr>
        <w:t xml:space="preserve"> of</w:t>
      </w:r>
      <w:r w:rsidR="00176D62" w:rsidRPr="004C355D">
        <w:t xml:space="preserve"> do</w:t>
      </w:r>
      <w:r w:rsidR="00176D62" w:rsidRPr="004C355D">
        <w:rPr>
          <w:spacing w:val="1"/>
        </w:rPr>
        <w:t>c</w:t>
      </w:r>
      <w:r w:rsidR="00176D62" w:rsidRPr="004C355D">
        <w:rPr>
          <w:spacing w:val="-1"/>
        </w:rPr>
        <w:t>t</w:t>
      </w:r>
      <w:r w:rsidR="00176D62" w:rsidRPr="004C355D">
        <w:t>o</w:t>
      </w:r>
      <w:r w:rsidR="00176D62" w:rsidRPr="004C355D">
        <w:rPr>
          <w:spacing w:val="1"/>
        </w:rPr>
        <w:t>r</w:t>
      </w:r>
      <w:r w:rsidR="00176D62" w:rsidRPr="004C355D">
        <w:rPr>
          <w:spacing w:val="-2"/>
        </w:rPr>
        <w:t>a</w:t>
      </w:r>
      <w:r w:rsidR="00176D62" w:rsidRPr="004C355D">
        <w:rPr>
          <w:spacing w:val="1"/>
        </w:rPr>
        <w:t>t</w:t>
      </w:r>
      <w:r w:rsidR="00176D62" w:rsidRPr="004C355D">
        <w:t>e</w:t>
      </w:r>
      <w:r w:rsidR="00176D62" w:rsidRPr="004C355D">
        <w:rPr>
          <w:spacing w:val="-2"/>
        </w:rPr>
        <w:t xml:space="preserve"> </w:t>
      </w:r>
      <w:r w:rsidR="00176D62" w:rsidRPr="004C355D">
        <w:rPr>
          <w:spacing w:val="1"/>
        </w:rPr>
        <w:t>r</w:t>
      </w:r>
      <w:r w:rsidR="00176D62" w:rsidRPr="004C355D">
        <w:t>e</w:t>
      </w:r>
      <w:r w:rsidR="00176D62" w:rsidRPr="004C355D">
        <w:rPr>
          <w:spacing w:val="-2"/>
        </w:rPr>
        <w:t>c</w:t>
      </w:r>
      <w:r w:rsidR="00176D62" w:rsidRPr="004C355D">
        <w:rPr>
          <w:spacing w:val="1"/>
        </w:rPr>
        <w:t>i</w:t>
      </w:r>
      <w:r w:rsidR="00176D62" w:rsidRPr="004C355D">
        <w:rPr>
          <w:spacing w:val="-2"/>
        </w:rPr>
        <w:t>p</w:t>
      </w:r>
      <w:r w:rsidR="00176D62" w:rsidRPr="004C355D">
        <w:rPr>
          <w:spacing w:val="1"/>
        </w:rPr>
        <w:t>i</w:t>
      </w:r>
      <w:r w:rsidR="00176D62" w:rsidRPr="004C355D">
        <w:t>e</w:t>
      </w:r>
      <w:r w:rsidR="00176D62" w:rsidRPr="004C355D">
        <w:rPr>
          <w:spacing w:val="-2"/>
        </w:rPr>
        <w:t>n</w:t>
      </w:r>
      <w:r w:rsidR="00176D62" w:rsidRPr="004C355D">
        <w:rPr>
          <w:spacing w:val="1"/>
        </w:rPr>
        <w:t>t</w:t>
      </w:r>
      <w:r w:rsidR="00176D62" w:rsidRPr="004C355D">
        <w:t>s from the 2017 survey cycle who remain eligible and are</w:t>
      </w:r>
      <w:r w:rsidR="00176D62" w:rsidRPr="004C355D">
        <w:rPr>
          <w:spacing w:val="1"/>
        </w:rPr>
        <w:t xml:space="preserve"> under</w:t>
      </w:r>
      <w:r w:rsidR="00176D62" w:rsidRPr="004C355D">
        <w:rPr>
          <w:spacing w:val="5"/>
        </w:rPr>
        <w:t xml:space="preserve"> </w:t>
      </w:r>
      <w:r w:rsidR="00176D62" w:rsidRPr="004C355D">
        <w:t>76 years of age</w:t>
      </w:r>
      <w:r w:rsidRPr="004C355D">
        <w:t xml:space="preserve">; </w:t>
      </w:r>
    </w:p>
    <w:p w14:paraId="7CE8F4D5" w14:textId="77777777" w:rsidR="00D56CD6" w:rsidRPr="004C355D" w:rsidRDefault="00D56CD6" w:rsidP="00EC4757">
      <w:pPr>
        <w:pStyle w:val="ListParagraph"/>
        <w:numPr>
          <w:ilvl w:val="0"/>
          <w:numId w:val="29"/>
        </w:numPr>
      </w:pPr>
      <w:r w:rsidRPr="004C355D">
        <w:t>A</w:t>
      </w:r>
      <w:r w:rsidR="00176D62" w:rsidRPr="004C355D">
        <w:t xml:space="preserve"> new</w:t>
      </w:r>
      <w:r w:rsidR="00176D62" w:rsidRPr="004C355D">
        <w:rPr>
          <w:spacing w:val="-1"/>
        </w:rPr>
        <w:t xml:space="preserve"> </w:t>
      </w:r>
      <w:r w:rsidR="00176D62" w:rsidRPr="004C355D">
        <w:rPr>
          <w:spacing w:val="-2"/>
        </w:rPr>
        <w:t>c</w:t>
      </w:r>
      <w:r w:rsidR="00176D62" w:rsidRPr="004C355D">
        <w:t>oh</w:t>
      </w:r>
      <w:r w:rsidR="00176D62" w:rsidRPr="004C355D">
        <w:rPr>
          <w:spacing w:val="-2"/>
        </w:rPr>
        <w:t>o</w:t>
      </w:r>
      <w:r w:rsidR="00176D62" w:rsidRPr="004C355D">
        <w:rPr>
          <w:spacing w:val="1"/>
        </w:rPr>
        <w:t>r</w:t>
      </w:r>
      <w:r w:rsidR="00176D62" w:rsidRPr="004C355D">
        <w:t>t</w:t>
      </w:r>
      <w:r w:rsidR="00176D62" w:rsidRPr="004C355D">
        <w:rPr>
          <w:spacing w:val="1"/>
        </w:rPr>
        <w:t xml:space="preserve"> </w:t>
      </w:r>
      <w:r w:rsidR="00176D62" w:rsidRPr="004C355D">
        <w:rPr>
          <w:spacing w:val="-2"/>
        </w:rPr>
        <w:t>c</w:t>
      </w:r>
      <w:r w:rsidR="00176D62" w:rsidRPr="004C355D">
        <w:t>o</w:t>
      </w:r>
      <w:r w:rsidR="00176D62" w:rsidRPr="004C355D">
        <w:rPr>
          <w:spacing w:val="-4"/>
        </w:rPr>
        <w:t>m</w:t>
      </w:r>
      <w:r w:rsidR="00176D62" w:rsidRPr="004C355D">
        <w:t>ponent</w:t>
      </w:r>
      <w:r w:rsidR="00176D62" w:rsidRPr="004C355D">
        <w:rPr>
          <w:spacing w:val="1"/>
        </w:rPr>
        <w:t xml:space="preserve"> </w:t>
      </w:r>
      <w:r w:rsidR="00176D62" w:rsidRPr="004C355D">
        <w:rPr>
          <w:spacing w:val="-1"/>
        </w:rPr>
        <w:t>t</w:t>
      </w:r>
      <w:r w:rsidR="00176D62" w:rsidRPr="004C355D">
        <w:t>hat adds</w:t>
      </w:r>
      <w:r w:rsidR="00176D62" w:rsidRPr="004C355D">
        <w:rPr>
          <w:spacing w:val="1"/>
        </w:rPr>
        <w:t xml:space="preserve"> eligible </w:t>
      </w:r>
      <w:r w:rsidR="00176D62" w:rsidRPr="004C355D">
        <w:rPr>
          <w:spacing w:val="-2"/>
        </w:rPr>
        <w:t>n</w:t>
      </w:r>
      <w:r w:rsidR="00176D62" w:rsidRPr="004C355D">
        <w:t>ew do</w:t>
      </w:r>
      <w:r w:rsidR="00176D62" w:rsidRPr="004C355D">
        <w:rPr>
          <w:spacing w:val="-3"/>
        </w:rPr>
        <w:t>c</w:t>
      </w:r>
      <w:r w:rsidR="00176D62" w:rsidRPr="004C355D">
        <w:rPr>
          <w:spacing w:val="1"/>
        </w:rPr>
        <w:t>t</w:t>
      </w:r>
      <w:r w:rsidR="00176D62" w:rsidRPr="004C355D">
        <w:t>o</w:t>
      </w:r>
      <w:r w:rsidR="00176D62" w:rsidRPr="004C355D">
        <w:rPr>
          <w:spacing w:val="-2"/>
        </w:rPr>
        <w:t>r</w:t>
      </w:r>
      <w:r w:rsidR="00176D62" w:rsidRPr="004C355D">
        <w:t>a</w:t>
      </w:r>
      <w:r w:rsidR="00176D62" w:rsidRPr="004C355D">
        <w:rPr>
          <w:spacing w:val="1"/>
        </w:rPr>
        <w:t>t</w:t>
      </w:r>
      <w:r w:rsidR="00176D62" w:rsidRPr="004C355D">
        <w:t>e</w:t>
      </w:r>
      <w:r w:rsidR="00176D62" w:rsidRPr="004C355D">
        <w:rPr>
          <w:spacing w:val="-2"/>
        </w:rPr>
        <w:t xml:space="preserve"> </w:t>
      </w:r>
      <w:r w:rsidR="00176D62" w:rsidRPr="004C355D">
        <w:rPr>
          <w:spacing w:val="1"/>
        </w:rPr>
        <w:t>r</w:t>
      </w:r>
      <w:r w:rsidR="00176D62" w:rsidRPr="004C355D">
        <w:rPr>
          <w:spacing w:val="-2"/>
        </w:rPr>
        <w:t>e</w:t>
      </w:r>
      <w:r w:rsidR="00176D62" w:rsidRPr="004C355D">
        <w:t>c</w:t>
      </w:r>
      <w:r w:rsidR="00176D62" w:rsidRPr="004C355D">
        <w:rPr>
          <w:spacing w:val="1"/>
        </w:rPr>
        <w:t>i</w:t>
      </w:r>
      <w:r w:rsidR="00176D62" w:rsidRPr="004C355D">
        <w:rPr>
          <w:spacing w:val="-2"/>
        </w:rPr>
        <w:t>p</w:t>
      </w:r>
      <w:r w:rsidR="00176D62" w:rsidRPr="004C355D">
        <w:rPr>
          <w:spacing w:val="1"/>
        </w:rPr>
        <w:t>i</w:t>
      </w:r>
      <w:r w:rsidR="00176D62" w:rsidRPr="004C355D">
        <w:rPr>
          <w:spacing w:val="-2"/>
        </w:rPr>
        <w:t>e</w:t>
      </w:r>
      <w:r w:rsidR="00176D62" w:rsidRPr="004C355D">
        <w:t>n</w:t>
      </w:r>
      <w:r w:rsidR="00176D62" w:rsidRPr="004C355D">
        <w:rPr>
          <w:spacing w:val="1"/>
        </w:rPr>
        <w:t>t</w:t>
      </w:r>
      <w:r w:rsidR="00176D62" w:rsidRPr="004C355D">
        <w:t>s</w:t>
      </w:r>
      <w:r w:rsidR="00176D62" w:rsidRPr="004C355D">
        <w:rPr>
          <w:spacing w:val="3"/>
        </w:rPr>
        <w:t xml:space="preserve"> from academic years 2016 and 2017, also under 76 years of age</w:t>
      </w:r>
      <w:r w:rsidRPr="004C355D">
        <w:rPr>
          <w:spacing w:val="3"/>
        </w:rPr>
        <w:t xml:space="preserve">; and </w:t>
      </w:r>
    </w:p>
    <w:p w14:paraId="10059115" w14:textId="101D43FE" w:rsidR="00D56CD6" w:rsidRPr="004C355D" w:rsidRDefault="00D56CD6" w:rsidP="00EC4757">
      <w:pPr>
        <w:pStyle w:val="ListParagraph"/>
        <w:numPr>
          <w:ilvl w:val="0"/>
          <w:numId w:val="29"/>
        </w:numPr>
      </w:pPr>
      <w:r w:rsidRPr="004C355D">
        <w:rPr>
          <w:spacing w:val="3"/>
        </w:rPr>
        <w:t>A</w:t>
      </w:r>
      <w:r w:rsidR="003735C5">
        <w:rPr>
          <w:spacing w:val="3"/>
        </w:rPr>
        <w:t xml:space="preserve"> </w:t>
      </w:r>
      <w:r w:rsidR="00176D62" w:rsidRPr="004C355D">
        <w:rPr>
          <w:spacing w:val="3"/>
        </w:rPr>
        <w:t xml:space="preserve">supplement of </w:t>
      </w:r>
      <w:r w:rsidR="00305443">
        <w:rPr>
          <w:spacing w:val="3"/>
        </w:rPr>
        <w:t xml:space="preserve">previously unsampled </w:t>
      </w:r>
      <w:r w:rsidR="00176D62" w:rsidRPr="004C355D">
        <w:rPr>
          <w:spacing w:val="3"/>
        </w:rPr>
        <w:t xml:space="preserve">SEH doctorates from the 2015 </w:t>
      </w:r>
      <w:r w:rsidR="00305443">
        <w:rPr>
          <w:spacing w:val="3"/>
        </w:rPr>
        <w:t>SDR frame</w:t>
      </w:r>
      <w:r w:rsidR="00176D62" w:rsidRPr="004C355D">
        <w:rPr>
          <w:spacing w:val="3"/>
        </w:rPr>
        <w:t xml:space="preserve"> who earned their degree </w:t>
      </w:r>
      <w:r w:rsidRPr="004C355D">
        <w:rPr>
          <w:spacing w:val="3"/>
        </w:rPr>
        <w:t xml:space="preserve">during or before academic year </w:t>
      </w:r>
      <w:r w:rsidR="00176D62" w:rsidRPr="004C355D">
        <w:rPr>
          <w:spacing w:val="3"/>
        </w:rPr>
        <w:t>2013 and are under 76 years of age</w:t>
      </w:r>
      <w:r w:rsidR="00176D62" w:rsidRPr="004C355D">
        <w:t xml:space="preserve">. </w:t>
      </w:r>
    </w:p>
    <w:p w14:paraId="409B964A" w14:textId="77777777" w:rsidR="00D56CD6" w:rsidRPr="004C355D" w:rsidRDefault="00D56CD6" w:rsidP="00D56CD6">
      <w:pPr>
        <w:rPr>
          <w:spacing w:val="2"/>
          <w:sz w:val="22"/>
          <w:szCs w:val="22"/>
        </w:rPr>
      </w:pPr>
    </w:p>
    <w:p w14:paraId="2BE16F8C" w14:textId="77777777" w:rsidR="00176D62" w:rsidRPr="004C355D" w:rsidRDefault="00176D62" w:rsidP="00D56CD6">
      <w:pPr>
        <w:rPr>
          <w:sz w:val="22"/>
          <w:szCs w:val="22"/>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pan</w:t>
      </w:r>
      <w:r w:rsidRPr="004C355D">
        <w:rPr>
          <w:spacing w:val="-2"/>
          <w:sz w:val="22"/>
          <w:szCs w:val="22"/>
        </w:rPr>
        <w:t>e</w:t>
      </w:r>
      <w:r w:rsidRPr="004C355D">
        <w:rPr>
          <w:sz w:val="22"/>
          <w:szCs w:val="22"/>
        </w:rPr>
        <w:t>l</w:t>
      </w:r>
      <w:r w:rsidRPr="004C355D">
        <w:rPr>
          <w:spacing w:val="1"/>
          <w:sz w:val="22"/>
          <w:szCs w:val="22"/>
        </w:rPr>
        <w:t xml:space="preserve"> </w:t>
      </w:r>
      <w:r w:rsidRPr="004C355D">
        <w:rPr>
          <w:sz w:val="22"/>
          <w:szCs w:val="22"/>
        </w:rPr>
        <w:t>p</w:t>
      </w:r>
      <w:r w:rsidRPr="004C355D">
        <w:rPr>
          <w:spacing w:val="-2"/>
          <w:sz w:val="22"/>
          <w:szCs w:val="22"/>
        </w:rPr>
        <w:t>o</w:t>
      </w:r>
      <w:r w:rsidRPr="004C355D">
        <w:rPr>
          <w:spacing w:val="1"/>
          <w:sz w:val="22"/>
          <w:szCs w:val="22"/>
        </w:rPr>
        <w:t>r</w:t>
      </w:r>
      <w:r w:rsidRPr="004C355D">
        <w:rPr>
          <w:spacing w:val="-1"/>
          <w:sz w:val="22"/>
          <w:szCs w:val="22"/>
        </w:rPr>
        <w:t>t</w:t>
      </w:r>
      <w:r w:rsidRPr="004C355D">
        <w:rPr>
          <w:spacing w:val="1"/>
          <w:sz w:val="22"/>
          <w:szCs w:val="22"/>
        </w:rPr>
        <w:t>i</w:t>
      </w:r>
      <w:r w:rsidRPr="004C355D">
        <w:rPr>
          <w:sz w:val="22"/>
          <w:szCs w:val="22"/>
        </w:rPr>
        <w:t xml:space="preserve">on and the supplemental portion </w:t>
      </w:r>
      <w:r w:rsidRPr="004C355D">
        <w:rPr>
          <w:spacing w:val="-2"/>
          <w:sz w:val="22"/>
          <w:szCs w:val="22"/>
        </w:rPr>
        <w:t>o</w:t>
      </w:r>
      <w:r w:rsidRPr="004C355D">
        <w:rPr>
          <w:sz w:val="22"/>
          <w:szCs w:val="22"/>
        </w:rPr>
        <w:t>f</w:t>
      </w:r>
      <w:r w:rsidRPr="004C355D">
        <w:rPr>
          <w:spacing w:val="1"/>
          <w:sz w:val="22"/>
          <w:szCs w:val="22"/>
        </w:rPr>
        <w:t xml:space="preserve"> 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sample </w:t>
      </w:r>
      <w:r w:rsidRPr="004C355D">
        <w:rPr>
          <w:sz w:val="22"/>
          <w:szCs w:val="22"/>
        </w:rPr>
        <w:t>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w:t>
      </w:r>
      <w:r w:rsidRPr="004C355D">
        <w:rPr>
          <w:spacing w:val="-2"/>
          <w:sz w:val="22"/>
          <w:szCs w:val="22"/>
        </w:rPr>
        <w:t>e</w:t>
      </w:r>
      <w:r w:rsidRPr="004C355D">
        <w:rPr>
          <w:sz w:val="22"/>
          <w:szCs w:val="22"/>
        </w:rPr>
        <w:t xml:space="preserve">s </w:t>
      </w:r>
      <w:r w:rsidRPr="004C355D">
        <w:rPr>
          <w:spacing w:val="1"/>
          <w:sz w:val="22"/>
          <w:szCs w:val="22"/>
        </w:rPr>
        <w:t>i</w:t>
      </w:r>
      <w:r w:rsidRPr="004C355D">
        <w:rPr>
          <w:sz w:val="22"/>
          <w:szCs w:val="22"/>
        </w:rPr>
        <w:t>n</w:t>
      </w:r>
      <w:r w:rsidRPr="004C355D">
        <w:rPr>
          <w:spacing w:val="1"/>
          <w:sz w:val="22"/>
          <w:szCs w:val="22"/>
        </w:rPr>
        <w:t>f</w:t>
      </w:r>
      <w:r w:rsidRPr="004C355D">
        <w:rPr>
          <w:spacing w:val="-2"/>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z w:val="22"/>
          <w:szCs w:val="22"/>
        </w:rPr>
        <w:t xml:space="preserve">on </w:t>
      </w:r>
      <w:r w:rsidRPr="004C355D">
        <w:rPr>
          <w:spacing w:val="-2"/>
          <w:sz w:val="22"/>
          <w:szCs w:val="22"/>
        </w:rPr>
        <w:t>o</w:t>
      </w:r>
      <w:r w:rsidRPr="004C355D">
        <w:rPr>
          <w:sz w:val="22"/>
          <w:szCs w:val="22"/>
        </w:rPr>
        <w:t xml:space="preserve">n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ex</w:t>
      </w:r>
      <w:r w:rsidRPr="004C355D">
        <w:rPr>
          <w:spacing w:val="-2"/>
          <w:sz w:val="22"/>
          <w:szCs w:val="22"/>
        </w:rPr>
        <w:t>p</w:t>
      </w:r>
      <w:r w:rsidRPr="004C355D">
        <w:rPr>
          <w:sz w:val="22"/>
          <w:szCs w:val="22"/>
        </w:rPr>
        <w:t>e</w:t>
      </w:r>
      <w:r w:rsidRPr="004C355D">
        <w:rPr>
          <w:spacing w:val="-1"/>
          <w:sz w:val="22"/>
          <w:szCs w:val="22"/>
        </w:rPr>
        <w:t>r</w:t>
      </w:r>
      <w:r w:rsidRPr="004C355D">
        <w:rPr>
          <w:spacing w:val="1"/>
          <w:sz w:val="22"/>
          <w:szCs w:val="22"/>
        </w:rPr>
        <w:t>i</w:t>
      </w:r>
      <w:r w:rsidRPr="004C355D">
        <w:rPr>
          <w:sz w:val="22"/>
          <w:szCs w:val="22"/>
        </w:rPr>
        <w:t>e</w:t>
      </w:r>
      <w:r w:rsidRPr="004C355D">
        <w:rPr>
          <w:spacing w:val="-2"/>
          <w:sz w:val="22"/>
          <w:szCs w:val="22"/>
        </w:rPr>
        <w:t>n</w:t>
      </w:r>
      <w:r w:rsidRPr="004C355D">
        <w:rPr>
          <w:sz w:val="22"/>
          <w:szCs w:val="22"/>
        </w:rPr>
        <w:t>ced</w:t>
      </w:r>
      <w:r w:rsidRPr="004C355D">
        <w:rPr>
          <w:spacing w:val="1"/>
          <w:sz w:val="22"/>
          <w:szCs w:val="22"/>
        </w:rPr>
        <w:t xml:space="preserve"> </w:t>
      </w:r>
      <w:r w:rsidRPr="004C355D">
        <w:rPr>
          <w:spacing w:val="-2"/>
          <w:sz w:val="22"/>
          <w:szCs w:val="22"/>
        </w:rPr>
        <w:t>s</w:t>
      </w:r>
      <w:r w:rsidRPr="004C355D">
        <w:rPr>
          <w:spacing w:val="1"/>
          <w:sz w:val="22"/>
          <w:szCs w:val="22"/>
        </w:rPr>
        <w:t>t</w:t>
      </w:r>
      <w:r w:rsidRPr="004C355D">
        <w:rPr>
          <w:sz w:val="22"/>
          <w:szCs w:val="22"/>
        </w:rPr>
        <w:t>ock</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pacing w:val="1"/>
          <w:sz w:val="22"/>
          <w:szCs w:val="22"/>
        </w:rPr>
        <w:t>s. T</w:t>
      </w:r>
      <w:r w:rsidRPr="004C355D">
        <w:rPr>
          <w:sz w:val="22"/>
          <w:szCs w:val="22"/>
        </w:rPr>
        <w:t>he</w:t>
      </w:r>
      <w:r w:rsidRPr="004C355D">
        <w:rPr>
          <w:spacing w:val="-2"/>
          <w:sz w:val="22"/>
          <w:szCs w:val="22"/>
        </w:rPr>
        <w:t xml:space="preserve"> </w:t>
      </w:r>
      <w:r w:rsidRPr="004C355D">
        <w:rPr>
          <w:sz w:val="22"/>
          <w:szCs w:val="22"/>
        </w:rPr>
        <w:t>new cohort sample from the two most recent doctorate award years p</w:t>
      </w:r>
      <w:r w:rsidRPr="004C355D">
        <w:rPr>
          <w:spacing w:val="1"/>
          <w:sz w:val="22"/>
          <w:szCs w:val="22"/>
        </w:rPr>
        <w:t>r</w:t>
      </w:r>
      <w:r w:rsidRPr="004C355D">
        <w:rPr>
          <w:sz w:val="22"/>
          <w:szCs w:val="22"/>
        </w:rPr>
        <w:t>o</w:t>
      </w:r>
      <w:r w:rsidRPr="004C355D">
        <w:rPr>
          <w:spacing w:val="-2"/>
          <w:sz w:val="22"/>
          <w:szCs w:val="22"/>
        </w:rPr>
        <w:t>v</w:t>
      </w:r>
      <w:r w:rsidRPr="004C355D">
        <w:rPr>
          <w:spacing w:val="1"/>
          <w:sz w:val="22"/>
          <w:szCs w:val="22"/>
        </w:rPr>
        <w:t>i</w:t>
      </w:r>
      <w:r w:rsidRPr="004C355D">
        <w:rPr>
          <w:sz w:val="22"/>
          <w:szCs w:val="22"/>
        </w:rPr>
        <w:t>des</w:t>
      </w:r>
      <w:r w:rsidRPr="004C355D">
        <w:rPr>
          <w:spacing w:val="-2"/>
          <w:sz w:val="22"/>
          <w:szCs w:val="22"/>
        </w:rPr>
        <w:t xml:space="preserve"> </w:t>
      </w:r>
      <w:r w:rsidRPr="004C355D">
        <w:rPr>
          <w:spacing w:val="1"/>
          <w:sz w:val="22"/>
          <w:szCs w:val="22"/>
        </w:rPr>
        <w:t>i</w:t>
      </w:r>
      <w:r w:rsidRPr="004C355D">
        <w:rPr>
          <w:spacing w:val="-4"/>
          <w:sz w:val="22"/>
          <w:szCs w:val="22"/>
        </w:rPr>
        <w:t>m</w:t>
      </w:r>
      <w:r w:rsidRPr="004C355D">
        <w:rPr>
          <w:sz w:val="22"/>
          <w:szCs w:val="22"/>
        </w:rPr>
        <w:t>po</w:t>
      </w:r>
      <w:r w:rsidRPr="004C355D">
        <w:rPr>
          <w:spacing w:val="1"/>
          <w:sz w:val="22"/>
          <w:szCs w:val="22"/>
        </w:rPr>
        <w:t>rt</w:t>
      </w:r>
      <w:r w:rsidRPr="004C355D">
        <w:rPr>
          <w:sz w:val="22"/>
          <w:szCs w:val="22"/>
        </w:rPr>
        <w:t>a</w:t>
      </w:r>
      <w:r w:rsidRPr="004C355D">
        <w:rPr>
          <w:spacing w:val="-2"/>
          <w:sz w:val="22"/>
          <w:szCs w:val="22"/>
        </w:rPr>
        <w:t>n</w:t>
      </w:r>
      <w:r w:rsidRPr="004C355D">
        <w:rPr>
          <w:sz w:val="22"/>
          <w:szCs w:val="22"/>
        </w:rPr>
        <w:t>t</w:t>
      </w:r>
      <w:r w:rsidRPr="004C355D">
        <w:rPr>
          <w:spacing w:val="1"/>
          <w:sz w:val="22"/>
          <w:szCs w:val="22"/>
        </w:rPr>
        <w:t xml:space="preserve"> </w:t>
      </w:r>
      <w:r w:rsidRPr="004C355D">
        <w:rPr>
          <w:sz w:val="22"/>
          <w:szCs w:val="22"/>
        </w:rPr>
        <w:t>d</w:t>
      </w:r>
      <w:r w:rsidRPr="004C355D">
        <w:rPr>
          <w:spacing w:val="-2"/>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on</w:t>
      </w:r>
      <w:r w:rsidRPr="004C355D">
        <w:rPr>
          <w:spacing w:val="-2"/>
          <w:sz w:val="22"/>
          <w:szCs w:val="22"/>
        </w:rPr>
        <w:t xml:space="preserve">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2"/>
          <w:sz w:val="22"/>
          <w:szCs w:val="22"/>
        </w:rPr>
        <w:t>e</w:t>
      </w:r>
      <w:r w:rsidRPr="004C355D">
        <w:rPr>
          <w:sz w:val="22"/>
          <w:szCs w:val="22"/>
        </w:rPr>
        <w:t>a</w:t>
      </w:r>
      <w:r w:rsidRPr="004C355D">
        <w:rPr>
          <w:spacing w:val="-1"/>
          <w:sz w:val="22"/>
          <w:szCs w:val="22"/>
        </w:rPr>
        <w:t>r</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ca</w:t>
      </w:r>
      <w:r w:rsidRPr="004C355D">
        <w:rPr>
          <w:spacing w:val="1"/>
          <w:sz w:val="22"/>
          <w:szCs w:val="22"/>
        </w:rPr>
        <w:t>r</w:t>
      </w:r>
      <w:r w:rsidRPr="004C355D">
        <w:rPr>
          <w:spacing w:val="-2"/>
          <w:sz w:val="22"/>
          <w:szCs w:val="22"/>
        </w:rPr>
        <w:t>e</w:t>
      </w:r>
      <w:r w:rsidRPr="004C355D">
        <w:rPr>
          <w:sz w:val="22"/>
          <w:szCs w:val="22"/>
        </w:rPr>
        <w:t>er</w:t>
      </w:r>
      <w:r w:rsidRPr="004C355D">
        <w:rPr>
          <w:spacing w:val="-1"/>
          <w:sz w:val="22"/>
          <w:szCs w:val="22"/>
        </w:rPr>
        <w:t xml:space="preserve"> </w:t>
      </w:r>
      <w:r w:rsidRPr="004C355D">
        <w:rPr>
          <w:sz w:val="22"/>
          <w:szCs w:val="22"/>
        </w:rPr>
        <w:t>exp</w:t>
      </w:r>
      <w:r w:rsidRPr="004C355D">
        <w:rPr>
          <w:spacing w:val="-2"/>
          <w:sz w:val="22"/>
          <w:szCs w:val="22"/>
        </w:rPr>
        <w:t>e</w:t>
      </w:r>
      <w:r w:rsidRPr="004C355D">
        <w:rPr>
          <w:spacing w:val="1"/>
          <w:sz w:val="22"/>
          <w:szCs w:val="22"/>
        </w:rPr>
        <w:t>ri</w:t>
      </w:r>
      <w:r w:rsidRPr="004C355D">
        <w:rPr>
          <w:spacing w:val="-2"/>
          <w:sz w:val="22"/>
          <w:szCs w:val="22"/>
        </w:rPr>
        <w:t>e</w:t>
      </w:r>
      <w:r w:rsidRPr="004C355D">
        <w:rPr>
          <w:sz w:val="22"/>
          <w:szCs w:val="22"/>
        </w:rPr>
        <w:t>nc</w:t>
      </w:r>
      <w:r w:rsidRPr="004C355D">
        <w:rPr>
          <w:spacing w:val="-1"/>
          <w:sz w:val="22"/>
          <w:szCs w:val="22"/>
        </w:rPr>
        <w:t>e</w:t>
      </w:r>
      <w:r w:rsidRPr="004C355D">
        <w:rPr>
          <w:sz w:val="22"/>
          <w:szCs w:val="22"/>
        </w:rPr>
        <w:t>s</w:t>
      </w:r>
      <w:r w:rsidRPr="004C355D">
        <w:rPr>
          <w:spacing w:val="-1"/>
          <w:sz w:val="22"/>
          <w:szCs w:val="22"/>
        </w:rPr>
        <w:t xml:space="preserve"> </w:t>
      </w:r>
      <w:r w:rsidRPr="004C355D">
        <w:rPr>
          <w:sz w:val="22"/>
          <w:szCs w:val="22"/>
        </w:rPr>
        <w:t>of</w:t>
      </w:r>
      <w:r w:rsidRPr="004C355D">
        <w:rPr>
          <w:spacing w:val="1"/>
          <w:sz w:val="22"/>
          <w:szCs w:val="22"/>
        </w:rPr>
        <w:t xml:space="preserve"> </w:t>
      </w:r>
      <w:r w:rsidRPr="004C355D">
        <w:rPr>
          <w:sz w:val="22"/>
          <w:szCs w:val="22"/>
        </w:rPr>
        <w:t>n</w:t>
      </w:r>
      <w:r w:rsidRPr="004C355D">
        <w:rPr>
          <w:spacing w:val="1"/>
          <w:sz w:val="22"/>
          <w:szCs w:val="22"/>
        </w:rPr>
        <w:t>e</w:t>
      </w:r>
      <w:r w:rsidRPr="004C355D">
        <w:rPr>
          <w:sz w:val="22"/>
          <w:szCs w:val="22"/>
        </w:rPr>
        <w:t>w</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2"/>
          <w:sz w:val="22"/>
          <w:szCs w:val="22"/>
        </w:rPr>
        <w:t xml:space="preserve"> </w:t>
      </w:r>
      <w:r w:rsidRPr="004C355D">
        <w:rPr>
          <w:spacing w:val="-1"/>
          <w:sz w:val="22"/>
          <w:szCs w:val="22"/>
        </w:rPr>
        <w:t>w</w:t>
      </w:r>
      <w:r w:rsidRPr="004C355D">
        <w:rPr>
          <w:spacing w:val="1"/>
          <w:sz w:val="22"/>
          <w:szCs w:val="22"/>
        </w:rPr>
        <w:t>it</w:t>
      </w:r>
      <w:r w:rsidRPr="004C355D">
        <w:rPr>
          <w:sz w:val="22"/>
          <w:szCs w:val="22"/>
        </w:rPr>
        <w:t>h</w:t>
      </w:r>
      <w:r w:rsidRPr="004C355D">
        <w:rPr>
          <w:spacing w:val="3"/>
          <w:sz w:val="22"/>
          <w:szCs w:val="22"/>
        </w:rPr>
        <w:t xml:space="preserve"> </w:t>
      </w:r>
      <w:r w:rsidRPr="004C355D">
        <w:rPr>
          <w:sz w:val="22"/>
          <w:szCs w:val="22"/>
        </w:rPr>
        <w:t>SEH</w:t>
      </w:r>
      <w:r w:rsidRPr="004C355D">
        <w:rPr>
          <w:spacing w:val="-1"/>
          <w:sz w:val="22"/>
          <w:szCs w:val="22"/>
        </w:rPr>
        <w:t xml:space="preserve"> </w:t>
      </w:r>
      <w:r w:rsidRPr="004C355D">
        <w:rPr>
          <w:spacing w:val="-2"/>
          <w:sz w:val="22"/>
          <w:szCs w:val="22"/>
        </w:rPr>
        <w:t>d</w:t>
      </w:r>
      <w:r w:rsidRPr="004C355D">
        <w:rPr>
          <w:sz w:val="22"/>
          <w:szCs w:val="22"/>
        </w:rPr>
        <w:t>e</w:t>
      </w:r>
      <w:r w:rsidRPr="004C355D">
        <w:rPr>
          <w:spacing w:val="-2"/>
          <w:sz w:val="22"/>
          <w:szCs w:val="22"/>
        </w:rPr>
        <w:t>g</w:t>
      </w:r>
      <w:r w:rsidRPr="004C355D">
        <w:rPr>
          <w:spacing w:val="1"/>
          <w:sz w:val="22"/>
          <w:szCs w:val="22"/>
        </w:rPr>
        <w:t>r</w:t>
      </w:r>
      <w:r w:rsidRPr="004C355D">
        <w:rPr>
          <w:sz w:val="22"/>
          <w:szCs w:val="22"/>
        </w:rPr>
        <w:t>ees.</w:t>
      </w:r>
    </w:p>
    <w:p w14:paraId="02811F76" w14:textId="77777777" w:rsidR="00176D62" w:rsidRPr="004C355D" w:rsidRDefault="00176D62" w:rsidP="00176D62">
      <w:pPr>
        <w:rPr>
          <w:sz w:val="22"/>
          <w:szCs w:val="22"/>
        </w:rPr>
      </w:pPr>
    </w:p>
    <w:p w14:paraId="2EA09DED" w14:textId="77777777" w:rsidR="00176D62" w:rsidRPr="004C355D" w:rsidRDefault="00176D62" w:rsidP="00176D62">
      <w:pPr>
        <w:rPr>
          <w:sz w:val="22"/>
          <w:szCs w:val="22"/>
        </w:rPr>
      </w:pPr>
      <w:bookmarkStart w:id="8" w:name="_Hlk5897192"/>
      <w:r w:rsidRPr="004C355D">
        <w:rPr>
          <w:spacing w:val="-4"/>
          <w:sz w:val="22"/>
          <w:szCs w:val="22"/>
        </w:rPr>
        <w:t>S</w:t>
      </w:r>
      <w:r w:rsidRPr="004C355D">
        <w:rPr>
          <w:spacing w:val="1"/>
          <w:sz w:val="22"/>
          <w:szCs w:val="22"/>
        </w:rPr>
        <w:t>i</w:t>
      </w:r>
      <w:r w:rsidRPr="004C355D">
        <w:rPr>
          <w:spacing w:val="-2"/>
          <w:sz w:val="22"/>
          <w:szCs w:val="22"/>
        </w:rPr>
        <w:t>n</w:t>
      </w:r>
      <w:r w:rsidRPr="004C355D">
        <w:rPr>
          <w:sz w:val="22"/>
          <w:szCs w:val="22"/>
        </w:rPr>
        <w:t>ce</w:t>
      </w:r>
      <w:r w:rsidRPr="004C355D">
        <w:rPr>
          <w:spacing w:val="1"/>
          <w:sz w:val="22"/>
          <w:szCs w:val="22"/>
        </w:rPr>
        <w:t xml:space="preserve"> </w:t>
      </w:r>
      <w:r w:rsidRPr="004C355D">
        <w:rPr>
          <w:sz w:val="22"/>
          <w:szCs w:val="22"/>
        </w:rPr>
        <w:t>2</w:t>
      </w:r>
      <w:r w:rsidRPr="004C355D">
        <w:rPr>
          <w:spacing w:val="-2"/>
          <w:sz w:val="22"/>
          <w:szCs w:val="22"/>
        </w:rPr>
        <w:t>0</w:t>
      </w:r>
      <w:r w:rsidRPr="004C355D">
        <w:rPr>
          <w:sz w:val="22"/>
          <w:szCs w:val="22"/>
        </w:rPr>
        <w:t>10, the SDR has included</w:t>
      </w:r>
      <w:r w:rsidRPr="004C355D">
        <w:rPr>
          <w:spacing w:val="-2"/>
          <w:sz w:val="22"/>
          <w:szCs w:val="22"/>
        </w:rPr>
        <w:t xml:space="preserve"> </w:t>
      </w:r>
      <w:r w:rsidRPr="004C355D">
        <w:rPr>
          <w:sz w:val="22"/>
          <w:szCs w:val="22"/>
        </w:rPr>
        <w:t xml:space="preserve">an </w:t>
      </w:r>
      <w:r w:rsidRPr="004C355D">
        <w:rPr>
          <w:spacing w:val="1"/>
          <w:sz w:val="22"/>
          <w:szCs w:val="22"/>
        </w:rPr>
        <w:t>i</w:t>
      </w:r>
      <w:r w:rsidRPr="004C355D">
        <w:rPr>
          <w:sz w:val="22"/>
          <w:szCs w:val="22"/>
        </w:rPr>
        <w:t>n</w:t>
      </w:r>
      <w:r w:rsidRPr="004C355D">
        <w:rPr>
          <w:spacing w:val="1"/>
          <w:sz w:val="22"/>
          <w:szCs w:val="22"/>
        </w:rPr>
        <w:t>t</w:t>
      </w:r>
      <w:r w:rsidRPr="004C355D">
        <w:rPr>
          <w:spacing w:val="-2"/>
          <w:sz w:val="22"/>
          <w:szCs w:val="22"/>
        </w:rPr>
        <w:t>e</w:t>
      </w:r>
      <w:r w:rsidRPr="004C355D">
        <w:rPr>
          <w:spacing w:val="1"/>
          <w:sz w:val="22"/>
          <w:szCs w:val="22"/>
        </w:rPr>
        <w:t>r</w:t>
      </w:r>
      <w:r w:rsidRPr="004C355D">
        <w:rPr>
          <w:sz w:val="22"/>
          <w:szCs w:val="22"/>
        </w:rPr>
        <w:t>n</w:t>
      </w:r>
      <w:r w:rsidRPr="004C355D">
        <w:rPr>
          <w:spacing w:val="-2"/>
          <w:sz w:val="22"/>
          <w:szCs w:val="22"/>
        </w:rPr>
        <w:t>a</w:t>
      </w:r>
      <w:r w:rsidRPr="004C355D">
        <w:rPr>
          <w:spacing w:val="1"/>
          <w:sz w:val="22"/>
          <w:szCs w:val="22"/>
        </w:rPr>
        <w:t>ti</w:t>
      </w:r>
      <w:r w:rsidRPr="004C355D">
        <w:rPr>
          <w:spacing w:val="-2"/>
          <w:sz w:val="22"/>
          <w:szCs w:val="22"/>
        </w:rPr>
        <w:t>o</w:t>
      </w:r>
      <w:r w:rsidRPr="004C355D">
        <w:rPr>
          <w:sz w:val="22"/>
          <w:szCs w:val="22"/>
        </w:rPr>
        <w:t>nal component of</w:t>
      </w:r>
      <w:r w:rsidRPr="004C355D">
        <w:rPr>
          <w:spacing w:val="2"/>
          <w:sz w:val="22"/>
          <w:szCs w:val="22"/>
        </w:rPr>
        <w:t xml:space="preserve"> </w:t>
      </w:r>
      <w:r w:rsidRPr="004C355D">
        <w:rPr>
          <w:spacing w:val="-1"/>
          <w:sz w:val="22"/>
          <w:szCs w:val="22"/>
        </w:rPr>
        <w:t>U</w:t>
      </w:r>
      <w:r w:rsidRPr="004C355D">
        <w:rPr>
          <w:sz w:val="22"/>
          <w:szCs w:val="22"/>
        </w:rPr>
        <w:t>.S.-</w:t>
      </w:r>
      <w:r w:rsidRPr="004C355D">
        <w:rPr>
          <w:spacing w:val="-2"/>
          <w:sz w:val="22"/>
          <w:szCs w:val="22"/>
        </w:rPr>
        <w:t>t</w:t>
      </w:r>
      <w:r w:rsidRPr="004C355D">
        <w:rPr>
          <w:spacing w:val="1"/>
          <w:sz w:val="22"/>
          <w:szCs w:val="22"/>
        </w:rPr>
        <w:t>r</w:t>
      </w:r>
      <w:r w:rsidRPr="004C355D">
        <w:rPr>
          <w:spacing w:val="-2"/>
          <w:sz w:val="22"/>
          <w:szCs w:val="22"/>
        </w:rPr>
        <w:t>a</w:t>
      </w:r>
      <w:r w:rsidRPr="004C355D">
        <w:rPr>
          <w:spacing w:val="1"/>
          <w:sz w:val="22"/>
          <w:szCs w:val="22"/>
        </w:rPr>
        <w:t>i</w:t>
      </w:r>
      <w:r w:rsidRPr="004C355D">
        <w:rPr>
          <w:sz w:val="22"/>
          <w:szCs w:val="22"/>
        </w:rPr>
        <w:t>ned doc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1"/>
          <w:sz w:val="22"/>
          <w:szCs w:val="22"/>
        </w:rPr>
        <w:t>t</w:t>
      </w:r>
      <w:r w:rsidRPr="004C355D">
        <w:rPr>
          <w:spacing w:val="1"/>
          <w:sz w:val="22"/>
          <w:szCs w:val="22"/>
        </w:rPr>
        <w:t>s who received their degrees as of 2001</w:t>
      </w:r>
      <w:r w:rsidRPr="004C355D">
        <w:rPr>
          <w:sz w:val="22"/>
          <w:szCs w:val="22"/>
        </w:rPr>
        <w:t xml:space="preserve">. The more recent redesigned 2015 SDR cycle used the DRF to refresh and significantly expand the SDR sample and this expanded sample allowed the international component to become representative of all academic years dating back to 1961. As in 2015 and </w:t>
      </w:r>
      <w:r w:rsidRPr="004C355D">
        <w:rPr>
          <w:spacing w:val="-2"/>
          <w:sz w:val="22"/>
          <w:szCs w:val="22"/>
        </w:rPr>
        <w:t xml:space="preserve">2017, the 2019 SDR </w:t>
      </w:r>
      <w:r w:rsidRPr="004C355D">
        <w:rPr>
          <w:spacing w:val="-1"/>
          <w:sz w:val="22"/>
          <w:szCs w:val="22"/>
        </w:rPr>
        <w:t>w</w:t>
      </w:r>
      <w:r w:rsidRPr="004C355D">
        <w:rPr>
          <w:spacing w:val="1"/>
          <w:sz w:val="22"/>
          <w:szCs w:val="22"/>
        </w:rPr>
        <w:t>i</w:t>
      </w:r>
      <w:r w:rsidRPr="004C355D">
        <w:rPr>
          <w:spacing w:val="-1"/>
          <w:sz w:val="22"/>
          <w:szCs w:val="22"/>
        </w:rPr>
        <w:t>l</w:t>
      </w:r>
      <w:r w:rsidRPr="004C355D">
        <w:rPr>
          <w:sz w:val="22"/>
          <w:szCs w:val="22"/>
        </w:rPr>
        <w:t>l</w:t>
      </w:r>
      <w:r w:rsidRPr="004C355D">
        <w:rPr>
          <w:spacing w:val="1"/>
          <w:sz w:val="22"/>
          <w:szCs w:val="22"/>
        </w:rPr>
        <w:t xml:space="preserve"> field a sample of members predicted to reside either in or outside of the U.S. on the survey reference date of 1 February 2019. For example, </w:t>
      </w:r>
      <w:r w:rsidRPr="004C355D">
        <w:rPr>
          <w:spacing w:val="-1"/>
          <w:sz w:val="22"/>
          <w:szCs w:val="22"/>
        </w:rPr>
        <w:t>based on the data from the 2016 and 2017 Survey of Earned Doctorates (SED), which is the frame for the 2019 SDR new cohort</w:t>
      </w:r>
      <w:r w:rsidRPr="004C355D">
        <w:rPr>
          <w:sz w:val="22"/>
          <w:szCs w:val="22"/>
        </w:rPr>
        <w:t>, 35%</w:t>
      </w:r>
      <w:r w:rsidRPr="004C355D">
        <w:rPr>
          <w:spacing w:val="1"/>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w:t>
      </w:r>
      <w:r w:rsidRPr="004C355D">
        <w:rPr>
          <w:spacing w:val="-1"/>
          <w:sz w:val="22"/>
          <w:szCs w:val="22"/>
        </w:rPr>
        <w:t>U</w:t>
      </w:r>
      <w:r w:rsidRPr="004C355D">
        <w:rPr>
          <w:sz w:val="22"/>
          <w:szCs w:val="22"/>
        </w:rPr>
        <w:t>.S. 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pacing w:val="-2"/>
          <w:sz w:val="22"/>
          <w:szCs w:val="22"/>
        </w:rPr>
        <w:t>e</w:t>
      </w:r>
      <w:r w:rsidRPr="004C355D">
        <w:rPr>
          <w:sz w:val="22"/>
          <w:szCs w:val="22"/>
        </w:rPr>
        <w:t>s were</w:t>
      </w:r>
      <w:r w:rsidRPr="004C355D">
        <w:rPr>
          <w:spacing w:val="-2"/>
          <w:sz w:val="22"/>
          <w:szCs w:val="22"/>
        </w:rPr>
        <w:t xml:space="preserve"> </w:t>
      </w:r>
      <w:r w:rsidRPr="004C355D">
        <w:rPr>
          <w:sz w:val="22"/>
          <w:szCs w:val="22"/>
        </w:rPr>
        <w:t>awa</w:t>
      </w:r>
      <w:r w:rsidRPr="004C355D">
        <w:rPr>
          <w:spacing w:val="-2"/>
          <w:sz w:val="22"/>
          <w:szCs w:val="22"/>
        </w:rPr>
        <w:t>r</w:t>
      </w:r>
      <w:r w:rsidRPr="004C355D">
        <w:rPr>
          <w:sz w:val="22"/>
          <w:szCs w:val="22"/>
        </w:rPr>
        <w:t>ded</w:t>
      </w:r>
      <w:r w:rsidRPr="004C355D">
        <w:rPr>
          <w:spacing w:val="-2"/>
          <w:sz w:val="22"/>
          <w:szCs w:val="22"/>
        </w:rPr>
        <w:t xml:space="preserve"> </w:t>
      </w:r>
      <w:r w:rsidRPr="004C355D">
        <w:rPr>
          <w:spacing w:val="1"/>
          <w:sz w:val="22"/>
          <w:szCs w:val="22"/>
        </w:rPr>
        <w:t>t</w:t>
      </w:r>
      <w:r w:rsidRPr="004C355D">
        <w:rPr>
          <w:sz w:val="22"/>
          <w:szCs w:val="22"/>
        </w:rPr>
        <w:t>o</w:t>
      </w:r>
      <w:r w:rsidRPr="004C355D">
        <w:rPr>
          <w:spacing w:val="2"/>
          <w:sz w:val="22"/>
          <w:szCs w:val="22"/>
        </w:rPr>
        <w:t xml:space="preserve"> </w:t>
      </w:r>
      <w:r w:rsidRPr="004C355D">
        <w:rPr>
          <w:spacing w:val="-1"/>
          <w:sz w:val="22"/>
          <w:szCs w:val="22"/>
        </w:rPr>
        <w:t>t</w:t>
      </w:r>
      <w:r w:rsidRPr="004C355D">
        <w:rPr>
          <w:sz w:val="22"/>
          <w:szCs w:val="22"/>
        </w:rPr>
        <w:t>e</w:t>
      </w:r>
      <w:r w:rsidRPr="004C355D">
        <w:rPr>
          <w:spacing w:val="-3"/>
          <w:sz w:val="22"/>
          <w:szCs w:val="22"/>
        </w:rPr>
        <w:t>m</w:t>
      </w:r>
      <w:r w:rsidRPr="004C355D">
        <w:rPr>
          <w:sz w:val="22"/>
          <w:szCs w:val="22"/>
        </w:rPr>
        <w:t>po</w:t>
      </w:r>
      <w:r w:rsidRPr="004C355D">
        <w:rPr>
          <w:spacing w:val="1"/>
          <w:sz w:val="22"/>
          <w:szCs w:val="22"/>
        </w:rPr>
        <w:t>r</w:t>
      </w:r>
      <w:r w:rsidRPr="004C355D">
        <w:rPr>
          <w:sz w:val="22"/>
          <w:szCs w:val="22"/>
        </w:rPr>
        <w:t>a</w:t>
      </w:r>
      <w:r w:rsidRPr="004C355D">
        <w:rPr>
          <w:spacing w:val="1"/>
          <w:sz w:val="22"/>
          <w:szCs w:val="22"/>
        </w:rPr>
        <w:t>r</w:t>
      </w:r>
      <w:r w:rsidRPr="004C355D">
        <w:rPr>
          <w:sz w:val="22"/>
          <w:szCs w:val="22"/>
        </w:rPr>
        <w:t>y</w:t>
      </w:r>
      <w:r w:rsidRPr="004C355D">
        <w:rPr>
          <w:spacing w:val="-2"/>
          <w:sz w:val="22"/>
          <w:szCs w:val="22"/>
        </w:rPr>
        <w:t xml:space="preserve"> v</w:t>
      </w:r>
      <w:r w:rsidRPr="004C355D">
        <w:rPr>
          <w:spacing w:val="1"/>
          <w:sz w:val="22"/>
          <w:szCs w:val="22"/>
        </w:rPr>
        <w:t>i</w:t>
      </w:r>
      <w:r w:rsidRPr="004C355D">
        <w:rPr>
          <w:sz w:val="22"/>
          <w:szCs w:val="22"/>
        </w:rPr>
        <w:t>sa</w:t>
      </w:r>
      <w:r w:rsidRPr="004C355D">
        <w:rPr>
          <w:spacing w:val="2"/>
          <w:sz w:val="22"/>
          <w:szCs w:val="22"/>
        </w:rPr>
        <w:t xml:space="preserve"> </w:t>
      </w:r>
      <w:r w:rsidRPr="004C355D">
        <w:rPr>
          <w:sz w:val="22"/>
          <w:szCs w:val="22"/>
        </w:rPr>
        <w:t>ho</w:t>
      </w:r>
      <w:r w:rsidRPr="004C355D">
        <w:rPr>
          <w:spacing w:val="1"/>
          <w:sz w:val="22"/>
          <w:szCs w:val="22"/>
        </w:rPr>
        <w:t>l</w:t>
      </w:r>
      <w:r w:rsidRPr="004C355D">
        <w:rPr>
          <w:spacing w:val="-2"/>
          <w:sz w:val="22"/>
          <w:szCs w:val="22"/>
        </w:rPr>
        <w:t>d</w:t>
      </w:r>
      <w:r w:rsidRPr="004C355D">
        <w:rPr>
          <w:sz w:val="22"/>
          <w:szCs w:val="22"/>
        </w:rPr>
        <w:t>e</w:t>
      </w:r>
      <w:r w:rsidRPr="004C355D">
        <w:rPr>
          <w:spacing w:val="-1"/>
          <w:sz w:val="22"/>
          <w:szCs w:val="22"/>
        </w:rPr>
        <w:t>r</w:t>
      </w:r>
      <w:r w:rsidRPr="004C355D">
        <w:rPr>
          <w:sz w:val="22"/>
          <w:szCs w:val="22"/>
        </w:rPr>
        <w:t>s</w:t>
      </w:r>
      <w:r w:rsidRPr="004C355D">
        <w:rPr>
          <w:spacing w:val="1"/>
          <w:sz w:val="22"/>
          <w:szCs w:val="22"/>
        </w:rPr>
        <w:t xml:space="preserve"> </w:t>
      </w:r>
      <w:r w:rsidRPr="004C355D">
        <w:rPr>
          <w:sz w:val="22"/>
          <w:szCs w:val="22"/>
        </w:rPr>
        <w:t>and 21%</w:t>
      </w:r>
      <w:r w:rsidRPr="004C355D">
        <w:rPr>
          <w:spacing w:val="1"/>
          <w:sz w:val="22"/>
          <w:szCs w:val="22"/>
        </w:rPr>
        <w:t xml:space="preserve"> </w:t>
      </w:r>
      <w:r w:rsidRPr="004C355D">
        <w:rPr>
          <w:sz w:val="22"/>
          <w:szCs w:val="22"/>
        </w:rPr>
        <w:t>of</w:t>
      </w:r>
      <w:r w:rsidRPr="004C355D">
        <w:rPr>
          <w:spacing w:val="-2"/>
          <w:sz w:val="22"/>
          <w:szCs w:val="22"/>
        </w:rPr>
        <w:t xml:space="preserve"> </w:t>
      </w:r>
      <w:r w:rsidRPr="004C355D">
        <w:rPr>
          <w:spacing w:val="1"/>
          <w:sz w:val="22"/>
          <w:szCs w:val="22"/>
        </w:rPr>
        <w:t>t</w:t>
      </w:r>
      <w:r w:rsidRPr="004C355D">
        <w:rPr>
          <w:sz w:val="22"/>
          <w:szCs w:val="22"/>
        </w:rPr>
        <w:t>hem</w:t>
      </w:r>
      <w:r w:rsidRPr="004C355D">
        <w:rPr>
          <w:spacing w:val="-2"/>
          <w:sz w:val="22"/>
          <w:szCs w:val="22"/>
        </w:rPr>
        <w:t xml:space="preserve"> </w:t>
      </w:r>
      <w:r w:rsidRPr="004C355D">
        <w:rPr>
          <w:sz w:val="22"/>
          <w:szCs w:val="22"/>
        </w:rPr>
        <w:t>p</w:t>
      </w:r>
      <w:r w:rsidRPr="004C355D">
        <w:rPr>
          <w:spacing w:val="1"/>
          <w:sz w:val="22"/>
          <w:szCs w:val="22"/>
        </w:rPr>
        <w:t>l</w:t>
      </w:r>
      <w:r w:rsidRPr="004C355D">
        <w:rPr>
          <w:sz w:val="22"/>
          <w:szCs w:val="22"/>
        </w:rPr>
        <w:t>anned</w:t>
      </w:r>
      <w:r w:rsidRPr="004C355D">
        <w:rPr>
          <w:spacing w:val="-2"/>
          <w:sz w:val="22"/>
          <w:szCs w:val="22"/>
        </w:rPr>
        <w:t xml:space="preserve"> </w:t>
      </w:r>
      <w:r w:rsidRPr="004C355D">
        <w:rPr>
          <w:spacing w:val="1"/>
          <w:sz w:val="22"/>
          <w:szCs w:val="22"/>
        </w:rPr>
        <w:t>t</w:t>
      </w:r>
      <w:r w:rsidRPr="004C355D">
        <w:rPr>
          <w:sz w:val="22"/>
          <w:szCs w:val="22"/>
        </w:rPr>
        <w:t xml:space="preserve">o </w:t>
      </w:r>
      <w:r w:rsidRPr="004C355D">
        <w:rPr>
          <w:spacing w:val="1"/>
          <w:sz w:val="22"/>
          <w:szCs w:val="22"/>
        </w:rPr>
        <w:t>l</w:t>
      </w:r>
      <w:r w:rsidRPr="004C355D">
        <w:rPr>
          <w:sz w:val="22"/>
          <w:szCs w:val="22"/>
        </w:rPr>
        <w:t>ea</w:t>
      </w:r>
      <w:r w:rsidRPr="004C355D">
        <w:rPr>
          <w:spacing w:val="-2"/>
          <w:sz w:val="22"/>
          <w:szCs w:val="22"/>
        </w:rPr>
        <w:t>v</w:t>
      </w:r>
      <w:r w:rsidRPr="004C355D">
        <w:rPr>
          <w:sz w:val="22"/>
          <w:szCs w:val="22"/>
        </w:rPr>
        <w:t xml:space="preserve">e </w:t>
      </w:r>
      <w:r w:rsidRPr="004C355D">
        <w:rPr>
          <w:spacing w:val="1"/>
          <w:sz w:val="22"/>
          <w:szCs w:val="22"/>
        </w:rPr>
        <w:t>t</w:t>
      </w:r>
      <w:r w:rsidRPr="004C355D">
        <w:rPr>
          <w:spacing w:val="-2"/>
          <w:sz w:val="22"/>
          <w:szCs w:val="22"/>
        </w:rPr>
        <w:t>h</w:t>
      </w:r>
      <w:r w:rsidRPr="004C355D">
        <w:rPr>
          <w:sz w:val="22"/>
          <w:szCs w:val="22"/>
        </w:rPr>
        <w:t>e</w:t>
      </w:r>
      <w:r w:rsidRPr="004C355D">
        <w:rPr>
          <w:spacing w:val="1"/>
          <w:sz w:val="22"/>
          <w:szCs w:val="22"/>
        </w:rPr>
        <w:t xml:space="preserve"> </w:t>
      </w:r>
      <w:r w:rsidRPr="004C355D">
        <w:rPr>
          <w:spacing w:val="-1"/>
          <w:sz w:val="22"/>
          <w:szCs w:val="22"/>
        </w:rPr>
        <w:t>U</w:t>
      </w:r>
      <w:r w:rsidRPr="004C355D">
        <w:rPr>
          <w:sz w:val="22"/>
          <w:szCs w:val="22"/>
        </w:rPr>
        <w:t>.S. up</w:t>
      </w:r>
      <w:r w:rsidRPr="004C355D">
        <w:rPr>
          <w:spacing w:val="-3"/>
          <w:sz w:val="22"/>
          <w:szCs w:val="22"/>
        </w:rPr>
        <w:t>o</w:t>
      </w:r>
      <w:r w:rsidRPr="004C355D">
        <w:rPr>
          <w:sz w:val="22"/>
          <w:szCs w:val="22"/>
        </w:rPr>
        <w:t xml:space="preserve">n </w:t>
      </w:r>
      <w:r w:rsidRPr="004C355D">
        <w:rPr>
          <w:spacing w:val="-2"/>
          <w:sz w:val="22"/>
          <w:szCs w:val="22"/>
        </w:rPr>
        <w:t>g</w:t>
      </w:r>
      <w:r w:rsidRPr="004C355D">
        <w:rPr>
          <w:spacing w:val="1"/>
          <w:sz w:val="22"/>
          <w:szCs w:val="22"/>
        </w:rPr>
        <w:t>r</w:t>
      </w:r>
      <w:r w:rsidRPr="004C355D">
        <w:rPr>
          <w:sz w:val="22"/>
          <w:szCs w:val="22"/>
        </w:rPr>
        <w:t>adu</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w:t>
      </w:r>
      <w:bookmarkEnd w:id="8"/>
      <w:r w:rsidRPr="004C355D">
        <w:rPr>
          <w:rStyle w:val="FootnoteReference"/>
          <w:sz w:val="22"/>
          <w:szCs w:val="22"/>
        </w:rPr>
        <w:footnoteReference w:id="8"/>
      </w:r>
      <w:r w:rsidRPr="004C355D">
        <w:rPr>
          <w:sz w:val="22"/>
          <w:szCs w:val="22"/>
        </w:rPr>
        <w:t xml:space="preserve"> Thus, </w:t>
      </w:r>
      <w:r w:rsidRPr="004C355D">
        <w:rPr>
          <w:spacing w:val="2"/>
          <w:sz w:val="22"/>
          <w:szCs w:val="22"/>
        </w:rPr>
        <w:t>t</w:t>
      </w:r>
      <w:r w:rsidRPr="004C355D">
        <w:rPr>
          <w:spacing w:val="1"/>
          <w:sz w:val="22"/>
          <w:szCs w:val="22"/>
        </w:rPr>
        <w:t>h</w:t>
      </w:r>
      <w:r w:rsidRPr="004C355D">
        <w:rPr>
          <w:sz w:val="22"/>
          <w:szCs w:val="22"/>
        </w:rPr>
        <w:t>e</w:t>
      </w:r>
      <w:r w:rsidRPr="004C355D">
        <w:rPr>
          <w:spacing w:val="-2"/>
          <w:sz w:val="22"/>
          <w:szCs w:val="22"/>
        </w:rPr>
        <w:t xml:space="preserve"> </w:t>
      </w:r>
      <w:r w:rsidRPr="004C355D">
        <w:rPr>
          <w:sz w:val="22"/>
          <w:szCs w:val="22"/>
        </w:rPr>
        <w:t>2019 S</w:t>
      </w:r>
      <w:r w:rsidRPr="004C355D">
        <w:rPr>
          <w:spacing w:val="-1"/>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2"/>
          <w:sz w:val="22"/>
          <w:szCs w:val="22"/>
        </w:rPr>
        <w:t xml:space="preserve"> </w:t>
      </w:r>
      <w:r w:rsidRPr="004C355D">
        <w:rPr>
          <w:spacing w:val="-2"/>
          <w:sz w:val="22"/>
          <w:szCs w:val="22"/>
        </w:rPr>
        <w:t>y</w:t>
      </w:r>
      <w:r w:rsidRPr="004C355D">
        <w:rPr>
          <w:spacing w:val="-1"/>
          <w:sz w:val="22"/>
          <w:szCs w:val="22"/>
        </w:rPr>
        <w:t>i</w:t>
      </w:r>
      <w:r w:rsidRPr="004C355D">
        <w:rPr>
          <w:sz w:val="22"/>
          <w:szCs w:val="22"/>
        </w:rPr>
        <w:t>e</w:t>
      </w:r>
      <w:r w:rsidRPr="004C355D">
        <w:rPr>
          <w:spacing w:val="1"/>
          <w:sz w:val="22"/>
          <w:szCs w:val="22"/>
        </w:rPr>
        <w:t>l</w:t>
      </w:r>
      <w:r w:rsidRPr="004C355D">
        <w:rPr>
          <w:sz w:val="22"/>
          <w:szCs w:val="22"/>
        </w:rPr>
        <w:t xml:space="preserve">d </w:t>
      </w:r>
      <w:r w:rsidRPr="004C355D">
        <w:rPr>
          <w:spacing w:val="1"/>
          <w:sz w:val="22"/>
          <w:szCs w:val="22"/>
        </w:rPr>
        <w:t>i</w:t>
      </w:r>
      <w:r w:rsidRPr="004C355D">
        <w:rPr>
          <w:spacing w:val="-2"/>
          <w:sz w:val="22"/>
          <w:szCs w:val="22"/>
        </w:rPr>
        <w:t>n</w:t>
      </w:r>
      <w:r w:rsidRPr="004C355D">
        <w:rPr>
          <w:spacing w:val="1"/>
          <w:sz w:val="22"/>
          <w:szCs w:val="22"/>
        </w:rPr>
        <w:t>f</w:t>
      </w:r>
      <w:r w:rsidRPr="004C355D">
        <w:rPr>
          <w:sz w:val="22"/>
          <w:szCs w:val="22"/>
        </w:rPr>
        <w:t>o</w:t>
      </w:r>
      <w:r w:rsidRPr="004C355D">
        <w:rPr>
          <w:spacing w:val="1"/>
          <w:sz w:val="22"/>
          <w:szCs w:val="22"/>
        </w:rPr>
        <w:t>r</w:t>
      </w:r>
      <w:r w:rsidRPr="004C355D">
        <w:rPr>
          <w:spacing w:val="-4"/>
          <w:sz w:val="22"/>
          <w:szCs w:val="22"/>
        </w:rPr>
        <w:t>m</w:t>
      </w:r>
      <w:r w:rsidRPr="004C355D">
        <w:rPr>
          <w:sz w:val="22"/>
          <w:szCs w:val="22"/>
        </w:rPr>
        <w:t>a</w:t>
      </w:r>
      <w:r w:rsidRPr="004C355D">
        <w:rPr>
          <w:spacing w:val="1"/>
          <w:sz w:val="22"/>
          <w:szCs w:val="22"/>
        </w:rPr>
        <w:t>ti</w:t>
      </w:r>
      <w:r w:rsidRPr="004C355D">
        <w:rPr>
          <w:spacing w:val="-2"/>
          <w:sz w:val="22"/>
          <w:szCs w:val="22"/>
        </w:rPr>
        <w:t>o</w:t>
      </w:r>
      <w:r w:rsidRPr="004C355D">
        <w:rPr>
          <w:sz w:val="22"/>
          <w:szCs w:val="22"/>
        </w:rPr>
        <w:t>n ab</w:t>
      </w:r>
      <w:r w:rsidRPr="004C355D">
        <w:rPr>
          <w:spacing w:val="-2"/>
          <w:sz w:val="22"/>
          <w:szCs w:val="22"/>
        </w:rPr>
        <w:t>o</w:t>
      </w:r>
      <w:r w:rsidRPr="004C355D">
        <w:rPr>
          <w:sz w:val="22"/>
          <w:szCs w:val="22"/>
        </w:rPr>
        <w:t>ut</w:t>
      </w:r>
      <w:r w:rsidRPr="004C355D">
        <w:rPr>
          <w:spacing w:val="-1"/>
          <w:sz w:val="22"/>
          <w:szCs w:val="22"/>
        </w:rPr>
        <w:t xml:space="preserve"> t</w:t>
      </w:r>
      <w:r w:rsidRPr="004C355D">
        <w:rPr>
          <w:sz w:val="22"/>
          <w:szCs w:val="22"/>
        </w:rPr>
        <w:t>he</w:t>
      </w:r>
      <w:r w:rsidRPr="004C355D">
        <w:rPr>
          <w:spacing w:val="2"/>
          <w:sz w:val="22"/>
          <w:szCs w:val="22"/>
        </w:rPr>
        <w:t xml:space="preserve"> </w:t>
      </w:r>
      <w:r w:rsidRPr="004C355D">
        <w:rPr>
          <w:sz w:val="22"/>
          <w:szCs w:val="22"/>
        </w:rPr>
        <w:t>ed</w:t>
      </w:r>
      <w:r w:rsidRPr="004C355D">
        <w:rPr>
          <w:spacing w:val="-2"/>
          <w:sz w:val="22"/>
          <w:szCs w:val="22"/>
        </w:rPr>
        <w:t>u</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w:t>
      </w:r>
      <w:r w:rsidRPr="004C355D">
        <w:rPr>
          <w:spacing w:val="-2"/>
          <w:sz w:val="22"/>
          <w:szCs w:val="22"/>
        </w:rPr>
        <w:t>n</w:t>
      </w:r>
      <w:r w:rsidRPr="004C355D">
        <w:rPr>
          <w:sz w:val="22"/>
          <w:szCs w:val="22"/>
        </w:rPr>
        <w:t>al, employment</w:t>
      </w:r>
      <w:r w:rsidRPr="004C355D">
        <w:rPr>
          <w:spacing w:val="1"/>
          <w:sz w:val="22"/>
          <w:szCs w:val="22"/>
        </w:rPr>
        <w:t xml:space="preserve"> </w:t>
      </w:r>
      <w:r w:rsidRPr="004C355D">
        <w:rPr>
          <w:spacing w:val="-2"/>
          <w:sz w:val="22"/>
          <w:szCs w:val="22"/>
        </w:rPr>
        <w:t>a</w:t>
      </w:r>
      <w:r w:rsidRPr="004C355D">
        <w:rPr>
          <w:sz w:val="22"/>
          <w:szCs w:val="22"/>
        </w:rPr>
        <w:t>nd de</w:t>
      </w:r>
      <w:r w:rsidRPr="004C355D">
        <w:rPr>
          <w:spacing w:val="-3"/>
          <w:sz w:val="22"/>
          <w:szCs w:val="22"/>
        </w:rPr>
        <w:t>m</w:t>
      </w:r>
      <w:r w:rsidRPr="004C355D">
        <w:rPr>
          <w:spacing w:val="2"/>
          <w:sz w:val="22"/>
          <w:szCs w:val="22"/>
        </w:rPr>
        <w:t>o</w:t>
      </w:r>
      <w:r w:rsidRPr="004C355D">
        <w:rPr>
          <w:spacing w:val="-2"/>
          <w:sz w:val="22"/>
          <w:szCs w:val="22"/>
        </w:rPr>
        <w:t>g</w:t>
      </w:r>
      <w:r w:rsidRPr="004C355D">
        <w:rPr>
          <w:spacing w:val="1"/>
          <w:sz w:val="22"/>
          <w:szCs w:val="22"/>
        </w:rPr>
        <w:t>r</w:t>
      </w:r>
      <w:r w:rsidRPr="004C355D">
        <w:rPr>
          <w:sz w:val="22"/>
          <w:szCs w:val="22"/>
        </w:rPr>
        <w:t>aph</w:t>
      </w:r>
      <w:r w:rsidRPr="004C355D">
        <w:rPr>
          <w:spacing w:val="1"/>
          <w:sz w:val="22"/>
          <w:szCs w:val="22"/>
        </w:rPr>
        <w:t>i</w:t>
      </w:r>
      <w:r w:rsidRPr="004C355D">
        <w:rPr>
          <w:sz w:val="22"/>
          <w:szCs w:val="22"/>
        </w:rPr>
        <w:t>c ch</w:t>
      </w:r>
      <w:r w:rsidRPr="004C355D">
        <w:rPr>
          <w:spacing w:val="-2"/>
          <w:sz w:val="22"/>
          <w:szCs w:val="22"/>
        </w:rPr>
        <w:t>a</w:t>
      </w:r>
      <w:r w:rsidRPr="004C355D">
        <w:rPr>
          <w:spacing w:val="1"/>
          <w:sz w:val="22"/>
          <w:szCs w:val="22"/>
        </w:rPr>
        <w:t>r</w:t>
      </w:r>
      <w:r w:rsidRPr="004C355D">
        <w:rPr>
          <w:sz w:val="22"/>
          <w:szCs w:val="22"/>
        </w:rPr>
        <w:t>a</w:t>
      </w:r>
      <w:r w:rsidRPr="004C355D">
        <w:rPr>
          <w:spacing w:val="-2"/>
          <w:sz w:val="22"/>
          <w:szCs w:val="22"/>
        </w:rPr>
        <w:t>c</w:t>
      </w:r>
      <w:r w:rsidRPr="004C355D">
        <w:rPr>
          <w:spacing w:val="1"/>
          <w:sz w:val="22"/>
          <w:szCs w:val="22"/>
        </w:rPr>
        <w:t>t</w:t>
      </w:r>
      <w:r w:rsidRPr="004C355D">
        <w:rPr>
          <w:spacing w:val="-2"/>
          <w:sz w:val="22"/>
          <w:szCs w:val="22"/>
        </w:rPr>
        <w:t>e</w:t>
      </w:r>
      <w:r w:rsidRPr="004C355D">
        <w:rPr>
          <w:spacing w:val="1"/>
          <w:sz w:val="22"/>
          <w:szCs w:val="22"/>
        </w:rPr>
        <w:t>r</w:t>
      </w:r>
      <w:r w:rsidRPr="004C355D">
        <w:rPr>
          <w:spacing w:val="-1"/>
          <w:sz w:val="22"/>
          <w:szCs w:val="22"/>
        </w:rPr>
        <w:t>i</w:t>
      </w:r>
      <w:r w:rsidRPr="004C355D">
        <w:rPr>
          <w:sz w:val="22"/>
          <w:szCs w:val="22"/>
        </w:rPr>
        <w:t>s</w:t>
      </w:r>
      <w:r w:rsidRPr="004C355D">
        <w:rPr>
          <w:spacing w:val="-1"/>
          <w:sz w:val="22"/>
          <w:szCs w:val="22"/>
        </w:rPr>
        <w:t>t</w:t>
      </w:r>
      <w:r w:rsidRPr="004C355D">
        <w:rPr>
          <w:spacing w:val="1"/>
          <w:sz w:val="22"/>
          <w:szCs w:val="22"/>
        </w:rPr>
        <w:t>i</w:t>
      </w:r>
      <w:r w:rsidRPr="004C355D">
        <w:rPr>
          <w:spacing w:val="-2"/>
          <w:sz w:val="22"/>
          <w:szCs w:val="22"/>
        </w:rPr>
        <w:t>c</w:t>
      </w:r>
      <w:r w:rsidRPr="004C355D">
        <w:rPr>
          <w:sz w:val="22"/>
          <w:szCs w:val="22"/>
        </w:rPr>
        <w:t>s</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pacing w:val="-1"/>
          <w:sz w:val="22"/>
          <w:szCs w:val="22"/>
        </w:rPr>
        <w:t>U</w:t>
      </w:r>
      <w:r w:rsidRPr="004C355D">
        <w:rPr>
          <w:sz w:val="22"/>
          <w:szCs w:val="22"/>
        </w:rPr>
        <w:t>.S.</w:t>
      </w:r>
      <w:r w:rsidRPr="004C355D">
        <w:rPr>
          <w:spacing w:val="-3"/>
          <w:sz w:val="22"/>
          <w:szCs w:val="22"/>
        </w:rPr>
        <w:t>-</w:t>
      </w:r>
      <w:r w:rsidRPr="004C355D">
        <w:rPr>
          <w:spacing w:val="1"/>
          <w:sz w:val="22"/>
          <w:szCs w:val="22"/>
        </w:rPr>
        <w:t>tr</w:t>
      </w:r>
      <w:r w:rsidRPr="004C355D">
        <w:rPr>
          <w:spacing w:val="-2"/>
          <w:sz w:val="22"/>
          <w:szCs w:val="22"/>
        </w:rPr>
        <w:t>a</w:t>
      </w:r>
      <w:r w:rsidRPr="004C355D">
        <w:rPr>
          <w:spacing w:val="1"/>
          <w:sz w:val="22"/>
          <w:szCs w:val="22"/>
        </w:rPr>
        <w:t>i</w:t>
      </w:r>
      <w:r w:rsidRPr="004C355D">
        <w:rPr>
          <w:sz w:val="22"/>
          <w:szCs w:val="22"/>
        </w:rPr>
        <w:t>n</w:t>
      </w:r>
      <w:r w:rsidRPr="004C355D">
        <w:rPr>
          <w:spacing w:val="-2"/>
          <w:sz w:val="22"/>
          <w:szCs w:val="22"/>
        </w:rPr>
        <w:t>e</w:t>
      </w:r>
      <w:r w:rsidRPr="004C355D">
        <w:rPr>
          <w:sz w:val="22"/>
          <w:szCs w:val="22"/>
        </w:rPr>
        <w:t>d 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z w:val="22"/>
          <w:szCs w:val="22"/>
        </w:rPr>
        <w:t>a</w:t>
      </w:r>
      <w:r w:rsidRPr="004C355D">
        <w:rPr>
          <w:spacing w:val="-1"/>
          <w:sz w:val="22"/>
          <w:szCs w:val="22"/>
        </w:rPr>
        <w:t>t</w:t>
      </w:r>
      <w:r w:rsidRPr="004C355D">
        <w:rPr>
          <w:sz w:val="22"/>
          <w:szCs w:val="22"/>
        </w:rPr>
        <w:t xml:space="preserve">e </w:t>
      </w:r>
      <w:r w:rsidRPr="004C355D">
        <w:rPr>
          <w:spacing w:val="1"/>
          <w:sz w:val="22"/>
          <w:szCs w:val="22"/>
        </w:rPr>
        <w:t>r</w:t>
      </w:r>
      <w:r w:rsidRPr="004C355D">
        <w:rPr>
          <w:spacing w:val="-2"/>
          <w:sz w:val="22"/>
          <w:szCs w:val="22"/>
        </w:rPr>
        <w:t>e</w:t>
      </w:r>
      <w:r w:rsidRPr="004C355D">
        <w:rPr>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s</w:t>
      </w:r>
      <w:r w:rsidRPr="004C355D">
        <w:rPr>
          <w:spacing w:val="1"/>
          <w:sz w:val="22"/>
          <w:szCs w:val="22"/>
        </w:rPr>
        <w:t xml:space="preserve"> li</w:t>
      </w:r>
      <w:r w:rsidRPr="004C355D">
        <w:rPr>
          <w:spacing w:val="-2"/>
          <w:sz w:val="22"/>
          <w:szCs w:val="22"/>
        </w:rPr>
        <w:t>v</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 xml:space="preserve">and </w:t>
      </w:r>
      <w:r w:rsidRPr="004C355D">
        <w:rPr>
          <w:spacing w:val="-3"/>
          <w:sz w:val="22"/>
          <w:szCs w:val="22"/>
        </w:rPr>
        <w:t>w</w:t>
      </w:r>
      <w:r w:rsidRPr="004C355D">
        <w:rPr>
          <w:sz w:val="22"/>
          <w:szCs w:val="22"/>
        </w:rPr>
        <w:t>o</w:t>
      </w:r>
      <w:r w:rsidRPr="004C355D">
        <w:rPr>
          <w:spacing w:val="1"/>
          <w:sz w:val="22"/>
          <w:szCs w:val="22"/>
        </w:rPr>
        <w:t>r</w:t>
      </w:r>
      <w:r w:rsidRPr="004C355D">
        <w:rPr>
          <w:spacing w:val="-2"/>
          <w:sz w:val="22"/>
          <w:szCs w:val="22"/>
        </w:rPr>
        <w:t>k</w:t>
      </w:r>
      <w:r w:rsidRPr="004C355D">
        <w:rPr>
          <w:spacing w:val="1"/>
          <w:sz w:val="22"/>
          <w:szCs w:val="22"/>
        </w:rPr>
        <w:t>i</w:t>
      </w:r>
      <w:r w:rsidRPr="004C355D">
        <w:rPr>
          <w:sz w:val="22"/>
          <w:szCs w:val="22"/>
        </w:rPr>
        <w:t>ng both</w:t>
      </w:r>
      <w:r w:rsidRPr="004C355D">
        <w:rPr>
          <w:spacing w:val="-2"/>
          <w:sz w:val="22"/>
          <w:szCs w:val="22"/>
        </w:rPr>
        <w:t xml:space="preserve"> in the U.S. and </w:t>
      </w:r>
      <w:r w:rsidRPr="004C355D">
        <w:rPr>
          <w:sz w:val="22"/>
          <w:szCs w:val="22"/>
        </w:rPr>
        <w:t>ab</w:t>
      </w:r>
      <w:r w:rsidRPr="004C355D">
        <w:rPr>
          <w:spacing w:val="1"/>
          <w:sz w:val="22"/>
          <w:szCs w:val="22"/>
        </w:rPr>
        <w:t>r</w:t>
      </w:r>
      <w:r w:rsidRPr="004C355D">
        <w:rPr>
          <w:sz w:val="22"/>
          <w:szCs w:val="22"/>
        </w:rPr>
        <w:t>oad.</w:t>
      </w:r>
    </w:p>
    <w:p w14:paraId="62D75F72" w14:textId="77777777" w:rsidR="00176D62" w:rsidRPr="004C355D" w:rsidRDefault="00176D62" w:rsidP="00176D62">
      <w:pPr>
        <w:rPr>
          <w:sz w:val="22"/>
          <w:szCs w:val="22"/>
        </w:rPr>
      </w:pPr>
    </w:p>
    <w:p w14:paraId="7B757ACB" w14:textId="4BBEF4C4" w:rsidR="00176D62" w:rsidRPr="004C355D" w:rsidRDefault="00176D62" w:rsidP="00176D62">
      <w:pPr>
        <w:rPr>
          <w:sz w:val="22"/>
          <w:szCs w:val="22"/>
        </w:rPr>
      </w:pPr>
      <w:r w:rsidRPr="004C355D">
        <w:rPr>
          <w:sz w:val="22"/>
          <w:szCs w:val="22"/>
        </w:rPr>
        <w:t xml:space="preserve">The 2015 SDR sample expansion from 47,000 to 120,000 was designed to support </w:t>
      </w:r>
      <w:r w:rsidR="00034725">
        <w:rPr>
          <w:sz w:val="22"/>
          <w:szCs w:val="22"/>
        </w:rPr>
        <w:t>estimation</w:t>
      </w:r>
      <w:r w:rsidR="0017513A">
        <w:rPr>
          <w:sz w:val="22"/>
          <w:szCs w:val="22"/>
        </w:rPr>
        <w:t xml:space="preserve"> of </w:t>
      </w:r>
      <w:r w:rsidRPr="004C355D">
        <w:rPr>
          <w:sz w:val="22"/>
          <w:szCs w:val="22"/>
        </w:rPr>
        <w:t xml:space="preserve">employment outcome by a larger number of fine fields of degree (FFOD) captured in the SED. This larger sample will be maintained in 2019 and will include 10,000 new sample members from the 2016 and 2017 SED cohorts. Originally, the SDR was designed to produce employment outcome estimates for various analytical domains defined by </w:t>
      </w:r>
      <w:r w:rsidR="000449D7" w:rsidRPr="004C355D">
        <w:rPr>
          <w:sz w:val="22"/>
          <w:szCs w:val="22"/>
        </w:rPr>
        <w:t xml:space="preserve">broad aggregated fields of degree </w:t>
      </w:r>
      <w:r w:rsidR="000449D7">
        <w:rPr>
          <w:sz w:val="22"/>
          <w:szCs w:val="22"/>
        </w:rPr>
        <w:t xml:space="preserve">and </w:t>
      </w:r>
      <w:r w:rsidRPr="004C355D">
        <w:rPr>
          <w:sz w:val="22"/>
          <w:szCs w:val="22"/>
        </w:rPr>
        <w:t xml:space="preserve">demographic characteristics. The objective of the 2015 sample expansion and the most recent 2017 sample design was to meet new FFOD estimation goals </w:t>
      </w:r>
      <w:r w:rsidR="000449D7">
        <w:rPr>
          <w:sz w:val="22"/>
          <w:szCs w:val="22"/>
        </w:rPr>
        <w:t>while</w:t>
      </w:r>
      <w:r w:rsidRPr="004C355D">
        <w:rPr>
          <w:sz w:val="22"/>
          <w:szCs w:val="22"/>
        </w:rPr>
        <w:t xml:space="preserve"> maintain</w:t>
      </w:r>
      <w:r w:rsidR="000449D7">
        <w:rPr>
          <w:sz w:val="22"/>
          <w:szCs w:val="22"/>
        </w:rPr>
        <w:t>ing</w:t>
      </w:r>
      <w:r w:rsidRPr="004C355D">
        <w:rPr>
          <w:sz w:val="22"/>
          <w:szCs w:val="22"/>
        </w:rPr>
        <w:t xml:space="preserve"> the traditional (historic) analytic domain-level estimation goals.</w:t>
      </w:r>
    </w:p>
    <w:p w14:paraId="64F4AA8A" w14:textId="7423064E" w:rsidR="00176D62" w:rsidRDefault="00176D62" w:rsidP="00176D62">
      <w:pPr>
        <w:rPr>
          <w:sz w:val="22"/>
          <w:szCs w:val="22"/>
        </w:rPr>
      </w:pPr>
    </w:p>
    <w:p w14:paraId="086F22D3" w14:textId="77777777" w:rsidR="000E0235" w:rsidRPr="004C355D" w:rsidRDefault="000E0235" w:rsidP="00176D62">
      <w:pPr>
        <w:rPr>
          <w:sz w:val="22"/>
          <w:szCs w:val="22"/>
        </w:rPr>
      </w:pPr>
    </w:p>
    <w:p w14:paraId="193F6673" w14:textId="5D8CF6F0" w:rsidR="00176D62" w:rsidRDefault="00F976E1" w:rsidP="00176D62">
      <w:pPr>
        <w:rPr>
          <w:sz w:val="22"/>
          <w:szCs w:val="22"/>
        </w:rPr>
      </w:pPr>
      <w:r>
        <w:rPr>
          <w:sz w:val="22"/>
          <w:szCs w:val="22"/>
        </w:rPr>
        <w:t xml:space="preserve">Having </w:t>
      </w:r>
      <w:r w:rsidR="000E0235">
        <w:rPr>
          <w:sz w:val="22"/>
          <w:szCs w:val="22"/>
        </w:rPr>
        <w:t>review</w:t>
      </w:r>
      <w:r>
        <w:rPr>
          <w:sz w:val="22"/>
          <w:szCs w:val="22"/>
        </w:rPr>
        <w:t xml:space="preserve">ed the 2015 and 2017 SDR </w:t>
      </w:r>
      <w:r w:rsidR="000E0235">
        <w:rPr>
          <w:sz w:val="22"/>
          <w:szCs w:val="22"/>
        </w:rPr>
        <w:t xml:space="preserve">results </w:t>
      </w:r>
      <w:r>
        <w:rPr>
          <w:sz w:val="22"/>
          <w:szCs w:val="22"/>
        </w:rPr>
        <w:t xml:space="preserve">to examine the field of study levels for which the </w:t>
      </w:r>
      <w:r w:rsidR="000E0235">
        <w:rPr>
          <w:sz w:val="22"/>
          <w:szCs w:val="22"/>
        </w:rPr>
        <w:t xml:space="preserve">survey </w:t>
      </w:r>
      <w:r>
        <w:rPr>
          <w:sz w:val="22"/>
          <w:szCs w:val="22"/>
        </w:rPr>
        <w:t xml:space="preserve">can support reliable estimation, </w:t>
      </w:r>
      <w:r w:rsidR="000449D7">
        <w:rPr>
          <w:sz w:val="22"/>
          <w:szCs w:val="22"/>
        </w:rPr>
        <w:t>t</w:t>
      </w:r>
      <w:r w:rsidR="00176D62" w:rsidRPr="004C355D">
        <w:rPr>
          <w:sz w:val="22"/>
          <w:szCs w:val="22"/>
        </w:rPr>
        <w:t>he 2019 SDR sample design</w:t>
      </w:r>
      <w:r>
        <w:rPr>
          <w:sz w:val="22"/>
          <w:szCs w:val="22"/>
        </w:rPr>
        <w:t xml:space="preserve"> will be modified to incorporate</w:t>
      </w:r>
      <w:r w:rsidR="00343BD6">
        <w:rPr>
          <w:sz w:val="22"/>
          <w:szCs w:val="22"/>
        </w:rPr>
        <w:t xml:space="preserve"> a field of study</w:t>
      </w:r>
      <w:r>
        <w:rPr>
          <w:sz w:val="22"/>
          <w:szCs w:val="22"/>
        </w:rPr>
        <w:t xml:space="preserve"> stratification variable that better align</w:t>
      </w:r>
      <w:r w:rsidR="005C5595">
        <w:rPr>
          <w:sz w:val="22"/>
          <w:szCs w:val="22"/>
        </w:rPr>
        <w:t>s</w:t>
      </w:r>
      <w:r>
        <w:rPr>
          <w:sz w:val="22"/>
          <w:szCs w:val="22"/>
        </w:rPr>
        <w:t xml:space="preserve"> with </w:t>
      </w:r>
      <w:r w:rsidR="000E0235">
        <w:rPr>
          <w:sz w:val="22"/>
          <w:szCs w:val="22"/>
        </w:rPr>
        <w:t>our survey estimation capabilities</w:t>
      </w:r>
      <w:r>
        <w:rPr>
          <w:sz w:val="22"/>
          <w:szCs w:val="22"/>
        </w:rPr>
        <w:t xml:space="preserve">. </w:t>
      </w:r>
      <w:r w:rsidR="007675FA">
        <w:rPr>
          <w:sz w:val="22"/>
          <w:szCs w:val="22"/>
        </w:rPr>
        <w:t>In</w:t>
      </w:r>
      <w:r w:rsidR="000E0235">
        <w:rPr>
          <w:sz w:val="22"/>
          <w:szCs w:val="22"/>
        </w:rPr>
        <w:t xml:space="preserve"> making this stratification variable modification</w:t>
      </w:r>
      <w:r>
        <w:rPr>
          <w:sz w:val="22"/>
          <w:szCs w:val="22"/>
        </w:rPr>
        <w:t xml:space="preserve">, NCSES </w:t>
      </w:r>
      <w:r w:rsidR="000E0235">
        <w:rPr>
          <w:sz w:val="22"/>
          <w:szCs w:val="22"/>
        </w:rPr>
        <w:t>create</w:t>
      </w:r>
      <w:r w:rsidR="007675FA">
        <w:rPr>
          <w:sz w:val="22"/>
          <w:szCs w:val="22"/>
        </w:rPr>
        <w:t>d</w:t>
      </w:r>
      <w:r w:rsidR="000E0235">
        <w:rPr>
          <w:sz w:val="22"/>
          <w:szCs w:val="22"/>
        </w:rPr>
        <w:t xml:space="preserve"> a new field of study </w:t>
      </w:r>
      <w:r w:rsidR="007675FA">
        <w:rPr>
          <w:sz w:val="22"/>
          <w:szCs w:val="22"/>
        </w:rPr>
        <w:t xml:space="preserve">sampling </w:t>
      </w:r>
      <w:r w:rsidR="000E0235">
        <w:rPr>
          <w:sz w:val="22"/>
          <w:szCs w:val="22"/>
        </w:rPr>
        <w:t xml:space="preserve">stratification variable </w:t>
      </w:r>
      <w:r w:rsidR="00132737">
        <w:rPr>
          <w:sz w:val="22"/>
          <w:szCs w:val="22"/>
        </w:rPr>
        <w:t xml:space="preserve">for the SDR </w:t>
      </w:r>
      <w:r w:rsidR="000E0235">
        <w:rPr>
          <w:sz w:val="22"/>
          <w:szCs w:val="22"/>
        </w:rPr>
        <w:t xml:space="preserve">that </w:t>
      </w:r>
      <w:r w:rsidR="000449D7">
        <w:rPr>
          <w:sz w:val="22"/>
          <w:szCs w:val="22"/>
        </w:rPr>
        <w:t>align</w:t>
      </w:r>
      <w:r w:rsidR="000E0235">
        <w:rPr>
          <w:sz w:val="22"/>
          <w:szCs w:val="22"/>
        </w:rPr>
        <w:t>s</w:t>
      </w:r>
      <w:r w:rsidR="000449D7">
        <w:rPr>
          <w:sz w:val="22"/>
          <w:szCs w:val="22"/>
        </w:rPr>
        <w:t xml:space="preserve"> with</w:t>
      </w:r>
      <w:r w:rsidR="00176D62" w:rsidRPr="004C355D">
        <w:rPr>
          <w:sz w:val="22"/>
          <w:szCs w:val="22"/>
        </w:rPr>
        <w:t xml:space="preserve"> the NCSES Taxonomy of Disciplines (TOD). The NCSES TOD more closely aligns with the National Center for Education Statistics (NCES) Classification of Instructional Programs (CIP). The redesigned sample approach for the 2019 SDR </w:t>
      </w:r>
      <w:r w:rsidR="00343BD6">
        <w:rPr>
          <w:sz w:val="22"/>
          <w:szCs w:val="22"/>
        </w:rPr>
        <w:t xml:space="preserve">uses a field of study stratification variable that </w:t>
      </w:r>
      <w:r w:rsidR="00176D62" w:rsidRPr="004C355D">
        <w:rPr>
          <w:sz w:val="22"/>
          <w:szCs w:val="22"/>
        </w:rPr>
        <w:t>stratifies the sample frame by 77</w:t>
      </w:r>
      <w:r w:rsidR="00343BD6">
        <w:rPr>
          <w:sz w:val="22"/>
          <w:szCs w:val="22"/>
        </w:rPr>
        <w:t xml:space="preserve"> detailed fields</w:t>
      </w:r>
      <w:r w:rsidR="00132737">
        <w:rPr>
          <w:sz w:val="22"/>
          <w:szCs w:val="22"/>
        </w:rPr>
        <w:t xml:space="preserve"> </w:t>
      </w:r>
      <w:r w:rsidR="00176D62" w:rsidRPr="004C355D">
        <w:rPr>
          <w:sz w:val="22"/>
          <w:szCs w:val="22"/>
        </w:rPr>
        <w:t xml:space="preserve">rather than the more than 200 FFODs </w:t>
      </w:r>
      <w:r w:rsidR="007C5D06">
        <w:rPr>
          <w:sz w:val="22"/>
          <w:szCs w:val="22"/>
        </w:rPr>
        <w:t>used</w:t>
      </w:r>
      <w:r w:rsidR="000449D7">
        <w:rPr>
          <w:sz w:val="22"/>
          <w:szCs w:val="22"/>
        </w:rPr>
        <w:t xml:space="preserve"> in the 2015 and 2017 SDR cycles</w:t>
      </w:r>
      <w:r w:rsidR="00176D62" w:rsidRPr="004C355D">
        <w:rPr>
          <w:sz w:val="22"/>
          <w:szCs w:val="22"/>
        </w:rPr>
        <w:t>.</w:t>
      </w:r>
      <w:r w:rsidR="000449D7">
        <w:rPr>
          <w:sz w:val="22"/>
          <w:szCs w:val="22"/>
        </w:rPr>
        <w:t xml:space="preserve"> This </w:t>
      </w:r>
      <w:r w:rsidR="007C5D06">
        <w:rPr>
          <w:sz w:val="22"/>
          <w:szCs w:val="22"/>
        </w:rPr>
        <w:t>revised</w:t>
      </w:r>
      <w:r w:rsidR="000449D7">
        <w:rPr>
          <w:sz w:val="22"/>
          <w:szCs w:val="22"/>
        </w:rPr>
        <w:t xml:space="preserve"> stratification supports a more stable sampling design </w:t>
      </w:r>
      <w:r w:rsidR="007C5D06">
        <w:rPr>
          <w:sz w:val="22"/>
          <w:szCs w:val="22"/>
        </w:rPr>
        <w:t xml:space="preserve">and </w:t>
      </w:r>
      <w:r w:rsidR="00343BD6">
        <w:rPr>
          <w:sz w:val="22"/>
          <w:szCs w:val="22"/>
        </w:rPr>
        <w:t xml:space="preserve">more reliable </w:t>
      </w:r>
      <w:r w:rsidR="007C5D06">
        <w:rPr>
          <w:sz w:val="22"/>
          <w:szCs w:val="22"/>
        </w:rPr>
        <w:t xml:space="preserve">estimation </w:t>
      </w:r>
      <w:r w:rsidR="00651EDF">
        <w:rPr>
          <w:sz w:val="22"/>
          <w:szCs w:val="22"/>
        </w:rPr>
        <w:t xml:space="preserve">capability </w:t>
      </w:r>
      <w:r w:rsidR="00D902DA">
        <w:rPr>
          <w:sz w:val="22"/>
          <w:szCs w:val="22"/>
        </w:rPr>
        <w:t>in subsequent cycles of the SDR.</w:t>
      </w:r>
      <w:r w:rsidR="00176D62" w:rsidRPr="004C355D">
        <w:rPr>
          <w:sz w:val="22"/>
          <w:szCs w:val="22"/>
        </w:rPr>
        <w:t xml:space="preserve"> </w:t>
      </w:r>
      <w:r w:rsidR="00343BD6">
        <w:rPr>
          <w:sz w:val="22"/>
          <w:szCs w:val="22"/>
        </w:rPr>
        <w:t xml:space="preserve">By creating a field of study stratification variable that aligns with the </w:t>
      </w:r>
      <w:r w:rsidR="00176D62" w:rsidRPr="004C355D">
        <w:rPr>
          <w:sz w:val="22"/>
          <w:szCs w:val="22"/>
        </w:rPr>
        <w:t>NCSES TOD</w:t>
      </w:r>
      <w:r w:rsidR="00343BD6">
        <w:rPr>
          <w:sz w:val="22"/>
          <w:szCs w:val="22"/>
        </w:rPr>
        <w:t xml:space="preserve">, there will be </w:t>
      </w:r>
      <w:r w:rsidR="00176D62" w:rsidRPr="004C355D">
        <w:rPr>
          <w:sz w:val="22"/>
          <w:szCs w:val="22"/>
        </w:rPr>
        <w:t>minor changes in the</w:t>
      </w:r>
      <w:r w:rsidR="00132737">
        <w:rPr>
          <w:sz w:val="22"/>
          <w:szCs w:val="22"/>
        </w:rPr>
        <w:t xml:space="preserve"> </w:t>
      </w:r>
      <w:r w:rsidR="00343BD6">
        <w:rPr>
          <w:sz w:val="22"/>
          <w:szCs w:val="22"/>
        </w:rPr>
        <w:t>way the detailed fields will be aggregated in 2019 compared to past cycles</w:t>
      </w:r>
      <w:r w:rsidR="00176D62" w:rsidRPr="004C355D">
        <w:rPr>
          <w:sz w:val="22"/>
          <w:szCs w:val="22"/>
        </w:rPr>
        <w:t xml:space="preserve">. </w:t>
      </w:r>
      <w:bookmarkStart w:id="9" w:name="_Hlk17454594"/>
      <w:r w:rsidR="00176D62" w:rsidRPr="004C355D">
        <w:rPr>
          <w:sz w:val="22"/>
          <w:szCs w:val="22"/>
        </w:rPr>
        <w:t xml:space="preserve">For example, up to 9 of the </w:t>
      </w:r>
      <w:r w:rsidR="008B6189">
        <w:rPr>
          <w:sz w:val="22"/>
          <w:szCs w:val="22"/>
        </w:rPr>
        <w:t xml:space="preserve">200 </w:t>
      </w:r>
      <w:r w:rsidR="00176D62" w:rsidRPr="004C355D">
        <w:rPr>
          <w:sz w:val="22"/>
          <w:szCs w:val="22"/>
        </w:rPr>
        <w:t xml:space="preserve">fine fields </w:t>
      </w:r>
      <w:r w:rsidR="008B6189">
        <w:rPr>
          <w:sz w:val="22"/>
          <w:szCs w:val="22"/>
        </w:rPr>
        <w:t xml:space="preserve">will change </w:t>
      </w:r>
      <w:r w:rsidR="00FD6330">
        <w:rPr>
          <w:sz w:val="22"/>
          <w:szCs w:val="22"/>
        </w:rPr>
        <w:t xml:space="preserve">levels </w:t>
      </w:r>
      <w:r w:rsidR="008B6189">
        <w:rPr>
          <w:sz w:val="22"/>
          <w:szCs w:val="22"/>
        </w:rPr>
        <w:t xml:space="preserve">when aggregating to </w:t>
      </w:r>
      <w:r w:rsidR="00FD6330">
        <w:rPr>
          <w:sz w:val="22"/>
          <w:szCs w:val="22"/>
        </w:rPr>
        <w:t>the 3</w:t>
      </w:r>
      <w:r w:rsidR="008B6189">
        <w:rPr>
          <w:sz w:val="22"/>
          <w:szCs w:val="22"/>
        </w:rPr>
        <w:t xml:space="preserve"> </w:t>
      </w:r>
      <w:r w:rsidR="00176D62" w:rsidRPr="004C355D">
        <w:rPr>
          <w:sz w:val="22"/>
          <w:szCs w:val="22"/>
        </w:rPr>
        <w:t>broad</w:t>
      </w:r>
      <w:r w:rsidR="00132737">
        <w:rPr>
          <w:sz w:val="22"/>
          <w:szCs w:val="22"/>
        </w:rPr>
        <w:t>-</w:t>
      </w:r>
      <w:r w:rsidR="00176D62" w:rsidRPr="004C355D">
        <w:rPr>
          <w:sz w:val="22"/>
          <w:szCs w:val="22"/>
        </w:rPr>
        <w:t>field</w:t>
      </w:r>
      <w:r w:rsidR="00132737">
        <w:rPr>
          <w:sz w:val="22"/>
          <w:szCs w:val="22"/>
        </w:rPr>
        <w:t xml:space="preserve"> levels</w:t>
      </w:r>
      <w:r w:rsidR="00176D62" w:rsidRPr="004C355D">
        <w:rPr>
          <w:sz w:val="22"/>
          <w:szCs w:val="22"/>
        </w:rPr>
        <w:t xml:space="preserve"> of science, engineering, and health; </w:t>
      </w:r>
      <w:r w:rsidR="00FD6330">
        <w:rPr>
          <w:sz w:val="22"/>
          <w:szCs w:val="22"/>
        </w:rPr>
        <w:t>when aggregating to</w:t>
      </w:r>
      <w:r w:rsidR="00176D62" w:rsidRPr="004C355D">
        <w:rPr>
          <w:sz w:val="22"/>
          <w:szCs w:val="22"/>
        </w:rPr>
        <w:t xml:space="preserve"> </w:t>
      </w:r>
      <w:r w:rsidR="00FD6330">
        <w:rPr>
          <w:sz w:val="22"/>
          <w:szCs w:val="22"/>
        </w:rPr>
        <w:t xml:space="preserve">an </w:t>
      </w:r>
      <w:r w:rsidR="00176D62" w:rsidRPr="004C355D">
        <w:rPr>
          <w:sz w:val="22"/>
          <w:szCs w:val="22"/>
        </w:rPr>
        <w:t>8</w:t>
      </w:r>
      <w:r w:rsidR="00FD6330">
        <w:rPr>
          <w:sz w:val="22"/>
          <w:szCs w:val="22"/>
        </w:rPr>
        <w:t>-level</w:t>
      </w:r>
      <w:r w:rsidR="00176D62" w:rsidRPr="004C355D">
        <w:rPr>
          <w:sz w:val="22"/>
          <w:szCs w:val="22"/>
        </w:rPr>
        <w:t xml:space="preserve"> major fields</w:t>
      </w:r>
      <w:r w:rsidR="00FD6330">
        <w:rPr>
          <w:sz w:val="22"/>
          <w:szCs w:val="22"/>
        </w:rPr>
        <w:t xml:space="preserve"> categorization</w:t>
      </w:r>
      <w:r w:rsidR="00176D62" w:rsidRPr="004C355D">
        <w:rPr>
          <w:sz w:val="22"/>
          <w:szCs w:val="22"/>
        </w:rPr>
        <w:t xml:space="preserve">, up to 11 </w:t>
      </w:r>
      <w:r w:rsidR="00D902DA">
        <w:rPr>
          <w:sz w:val="22"/>
          <w:szCs w:val="22"/>
        </w:rPr>
        <w:t xml:space="preserve">of the </w:t>
      </w:r>
      <w:r w:rsidR="00FD6330">
        <w:rPr>
          <w:sz w:val="22"/>
          <w:szCs w:val="22"/>
        </w:rPr>
        <w:t>200</w:t>
      </w:r>
      <w:r w:rsidR="00D902DA">
        <w:rPr>
          <w:sz w:val="22"/>
          <w:szCs w:val="22"/>
        </w:rPr>
        <w:t xml:space="preserve"> </w:t>
      </w:r>
      <w:r w:rsidR="00176D62" w:rsidRPr="004C355D">
        <w:rPr>
          <w:sz w:val="22"/>
          <w:szCs w:val="22"/>
        </w:rPr>
        <w:t xml:space="preserve">fine fields changed </w:t>
      </w:r>
      <w:r w:rsidR="00FD6330">
        <w:rPr>
          <w:sz w:val="22"/>
          <w:szCs w:val="22"/>
        </w:rPr>
        <w:t>levels</w:t>
      </w:r>
      <w:r w:rsidR="00FD6330" w:rsidRPr="004C355D">
        <w:rPr>
          <w:sz w:val="22"/>
          <w:szCs w:val="22"/>
        </w:rPr>
        <w:t xml:space="preserve"> </w:t>
      </w:r>
      <w:r w:rsidR="00176D62" w:rsidRPr="004C355D">
        <w:rPr>
          <w:sz w:val="22"/>
          <w:szCs w:val="22"/>
        </w:rPr>
        <w:t xml:space="preserve">(See Appendix B). </w:t>
      </w:r>
      <w:r w:rsidR="00D902DA">
        <w:rPr>
          <w:sz w:val="22"/>
          <w:szCs w:val="22"/>
        </w:rPr>
        <w:t>Further</w:t>
      </w:r>
      <w:r w:rsidR="00176D62" w:rsidRPr="004C355D">
        <w:rPr>
          <w:sz w:val="22"/>
          <w:szCs w:val="22"/>
        </w:rPr>
        <w:t xml:space="preserve"> details of the 2019 SDR sample </w:t>
      </w:r>
      <w:r w:rsidR="00866363">
        <w:rPr>
          <w:sz w:val="22"/>
          <w:szCs w:val="22"/>
        </w:rPr>
        <w:t xml:space="preserve">frame and sample </w:t>
      </w:r>
      <w:r w:rsidR="00176D62" w:rsidRPr="004C355D">
        <w:rPr>
          <w:sz w:val="22"/>
          <w:szCs w:val="22"/>
        </w:rPr>
        <w:t xml:space="preserve">design </w:t>
      </w:r>
      <w:r w:rsidR="00D902DA">
        <w:rPr>
          <w:sz w:val="22"/>
          <w:szCs w:val="22"/>
        </w:rPr>
        <w:t>are</w:t>
      </w:r>
      <w:r w:rsidR="00176D62" w:rsidRPr="004C355D">
        <w:rPr>
          <w:sz w:val="22"/>
          <w:szCs w:val="22"/>
        </w:rPr>
        <w:t xml:space="preserve"> reported in Section B.1</w:t>
      </w:r>
      <w:r w:rsidR="00866363">
        <w:rPr>
          <w:sz w:val="22"/>
          <w:szCs w:val="22"/>
        </w:rPr>
        <w:t>.</w:t>
      </w:r>
      <w:r w:rsidR="00132737" w:rsidRPr="004C355D" w:rsidDel="00132737">
        <w:rPr>
          <w:sz w:val="22"/>
          <w:szCs w:val="22"/>
        </w:rPr>
        <w:t xml:space="preserve"> </w:t>
      </w:r>
      <w:bookmarkEnd w:id="9"/>
    </w:p>
    <w:p w14:paraId="3049F5FC" w14:textId="77777777" w:rsidR="00866363" w:rsidRDefault="00866363" w:rsidP="00176D62">
      <w:pPr>
        <w:rPr>
          <w:sz w:val="22"/>
          <w:szCs w:val="22"/>
        </w:rPr>
      </w:pPr>
    </w:p>
    <w:p w14:paraId="4583AC0D" w14:textId="32A9E1FD" w:rsidR="00FD6330" w:rsidRPr="00C56B73" w:rsidRDefault="00AE1F5B" w:rsidP="00FD6330">
      <w:pPr>
        <w:pStyle w:val="EndnoteText1"/>
        <w:tabs>
          <w:tab w:val="left" w:pos="2520"/>
        </w:tabs>
        <w:spacing w:before="120"/>
        <w:ind w:left="0" w:right="-274"/>
        <w:rPr>
          <w:rFonts w:ascii="Times New Roman" w:hAnsi="Times New Roman"/>
          <w:sz w:val="22"/>
          <w:szCs w:val="22"/>
        </w:rPr>
      </w:pPr>
      <w:r>
        <w:rPr>
          <w:sz w:val="22"/>
          <w:szCs w:val="22"/>
        </w:rPr>
        <w:t xml:space="preserve">At the conclusion of the 2019 SDR survey cycle, all respondents from the </w:t>
      </w:r>
      <w:r w:rsidR="00132737">
        <w:rPr>
          <w:sz w:val="22"/>
          <w:szCs w:val="22"/>
        </w:rPr>
        <w:t>120,000-case</w:t>
      </w:r>
      <w:r>
        <w:rPr>
          <w:sz w:val="22"/>
          <w:szCs w:val="22"/>
        </w:rPr>
        <w:t xml:space="preserve"> sample will be used to develop cross-sectional estimates</w:t>
      </w:r>
      <w:r w:rsidR="0064219A">
        <w:rPr>
          <w:sz w:val="22"/>
          <w:szCs w:val="22"/>
        </w:rPr>
        <w:t xml:space="preserve"> describing the </w:t>
      </w:r>
      <w:r w:rsidR="0064219A" w:rsidRPr="004C355D">
        <w:rPr>
          <w:sz w:val="22"/>
          <w:szCs w:val="22"/>
        </w:rPr>
        <w:t xml:space="preserve">U.S.-trained </w:t>
      </w:r>
      <w:r w:rsidR="0064219A">
        <w:rPr>
          <w:spacing w:val="-1"/>
          <w:sz w:val="22"/>
          <w:szCs w:val="22"/>
        </w:rPr>
        <w:t xml:space="preserve">SEH </w:t>
      </w:r>
      <w:r w:rsidR="0064219A" w:rsidRPr="004C355D">
        <w:rPr>
          <w:sz w:val="22"/>
          <w:szCs w:val="22"/>
        </w:rPr>
        <w:t>do</w:t>
      </w:r>
      <w:r w:rsidR="0064219A" w:rsidRPr="004C355D">
        <w:rPr>
          <w:spacing w:val="-2"/>
          <w:sz w:val="22"/>
          <w:szCs w:val="22"/>
        </w:rPr>
        <w:t>c</w:t>
      </w:r>
      <w:r w:rsidR="0064219A" w:rsidRPr="004C355D">
        <w:rPr>
          <w:spacing w:val="1"/>
          <w:sz w:val="22"/>
          <w:szCs w:val="22"/>
        </w:rPr>
        <w:t>t</w:t>
      </w:r>
      <w:r w:rsidR="0064219A" w:rsidRPr="004C355D">
        <w:rPr>
          <w:spacing w:val="-2"/>
          <w:sz w:val="22"/>
          <w:szCs w:val="22"/>
        </w:rPr>
        <w:t>o</w:t>
      </w:r>
      <w:r w:rsidR="0064219A" w:rsidRPr="004C355D">
        <w:rPr>
          <w:spacing w:val="1"/>
          <w:sz w:val="22"/>
          <w:szCs w:val="22"/>
        </w:rPr>
        <w:t>r</w:t>
      </w:r>
      <w:r w:rsidR="0064219A" w:rsidRPr="004C355D">
        <w:rPr>
          <w:sz w:val="22"/>
          <w:szCs w:val="22"/>
        </w:rPr>
        <w:t>a</w:t>
      </w:r>
      <w:r w:rsidR="0064219A" w:rsidRPr="004C355D">
        <w:rPr>
          <w:spacing w:val="-1"/>
          <w:sz w:val="22"/>
          <w:szCs w:val="22"/>
        </w:rPr>
        <w:t>t</w:t>
      </w:r>
      <w:r w:rsidR="0064219A" w:rsidRPr="004C355D">
        <w:rPr>
          <w:sz w:val="22"/>
          <w:szCs w:val="22"/>
        </w:rPr>
        <w:t xml:space="preserve">e </w:t>
      </w:r>
      <w:r w:rsidR="0064219A" w:rsidRPr="004C355D">
        <w:rPr>
          <w:spacing w:val="1"/>
          <w:sz w:val="22"/>
          <w:szCs w:val="22"/>
        </w:rPr>
        <w:t>r</w:t>
      </w:r>
      <w:r w:rsidR="0064219A" w:rsidRPr="004C355D">
        <w:rPr>
          <w:spacing w:val="-2"/>
          <w:sz w:val="22"/>
          <w:szCs w:val="22"/>
        </w:rPr>
        <w:t>e</w:t>
      </w:r>
      <w:r w:rsidR="0064219A" w:rsidRPr="004C355D">
        <w:rPr>
          <w:sz w:val="22"/>
          <w:szCs w:val="22"/>
        </w:rPr>
        <w:t>c</w:t>
      </w:r>
      <w:r w:rsidR="0064219A" w:rsidRPr="004C355D">
        <w:rPr>
          <w:spacing w:val="1"/>
          <w:sz w:val="22"/>
          <w:szCs w:val="22"/>
        </w:rPr>
        <w:t>i</w:t>
      </w:r>
      <w:r w:rsidR="0064219A" w:rsidRPr="004C355D">
        <w:rPr>
          <w:spacing w:val="-2"/>
          <w:sz w:val="22"/>
          <w:szCs w:val="22"/>
        </w:rPr>
        <w:t>p</w:t>
      </w:r>
      <w:r w:rsidR="0064219A" w:rsidRPr="004C355D">
        <w:rPr>
          <w:spacing w:val="1"/>
          <w:sz w:val="22"/>
          <w:szCs w:val="22"/>
        </w:rPr>
        <w:t>i</w:t>
      </w:r>
      <w:r w:rsidR="0064219A" w:rsidRPr="004C355D">
        <w:rPr>
          <w:sz w:val="22"/>
          <w:szCs w:val="22"/>
        </w:rPr>
        <w:t>e</w:t>
      </w:r>
      <w:r w:rsidR="0064219A" w:rsidRPr="004C355D">
        <w:rPr>
          <w:spacing w:val="-2"/>
          <w:sz w:val="22"/>
          <w:szCs w:val="22"/>
        </w:rPr>
        <w:t>n</w:t>
      </w:r>
      <w:r w:rsidR="0064219A" w:rsidRPr="004C355D">
        <w:rPr>
          <w:spacing w:val="1"/>
          <w:sz w:val="22"/>
          <w:szCs w:val="22"/>
        </w:rPr>
        <w:t>t</w:t>
      </w:r>
      <w:r w:rsidR="0064219A" w:rsidRPr="004C355D">
        <w:rPr>
          <w:sz w:val="22"/>
          <w:szCs w:val="22"/>
        </w:rPr>
        <w:t>s</w:t>
      </w:r>
      <w:r>
        <w:rPr>
          <w:sz w:val="22"/>
          <w:szCs w:val="22"/>
        </w:rPr>
        <w:t xml:space="preserve">. </w:t>
      </w:r>
      <w:r w:rsidR="00866363" w:rsidRPr="00C12F60">
        <w:rPr>
          <w:sz w:val="22"/>
          <w:szCs w:val="22"/>
        </w:rPr>
        <w:t xml:space="preserve">In addition, </w:t>
      </w:r>
      <w:bookmarkStart w:id="10" w:name="_Hlk17388948"/>
      <w:r w:rsidR="0064219A">
        <w:rPr>
          <w:sz w:val="22"/>
          <w:szCs w:val="22"/>
        </w:rPr>
        <w:t xml:space="preserve">a </w:t>
      </w:r>
      <w:r w:rsidR="0064219A" w:rsidRPr="00C56B73">
        <w:rPr>
          <w:rFonts w:ascii="Times New Roman" w:hAnsi="Times New Roman"/>
          <w:sz w:val="22"/>
          <w:szCs w:val="22"/>
        </w:rPr>
        <w:t xml:space="preserve">40,000-case </w:t>
      </w:r>
      <w:r w:rsidR="0064219A">
        <w:rPr>
          <w:rFonts w:ascii="Times New Roman" w:hAnsi="Times New Roman"/>
          <w:sz w:val="22"/>
          <w:szCs w:val="22"/>
        </w:rPr>
        <w:t>subset</w:t>
      </w:r>
      <w:r w:rsidR="0064219A" w:rsidRPr="00C56B73">
        <w:rPr>
          <w:rFonts w:ascii="Times New Roman" w:hAnsi="Times New Roman"/>
          <w:sz w:val="22"/>
          <w:szCs w:val="22"/>
        </w:rPr>
        <w:t xml:space="preserve"> of </w:t>
      </w:r>
      <w:r w:rsidR="0064219A">
        <w:rPr>
          <w:rFonts w:ascii="Times New Roman" w:hAnsi="Times New Roman"/>
          <w:sz w:val="22"/>
          <w:szCs w:val="22"/>
        </w:rPr>
        <w:t xml:space="preserve">these cases have been identified to serve as a longitudinal sample that will be </w:t>
      </w:r>
      <w:r w:rsidR="0064219A" w:rsidRPr="00C56B73">
        <w:rPr>
          <w:rFonts w:ascii="Times New Roman" w:hAnsi="Times New Roman"/>
          <w:sz w:val="22"/>
          <w:szCs w:val="22"/>
        </w:rPr>
        <w:t xml:space="preserve">the basis for </w:t>
      </w:r>
      <w:r w:rsidR="0064219A">
        <w:rPr>
          <w:rFonts w:ascii="Times New Roman" w:hAnsi="Times New Roman"/>
          <w:sz w:val="22"/>
          <w:szCs w:val="22"/>
        </w:rPr>
        <w:t>deriving</w:t>
      </w:r>
      <w:r w:rsidR="0064219A" w:rsidRPr="00C56B73">
        <w:rPr>
          <w:rFonts w:ascii="Times New Roman" w:hAnsi="Times New Roman"/>
          <w:sz w:val="22"/>
          <w:szCs w:val="22"/>
        </w:rPr>
        <w:t xml:space="preserve"> longitudinal</w:t>
      </w:r>
      <w:r w:rsidR="0064219A">
        <w:rPr>
          <w:rFonts w:ascii="Times New Roman" w:hAnsi="Times New Roman"/>
          <w:sz w:val="22"/>
          <w:szCs w:val="22"/>
        </w:rPr>
        <w:t xml:space="preserve"> estimates.</w:t>
      </w:r>
      <w:r w:rsidR="0064219A">
        <w:rPr>
          <w:sz w:val="22"/>
          <w:szCs w:val="22"/>
        </w:rPr>
        <w:t xml:space="preserve"> The 40,000 longitudinal sample cases </w:t>
      </w:r>
      <w:r w:rsidR="00132737">
        <w:rPr>
          <w:sz w:val="22"/>
          <w:szCs w:val="22"/>
        </w:rPr>
        <w:t xml:space="preserve">will have </w:t>
      </w:r>
      <w:r w:rsidR="00866363">
        <w:rPr>
          <w:sz w:val="22"/>
          <w:szCs w:val="22"/>
        </w:rPr>
        <w:t xml:space="preserve">participated in </w:t>
      </w:r>
      <w:r w:rsidR="00132737">
        <w:rPr>
          <w:sz w:val="22"/>
          <w:szCs w:val="22"/>
        </w:rPr>
        <w:t xml:space="preserve">the 2015 and 2017 </w:t>
      </w:r>
      <w:r w:rsidR="00866363">
        <w:rPr>
          <w:sz w:val="22"/>
          <w:szCs w:val="22"/>
        </w:rPr>
        <w:t>cycles of the SDR</w:t>
      </w:r>
      <w:r w:rsidR="00132737">
        <w:rPr>
          <w:sz w:val="22"/>
          <w:szCs w:val="22"/>
        </w:rPr>
        <w:t xml:space="preserve"> and </w:t>
      </w:r>
      <w:r w:rsidR="00866363" w:rsidRPr="00C12F60">
        <w:rPr>
          <w:sz w:val="22"/>
          <w:szCs w:val="22"/>
        </w:rPr>
        <w:t>represent the 2015 SDR target population</w:t>
      </w:r>
      <w:r w:rsidR="00AF2327">
        <w:rPr>
          <w:sz w:val="22"/>
          <w:szCs w:val="22"/>
        </w:rPr>
        <w:t xml:space="preserve"> moving forward into the 2021 SDR cycle of data collection</w:t>
      </w:r>
      <w:r w:rsidR="00866363" w:rsidRPr="00C12F60">
        <w:rPr>
          <w:sz w:val="22"/>
          <w:szCs w:val="22"/>
        </w:rPr>
        <w:t xml:space="preserve">. This </w:t>
      </w:r>
      <w:r w:rsidR="00132737">
        <w:rPr>
          <w:sz w:val="22"/>
          <w:szCs w:val="22"/>
        </w:rPr>
        <w:t xml:space="preserve">longitudinal sample </w:t>
      </w:r>
      <w:r w:rsidR="00866363" w:rsidRPr="00C12F60">
        <w:rPr>
          <w:sz w:val="22"/>
          <w:szCs w:val="22"/>
        </w:rPr>
        <w:t xml:space="preserve">will be weighted and maintained through the </w:t>
      </w:r>
      <w:r w:rsidR="00866363">
        <w:rPr>
          <w:sz w:val="22"/>
          <w:szCs w:val="22"/>
        </w:rPr>
        <w:t>2</w:t>
      </w:r>
      <w:r w:rsidR="00866363" w:rsidRPr="00C12F60">
        <w:rPr>
          <w:sz w:val="22"/>
          <w:szCs w:val="22"/>
        </w:rPr>
        <w:t xml:space="preserve">025 cycle </w:t>
      </w:r>
      <w:r w:rsidR="00866363">
        <w:rPr>
          <w:sz w:val="22"/>
          <w:szCs w:val="22"/>
        </w:rPr>
        <w:t xml:space="preserve">of the SDR </w:t>
      </w:r>
      <w:r w:rsidR="00866363" w:rsidRPr="00C12F60">
        <w:rPr>
          <w:sz w:val="22"/>
          <w:szCs w:val="22"/>
        </w:rPr>
        <w:t xml:space="preserve">to provide longitudinal data for the </w:t>
      </w:r>
      <w:r w:rsidR="00132737">
        <w:rPr>
          <w:sz w:val="22"/>
          <w:szCs w:val="22"/>
        </w:rPr>
        <w:t>10-year</w:t>
      </w:r>
      <w:r w:rsidR="00AF2327">
        <w:rPr>
          <w:sz w:val="22"/>
          <w:szCs w:val="22"/>
        </w:rPr>
        <w:t xml:space="preserve"> period </w:t>
      </w:r>
      <w:r w:rsidR="00866363" w:rsidRPr="00C12F60">
        <w:rPr>
          <w:sz w:val="22"/>
          <w:szCs w:val="22"/>
        </w:rPr>
        <w:t>2015</w:t>
      </w:r>
      <w:r w:rsidR="00132737">
        <w:rPr>
          <w:sz w:val="22"/>
          <w:szCs w:val="22"/>
        </w:rPr>
        <w:t xml:space="preserve"> to </w:t>
      </w:r>
      <w:r w:rsidR="00866363" w:rsidRPr="00C12F60">
        <w:rPr>
          <w:sz w:val="22"/>
          <w:szCs w:val="22"/>
        </w:rPr>
        <w:t>2025.</w:t>
      </w:r>
      <w:bookmarkEnd w:id="10"/>
      <w:r w:rsidR="00866363" w:rsidRPr="00C12F60">
        <w:rPr>
          <w:sz w:val="22"/>
          <w:szCs w:val="22"/>
        </w:rPr>
        <w:t xml:space="preserve"> </w:t>
      </w:r>
      <w:r w:rsidR="00132737">
        <w:rPr>
          <w:rFonts w:ascii="Times New Roman" w:hAnsi="Times New Roman"/>
          <w:sz w:val="22"/>
          <w:szCs w:val="22"/>
        </w:rPr>
        <w:t>T</w:t>
      </w:r>
      <w:r w:rsidR="00FD6330">
        <w:rPr>
          <w:rFonts w:ascii="Times New Roman" w:hAnsi="Times New Roman"/>
          <w:sz w:val="22"/>
          <w:szCs w:val="22"/>
        </w:rPr>
        <w:t>he 2019 SDR longitudinal sample will provide longitudinal data over the 4-year period of 2015-2019.</w:t>
      </w:r>
    </w:p>
    <w:p w14:paraId="2F4F9CF9" w14:textId="77777777" w:rsidR="00176D62" w:rsidRPr="004C355D" w:rsidRDefault="00176D62" w:rsidP="00176D62">
      <w:pPr>
        <w:pStyle w:val="Heading2"/>
        <w:numPr>
          <w:ilvl w:val="0"/>
          <w:numId w:val="12"/>
        </w:numPr>
        <w:spacing w:before="280" w:after="280"/>
        <w:ind w:left="547" w:hanging="547"/>
        <w:rPr>
          <w:i w:val="0"/>
          <w:sz w:val="22"/>
          <w:szCs w:val="22"/>
        </w:rPr>
      </w:pPr>
      <w:bookmarkStart w:id="11" w:name="_Toc469497517"/>
      <w:bookmarkStart w:id="12" w:name="_Toc13264769"/>
      <w:r w:rsidRPr="004C355D">
        <w:rPr>
          <w:i w:val="0"/>
          <w:sz w:val="22"/>
          <w:szCs w:val="22"/>
        </w:rPr>
        <w:t>USES OF INFORMATION</w:t>
      </w:r>
      <w:bookmarkEnd w:id="11"/>
      <w:bookmarkEnd w:id="12"/>
    </w:p>
    <w:p w14:paraId="1C45CC42" w14:textId="5D037897" w:rsidR="00A014D6" w:rsidRPr="004C355D" w:rsidRDefault="00A014D6" w:rsidP="00A014D6">
      <w:pPr>
        <w:tabs>
          <w:tab w:val="left" w:pos="2520"/>
        </w:tabs>
        <w:rPr>
          <w:sz w:val="22"/>
          <w:szCs w:val="22"/>
        </w:rPr>
      </w:pPr>
      <w:r w:rsidRPr="004C355D">
        <w:rPr>
          <w:sz w:val="22"/>
          <w:szCs w:val="22"/>
        </w:rPr>
        <w:t xml:space="preserve">The data from the SDR provide </w:t>
      </w:r>
      <w:r w:rsidR="00C7126A">
        <w:rPr>
          <w:sz w:val="22"/>
          <w:szCs w:val="22"/>
        </w:rPr>
        <w:t xml:space="preserve">has historically provided </w:t>
      </w:r>
      <w:r w:rsidRPr="004C355D">
        <w:rPr>
          <w:sz w:val="22"/>
          <w:szCs w:val="22"/>
        </w:rPr>
        <w:t xml:space="preserve">valuable </w:t>
      </w:r>
      <w:r w:rsidR="00C7126A">
        <w:rPr>
          <w:sz w:val="22"/>
          <w:szCs w:val="22"/>
        </w:rPr>
        <w:t xml:space="preserve">cross-sectional </w:t>
      </w:r>
      <w:r w:rsidRPr="004C355D">
        <w:rPr>
          <w:sz w:val="22"/>
          <w:szCs w:val="22"/>
        </w:rPr>
        <w:t xml:space="preserve">information on careers, training, and educational development of the </w:t>
      </w:r>
      <w:r w:rsidRPr="004C355D">
        <w:rPr>
          <w:spacing w:val="-1"/>
          <w:sz w:val="22"/>
          <w:szCs w:val="22"/>
        </w:rPr>
        <w:t>n</w:t>
      </w:r>
      <w:r w:rsidRPr="004C355D">
        <w:rPr>
          <w:sz w:val="22"/>
          <w:szCs w:val="22"/>
        </w:rPr>
        <w:t>a</w:t>
      </w:r>
      <w:r w:rsidRPr="004C355D">
        <w:rPr>
          <w:spacing w:val="1"/>
          <w:sz w:val="22"/>
          <w:szCs w:val="22"/>
        </w:rPr>
        <w:t>ti</w:t>
      </w:r>
      <w:r w:rsidRPr="004C355D">
        <w:rPr>
          <w:spacing w:val="-2"/>
          <w:sz w:val="22"/>
          <w:szCs w:val="22"/>
        </w:rPr>
        <w:t>o</w:t>
      </w:r>
      <w:r w:rsidRPr="004C355D">
        <w:rPr>
          <w:sz w:val="22"/>
          <w:szCs w:val="22"/>
        </w:rPr>
        <w:t>n</w:t>
      </w:r>
      <w:r w:rsidRPr="004C355D">
        <w:rPr>
          <w:spacing w:val="-4"/>
          <w:sz w:val="22"/>
          <w:szCs w:val="22"/>
        </w:rPr>
        <w:t>’</w:t>
      </w:r>
      <w:r w:rsidRPr="004C355D">
        <w:rPr>
          <w:sz w:val="22"/>
          <w:szCs w:val="22"/>
        </w:rPr>
        <w:t>s SEH doctoral-level personn</w:t>
      </w:r>
      <w:r w:rsidRPr="004C355D">
        <w:rPr>
          <w:spacing w:val="-2"/>
          <w:sz w:val="22"/>
          <w:szCs w:val="22"/>
        </w:rPr>
        <w:t>e</w:t>
      </w:r>
      <w:r w:rsidRPr="004C355D">
        <w:rPr>
          <w:sz w:val="22"/>
          <w:szCs w:val="22"/>
        </w:rPr>
        <w:t>l</w:t>
      </w:r>
      <w:r w:rsidRPr="004C355D">
        <w:rPr>
          <w:spacing w:val="1"/>
          <w:sz w:val="22"/>
          <w:szCs w:val="22"/>
        </w:rPr>
        <w:t xml:space="preserve"> </w:t>
      </w:r>
      <w:r w:rsidRPr="004C355D">
        <w:rPr>
          <w:spacing w:val="-2"/>
          <w:sz w:val="22"/>
          <w:szCs w:val="22"/>
        </w:rPr>
        <w:t>re</w:t>
      </w:r>
      <w:r w:rsidRPr="004C355D">
        <w:rPr>
          <w:sz w:val="22"/>
          <w:szCs w:val="22"/>
        </w:rPr>
        <w:t>sou</w:t>
      </w:r>
      <w:r w:rsidRPr="004C355D">
        <w:rPr>
          <w:spacing w:val="1"/>
          <w:sz w:val="22"/>
          <w:szCs w:val="22"/>
        </w:rPr>
        <w:t>r</w:t>
      </w:r>
      <w:r w:rsidRPr="004C355D">
        <w:rPr>
          <w:spacing w:val="-2"/>
          <w:sz w:val="22"/>
          <w:szCs w:val="22"/>
        </w:rPr>
        <w:t>c</w:t>
      </w:r>
      <w:r w:rsidRPr="004C355D">
        <w:rPr>
          <w:sz w:val="22"/>
          <w:szCs w:val="22"/>
        </w:rPr>
        <w:t xml:space="preserve">es. These data enable government agencies to assess the scientific and engineering resources available in the U.S. to business, industry, and academia, and provide a basis for the formulation of the nation's S&amp;E workforce policies. For example, educational institutions can use the SDR data in establishing and modifying scientific and technical curricula, while various industries can use the information to develop recruitment and remuneration policies. </w:t>
      </w:r>
    </w:p>
    <w:p w14:paraId="3CB9C49D" w14:textId="77777777" w:rsidR="00A014D6" w:rsidRPr="004C355D" w:rsidRDefault="00A014D6" w:rsidP="00176D62">
      <w:pPr>
        <w:rPr>
          <w:sz w:val="22"/>
          <w:szCs w:val="22"/>
        </w:rPr>
      </w:pPr>
    </w:p>
    <w:p w14:paraId="3DB87D33" w14:textId="77777777" w:rsidR="00176D62" w:rsidRPr="004C355D" w:rsidRDefault="00176D62" w:rsidP="00176D62">
      <w:pPr>
        <w:rPr>
          <w:sz w:val="22"/>
          <w:szCs w:val="22"/>
        </w:rPr>
      </w:pPr>
      <w:r w:rsidRPr="004C355D">
        <w:rPr>
          <w:spacing w:val="-1"/>
          <w:sz w:val="22"/>
          <w:szCs w:val="22"/>
        </w:rPr>
        <w:t xml:space="preserve">Policymakers, researchers, and other data users use </w:t>
      </w:r>
      <w:r w:rsidR="00A014D6" w:rsidRPr="004C355D">
        <w:rPr>
          <w:spacing w:val="-1"/>
          <w:sz w:val="22"/>
          <w:szCs w:val="22"/>
        </w:rPr>
        <w:t>inf</w:t>
      </w:r>
      <w:r w:rsidRPr="004C355D">
        <w:rPr>
          <w:spacing w:val="-1"/>
          <w:sz w:val="22"/>
          <w:szCs w:val="22"/>
        </w:rPr>
        <w:t xml:space="preserve">ormation from the SDR and NSCG to answer questions about the number, employment, education, and characteristics of the S&amp;E workforce. These surveys provide nationally representative data that policymakers and researchers use to address questions on topics such as: employment of foreign-born or foreign-degreed scientists and engineers, the transition from higher education to the workforce, the role and importance of postdocs as research personnel, diversity in both education and employment, the implications of an aging cohort of scientists and engineers as baby boomers reach retirement age, and information on long-term trends in the S&amp;E workforce. </w:t>
      </w:r>
    </w:p>
    <w:p w14:paraId="69A7CFE9" w14:textId="77777777" w:rsidR="00176D62" w:rsidRPr="004C355D" w:rsidRDefault="00176D62" w:rsidP="00176D62">
      <w:pPr>
        <w:rPr>
          <w:sz w:val="22"/>
          <w:szCs w:val="22"/>
        </w:rPr>
      </w:pPr>
    </w:p>
    <w:p w14:paraId="65E01B4C" w14:textId="3EF5F644" w:rsidR="00176D62" w:rsidRDefault="00176D62" w:rsidP="00176D62">
      <w:pPr>
        <w:rPr>
          <w:color w:val="000000"/>
          <w:sz w:val="22"/>
          <w:szCs w:val="22"/>
        </w:rPr>
      </w:pPr>
      <w:r w:rsidRPr="004C355D">
        <w:rPr>
          <w:sz w:val="22"/>
          <w:szCs w:val="22"/>
        </w:rPr>
        <w:t>Find</w:t>
      </w:r>
      <w:r w:rsidRPr="004C355D">
        <w:rPr>
          <w:spacing w:val="-1"/>
          <w:sz w:val="22"/>
          <w:szCs w:val="22"/>
        </w:rPr>
        <w:t>i</w:t>
      </w:r>
      <w:r w:rsidRPr="004C355D">
        <w:rPr>
          <w:sz w:val="22"/>
          <w:szCs w:val="22"/>
        </w:rPr>
        <w:t>n</w:t>
      </w:r>
      <w:r w:rsidRPr="004C355D">
        <w:rPr>
          <w:spacing w:val="-2"/>
          <w:sz w:val="22"/>
          <w:szCs w:val="22"/>
        </w:rPr>
        <w:t>g</w:t>
      </w:r>
      <w:r w:rsidRPr="004C355D">
        <w:rPr>
          <w:sz w:val="22"/>
          <w:szCs w:val="22"/>
        </w:rPr>
        <w:t>s</w:t>
      </w:r>
      <w:r w:rsidRPr="004C355D">
        <w:rPr>
          <w:spacing w:val="1"/>
          <w:sz w:val="22"/>
          <w:szCs w:val="22"/>
        </w:rPr>
        <w:t xml:space="preserve"> fr</w:t>
      </w:r>
      <w:r w:rsidRPr="004C355D">
        <w:rPr>
          <w:sz w:val="22"/>
          <w:szCs w:val="22"/>
        </w:rPr>
        <w:t>om</w:t>
      </w:r>
      <w:r w:rsidRPr="004C355D">
        <w:rPr>
          <w:spacing w:val="-4"/>
          <w:sz w:val="22"/>
          <w:szCs w:val="22"/>
        </w:rPr>
        <w:t xml:space="preserve"> </w:t>
      </w:r>
      <w:r w:rsidRPr="004C355D">
        <w:rPr>
          <w:spacing w:val="1"/>
          <w:sz w:val="22"/>
          <w:szCs w:val="22"/>
        </w:rPr>
        <w:t>t</w:t>
      </w:r>
      <w:r w:rsidRPr="004C355D">
        <w:rPr>
          <w:sz w:val="22"/>
          <w:szCs w:val="22"/>
        </w:rPr>
        <w:t>he</w:t>
      </w:r>
      <w:r w:rsidRPr="004C355D">
        <w:rPr>
          <w:spacing w:val="1"/>
          <w:sz w:val="22"/>
          <w:szCs w:val="22"/>
        </w:rPr>
        <w:t xml:space="preserve"> </w:t>
      </w:r>
      <w:r w:rsidRPr="004C355D">
        <w:rPr>
          <w:sz w:val="22"/>
          <w:szCs w:val="22"/>
        </w:rPr>
        <w:t>2019</w:t>
      </w:r>
      <w:r w:rsidRPr="004C355D">
        <w:rPr>
          <w:spacing w:val="1"/>
          <w:sz w:val="22"/>
          <w:szCs w:val="22"/>
        </w:rPr>
        <w:t xml:space="preserve"> </w:t>
      </w:r>
      <w:r w:rsidRPr="004C355D">
        <w:rPr>
          <w:sz w:val="22"/>
          <w:szCs w:val="22"/>
        </w:rPr>
        <w:t>S</w:t>
      </w:r>
      <w:r w:rsidRPr="004C355D">
        <w:rPr>
          <w:spacing w:val="-4"/>
          <w:sz w:val="22"/>
          <w:szCs w:val="22"/>
        </w:rPr>
        <w:t>D</w:t>
      </w:r>
      <w:r w:rsidRPr="004C355D">
        <w:rPr>
          <w:sz w:val="22"/>
          <w:szCs w:val="22"/>
        </w:rPr>
        <w:t>R</w:t>
      </w:r>
      <w:r w:rsidRPr="004C355D">
        <w:rPr>
          <w:spacing w:val="-1"/>
          <w:sz w:val="22"/>
          <w:szCs w:val="22"/>
        </w:rPr>
        <w:t xml:space="preserve"> w</w:t>
      </w:r>
      <w:r w:rsidRPr="004C355D">
        <w:rPr>
          <w:spacing w:val="1"/>
          <w:sz w:val="22"/>
          <w:szCs w:val="22"/>
        </w:rPr>
        <w:t>il</w:t>
      </w:r>
      <w:r w:rsidRPr="004C355D">
        <w:rPr>
          <w:sz w:val="22"/>
          <w:szCs w:val="22"/>
        </w:rPr>
        <w:t>l</w:t>
      </w:r>
      <w:r w:rsidRPr="004C355D">
        <w:rPr>
          <w:spacing w:val="-1"/>
          <w:sz w:val="22"/>
          <w:szCs w:val="22"/>
        </w:rPr>
        <w:t xml:space="preserve"> </w:t>
      </w:r>
      <w:r w:rsidRPr="004C355D">
        <w:rPr>
          <w:sz w:val="22"/>
          <w:szCs w:val="22"/>
        </w:rPr>
        <w:t>ena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NCSES</w:t>
      </w:r>
      <w:r w:rsidRPr="004C355D">
        <w:rPr>
          <w:spacing w:val="-3"/>
          <w:sz w:val="22"/>
          <w:szCs w:val="22"/>
        </w:rPr>
        <w:t xml:space="preserve"> </w:t>
      </w:r>
      <w:r w:rsidRPr="004C355D">
        <w:rPr>
          <w:spacing w:val="1"/>
          <w:sz w:val="22"/>
          <w:szCs w:val="22"/>
        </w:rPr>
        <w:t>t</w:t>
      </w:r>
      <w:r w:rsidRPr="004C355D">
        <w:rPr>
          <w:sz w:val="22"/>
          <w:szCs w:val="22"/>
        </w:rPr>
        <w:t xml:space="preserve">o </w:t>
      </w:r>
      <w:r w:rsidRPr="004C355D">
        <w:rPr>
          <w:spacing w:val="-2"/>
          <w:sz w:val="22"/>
          <w:szCs w:val="22"/>
        </w:rPr>
        <w:t>co</w:t>
      </w:r>
      <w:r w:rsidRPr="004C355D">
        <w:rPr>
          <w:sz w:val="22"/>
          <w:szCs w:val="22"/>
        </w:rPr>
        <w:t>n</w:t>
      </w:r>
      <w:r w:rsidRPr="004C355D">
        <w:rPr>
          <w:spacing w:val="1"/>
          <w:sz w:val="22"/>
          <w:szCs w:val="22"/>
        </w:rPr>
        <w:t>ti</w:t>
      </w:r>
      <w:r w:rsidRPr="004C355D">
        <w:rPr>
          <w:spacing w:val="-2"/>
          <w:sz w:val="22"/>
          <w:szCs w:val="22"/>
        </w:rPr>
        <w:t>n</w:t>
      </w:r>
      <w:r w:rsidRPr="004C355D">
        <w:rPr>
          <w:sz w:val="22"/>
          <w:szCs w:val="22"/>
        </w:rPr>
        <w:t>ue reporting</w:t>
      </w:r>
      <w:r w:rsidRPr="004C355D">
        <w:rPr>
          <w:spacing w:val="-2"/>
          <w:sz w:val="22"/>
          <w:szCs w:val="22"/>
        </w:rPr>
        <w:t xml:space="preserve"> </w:t>
      </w:r>
      <w:r w:rsidRPr="004C355D">
        <w:rPr>
          <w:sz w:val="22"/>
          <w:szCs w:val="22"/>
        </w:rPr>
        <w:t>e</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o</w:t>
      </w:r>
      <w:r w:rsidRPr="004C355D">
        <w:rPr>
          <w:spacing w:val="-2"/>
          <w:sz w:val="22"/>
          <w:szCs w:val="22"/>
        </w:rPr>
        <w:t>y</w:t>
      </w:r>
      <w:r w:rsidRPr="004C355D">
        <w:rPr>
          <w:spacing w:val="-4"/>
          <w:sz w:val="22"/>
          <w:szCs w:val="22"/>
        </w:rPr>
        <w:t>m</w:t>
      </w:r>
      <w:r w:rsidRPr="004C355D">
        <w:rPr>
          <w:spacing w:val="1"/>
          <w:sz w:val="22"/>
          <w:szCs w:val="22"/>
        </w:rPr>
        <w:t>e</w:t>
      </w:r>
      <w:r w:rsidRPr="004C355D">
        <w:rPr>
          <w:sz w:val="22"/>
          <w:szCs w:val="22"/>
        </w:rPr>
        <w:t>nt</w:t>
      </w:r>
      <w:r w:rsidRPr="004C355D">
        <w:rPr>
          <w:spacing w:val="1"/>
          <w:sz w:val="22"/>
          <w:szCs w:val="22"/>
        </w:rPr>
        <w:t xml:space="preserve"> </w:t>
      </w:r>
      <w:r w:rsidRPr="004C355D">
        <w:rPr>
          <w:sz w:val="22"/>
          <w:szCs w:val="22"/>
        </w:rPr>
        <w:t>pa</w:t>
      </w:r>
      <w:r w:rsidRPr="004C355D">
        <w:rPr>
          <w:spacing w:val="1"/>
          <w:sz w:val="22"/>
          <w:szCs w:val="22"/>
        </w:rPr>
        <w:t>t</w:t>
      </w:r>
      <w:r w:rsidRPr="004C355D">
        <w:rPr>
          <w:spacing w:val="-1"/>
          <w:sz w:val="22"/>
          <w:szCs w:val="22"/>
        </w:rPr>
        <w:t>t</w:t>
      </w:r>
      <w:r w:rsidRPr="004C355D">
        <w:rPr>
          <w:sz w:val="22"/>
          <w:szCs w:val="22"/>
        </w:rPr>
        <w:t>e</w:t>
      </w:r>
      <w:r w:rsidRPr="004C355D">
        <w:rPr>
          <w:spacing w:val="1"/>
          <w:sz w:val="22"/>
          <w:szCs w:val="22"/>
        </w:rPr>
        <w:t>r</w:t>
      </w:r>
      <w:r w:rsidRPr="004C355D">
        <w:rPr>
          <w:spacing w:val="-2"/>
          <w:sz w:val="22"/>
          <w:szCs w:val="22"/>
        </w:rPr>
        <w:t>n</w:t>
      </w:r>
      <w:r w:rsidRPr="004C355D">
        <w:rPr>
          <w:sz w:val="22"/>
          <w:szCs w:val="22"/>
        </w:rPr>
        <w:t xml:space="preserve">s of </w:t>
      </w:r>
      <w:r w:rsidRPr="004C355D">
        <w:rPr>
          <w:spacing w:val="1"/>
          <w:sz w:val="22"/>
          <w:szCs w:val="22"/>
        </w:rPr>
        <w:t>r</w:t>
      </w:r>
      <w:r w:rsidRPr="004C355D">
        <w:rPr>
          <w:sz w:val="22"/>
          <w:szCs w:val="22"/>
        </w:rPr>
        <w:t>ec</w:t>
      </w:r>
      <w:r w:rsidRPr="004C355D">
        <w:rPr>
          <w:spacing w:val="-2"/>
          <w:sz w:val="22"/>
          <w:szCs w:val="22"/>
        </w:rPr>
        <w:t>e</w:t>
      </w:r>
      <w:r w:rsidRPr="004C355D">
        <w:rPr>
          <w:sz w:val="22"/>
          <w:szCs w:val="22"/>
        </w:rPr>
        <w:t>nt</w:t>
      </w:r>
      <w:r w:rsidRPr="004C355D">
        <w:rPr>
          <w:spacing w:val="1"/>
          <w:sz w:val="22"/>
          <w:szCs w:val="22"/>
        </w:rPr>
        <w:t xml:space="preserve"> </w:t>
      </w:r>
      <w:r w:rsidRPr="004C355D">
        <w:rPr>
          <w:sz w:val="22"/>
          <w:szCs w:val="22"/>
        </w:rPr>
        <w:t>S</w:t>
      </w:r>
      <w:r w:rsidRPr="004C355D">
        <w:rPr>
          <w:spacing w:val="-1"/>
          <w:sz w:val="22"/>
          <w:szCs w:val="22"/>
        </w:rPr>
        <w:t>E</w:t>
      </w:r>
      <w:r w:rsidRPr="004C355D">
        <w:rPr>
          <w:sz w:val="22"/>
          <w:szCs w:val="22"/>
        </w:rPr>
        <w:t>H</w:t>
      </w:r>
      <w:r w:rsidRPr="004C355D">
        <w:rPr>
          <w:spacing w:val="-1"/>
          <w:sz w:val="22"/>
          <w:szCs w:val="22"/>
        </w:rPr>
        <w:t xml:space="preserve"> </w:t>
      </w:r>
      <w:r w:rsidRPr="004C355D">
        <w:rPr>
          <w:sz w:val="22"/>
          <w:szCs w:val="22"/>
        </w:rPr>
        <w:t>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z w:val="22"/>
          <w:szCs w:val="22"/>
        </w:rPr>
        <w:t>p</w:t>
      </w:r>
      <w:r w:rsidRPr="004C355D">
        <w:rPr>
          <w:spacing w:val="-1"/>
          <w:sz w:val="22"/>
          <w:szCs w:val="22"/>
        </w:rPr>
        <w:t>i</w:t>
      </w:r>
      <w:r w:rsidRPr="004C355D">
        <w:rPr>
          <w:sz w:val="22"/>
          <w:szCs w:val="22"/>
        </w:rPr>
        <w:t>en</w:t>
      </w:r>
      <w:r w:rsidRPr="004C355D">
        <w:rPr>
          <w:spacing w:val="2"/>
          <w:sz w:val="22"/>
          <w:szCs w:val="22"/>
        </w:rPr>
        <w:t>t</w:t>
      </w:r>
      <w:r w:rsidRPr="004C355D">
        <w:rPr>
          <w:sz w:val="22"/>
          <w:szCs w:val="22"/>
        </w:rPr>
        <w:t>s,</w:t>
      </w:r>
      <w:r w:rsidRPr="004C355D">
        <w:rPr>
          <w:spacing w:val="-2"/>
          <w:sz w:val="22"/>
          <w:szCs w:val="22"/>
        </w:rPr>
        <w:t xml:space="preserve"> </w:t>
      </w:r>
      <w:r w:rsidRPr="004C355D">
        <w:rPr>
          <w:sz w:val="22"/>
          <w:szCs w:val="22"/>
        </w:rPr>
        <w:t>as</w:t>
      </w:r>
      <w:r w:rsidRPr="004C355D">
        <w:rPr>
          <w:spacing w:val="1"/>
          <w:sz w:val="22"/>
          <w:szCs w:val="22"/>
        </w:rPr>
        <w:t xml:space="preserve"> </w:t>
      </w:r>
      <w:r w:rsidRPr="004C355D">
        <w:rPr>
          <w:spacing w:val="-1"/>
          <w:sz w:val="22"/>
          <w:szCs w:val="22"/>
        </w:rPr>
        <w:t>w</w:t>
      </w:r>
      <w:r w:rsidRPr="004C355D">
        <w:rPr>
          <w:spacing w:val="-2"/>
          <w:sz w:val="22"/>
          <w:szCs w:val="22"/>
        </w:rPr>
        <w:t>e</w:t>
      </w:r>
      <w:r w:rsidRPr="004C355D">
        <w:rPr>
          <w:spacing w:val="1"/>
          <w:sz w:val="22"/>
          <w:szCs w:val="22"/>
        </w:rPr>
        <w:t>l</w:t>
      </w:r>
      <w:r w:rsidRPr="004C355D">
        <w:rPr>
          <w:sz w:val="22"/>
          <w:szCs w:val="22"/>
        </w:rPr>
        <w:t>l</w:t>
      </w:r>
      <w:r w:rsidRPr="004C355D">
        <w:rPr>
          <w:spacing w:val="-1"/>
          <w:sz w:val="22"/>
          <w:szCs w:val="22"/>
        </w:rPr>
        <w:t xml:space="preserve"> </w:t>
      </w:r>
      <w:r w:rsidRPr="004C355D">
        <w:rPr>
          <w:sz w:val="22"/>
          <w:szCs w:val="22"/>
        </w:rPr>
        <w:t>as</w:t>
      </w:r>
      <w:r w:rsidRPr="004C355D">
        <w:rPr>
          <w:spacing w:val="2"/>
          <w:sz w:val="22"/>
          <w:szCs w:val="22"/>
        </w:rPr>
        <w:t xml:space="preserve"> </w:t>
      </w:r>
      <w:r w:rsidRPr="004C355D">
        <w:rPr>
          <w:spacing w:val="-4"/>
          <w:sz w:val="22"/>
          <w:szCs w:val="22"/>
        </w:rPr>
        <w:t>m</w:t>
      </w:r>
      <w:r w:rsidRPr="004C355D">
        <w:rPr>
          <w:sz w:val="22"/>
          <w:szCs w:val="22"/>
        </w:rPr>
        <w:t>o</w:t>
      </w:r>
      <w:r w:rsidRPr="004C355D">
        <w:rPr>
          <w:spacing w:val="1"/>
          <w:sz w:val="22"/>
          <w:szCs w:val="22"/>
        </w:rPr>
        <w:t>r</w:t>
      </w:r>
      <w:r w:rsidRPr="004C355D">
        <w:rPr>
          <w:sz w:val="22"/>
          <w:szCs w:val="22"/>
        </w:rPr>
        <w:t>e</w:t>
      </w:r>
      <w:r w:rsidRPr="004C355D">
        <w:rPr>
          <w:spacing w:val="1"/>
          <w:sz w:val="22"/>
          <w:szCs w:val="22"/>
        </w:rPr>
        <w:t xml:space="preserve"> </w:t>
      </w:r>
      <w:r w:rsidRPr="004C355D">
        <w:rPr>
          <w:sz w:val="22"/>
          <w:szCs w:val="22"/>
        </w:rPr>
        <w:t>e</w:t>
      </w:r>
      <w:r w:rsidRPr="004C355D">
        <w:rPr>
          <w:spacing w:val="-2"/>
          <w:sz w:val="22"/>
          <w:szCs w:val="22"/>
        </w:rPr>
        <w:t>x</w:t>
      </w:r>
      <w:r w:rsidRPr="004C355D">
        <w:rPr>
          <w:sz w:val="22"/>
          <w:szCs w:val="22"/>
        </w:rPr>
        <w:t>pe</w:t>
      </w:r>
      <w:r w:rsidRPr="004C355D">
        <w:rPr>
          <w:spacing w:val="-1"/>
          <w:sz w:val="22"/>
          <w:szCs w:val="22"/>
        </w:rPr>
        <w:t>ri</w:t>
      </w:r>
      <w:r w:rsidRPr="004C355D">
        <w:rPr>
          <w:sz w:val="22"/>
          <w:szCs w:val="22"/>
        </w:rPr>
        <w:t>enced</w:t>
      </w:r>
      <w:r w:rsidRPr="004C355D">
        <w:rPr>
          <w:spacing w:val="-2"/>
          <w:sz w:val="22"/>
          <w:szCs w:val="22"/>
        </w:rPr>
        <w:t xml:space="preserve"> </w:t>
      </w:r>
      <w:r w:rsidRPr="004C355D">
        <w:rPr>
          <w:sz w:val="22"/>
          <w:szCs w:val="22"/>
        </w:rPr>
        <w:t>do</w:t>
      </w:r>
      <w:r w:rsidRPr="004C355D">
        <w:rPr>
          <w:spacing w:val="-2"/>
          <w:sz w:val="22"/>
          <w:szCs w:val="22"/>
        </w:rPr>
        <w:t>c</w:t>
      </w:r>
      <w:r w:rsidRPr="004C355D">
        <w:rPr>
          <w:spacing w:val="1"/>
          <w:sz w:val="22"/>
          <w:szCs w:val="22"/>
        </w:rPr>
        <w:t>t</w:t>
      </w:r>
      <w:r w:rsidRPr="004C355D">
        <w:rPr>
          <w:sz w:val="22"/>
          <w:szCs w:val="22"/>
        </w:rPr>
        <w:t>o</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2"/>
          <w:sz w:val="22"/>
          <w:szCs w:val="22"/>
        </w:rPr>
        <w:t>c</w:t>
      </w:r>
      <w:r w:rsidRPr="004C355D">
        <w:rPr>
          <w:spacing w:val="1"/>
          <w:sz w:val="22"/>
          <w:szCs w:val="22"/>
        </w:rPr>
        <w:t>i</w:t>
      </w:r>
      <w:r w:rsidRPr="004C355D">
        <w:rPr>
          <w:spacing w:val="-2"/>
          <w:sz w:val="22"/>
          <w:szCs w:val="22"/>
        </w:rPr>
        <w:t>p</w:t>
      </w:r>
      <w:r w:rsidRPr="004C355D">
        <w:rPr>
          <w:spacing w:val="1"/>
          <w:sz w:val="22"/>
          <w:szCs w:val="22"/>
        </w:rPr>
        <w:t>i</w:t>
      </w:r>
      <w:r w:rsidRPr="004C355D">
        <w:rPr>
          <w:sz w:val="22"/>
          <w:szCs w:val="22"/>
        </w:rPr>
        <w:t>e</w:t>
      </w:r>
      <w:r w:rsidRPr="004C355D">
        <w:rPr>
          <w:spacing w:val="-2"/>
          <w:sz w:val="22"/>
          <w:szCs w:val="22"/>
        </w:rPr>
        <w:t>n</w:t>
      </w:r>
      <w:r w:rsidRPr="004C355D">
        <w:rPr>
          <w:spacing w:val="2"/>
          <w:sz w:val="22"/>
          <w:szCs w:val="22"/>
        </w:rPr>
        <w:t>t</w:t>
      </w:r>
      <w:r w:rsidRPr="004C355D">
        <w:rPr>
          <w:sz w:val="22"/>
          <w:szCs w:val="22"/>
        </w:rPr>
        <w:t>s</w:t>
      </w:r>
      <w:r w:rsidRPr="004C355D">
        <w:rPr>
          <w:spacing w:val="-2"/>
          <w:sz w:val="22"/>
          <w:szCs w:val="22"/>
        </w:rPr>
        <w:t xml:space="preserve"> </w:t>
      </w:r>
      <w:r w:rsidRPr="004C355D">
        <w:rPr>
          <w:spacing w:val="-1"/>
          <w:sz w:val="22"/>
          <w:szCs w:val="22"/>
        </w:rPr>
        <w:t>i</w:t>
      </w:r>
      <w:r w:rsidRPr="004C355D">
        <w:rPr>
          <w:sz w:val="22"/>
          <w:szCs w:val="22"/>
        </w:rPr>
        <w:t xml:space="preserve">n </w:t>
      </w:r>
      <w:r w:rsidRPr="004C355D">
        <w:rPr>
          <w:spacing w:val="1"/>
          <w:sz w:val="22"/>
          <w:szCs w:val="22"/>
        </w:rPr>
        <w:t>t</w:t>
      </w:r>
      <w:r w:rsidRPr="004C355D">
        <w:rPr>
          <w:sz w:val="22"/>
          <w:szCs w:val="22"/>
        </w:rPr>
        <w:t>he</w:t>
      </w:r>
      <w:r w:rsidRPr="004C355D">
        <w:rPr>
          <w:spacing w:val="-2"/>
          <w:sz w:val="22"/>
          <w:szCs w:val="22"/>
        </w:rPr>
        <w:t xml:space="preserve"> </w:t>
      </w:r>
      <w:r w:rsidRPr="004C355D">
        <w:rPr>
          <w:spacing w:val="1"/>
          <w:sz w:val="22"/>
          <w:szCs w:val="22"/>
        </w:rPr>
        <w:t>l</w:t>
      </w:r>
      <w:r w:rsidRPr="004C355D">
        <w:rPr>
          <w:sz w:val="22"/>
          <w:szCs w:val="22"/>
        </w:rPr>
        <w:t>ab</w:t>
      </w:r>
      <w:r w:rsidRPr="004C355D">
        <w:rPr>
          <w:spacing w:val="-2"/>
          <w:sz w:val="22"/>
          <w:szCs w:val="22"/>
        </w:rPr>
        <w:t>o</w:t>
      </w:r>
      <w:r w:rsidRPr="004C355D">
        <w:rPr>
          <w:sz w:val="22"/>
          <w:szCs w:val="22"/>
        </w:rPr>
        <w:t xml:space="preserve">r </w:t>
      </w:r>
      <w:r w:rsidRPr="004C355D">
        <w:rPr>
          <w:spacing w:val="-4"/>
          <w:sz w:val="22"/>
          <w:szCs w:val="22"/>
        </w:rPr>
        <w:t>m</w:t>
      </w:r>
      <w:r w:rsidRPr="004C355D">
        <w:rPr>
          <w:sz w:val="22"/>
          <w:szCs w:val="22"/>
        </w:rPr>
        <w:t>a</w:t>
      </w:r>
      <w:r w:rsidRPr="004C355D">
        <w:rPr>
          <w:spacing w:val="1"/>
          <w:sz w:val="22"/>
          <w:szCs w:val="22"/>
        </w:rPr>
        <w:t>r</w:t>
      </w:r>
      <w:r w:rsidRPr="004C355D">
        <w:rPr>
          <w:spacing w:val="-2"/>
          <w:sz w:val="22"/>
          <w:szCs w:val="22"/>
        </w:rPr>
        <w:t>k</w:t>
      </w:r>
      <w:r w:rsidRPr="004C355D">
        <w:rPr>
          <w:sz w:val="22"/>
          <w:szCs w:val="22"/>
        </w:rPr>
        <w:t>e</w:t>
      </w:r>
      <w:r w:rsidRPr="004C355D">
        <w:rPr>
          <w:spacing w:val="1"/>
          <w:sz w:val="22"/>
          <w:szCs w:val="22"/>
        </w:rPr>
        <w:t>t</w:t>
      </w:r>
      <w:r w:rsidRPr="004C355D">
        <w:rPr>
          <w:sz w:val="22"/>
          <w:szCs w:val="22"/>
        </w:rPr>
        <w:t xml:space="preserve">. The expanded sample enables NCSES to produce reliable estimates of employment outcomes by fine fields of degrees used in the NCSES TOD. </w:t>
      </w:r>
      <w:r w:rsidRPr="004C355D">
        <w:rPr>
          <w:spacing w:val="2"/>
          <w:sz w:val="22"/>
          <w:szCs w:val="22"/>
        </w:rPr>
        <w:t>T</w:t>
      </w:r>
      <w:r w:rsidRPr="004C355D">
        <w:rPr>
          <w:spacing w:val="-2"/>
          <w:sz w:val="22"/>
          <w:szCs w:val="22"/>
        </w:rPr>
        <w:t>h</w:t>
      </w:r>
      <w:r w:rsidRPr="004C355D">
        <w:rPr>
          <w:sz w:val="22"/>
          <w:szCs w:val="22"/>
        </w:rPr>
        <w:t>e S</w:t>
      </w:r>
      <w:r w:rsidRPr="004C355D">
        <w:rPr>
          <w:spacing w:val="-1"/>
          <w:sz w:val="22"/>
          <w:szCs w:val="22"/>
        </w:rPr>
        <w:t>D</w:t>
      </w:r>
      <w:r w:rsidRPr="004C355D">
        <w:rPr>
          <w:sz w:val="22"/>
          <w:szCs w:val="22"/>
        </w:rPr>
        <w:t>R</w:t>
      </w:r>
      <w:r w:rsidRPr="004C355D">
        <w:rPr>
          <w:spacing w:val="-1"/>
          <w:sz w:val="22"/>
          <w:szCs w:val="22"/>
        </w:rPr>
        <w:t xml:space="preserve"> </w:t>
      </w:r>
      <w:r w:rsidRPr="004C355D">
        <w:rPr>
          <w:spacing w:val="-2"/>
          <w:sz w:val="22"/>
          <w:szCs w:val="22"/>
        </w:rPr>
        <w:t>d</w:t>
      </w:r>
      <w:r w:rsidRPr="004C355D">
        <w:rPr>
          <w:sz w:val="22"/>
          <w:szCs w:val="22"/>
        </w:rPr>
        <w:t>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a</w:t>
      </w:r>
      <w:r w:rsidRPr="004C355D">
        <w:rPr>
          <w:spacing w:val="1"/>
          <w:sz w:val="22"/>
          <w:szCs w:val="22"/>
        </w:rPr>
        <w:t>r</w:t>
      </w:r>
      <w:r w:rsidRPr="004C355D">
        <w:rPr>
          <w:sz w:val="22"/>
          <w:szCs w:val="22"/>
        </w:rPr>
        <w:t xml:space="preserve">e </w:t>
      </w:r>
      <w:r w:rsidRPr="004C355D">
        <w:rPr>
          <w:spacing w:val="-3"/>
          <w:sz w:val="22"/>
          <w:szCs w:val="22"/>
        </w:rPr>
        <w:t>m</w:t>
      </w:r>
      <w:r w:rsidRPr="004C355D">
        <w:rPr>
          <w:sz w:val="22"/>
          <w:szCs w:val="22"/>
        </w:rPr>
        <w:t>ade</w:t>
      </w:r>
      <w:r w:rsidRPr="004C355D">
        <w:rPr>
          <w:spacing w:val="1"/>
          <w:sz w:val="22"/>
          <w:szCs w:val="22"/>
        </w:rPr>
        <w:t xml:space="preserve"> </w:t>
      </w:r>
      <w:r w:rsidRPr="004C355D">
        <w:rPr>
          <w:sz w:val="22"/>
          <w:szCs w:val="22"/>
        </w:rPr>
        <w:t>a</w:t>
      </w:r>
      <w:r w:rsidRPr="004C355D">
        <w:rPr>
          <w:spacing w:val="-2"/>
          <w:sz w:val="22"/>
          <w:szCs w:val="22"/>
        </w:rPr>
        <w:t>v</w:t>
      </w:r>
      <w:r w:rsidRPr="004C355D">
        <w:rPr>
          <w:sz w:val="22"/>
          <w:szCs w:val="22"/>
        </w:rPr>
        <w:t>a</w:t>
      </w:r>
      <w:r w:rsidRPr="004C355D">
        <w:rPr>
          <w:spacing w:val="-1"/>
          <w:sz w:val="22"/>
          <w:szCs w:val="22"/>
        </w:rPr>
        <w:t>i</w:t>
      </w:r>
      <w:r w:rsidRPr="004C355D">
        <w:rPr>
          <w:spacing w:val="1"/>
          <w:sz w:val="22"/>
          <w:szCs w:val="22"/>
        </w:rPr>
        <w:t>l</w:t>
      </w:r>
      <w:r w:rsidRPr="004C355D">
        <w:rPr>
          <w:sz w:val="22"/>
          <w:szCs w:val="22"/>
        </w:rPr>
        <w:t>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2"/>
          <w:sz w:val="22"/>
          <w:szCs w:val="22"/>
        </w:rPr>
        <w:t>ro</w:t>
      </w:r>
      <w:r w:rsidRPr="004C355D">
        <w:rPr>
          <w:sz w:val="22"/>
          <w:szCs w:val="22"/>
        </w:rPr>
        <w:t>u</w:t>
      </w:r>
      <w:r w:rsidRPr="004C355D">
        <w:rPr>
          <w:spacing w:val="-2"/>
          <w:sz w:val="22"/>
          <w:szCs w:val="22"/>
        </w:rPr>
        <w:t>g</w:t>
      </w:r>
      <w:r w:rsidRPr="004C355D">
        <w:rPr>
          <w:sz w:val="22"/>
          <w:szCs w:val="22"/>
        </w:rPr>
        <w:t>h pub</w:t>
      </w:r>
      <w:r w:rsidRPr="004C355D">
        <w:rPr>
          <w:spacing w:val="1"/>
          <w:sz w:val="22"/>
          <w:szCs w:val="22"/>
        </w:rPr>
        <w:t>li</w:t>
      </w:r>
      <w:r w:rsidRPr="004C355D">
        <w:rPr>
          <w:spacing w:val="-2"/>
          <w:sz w:val="22"/>
          <w:szCs w:val="22"/>
        </w:rPr>
        <w:t>s</w:t>
      </w:r>
      <w:r w:rsidRPr="004C355D">
        <w:rPr>
          <w:sz w:val="22"/>
          <w:szCs w:val="22"/>
        </w:rPr>
        <w:t>hed</w:t>
      </w:r>
      <w:r w:rsidRPr="004C355D">
        <w:rPr>
          <w:spacing w:val="-2"/>
          <w:sz w:val="22"/>
          <w:szCs w:val="22"/>
        </w:rPr>
        <w:t xml:space="preserve"> </w:t>
      </w:r>
      <w:r w:rsidRPr="004C355D">
        <w:rPr>
          <w:spacing w:val="1"/>
          <w:sz w:val="22"/>
          <w:szCs w:val="22"/>
        </w:rPr>
        <w:t>r</w:t>
      </w:r>
      <w:r w:rsidRPr="004C355D">
        <w:rPr>
          <w:sz w:val="22"/>
          <w:szCs w:val="22"/>
        </w:rPr>
        <w:t>ep</w:t>
      </w:r>
      <w:r w:rsidRPr="004C355D">
        <w:rPr>
          <w:spacing w:val="-2"/>
          <w:sz w:val="22"/>
          <w:szCs w:val="22"/>
        </w:rPr>
        <w:t>o</w:t>
      </w:r>
      <w:r w:rsidRPr="004C355D">
        <w:rPr>
          <w:spacing w:val="1"/>
          <w:sz w:val="22"/>
          <w:szCs w:val="22"/>
        </w:rPr>
        <w:t>r</w:t>
      </w:r>
      <w:r w:rsidRPr="004C355D">
        <w:rPr>
          <w:spacing w:val="-1"/>
          <w:sz w:val="22"/>
          <w:szCs w:val="22"/>
        </w:rPr>
        <w:t>t</w:t>
      </w:r>
      <w:r w:rsidRPr="004C355D">
        <w:rPr>
          <w:sz w:val="22"/>
          <w:szCs w:val="22"/>
        </w:rPr>
        <w:t xml:space="preserve">s, </w:t>
      </w:r>
      <w:r w:rsidRPr="004C355D">
        <w:rPr>
          <w:spacing w:val="1"/>
          <w:sz w:val="22"/>
          <w:szCs w:val="22"/>
        </w:rPr>
        <w:t>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 xml:space="preserve">Scientists and </w:t>
      </w:r>
      <w:r w:rsidRPr="004C355D">
        <w:rPr>
          <w:spacing w:val="-1"/>
          <w:sz w:val="22"/>
          <w:szCs w:val="22"/>
        </w:rPr>
        <w:t xml:space="preserve">Engineers </w:t>
      </w:r>
      <w:r w:rsidRPr="004C355D">
        <w:rPr>
          <w:sz w:val="22"/>
          <w:szCs w:val="22"/>
        </w:rPr>
        <w:t>Statistical Data System (SES</w:t>
      </w:r>
      <w:r w:rsidRPr="004C355D">
        <w:rPr>
          <w:spacing w:val="1"/>
          <w:sz w:val="22"/>
          <w:szCs w:val="22"/>
        </w:rPr>
        <w:t>T</w:t>
      </w:r>
      <w:r w:rsidRPr="004C355D">
        <w:rPr>
          <w:spacing w:val="-3"/>
          <w:sz w:val="22"/>
          <w:szCs w:val="22"/>
        </w:rPr>
        <w:t>A</w:t>
      </w:r>
      <w:r w:rsidRPr="004C355D">
        <w:rPr>
          <w:sz w:val="22"/>
          <w:szCs w:val="22"/>
        </w:rPr>
        <w:t>T), pub</w:t>
      </w:r>
      <w:r w:rsidRPr="004C355D">
        <w:rPr>
          <w:spacing w:val="1"/>
          <w:sz w:val="22"/>
          <w:szCs w:val="22"/>
        </w:rPr>
        <w:t>l</w:t>
      </w:r>
      <w:r w:rsidRPr="004C355D">
        <w:rPr>
          <w:spacing w:val="-1"/>
          <w:sz w:val="22"/>
          <w:szCs w:val="22"/>
        </w:rPr>
        <w:t>i</w:t>
      </w:r>
      <w:r w:rsidRPr="004C355D">
        <w:rPr>
          <w:sz w:val="22"/>
          <w:szCs w:val="22"/>
        </w:rPr>
        <w:t>c u</w:t>
      </w:r>
      <w:r w:rsidRPr="004C355D">
        <w:rPr>
          <w:spacing w:val="-2"/>
          <w:sz w:val="22"/>
          <w:szCs w:val="22"/>
        </w:rPr>
        <w:t>s</w:t>
      </w:r>
      <w:r w:rsidRPr="004C355D">
        <w:rPr>
          <w:sz w:val="22"/>
          <w:szCs w:val="22"/>
        </w:rPr>
        <w:t xml:space="preserve">e data </w:t>
      </w:r>
      <w:r w:rsidRPr="004C355D">
        <w:rPr>
          <w:spacing w:val="-1"/>
          <w:sz w:val="22"/>
          <w:szCs w:val="22"/>
        </w:rPr>
        <w:t>f</w:t>
      </w:r>
      <w:r w:rsidRPr="004C355D">
        <w:rPr>
          <w:spacing w:val="1"/>
          <w:sz w:val="22"/>
          <w:szCs w:val="22"/>
        </w:rPr>
        <w:t>i</w:t>
      </w:r>
      <w:r w:rsidRPr="004C355D">
        <w:rPr>
          <w:spacing w:val="-1"/>
          <w:sz w:val="22"/>
          <w:szCs w:val="22"/>
        </w:rPr>
        <w:t>l</w:t>
      </w:r>
      <w:r w:rsidRPr="004C355D">
        <w:rPr>
          <w:spacing w:val="-2"/>
          <w:sz w:val="22"/>
          <w:szCs w:val="22"/>
        </w:rPr>
        <w:t>e</w:t>
      </w:r>
      <w:r w:rsidRPr="004C355D">
        <w:rPr>
          <w:sz w:val="22"/>
          <w:szCs w:val="22"/>
        </w:rPr>
        <w:t xml:space="preserve">s, </w:t>
      </w:r>
      <w:r w:rsidRPr="004C355D">
        <w:rPr>
          <w:spacing w:val="1"/>
          <w:sz w:val="22"/>
          <w:szCs w:val="22"/>
        </w:rPr>
        <w:t>a</w:t>
      </w:r>
      <w:r w:rsidRPr="004C355D">
        <w:rPr>
          <w:sz w:val="22"/>
          <w:szCs w:val="22"/>
        </w:rPr>
        <w:t>nd</w:t>
      </w:r>
      <w:r w:rsidRPr="004C355D">
        <w:rPr>
          <w:spacing w:val="-2"/>
          <w:sz w:val="22"/>
          <w:szCs w:val="22"/>
        </w:rPr>
        <w:t xml:space="preserve"> licenses for </w:t>
      </w:r>
      <w:r w:rsidRPr="004C355D">
        <w:rPr>
          <w:spacing w:val="1"/>
          <w:sz w:val="22"/>
          <w:szCs w:val="22"/>
        </w:rPr>
        <w:t>r</w:t>
      </w:r>
      <w:r w:rsidRPr="004C355D">
        <w:rPr>
          <w:sz w:val="22"/>
          <w:szCs w:val="22"/>
        </w:rPr>
        <w:t>e</w:t>
      </w:r>
      <w:r w:rsidRPr="004C355D">
        <w:rPr>
          <w:spacing w:val="-2"/>
          <w:sz w:val="22"/>
          <w:szCs w:val="22"/>
        </w:rPr>
        <w:t>s</w:t>
      </w:r>
      <w:r w:rsidRPr="004C355D">
        <w:rPr>
          <w:spacing w:val="1"/>
          <w:sz w:val="22"/>
          <w:szCs w:val="22"/>
        </w:rPr>
        <w:t>t</w:t>
      </w:r>
      <w:r w:rsidRPr="004C355D">
        <w:rPr>
          <w:spacing w:val="-2"/>
          <w:sz w:val="22"/>
          <w:szCs w:val="22"/>
        </w:rPr>
        <w:t>r</w:t>
      </w:r>
      <w:r w:rsidRPr="004C355D">
        <w:rPr>
          <w:spacing w:val="1"/>
          <w:sz w:val="22"/>
          <w:szCs w:val="22"/>
        </w:rPr>
        <w:t>i</w:t>
      </w:r>
      <w:r w:rsidRPr="004C355D">
        <w:rPr>
          <w:spacing w:val="-2"/>
          <w:sz w:val="22"/>
          <w:szCs w:val="22"/>
        </w:rPr>
        <w:t>c</w:t>
      </w:r>
      <w:r w:rsidRPr="004C355D">
        <w:rPr>
          <w:spacing w:val="1"/>
          <w:sz w:val="22"/>
          <w:szCs w:val="22"/>
        </w:rPr>
        <w:t>t</w:t>
      </w:r>
      <w:r w:rsidRPr="004C355D">
        <w:rPr>
          <w:sz w:val="22"/>
          <w:szCs w:val="22"/>
        </w:rPr>
        <w:t xml:space="preserve">ed-use data files. </w:t>
      </w:r>
      <w:r w:rsidRPr="004C355D">
        <w:rPr>
          <w:spacing w:val="2"/>
          <w:sz w:val="22"/>
          <w:szCs w:val="22"/>
        </w:rPr>
        <w:t>T</w:t>
      </w:r>
      <w:r w:rsidRPr="004C355D">
        <w:rPr>
          <w:spacing w:val="-2"/>
          <w:sz w:val="22"/>
          <w:szCs w:val="22"/>
        </w:rPr>
        <w:t>h</w:t>
      </w:r>
      <w:r w:rsidRPr="004C355D">
        <w:rPr>
          <w:sz w:val="22"/>
          <w:szCs w:val="22"/>
        </w:rPr>
        <w:t xml:space="preserve">e </w:t>
      </w:r>
      <w:r w:rsidRPr="004C355D">
        <w:rPr>
          <w:spacing w:val="2"/>
          <w:sz w:val="22"/>
          <w:szCs w:val="22"/>
        </w:rPr>
        <w:t xml:space="preserve">online </w:t>
      </w:r>
      <w:r w:rsidRPr="004C355D">
        <w:rPr>
          <w:sz w:val="22"/>
          <w:szCs w:val="22"/>
        </w:rPr>
        <w:t xml:space="preserve">data tool, available at </w:t>
      </w:r>
      <w:hyperlink r:id="rId9" w:history="1">
        <w:r w:rsidRPr="004C355D">
          <w:rPr>
            <w:rStyle w:val="Hyperlink"/>
            <w:sz w:val="22"/>
            <w:szCs w:val="22"/>
          </w:rPr>
          <w:t>https://ncsesdata.nsf.gov/sestat/sestat.html</w:t>
        </w:r>
      </w:hyperlink>
      <w:r w:rsidRPr="004C355D">
        <w:rPr>
          <w:sz w:val="22"/>
          <w:szCs w:val="22"/>
        </w:rPr>
        <w:t>, a</w:t>
      </w:r>
      <w:r w:rsidRPr="004C355D">
        <w:rPr>
          <w:spacing w:val="1"/>
          <w:sz w:val="22"/>
          <w:szCs w:val="22"/>
        </w:rPr>
        <w:t>ll</w:t>
      </w:r>
      <w:r w:rsidRPr="004C355D">
        <w:rPr>
          <w:sz w:val="22"/>
          <w:szCs w:val="22"/>
        </w:rPr>
        <w:t>o</w:t>
      </w:r>
      <w:r w:rsidRPr="004C355D">
        <w:rPr>
          <w:spacing w:val="-1"/>
          <w:sz w:val="22"/>
          <w:szCs w:val="22"/>
        </w:rPr>
        <w:t>w</w:t>
      </w:r>
      <w:r w:rsidRPr="004C355D">
        <w:rPr>
          <w:sz w:val="22"/>
          <w:szCs w:val="22"/>
        </w:rPr>
        <w:t>s us</w:t>
      </w:r>
      <w:r w:rsidRPr="004C355D">
        <w:rPr>
          <w:spacing w:val="1"/>
          <w:sz w:val="22"/>
          <w:szCs w:val="22"/>
        </w:rPr>
        <w:t>e</w:t>
      </w:r>
      <w:r w:rsidRPr="004C355D">
        <w:rPr>
          <w:spacing w:val="-2"/>
          <w:sz w:val="22"/>
          <w:szCs w:val="22"/>
        </w:rPr>
        <w:t>r</w:t>
      </w:r>
      <w:r w:rsidRPr="004C355D">
        <w:rPr>
          <w:sz w:val="22"/>
          <w:szCs w:val="22"/>
        </w:rPr>
        <w:t xml:space="preserve">s </w:t>
      </w:r>
      <w:r w:rsidRPr="004C355D">
        <w:rPr>
          <w:spacing w:val="1"/>
          <w:sz w:val="22"/>
          <w:szCs w:val="22"/>
        </w:rPr>
        <w:t>t</w:t>
      </w:r>
      <w:r w:rsidRPr="004C355D">
        <w:rPr>
          <w:sz w:val="22"/>
          <w:szCs w:val="22"/>
        </w:rPr>
        <w:t>o</w:t>
      </w:r>
      <w:r w:rsidRPr="004C355D">
        <w:rPr>
          <w:spacing w:val="-2"/>
          <w:sz w:val="22"/>
          <w:szCs w:val="22"/>
        </w:rPr>
        <w:t xml:space="preserve"> </w:t>
      </w:r>
      <w:r w:rsidRPr="004C355D">
        <w:rPr>
          <w:sz w:val="22"/>
          <w:szCs w:val="22"/>
        </w:rPr>
        <w:t>c</w:t>
      </w:r>
      <w:r w:rsidRPr="004C355D">
        <w:rPr>
          <w:spacing w:val="-1"/>
          <w:sz w:val="22"/>
          <w:szCs w:val="22"/>
        </w:rPr>
        <w:t>r</w:t>
      </w:r>
      <w:r w:rsidRPr="004C355D">
        <w:rPr>
          <w:sz w:val="22"/>
          <w:szCs w:val="22"/>
        </w:rPr>
        <w:t>ea</w:t>
      </w:r>
      <w:r w:rsidRPr="004C355D">
        <w:rPr>
          <w:spacing w:val="-1"/>
          <w:sz w:val="22"/>
          <w:szCs w:val="22"/>
        </w:rPr>
        <w:t>t</w:t>
      </w:r>
      <w:r w:rsidRPr="004C355D">
        <w:rPr>
          <w:sz w:val="22"/>
          <w:szCs w:val="22"/>
        </w:rPr>
        <w:t>e c</w:t>
      </w:r>
      <w:r w:rsidRPr="004C355D">
        <w:rPr>
          <w:spacing w:val="-2"/>
          <w:sz w:val="22"/>
          <w:szCs w:val="22"/>
        </w:rPr>
        <w:t>u</w:t>
      </w:r>
      <w:r w:rsidRPr="004C355D">
        <w:rPr>
          <w:sz w:val="22"/>
          <w:szCs w:val="22"/>
        </w:rPr>
        <w:t>s</w:t>
      </w:r>
      <w:r w:rsidRPr="004C355D">
        <w:rPr>
          <w:spacing w:val="1"/>
          <w:sz w:val="22"/>
          <w:szCs w:val="22"/>
        </w:rPr>
        <w:t>t</w:t>
      </w:r>
      <w:r w:rsidRPr="004C355D">
        <w:rPr>
          <w:sz w:val="22"/>
          <w:szCs w:val="22"/>
        </w:rPr>
        <w:t>o</w:t>
      </w:r>
      <w:r w:rsidRPr="004C355D">
        <w:rPr>
          <w:spacing w:val="-4"/>
          <w:sz w:val="22"/>
          <w:szCs w:val="22"/>
        </w:rPr>
        <w:t>m</w:t>
      </w:r>
      <w:r w:rsidRPr="004C355D">
        <w:rPr>
          <w:spacing w:val="1"/>
          <w:sz w:val="22"/>
          <w:szCs w:val="22"/>
        </w:rPr>
        <w:t>i</w:t>
      </w:r>
      <w:r w:rsidRPr="004C355D">
        <w:rPr>
          <w:spacing w:val="-2"/>
          <w:sz w:val="22"/>
          <w:szCs w:val="22"/>
        </w:rPr>
        <w:t>z</w:t>
      </w:r>
      <w:r w:rsidRPr="004C355D">
        <w:rPr>
          <w:sz w:val="22"/>
          <w:szCs w:val="22"/>
        </w:rPr>
        <w:t>ed da</w:t>
      </w:r>
      <w:r w:rsidRPr="004C355D">
        <w:rPr>
          <w:spacing w:val="1"/>
          <w:sz w:val="22"/>
          <w:szCs w:val="22"/>
        </w:rPr>
        <w:t>t</w:t>
      </w:r>
      <w:r w:rsidRPr="004C355D">
        <w:rPr>
          <w:sz w:val="22"/>
          <w:szCs w:val="22"/>
        </w:rPr>
        <w:t>a</w:t>
      </w:r>
      <w:r w:rsidRPr="004C355D">
        <w:rPr>
          <w:spacing w:val="-2"/>
          <w:sz w:val="22"/>
          <w:szCs w:val="22"/>
        </w:rPr>
        <w:t xml:space="preserve"> </w:t>
      </w:r>
      <w:r w:rsidRPr="004C355D">
        <w:rPr>
          <w:spacing w:val="1"/>
          <w:sz w:val="22"/>
          <w:szCs w:val="22"/>
        </w:rPr>
        <w:t>t</w:t>
      </w:r>
      <w:r w:rsidRPr="004C355D">
        <w:rPr>
          <w:sz w:val="22"/>
          <w:szCs w:val="22"/>
        </w:rPr>
        <w:t>a</w:t>
      </w:r>
      <w:r w:rsidRPr="004C355D">
        <w:rPr>
          <w:spacing w:val="-2"/>
          <w:sz w:val="22"/>
          <w:szCs w:val="22"/>
        </w:rPr>
        <w:t>b</w:t>
      </w:r>
      <w:r w:rsidRPr="004C355D">
        <w:rPr>
          <w:sz w:val="22"/>
          <w:szCs w:val="22"/>
        </w:rPr>
        <w:t>u</w:t>
      </w:r>
      <w:r w:rsidRPr="004C355D">
        <w:rPr>
          <w:spacing w:val="1"/>
          <w:sz w:val="22"/>
          <w:szCs w:val="22"/>
        </w:rPr>
        <w:t>l</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with a user-specified </w:t>
      </w:r>
      <w:r w:rsidRPr="004C355D">
        <w:rPr>
          <w:sz w:val="22"/>
          <w:szCs w:val="22"/>
        </w:rPr>
        <w:t>s</w:t>
      </w:r>
      <w:r w:rsidRPr="004C355D">
        <w:rPr>
          <w:spacing w:val="-2"/>
          <w:sz w:val="22"/>
          <w:szCs w:val="22"/>
        </w:rPr>
        <w:t>ub</w:t>
      </w:r>
      <w:r w:rsidRPr="004C355D">
        <w:rPr>
          <w:spacing w:val="3"/>
          <w:sz w:val="22"/>
          <w:szCs w:val="22"/>
        </w:rPr>
        <w:t>j</w:t>
      </w:r>
      <w:r w:rsidRPr="004C355D">
        <w:rPr>
          <w:spacing w:val="-2"/>
          <w:sz w:val="22"/>
          <w:szCs w:val="22"/>
        </w:rPr>
        <w:t>e</w:t>
      </w:r>
      <w:r w:rsidRPr="004C355D">
        <w:rPr>
          <w:sz w:val="22"/>
          <w:szCs w:val="22"/>
        </w:rPr>
        <w:t>ct</w:t>
      </w:r>
      <w:r w:rsidRPr="004C355D">
        <w:rPr>
          <w:spacing w:val="-1"/>
          <w:sz w:val="22"/>
          <w:szCs w:val="22"/>
        </w:rPr>
        <w:t xml:space="preserve"> </w:t>
      </w:r>
      <w:r w:rsidRPr="004C355D">
        <w:rPr>
          <w:spacing w:val="-2"/>
          <w:sz w:val="22"/>
          <w:szCs w:val="22"/>
        </w:rPr>
        <w:t>a</w:t>
      </w:r>
      <w:r w:rsidRPr="004C355D">
        <w:rPr>
          <w:spacing w:val="1"/>
          <w:sz w:val="22"/>
          <w:szCs w:val="22"/>
        </w:rPr>
        <w:t>r</w:t>
      </w:r>
      <w:r w:rsidRPr="004C355D">
        <w:rPr>
          <w:sz w:val="22"/>
          <w:szCs w:val="22"/>
        </w:rPr>
        <w:t xml:space="preserve">ea. </w:t>
      </w:r>
      <w:r w:rsidRPr="004C355D">
        <w:rPr>
          <w:spacing w:val="2"/>
          <w:sz w:val="22"/>
          <w:szCs w:val="22"/>
        </w:rPr>
        <w:t>T</w:t>
      </w:r>
      <w:r w:rsidRPr="004C355D">
        <w:rPr>
          <w:sz w:val="22"/>
          <w:szCs w:val="22"/>
        </w:rPr>
        <w:t xml:space="preserve">he SDR public-use files are available for download through the NCSES data downloads web page at </w:t>
      </w:r>
      <w:hyperlink r:id="rId10" w:history="1">
        <w:r w:rsidR="00C7126A" w:rsidRPr="0033665B">
          <w:rPr>
            <w:rStyle w:val="Hyperlink"/>
            <w:spacing w:val="4"/>
            <w:sz w:val="22"/>
            <w:szCs w:val="22"/>
          </w:rPr>
          <w:t>https://ncsesdata.nsf.gov/datadownload/</w:t>
        </w:r>
      </w:hyperlink>
      <w:r w:rsidRPr="004C355D">
        <w:rPr>
          <w:color w:val="000000"/>
          <w:sz w:val="22"/>
          <w:szCs w:val="22"/>
        </w:rPr>
        <w:t>.</w:t>
      </w:r>
    </w:p>
    <w:p w14:paraId="5CC82DB1" w14:textId="7CF561DF" w:rsidR="00C7126A" w:rsidRDefault="00C7126A" w:rsidP="00176D62">
      <w:pPr>
        <w:rPr>
          <w:sz w:val="22"/>
          <w:szCs w:val="22"/>
        </w:rPr>
      </w:pPr>
    </w:p>
    <w:p w14:paraId="6CB899AD" w14:textId="2346D66D" w:rsidR="00C7126A" w:rsidRPr="004C355D" w:rsidRDefault="00C7126A" w:rsidP="00176D62">
      <w:pPr>
        <w:rPr>
          <w:sz w:val="22"/>
          <w:szCs w:val="22"/>
        </w:rPr>
      </w:pPr>
      <w:r>
        <w:rPr>
          <w:sz w:val="22"/>
          <w:szCs w:val="22"/>
        </w:rPr>
        <w:t>The 2019 survey cycle marks the introduction of a longitudinal</w:t>
      </w:r>
      <w:r w:rsidR="00284793">
        <w:rPr>
          <w:sz w:val="22"/>
          <w:szCs w:val="22"/>
        </w:rPr>
        <w:t xml:space="preserve"> component</w:t>
      </w:r>
      <w:r>
        <w:rPr>
          <w:sz w:val="22"/>
          <w:szCs w:val="22"/>
        </w:rPr>
        <w:t xml:space="preserve"> </w:t>
      </w:r>
      <w:r w:rsidR="006703BE">
        <w:rPr>
          <w:sz w:val="22"/>
          <w:szCs w:val="22"/>
        </w:rPr>
        <w:t xml:space="preserve">to be </w:t>
      </w:r>
      <w:r>
        <w:rPr>
          <w:sz w:val="22"/>
          <w:szCs w:val="22"/>
        </w:rPr>
        <w:t xml:space="preserve">identified within the </w:t>
      </w:r>
      <w:r w:rsidR="00CC2474">
        <w:rPr>
          <w:sz w:val="22"/>
          <w:szCs w:val="22"/>
        </w:rPr>
        <w:t xml:space="preserve">current </w:t>
      </w:r>
      <w:r>
        <w:rPr>
          <w:sz w:val="22"/>
          <w:szCs w:val="22"/>
        </w:rPr>
        <w:t>SDR sample design</w:t>
      </w:r>
      <w:r w:rsidR="00CC2474">
        <w:rPr>
          <w:sz w:val="22"/>
          <w:szCs w:val="22"/>
        </w:rPr>
        <w:t xml:space="preserve"> upon completion of </w:t>
      </w:r>
      <w:r w:rsidR="00524FBD">
        <w:rPr>
          <w:sz w:val="22"/>
          <w:szCs w:val="22"/>
        </w:rPr>
        <w:t xml:space="preserve">the 2019 </w:t>
      </w:r>
      <w:r w:rsidR="00CC2474">
        <w:rPr>
          <w:sz w:val="22"/>
          <w:szCs w:val="22"/>
        </w:rPr>
        <w:t>data collection</w:t>
      </w:r>
      <w:r>
        <w:rPr>
          <w:sz w:val="22"/>
          <w:szCs w:val="22"/>
        </w:rPr>
        <w:t xml:space="preserve">. The </w:t>
      </w:r>
      <w:r w:rsidR="00C62882">
        <w:rPr>
          <w:sz w:val="22"/>
          <w:szCs w:val="22"/>
        </w:rPr>
        <w:t>40,000-case</w:t>
      </w:r>
      <w:r>
        <w:rPr>
          <w:sz w:val="22"/>
          <w:szCs w:val="22"/>
        </w:rPr>
        <w:t xml:space="preserve"> </w:t>
      </w:r>
      <w:r w:rsidR="00284793">
        <w:rPr>
          <w:sz w:val="22"/>
          <w:szCs w:val="22"/>
        </w:rPr>
        <w:t xml:space="preserve">longitudinal </w:t>
      </w:r>
      <w:r>
        <w:rPr>
          <w:sz w:val="22"/>
          <w:szCs w:val="22"/>
        </w:rPr>
        <w:t xml:space="preserve">sample </w:t>
      </w:r>
      <w:r w:rsidR="00CC2474">
        <w:rPr>
          <w:sz w:val="22"/>
          <w:szCs w:val="22"/>
        </w:rPr>
        <w:t xml:space="preserve">that will be drawn </w:t>
      </w:r>
      <w:r>
        <w:rPr>
          <w:sz w:val="22"/>
          <w:szCs w:val="22"/>
        </w:rPr>
        <w:t>provide</w:t>
      </w:r>
      <w:r w:rsidR="00CC2474">
        <w:rPr>
          <w:sz w:val="22"/>
          <w:szCs w:val="22"/>
        </w:rPr>
        <w:t>s</w:t>
      </w:r>
      <w:r>
        <w:rPr>
          <w:sz w:val="22"/>
          <w:szCs w:val="22"/>
        </w:rPr>
        <w:t xml:space="preserve"> the ability to derive longitudinal estimates </w:t>
      </w:r>
      <w:r w:rsidR="00CC2474">
        <w:rPr>
          <w:sz w:val="22"/>
          <w:szCs w:val="22"/>
        </w:rPr>
        <w:t xml:space="preserve">from the 2015 SDR </w:t>
      </w:r>
      <w:r w:rsidR="00524FBD">
        <w:rPr>
          <w:sz w:val="22"/>
          <w:szCs w:val="22"/>
        </w:rPr>
        <w:t xml:space="preserve">target </w:t>
      </w:r>
      <w:r w:rsidR="00CC2474">
        <w:rPr>
          <w:sz w:val="22"/>
          <w:szCs w:val="22"/>
        </w:rPr>
        <w:t xml:space="preserve">population </w:t>
      </w:r>
      <w:r>
        <w:rPr>
          <w:sz w:val="22"/>
          <w:szCs w:val="22"/>
        </w:rPr>
        <w:t xml:space="preserve">on </w:t>
      </w:r>
      <w:r w:rsidR="00524FBD">
        <w:rPr>
          <w:sz w:val="22"/>
          <w:szCs w:val="22"/>
        </w:rPr>
        <w:t xml:space="preserve">a variety of </w:t>
      </w:r>
      <w:r>
        <w:rPr>
          <w:sz w:val="22"/>
          <w:szCs w:val="22"/>
        </w:rPr>
        <w:t>policy-relevant topics</w:t>
      </w:r>
      <w:r w:rsidR="00CC2474">
        <w:rPr>
          <w:sz w:val="22"/>
          <w:szCs w:val="22"/>
        </w:rPr>
        <w:t xml:space="preserve">. </w:t>
      </w:r>
      <w:r w:rsidR="00524FBD">
        <w:rPr>
          <w:sz w:val="22"/>
          <w:szCs w:val="22"/>
        </w:rPr>
        <w:t>SDR l</w:t>
      </w:r>
      <w:r w:rsidR="00CC2474">
        <w:rPr>
          <w:sz w:val="22"/>
          <w:szCs w:val="22"/>
        </w:rPr>
        <w:t xml:space="preserve">ongitudinal data can </w:t>
      </w:r>
      <w:r w:rsidR="00524FBD">
        <w:rPr>
          <w:sz w:val="22"/>
          <w:szCs w:val="22"/>
        </w:rPr>
        <w:t xml:space="preserve">be used to </w:t>
      </w:r>
      <w:r w:rsidR="00CC2474">
        <w:rPr>
          <w:sz w:val="22"/>
          <w:szCs w:val="22"/>
        </w:rPr>
        <w:t xml:space="preserve">address </w:t>
      </w:r>
      <w:r w:rsidR="00524FBD">
        <w:rPr>
          <w:sz w:val="22"/>
          <w:szCs w:val="22"/>
        </w:rPr>
        <w:t xml:space="preserve">important </w:t>
      </w:r>
      <w:r w:rsidR="00CC2474">
        <w:rPr>
          <w:sz w:val="22"/>
          <w:szCs w:val="22"/>
        </w:rPr>
        <w:t>issues such as changes in employer, occupation, field of research,</w:t>
      </w:r>
      <w:r w:rsidR="00524FBD">
        <w:rPr>
          <w:sz w:val="22"/>
          <w:szCs w:val="22"/>
        </w:rPr>
        <w:t xml:space="preserve"> international mobility, </w:t>
      </w:r>
      <w:r w:rsidR="00CC2474">
        <w:rPr>
          <w:sz w:val="22"/>
          <w:szCs w:val="22"/>
        </w:rPr>
        <w:t>income over time</w:t>
      </w:r>
      <w:r w:rsidR="00524FBD">
        <w:rPr>
          <w:sz w:val="22"/>
          <w:szCs w:val="22"/>
        </w:rPr>
        <w:t xml:space="preserve"> and retirement</w:t>
      </w:r>
      <w:r w:rsidR="00CC2474">
        <w:rPr>
          <w:sz w:val="22"/>
          <w:szCs w:val="22"/>
        </w:rPr>
        <w:t xml:space="preserve">. Within the academic sector, </w:t>
      </w:r>
      <w:r w:rsidR="00524FBD">
        <w:rPr>
          <w:sz w:val="22"/>
          <w:szCs w:val="22"/>
        </w:rPr>
        <w:t xml:space="preserve">SDR </w:t>
      </w:r>
      <w:r w:rsidR="00CC2474">
        <w:rPr>
          <w:sz w:val="22"/>
          <w:szCs w:val="22"/>
        </w:rPr>
        <w:t xml:space="preserve">longitudinal data </w:t>
      </w:r>
      <w:r w:rsidR="00524FBD">
        <w:rPr>
          <w:sz w:val="22"/>
          <w:szCs w:val="22"/>
        </w:rPr>
        <w:t>can address is</w:t>
      </w:r>
      <w:r w:rsidR="00CC2474">
        <w:rPr>
          <w:sz w:val="22"/>
          <w:szCs w:val="22"/>
        </w:rPr>
        <w:t xml:space="preserve">sues such as length of post-doctoral training, </w:t>
      </w:r>
      <w:r w:rsidR="00524FBD">
        <w:rPr>
          <w:sz w:val="22"/>
          <w:szCs w:val="22"/>
        </w:rPr>
        <w:t>achieving tenure, and changes in location especially for married S&amp;E couples.</w:t>
      </w:r>
      <w:r w:rsidR="00782A79">
        <w:rPr>
          <w:sz w:val="22"/>
          <w:szCs w:val="22"/>
        </w:rPr>
        <w:t xml:space="preserve"> As noted previously, the longitudinal sample will represent the outcomes for the 2015 SDR population through the year 2025 based on 6 cycles of SDR data</w:t>
      </w:r>
      <w:r w:rsidR="00F214F7">
        <w:rPr>
          <w:sz w:val="22"/>
          <w:szCs w:val="22"/>
        </w:rPr>
        <w:t>.</w:t>
      </w:r>
    </w:p>
    <w:p w14:paraId="618423E6" w14:textId="77777777" w:rsidR="00176D62" w:rsidRPr="004C355D" w:rsidRDefault="00176D62" w:rsidP="00176D62">
      <w:pPr>
        <w:rPr>
          <w:color w:val="1F1F1F"/>
          <w:sz w:val="22"/>
          <w:szCs w:val="22"/>
        </w:rPr>
      </w:pPr>
    </w:p>
    <w:p w14:paraId="256220F9" w14:textId="77777777" w:rsidR="00176D62" w:rsidRPr="004C355D" w:rsidRDefault="00176D62" w:rsidP="00176D62">
      <w:pPr>
        <w:tabs>
          <w:tab w:val="left" w:pos="2520"/>
        </w:tabs>
        <w:spacing w:after="120"/>
        <w:rPr>
          <w:b/>
          <w:sz w:val="22"/>
          <w:szCs w:val="22"/>
        </w:rPr>
      </w:pPr>
      <w:r w:rsidRPr="004C355D">
        <w:rPr>
          <w:b/>
          <w:sz w:val="22"/>
          <w:szCs w:val="22"/>
        </w:rPr>
        <w:t>Uses for Policy Discussion</w:t>
      </w:r>
    </w:p>
    <w:p w14:paraId="4097B1F2" w14:textId="52DD16E3" w:rsidR="00A014D6" w:rsidRDefault="00A014D6" w:rsidP="00A014D6">
      <w:pPr>
        <w:rPr>
          <w:spacing w:val="2"/>
          <w:sz w:val="22"/>
          <w:szCs w:val="22"/>
        </w:rPr>
      </w:pPr>
      <w:r w:rsidRPr="004C355D">
        <w:rPr>
          <w:spacing w:val="2"/>
          <w:sz w:val="22"/>
          <w:szCs w:val="22"/>
        </w:rPr>
        <w:t xml:space="preserve">Data from NCSES’s surveys are used in policy discussions of the executive and legislative branches of Government, the National Science Board, NSF management, the National Academy of Sciences, Engineering, and Medicine, professional associations, and other private and public organizations. Some recent examples of the </w:t>
      </w:r>
      <w:r w:rsidR="00782A79">
        <w:rPr>
          <w:spacing w:val="2"/>
          <w:sz w:val="22"/>
          <w:szCs w:val="22"/>
        </w:rPr>
        <w:t xml:space="preserve">current </w:t>
      </w:r>
      <w:r w:rsidRPr="004C355D">
        <w:rPr>
          <w:spacing w:val="2"/>
          <w:sz w:val="22"/>
          <w:szCs w:val="22"/>
        </w:rPr>
        <w:t>use of the SDR data</w:t>
      </w:r>
      <w:r w:rsidR="00782A79">
        <w:rPr>
          <w:spacing w:val="2"/>
          <w:sz w:val="22"/>
          <w:szCs w:val="22"/>
        </w:rPr>
        <w:t>,</w:t>
      </w:r>
      <w:r w:rsidRPr="004C355D">
        <w:rPr>
          <w:spacing w:val="2"/>
          <w:sz w:val="22"/>
          <w:szCs w:val="22"/>
        </w:rPr>
        <w:t xml:space="preserve"> and the combined SDR and NSCG data</w:t>
      </w:r>
      <w:r w:rsidR="00782A79">
        <w:rPr>
          <w:spacing w:val="2"/>
          <w:sz w:val="22"/>
          <w:szCs w:val="22"/>
        </w:rPr>
        <w:t>,</w:t>
      </w:r>
      <w:r w:rsidRPr="004C355D">
        <w:rPr>
          <w:spacing w:val="2"/>
          <w:sz w:val="22"/>
          <w:szCs w:val="22"/>
        </w:rPr>
        <w:t xml:space="preserve"> are</w:t>
      </w:r>
      <w:r w:rsidR="00782A79">
        <w:rPr>
          <w:spacing w:val="2"/>
          <w:sz w:val="22"/>
          <w:szCs w:val="22"/>
        </w:rPr>
        <w:t xml:space="preserve"> as follows</w:t>
      </w:r>
      <w:r w:rsidRPr="004C355D">
        <w:rPr>
          <w:spacing w:val="2"/>
          <w:sz w:val="22"/>
          <w:szCs w:val="22"/>
        </w:rPr>
        <w:t>:</w:t>
      </w:r>
    </w:p>
    <w:p w14:paraId="2096CE15" w14:textId="77777777" w:rsidR="00782A79" w:rsidRPr="004C355D" w:rsidRDefault="00782A79" w:rsidP="00A014D6">
      <w:pPr>
        <w:rPr>
          <w:spacing w:val="2"/>
          <w:sz w:val="22"/>
          <w:szCs w:val="22"/>
        </w:rPr>
      </w:pPr>
    </w:p>
    <w:p w14:paraId="16926151" w14:textId="77777777" w:rsidR="00176D62" w:rsidRPr="004C355D" w:rsidRDefault="00176D62" w:rsidP="00176D62">
      <w:pPr>
        <w:pStyle w:val="ListParagraph"/>
        <w:numPr>
          <w:ilvl w:val="0"/>
          <w:numId w:val="13"/>
        </w:numPr>
        <w:spacing w:before="0" w:after="120"/>
      </w:pPr>
      <w:r w:rsidRPr="004C355D">
        <w:t>The National Science Board (NSB) used combined</w:t>
      </w:r>
      <w:r w:rsidR="00A014D6" w:rsidRPr="004C355D">
        <w:t xml:space="preserve"> SDR and</w:t>
      </w:r>
      <w:r w:rsidRPr="004C355D">
        <w:t xml:space="preserve"> NSCG data in its investigation to develop national policies for the S&amp;E workforce</w:t>
      </w:r>
      <w:r w:rsidRPr="004C355D">
        <w:rPr>
          <w:rStyle w:val="FootnoteReference"/>
        </w:rPr>
        <w:footnoteReference w:id="9"/>
      </w:r>
      <w:r w:rsidRPr="004C355D">
        <w:t>;</w:t>
      </w:r>
    </w:p>
    <w:p w14:paraId="08AC1015" w14:textId="77777777" w:rsidR="00176D62" w:rsidRPr="004C355D" w:rsidRDefault="00176D62" w:rsidP="00176D62">
      <w:pPr>
        <w:pStyle w:val="ListParagraph"/>
        <w:numPr>
          <w:ilvl w:val="0"/>
          <w:numId w:val="13"/>
        </w:numPr>
        <w:spacing w:before="0" w:after="120"/>
      </w:pPr>
      <w:r w:rsidRPr="004C355D">
        <w:t>The Committee for Equal Opportunity in Science and Engineering (CEOSE), an advisory committee to NSF and other government agencies, established under 42 U.S.C. §1885c, has been charged by the U.S. Congress with advising NSF in assuring that all individuals are empowered and enabled to participate fully in science, mathematics, engineering and technology. Every two years CEOSE prepares a congressionally mandated report that makes extensive use of NSCG and SDR data to highlight key areas of concerns relating to students, educators, and technical professionals;</w:t>
      </w:r>
    </w:p>
    <w:p w14:paraId="4BF1BD2F" w14:textId="77777777" w:rsidR="00A014D6" w:rsidRPr="004C355D" w:rsidRDefault="00A014D6" w:rsidP="00176D62">
      <w:pPr>
        <w:pStyle w:val="Footer"/>
        <w:numPr>
          <w:ilvl w:val="0"/>
          <w:numId w:val="13"/>
        </w:numPr>
        <w:tabs>
          <w:tab w:val="clear" w:pos="4320"/>
          <w:tab w:val="clear" w:pos="8640"/>
          <w:tab w:val="left" w:pos="2520"/>
        </w:tabs>
        <w:spacing w:after="120"/>
        <w:rPr>
          <w:sz w:val="22"/>
          <w:szCs w:val="22"/>
        </w:rPr>
      </w:pPr>
      <w:r w:rsidRPr="004C355D">
        <w:rPr>
          <w:sz w:val="22"/>
          <w:szCs w:val="22"/>
        </w:rPr>
        <w:t xml:space="preserve">A chapter in the book </w:t>
      </w:r>
      <w:r w:rsidRPr="004C355D">
        <w:rPr>
          <w:i/>
          <w:sz w:val="22"/>
          <w:szCs w:val="22"/>
        </w:rPr>
        <w:t>The Science and Technology Labor Force: The Value of Doctorate Holders and Development of Professional Careers</w:t>
      </w:r>
      <w:r w:rsidRPr="004C355D">
        <w:rPr>
          <w:sz w:val="22"/>
          <w:szCs w:val="22"/>
        </w:rPr>
        <w:t xml:space="preserve"> used SDR data to describe the S&amp;E labor force in the U.S.</w:t>
      </w:r>
      <w:r w:rsidRPr="004C355D">
        <w:rPr>
          <w:rStyle w:val="FootnoteReference"/>
          <w:sz w:val="22"/>
          <w:szCs w:val="22"/>
        </w:rPr>
        <w:footnoteReference w:id="10"/>
      </w:r>
      <w:r w:rsidRPr="004C355D">
        <w:rPr>
          <w:sz w:val="22"/>
          <w:szCs w:val="22"/>
        </w:rPr>
        <w:t xml:space="preserve"> </w:t>
      </w:r>
    </w:p>
    <w:p w14:paraId="13F39FD3" w14:textId="77777777" w:rsidR="00176D62" w:rsidRPr="004C355D" w:rsidRDefault="00176D62" w:rsidP="00176D62">
      <w:pPr>
        <w:pStyle w:val="Footer"/>
        <w:numPr>
          <w:ilvl w:val="0"/>
          <w:numId w:val="13"/>
        </w:numPr>
        <w:tabs>
          <w:tab w:val="clear" w:pos="4320"/>
          <w:tab w:val="clear" w:pos="8640"/>
          <w:tab w:val="left" w:pos="2520"/>
        </w:tabs>
        <w:spacing w:after="120"/>
        <w:rPr>
          <w:sz w:val="22"/>
          <w:szCs w:val="22"/>
        </w:rPr>
      </w:pPr>
      <w:r w:rsidRPr="004C355D">
        <w:rPr>
          <w:sz w:val="22"/>
          <w:szCs w:val="22"/>
        </w:rPr>
        <w:t>The importance of information on the S&amp;E workforce to inform public policy can be seen in discussions of the NSB’s Task Group on Science, Technology, Engineering, and Math (STEM) Innovators. The task group used NSCG and SDR data to inform its deliberations about the S&amp;E workforce and these data were part of the final report</w:t>
      </w:r>
      <w:r w:rsidRPr="004C355D">
        <w:rPr>
          <w:rStyle w:val="FootnoteReference"/>
          <w:sz w:val="22"/>
          <w:szCs w:val="22"/>
        </w:rPr>
        <w:footnoteReference w:id="11"/>
      </w:r>
      <w:r w:rsidRPr="004C355D">
        <w:rPr>
          <w:sz w:val="22"/>
          <w:szCs w:val="22"/>
        </w:rPr>
        <w:t>;</w:t>
      </w:r>
    </w:p>
    <w:p w14:paraId="04471CC6" w14:textId="77777777" w:rsidR="00176D62" w:rsidRPr="004C355D" w:rsidRDefault="00176D62" w:rsidP="00176D62">
      <w:pPr>
        <w:pStyle w:val="ListParagraph"/>
        <w:numPr>
          <w:ilvl w:val="0"/>
          <w:numId w:val="14"/>
        </w:numPr>
        <w:spacing w:before="0" w:after="120"/>
      </w:pPr>
      <w:r w:rsidRPr="004C355D">
        <w:t>Information from the SDR was presented at the Organisation for Economic Co-operation and Development (OECD) conference in December 2012, “Understanding and improving the contribution of doctoral graduates to innovation and the economy: Developing the statistical evidence”</w:t>
      </w:r>
      <w:r w:rsidRPr="004C355D">
        <w:rPr>
          <w:rStyle w:val="FootnoteReference"/>
        </w:rPr>
        <w:footnoteReference w:id="12"/>
      </w:r>
      <w:r w:rsidRPr="004C355D">
        <w:t xml:space="preserve">; and </w:t>
      </w:r>
    </w:p>
    <w:p w14:paraId="37279778" w14:textId="77777777" w:rsidR="00176D62" w:rsidRPr="004C355D" w:rsidRDefault="00176D62" w:rsidP="00176D62">
      <w:pPr>
        <w:pStyle w:val="ListParagraph"/>
        <w:numPr>
          <w:ilvl w:val="0"/>
          <w:numId w:val="14"/>
        </w:numPr>
        <w:spacing w:before="0"/>
      </w:pPr>
      <w:r w:rsidRPr="004C355D">
        <w:t>The Educational Testing Service (ETS) and Council of Graduate Schools (CGS) used SDR and NSCG data to examine national benchmarks for career outcomes of master’s and doctoral degree recipients by specific field.</w:t>
      </w:r>
      <w:r w:rsidRPr="004C355D">
        <w:rPr>
          <w:rStyle w:val="FootnoteReference"/>
        </w:rPr>
        <w:footnoteReference w:id="13"/>
      </w:r>
    </w:p>
    <w:p w14:paraId="04EAB1A3" w14:textId="77777777" w:rsidR="00176D62" w:rsidRPr="004C355D" w:rsidRDefault="00176D62" w:rsidP="00176D62">
      <w:pPr>
        <w:tabs>
          <w:tab w:val="left" w:pos="0"/>
          <w:tab w:val="left" w:pos="2520"/>
        </w:tabs>
        <w:suppressAutoHyphens/>
        <w:rPr>
          <w:b/>
          <w:bCs/>
          <w:iCs/>
          <w:sz w:val="22"/>
          <w:szCs w:val="22"/>
        </w:rPr>
      </w:pPr>
    </w:p>
    <w:p w14:paraId="3AAD61ED" w14:textId="77777777" w:rsidR="00176D62" w:rsidRPr="004C355D" w:rsidRDefault="00176D62" w:rsidP="00176D62">
      <w:pPr>
        <w:tabs>
          <w:tab w:val="left" w:pos="0"/>
          <w:tab w:val="left" w:pos="2520"/>
        </w:tabs>
        <w:suppressAutoHyphens/>
        <w:spacing w:after="120"/>
        <w:rPr>
          <w:sz w:val="22"/>
          <w:szCs w:val="22"/>
        </w:rPr>
      </w:pPr>
      <w:r w:rsidRPr="004C355D">
        <w:rPr>
          <w:b/>
          <w:bCs/>
          <w:iCs/>
          <w:sz w:val="22"/>
          <w:szCs w:val="22"/>
        </w:rPr>
        <w:t>Uses by NSF</w:t>
      </w:r>
      <w:r w:rsidR="00A014D6" w:rsidRPr="004C355D">
        <w:rPr>
          <w:b/>
          <w:bCs/>
          <w:iCs/>
          <w:sz w:val="22"/>
          <w:szCs w:val="22"/>
        </w:rPr>
        <w:t xml:space="preserve"> and </w:t>
      </w:r>
      <w:r w:rsidRPr="004C355D">
        <w:rPr>
          <w:b/>
          <w:bCs/>
          <w:iCs/>
          <w:sz w:val="22"/>
          <w:szCs w:val="22"/>
        </w:rPr>
        <w:t xml:space="preserve">NCSES </w:t>
      </w:r>
    </w:p>
    <w:p w14:paraId="2892A547" w14:textId="77777777" w:rsidR="00176D62" w:rsidRPr="004C355D" w:rsidRDefault="00176D62" w:rsidP="00176D62">
      <w:pPr>
        <w:rPr>
          <w:sz w:val="22"/>
          <w:szCs w:val="22"/>
        </w:rPr>
      </w:pPr>
      <w:r w:rsidRPr="004C355D">
        <w:rPr>
          <w:sz w:val="22"/>
          <w:szCs w:val="22"/>
        </w:rPr>
        <w:t>The SDR data were used extensively in the latest versions of the congressionally mandated biennial reports</w:t>
      </w:r>
      <w:r w:rsidR="00A014D6" w:rsidRPr="004C355D">
        <w:rPr>
          <w:sz w:val="22"/>
          <w:szCs w:val="22"/>
        </w:rPr>
        <w:t>:</w:t>
      </w:r>
      <w:r w:rsidRPr="004C355D">
        <w:rPr>
          <w:sz w:val="22"/>
          <w:szCs w:val="22"/>
        </w:rPr>
        <w:t xml:space="preserve"> </w:t>
      </w:r>
      <w:r w:rsidRPr="004C355D">
        <w:rPr>
          <w:i/>
          <w:sz w:val="22"/>
          <w:szCs w:val="22"/>
        </w:rPr>
        <w:t>Science and Engineering Indicators</w:t>
      </w:r>
      <w:r w:rsidR="00A014D6" w:rsidRPr="004C355D">
        <w:rPr>
          <w:sz w:val="22"/>
          <w:szCs w:val="22"/>
        </w:rPr>
        <w:t>,</w:t>
      </w:r>
      <w:r w:rsidRPr="004C355D">
        <w:rPr>
          <w:i/>
          <w:sz w:val="22"/>
          <w:szCs w:val="22"/>
        </w:rPr>
        <w:t xml:space="preserve"> 2018</w:t>
      </w:r>
      <w:r w:rsidRPr="004C355D">
        <w:rPr>
          <w:sz w:val="22"/>
          <w:szCs w:val="22"/>
        </w:rPr>
        <w:t xml:space="preserve"> and </w:t>
      </w:r>
      <w:r w:rsidRPr="004C355D">
        <w:rPr>
          <w:i/>
          <w:sz w:val="22"/>
          <w:szCs w:val="22"/>
        </w:rPr>
        <w:t>Women, Minorities and Persons with Disabilities in Science and Engineering, 2019</w:t>
      </w:r>
      <w:r w:rsidRPr="004C355D">
        <w:rPr>
          <w:sz w:val="22"/>
          <w:szCs w:val="22"/>
        </w:rPr>
        <w:t xml:space="preserve">. </w:t>
      </w:r>
    </w:p>
    <w:p w14:paraId="1CDB6904" w14:textId="77777777" w:rsidR="00176D62" w:rsidRPr="004C355D" w:rsidRDefault="00176D62" w:rsidP="00176D62">
      <w:pPr>
        <w:rPr>
          <w:sz w:val="22"/>
          <w:szCs w:val="22"/>
        </w:rPr>
      </w:pPr>
    </w:p>
    <w:p w14:paraId="2858783A" w14:textId="77777777" w:rsidR="00176D62" w:rsidRPr="004C355D" w:rsidRDefault="00A014D6" w:rsidP="00176D62">
      <w:pPr>
        <w:spacing w:after="120"/>
        <w:rPr>
          <w:sz w:val="22"/>
          <w:szCs w:val="22"/>
        </w:rPr>
      </w:pPr>
      <w:r w:rsidRPr="004C355D">
        <w:rPr>
          <w:sz w:val="22"/>
          <w:szCs w:val="22"/>
        </w:rPr>
        <w:t xml:space="preserve">In addition, </w:t>
      </w:r>
      <w:r w:rsidR="00176D62" w:rsidRPr="004C355D">
        <w:rPr>
          <w:sz w:val="22"/>
          <w:szCs w:val="22"/>
        </w:rPr>
        <w:t>NCSES used the SDR data and the combined SDR and NSCG data in recent reports such as:</w:t>
      </w:r>
    </w:p>
    <w:p w14:paraId="6508FE44" w14:textId="77777777" w:rsidR="00176D62" w:rsidRPr="004C355D" w:rsidRDefault="00176D62" w:rsidP="00176D62">
      <w:pPr>
        <w:pStyle w:val="ListParagraph"/>
        <w:numPr>
          <w:ilvl w:val="0"/>
          <w:numId w:val="15"/>
        </w:numPr>
        <w:spacing w:before="0" w:after="120"/>
      </w:pPr>
      <w:r w:rsidRPr="004C355D">
        <w:rPr>
          <w:i/>
          <w:spacing w:val="1"/>
        </w:rPr>
        <w:t>Science and Engineering State Profiles,</w:t>
      </w:r>
      <w:r w:rsidRPr="004C355D">
        <w:rPr>
          <w:spacing w:val="1"/>
        </w:rPr>
        <w:t xml:space="preserve"> July 2018</w:t>
      </w:r>
    </w:p>
    <w:p w14:paraId="250F758F" w14:textId="77777777" w:rsidR="00176D62" w:rsidRPr="004C355D" w:rsidRDefault="00176D62" w:rsidP="00176D62">
      <w:pPr>
        <w:pStyle w:val="ListParagraph"/>
        <w:numPr>
          <w:ilvl w:val="0"/>
          <w:numId w:val="15"/>
        </w:numPr>
        <w:spacing w:before="0" w:after="120"/>
      </w:pPr>
      <w:r w:rsidRPr="004C355D">
        <w:rPr>
          <w:i/>
          <w:lang w:val="en"/>
        </w:rPr>
        <w:t>Number of Women with U.S. Doctorates in Science, Engineering, or Health Employed in the United States More Than Doubles since 1997</w:t>
      </w:r>
      <w:r w:rsidRPr="004C355D">
        <w:rPr>
          <w:i/>
        </w:rPr>
        <w:t xml:space="preserve">, </w:t>
      </w:r>
      <w:r w:rsidRPr="004C355D">
        <w:rPr>
          <w:lang w:val="en"/>
        </w:rPr>
        <w:t>NSF 19-307, February 12, 2019.</w:t>
      </w:r>
    </w:p>
    <w:p w14:paraId="5D1DB648" w14:textId="77777777" w:rsidR="00176D62" w:rsidRPr="004C355D" w:rsidRDefault="00176D62" w:rsidP="00176D62">
      <w:pPr>
        <w:pStyle w:val="ListParagraph"/>
        <w:numPr>
          <w:ilvl w:val="0"/>
          <w:numId w:val="15"/>
        </w:numPr>
        <w:spacing w:before="0" w:after="120"/>
      </w:pPr>
      <w:r w:rsidRPr="004C355D">
        <w:rPr>
          <w:i/>
          <w:lang w:val="en"/>
        </w:rPr>
        <w:t>The 2015 Survey of Doctorate Recipients Expands Its Population Coverage and Reporting on Field of Study,</w:t>
      </w:r>
      <w:r w:rsidRPr="004C355D">
        <w:rPr>
          <w:color w:val="324674"/>
          <w:lang w:val="en"/>
        </w:rPr>
        <w:t xml:space="preserve"> </w:t>
      </w:r>
      <w:r w:rsidRPr="004C355D">
        <w:rPr>
          <w:lang w:val="en"/>
        </w:rPr>
        <w:t>NSF 17-319, June 28, 2017.</w:t>
      </w:r>
    </w:p>
    <w:p w14:paraId="57E6BEFF" w14:textId="77777777" w:rsidR="00176D62" w:rsidRPr="004C355D" w:rsidRDefault="00176D62" w:rsidP="00176D62">
      <w:pPr>
        <w:pStyle w:val="ListParagraph"/>
        <w:numPr>
          <w:ilvl w:val="0"/>
          <w:numId w:val="15"/>
        </w:numPr>
        <w:spacing w:before="0" w:after="120"/>
        <w:rPr>
          <w:i/>
        </w:rPr>
      </w:pPr>
      <w:r w:rsidRPr="004C355D">
        <w:t xml:space="preserve">Data Tables: </w:t>
      </w:r>
      <w:r w:rsidRPr="004C355D">
        <w:rPr>
          <w:i/>
          <w:spacing w:val="-1"/>
        </w:rPr>
        <w:t xml:space="preserve">Survey of Doctorate Recipients, 2017, </w:t>
      </w:r>
      <w:r w:rsidRPr="004C355D">
        <w:rPr>
          <w:spacing w:val="-1"/>
        </w:rPr>
        <w:t>February 2019</w:t>
      </w:r>
      <w:r w:rsidR="00700DA6" w:rsidRPr="004C355D">
        <w:rPr>
          <w:spacing w:val="-1"/>
        </w:rPr>
        <w:t>.</w:t>
      </w:r>
    </w:p>
    <w:p w14:paraId="4A3A2A7B" w14:textId="77777777" w:rsidR="00176D62" w:rsidRPr="004C355D" w:rsidRDefault="00176D62" w:rsidP="00176D62">
      <w:pPr>
        <w:pStyle w:val="ListParagraph"/>
        <w:numPr>
          <w:ilvl w:val="0"/>
          <w:numId w:val="15"/>
        </w:numPr>
        <w:spacing w:before="0" w:after="120"/>
        <w:rPr>
          <w:i/>
        </w:rPr>
      </w:pPr>
      <w:r w:rsidRPr="004C355D">
        <w:t xml:space="preserve">Data Tables: </w:t>
      </w:r>
      <w:r w:rsidRPr="004C355D">
        <w:rPr>
          <w:i/>
          <w:spacing w:val="-1"/>
        </w:rPr>
        <w:t xml:space="preserve">Survey of Doctorate Recipients, 2015, </w:t>
      </w:r>
      <w:r w:rsidRPr="004C355D">
        <w:rPr>
          <w:spacing w:val="-1"/>
        </w:rPr>
        <w:t>March</w:t>
      </w:r>
      <w:r w:rsidRPr="004C355D">
        <w:rPr>
          <w:i/>
          <w:spacing w:val="-1"/>
        </w:rPr>
        <w:t xml:space="preserve"> </w:t>
      </w:r>
      <w:r w:rsidRPr="004C355D">
        <w:rPr>
          <w:spacing w:val="-1"/>
        </w:rPr>
        <w:t>2018</w:t>
      </w:r>
      <w:r w:rsidR="00700DA6" w:rsidRPr="004C355D">
        <w:rPr>
          <w:spacing w:val="-1"/>
        </w:rPr>
        <w:t>.</w:t>
      </w:r>
    </w:p>
    <w:p w14:paraId="347C9577" w14:textId="77777777" w:rsidR="00176D62" w:rsidRPr="004C355D" w:rsidRDefault="00176D62" w:rsidP="00176D62">
      <w:pPr>
        <w:pStyle w:val="ListParagraph"/>
        <w:numPr>
          <w:ilvl w:val="0"/>
          <w:numId w:val="15"/>
        </w:numPr>
        <w:spacing w:before="0" w:after="120"/>
      </w:pPr>
      <w:r w:rsidRPr="004C355D">
        <w:rPr>
          <w:i/>
        </w:rPr>
        <w:t>Unemployment among Doctoral Scientists and Engineers Increased but Remained Below the National Average,</w:t>
      </w:r>
      <w:r w:rsidRPr="004C355D">
        <w:t xml:space="preserve"> April 2014</w:t>
      </w:r>
      <w:r w:rsidR="00700DA6" w:rsidRPr="004C355D">
        <w:t>.</w:t>
      </w:r>
    </w:p>
    <w:p w14:paraId="2A7EB579" w14:textId="77777777" w:rsidR="00176D62" w:rsidRPr="004C355D" w:rsidRDefault="00176D62" w:rsidP="00176D62">
      <w:pPr>
        <w:pStyle w:val="ListParagraph"/>
        <w:numPr>
          <w:ilvl w:val="0"/>
          <w:numId w:val="15"/>
        </w:numPr>
        <w:spacing w:before="0" w:after="120"/>
      </w:pPr>
      <w:r w:rsidRPr="004C355D">
        <w:rPr>
          <w:i/>
        </w:rPr>
        <w:t>Characteristics of Scientists and Engineers in the United States: 2008</w:t>
      </w:r>
      <w:r w:rsidRPr="004C355D">
        <w:t>, June 2013</w:t>
      </w:r>
      <w:r w:rsidR="00700DA6" w:rsidRPr="004C355D">
        <w:t>.</w:t>
      </w:r>
    </w:p>
    <w:p w14:paraId="5A04A21F" w14:textId="77777777" w:rsidR="00176D62" w:rsidRPr="004C355D" w:rsidRDefault="00176D62" w:rsidP="00176D62">
      <w:pPr>
        <w:pStyle w:val="ListParagraph"/>
        <w:numPr>
          <w:ilvl w:val="0"/>
          <w:numId w:val="15"/>
        </w:numPr>
        <w:spacing w:before="0" w:after="120"/>
      </w:pPr>
      <w:r w:rsidRPr="004C355D">
        <w:rPr>
          <w:i/>
        </w:rPr>
        <w:t>Employment and Educational Characteristics of Scientists and Engineers,</w:t>
      </w:r>
      <w:r w:rsidRPr="004C355D">
        <w:t xml:space="preserve"> January 2013</w:t>
      </w:r>
      <w:r w:rsidR="00700DA6" w:rsidRPr="004C355D">
        <w:t>.</w:t>
      </w:r>
    </w:p>
    <w:p w14:paraId="7ECC5DD1" w14:textId="77777777" w:rsidR="00176D62" w:rsidRPr="004C355D" w:rsidRDefault="00176D62" w:rsidP="00176D62">
      <w:pPr>
        <w:pStyle w:val="ListParagraph"/>
        <w:numPr>
          <w:ilvl w:val="0"/>
          <w:numId w:val="15"/>
        </w:numPr>
        <w:spacing w:before="0" w:after="120"/>
      </w:pPr>
      <w:r w:rsidRPr="004C355D">
        <w:rPr>
          <w:i/>
        </w:rPr>
        <w:t>International Mobility and Employment Characteristics among Recent Recipients of U.S. Doctorates,</w:t>
      </w:r>
      <w:r w:rsidRPr="004C355D">
        <w:t xml:space="preserve"> October 2012</w:t>
      </w:r>
      <w:r w:rsidR="00700DA6" w:rsidRPr="004C355D">
        <w:t>.</w:t>
      </w:r>
    </w:p>
    <w:p w14:paraId="013823F9" w14:textId="77777777" w:rsidR="00176D62" w:rsidRPr="004C355D" w:rsidRDefault="00176D62" w:rsidP="00176D62">
      <w:pPr>
        <w:rPr>
          <w:sz w:val="22"/>
          <w:szCs w:val="22"/>
        </w:rPr>
      </w:pPr>
    </w:p>
    <w:p w14:paraId="61C8C379" w14:textId="77777777" w:rsidR="00176D62" w:rsidRPr="004C355D" w:rsidRDefault="00176D62" w:rsidP="00176D62">
      <w:pPr>
        <w:rPr>
          <w:color w:val="000000"/>
          <w:sz w:val="22"/>
          <w:szCs w:val="22"/>
        </w:rPr>
      </w:pPr>
      <w:r w:rsidRPr="004C355D">
        <w:rPr>
          <w:spacing w:val="-1"/>
          <w:sz w:val="22"/>
          <w:szCs w:val="22"/>
        </w:rPr>
        <w:t>Al</w:t>
      </w:r>
      <w:r w:rsidRPr="004C355D">
        <w:rPr>
          <w:sz w:val="22"/>
          <w:szCs w:val="22"/>
        </w:rPr>
        <w:t>l</w:t>
      </w:r>
      <w:r w:rsidR="00700DA6" w:rsidRPr="004C355D">
        <w:rPr>
          <w:spacing w:val="1"/>
          <w:sz w:val="22"/>
          <w:szCs w:val="22"/>
        </w:rPr>
        <w:t xml:space="preserve"> </w:t>
      </w:r>
      <w:r w:rsidRPr="004C355D">
        <w:rPr>
          <w:sz w:val="22"/>
          <w:szCs w:val="22"/>
        </w:rPr>
        <w:t>NCSES pu</w:t>
      </w:r>
      <w:r w:rsidRPr="004C355D">
        <w:rPr>
          <w:spacing w:val="-2"/>
          <w:sz w:val="22"/>
          <w:szCs w:val="22"/>
        </w:rPr>
        <w:t>b</w:t>
      </w:r>
      <w:r w:rsidRPr="004C355D">
        <w:rPr>
          <w:spacing w:val="1"/>
          <w:sz w:val="22"/>
          <w:szCs w:val="22"/>
        </w:rPr>
        <w:t>l</w:t>
      </w:r>
      <w:r w:rsidRPr="004C355D">
        <w:rPr>
          <w:spacing w:val="-1"/>
          <w:sz w:val="22"/>
          <w:szCs w:val="22"/>
        </w:rPr>
        <w:t>i</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ons</w:t>
      </w:r>
      <w:r w:rsidRPr="004C355D">
        <w:rPr>
          <w:spacing w:val="-2"/>
          <w:sz w:val="22"/>
          <w:szCs w:val="22"/>
        </w:rPr>
        <w:t xml:space="preserve"> </w:t>
      </w:r>
      <w:r w:rsidRPr="004C355D">
        <w:rPr>
          <w:sz w:val="22"/>
          <w:szCs w:val="22"/>
        </w:rPr>
        <w:t xml:space="preserve">can </w:t>
      </w:r>
      <w:r w:rsidRPr="004C355D">
        <w:rPr>
          <w:spacing w:val="-2"/>
          <w:sz w:val="22"/>
          <w:szCs w:val="22"/>
        </w:rPr>
        <w:t>b</w:t>
      </w:r>
      <w:r w:rsidRPr="004C355D">
        <w:rPr>
          <w:sz w:val="22"/>
          <w:szCs w:val="22"/>
        </w:rPr>
        <w:t>e acc</w:t>
      </w:r>
      <w:r w:rsidRPr="004C355D">
        <w:rPr>
          <w:spacing w:val="-2"/>
          <w:sz w:val="22"/>
          <w:szCs w:val="22"/>
        </w:rPr>
        <w:t>e</w:t>
      </w:r>
      <w:r w:rsidRPr="004C355D">
        <w:rPr>
          <w:sz w:val="22"/>
          <w:szCs w:val="22"/>
        </w:rPr>
        <w:t>s</w:t>
      </w:r>
      <w:r w:rsidRPr="004C355D">
        <w:rPr>
          <w:spacing w:val="1"/>
          <w:sz w:val="22"/>
          <w:szCs w:val="22"/>
        </w:rPr>
        <w:t>s</w:t>
      </w:r>
      <w:r w:rsidRPr="004C355D">
        <w:rPr>
          <w:sz w:val="22"/>
          <w:szCs w:val="22"/>
        </w:rPr>
        <w:t>ed</w:t>
      </w:r>
      <w:r w:rsidRPr="004C355D">
        <w:rPr>
          <w:spacing w:val="-2"/>
          <w:sz w:val="22"/>
          <w:szCs w:val="22"/>
        </w:rPr>
        <w:t xml:space="preserve"> </w:t>
      </w:r>
      <w:r w:rsidRPr="004C355D">
        <w:rPr>
          <w:sz w:val="22"/>
          <w:szCs w:val="22"/>
        </w:rPr>
        <w:t xml:space="preserve">on </w:t>
      </w:r>
      <w:r w:rsidRPr="004C355D">
        <w:rPr>
          <w:spacing w:val="-1"/>
          <w:sz w:val="22"/>
          <w:szCs w:val="22"/>
        </w:rPr>
        <w:t>t</w:t>
      </w:r>
      <w:r w:rsidRPr="004C355D">
        <w:rPr>
          <w:sz w:val="22"/>
          <w:szCs w:val="22"/>
        </w:rPr>
        <w:t>he</w:t>
      </w:r>
      <w:r w:rsidRPr="004C355D">
        <w:rPr>
          <w:spacing w:val="1"/>
          <w:sz w:val="22"/>
          <w:szCs w:val="22"/>
        </w:rPr>
        <w:t xml:space="preserve"> </w:t>
      </w:r>
      <w:r w:rsidRPr="004C355D">
        <w:rPr>
          <w:spacing w:val="-1"/>
          <w:sz w:val="22"/>
          <w:szCs w:val="22"/>
        </w:rPr>
        <w:t>NC</w:t>
      </w:r>
      <w:r w:rsidRPr="004C355D">
        <w:rPr>
          <w:sz w:val="22"/>
          <w:szCs w:val="22"/>
        </w:rPr>
        <w:t>S</w:t>
      </w:r>
      <w:r w:rsidRPr="004C355D">
        <w:rPr>
          <w:spacing w:val="-1"/>
          <w:sz w:val="22"/>
          <w:szCs w:val="22"/>
        </w:rPr>
        <w:t>E</w:t>
      </w:r>
      <w:r w:rsidRPr="004C355D">
        <w:rPr>
          <w:sz w:val="22"/>
          <w:szCs w:val="22"/>
        </w:rPr>
        <w:t xml:space="preserve">S </w:t>
      </w:r>
      <w:r w:rsidRPr="004C355D">
        <w:rPr>
          <w:spacing w:val="-1"/>
          <w:sz w:val="22"/>
          <w:szCs w:val="22"/>
        </w:rPr>
        <w:t>w</w:t>
      </w:r>
      <w:r w:rsidRPr="004C355D">
        <w:rPr>
          <w:spacing w:val="-2"/>
          <w:sz w:val="22"/>
          <w:szCs w:val="22"/>
        </w:rPr>
        <w:t>e</w:t>
      </w:r>
      <w:r w:rsidRPr="004C355D">
        <w:rPr>
          <w:sz w:val="22"/>
          <w:szCs w:val="22"/>
        </w:rPr>
        <w:t>bs</w:t>
      </w:r>
      <w:r w:rsidRPr="004C355D">
        <w:rPr>
          <w:spacing w:val="-1"/>
          <w:sz w:val="22"/>
          <w:szCs w:val="22"/>
        </w:rPr>
        <w:t>i</w:t>
      </w:r>
      <w:r w:rsidRPr="004C355D">
        <w:rPr>
          <w:spacing w:val="1"/>
          <w:sz w:val="22"/>
          <w:szCs w:val="22"/>
        </w:rPr>
        <w:t>t</w:t>
      </w:r>
      <w:r w:rsidRPr="004C355D">
        <w:rPr>
          <w:sz w:val="22"/>
          <w:szCs w:val="22"/>
        </w:rPr>
        <w:t xml:space="preserve">e </w:t>
      </w:r>
      <w:r w:rsidRPr="004C355D">
        <w:rPr>
          <w:spacing w:val="-2"/>
          <w:sz w:val="22"/>
          <w:szCs w:val="22"/>
        </w:rPr>
        <w:t>a</w:t>
      </w:r>
      <w:r w:rsidRPr="004C355D">
        <w:rPr>
          <w:sz w:val="22"/>
          <w:szCs w:val="22"/>
        </w:rPr>
        <w:t xml:space="preserve">t </w:t>
      </w:r>
      <w:hyperlink r:id="rId11">
        <w:r w:rsidRPr="004C355D">
          <w:rPr>
            <w:color w:val="0000FF"/>
            <w:spacing w:val="-2"/>
            <w:sz w:val="22"/>
            <w:szCs w:val="22"/>
            <w:u w:val="single" w:color="0000FF"/>
          </w:rPr>
          <w:t>h</w:t>
        </w:r>
        <w:r w:rsidRPr="004C355D">
          <w:rPr>
            <w:color w:val="0000FF"/>
            <w:spacing w:val="1"/>
            <w:sz w:val="22"/>
            <w:szCs w:val="22"/>
            <w:u w:val="single" w:color="0000FF"/>
          </w:rPr>
          <w:t>tt</w:t>
        </w:r>
        <w:r w:rsidRPr="004C355D">
          <w:rPr>
            <w:color w:val="0000FF"/>
            <w:spacing w:val="-2"/>
            <w:sz w:val="22"/>
            <w:szCs w:val="22"/>
            <w:u w:val="single" w:color="0000FF"/>
          </w:rPr>
          <w:t>p</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t>
        </w:r>
        <w:r w:rsidRPr="004C355D">
          <w:rPr>
            <w:color w:val="0000FF"/>
            <w:spacing w:val="-1"/>
            <w:sz w:val="22"/>
            <w:szCs w:val="22"/>
            <w:u w:val="single" w:color="0000FF"/>
          </w:rPr>
          <w:t>www</w:t>
        </w:r>
        <w:r w:rsidRPr="004C355D">
          <w:rPr>
            <w:color w:val="0000FF"/>
            <w:sz w:val="22"/>
            <w:szCs w:val="22"/>
            <w:u w:val="single" w:color="0000FF"/>
          </w:rPr>
          <w:t>.ns</w:t>
        </w:r>
        <w:r w:rsidRPr="004C355D">
          <w:rPr>
            <w:color w:val="0000FF"/>
            <w:spacing w:val="1"/>
            <w:sz w:val="22"/>
            <w:szCs w:val="22"/>
            <w:u w:val="single" w:color="0000FF"/>
          </w:rPr>
          <w:t>f</w:t>
        </w:r>
        <w:r w:rsidRPr="004C355D">
          <w:rPr>
            <w:color w:val="0000FF"/>
            <w:sz w:val="22"/>
            <w:szCs w:val="22"/>
            <w:u w:val="single" w:color="0000FF"/>
          </w:rPr>
          <w:t>.</w:t>
        </w:r>
        <w:r w:rsidRPr="004C355D">
          <w:rPr>
            <w:color w:val="0000FF"/>
            <w:spacing w:val="-2"/>
            <w:sz w:val="22"/>
            <w:szCs w:val="22"/>
            <w:u w:val="single" w:color="0000FF"/>
          </w:rPr>
          <w:t>g</w:t>
        </w:r>
        <w:r w:rsidRPr="004C355D">
          <w:rPr>
            <w:color w:val="0000FF"/>
            <w:sz w:val="22"/>
            <w:szCs w:val="22"/>
            <w:u w:val="single" w:color="0000FF"/>
          </w:rPr>
          <w:t>o</w:t>
        </w:r>
        <w:r w:rsidRPr="004C355D">
          <w:rPr>
            <w:color w:val="0000FF"/>
            <w:spacing w:val="-2"/>
            <w:sz w:val="22"/>
            <w:szCs w:val="22"/>
            <w:u w:val="single" w:color="0000FF"/>
          </w:rPr>
          <w:t>v</w:t>
        </w:r>
        <w:r w:rsidRPr="004C355D">
          <w:rPr>
            <w:color w:val="0000FF"/>
            <w:spacing w:val="1"/>
            <w:sz w:val="22"/>
            <w:szCs w:val="22"/>
            <w:u w:val="single" w:color="0000FF"/>
          </w:rPr>
          <w:t>/</w:t>
        </w:r>
        <w:r w:rsidRPr="004C355D">
          <w:rPr>
            <w:color w:val="0000FF"/>
            <w:sz w:val="22"/>
            <w:szCs w:val="22"/>
            <w:u w:val="single" w:color="0000FF"/>
          </w:rPr>
          <w:t>s</w:t>
        </w:r>
        <w:r w:rsidRPr="004C355D">
          <w:rPr>
            <w:color w:val="0000FF"/>
            <w:spacing w:val="-1"/>
            <w:sz w:val="22"/>
            <w:szCs w:val="22"/>
            <w:u w:val="single" w:color="0000FF"/>
          </w:rPr>
          <w:t>t</w:t>
        </w:r>
        <w:r w:rsidRPr="004C355D">
          <w:rPr>
            <w:color w:val="0000FF"/>
            <w:sz w:val="22"/>
            <w:szCs w:val="22"/>
            <w:u w:val="single" w:color="0000FF"/>
          </w:rPr>
          <w:t>a</w:t>
        </w:r>
        <w:r w:rsidRPr="004C355D">
          <w:rPr>
            <w:color w:val="0000FF"/>
            <w:spacing w:val="-1"/>
            <w:sz w:val="22"/>
            <w:szCs w:val="22"/>
            <w:u w:val="single" w:color="0000FF"/>
          </w:rPr>
          <w:t>t</w:t>
        </w:r>
        <w:r w:rsidRPr="004C355D">
          <w:rPr>
            <w:color w:val="0000FF"/>
            <w:spacing w:val="1"/>
            <w:sz w:val="22"/>
            <w:szCs w:val="22"/>
            <w:u w:val="single" w:color="0000FF"/>
          </w:rPr>
          <w:t>i</w:t>
        </w:r>
        <w:r w:rsidRPr="004C355D">
          <w:rPr>
            <w:color w:val="0000FF"/>
            <w:spacing w:val="-2"/>
            <w:sz w:val="22"/>
            <w:szCs w:val="22"/>
            <w:u w:val="single" w:color="0000FF"/>
          </w:rPr>
          <w:t>s</w:t>
        </w:r>
        <w:r w:rsidRPr="004C355D">
          <w:rPr>
            <w:color w:val="0000FF"/>
            <w:spacing w:val="1"/>
            <w:sz w:val="22"/>
            <w:szCs w:val="22"/>
            <w:u w:val="single" w:color="0000FF"/>
          </w:rPr>
          <w:t>ti</w:t>
        </w:r>
        <w:r w:rsidRPr="004C355D">
          <w:rPr>
            <w:color w:val="0000FF"/>
            <w:spacing w:val="-2"/>
            <w:sz w:val="22"/>
            <w:szCs w:val="22"/>
            <w:u w:val="single" w:color="0000FF"/>
          </w:rPr>
          <w:t>c</w:t>
        </w:r>
        <w:r w:rsidRPr="004C355D">
          <w:rPr>
            <w:color w:val="0000FF"/>
            <w:spacing w:val="3"/>
            <w:sz w:val="22"/>
            <w:szCs w:val="22"/>
            <w:u w:val="single" w:color="0000FF"/>
          </w:rPr>
          <w:t>s</w:t>
        </w:r>
      </w:hyperlink>
      <w:r w:rsidRPr="004C355D">
        <w:rPr>
          <w:color w:val="000000"/>
          <w:sz w:val="22"/>
          <w:szCs w:val="22"/>
        </w:rPr>
        <w:t>.</w:t>
      </w:r>
    </w:p>
    <w:p w14:paraId="6DFFE5C0" w14:textId="77777777" w:rsidR="00176D62" w:rsidRPr="004C355D" w:rsidRDefault="00176D62" w:rsidP="00176D62">
      <w:pPr>
        <w:rPr>
          <w:sz w:val="22"/>
          <w:szCs w:val="22"/>
        </w:rPr>
      </w:pPr>
    </w:p>
    <w:p w14:paraId="0D1DF887" w14:textId="77777777" w:rsidR="00176D62" w:rsidRPr="004C355D" w:rsidRDefault="00176D62" w:rsidP="00176D62">
      <w:pPr>
        <w:pStyle w:val="Heading3"/>
        <w:rPr>
          <w:i w:val="0"/>
          <w:szCs w:val="22"/>
        </w:rPr>
      </w:pPr>
      <w:bookmarkStart w:id="13" w:name="_Hlk5884124"/>
      <w:r w:rsidRPr="004C355D">
        <w:rPr>
          <w:i w:val="0"/>
          <w:szCs w:val="22"/>
        </w:rPr>
        <w:t>Uses by Researchers and Analysts</w:t>
      </w:r>
    </w:p>
    <w:p w14:paraId="51D41D99" w14:textId="77777777" w:rsidR="0068283C" w:rsidRPr="004C355D" w:rsidRDefault="00176D62" w:rsidP="0068283C">
      <w:pPr>
        <w:spacing w:after="120"/>
        <w:rPr>
          <w:sz w:val="22"/>
          <w:szCs w:val="22"/>
        </w:rPr>
      </w:pPr>
      <w:r w:rsidRPr="004C355D">
        <w:rPr>
          <w:spacing w:val="-1"/>
          <w:sz w:val="22"/>
          <w:szCs w:val="22"/>
        </w:rPr>
        <w:t xml:space="preserve">SDR and the combined SDR and NSCG </w:t>
      </w:r>
      <w:r w:rsidRPr="004C355D">
        <w:rPr>
          <w:sz w:val="22"/>
          <w:szCs w:val="22"/>
        </w:rPr>
        <w:t>d</w:t>
      </w:r>
      <w:r w:rsidRPr="004C355D">
        <w:rPr>
          <w:spacing w:val="-2"/>
          <w:sz w:val="22"/>
          <w:szCs w:val="22"/>
        </w:rPr>
        <w:t>a</w:t>
      </w:r>
      <w:r w:rsidRPr="004C355D">
        <w:rPr>
          <w:spacing w:val="-1"/>
          <w:sz w:val="22"/>
          <w:szCs w:val="22"/>
        </w:rPr>
        <w:t>t</w:t>
      </w:r>
      <w:r w:rsidRPr="004C355D">
        <w:rPr>
          <w:sz w:val="22"/>
          <w:szCs w:val="22"/>
        </w:rPr>
        <w:t>a a</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p</w:t>
      </w:r>
      <w:r w:rsidRPr="004C355D">
        <w:rPr>
          <w:spacing w:val="-2"/>
          <w:sz w:val="22"/>
          <w:szCs w:val="22"/>
        </w:rPr>
        <w:t>r</w:t>
      </w:r>
      <w:r w:rsidRPr="004C355D">
        <w:rPr>
          <w:sz w:val="22"/>
          <w:szCs w:val="22"/>
        </w:rPr>
        <w:t>e</w:t>
      </w:r>
      <w:r w:rsidRPr="004C355D">
        <w:rPr>
          <w:spacing w:val="1"/>
          <w:sz w:val="22"/>
          <w:szCs w:val="22"/>
        </w:rPr>
        <w:t>s</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ed</w:t>
      </w:r>
      <w:r w:rsidRPr="004C355D">
        <w:rPr>
          <w:spacing w:val="-2"/>
          <w:sz w:val="22"/>
          <w:szCs w:val="22"/>
        </w:rPr>
        <w:t xml:space="preserve"> </w:t>
      </w:r>
      <w:r w:rsidRPr="004C355D">
        <w:rPr>
          <w:sz w:val="22"/>
          <w:szCs w:val="22"/>
        </w:rPr>
        <w:t>at</w:t>
      </w:r>
      <w:r w:rsidRPr="004C355D">
        <w:rPr>
          <w:spacing w:val="-1"/>
          <w:sz w:val="22"/>
          <w:szCs w:val="22"/>
        </w:rPr>
        <w:t xml:space="preserve"> </w:t>
      </w:r>
      <w:r w:rsidRPr="004C355D">
        <w:rPr>
          <w:sz w:val="22"/>
          <w:szCs w:val="22"/>
        </w:rPr>
        <w:t>con</w:t>
      </w:r>
      <w:r w:rsidRPr="004C355D">
        <w:rPr>
          <w:spacing w:val="1"/>
          <w:sz w:val="22"/>
          <w:szCs w:val="22"/>
        </w:rPr>
        <w:t>f</w:t>
      </w:r>
      <w:r w:rsidRPr="004C355D">
        <w:rPr>
          <w:spacing w:val="-2"/>
          <w:sz w:val="22"/>
          <w:szCs w:val="22"/>
        </w:rPr>
        <w:t>e</w:t>
      </w:r>
      <w:r w:rsidRPr="004C355D">
        <w:rPr>
          <w:spacing w:val="1"/>
          <w:sz w:val="22"/>
          <w:szCs w:val="22"/>
        </w:rPr>
        <w:t>r</w:t>
      </w:r>
      <w:r w:rsidRPr="004C355D">
        <w:rPr>
          <w:sz w:val="22"/>
          <w:szCs w:val="22"/>
        </w:rPr>
        <w:t>e</w:t>
      </w:r>
      <w:r w:rsidRPr="004C355D">
        <w:rPr>
          <w:spacing w:val="-2"/>
          <w:sz w:val="22"/>
          <w:szCs w:val="22"/>
        </w:rPr>
        <w:t>n</w:t>
      </w:r>
      <w:r w:rsidRPr="004C355D">
        <w:rPr>
          <w:sz w:val="22"/>
          <w:szCs w:val="22"/>
        </w:rPr>
        <w:t>ces</w:t>
      </w:r>
      <w:r w:rsidRPr="004C355D">
        <w:rPr>
          <w:spacing w:val="-2"/>
          <w:sz w:val="22"/>
          <w:szCs w:val="22"/>
        </w:rPr>
        <w:t xml:space="preserve"> </w:t>
      </w:r>
      <w:r w:rsidRPr="004C355D">
        <w:rPr>
          <w:sz w:val="22"/>
          <w:szCs w:val="22"/>
        </w:rPr>
        <w:t>and p</w:t>
      </w:r>
      <w:r w:rsidRPr="004C355D">
        <w:rPr>
          <w:spacing w:val="1"/>
          <w:sz w:val="22"/>
          <w:szCs w:val="22"/>
        </w:rPr>
        <w:t>r</w:t>
      </w:r>
      <w:r w:rsidRPr="004C355D">
        <w:rPr>
          <w:sz w:val="22"/>
          <w:szCs w:val="22"/>
        </w:rPr>
        <w:t>o</w:t>
      </w:r>
      <w:r w:rsidRPr="004C355D">
        <w:rPr>
          <w:spacing w:val="-2"/>
          <w:sz w:val="22"/>
          <w:szCs w:val="22"/>
        </w:rPr>
        <w:t>f</w:t>
      </w:r>
      <w:r w:rsidRPr="004C355D">
        <w:rPr>
          <w:sz w:val="22"/>
          <w:szCs w:val="22"/>
        </w:rPr>
        <w:t>e</w:t>
      </w:r>
      <w:r w:rsidRPr="004C355D">
        <w:rPr>
          <w:spacing w:val="1"/>
          <w:sz w:val="22"/>
          <w:szCs w:val="22"/>
        </w:rPr>
        <w:t>s</w:t>
      </w:r>
      <w:r w:rsidRPr="004C355D">
        <w:rPr>
          <w:spacing w:val="-2"/>
          <w:sz w:val="22"/>
          <w:szCs w:val="22"/>
        </w:rPr>
        <w:t>s</w:t>
      </w:r>
      <w:r w:rsidRPr="004C355D">
        <w:rPr>
          <w:spacing w:val="1"/>
          <w:sz w:val="22"/>
          <w:szCs w:val="22"/>
        </w:rPr>
        <w:t>i</w:t>
      </w:r>
      <w:r w:rsidRPr="004C355D">
        <w:rPr>
          <w:sz w:val="22"/>
          <w:szCs w:val="22"/>
        </w:rPr>
        <w:t>on</w:t>
      </w:r>
      <w:r w:rsidRPr="004C355D">
        <w:rPr>
          <w:spacing w:val="-2"/>
          <w:sz w:val="22"/>
          <w:szCs w:val="22"/>
        </w:rPr>
        <w:t>a</w:t>
      </w:r>
      <w:r w:rsidRPr="004C355D">
        <w:rPr>
          <w:sz w:val="22"/>
          <w:szCs w:val="22"/>
        </w:rPr>
        <w:t>l</w:t>
      </w:r>
      <w:r w:rsidRPr="004C355D">
        <w:rPr>
          <w:spacing w:val="1"/>
          <w:sz w:val="22"/>
          <w:szCs w:val="22"/>
        </w:rPr>
        <w:t xml:space="preserve"> </w:t>
      </w:r>
      <w:r w:rsidRPr="004C355D">
        <w:rPr>
          <w:spacing w:val="-4"/>
          <w:sz w:val="22"/>
          <w:szCs w:val="22"/>
        </w:rPr>
        <w:t>m</w:t>
      </w:r>
      <w:r w:rsidRPr="004C355D">
        <w:rPr>
          <w:sz w:val="22"/>
          <w:szCs w:val="22"/>
        </w:rPr>
        <w:t>ee</w:t>
      </w:r>
      <w:r w:rsidRPr="004C355D">
        <w:rPr>
          <w:spacing w:val="1"/>
          <w:sz w:val="22"/>
          <w:szCs w:val="22"/>
        </w:rPr>
        <w:t>t</w:t>
      </w:r>
      <w:r w:rsidRPr="004C355D">
        <w:rPr>
          <w:spacing w:val="-1"/>
          <w:sz w:val="22"/>
          <w:szCs w:val="22"/>
        </w:rPr>
        <w:t>i</w:t>
      </w:r>
      <w:r w:rsidRPr="004C355D">
        <w:rPr>
          <w:sz w:val="22"/>
          <w:szCs w:val="22"/>
        </w:rPr>
        <w:t>n</w:t>
      </w:r>
      <w:r w:rsidRPr="004C355D">
        <w:rPr>
          <w:spacing w:val="-2"/>
          <w:sz w:val="22"/>
          <w:szCs w:val="22"/>
        </w:rPr>
        <w:t>g</w:t>
      </w:r>
      <w:r w:rsidRPr="004C355D">
        <w:rPr>
          <w:sz w:val="22"/>
          <w:szCs w:val="22"/>
        </w:rPr>
        <w:t xml:space="preserve">s by NCSES staff and survey contractor staff, </w:t>
      </w:r>
      <w:r w:rsidRPr="004C355D">
        <w:rPr>
          <w:spacing w:val="1"/>
          <w:sz w:val="22"/>
          <w:szCs w:val="22"/>
        </w:rPr>
        <w:t>s</w:t>
      </w:r>
      <w:r w:rsidRPr="004C355D">
        <w:rPr>
          <w:sz w:val="22"/>
          <w:szCs w:val="22"/>
        </w:rPr>
        <w:t>uch</w:t>
      </w:r>
      <w:r w:rsidRPr="004C355D">
        <w:rPr>
          <w:spacing w:val="-2"/>
          <w:sz w:val="22"/>
          <w:szCs w:val="22"/>
        </w:rPr>
        <w:t xml:space="preserve"> </w:t>
      </w:r>
      <w:r w:rsidRPr="004C355D">
        <w:rPr>
          <w:sz w:val="22"/>
          <w:szCs w:val="22"/>
        </w:rPr>
        <w:t>as</w:t>
      </w:r>
      <w:r w:rsidRPr="004C355D">
        <w:rPr>
          <w:spacing w:val="1"/>
          <w:sz w:val="22"/>
          <w:szCs w:val="22"/>
        </w:rPr>
        <w:t xml:space="preserve"> t</w:t>
      </w:r>
      <w:r w:rsidRPr="004C355D">
        <w:rPr>
          <w:spacing w:val="-2"/>
          <w:sz w:val="22"/>
          <w:szCs w:val="22"/>
        </w:rPr>
        <w:t>h</w:t>
      </w:r>
      <w:r w:rsidRPr="004C355D">
        <w:rPr>
          <w:sz w:val="22"/>
          <w:szCs w:val="22"/>
        </w:rPr>
        <w:t>e a</w:t>
      </w:r>
      <w:r w:rsidRPr="004C355D">
        <w:rPr>
          <w:spacing w:val="-2"/>
          <w:sz w:val="22"/>
          <w:szCs w:val="22"/>
        </w:rPr>
        <w:t>n</w:t>
      </w:r>
      <w:r w:rsidRPr="004C355D">
        <w:rPr>
          <w:sz w:val="22"/>
          <w:szCs w:val="22"/>
        </w:rPr>
        <w:t>nu</w:t>
      </w:r>
      <w:r w:rsidRPr="004C355D">
        <w:rPr>
          <w:spacing w:val="-2"/>
          <w:sz w:val="22"/>
          <w:szCs w:val="22"/>
        </w:rPr>
        <w:t>a</w:t>
      </w:r>
      <w:r w:rsidRPr="004C355D">
        <w:rPr>
          <w:sz w:val="22"/>
          <w:szCs w:val="22"/>
        </w:rPr>
        <w:t>l</w:t>
      </w:r>
      <w:r w:rsidRPr="004C355D">
        <w:rPr>
          <w:spacing w:val="1"/>
          <w:sz w:val="22"/>
          <w:szCs w:val="22"/>
        </w:rPr>
        <w:t xml:space="preserve"> </w:t>
      </w:r>
      <w:r w:rsidRPr="004C355D">
        <w:rPr>
          <w:spacing w:val="-4"/>
          <w:sz w:val="22"/>
          <w:szCs w:val="22"/>
        </w:rPr>
        <w:t>m</w:t>
      </w:r>
      <w:r w:rsidRPr="004C355D">
        <w:rPr>
          <w:sz w:val="22"/>
          <w:szCs w:val="22"/>
        </w:rPr>
        <w:t>ee</w:t>
      </w:r>
      <w:r w:rsidRPr="004C355D">
        <w:rPr>
          <w:spacing w:val="1"/>
          <w:sz w:val="22"/>
          <w:szCs w:val="22"/>
        </w:rPr>
        <w:t>ti</w:t>
      </w:r>
      <w:r w:rsidRPr="004C355D">
        <w:rPr>
          <w:sz w:val="22"/>
          <w:szCs w:val="22"/>
        </w:rPr>
        <w:t>n</w:t>
      </w:r>
      <w:r w:rsidRPr="004C355D">
        <w:rPr>
          <w:spacing w:val="-2"/>
          <w:sz w:val="22"/>
          <w:szCs w:val="22"/>
        </w:rPr>
        <w:t>g</w:t>
      </w:r>
      <w:r w:rsidRPr="004C355D">
        <w:rPr>
          <w:sz w:val="22"/>
          <w:szCs w:val="22"/>
        </w:rPr>
        <w:t xml:space="preserve"> of</w:t>
      </w:r>
      <w:r w:rsidRPr="004C355D">
        <w:rPr>
          <w:spacing w:val="-1"/>
          <w:sz w:val="22"/>
          <w:szCs w:val="22"/>
        </w:rPr>
        <w:t xml:space="preserve"> t</w:t>
      </w:r>
      <w:r w:rsidRPr="004C355D">
        <w:rPr>
          <w:sz w:val="22"/>
          <w:szCs w:val="22"/>
        </w:rPr>
        <w:t>he Asso</w:t>
      </w:r>
      <w:r w:rsidRPr="004C355D">
        <w:rPr>
          <w:spacing w:val="-2"/>
          <w:sz w:val="22"/>
          <w:szCs w:val="22"/>
        </w:rPr>
        <w:t>c</w:t>
      </w:r>
      <w:r w:rsidRPr="004C355D">
        <w:rPr>
          <w:spacing w:val="1"/>
          <w:sz w:val="22"/>
          <w:szCs w:val="22"/>
        </w:rPr>
        <w:t>i</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1"/>
          <w:sz w:val="22"/>
          <w:szCs w:val="22"/>
        </w:rPr>
        <w:t>f</w:t>
      </w:r>
      <w:r w:rsidRPr="004C355D">
        <w:rPr>
          <w:spacing w:val="-2"/>
          <w:sz w:val="22"/>
          <w:szCs w:val="22"/>
        </w:rPr>
        <w:t>o</w:t>
      </w:r>
      <w:r w:rsidRPr="004C355D">
        <w:rPr>
          <w:sz w:val="22"/>
          <w:szCs w:val="22"/>
        </w:rPr>
        <w:t>r</w:t>
      </w:r>
      <w:r w:rsidRPr="004C355D">
        <w:rPr>
          <w:spacing w:val="1"/>
          <w:sz w:val="22"/>
          <w:szCs w:val="22"/>
        </w:rPr>
        <w:t xml:space="preserve"> </w:t>
      </w:r>
      <w:r w:rsidRPr="004C355D">
        <w:rPr>
          <w:spacing w:val="-4"/>
          <w:sz w:val="22"/>
          <w:szCs w:val="22"/>
        </w:rPr>
        <w:t>I</w:t>
      </w:r>
      <w:r w:rsidRPr="004C355D">
        <w:rPr>
          <w:sz w:val="22"/>
          <w:szCs w:val="22"/>
        </w:rPr>
        <w:t>ns</w:t>
      </w:r>
      <w:r w:rsidRPr="004C355D">
        <w:rPr>
          <w:spacing w:val="1"/>
          <w:sz w:val="22"/>
          <w:szCs w:val="22"/>
        </w:rPr>
        <w:t>t</w:t>
      </w:r>
      <w:r w:rsidRPr="004C355D">
        <w:rPr>
          <w:spacing w:val="-1"/>
          <w:sz w:val="22"/>
          <w:szCs w:val="22"/>
        </w:rPr>
        <w:t>i</w:t>
      </w:r>
      <w:r w:rsidRPr="004C355D">
        <w:rPr>
          <w:spacing w:val="1"/>
          <w:sz w:val="22"/>
          <w:szCs w:val="22"/>
        </w:rPr>
        <w:t>t</w:t>
      </w:r>
      <w:r w:rsidRPr="004C355D">
        <w:rPr>
          <w:sz w:val="22"/>
          <w:szCs w:val="22"/>
        </w:rPr>
        <w:t>u</w:t>
      </w:r>
      <w:r w:rsidRPr="004C355D">
        <w:rPr>
          <w:spacing w:val="-1"/>
          <w:sz w:val="22"/>
          <w:szCs w:val="22"/>
        </w:rPr>
        <w:t>ti</w:t>
      </w:r>
      <w:r w:rsidRPr="004C355D">
        <w:rPr>
          <w:sz w:val="22"/>
          <w:szCs w:val="22"/>
        </w:rPr>
        <w:t>onal</w:t>
      </w:r>
      <w:r w:rsidRPr="004C355D">
        <w:rPr>
          <w:spacing w:val="1"/>
          <w:sz w:val="22"/>
          <w:szCs w:val="22"/>
        </w:rPr>
        <w:t xml:space="preserve"> </w:t>
      </w:r>
      <w:r w:rsidRPr="004C355D">
        <w:rPr>
          <w:spacing w:val="-1"/>
          <w:sz w:val="22"/>
          <w:szCs w:val="22"/>
        </w:rPr>
        <w:t>R</w:t>
      </w:r>
      <w:r w:rsidRPr="004C355D">
        <w:rPr>
          <w:spacing w:val="-2"/>
          <w:sz w:val="22"/>
          <w:szCs w:val="22"/>
        </w:rPr>
        <w:t>e</w:t>
      </w:r>
      <w:r w:rsidRPr="004C355D">
        <w:rPr>
          <w:sz w:val="22"/>
          <w:szCs w:val="22"/>
        </w:rPr>
        <w:t>s</w:t>
      </w:r>
      <w:r w:rsidRPr="004C355D">
        <w:rPr>
          <w:spacing w:val="1"/>
          <w:sz w:val="22"/>
          <w:szCs w:val="22"/>
        </w:rPr>
        <w:t>e</w:t>
      </w:r>
      <w:r w:rsidRPr="004C355D">
        <w:rPr>
          <w:spacing w:val="-2"/>
          <w:sz w:val="22"/>
          <w:szCs w:val="22"/>
        </w:rPr>
        <w:t>a</w:t>
      </w:r>
      <w:r w:rsidRPr="004C355D">
        <w:rPr>
          <w:spacing w:val="1"/>
          <w:sz w:val="22"/>
          <w:szCs w:val="22"/>
        </w:rPr>
        <w:t>r</w:t>
      </w:r>
      <w:r w:rsidRPr="004C355D">
        <w:rPr>
          <w:sz w:val="22"/>
          <w:szCs w:val="22"/>
        </w:rPr>
        <w:t>c</w:t>
      </w:r>
      <w:r w:rsidRPr="004C355D">
        <w:rPr>
          <w:spacing w:val="6"/>
          <w:sz w:val="22"/>
          <w:szCs w:val="22"/>
        </w:rPr>
        <w:t>h</w:t>
      </w:r>
      <w:r w:rsidRPr="004C355D">
        <w:rPr>
          <w:sz w:val="22"/>
          <w:szCs w:val="22"/>
        </w:rPr>
        <w:t>,</w:t>
      </w:r>
      <w:r w:rsidRPr="004C355D">
        <w:rPr>
          <w:spacing w:val="-2"/>
          <w:sz w:val="22"/>
          <w:szCs w:val="22"/>
        </w:rPr>
        <w:t xml:space="preserve"> </w:t>
      </w:r>
      <w:r w:rsidRPr="004C355D">
        <w:rPr>
          <w:spacing w:val="1"/>
          <w:sz w:val="22"/>
          <w:szCs w:val="22"/>
        </w:rPr>
        <w:t>t</w:t>
      </w:r>
      <w:r w:rsidRPr="004C355D">
        <w:rPr>
          <w:sz w:val="22"/>
          <w:szCs w:val="22"/>
        </w:rPr>
        <w:t xml:space="preserve">he </w:t>
      </w:r>
      <w:r w:rsidRPr="004C355D">
        <w:rPr>
          <w:spacing w:val="1"/>
          <w:sz w:val="22"/>
          <w:szCs w:val="22"/>
        </w:rPr>
        <w:t>A</w:t>
      </w:r>
      <w:r w:rsidRPr="004C355D">
        <w:rPr>
          <w:spacing w:val="-4"/>
          <w:sz w:val="22"/>
          <w:szCs w:val="22"/>
        </w:rPr>
        <w:t>m</w:t>
      </w:r>
      <w:r w:rsidRPr="004C355D">
        <w:rPr>
          <w:sz w:val="22"/>
          <w:szCs w:val="22"/>
        </w:rPr>
        <w:t>e</w:t>
      </w:r>
      <w:r w:rsidRPr="004C355D">
        <w:rPr>
          <w:spacing w:val="1"/>
          <w:sz w:val="22"/>
          <w:szCs w:val="22"/>
        </w:rPr>
        <w:t>ri</w:t>
      </w:r>
      <w:r w:rsidRPr="004C355D">
        <w:rPr>
          <w:sz w:val="22"/>
          <w:szCs w:val="22"/>
        </w:rPr>
        <w:t>c</w:t>
      </w:r>
      <w:r w:rsidRPr="004C355D">
        <w:rPr>
          <w:spacing w:val="-2"/>
          <w:sz w:val="22"/>
          <w:szCs w:val="22"/>
        </w:rPr>
        <w:t>a</w:t>
      </w:r>
      <w:r w:rsidRPr="004C355D">
        <w:rPr>
          <w:sz w:val="22"/>
          <w:szCs w:val="22"/>
        </w:rPr>
        <w:t xml:space="preserve">n </w:t>
      </w:r>
      <w:r w:rsidRPr="004C355D">
        <w:rPr>
          <w:spacing w:val="-1"/>
          <w:sz w:val="22"/>
          <w:szCs w:val="22"/>
        </w:rPr>
        <w:t>A</w:t>
      </w:r>
      <w:r w:rsidRPr="004C355D">
        <w:rPr>
          <w:sz w:val="22"/>
          <w:szCs w:val="22"/>
        </w:rPr>
        <w:t>s</w:t>
      </w:r>
      <w:r w:rsidRPr="004C355D">
        <w:rPr>
          <w:spacing w:val="1"/>
          <w:sz w:val="22"/>
          <w:szCs w:val="22"/>
        </w:rPr>
        <w:t>s</w:t>
      </w:r>
      <w:r w:rsidRPr="004C355D">
        <w:rPr>
          <w:spacing w:val="-2"/>
          <w:sz w:val="22"/>
          <w:szCs w:val="22"/>
        </w:rPr>
        <w:t>o</w:t>
      </w:r>
      <w:r w:rsidRPr="004C355D">
        <w:rPr>
          <w:sz w:val="22"/>
          <w:szCs w:val="22"/>
        </w:rPr>
        <w:t>c</w:t>
      </w:r>
      <w:r w:rsidRPr="004C355D">
        <w:rPr>
          <w:spacing w:val="1"/>
          <w:sz w:val="22"/>
          <w:szCs w:val="22"/>
        </w:rPr>
        <w:t>i</w:t>
      </w:r>
      <w:r w:rsidRPr="004C355D">
        <w:rPr>
          <w:spacing w:val="-2"/>
          <w:sz w:val="22"/>
          <w:szCs w:val="22"/>
        </w:rPr>
        <w:t>a</w:t>
      </w:r>
      <w:r w:rsidRPr="004C355D">
        <w:rPr>
          <w:spacing w:val="1"/>
          <w:sz w:val="22"/>
          <w:szCs w:val="22"/>
        </w:rPr>
        <w:t>t</w:t>
      </w:r>
      <w:r w:rsidRPr="004C355D">
        <w:rPr>
          <w:spacing w:val="-1"/>
          <w:sz w:val="22"/>
          <w:szCs w:val="22"/>
        </w:rPr>
        <w:t>i</w:t>
      </w:r>
      <w:r w:rsidRPr="004C355D">
        <w:rPr>
          <w:sz w:val="22"/>
          <w:szCs w:val="22"/>
        </w:rPr>
        <w:t xml:space="preserve">on </w:t>
      </w:r>
      <w:r w:rsidRPr="004C355D">
        <w:rPr>
          <w:spacing w:val="-2"/>
          <w:sz w:val="22"/>
          <w:szCs w:val="22"/>
        </w:rPr>
        <w:t>f</w:t>
      </w:r>
      <w:r w:rsidRPr="004C355D">
        <w:rPr>
          <w:sz w:val="22"/>
          <w:szCs w:val="22"/>
        </w:rPr>
        <w:t>or</w:t>
      </w:r>
      <w:r w:rsidRPr="004C355D">
        <w:rPr>
          <w:spacing w:val="1"/>
          <w:sz w:val="22"/>
          <w:szCs w:val="22"/>
        </w:rPr>
        <w:t xml:space="preserve"> </w:t>
      </w:r>
      <w:r w:rsidRPr="004C355D">
        <w:rPr>
          <w:spacing w:val="-3"/>
          <w:sz w:val="22"/>
          <w:szCs w:val="22"/>
        </w:rPr>
        <w:t>P</w:t>
      </w:r>
      <w:r w:rsidRPr="004C355D">
        <w:rPr>
          <w:sz w:val="22"/>
          <w:szCs w:val="22"/>
        </w:rPr>
        <w:t>ub</w:t>
      </w:r>
      <w:r w:rsidRPr="004C355D">
        <w:rPr>
          <w:spacing w:val="1"/>
          <w:sz w:val="22"/>
          <w:szCs w:val="22"/>
        </w:rPr>
        <w:t>l</w:t>
      </w:r>
      <w:r w:rsidRPr="004C355D">
        <w:rPr>
          <w:spacing w:val="-1"/>
          <w:sz w:val="22"/>
          <w:szCs w:val="22"/>
        </w:rPr>
        <w:t>i</w:t>
      </w:r>
      <w:r w:rsidRPr="004C355D">
        <w:rPr>
          <w:sz w:val="22"/>
          <w:szCs w:val="22"/>
        </w:rPr>
        <w:t>c Opi</w:t>
      </w:r>
      <w:r w:rsidRPr="004C355D">
        <w:rPr>
          <w:spacing w:val="-2"/>
          <w:sz w:val="22"/>
          <w:szCs w:val="22"/>
        </w:rPr>
        <w:t>n</w:t>
      </w:r>
      <w:r w:rsidRPr="004C355D">
        <w:rPr>
          <w:spacing w:val="1"/>
          <w:sz w:val="22"/>
          <w:szCs w:val="22"/>
        </w:rPr>
        <w:t>i</w:t>
      </w:r>
      <w:r w:rsidRPr="004C355D">
        <w:rPr>
          <w:sz w:val="22"/>
          <w:szCs w:val="22"/>
        </w:rPr>
        <w:t xml:space="preserve">on </w:t>
      </w:r>
      <w:r w:rsidRPr="004C355D">
        <w:rPr>
          <w:spacing w:val="-3"/>
          <w:sz w:val="22"/>
          <w:szCs w:val="22"/>
        </w:rPr>
        <w:t>R</w:t>
      </w:r>
      <w:r w:rsidRPr="004C355D">
        <w:rPr>
          <w:sz w:val="22"/>
          <w:szCs w:val="22"/>
        </w:rPr>
        <w:t>e</w:t>
      </w:r>
      <w:r w:rsidRPr="004C355D">
        <w:rPr>
          <w:spacing w:val="1"/>
          <w:sz w:val="22"/>
          <w:szCs w:val="22"/>
        </w:rPr>
        <w:t>s</w:t>
      </w:r>
      <w:r w:rsidRPr="004C355D">
        <w:rPr>
          <w:sz w:val="22"/>
          <w:szCs w:val="22"/>
        </w:rPr>
        <w:t>e</w:t>
      </w:r>
      <w:r w:rsidRPr="004C355D">
        <w:rPr>
          <w:spacing w:val="-2"/>
          <w:sz w:val="22"/>
          <w:szCs w:val="22"/>
        </w:rPr>
        <w:t>a</w:t>
      </w:r>
      <w:r w:rsidRPr="004C355D">
        <w:rPr>
          <w:spacing w:val="1"/>
          <w:sz w:val="22"/>
          <w:szCs w:val="22"/>
        </w:rPr>
        <w:t>r</w:t>
      </w:r>
      <w:r w:rsidRPr="004C355D">
        <w:rPr>
          <w:sz w:val="22"/>
          <w:szCs w:val="22"/>
        </w:rPr>
        <w:t>c</w:t>
      </w:r>
      <w:r w:rsidRPr="004C355D">
        <w:rPr>
          <w:spacing w:val="-2"/>
          <w:sz w:val="22"/>
          <w:szCs w:val="22"/>
        </w:rPr>
        <w:t>h</w:t>
      </w:r>
      <w:r w:rsidRPr="004C355D">
        <w:rPr>
          <w:sz w:val="22"/>
          <w:szCs w:val="22"/>
        </w:rPr>
        <w:t xml:space="preserve">, </w:t>
      </w:r>
      <w:r w:rsidRPr="004C355D">
        <w:rPr>
          <w:spacing w:val="1"/>
          <w:sz w:val="22"/>
          <w:szCs w:val="22"/>
        </w:rPr>
        <w:t>t</w:t>
      </w:r>
      <w:r w:rsidRPr="004C355D">
        <w:rPr>
          <w:sz w:val="22"/>
          <w:szCs w:val="22"/>
        </w:rPr>
        <w:t>he A</w:t>
      </w:r>
      <w:r w:rsidRPr="004C355D">
        <w:rPr>
          <w:spacing w:val="-4"/>
          <w:sz w:val="22"/>
          <w:szCs w:val="22"/>
        </w:rPr>
        <w:t>m</w:t>
      </w:r>
      <w:r w:rsidRPr="004C355D">
        <w:rPr>
          <w:sz w:val="22"/>
          <w:szCs w:val="22"/>
        </w:rPr>
        <w:t>e</w:t>
      </w:r>
      <w:r w:rsidRPr="004C355D">
        <w:rPr>
          <w:spacing w:val="1"/>
          <w:sz w:val="22"/>
          <w:szCs w:val="22"/>
        </w:rPr>
        <w:t>ri</w:t>
      </w:r>
      <w:r w:rsidRPr="004C355D">
        <w:rPr>
          <w:spacing w:val="-2"/>
          <w:sz w:val="22"/>
          <w:szCs w:val="22"/>
        </w:rPr>
        <w:t>c</w:t>
      </w:r>
      <w:r w:rsidRPr="004C355D">
        <w:rPr>
          <w:sz w:val="22"/>
          <w:szCs w:val="22"/>
        </w:rPr>
        <w:t>an Ed</w:t>
      </w:r>
      <w:r w:rsidRPr="004C355D">
        <w:rPr>
          <w:spacing w:val="-3"/>
          <w:sz w:val="22"/>
          <w:szCs w:val="22"/>
        </w:rPr>
        <w:t>u</w:t>
      </w:r>
      <w:r w:rsidRPr="004C355D">
        <w:rPr>
          <w:sz w:val="22"/>
          <w:szCs w:val="22"/>
        </w:rPr>
        <w:t>ca</w:t>
      </w:r>
      <w:r w:rsidRPr="004C355D">
        <w:rPr>
          <w:spacing w:val="-1"/>
          <w:sz w:val="22"/>
          <w:szCs w:val="22"/>
        </w:rPr>
        <w:t>t</w:t>
      </w:r>
      <w:r w:rsidRPr="004C355D">
        <w:rPr>
          <w:spacing w:val="1"/>
          <w:sz w:val="22"/>
          <w:szCs w:val="22"/>
        </w:rPr>
        <w:t>i</w:t>
      </w:r>
      <w:r w:rsidRPr="004C355D">
        <w:rPr>
          <w:sz w:val="22"/>
          <w:szCs w:val="22"/>
        </w:rPr>
        <w:t>o</w:t>
      </w:r>
      <w:r w:rsidRPr="004C355D">
        <w:rPr>
          <w:spacing w:val="-2"/>
          <w:sz w:val="22"/>
          <w:szCs w:val="22"/>
        </w:rPr>
        <w:t>na</w:t>
      </w:r>
      <w:r w:rsidRPr="004C355D">
        <w:rPr>
          <w:sz w:val="22"/>
          <w:szCs w:val="22"/>
        </w:rPr>
        <w:t>l</w:t>
      </w:r>
      <w:r w:rsidRPr="004C355D">
        <w:rPr>
          <w:spacing w:val="2"/>
          <w:sz w:val="22"/>
          <w:szCs w:val="22"/>
        </w:rPr>
        <w:t xml:space="preserve"> </w:t>
      </w:r>
      <w:r w:rsidRPr="004C355D">
        <w:rPr>
          <w:spacing w:val="-1"/>
          <w:sz w:val="22"/>
          <w:szCs w:val="22"/>
        </w:rPr>
        <w:t>R</w:t>
      </w:r>
      <w:r w:rsidRPr="004C355D">
        <w:rPr>
          <w:sz w:val="22"/>
          <w:szCs w:val="22"/>
        </w:rPr>
        <w:t>e</w:t>
      </w:r>
      <w:r w:rsidRPr="004C355D">
        <w:rPr>
          <w:spacing w:val="1"/>
          <w:sz w:val="22"/>
          <w:szCs w:val="22"/>
        </w:rPr>
        <w:t>s</w:t>
      </w:r>
      <w:r w:rsidRPr="004C355D">
        <w:rPr>
          <w:spacing w:val="-2"/>
          <w:sz w:val="22"/>
          <w:szCs w:val="22"/>
        </w:rPr>
        <w:t>e</w:t>
      </w:r>
      <w:r w:rsidRPr="004C355D">
        <w:rPr>
          <w:sz w:val="22"/>
          <w:szCs w:val="22"/>
        </w:rPr>
        <w:t>a</w:t>
      </w:r>
      <w:r w:rsidRPr="004C355D">
        <w:rPr>
          <w:spacing w:val="-1"/>
          <w:sz w:val="22"/>
          <w:szCs w:val="22"/>
        </w:rPr>
        <w:t>r</w:t>
      </w:r>
      <w:r w:rsidRPr="004C355D">
        <w:rPr>
          <w:sz w:val="22"/>
          <w:szCs w:val="22"/>
        </w:rPr>
        <w:t xml:space="preserve">ch </w:t>
      </w:r>
      <w:r w:rsidRPr="004C355D">
        <w:rPr>
          <w:spacing w:val="-1"/>
          <w:sz w:val="22"/>
          <w:szCs w:val="22"/>
        </w:rPr>
        <w:t>A</w:t>
      </w:r>
      <w:r w:rsidRPr="004C355D">
        <w:rPr>
          <w:sz w:val="22"/>
          <w:szCs w:val="22"/>
        </w:rPr>
        <w:t>s</w:t>
      </w:r>
      <w:r w:rsidRPr="004C355D">
        <w:rPr>
          <w:spacing w:val="1"/>
          <w:sz w:val="22"/>
          <w:szCs w:val="22"/>
        </w:rPr>
        <w:t>s</w:t>
      </w:r>
      <w:r w:rsidRPr="004C355D">
        <w:rPr>
          <w:sz w:val="22"/>
          <w:szCs w:val="22"/>
        </w:rPr>
        <w:t>oc</w:t>
      </w:r>
      <w:r w:rsidRPr="004C355D">
        <w:rPr>
          <w:spacing w:val="-1"/>
          <w:sz w:val="22"/>
          <w:szCs w:val="22"/>
        </w:rPr>
        <w:t>i</w:t>
      </w:r>
      <w:r w:rsidRPr="004C355D">
        <w:rPr>
          <w:sz w:val="22"/>
          <w:szCs w:val="22"/>
        </w:rPr>
        <w:t>a</w:t>
      </w:r>
      <w:r w:rsidRPr="004C355D">
        <w:rPr>
          <w:spacing w:val="-1"/>
          <w:sz w:val="22"/>
          <w:szCs w:val="22"/>
        </w:rPr>
        <w:t>t</w:t>
      </w:r>
      <w:r w:rsidRPr="004C355D">
        <w:rPr>
          <w:spacing w:val="1"/>
          <w:sz w:val="22"/>
          <w:szCs w:val="22"/>
        </w:rPr>
        <w:t>i</w:t>
      </w:r>
      <w:r w:rsidRPr="004C355D">
        <w:rPr>
          <w:sz w:val="22"/>
          <w:szCs w:val="22"/>
        </w:rPr>
        <w:t>on, and the</w:t>
      </w:r>
      <w:r w:rsidRPr="004C355D">
        <w:rPr>
          <w:spacing w:val="3"/>
          <w:sz w:val="22"/>
          <w:szCs w:val="22"/>
        </w:rPr>
        <w:t xml:space="preserve"> Joint Statistical Meetings</w:t>
      </w:r>
      <w:r w:rsidRPr="004C355D">
        <w:rPr>
          <w:sz w:val="22"/>
          <w:szCs w:val="22"/>
        </w:rPr>
        <w:t>. Examples of these presentations are as follows:</w:t>
      </w:r>
      <w:bookmarkStart w:id="14" w:name="_Hlk5883947"/>
    </w:p>
    <w:p w14:paraId="51804628" w14:textId="77777777" w:rsidR="00176D62" w:rsidRPr="004C355D" w:rsidRDefault="00176D62" w:rsidP="0068283C">
      <w:pPr>
        <w:pStyle w:val="ListParagraph"/>
        <w:numPr>
          <w:ilvl w:val="0"/>
          <w:numId w:val="16"/>
        </w:numPr>
        <w:rPr>
          <w:bCs/>
          <w:i/>
        </w:rPr>
      </w:pPr>
      <w:r w:rsidRPr="004C355D">
        <w:rPr>
          <w:bCs/>
          <w:i/>
        </w:rPr>
        <w:t>Managing Locating and Data Collection Interventions through Adaptive Survey Design,</w:t>
      </w:r>
      <w:r w:rsidRPr="004C355D">
        <w:rPr>
          <w:spacing w:val="1"/>
        </w:rPr>
        <w:t xml:space="preserve"> 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bookmarkEnd w:id="14"/>
    <w:p w14:paraId="411042A0" w14:textId="77777777" w:rsidR="00176D62" w:rsidRPr="004C355D" w:rsidRDefault="00176D62" w:rsidP="0068283C">
      <w:pPr>
        <w:pStyle w:val="ListParagraph"/>
        <w:numPr>
          <w:ilvl w:val="0"/>
          <w:numId w:val="16"/>
        </w:numPr>
        <w:rPr>
          <w:b/>
          <w:bCs/>
          <w:i/>
        </w:rPr>
      </w:pPr>
      <w:r w:rsidRPr="004C355D">
        <w:rPr>
          <w:bCs/>
          <w:i/>
        </w:rPr>
        <w:t>Where in the world?  How in the world? The Challenges of Collecting Data around the Globe,</w:t>
      </w:r>
      <w:r w:rsidRPr="004C355D">
        <w:rPr>
          <w:spacing w:val="1"/>
        </w:rPr>
        <w:t xml:space="preserve"> 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p w14:paraId="27D8C2A7" w14:textId="77777777" w:rsidR="00176D62" w:rsidRPr="004C355D" w:rsidRDefault="00176D62" w:rsidP="0068283C">
      <w:pPr>
        <w:pStyle w:val="ListParagraph"/>
        <w:numPr>
          <w:ilvl w:val="0"/>
          <w:numId w:val="16"/>
        </w:numPr>
        <w:rPr>
          <w:b/>
          <w:bCs/>
          <w:i/>
          <w:iCs/>
        </w:rPr>
      </w:pPr>
      <w:r w:rsidRPr="004C355D">
        <w:rPr>
          <w:i/>
          <w:iCs/>
        </w:rPr>
        <w:t>Using Contacting Information to Derive Employer Name in the Survey of Doctorate Recipients</w:t>
      </w:r>
      <w:r w:rsidRPr="004C355D">
        <w:t xml:space="preserve">, </w:t>
      </w:r>
      <w:r w:rsidRPr="004C355D">
        <w:rPr>
          <w:spacing w:val="1"/>
        </w:rPr>
        <w:t>A</w:t>
      </w:r>
      <w:r w:rsidRPr="004C355D">
        <w:rPr>
          <w:spacing w:val="-4"/>
        </w:rPr>
        <w:t>m</w:t>
      </w:r>
      <w:r w:rsidRPr="004C355D">
        <w:t>e</w:t>
      </w:r>
      <w:r w:rsidRPr="004C355D">
        <w:rPr>
          <w:spacing w:val="1"/>
        </w:rPr>
        <w:t>ri</w:t>
      </w:r>
      <w:r w:rsidRPr="004C355D">
        <w:t>c</w:t>
      </w:r>
      <w:r w:rsidRPr="004C355D">
        <w:rPr>
          <w:spacing w:val="-2"/>
        </w:rPr>
        <w:t>a</w:t>
      </w:r>
      <w:r w:rsidRPr="004C355D">
        <w:t xml:space="preserve">n </w:t>
      </w:r>
      <w:r w:rsidRPr="004C355D">
        <w:rPr>
          <w:spacing w:val="-1"/>
        </w:rPr>
        <w:t>A</w:t>
      </w:r>
      <w:r w:rsidRPr="004C355D">
        <w:t>s</w:t>
      </w:r>
      <w:r w:rsidRPr="004C355D">
        <w:rPr>
          <w:spacing w:val="1"/>
        </w:rPr>
        <w:t>s</w:t>
      </w:r>
      <w:r w:rsidRPr="004C355D">
        <w:rPr>
          <w:spacing w:val="-2"/>
        </w:rPr>
        <w:t>o</w:t>
      </w:r>
      <w:r w:rsidRPr="004C355D">
        <w:t>c</w:t>
      </w:r>
      <w:r w:rsidRPr="004C355D">
        <w:rPr>
          <w:spacing w:val="1"/>
        </w:rPr>
        <w:t>i</w:t>
      </w:r>
      <w:r w:rsidRPr="004C355D">
        <w:rPr>
          <w:spacing w:val="-2"/>
        </w:rPr>
        <w:t>a</w:t>
      </w:r>
      <w:r w:rsidRPr="004C355D">
        <w:rPr>
          <w:spacing w:val="1"/>
        </w:rPr>
        <w:t>t</w:t>
      </w:r>
      <w:r w:rsidRPr="004C355D">
        <w:rPr>
          <w:spacing w:val="-1"/>
        </w:rPr>
        <w:t>i</w:t>
      </w:r>
      <w:r w:rsidRPr="004C355D">
        <w:t xml:space="preserve">on </w:t>
      </w:r>
      <w:r w:rsidRPr="004C355D">
        <w:rPr>
          <w:spacing w:val="-2"/>
        </w:rPr>
        <w:t>f</w:t>
      </w:r>
      <w:r w:rsidRPr="004C355D">
        <w:t>or</w:t>
      </w:r>
      <w:r w:rsidRPr="004C355D">
        <w:rPr>
          <w:spacing w:val="1"/>
        </w:rPr>
        <w:t xml:space="preserve"> </w:t>
      </w:r>
      <w:r w:rsidRPr="004C355D">
        <w:rPr>
          <w:spacing w:val="-3"/>
        </w:rPr>
        <w:t>P</w:t>
      </w:r>
      <w:r w:rsidRPr="004C355D">
        <w:t>ub</w:t>
      </w:r>
      <w:r w:rsidRPr="004C355D">
        <w:rPr>
          <w:spacing w:val="1"/>
        </w:rPr>
        <w:t>l</w:t>
      </w:r>
      <w:r w:rsidRPr="004C355D">
        <w:rPr>
          <w:spacing w:val="-1"/>
        </w:rPr>
        <w:t>i</w:t>
      </w:r>
      <w:r w:rsidRPr="004C355D">
        <w:t>c Opi</w:t>
      </w:r>
      <w:r w:rsidRPr="004C355D">
        <w:rPr>
          <w:spacing w:val="-2"/>
        </w:rPr>
        <w:t>n</w:t>
      </w:r>
      <w:r w:rsidRPr="004C355D">
        <w:rPr>
          <w:spacing w:val="1"/>
        </w:rPr>
        <w:t>i</w:t>
      </w:r>
      <w:r w:rsidRPr="004C355D">
        <w:t xml:space="preserve">on </w:t>
      </w:r>
      <w:r w:rsidRPr="004C355D">
        <w:rPr>
          <w:spacing w:val="-3"/>
        </w:rPr>
        <w:t>R</w:t>
      </w:r>
      <w:r w:rsidRPr="004C355D">
        <w:t>e</w:t>
      </w:r>
      <w:r w:rsidRPr="004C355D">
        <w:rPr>
          <w:spacing w:val="1"/>
        </w:rPr>
        <w:t>s</w:t>
      </w:r>
      <w:r w:rsidRPr="004C355D">
        <w:t>e</w:t>
      </w:r>
      <w:r w:rsidRPr="004C355D">
        <w:rPr>
          <w:spacing w:val="-2"/>
        </w:rPr>
        <w:t>a</w:t>
      </w:r>
      <w:r w:rsidRPr="004C355D">
        <w:rPr>
          <w:spacing w:val="1"/>
        </w:rPr>
        <w:t>r</w:t>
      </w:r>
      <w:r w:rsidRPr="004C355D">
        <w:t>c</w:t>
      </w:r>
      <w:r w:rsidRPr="004C355D">
        <w:rPr>
          <w:spacing w:val="-2"/>
        </w:rPr>
        <w:t>h</w:t>
      </w:r>
      <w:r w:rsidRPr="004C355D">
        <w:t xml:space="preserve">, </w:t>
      </w:r>
      <w:r w:rsidRPr="004C355D">
        <w:rPr>
          <w:spacing w:val="-2"/>
        </w:rPr>
        <w:t>M</w:t>
      </w:r>
      <w:r w:rsidRPr="004C355D">
        <w:t>ay</w:t>
      </w:r>
      <w:r w:rsidRPr="004C355D">
        <w:rPr>
          <w:spacing w:val="-2"/>
        </w:rPr>
        <w:t xml:space="preserve"> </w:t>
      </w:r>
      <w:r w:rsidRPr="004C355D">
        <w:t>2019.</w:t>
      </w:r>
    </w:p>
    <w:p w14:paraId="41B041EE" w14:textId="77777777" w:rsidR="00176D62" w:rsidRPr="004C355D" w:rsidRDefault="00176D62" w:rsidP="0068283C">
      <w:pPr>
        <w:pStyle w:val="ListParagraph"/>
        <w:numPr>
          <w:ilvl w:val="0"/>
          <w:numId w:val="16"/>
        </w:numPr>
      </w:pPr>
      <w:r w:rsidRPr="004C355D">
        <w:rPr>
          <w:i/>
          <w:iCs/>
        </w:rPr>
        <w:t xml:space="preserve">Exploring Alternative Measures of Doctoral Underemployment, </w:t>
      </w:r>
      <w:r w:rsidRPr="004C355D">
        <w:t>Society for Longitudinal &amp; Lifecourse Studies International Conference, July 2018</w:t>
      </w:r>
      <w:r w:rsidR="00746A46" w:rsidRPr="004C355D">
        <w:t>,</w:t>
      </w:r>
    </w:p>
    <w:p w14:paraId="21DE2952" w14:textId="77777777" w:rsidR="00176D62" w:rsidRPr="004C355D" w:rsidRDefault="00176D62" w:rsidP="0068283C">
      <w:pPr>
        <w:pStyle w:val="ListParagraph"/>
        <w:numPr>
          <w:ilvl w:val="0"/>
          <w:numId w:val="16"/>
        </w:numPr>
        <w:rPr>
          <w:i/>
          <w:iCs/>
        </w:rPr>
      </w:pPr>
      <w:r w:rsidRPr="004C355D">
        <w:rPr>
          <w:i/>
          <w:iCs/>
        </w:rPr>
        <w:t xml:space="preserve">The problem of analytic error in secondary analysis of survey data: What we know, and what we need to do about it, </w:t>
      </w:r>
      <w:r w:rsidRPr="004C355D">
        <w:t>Duke Initiative on Survey Methodology, June 2018</w:t>
      </w:r>
      <w:r w:rsidR="00746A46" w:rsidRPr="004C355D">
        <w:t>,</w:t>
      </w:r>
    </w:p>
    <w:p w14:paraId="62E3EACE" w14:textId="77777777" w:rsidR="00176D62" w:rsidRPr="004C355D" w:rsidRDefault="00176D62" w:rsidP="0068283C">
      <w:pPr>
        <w:pStyle w:val="ListParagraph"/>
        <w:numPr>
          <w:ilvl w:val="0"/>
          <w:numId w:val="16"/>
        </w:numPr>
        <w:rPr>
          <w:b/>
          <w:bCs/>
          <w:i/>
          <w:iCs/>
        </w:rPr>
      </w:pPr>
      <w:r w:rsidRPr="004C355D">
        <w:rPr>
          <w:i/>
          <w:iCs/>
        </w:rPr>
        <w:t xml:space="preserve">Balancing cross-sectional and longitudinal design objectives for the Survey of Doctorate Recipients, </w:t>
      </w:r>
      <w:r w:rsidRPr="004C355D">
        <w:t>Federal Committee on Statistical Methodology Research and Policy Conference, March 2018</w:t>
      </w:r>
      <w:r w:rsidR="00746A46" w:rsidRPr="004C355D">
        <w:t>,</w:t>
      </w:r>
    </w:p>
    <w:p w14:paraId="5CB3CDA1" w14:textId="77777777" w:rsidR="00176D62" w:rsidRPr="004C355D" w:rsidRDefault="00176D62" w:rsidP="0068283C">
      <w:pPr>
        <w:pStyle w:val="ListParagraph"/>
        <w:numPr>
          <w:ilvl w:val="0"/>
          <w:numId w:val="16"/>
        </w:numPr>
        <w:rPr>
          <w:b/>
          <w:bCs/>
        </w:rPr>
      </w:pPr>
      <w:r w:rsidRPr="004C355D">
        <w:rPr>
          <w:i/>
          <w:iCs/>
        </w:rPr>
        <w:t xml:space="preserve">Evaluating how doctorate recipients make their career decisions, </w:t>
      </w:r>
      <w:r w:rsidRPr="004C355D">
        <w:t>Decision Sciences Institute Annual Meeting, November 2017</w:t>
      </w:r>
      <w:r w:rsidR="00746A46" w:rsidRPr="004C355D">
        <w:t>,</w:t>
      </w:r>
    </w:p>
    <w:p w14:paraId="78E48FCC" w14:textId="77777777" w:rsidR="00176D62" w:rsidRPr="004C355D" w:rsidRDefault="00176D62" w:rsidP="0068283C">
      <w:pPr>
        <w:pStyle w:val="ListParagraph"/>
        <w:numPr>
          <w:ilvl w:val="0"/>
          <w:numId w:val="16"/>
        </w:numPr>
      </w:pPr>
      <w:r w:rsidRPr="004C355D">
        <w:rPr>
          <w:i/>
          <w:iCs/>
        </w:rPr>
        <w:t>Challenges and Opportunities in Major Survey Redesigns: Experiences from the SIPP, NHIS, and SDR</w:t>
      </w:r>
      <w:r w:rsidRPr="004C355D">
        <w:t>, Joint Statistical Meetings, July 2017</w:t>
      </w:r>
      <w:r w:rsidR="00746A46" w:rsidRPr="004C355D">
        <w:t>,</w:t>
      </w:r>
    </w:p>
    <w:p w14:paraId="736D7E0A" w14:textId="77777777" w:rsidR="00176D62" w:rsidRPr="004C355D" w:rsidRDefault="00176D62" w:rsidP="0068283C">
      <w:pPr>
        <w:pStyle w:val="ListParagraph"/>
        <w:numPr>
          <w:ilvl w:val="0"/>
          <w:numId w:val="16"/>
        </w:numPr>
      </w:pPr>
      <w:r w:rsidRPr="004C355D">
        <w:rPr>
          <w:i/>
        </w:rPr>
        <w:t xml:space="preserve">NCSES, Pathways through Universities and Graduate Schools into Careers – NCSES S&amp;E Workforce Surveys, </w:t>
      </w:r>
      <w:r w:rsidRPr="004C355D">
        <w:t>American Educational Research Association, April 2016.</w:t>
      </w:r>
    </w:p>
    <w:bookmarkEnd w:id="13"/>
    <w:p w14:paraId="4A894C6E" w14:textId="77777777" w:rsidR="0068283C" w:rsidRPr="004C355D" w:rsidRDefault="0068283C" w:rsidP="00176D62">
      <w:pPr>
        <w:spacing w:after="120"/>
        <w:rPr>
          <w:sz w:val="22"/>
          <w:szCs w:val="22"/>
        </w:rPr>
      </w:pPr>
    </w:p>
    <w:p w14:paraId="1045E91D" w14:textId="77777777" w:rsidR="0068283C" w:rsidRPr="004C355D" w:rsidRDefault="00176D62" w:rsidP="0068283C">
      <w:pPr>
        <w:spacing w:after="120"/>
        <w:rPr>
          <w:sz w:val="22"/>
          <w:szCs w:val="22"/>
        </w:rPr>
      </w:pPr>
      <w:r w:rsidRPr="004C355D">
        <w:rPr>
          <w:sz w:val="22"/>
          <w:szCs w:val="22"/>
        </w:rPr>
        <w:t>Sin</w:t>
      </w:r>
      <w:r w:rsidRPr="004C355D">
        <w:rPr>
          <w:spacing w:val="1"/>
          <w:sz w:val="22"/>
          <w:szCs w:val="22"/>
        </w:rPr>
        <w:t>c</w:t>
      </w:r>
      <w:r w:rsidRPr="004C355D">
        <w:rPr>
          <w:sz w:val="22"/>
          <w:szCs w:val="22"/>
        </w:rPr>
        <w:t>e</w:t>
      </w:r>
      <w:r w:rsidRPr="004C355D">
        <w:rPr>
          <w:spacing w:val="-2"/>
          <w:sz w:val="22"/>
          <w:szCs w:val="22"/>
        </w:rPr>
        <w:t xml:space="preserve"> </w:t>
      </w:r>
      <w:r w:rsidRPr="004C355D">
        <w:rPr>
          <w:sz w:val="22"/>
          <w:szCs w:val="22"/>
        </w:rPr>
        <w:t>200</w:t>
      </w:r>
      <w:r w:rsidR="00746A46" w:rsidRPr="004C355D">
        <w:rPr>
          <w:sz w:val="22"/>
          <w:szCs w:val="22"/>
        </w:rPr>
        <w:t>7</w:t>
      </w:r>
      <w:r w:rsidRPr="004C355D">
        <w:rPr>
          <w:sz w:val="22"/>
          <w:szCs w:val="22"/>
        </w:rPr>
        <w:t xml:space="preserve">, </w:t>
      </w:r>
      <w:r w:rsidRPr="004C355D">
        <w:rPr>
          <w:spacing w:val="-1"/>
          <w:sz w:val="22"/>
          <w:szCs w:val="22"/>
        </w:rPr>
        <w:t>NCSES</w:t>
      </w:r>
      <w:r w:rsidRPr="004C355D">
        <w:rPr>
          <w:sz w:val="22"/>
          <w:szCs w:val="22"/>
        </w:rPr>
        <w:t xml:space="preserve"> </w:t>
      </w:r>
      <w:r w:rsidRPr="004C355D">
        <w:rPr>
          <w:spacing w:val="-2"/>
          <w:sz w:val="22"/>
          <w:szCs w:val="22"/>
        </w:rPr>
        <w:t>h</w:t>
      </w:r>
      <w:r w:rsidRPr="004C355D">
        <w:rPr>
          <w:sz w:val="22"/>
          <w:szCs w:val="22"/>
        </w:rPr>
        <w:t>as</w:t>
      </w:r>
      <w:r w:rsidRPr="004C355D">
        <w:rPr>
          <w:spacing w:val="1"/>
          <w:sz w:val="22"/>
          <w:szCs w:val="22"/>
        </w:rPr>
        <w:t xml:space="preserve"> </w:t>
      </w:r>
      <w:r w:rsidRPr="004C355D">
        <w:rPr>
          <w:spacing w:val="-2"/>
          <w:sz w:val="22"/>
          <w:szCs w:val="22"/>
        </w:rPr>
        <w:t>d</w:t>
      </w:r>
      <w:r w:rsidRPr="004C355D">
        <w:rPr>
          <w:spacing w:val="1"/>
          <w:sz w:val="22"/>
          <w:szCs w:val="22"/>
        </w:rPr>
        <w:t>i</w:t>
      </w:r>
      <w:r w:rsidRPr="004C355D">
        <w:rPr>
          <w:spacing w:val="-2"/>
          <w:sz w:val="22"/>
          <w:szCs w:val="22"/>
        </w:rPr>
        <w:t>s</w:t>
      </w:r>
      <w:r w:rsidRPr="004C355D">
        <w:rPr>
          <w:spacing w:val="1"/>
          <w:sz w:val="22"/>
          <w:szCs w:val="22"/>
        </w:rPr>
        <w:t>t</w:t>
      </w:r>
      <w:r w:rsidRPr="004C355D">
        <w:rPr>
          <w:spacing w:val="-2"/>
          <w:sz w:val="22"/>
          <w:szCs w:val="22"/>
        </w:rPr>
        <w:t>r</w:t>
      </w:r>
      <w:r w:rsidRPr="004C355D">
        <w:rPr>
          <w:spacing w:val="-1"/>
          <w:sz w:val="22"/>
          <w:szCs w:val="22"/>
        </w:rPr>
        <w:t>i</w:t>
      </w:r>
      <w:r w:rsidRPr="004C355D">
        <w:rPr>
          <w:sz w:val="22"/>
          <w:szCs w:val="22"/>
        </w:rPr>
        <w:t>bu</w:t>
      </w:r>
      <w:r w:rsidRPr="004C355D">
        <w:rPr>
          <w:spacing w:val="1"/>
          <w:sz w:val="22"/>
          <w:szCs w:val="22"/>
        </w:rPr>
        <w:t>t</w:t>
      </w:r>
      <w:r w:rsidRPr="004C355D">
        <w:rPr>
          <w:sz w:val="22"/>
          <w:szCs w:val="22"/>
        </w:rPr>
        <w:t xml:space="preserve">ed more than </w:t>
      </w:r>
      <w:r w:rsidR="00746A46" w:rsidRPr="004C355D">
        <w:rPr>
          <w:sz w:val="22"/>
          <w:szCs w:val="22"/>
        </w:rPr>
        <w:t>3,500</w:t>
      </w:r>
      <w:r w:rsidRPr="004C355D">
        <w:rPr>
          <w:spacing w:val="1"/>
          <w:sz w:val="22"/>
          <w:szCs w:val="22"/>
        </w:rPr>
        <w:t xml:space="preserve"> </w:t>
      </w:r>
      <w:r w:rsidRPr="004C355D">
        <w:rPr>
          <w:sz w:val="22"/>
          <w:szCs w:val="22"/>
        </w:rPr>
        <w:t>c</w:t>
      </w:r>
      <w:r w:rsidRPr="004C355D">
        <w:rPr>
          <w:spacing w:val="-2"/>
          <w:sz w:val="22"/>
          <w:szCs w:val="22"/>
        </w:rPr>
        <w:t>o</w:t>
      </w:r>
      <w:r w:rsidRPr="004C355D">
        <w:rPr>
          <w:sz w:val="22"/>
          <w:szCs w:val="22"/>
        </w:rPr>
        <w:t>p</w:t>
      </w:r>
      <w:r w:rsidRPr="004C355D">
        <w:rPr>
          <w:spacing w:val="1"/>
          <w:sz w:val="22"/>
          <w:szCs w:val="22"/>
        </w:rPr>
        <w:t>i</w:t>
      </w:r>
      <w:r w:rsidRPr="004C355D">
        <w:rPr>
          <w:spacing w:val="-2"/>
          <w:sz w:val="22"/>
          <w:szCs w:val="22"/>
        </w:rPr>
        <w:t>e</w:t>
      </w:r>
      <w:r w:rsidRPr="004C355D">
        <w:rPr>
          <w:sz w:val="22"/>
          <w:szCs w:val="22"/>
        </w:rPr>
        <w:t xml:space="preserve">s </w:t>
      </w:r>
      <w:r w:rsidRPr="004C355D">
        <w:rPr>
          <w:spacing w:val="-2"/>
          <w:sz w:val="22"/>
          <w:szCs w:val="22"/>
        </w:rPr>
        <w:t>o</w:t>
      </w:r>
      <w:r w:rsidRPr="004C355D">
        <w:rPr>
          <w:sz w:val="22"/>
          <w:szCs w:val="22"/>
        </w:rPr>
        <w:t>f</w:t>
      </w:r>
      <w:r w:rsidRPr="004C355D">
        <w:rPr>
          <w:spacing w:val="-2"/>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pub</w:t>
      </w:r>
      <w:r w:rsidRPr="004C355D">
        <w:rPr>
          <w:spacing w:val="1"/>
          <w:sz w:val="22"/>
          <w:szCs w:val="22"/>
        </w:rPr>
        <w:t>l</w:t>
      </w:r>
      <w:r w:rsidRPr="004C355D">
        <w:rPr>
          <w:spacing w:val="-1"/>
          <w:sz w:val="22"/>
          <w:szCs w:val="22"/>
        </w:rPr>
        <w:t>i</w:t>
      </w:r>
      <w:r w:rsidRPr="004C355D">
        <w:rPr>
          <w:spacing w:val="1"/>
          <w:sz w:val="22"/>
          <w:szCs w:val="22"/>
        </w:rPr>
        <w:t>c</w:t>
      </w:r>
      <w:r w:rsidRPr="004C355D">
        <w:rPr>
          <w:spacing w:val="-4"/>
          <w:sz w:val="22"/>
          <w:szCs w:val="22"/>
        </w:rPr>
        <w:t>-</w:t>
      </w:r>
      <w:r w:rsidRPr="004C355D">
        <w:rPr>
          <w:sz w:val="22"/>
          <w:szCs w:val="22"/>
        </w:rPr>
        <w:t>use</w:t>
      </w:r>
      <w:r w:rsidRPr="004C355D">
        <w:rPr>
          <w:spacing w:val="1"/>
          <w:sz w:val="22"/>
          <w:szCs w:val="22"/>
        </w:rPr>
        <w:t xml:space="preserve"> fi</w:t>
      </w:r>
      <w:r w:rsidRPr="004C355D">
        <w:rPr>
          <w:spacing w:val="-1"/>
          <w:sz w:val="22"/>
          <w:szCs w:val="22"/>
        </w:rPr>
        <w:t>l</w:t>
      </w:r>
      <w:r w:rsidRPr="004C355D">
        <w:rPr>
          <w:sz w:val="22"/>
          <w:szCs w:val="22"/>
        </w:rPr>
        <w:t>es</w:t>
      </w:r>
      <w:r w:rsidRPr="004C355D">
        <w:rPr>
          <w:spacing w:val="-2"/>
          <w:sz w:val="22"/>
          <w:szCs w:val="22"/>
        </w:rPr>
        <w:t xml:space="preserve"> </w:t>
      </w:r>
      <w:r w:rsidRPr="004C355D">
        <w:rPr>
          <w:spacing w:val="1"/>
          <w:sz w:val="22"/>
          <w:szCs w:val="22"/>
        </w:rPr>
        <w:t>(</w:t>
      </w:r>
      <w:r w:rsidRPr="004C355D">
        <w:rPr>
          <w:sz w:val="22"/>
          <w:szCs w:val="22"/>
        </w:rPr>
        <w:t>200</w:t>
      </w:r>
      <w:r w:rsidRPr="004C355D">
        <w:rPr>
          <w:spacing w:val="1"/>
          <w:sz w:val="22"/>
          <w:szCs w:val="22"/>
        </w:rPr>
        <w:t>3</w:t>
      </w:r>
      <w:r w:rsidRPr="004C355D">
        <w:rPr>
          <w:sz w:val="22"/>
          <w:szCs w:val="22"/>
        </w:rPr>
        <w:t>, 20</w:t>
      </w:r>
      <w:r w:rsidRPr="004C355D">
        <w:rPr>
          <w:spacing w:val="-2"/>
          <w:sz w:val="22"/>
          <w:szCs w:val="22"/>
        </w:rPr>
        <w:t>0</w:t>
      </w:r>
      <w:r w:rsidRPr="004C355D">
        <w:rPr>
          <w:sz w:val="22"/>
          <w:szCs w:val="22"/>
        </w:rPr>
        <w:t>6, 2008, 2010, 2013, 2015, and 2017 s</w:t>
      </w:r>
      <w:r w:rsidRPr="004C355D">
        <w:rPr>
          <w:spacing w:val="-2"/>
          <w:sz w:val="22"/>
          <w:szCs w:val="22"/>
        </w:rPr>
        <w:t>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c</w:t>
      </w:r>
      <w:r w:rsidRPr="004C355D">
        <w:rPr>
          <w:spacing w:val="-2"/>
          <w:sz w:val="22"/>
          <w:szCs w:val="22"/>
        </w:rPr>
        <w:t>y</w:t>
      </w:r>
      <w:r w:rsidRPr="004C355D">
        <w:rPr>
          <w:sz w:val="22"/>
          <w:szCs w:val="22"/>
        </w:rPr>
        <w:t>c</w:t>
      </w:r>
      <w:r w:rsidRPr="004C355D">
        <w:rPr>
          <w:spacing w:val="1"/>
          <w:sz w:val="22"/>
          <w:szCs w:val="22"/>
        </w:rPr>
        <w:t>l</w:t>
      </w:r>
      <w:r w:rsidRPr="004C355D">
        <w:rPr>
          <w:sz w:val="22"/>
          <w:szCs w:val="22"/>
        </w:rPr>
        <w:t>e</w:t>
      </w:r>
      <w:r w:rsidRPr="004C355D">
        <w:rPr>
          <w:spacing w:val="1"/>
          <w:sz w:val="22"/>
          <w:szCs w:val="22"/>
        </w:rPr>
        <w:t>s)</w:t>
      </w:r>
      <w:r w:rsidRPr="004C355D">
        <w:rPr>
          <w:sz w:val="22"/>
          <w:szCs w:val="22"/>
        </w:rPr>
        <w:t xml:space="preserve">, </w:t>
      </w:r>
      <w:r w:rsidRPr="004C355D">
        <w:rPr>
          <w:spacing w:val="-2"/>
          <w:sz w:val="22"/>
          <w:szCs w:val="22"/>
        </w:rPr>
        <w:t>a</w:t>
      </w:r>
      <w:r w:rsidRPr="004C355D">
        <w:rPr>
          <w:sz w:val="22"/>
          <w:szCs w:val="22"/>
        </w:rPr>
        <w:t>s we</w:t>
      </w:r>
      <w:r w:rsidRPr="004C355D">
        <w:rPr>
          <w:spacing w:val="-2"/>
          <w:sz w:val="22"/>
          <w:szCs w:val="22"/>
        </w:rPr>
        <w:t>l</w:t>
      </w:r>
      <w:r w:rsidRPr="004C355D">
        <w:rPr>
          <w:sz w:val="22"/>
          <w:szCs w:val="22"/>
        </w:rPr>
        <w:t>l</w:t>
      </w:r>
      <w:r w:rsidRPr="004C355D">
        <w:rPr>
          <w:spacing w:val="1"/>
          <w:sz w:val="22"/>
          <w:szCs w:val="22"/>
        </w:rPr>
        <w:t xml:space="preserve"> </w:t>
      </w:r>
      <w:r w:rsidRPr="004C355D">
        <w:rPr>
          <w:sz w:val="22"/>
          <w:szCs w:val="22"/>
        </w:rPr>
        <w:t>as</w:t>
      </w:r>
      <w:r w:rsidRPr="004C355D">
        <w:rPr>
          <w:spacing w:val="1"/>
          <w:sz w:val="22"/>
          <w:szCs w:val="22"/>
        </w:rPr>
        <w:t xml:space="preserve"> </w:t>
      </w:r>
      <w:r w:rsidRPr="004C355D">
        <w:rPr>
          <w:sz w:val="22"/>
          <w:szCs w:val="22"/>
        </w:rPr>
        <w:t>o</w:t>
      </w:r>
      <w:r w:rsidRPr="004C355D">
        <w:rPr>
          <w:spacing w:val="-2"/>
          <w:sz w:val="22"/>
          <w:szCs w:val="22"/>
        </w:rPr>
        <w:t>v</w:t>
      </w:r>
      <w:r w:rsidRPr="004C355D">
        <w:rPr>
          <w:sz w:val="22"/>
          <w:szCs w:val="22"/>
        </w:rPr>
        <w:t>er</w:t>
      </w:r>
      <w:r w:rsidRPr="004C355D">
        <w:rPr>
          <w:spacing w:val="1"/>
          <w:sz w:val="22"/>
          <w:szCs w:val="22"/>
        </w:rPr>
        <w:t xml:space="preserve"> </w:t>
      </w:r>
      <w:r w:rsidR="00746A46" w:rsidRPr="004C355D">
        <w:rPr>
          <w:spacing w:val="1"/>
          <w:sz w:val="22"/>
          <w:szCs w:val="22"/>
        </w:rPr>
        <w:t xml:space="preserve">5,100 </w:t>
      </w:r>
      <w:r w:rsidRPr="004C355D">
        <w:rPr>
          <w:sz w:val="22"/>
          <w:szCs w:val="22"/>
        </w:rPr>
        <w:t>co</w:t>
      </w:r>
      <w:r w:rsidRPr="004C355D">
        <w:rPr>
          <w:spacing w:val="-2"/>
          <w:sz w:val="22"/>
          <w:szCs w:val="22"/>
        </w:rPr>
        <w:t>p</w:t>
      </w:r>
      <w:r w:rsidRPr="004C355D">
        <w:rPr>
          <w:spacing w:val="1"/>
          <w:sz w:val="22"/>
          <w:szCs w:val="22"/>
        </w:rPr>
        <w:t>i</w:t>
      </w:r>
      <w:r w:rsidRPr="004C355D">
        <w:rPr>
          <w:sz w:val="22"/>
          <w:szCs w:val="22"/>
        </w:rPr>
        <w:t>es</w:t>
      </w:r>
      <w:r w:rsidRPr="004C355D">
        <w:rPr>
          <w:spacing w:val="1"/>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w:t>
      </w:r>
      <w:r w:rsidRPr="004C355D">
        <w:rPr>
          <w:spacing w:val="-1"/>
          <w:sz w:val="22"/>
          <w:szCs w:val="22"/>
        </w:rPr>
        <w:t>t</w:t>
      </w:r>
      <w:r w:rsidRPr="004C355D">
        <w:rPr>
          <w:spacing w:val="-2"/>
          <w:sz w:val="22"/>
          <w:szCs w:val="22"/>
        </w:rPr>
        <w:t>h</w:t>
      </w:r>
      <w:r w:rsidRPr="004C355D">
        <w:rPr>
          <w:sz w:val="22"/>
          <w:szCs w:val="22"/>
        </w:rPr>
        <w:t>e combined SDR and NSCG data’s</w:t>
      </w:r>
      <w:r w:rsidRPr="004C355D">
        <w:rPr>
          <w:spacing w:val="2"/>
          <w:sz w:val="22"/>
          <w:szCs w:val="22"/>
        </w:rPr>
        <w:t xml:space="preserve"> </w:t>
      </w:r>
      <w:r w:rsidRPr="004C355D">
        <w:rPr>
          <w:spacing w:val="-2"/>
          <w:sz w:val="22"/>
          <w:szCs w:val="22"/>
        </w:rPr>
        <w:t>p</w:t>
      </w:r>
      <w:r w:rsidRPr="004C355D">
        <w:rPr>
          <w:sz w:val="22"/>
          <w:szCs w:val="22"/>
        </w:rPr>
        <w:t>ub</w:t>
      </w:r>
      <w:r w:rsidRPr="004C355D">
        <w:rPr>
          <w:spacing w:val="-1"/>
          <w:sz w:val="22"/>
          <w:szCs w:val="22"/>
        </w:rPr>
        <w:t>l</w:t>
      </w:r>
      <w:r w:rsidRPr="004C355D">
        <w:rPr>
          <w:spacing w:val="1"/>
          <w:sz w:val="22"/>
          <w:szCs w:val="22"/>
        </w:rPr>
        <w:t>i</w:t>
      </w:r>
      <w:r w:rsidRPr="004C355D">
        <w:rPr>
          <w:spacing w:val="2"/>
          <w:sz w:val="22"/>
          <w:szCs w:val="22"/>
        </w:rPr>
        <w:t>c</w:t>
      </w:r>
      <w:r w:rsidRPr="004C355D">
        <w:rPr>
          <w:spacing w:val="-4"/>
          <w:sz w:val="22"/>
          <w:szCs w:val="22"/>
        </w:rPr>
        <w:t>-</w:t>
      </w:r>
      <w:r w:rsidRPr="004C355D">
        <w:rPr>
          <w:sz w:val="22"/>
          <w:szCs w:val="22"/>
        </w:rPr>
        <w:t>use</w:t>
      </w:r>
      <w:r w:rsidRPr="004C355D">
        <w:rPr>
          <w:spacing w:val="1"/>
          <w:sz w:val="22"/>
          <w:szCs w:val="22"/>
        </w:rPr>
        <w:t xml:space="preserve"> </w:t>
      </w:r>
      <w:r w:rsidRPr="004C355D">
        <w:rPr>
          <w:spacing w:val="-2"/>
          <w:sz w:val="22"/>
          <w:szCs w:val="22"/>
        </w:rPr>
        <w:t>f</w:t>
      </w:r>
      <w:r w:rsidRPr="004C355D">
        <w:rPr>
          <w:spacing w:val="1"/>
          <w:sz w:val="22"/>
          <w:szCs w:val="22"/>
        </w:rPr>
        <w:t>il</w:t>
      </w:r>
      <w:r w:rsidRPr="004C355D">
        <w:rPr>
          <w:spacing w:val="-2"/>
          <w:sz w:val="22"/>
          <w:szCs w:val="22"/>
        </w:rPr>
        <w:t>e</w:t>
      </w:r>
      <w:r w:rsidRPr="004C355D">
        <w:rPr>
          <w:spacing w:val="1"/>
          <w:sz w:val="22"/>
          <w:szCs w:val="22"/>
        </w:rPr>
        <w:t>s</w:t>
      </w:r>
      <w:r w:rsidRPr="004C355D">
        <w:rPr>
          <w:spacing w:val="-1"/>
          <w:sz w:val="22"/>
          <w:szCs w:val="22"/>
        </w:rPr>
        <w:t xml:space="preserve"> </w:t>
      </w:r>
      <w:r w:rsidRPr="004C355D">
        <w:rPr>
          <w:spacing w:val="1"/>
          <w:sz w:val="22"/>
          <w:szCs w:val="22"/>
        </w:rPr>
        <w:t>(</w:t>
      </w:r>
      <w:r w:rsidRPr="004C355D">
        <w:rPr>
          <w:sz w:val="22"/>
          <w:szCs w:val="22"/>
        </w:rPr>
        <w:t>1</w:t>
      </w:r>
      <w:r w:rsidRPr="004C355D">
        <w:rPr>
          <w:spacing w:val="-2"/>
          <w:sz w:val="22"/>
          <w:szCs w:val="22"/>
        </w:rPr>
        <w:t>9</w:t>
      </w:r>
      <w:r w:rsidRPr="004C355D">
        <w:rPr>
          <w:sz w:val="22"/>
          <w:szCs w:val="22"/>
        </w:rPr>
        <w:t>93</w:t>
      </w:r>
      <w:r w:rsidRPr="004C355D">
        <w:rPr>
          <w:spacing w:val="-4"/>
          <w:sz w:val="22"/>
          <w:szCs w:val="22"/>
        </w:rPr>
        <w:t>-</w:t>
      </w:r>
      <w:r w:rsidRPr="004C355D">
        <w:rPr>
          <w:sz w:val="22"/>
          <w:szCs w:val="22"/>
        </w:rPr>
        <w:t>2013 su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c</w:t>
      </w:r>
      <w:r w:rsidRPr="004C355D">
        <w:rPr>
          <w:spacing w:val="-2"/>
          <w:sz w:val="22"/>
          <w:szCs w:val="22"/>
        </w:rPr>
        <w:t>y</w:t>
      </w:r>
      <w:r w:rsidRPr="004C355D">
        <w:rPr>
          <w:spacing w:val="3"/>
          <w:sz w:val="22"/>
          <w:szCs w:val="22"/>
        </w:rPr>
        <w:t>c</w:t>
      </w:r>
      <w:r w:rsidRPr="004C355D">
        <w:rPr>
          <w:spacing w:val="1"/>
          <w:sz w:val="22"/>
          <w:szCs w:val="22"/>
        </w:rPr>
        <w:t>l</w:t>
      </w:r>
      <w:r w:rsidRPr="004C355D">
        <w:rPr>
          <w:sz w:val="22"/>
          <w:szCs w:val="22"/>
        </w:rPr>
        <w:t>e</w:t>
      </w:r>
      <w:r w:rsidRPr="004C355D">
        <w:rPr>
          <w:spacing w:val="-2"/>
          <w:sz w:val="22"/>
          <w:szCs w:val="22"/>
        </w:rPr>
        <w:t>s</w:t>
      </w:r>
      <w:r w:rsidRPr="004C355D">
        <w:rPr>
          <w:spacing w:val="1"/>
          <w:sz w:val="22"/>
          <w:szCs w:val="22"/>
        </w:rPr>
        <w:t>)</w:t>
      </w:r>
      <w:r w:rsidRPr="004C355D">
        <w:rPr>
          <w:sz w:val="22"/>
          <w:szCs w:val="22"/>
        </w:rPr>
        <w:t>.</w:t>
      </w:r>
      <w:r w:rsidRPr="004C355D">
        <w:rPr>
          <w:spacing w:val="-2"/>
          <w:sz w:val="22"/>
          <w:szCs w:val="22"/>
        </w:rPr>
        <w:t xml:space="preserve"> </w:t>
      </w:r>
      <w:r w:rsidRPr="004C355D">
        <w:rPr>
          <w:spacing w:val="2"/>
          <w:sz w:val="22"/>
          <w:szCs w:val="22"/>
        </w:rPr>
        <w:t>T</w:t>
      </w:r>
      <w:r w:rsidRPr="004C355D">
        <w:rPr>
          <w:sz w:val="22"/>
          <w:szCs w:val="22"/>
        </w:rPr>
        <w:t>h</w:t>
      </w:r>
      <w:r w:rsidRPr="004C355D">
        <w:rPr>
          <w:spacing w:val="-2"/>
          <w:sz w:val="22"/>
          <w:szCs w:val="22"/>
        </w:rPr>
        <w:t>e</w:t>
      </w:r>
      <w:r w:rsidRPr="004C355D">
        <w:rPr>
          <w:spacing w:val="1"/>
          <w:sz w:val="22"/>
          <w:szCs w:val="22"/>
        </w:rPr>
        <w:t>r</w:t>
      </w:r>
      <w:r w:rsidRPr="004C355D">
        <w:rPr>
          <w:sz w:val="22"/>
          <w:szCs w:val="22"/>
        </w:rPr>
        <w:t xml:space="preserve">e </w:t>
      </w:r>
      <w:r w:rsidRPr="004C355D">
        <w:rPr>
          <w:spacing w:val="-2"/>
          <w:sz w:val="22"/>
          <w:szCs w:val="22"/>
        </w:rPr>
        <w:t>a</w:t>
      </w:r>
      <w:r w:rsidRPr="004C355D">
        <w:rPr>
          <w:spacing w:val="1"/>
          <w:sz w:val="22"/>
          <w:szCs w:val="22"/>
        </w:rPr>
        <w:t>r</w:t>
      </w:r>
      <w:r w:rsidRPr="004C355D">
        <w:rPr>
          <w:sz w:val="22"/>
          <w:szCs w:val="22"/>
        </w:rPr>
        <w:t>e</w:t>
      </w:r>
      <w:r w:rsidRPr="004C355D">
        <w:rPr>
          <w:spacing w:val="-2"/>
          <w:sz w:val="22"/>
          <w:szCs w:val="22"/>
        </w:rPr>
        <w:t xml:space="preserve"> </w:t>
      </w:r>
      <w:r w:rsidRPr="004C355D">
        <w:rPr>
          <w:sz w:val="22"/>
          <w:szCs w:val="22"/>
        </w:rPr>
        <w:t>cu</w:t>
      </w:r>
      <w:r w:rsidRPr="004C355D">
        <w:rPr>
          <w:spacing w:val="-1"/>
          <w:sz w:val="22"/>
          <w:szCs w:val="22"/>
        </w:rPr>
        <w:t>r</w:t>
      </w:r>
      <w:r w:rsidRPr="004C355D">
        <w:rPr>
          <w:spacing w:val="1"/>
          <w:sz w:val="22"/>
          <w:szCs w:val="22"/>
        </w:rPr>
        <w:t>r</w:t>
      </w:r>
      <w:r w:rsidRPr="004C355D">
        <w:rPr>
          <w:sz w:val="22"/>
          <w:szCs w:val="22"/>
        </w:rPr>
        <w:t>e</w:t>
      </w:r>
      <w:r w:rsidRPr="004C355D">
        <w:rPr>
          <w:spacing w:val="-2"/>
          <w:sz w:val="22"/>
          <w:szCs w:val="22"/>
        </w:rPr>
        <w:t>n</w:t>
      </w:r>
      <w:r w:rsidRPr="004C355D">
        <w:rPr>
          <w:spacing w:val="1"/>
          <w:sz w:val="22"/>
          <w:szCs w:val="22"/>
        </w:rPr>
        <w:t>tl</w:t>
      </w:r>
      <w:r w:rsidRPr="004C355D">
        <w:rPr>
          <w:sz w:val="22"/>
          <w:szCs w:val="22"/>
        </w:rPr>
        <w:t>y 49</w:t>
      </w:r>
      <w:r w:rsidRPr="004C355D">
        <w:rPr>
          <w:spacing w:val="-2"/>
          <w:sz w:val="22"/>
          <w:szCs w:val="22"/>
        </w:rPr>
        <w:t xml:space="preserve"> active SDR restricted-use </w:t>
      </w:r>
      <w:r w:rsidRPr="004C355D">
        <w:rPr>
          <w:spacing w:val="1"/>
          <w:sz w:val="22"/>
          <w:szCs w:val="22"/>
        </w:rPr>
        <w:t>li</w:t>
      </w:r>
      <w:r w:rsidRPr="004C355D">
        <w:rPr>
          <w:spacing w:val="-2"/>
          <w:sz w:val="22"/>
          <w:szCs w:val="22"/>
        </w:rPr>
        <w:t>c</w:t>
      </w:r>
      <w:r w:rsidRPr="004C355D">
        <w:rPr>
          <w:sz w:val="22"/>
          <w:szCs w:val="22"/>
        </w:rPr>
        <w:t>en</w:t>
      </w:r>
      <w:r w:rsidRPr="004C355D">
        <w:rPr>
          <w:spacing w:val="1"/>
          <w:sz w:val="22"/>
          <w:szCs w:val="22"/>
        </w:rPr>
        <w:t>s</w:t>
      </w:r>
      <w:r w:rsidRPr="004C355D">
        <w:rPr>
          <w:spacing w:val="-2"/>
          <w:sz w:val="22"/>
          <w:szCs w:val="22"/>
        </w:rPr>
        <w:t>e</w:t>
      </w:r>
      <w:r w:rsidRPr="004C355D">
        <w:rPr>
          <w:sz w:val="22"/>
          <w:szCs w:val="22"/>
        </w:rPr>
        <w:t>s</w:t>
      </w:r>
      <w:r w:rsidRPr="004C355D">
        <w:rPr>
          <w:spacing w:val="1"/>
          <w:sz w:val="22"/>
          <w:szCs w:val="22"/>
        </w:rPr>
        <w:t>.</w:t>
      </w:r>
      <w:r w:rsidR="00746A46" w:rsidRPr="004C355D">
        <w:rPr>
          <w:spacing w:val="1"/>
          <w:sz w:val="22"/>
          <w:szCs w:val="22"/>
        </w:rPr>
        <w:t xml:space="preserve"> </w:t>
      </w:r>
      <w:r w:rsidRPr="004C355D">
        <w:rPr>
          <w:sz w:val="22"/>
          <w:szCs w:val="22"/>
        </w:rPr>
        <w:t>Selected recent citations by researchers using SDR data are as follows:</w:t>
      </w:r>
    </w:p>
    <w:p w14:paraId="650CA625" w14:textId="77777777" w:rsidR="00176D62" w:rsidRPr="004C355D" w:rsidRDefault="00176D62" w:rsidP="0068283C">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Khosla, P. (2018). "Wait time for permanent residency and the retention of immigrant doctoral recipients in the U.S." </w:t>
      </w:r>
      <w:r w:rsidRPr="004C355D">
        <w:rPr>
          <w:rFonts w:ascii="Times New Roman" w:hAnsi="Times New Roman" w:cs="Times New Roman"/>
          <w:u w:val="single"/>
        </w:rPr>
        <w:t>Economic Analysis and Policy</w:t>
      </w:r>
      <w:r w:rsidRPr="004C355D">
        <w:rPr>
          <w:rFonts w:ascii="Times New Roman" w:hAnsi="Times New Roman" w:cs="Times New Roman"/>
        </w:rPr>
        <w:t xml:space="preserve"> </w:t>
      </w:r>
      <w:r w:rsidRPr="004C355D">
        <w:rPr>
          <w:rFonts w:ascii="Times New Roman" w:hAnsi="Times New Roman" w:cs="Times New Roman"/>
          <w:b/>
        </w:rPr>
        <w:t>57</w:t>
      </w:r>
      <w:r w:rsidRPr="004C355D">
        <w:rPr>
          <w:rFonts w:ascii="Times New Roman" w:hAnsi="Times New Roman" w:cs="Times New Roman"/>
        </w:rPr>
        <w:t>: 33-43.</w:t>
      </w:r>
    </w:p>
    <w:p w14:paraId="314EC484"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Kniffin, K. M. and A. S. Hanks (2018). "The trade-offs of teamwork among STEM doctoral graduates." </w:t>
      </w:r>
      <w:r w:rsidRPr="004C355D">
        <w:rPr>
          <w:rFonts w:ascii="Times New Roman" w:hAnsi="Times New Roman" w:cs="Times New Roman"/>
          <w:u w:val="single"/>
        </w:rPr>
        <w:t>American Psychologist</w:t>
      </w:r>
      <w:r w:rsidRPr="004C355D">
        <w:rPr>
          <w:rFonts w:ascii="Times New Roman" w:hAnsi="Times New Roman" w:cs="Times New Roman"/>
        </w:rPr>
        <w:t xml:space="preserve"> </w:t>
      </w:r>
      <w:r w:rsidRPr="004C355D">
        <w:rPr>
          <w:rFonts w:ascii="Times New Roman" w:hAnsi="Times New Roman" w:cs="Times New Roman"/>
          <w:b/>
        </w:rPr>
        <w:t>73</w:t>
      </w:r>
      <w:r w:rsidRPr="004C355D">
        <w:rPr>
          <w:rFonts w:ascii="Times New Roman" w:hAnsi="Times New Roman" w:cs="Times New Roman"/>
        </w:rPr>
        <w:t>(4): 420-432.</w:t>
      </w:r>
    </w:p>
    <w:p w14:paraId="35D5C516"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Webber, K. L. and M. González Canché (2018). "Is There a Gendered Path to Tenure? A Multi-State Approach to Examine the Academic Trajectories of U.S. Doctoral Recipients in the Sciences." </w:t>
      </w:r>
      <w:r w:rsidRPr="004C355D">
        <w:rPr>
          <w:rFonts w:ascii="Times New Roman" w:hAnsi="Times New Roman" w:cs="Times New Roman"/>
          <w:u w:val="single"/>
        </w:rPr>
        <w:t>Research in Higher Education</w:t>
      </w:r>
      <w:r w:rsidRPr="004C355D">
        <w:rPr>
          <w:rFonts w:ascii="Times New Roman" w:hAnsi="Times New Roman" w:cs="Times New Roman"/>
        </w:rPr>
        <w:t>, DOI: 10.1007/s11162-018-9492-4.</w:t>
      </w:r>
    </w:p>
    <w:p w14:paraId="64F69B41"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Tao, Y. (2018). "Earnings of Academic Scientists and Engineers: Intersectionality of Gender and Race/Ethnicity Effects." </w:t>
      </w:r>
      <w:r w:rsidRPr="004C355D">
        <w:rPr>
          <w:rFonts w:ascii="Times New Roman" w:hAnsi="Times New Roman" w:cs="Times New Roman"/>
          <w:u w:val="single"/>
        </w:rPr>
        <w:t>American Behavioral Scientist</w:t>
      </w:r>
      <w:r w:rsidRPr="004C355D">
        <w:rPr>
          <w:rFonts w:ascii="Times New Roman" w:hAnsi="Times New Roman" w:cs="Times New Roman"/>
        </w:rPr>
        <w:t xml:space="preserve"> </w:t>
      </w:r>
      <w:r w:rsidRPr="004C355D">
        <w:rPr>
          <w:rFonts w:ascii="Times New Roman" w:hAnsi="Times New Roman" w:cs="Times New Roman"/>
          <w:b/>
        </w:rPr>
        <w:t>62</w:t>
      </w:r>
      <w:r w:rsidRPr="004C355D">
        <w:rPr>
          <w:rFonts w:ascii="Times New Roman" w:hAnsi="Times New Roman" w:cs="Times New Roman"/>
        </w:rPr>
        <w:t>(5): 625-644.</w:t>
      </w:r>
    </w:p>
    <w:p w14:paraId="63AF0AA4"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Torche, F. (2018). "Intergenerational Mobility at the Top of the Educational Distribution." </w:t>
      </w:r>
      <w:r w:rsidRPr="004C355D">
        <w:rPr>
          <w:rFonts w:ascii="Times New Roman" w:hAnsi="Times New Roman" w:cs="Times New Roman"/>
          <w:u w:val="single"/>
        </w:rPr>
        <w:t>Sociology of Education</w:t>
      </w:r>
      <w:r w:rsidRPr="004C355D">
        <w:rPr>
          <w:rFonts w:ascii="Times New Roman" w:hAnsi="Times New Roman" w:cs="Times New Roman"/>
        </w:rPr>
        <w:t>, DOI: 10.1177/0038040718801812.</w:t>
      </w:r>
    </w:p>
    <w:p w14:paraId="4D382359"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Perez-Silva, R., M. D. Partridge and W. E. Foster (2018). "Are foreign‑born researchers more innovative? Self‑selection and the production of knowledge among PhD recipients in the USA." </w:t>
      </w:r>
      <w:r w:rsidRPr="004C355D">
        <w:rPr>
          <w:rFonts w:ascii="Times New Roman" w:hAnsi="Times New Roman" w:cs="Times New Roman"/>
          <w:u w:val="single"/>
        </w:rPr>
        <w:t>Journal of Geographical Systems</w:t>
      </w:r>
      <w:r w:rsidRPr="004C355D">
        <w:rPr>
          <w:rFonts w:ascii="Times New Roman" w:hAnsi="Times New Roman" w:cs="Times New Roman"/>
        </w:rPr>
        <w:t>, DOI: 10.1007/s10109-018-0281-6.</w:t>
      </w:r>
    </w:p>
    <w:p w14:paraId="7DB0EB24"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Meyers, L. C., A. M. Brown, L. Moneta-Koehler and R. Chalkley (2018). "Survey of checkpoints along the pathway to diverse biomedical research faculty." </w:t>
      </w:r>
      <w:r w:rsidRPr="004C355D">
        <w:rPr>
          <w:rFonts w:ascii="Times New Roman" w:hAnsi="Times New Roman" w:cs="Times New Roman"/>
          <w:u w:val="single"/>
        </w:rPr>
        <w:t>PLoS One</w:t>
      </w:r>
      <w:r w:rsidRPr="004C355D">
        <w:rPr>
          <w:rFonts w:ascii="Times New Roman" w:hAnsi="Times New Roman" w:cs="Times New Roman"/>
        </w:rPr>
        <w:t xml:space="preserve"> </w:t>
      </w:r>
      <w:r w:rsidRPr="004C355D">
        <w:rPr>
          <w:rFonts w:ascii="Times New Roman" w:hAnsi="Times New Roman" w:cs="Times New Roman"/>
          <w:b/>
        </w:rPr>
        <w:t>13</w:t>
      </w:r>
      <w:r w:rsidRPr="004C355D">
        <w:rPr>
          <w:rFonts w:ascii="Times New Roman" w:hAnsi="Times New Roman" w:cs="Times New Roman"/>
        </w:rPr>
        <w:t>(1): e0190606.</w:t>
      </w:r>
    </w:p>
    <w:p w14:paraId="0739ADCE" w14:textId="77777777" w:rsidR="00176D62" w:rsidRPr="004C355D" w:rsidRDefault="00176D62" w:rsidP="00746A46">
      <w:pPr>
        <w:pStyle w:val="ListParagraph"/>
        <w:numPr>
          <w:ilvl w:val="0"/>
          <w:numId w:val="17"/>
        </w:numPr>
      </w:pPr>
      <w:r w:rsidRPr="004C355D">
        <w:rPr>
          <w:rFonts w:eastAsia="Calibri"/>
        </w:rPr>
        <w:t xml:space="preserve">Bucks, B. and M. P. Couper (2018). "The Fine Print: The Effect of Legal/Regulatory Language on Mail Survey Response." </w:t>
      </w:r>
      <w:r w:rsidRPr="004C355D">
        <w:rPr>
          <w:rFonts w:eastAsia="Calibri"/>
          <w:u w:val="single"/>
        </w:rPr>
        <w:t>Survey Practice</w:t>
      </w:r>
      <w:r w:rsidRPr="004C355D">
        <w:rPr>
          <w:rFonts w:eastAsia="Calibri"/>
        </w:rPr>
        <w:t xml:space="preserve"> </w:t>
      </w:r>
      <w:r w:rsidRPr="004C355D">
        <w:rPr>
          <w:rFonts w:eastAsia="Calibri"/>
          <w:b/>
        </w:rPr>
        <w:t>11</w:t>
      </w:r>
      <w:r w:rsidRPr="004C355D">
        <w:rPr>
          <w:rFonts w:eastAsia="Calibri"/>
        </w:rPr>
        <w:t>(2).</w:t>
      </w:r>
    </w:p>
    <w:p w14:paraId="4ACD76B3"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Cohen, W. M., H. Sauermann and P. Stephan (2018). “Academics' Motives, Opportunity Costs and Commercial Activities Across Fields.” Working Paper 24769. National Bureau of Economic Research.</w:t>
      </w:r>
    </w:p>
    <w:p w14:paraId="474F9A14"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Cummings, W. K. and O. Bain (2018). “US Doctoral Study to Early Career.” </w:t>
      </w:r>
      <w:r w:rsidRPr="004C355D">
        <w:rPr>
          <w:rFonts w:ascii="Times New Roman" w:hAnsi="Times New Roman" w:cs="Times New Roman"/>
          <w:u w:val="single"/>
        </w:rPr>
        <w:t>Doctoral Education for the Knowledge Society</w:t>
      </w:r>
      <w:r w:rsidRPr="004C355D">
        <w:rPr>
          <w:rFonts w:ascii="Times New Roman" w:hAnsi="Times New Roman" w:cs="Times New Roman"/>
        </w:rPr>
        <w:t>. J. C. Shin et al. editors, Springer International Publishing AG: 91-103.</w:t>
      </w:r>
    </w:p>
    <w:p w14:paraId="53D6BE11" w14:textId="77777777" w:rsidR="00176D62" w:rsidRPr="004C355D" w:rsidRDefault="00746A46"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K</w:t>
      </w:r>
      <w:r w:rsidR="00176D62" w:rsidRPr="004C355D">
        <w:rPr>
          <w:rFonts w:ascii="Times New Roman" w:hAnsi="Times New Roman" w:cs="Times New Roman"/>
        </w:rPr>
        <w:t>ahn, S. and M. MacGarvie (2018).</w:t>
      </w:r>
      <w:r w:rsidR="00176D62" w:rsidRPr="004C355D">
        <w:rPr>
          <w:rFonts w:ascii="Times New Roman" w:hAnsi="Times New Roman" w:cs="Times New Roman"/>
          <w:i/>
        </w:rPr>
        <w:t xml:space="preserve"> </w:t>
      </w:r>
      <w:r w:rsidR="00176D62" w:rsidRPr="004C355D">
        <w:rPr>
          <w:rFonts w:ascii="Times New Roman" w:hAnsi="Times New Roman" w:cs="Times New Roman"/>
        </w:rPr>
        <w:t xml:space="preserve">“Immigration Policy and Stay Rates of STEM PhDs.” </w:t>
      </w:r>
      <w:r w:rsidR="00176D62" w:rsidRPr="004C355D">
        <w:rPr>
          <w:rFonts w:ascii="Times New Roman" w:hAnsi="Times New Roman" w:cs="Times New Roman"/>
          <w:u w:val="single"/>
        </w:rPr>
        <w:t>Proceedings of the 23rd International Conference on Science and Technology Indicators</w:t>
      </w:r>
      <w:r w:rsidR="00176D62" w:rsidRPr="004C355D">
        <w:rPr>
          <w:rFonts w:ascii="Times New Roman" w:hAnsi="Times New Roman" w:cs="Times New Roman"/>
        </w:rPr>
        <w:t>, Leiden, The Netherlands, September 12-14, 2018.</w:t>
      </w:r>
    </w:p>
    <w:p w14:paraId="704672FB"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Kahn, S. and M. MacGarvie (2018). “The Impact of Permanent Residency Delays for STEM PhDS: Who Leaves and Why.” </w:t>
      </w:r>
      <w:r w:rsidRPr="004C355D">
        <w:rPr>
          <w:rFonts w:ascii="Times New Roman" w:hAnsi="Times New Roman" w:cs="Times New Roman"/>
          <w:u w:val="single"/>
        </w:rPr>
        <w:t>NBER Working Paper Series No. 25175</w:t>
      </w:r>
      <w:r w:rsidRPr="004C355D">
        <w:rPr>
          <w:rFonts w:ascii="Times New Roman" w:hAnsi="Times New Roman" w:cs="Times New Roman"/>
        </w:rPr>
        <w:t>, National Bureau of Economic Research.</w:t>
      </w:r>
    </w:p>
    <w:p w14:paraId="59B5FB19"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Kawa, N. C., J. A. Clavijo Michelangeli, J. L. Clark, D. Ginsberg and C. McCarty (2018). "The Social Network of US Academic Anthropology and Its Inequalities." </w:t>
      </w:r>
      <w:r w:rsidRPr="004C355D">
        <w:rPr>
          <w:rFonts w:ascii="Times New Roman" w:hAnsi="Times New Roman" w:cs="Times New Roman"/>
          <w:u w:val="single"/>
        </w:rPr>
        <w:t>American Anthropologist</w:t>
      </w:r>
      <w:r w:rsidRPr="004C355D">
        <w:rPr>
          <w:rFonts w:ascii="Times New Roman" w:hAnsi="Times New Roman" w:cs="Times New Roman"/>
        </w:rPr>
        <w:t>, DOI: 10.1111/aman.13158.</w:t>
      </w:r>
    </w:p>
    <w:p w14:paraId="356EC7EC"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Lorenz, R. G., D. S. Karcher, M. D. Gautreaux, M. Limson and D. S. Zander (2018). "The Pathology Workforce and Clinical Licensure." </w:t>
      </w:r>
      <w:r w:rsidRPr="004C355D">
        <w:rPr>
          <w:rFonts w:ascii="Times New Roman" w:hAnsi="Times New Roman" w:cs="Times New Roman"/>
          <w:u w:val="single"/>
        </w:rPr>
        <w:t>Academic Pathology</w:t>
      </w:r>
      <w:r w:rsidRPr="004C355D">
        <w:rPr>
          <w:rFonts w:ascii="Times New Roman" w:hAnsi="Times New Roman" w:cs="Times New Roman"/>
        </w:rPr>
        <w:t xml:space="preserve"> </w:t>
      </w:r>
      <w:r w:rsidRPr="004C355D">
        <w:rPr>
          <w:rFonts w:ascii="Times New Roman" w:hAnsi="Times New Roman" w:cs="Times New Roman"/>
          <w:b/>
        </w:rPr>
        <w:t>5</w:t>
      </w:r>
      <w:r w:rsidRPr="004C355D">
        <w:rPr>
          <w:rFonts w:ascii="Times New Roman" w:hAnsi="Times New Roman" w:cs="Times New Roman"/>
        </w:rPr>
        <w:t>: 237428951877594.</w:t>
      </w:r>
    </w:p>
    <w:p w14:paraId="75F87A67" w14:textId="77777777" w:rsidR="00176D62" w:rsidRPr="004C355D" w:rsidRDefault="00176D62" w:rsidP="00746A46">
      <w:pPr>
        <w:pStyle w:val="EndNoteBibliography"/>
        <w:numPr>
          <w:ilvl w:val="0"/>
          <w:numId w:val="17"/>
        </w:numPr>
        <w:spacing w:before="120" w:after="0"/>
        <w:rPr>
          <w:rFonts w:ascii="Times New Roman" w:hAnsi="Times New Roman" w:cs="Times New Roman"/>
        </w:rPr>
      </w:pPr>
      <w:r w:rsidRPr="004C355D">
        <w:rPr>
          <w:rFonts w:ascii="Times New Roman" w:hAnsi="Times New Roman" w:cs="Times New Roman"/>
        </w:rPr>
        <w:t xml:space="preserve">Blau, D. M. and B. A. Weinberg (2017). "Why the US science and engineering workforce is aging rapidly." </w:t>
      </w:r>
      <w:r w:rsidRPr="004C355D">
        <w:rPr>
          <w:rFonts w:ascii="Times New Roman" w:hAnsi="Times New Roman" w:cs="Times New Roman"/>
          <w:u w:val="single"/>
        </w:rPr>
        <w:t>Proceedings of the National Academy of Sciences U S A</w:t>
      </w:r>
      <w:r w:rsidRPr="004C355D">
        <w:rPr>
          <w:rFonts w:ascii="Times New Roman" w:hAnsi="Times New Roman" w:cs="Times New Roman"/>
        </w:rPr>
        <w:t xml:space="preserve"> </w:t>
      </w:r>
      <w:r w:rsidRPr="004C355D">
        <w:rPr>
          <w:rFonts w:ascii="Times New Roman" w:hAnsi="Times New Roman" w:cs="Times New Roman"/>
          <w:b/>
        </w:rPr>
        <w:t>114</w:t>
      </w:r>
      <w:r w:rsidRPr="004C355D">
        <w:rPr>
          <w:rFonts w:ascii="Times New Roman" w:hAnsi="Times New Roman" w:cs="Times New Roman"/>
        </w:rPr>
        <w:t>(15): 3879-3884.</w:t>
      </w:r>
    </w:p>
    <w:p w14:paraId="587CC12B" w14:textId="77777777" w:rsidR="00176D62" w:rsidRPr="004C355D" w:rsidRDefault="00176D62" w:rsidP="00176D62">
      <w:pPr>
        <w:ind w:left="360"/>
        <w:rPr>
          <w:sz w:val="22"/>
          <w:szCs w:val="22"/>
        </w:rPr>
      </w:pPr>
    </w:p>
    <w:p w14:paraId="450B8349" w14:textId="77777777" w:rsidR="00746A46" w:rsidRPr="004C355D" w:rsidRDefault="00746A46">
      <w:pPr>
        <w:spacing w:after="160" w:line="259" w:lineRule="auto"/>
        <w:rPr>
          <w:b/>
          <w:sz w:val="22"/>
          <w:szCs w:val="22"/>
        </w:rPr>
      </w:pPr>
      <w:bookmarkStart w:id="15" w:name="_Toc469497518"/>
      <w:r w:rsidRPr="004C355D">
        <w:rPr>
          <w:i/>
          <w:sz w:val="22"/>
          <w:szCs w:val="22"/>
        </w:rPr>
        <w:br w:type="page"/>
      </w:r>
    </w:p>
    <w:p w14:paraId="65B85A3D" w14:textId="77777777" w:rsidR="00176D62" w:rsidRPr="004C355D" w:rsidRDefault="00176D62" w:rsidP="00176D62">
      <w:pPr>
        <w:pStyle w:val="Heading2"/>
        <w:numPr>
          <w:ilvl w:val="0"/>
          <w:numId w:val="12"/>
        </w:numPr>
        <w:spacing w:before="280" w:after="280"/>
        <w:ind w:left="547" w:hanging="547"/>
        <w:rPr>
          <w:i w:val="0"/>
          <w:sz w:val="22"/>
          <w:szCs w:val="22"/>
        </w:rPr>
      </w:pPr>
      <w:bookmarkStart w:id="16" w:name="_Toc13264770"/>
      <w:r w:rsidRPr="004C355D">
        <w:rPr>
          <w:i w:val="0"/>
          <w:sz w:val="22"/>
          <w:szCs w:val="22"/>
        </w:rPr>
        <w:t>CONSIDERATION OF USING IMPROVED TECHNOLOGY</w:t>
      </w:r>
      <w:bookmarkEnd w:id="15"/>
      <w:bookmarkEnd w:id="16"/>
    </w:p>
    <w:p w14:paraId="6C6AC461" w14:textId="77777777" w:rsidR="00176D62" w:rsidRPr="004C355D" w:rsidRDefault="00176D62" w:rsidP="00176D62">
      <w:pPr>
        <w:spacing w:after="120"/>
        <w:rPr>
          <w:spacing w:val="1"/>
          <w:sz w:val="22"/>
          <w:szCs w:val="22"/>
        </w:rPr>
      </w:pP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2019 S</w:t>
      </w:r>
      <w:r w:rsidRPr="004C355D">
        <w:rPr>
          <w:spacing w:val="-1"/>
          <w:sz w:val="22"/>
          <w:szCs w:val="22"/>
        </w:rPr>
        <w:t>D</w:t>
      </w:r>
      <w:r w:rsidRPr="004C355D">
        <w:rPr>
          <w:sz w:val="22"/>
          <w:szCs w:val="22"/>
        </w:rPr>
        <w:t>R</w:t>
      </w:r>
      <w:r w:rsidRPr="004C355D">
        <w:rPr>
          <w:spacing w:val="-1"/>
          <w:sz w:val="22"/>
          <w:szCs w:val="22"/>
        </w:rPr>
        <w:t xml:space="preserve"> wi</w:t>
      </w:r>
      <w:r w:rsidRPr="004C355D">
        <w:rPr>
          <w:spacing w:val="1"/>
          <w:sz w:val="22"/>
          <w:szCs w:val="22"/>
        </w:rPr>
        <w:t>l</w:t>
      </w:r>
      <w:r w:rsidRPr="004C355D">
        <w:rPr>
          <w:sz w:val="22"/>
          <w:szCs w:val="22"/>
        </w:rPr>
        <w:t>l</w:t>
      </w:r>
      <w:r w:rsidRPr="004C355D">
        <w:rPr>
          <w:spacing w:val="-1"/>
          <w:sz w:val="22"/>
          <w:szCs w:val="22"/>
        </w:rPr>
        <w:t xml:space="preserve"> </w:t>
      </w:r>
      <w:r w:rsidRPr="004C355D">
        <w:rPr>
          <w:sz w:val="22"/>
          <w:szCs w:val="22"/>
        </w:rPr>
        <w:t>c</w:t>
      </w:r>
      <w:r w:rsidRPr="004C355D">
        <w:rPr>
          <w:spacing w:val="-2"/>
          <w:sz w:val="22"/>
          <w:szCs w:val="22"/>
        </w:rPr>
        <w:t>o</w:t>
      </w:r>
      <w:r w:rsidRPr="004C355D">
        <w:rPr>
          <w:spacing w:val="1"/>
          <w:sz w:val="22"/>
          <w:szCs w:val="22"/>
        </w:rPr>
        <w:t>ll</w:t>
      </w:r>
      <w:r w:rsidRPr="004C355D">
        <w:rPr>
          <w:spacing w:val="-2"/>
          <w:sz w:val="22"/>
          <w:szCs w:val="22"/>
        </w:rPr>
        <w:t>e</w:t>
      </w:r>
      <w:r w:rsidRPr="004C355D">
        <w:rPr>
          <w:sz w:val="22"/>
          <w:szCs w:val="22"/>
        </w:rPr>
        <w:t>ct</w:t>
      </w:r>
      <w:r w:rsidRPr="004C355D">
        <w:rPr>
          <w:spacing w:val="-1"/>
          <w:sz w:val="22"/>
          <w:szCs w:val="22"/>
        </w:rPr>
        <w:t xml:space="preserve"> </w:t>
      </w:r>
      <w:r w:rsidRPr="004C355D">
        <w:rPr>
          <w:sz w:val="22"/>
          <w:szCs w:val="22"/>
        </w:rPr>
        <w:t>da</w:t>
      </w:r>
      <w:r w:rsidRPr="004C355D">
        <w:rPr>
          <w:spacing w:val="1"/>
          <w:sz w:val="22"/>
          <w:szCs w:val="22"/>
        </w:rPr>
        <w:t>t</w:t>
      </w:r>
      <w:r w:rsidRPr="004C355D">
        <w:rPr>
          <w:sz w:val="22"/>
          <w:szCs w:val="22"/>
        </w:rPr>
        <w:t>a</w:t>
      </w:r>
      <w:r w:rsidRPr="004C355D">
        <w:rPr>
          <w:spacing w:val="-2"/>
          <w:sz w:val="22"/>
          <w:szCs w:val="22"/>
        </w:rPr>
        <w:t xml:space="preserve"> </w:t>
      </w:r>
      <w:r w:rsidRPr="004C355D">
        <w:rPr>
          <w:sz w:val="22"/>
          <w:szCs w:val="22"/>
        </w:rPr>
        <w:t>us</w:t>
      </w:r>
      <w:r w:rsidRPr="004C355D">
        <w:rPr>
          <w:spacing w:val="-1"/>
          <w:sz w:val="22"/>
          <w:szCs w:val="22"/>
        </w:rPr>
        <w:t>i</w:t>
      </w:r>
      <w:r w:rsidRPr="004C355D">
        <w:rPr>
          <w:sz w:val="22"/>
          <w:szCs w:val="22"/>
        </w:rPr>
        <w:t>ng</w:t>
      </w:r>
      <w:r w:rsidRPr="004C355D">
        <w:rPr>
          <w:spacing w:val="-2"/>
          <w:sz w:val="22"/>
          <w:szCs w:val="22"/>
        </w:rPr>
        <w:t xml:space="preserve"> </w:t>
      </w:r>
      <w:r w:rsidRPr="004C355D">
        <w:rPr>
          <w:spacing w:val="1"/>
          <w:sz w:val="22"/>
          <w:szCs w:val="22"/>
        </w:rPr>
        <w:t>t</w:t>
      </w:r>
      <w:r w:rsidRPr="004C355D">
        <w:rPr>
          <w:sz w:val="22"/>
          <w:szCs w:val="22"/>
        </w:rPr>
        <w:t>h</w:t>
      </w:r>
      <w:r w:rsidRPr="004C355D">
        <w:rPr>
          <w:spacing w:val="1"/>
          <w:sz w:val="22"/>
          <w:szCs w:val="22"/>
        </w:rPr>
        <w:t>r</w:t>
      </w:r>
      <w:r w:rsidRPr="004C355D">
        <w:rPr>
          <w:spacing w:val="-2"/>
          <w:sz w:val="22"/>
          <w:szCs w:val="22"/>
        </w:rPr>
        <w:t>e</w:t>
      </w:r>
      <w:r w:rsidRPr="004C355D">
        <w:rPr>
          <w:sz w:val="22"/>
          <w:szCs w:val="22"/>
        </w:rPr>
        <w:t xml:space="preserve">e </w:t>
      </w:r>
      <w:r w:rsidRPr="004C355D">
        <w:rPr>
          <w:spacing w:val="-4"/>
          <w:sz w:val="22"/>
          <w:szCs w:val="22"/>
        </w:rPr>
        <w:t>m</w:t>
      </w:r>
      <w:r w:rsidRPr="004C355D">
        <w:rPr>
          <w:sz w:val="22"/>
          <w:szCs w:val="22"/>
        </w:rPr>
        <w:t>odes:</w:t>
      </w:r>
      <w:r w:rsidRPr="004C355D">
        <w:rPr>
          <w:spacing w:val="1"/>
          <w:sz w:val="22"/>
          <w:szCs w:val="22"/>
        </w:rPr>
        <w:t xml:space="preserve"> </w:t>
      </w:r>
    </w:p>
    <w:p w14:paraId="56FC9E7F" w14:textId="77777777" w:rsidR="00176D62" w:rsidRPr="004C355D" w:rsidRDefault="00176D62" w:rsidP="00EC4757">
      <w:pPr>
        <w:pStyle w:val="ListBullet"/>
        <w:numPr>
          <w:ilvl w:val="0"/>
          <w:numId w:val="30"/>
        </w:numPr>
        <w:spacing w:after="120"/>
      </w:pPr>
      <w:r w:rsidRPr="004C355D">
        <w:t>Self-administered online (or web) surveys (including access from mobile devices);</w:t>
      </w:r>
    </w:p>
    <w:p w14:paraId="34593F49" w14:textId="77777777" w:rsidR="00176D62" w:rsidRPr="004C355D" w:rsidRDefault="00176D62" w:rsidP="00EC4757">
      <w:pPr>
        <w:pStyle w:val="ListBullet"/>
        <w:numPr>
          <w:ilvl w:val="0"/>
          <w:numId w:val="30"/>
        </w:numPr>
        <w:spacing w:after="120"/>
      </w:pPr>
      <w:r w:rsidRPr="004C355D">
        <w:t>Paper</w:t>
      </w:r>
      <w:r w:rsidRPr="004C355D">
        <w:rPr>
          <w:spacing w:val="1"/>
        </w:rPr>
        <w:t xml:space="preserve"> </w:t>
      </w:r>
      <w:r w:rsidRPr="004C355D">
        <w:t>se</w:t>
      </w:r>
      <w:r w:rsidRPr="004C355D">
        <w:rPr>
          <w:spacing w:val="-1"/>
        </w:rPr>
        <w:t>l</w:t>
      </w:r>
      <w:r w:rsidRPr="004C355D">
        <w:rPr>
          <w:spacing w:val="1"/>
        </w:rPr>
        <w:t>f</w:t>
      </w:r>
      <w:r w:rsidRPr="004C355D">
        <w:rPr>
          <w:spacing w:val="-4"/>
        </w:rPr>
        <w:t>-</w:t>
      </w:r>
      <w:r w:rsidRPr="004C355D">
        <w:t>a</w:t>
      </w:r>
      <w:r w:rsidRPr="004C355D">
        <w:rPr>
          <w:spacing w:val="3"/>
        </w:rPr>
        <w:t>d</w:t>
      </w:r>
      <w:r w:rsidRPr="004C355D">
        <w:rPr>
          <w:spacing w:val="-4"/>
        </w:rPr>
        <w:t>m</w:t>
      </w:r>
      <w:r w:rsidRPr="004C355D">
        <w:rPr>
          <w:spacing w:val="1"/>
        </w:rPr>
        <w:t>i</w:t>
      </w:r>
      <w:r w:rsidRPr="004C355D">
        <w:t>n</w:t>
      </w:r>
      <w:r w:rsidRPr="004C355D">
        <w:rPr>
          <w:spacing w:val="1"/>
        </w:rPr>
        <w:t>i</w:t>
      </w:r>
      <w:r w:rsidRPr="004C355D">
        <w:t>s</w:t>
      </w:r>
      <w:r w:rsidRPr="004C355D">
        <w:rPr>
          <w:spacing w:val="-1"/>
        </w:rPr>
        <w:t>t</w:t>
      </w:r>
      <w:r w:rsidRPr="004C355D">
        <w:t>e</w:t>
      </w:r>
      <w:r w:rsidRPr="004C355D">
        <w:rPr>
          <w:spacing w:val="1"/>
        </w:rPr>
        <w:t>r</w:t>
      </w:r>
      <w:r w:rsidRPr="004C355D">
        <w:t>ed ques</w:t>
      </w:r>
      <w:r w:rsidRPr="004C355D">
        <w:rPr>
          <w:spacing w:val="-1"/>
        </w:rPr>
        <w:t>t</w:t>
      </w:r>
      <w:r w:rsidRPr="004C355D">
        <w:rPr>
          <w:spacing w:val="1"/>
        </w:rPr>
        <w:t>i</w:t>
      </w:r>
      <w:r w:rsidRPr="004C355D">
        <w:t>onna</w:t>
      </w:r>
      <w:r w:rsidRPr="004C355D">
        <w:rPr>
          <w:spacing w:val="-1"/>
        </w:rPr>
        <w:t>i</w:t>
      </w:r>
      <w:r w:rsidRPr="004C355D">
        <w:rPr>
          <w:spacing w:val="1"/>
        </w:rPr>
        <w:t>r</w:t>
      </w:r>
      <w:r w:rsidRPr="004C355D">
        <w:t xml:space="preserve">es </w:t>
      </w:r>
      <w:r w:rsidRPr="004C355D">
        <w:rPr>
          <w:spacing w:val="1"/>
        </w:rPr>
        <w:t>(</w:t>
      </w:r>
      <w:r w:rsidRPr="004C355D">
        <w:rPr>
          <w:spacing w:val="-4"/>
        </w:rPr>
        <w:t>m</w:t>
      </w:r>
      <w:r w:rsidRPr="004C355D">
        <w:t>a</w:t>
      </w:r>
      <w:r w:rsidRPr="004C355D">
        <w:rPr>
          <w:spacing w:val="1"/>
        </w:rPr>
        <w:t>il)</w:t>
      </w:r>
      <w:r w:rsidRPr="004C355D">
        <w:t>;</w:t>
      </w:r>
      <w:r w:rsidRPr="004C355D">
        <w:rPr>
          <w:spacing w:val="1"/>
        </w:rPr>
        <w:t xml:space="preserve"> </w:t>
      </w:r>
      <w:r w:rsidRPr="004C355D">
        <w:t xml:space="preserve">and </w:t>
      </w:r>
    </w:p>
    <w:p w14:paraId="5EDDA27E" w14:textId="77777777" w:rsidR="00176D62" w:rsidRPr="004C355D" w:rsidRDefault="00176D62" w:rsidP="00EC4757">
      <w:pPr>
        <w:pStyle w:val="ListBullet"/>
        <w:numPr>
          <w:ilvl w:val="0"/>
          <w:numId w:val="30"/>
        </w:numPr>
      </w:pPr>
      <w:r w:rsidRPr="004C355D">
        <w:t>Co</w:t>
      </w:r>
      <w:r w:rsidRPr="004C355D">
        <w:rPr>
          <w:spacing w:val="-3"/>
        </w:rPr>
        <w:t>m</w:t>
      </w:r>
      <w:r w:rsidRPr="004C355D">
        <w:t>pu</w:t>
      </w:r>
      <w:r w:rsidRPr="004C355D">
        <w:rPr>
          <w:spacing w:val="1"/>
        </w:rPr>
        <w:t>t</w:t>
      </w:r>
      <w:r w:rsidRPr="004C355D">
        <w:t>e</w:t>
      </w:r>
      <w:r w:rsidRPr="004C355D">
        <w:rPr>
          <w:spacing w:val="1"/>
        </w:rPr>
        <w:t>r</w:t>
      </w:r>
      <w:r w:rsidRPr="004C355D">
        <w:rPr>
          <w:spacing w:val="-4"/>
        </w:rPr>
        <w:t>-</w:t>
      </w:r>
      <w:r w:rsidRPr="004C355D">
        <w:t>a</w:t>
      </w:r>
      <w:r w:rsidRPr="004C355D">
        <w:rPr>
          <w:spacing w:val="1"/>
        </w:rPr>
        <w:t>s</w:t>
      </w:r>
      <w:r w:rsidRPr="004C355D">
        <w:t>s</w:t>
      </w:r>
      <w:r w:rsidRPr="004C355D">
        <w:rPr>
          <w:spacing w:val="1"/>
        </w:rPr>
        <w:t>i</w:t>
      </w:r>
      <w:r w:rsidRPr="004C355D">
        <w:t>s</w:t>
      </w:r>
      <w:r w:rsidRPr="004C355D">
        <w:rPr>
          <w:spacing w:val="-1"/>
        </w:rPr>
        <w:t>t</w:t>
      </w:r>
      <w:r w:rsidRPr="004C355D">
        <w:t xml:space="preserve">ed </w:t>
      </w:r>
      <w:r w:rsidRPr="004C355D">
        <w:rPr>
          <w:spacing w:val="-1"/>
        </w:rPr>
        <w:t>t</w:t>
      </w:r>
      <w:r w:rsidRPr="004C355D">
        <w:t>e</w:t>
      </w:r>
      <w:r w:rsidRPr="004C355D">
        <w:rPr>
          <w:spacing w:val="-1"/>
        </w:rPr>
        <w:t>l</w:t>
      </w:r>
      <w:r w:rsidRPr="004C355D">
        <w:t xml:space="preserve">ephone </w:t>
      </w:r>
      <w:r w:rsidRPr="004C355D">
        <w:rPr>
          <w:spacing w:val="1"/>
        </w:rPr>
        <w:t>i</w:t>
      </w:r>
      <w:r w:rsidRPr="004C355D">
        <w:t>n</w:t>
      </w:r>
      <w:r w:rsidRPr="004C355D">
        <w:rPr>
          <w:spacing w:val="1"/>
        </w:rPr>
        <w:t>t</w:t>
      </w:r>
      <w:r w:rsidRPr="004C355D">
        <w:t>e</w:t>
      </w:r>
      <w:r w:rsidRPr="004C355D">
        <w:rPr>
          <w:spacing w:val="1"/>
        </w:rPr>
        <w:t>r</w:t>
      </w:r>
      <w:r w:rsidRPr="004C355D">
        <w:t>v</w:t>
      </w:r>
      <w:r w:rsidRPr="004C355D">
        <w:rPr>
          <w:spacing w:val="1"/>
        </w:rPr>
        <w:t>i</w:t>
      </w:r>
      <w:r w:rsidRPr="004C355D">
        <w:t>ews (</w:t>
      </w:r>
      <w:r w:rsidRPr="004C355D">
        <w:rPr>
          <w:spacing w:val="-1"/>
        </w:rPr>
        <w:t>C</w:t>
      </w:r>
      <w:r w:rsidRPr="004C355D">
        <w:rPr>
          <w:spacing w:val="-3"/>
        </w:rPr>
        <w:t>A</w:t>
      </w:r>
      <w:r w:rsidRPr="004C355D">
        <w:rPr>
          <w:spacing w:val="2"/>
        </w:rPr>
        <w:t>T</w:t>
      </w:r>
      <w:r w:rsidRPr="004C355D">
        <w:rPr>
          <w:spacing w:val="-4"/>
        </w:rPr>
        <w:t>I</w:t>
      </w:r>
      <w:r w:rsidRPr="004C355D">
        <w:rPr>
          <w:spacing w:val="3"/>
        </w:rPr>
        <w:t>)</w:t>
      </w:r>
      <w:r w:rsidRPr="004C355D">
        <w:t xml:space="preserve">. </w:t>
      </w:r>
    </w:p>
    <w:p w14:paraId="77AFA6D8" w14:textId="77777777" w:rsidR="00176D62" w:rsidRPr="004C355D" w:rsidRDefault="00176D62" w:rsidP="00176D62">
      <w:pPr>
        <w:rPr>
          <w:sz w:val="22"/>
          <w:szCs w:val="22"/>
        </w:rPr>
      </w:pPr>
    </w:p>
    <w:p w14:paraId="28A09BF7" w14:textId="77777777" w:rsidR="00746A46" w:rsidRPr="004C355D" w:rsidRDefault="00746A46" w:rsidP="00176D62">
      <w:pPr>
        <w:rPr>
          <w:sz w:val="22"/>
          <w:szCs w:val="22"/>
        </w:rPr>
      </w:pPr>
      <w:r w:rsidRPr="004C355D">
        <w:rPr>
          <w:sz w:val="22"/>
          <w:szCs w:val="22"/>
        </w:rPr>
        <w:t>The data collection effort will emphasize response by web, use a mobile optimized web instrument, incorporate adaptive design techniques, use optical scanning of paper questionnaires, and store contact history information in a case management system.  These systems are described below.</w:t>
      </w:r>
    </w:p>
    <w:p w14:paraId="348C10FF" w14:textId="77777777" w:rsidR="00746A46" w:rsidRPr="004C355D" w:rsidRDefault="00746A46" w:rsidP="00176D62">
      <w:pPr>
        <w:rPr>
          <w:sz w:val="22"/>
          <w:szCs w:val="22"/>
        </w:rPr>
      </w:pPr>
    </w:p>
    <w:p w14:paraId="7C74DE4D" w14:textId="77777777" w:rsidR="00176D62" w:rsidRPr="004C355D" w:rsidRDefault="00746A46" w:rsidP="00176D62">
      <w:pPr>
        <w:rPr>
          <w:spacing w:val="2"/>
          <w:sz w:val="22"/>
          <w:szCs w:val="22"/>
        </w:rPr>
      </w:pPr>
      <w:r w:rsidRPr="004C355D">
        <w:rPr>
          <w:sz w:val="22"/>
          <w:szCs w:val="22"/>
        </w:rPr>
        <w:t>P</w:t>
      </w:r>
      <w:r w:rsidR="00176D62" w:rsidRPr="004C355D">
        <w:rPr>
          <w:sz w:val="22"/>
          <w:szCs w:val="22"/>
        </w:rPr>
        <w:t xml:space="preserve">articipation via </w:t>
      </w:r>
      <w:r w:rsidRPr="004C355D">
        <w:rPr>
          <w:sz w:val="22"/>
          <w:szCs w:val="22"/>
        </w:rPr>
        <w:t>the</w:t>
      </w:r>
      <w:r w:rsidR="00176D62" w:rsidRPr="004C355D">
        <w:rPr>
          <w:sz w:val="22"/>
          <w:szCs w:val="22"/>
        </w:rPr>
        <w:t xml:space="preserve"> online response </w:t>
      </w:r>
      <w:r w:rsidRPr="004C355D">
        <w:rPr>
          <w:sz w:val="22"/>
          <w:szCs w:val="22"/>
        </w:rPr>
        <w:t xml:space="preserve">option </w:t>
      </w:r>
      <w:r w:rsidR="00176D62" w:rsidRPr="004C355D">
        <w:rPr>
          <w:sz w:val="22"/>
          <w:szCs w:val="22"/>
        </w:rPr>
        <w:t xml:space="preserve">has increased steadily since the 2006 cycle, from 47% in 2006 to 84% in 2017. </w:t>
      </w:r>
      <w:r w:rsidR="00623300">
        <w:rPr>
          <w:sz w:val="22"/>
          <w:szCs w:val="22"/>
        </w:rPr>
        <w:t xml:space="preserve">In 2017, in addition to the 84% </w:t>
      </w:r>
      <w:r w:rsidR="00CF32DC">
        <w:rPr>
          <w:sz w:val="22"/>
          <w:szCs w:val="22"/>
        </w:rPr>
        <w:t xml:space="preserve">of participants that responded by the online response option, 12% responded by paper questionnaire and 4% by telephone. </w:t>
      </w:r>
      <w:r w:rsidR="00176D62" w:rsidRPr="004C355D">
        <w:rPr>
          <w:sz w:val="22"/>
          <w:szCs w:val="22"/>
        </w:rPr>
        <w:t xml:space="preserve">Of </w:t>
      </w:r>
      <w:r w:rsidR="00176D62" w:rsidRPr="004C355D">
        <w:rPr>
          <w:spacing w:val="1"/>
          <w:sz w:val="22"/>
          <w:szCs w:val="22"/>
        </w:rPr>
        <w:t>t</w:t>
      </w:r>
      <w:r w:rsidR="00176D62" w:rsidRPr="004C355D">
        <w:rPr>
          <w:sz w:val="22"/>
          <w:szCs w:val="22"/>
        </w:rPr>
        <w:t>he</w:t>
      </w:r>
      <w:r w:rsidR="00176D62" w:rsidRPr="004C355D">
        <w:rPr>
          <w:spacing w:val="-2"/>
          <w:sz w:val="22"/>
          <w:szCs w:val="22"/>
        </w:rPr>
        <w:t xml:space="preserve"> </w:t>
      </w:r>
      <w:r w:rsidR="00176D62" w:rsidRPr="004C355D">
        <w:rPr>
          <w:spacing w:val="1"/>
          <w:sz w:val="22"/>
          <w:szCs w:val="22"/>
        </w:rPr>
        <w:t>r</w:t>
      </w:r>
      <w:r w:rsidR="00176D62" w:rsidRPr="004C355D">
        <w:rPr>
          <w:sz w:val="22"/>
          <w:szCs w:val="22"/>
        </w:rPr>
        <w:t>e</w:t>
      </w:r>
      <w:r w:rsidR="00176D62" w:rsidRPr="004C355D">
        <w:rPr>
          <w:spacing w:val="1"/>
          <w:sz w:val="22"/>
          <w:szCs w:val="22"/>
        </w:rPr>
        <w:t>s</w:t>
      </w:r>
      <w:r w:rsidR="00176D62" w:rsidRPr="004C355D">
        <w:rPr>
          <w:spacing w:val="-2"/>
          <w:sz w:val="22"/>
          <w:szCs w:val="22"/>
        </w:rPr>
        <w:t>p</w:t>
      </w:r>
      <w:r w:rsidR="00176D62" w:rsidRPr="004C355D">
        <w:rPr>
          <w:sz w:val="22"/>
          <w:szCs w:val="22"/>
        </w:rPr>
        <w:t>onde</w:t>
      </w:r>
      <w:r w:rsidR="00176D62" w:rsidRPr="004C355D">
        <w:rPr>
          <w:spacing w:val="-2"/>
          <w:sz w:val="22"/>
          <w:szCs w:val="22"/>
        </w:rPr>
        <w:t>n</w:t>
      </w:r>
      <w:r w:rsidR="00176D62" w:rsidRPr="004C355D">
        <w:rPr>
          <w:spacing w:val="1"/>
          <w:sz w:val="22"/>
          <w:szCs w:val="22"/>
        </w:rPr>
        <w:t>t</w:t>
      </w:r>
      <w:r w:rsidR="00176D62" w:rsidRPr="004C355D">
        <w:rPr>
          <w:sz w:val="22"/>
          <w:szCs w:val="22"/>
        </w:rPr>
        <w:t>s</w:t>
      </w:r>
      <w:r w:rsidR="00176D62" w:rsidRPr="004C355D">
        <w:rPr>
          <w:spacing w:val="-2"/>
          <w:sz w:val="22"/>
          <w:szCs w:val="22"/>
        </w:rPr>
        <w:t xml:space="preserve"> who</w:t>
      </w:r>
      <w:r w:rsidR="00176D62" w:rsidRPr="004C355D">
        <w:rPr>
          <w:spacing w:val="1"/>
          <w:sz w:val="22"/>
          <w:szCs w:val="22"/>
        </w:rPr>
        <w:t xml:space="preserve"> </w:t>
      </w:r>
      <w:r w:rsidR="00176D62" w:rsidRPr="004C355D">
        <w:rPr>
          <w:sz w:val="22"/>
          <w:szCs w:val="22"/>
        </w:rPr>
        <w:t>a</w:t>
      </w:r>
      <w:r w:rsidR="00176D62" w:rsidRPr="004C355D">
        <w:rPr>
          <w:spacing w:val="-2"/>
          <w:sz w:val="22"/>
          <w:szCs w:val="22"/>
        </w:rPr>
        <w:t>n</w:t>
      </w:r>
      <w:r w:rsidR="00176D62" w:rsidRPr="004C355D">
        <w:rPr>
          <w:sz w:val="22"/>
          <w:szCs w:val="22"/>
        </w:rPr>
        <w:t>swe</w:t>
      </w:r>
      <w:r w:rsidR="00176D62" w:rsidRPr="004C355D">
        <w:rPr>
          <w:spacing w:val="-2"/>
          <w:sz w:val="22"/>
          <w:szCs w:val="22"/>
        </w:rPr>
        <w:t>r</w:t>
      </w:r>
      <w:r w:rsidR="00176D62" w:rsidRPr="004C355D">
        <w:rPr>
          <w:sz w:val="22"/>
          <w:szCs w:val="22"/>
        </w:rPr>
        <w:t>ed</w:t>
      </w:r>
      <w:r w:rsidR="00176D62" w:rsidRPr="004C355D">
        <w:rPr>
          <w:spacing w:val="4"/>
          <w:sz w:val="22"/>
          <w:szCs w:val="22"/>
        </w:rPr>
        <w:t xml:space="preserve"> </w:t>
      </w:r>
      <w:r w:rsidR="00176D62" w:rsidRPr="004C355D">
        <w:rPr>
          <w:spacing w:val="1"/>
          <w:sz w:val="22"/>
          <w:szCs w:val="22"/>
        </w:rPr>
        <w:t>t</w:t>
      </w:r>
      <w:r w:rsidR="00176D62" w:rsidRPr="004C355D">
        <w:rPr>
          <w:spacing w:val="-2"/>
          <w:sz w:val="22"/>
          <w:szCs w:val="22"/>
        </w:rPr>
        <w:t>h</w:t>
      </w:r>
      <w:r w:rsidR="00176D62" w:rsidRPr="004C355D">
        <w:rPr>
          <w:sz w:val="22"/>
          <w:szCs w:val="22"/>
        </w:rPr>
        <w:t xml:space="preserve">e 2017 survey question regarding future </w:t>
      </w:r>
      <w:r w:rsidR="00176D62" w:rsidRPr="004C355D">
        <w:rPr>
          <w:spacing w:val="-3"/>
          <w:sz w:val="22"/>
          <w:szCs w:val="22"/>
        </w:rPr>
        <w:t>m</w:t>
      </w:r>
      <w:r w:rsidR="00176D62" w:rsidRPr="004C355D">
        <w:rPr>
          <w:sz w:val="22"/>
          <w:szCs w:val="22"/>
        </w:rPr>
        <w:t>ode p</w:t>
      </w:r>
      <w:r w:rsidR="00176D62" w:rsidRPr="004C355D">
        <w:rPr>
          <w:spacing w:val="1"/>
          <w:sz w:val="22"/>
          <w:szCs w:val="22"/>
        </w:rPr>
        <w:t>r</w:t>
      </w:r>
      <w:r w:rsidR="00176D62" w:rsidRPr="004C355D">
        <w:rPr>
          <w:sz w:val="22"/>
          <w:szCs w:val="22"/>
        </w:rPr>
        <w:t>e</w:t>
      </w:r>
      <w:r w:rsidR="00176D62" w:rsidRPr="004C355D">
        <w:rPr>
          <w:spacing w:val="-1"/>
          <w:sz w:val="22"/>
          <w:szCs w:val="22"/>
        </w:rPr>
        <w:t>f</w:t>
      </w:r>
      <w:r w:rsidR="00176D62" w:rsidRPr="004C355D">
        <w:rPr>
          <w:sz w:val="22"/>
          <w:szCs w:val="22"/>
        </w:rPr>
        <w:t>e</w:t>
      </w:r>
      <w:r w:rsidR="00176D62" w:rsidRPr="004C355D">
        <w:rPr>
          <w:spacing w:val="-1"/>
          <w:sz w:val="22"/>
          <w:szCs w:val="22"/>
        </w:rPr>
        <w:t>r</w:t>
      </w:r>
      <w:r w:rsidR="00176D62" w:rsidRPr="004C355D">
        <w:rPr>
          <w:sz w:val="22"/>
          <w:szCs w:val="22"/>
        </w:rPr>
        <w:t>ence, 83% indicated a</w:t>
      </w:r>
      <w:r w:rsidR="00176D62" w:rsidRPr="004C355D">
        <w:rPr>
          <w:spacing w:val="-2"/>
          <w:sz w:val="22"/>
          <w:szCs w:val="22"/>
        </w:rPr>
        <w:t xml:space="preserve"> </w:t>
      </w:r>
      <w:r w:rsidR="00176D62" w:rsidRPr="004C355D">
        <w:rPr>
          <w:sz w:val="22"/>
          <w:szCs w:val="22"/>
        </w:rPr>
        <w:t>p</w:t>
      </w:r>
      <w:r w:rsidR="00176D62" w:rsidRPr="004C355D">
        <w:rPr>
          <w:spacing w:val="1"/>
          <w:sz w:val="22"/>
          <w:szCs w:val="22"/>
        </w:rPr>
        <w:t>r</w:t>
      </w:r>
      <w:r w:rsidR="00176D62" w:rsidRPr="004C355D">
        <w:rPr>
          <w:spacing w:val="-2"/>
          <w:sz w:val="22"/>
          <w:szCs w:val="22"/>
        </w:rPr>
        <w:t>e</w:t>
      </w:r>
      <w:r w:rsidR="00176D62" w:rsidRPr="004C355D">
        <w:rPr>
          <w:spacing w:val="1"/>
          <w:sz w:val="22"/>
          <w:szCs w:val="22"/>
        </w:rPr>
        <w:t>f</w:t>
      </w:r>
      <w:r w:rsidR="00176D62" w:rsidRPr="004C355D">
        <w:rPr>
          <w:spacing w:val="-2"/>
          <w:sz w:val="22"/>
          <w:szCs w:val="22"/>
        </w:rPr>
        <w:t>e</w:t>
      </w:r>
      <w:r w:rsidR="00176D62" w:rsidRPr="004C355D">
        <w:rPr>
          <w:spacing w:val="1"/>
          <w:sz w:val="22"/>
          <w:szCs w:val="22"/>
        </w:rPr>
        <w:t>r</w:t>
      </w:r>
      <w:r w:rsidR="00176D62" w:rsidRPr="004C355D">
        <w:rPr>
          <w:sz w:val="22"/>
          <w:szCs w:val="22"/>
        </w:rPr>
        <w:t>en</w:t>
      </w:r>
      <w:r w:rsidR="00176D62" w:rsidRPr="004C355D">
        <w:rPr>
          <w:spacing w:val="-2"/>
          <w:sz w:val="22"/>
          <w:szCs w:val="22"/>
        </w:rPr>
        <w:t>c</w:t>
      </w:r>
      <w:r w:rsidR="00176D62" w:rsidRPr="004C355D">
        <w:rPr>
          <w:sz w:val="22"/>
          <w:szCs w:val="22"/>
        </w:rPr>
        <w:t xml:space="preserve">e </w:t>
      </w:r>
      <w:r w:rsidR="00176D62" w:rsidRPr="004C355D">
        <w:rPr>
          <w:spacing w:val="1"/>
          <w:sz w:val="22"/>
          <w:szCs w:val="22"/>
        </w:rPr>
        <w:t>f</w:t>
      </w:r>
      <w:r w:rsidR="00176D62" w:rsidRPr="004C355D">
        <w:rPr>
          <w:spacing w:val="-2"/>
          <w:sz w:val="22"/>
          <w:szCs w:val="22"/>
        </w:rPr>
        <w:t>o</w:t>
      </w:r>
      <w:r w:rsidR="00176D62" w:rsidRPr="004C355D">
        <w:rPr>
          <w:sz w:val="22"/>
          <w:szCs w:val="22"/>
        </w:rPr>
        <w:t>r</w:t>
      </w:r>
      <w:r w:rsidR="00176D62" w:rsidRPr="004C355D">
        <w:rPr>
          <w:spacing w:val="-2"/>
          <w:sz w:val="22"/>
          <w:szCs w:val="22"/>
        </w:rPr>
        <w:t xml:space="preserve"> </w:t>
      </w:r>
      <w:r w:rsidR="00176D62" w:rsidRPr="004C355D">
        <w:rPr>
          <w:spacing w:val="-1"/>
          <w:sz w:val="22"/>
          <w:szCs w:val="22"/>
        </w:rPr>
        <w:t>t</w:t>
      </w:r>
      <w:r w:rsidR="00176D62" w:rsidRPr="004C355D">
        <w:rPr>
          <w:sz w:val="22"/>
          <w:szCs w:val="22"/>
        </w:rPr>
        <w:t>he online s</w:t>
      </w:r>
      <w:r w:rsidR="00176D62" w:rsidRPr="004C355D">
        <w:rPr>
          <w:spacing w:val="-2"/>
          <w:sz w:val="22"/>
          <w:szCs w:val="22"/>
        </w:rPr>
        <w:t>u</w:t>
      </w:r>
      <w:r w:rsidR="00176D62" w:rsidRPr="004C355D">
        <w:rPr>
          <w:spacing w:val="1"/>
          <w:sz w:val="22"/>
          <w:szCs w:val="22"/>
        </w:rPr>
        <w:t>r</w:t>
      </w:r>
      <w:r w:rsidR="00176D62" w:rsidRPr="004C355D">
        <w:rPr>
          <w:spacing w:val="-2"/>
          <w:sz w:val="22"/>
          <w:szCs w:val="22"/>
        </w:rPr>
        <w:t>v</w:t>
      </w:r>
      <w:r w:rsidR="00176D62" w:rsidRPr="004C355D">
        <w:rPr>
          <w:sz w:val="22"/>
          <w:szCs w:val="22"/>
        </w:rPr>
        <w:t xml:space="preserve">ey. </w:t>
      </w:r>
      <w:r w:rsidR="00176D62" w:rsidRPr="004C355D">
        <w:rPr>
          <w:spacing w:val="-2"/>
          <w:sz w:val="22"/>
          <w:szCs w:val="22"/>
        </w:rPr>
        <w:t>A</w:t>
      </w:r>
      <w:r w:rsidR="00176D62" w:rsidRPr="004C355D">
        <w:rPr>
          <w:sz w:val="22"/>
          <w:szCs w:val="22"/>
        </w:rPr>
        <w:t>na</w:t>
      </w:r>
      <w:r w:rsidR="00176D62" w:rsidRPr="004C355D">
        <w:rPr>
          <w:spacing w:val="1"/>
          <w:sz w:val="22"/>
          <w:szCs w:val="22"/>
        </w:rPr>
        <w:t>l</w:t>
      </w:r>
      <w:r w:rsidR="00176D62" w:rsidRPr="004C355D">
        <w:rPr>
          <w:spacing w:val="-2"/>
          <w:sz w:val="22"/>
          <w:szCs w:val="22"/>
        </w:rPr>
        <w:t>y</w:t>
      </w:r>
      <w:r w:rsidR="00176D62" w:rsidRPr="004C355D">
        <w:rPr>
          <w:sz w:val="22"/>
          <w:szCs w:val="22"/>
        </w:rPr>
        <w:t>s</w:t>
      </w:r>
      <w:r w:rsidR="00176D62" w:rsidRPr="004C355D">
        <w:rPr>
          <w:spacing w:val="1"/>
          <w:sz w:val="22"/>
          <w:szCs w:val="22"/>
        </w:rPr>
        <w:t>i</w:t>
      </w:r>
      <w:r w:rsidR="00176D62" w:rsidRPr="004C355D">
        <w:rPr>
          <w:sz w:val="22"/>
          <w:szCs w:val="22"/>
        </w:rPr>
        <w:t>s</w:t>
      </w:r>
      <w:r w:rsidR="00176D62" w:rsidRPr="004C355D">
        <w:rPr>
          <w:spacing w:val="-2"/>
          <w:sz w:val="22"/>
          <w:szCs w:val="22"/>
        </w:rPr>
        <w:t xml:space="preserve"> indicat</w:t>
      </w:r>
      <w:r w:rsidR="00176D62" w:rsidRPr="004C355D">
        <w:rPr>
          <w:sz w:val="22"/>
          <w:szCs w:val="22"/>
        </w:rPr>
        <w:t>es</w:t>
      </w:r>
      <w:r w:rsidR="00176D62" w:rsidRPr="004C355D">
        <w:rPr>
          <w:spacing w:val="-2"/>
          <w:sz w:val="22"/>
          <w:szCs w:val="22"/>
        </w:rPr>
        <w:t xml:space="preserve"> </w:t>
      </w:r>
      <w:r w:rsidR="00176D62" w:rsidRPr="004C355D">
        <w:rPr>
          <w:spacing w:val="1"/>
          <w:sz w:val="22"/>
          <w:szCs w:val="22"/>
        </w:rPr>
        <w:t>t</w:t>
      </w:r>
      <w:r w:rsidR="00176D62" w:rsidRPr="004C355D">
        <w:rPr>
          <w:sz w:val="22"/>
          <w:szCs w:val="22"/>
        </w:rPr>
        <w:t>h</w:t>
      </w:r>
      <w:r w:rsidR="00176D62" w:rsidRPr="004C355D">
        <w:rPr>
          <w:spacing w:val="-2"/>
          <w:sz w:val="22"/>
          <w:szCs w:val="22"/>
        </w:rPr>
        <w:t>a</w:t>
      </w:r>
      <w:r w:rsidR="00176D62" w:rsidRPr="004C355D">
        <w:rPr>
          <w:sz w:val="22"/>
          <w:szCs w:val="22"/>
        </w:rPr>
        <w:t xml:space="preserve">t </w:t>
      </w:r>
      <w:r w:rsidR="00176D62" w:rsidRPr="004C355D">
        <w:rPr>
          <w:spacing w:val="1"/>
          <w:sz w:val="22"/>
          <w:szCs w:val="22"/>
        </w:rPr>
        <w:t>t</w:t>
      </w:r>
      <w:r w:rsidR="00176D62" w:rsidRPr="004C355D">
        <w:rPr>
          <w:sz w:val="22"/>
          <w:szCs w:val="22"/>
        </w:rPr>
        <w:t>he</w:t>
      </w:r>
      <w:r w:rsidR="00176D62" w:rsidRPr="004C355D">
        <w:rPr>
          <w:spacing w:val="-2"/>
          <w:sz w:val="22"/>
          <w:szCs w:val="22"/>
        </w:rPr>
        <w:t xml:space="preserve"> </w:t>
      </w:r>
      <w:r w:rsidR="00176D62" w:rsidRPr="004C355D">
        <w:rPr>
          <w:sz w:val="22"/>
          <w:szCs w:val="22"/>
        </w:rPr>
        <w:t xml:space="preserve">online </w:t>
      </w:r>
      <w:r w:rsidR="00176D62" w:rsidRPr="004C355D">
        <w:rPr>
          <w:spacing w:val="-4"/>
          <w:sz w:val="22"/>
          <w:szCs w:val="22"/>
        </w:rPr>
        <w:t>m</w:t>
      </w:r>
      <w:r w:rsidR="00176D62" w:rsidRPr="004C355D">
        <w:rPr>
          <w:sz w:val="22"/>
          <w:szCs w:val="22"/>
        </w:rPr>
        <w:t xml:space="preserve">ode </w:t>
      </w:r>
      <w:r w:rsidR="00176D62" w:rsidRPr="004C355D">
        <w:rPr>
          <w:spacing w:val="1"/>
          <w:sz w:val="22"/>
          <w:szCs w:val="22"/>
        </w:rPr>
        <w:t>result</w:t>
      </w:r>
      <w:r w:rsidR="00176D62" w:rsidRPr="004C355D">
        <w:rPr>
          <w:sz w:val="22"/>
          <w:szCs w:val="22"/>
        </w:rPr>
        <w:t>s</w:t>
      </w:r>
      <w:r w:rsidR="00176D62" w:rsidRPr="004C355D">
        <w:rPr>
          <w:spacing w:val="-2"/>
          <w:sz w:val="22"/>
          <w:szCs w:val="22"/>
        </w:rPr>
        <w:t xml:space="preserve"> </w:t>
      </w:r>
      <w:r w:rsidRPr="004C355D">
        <w:rPr>
          <w:spacing w:val="-2"/>
          <w:sz w:val="22"/>
          <w:szCs w:val="22"/>
        </w:rPr>
        <w:t xml:space="preserve">in </w:t>
      </w:r>
      <w:r w:rsidR="00176D62" w:rsidRPr="004C355D">
        <w:rPr>
          <w:spacing w:val="-4"/>
          <w:sz w:val="22"/>
          <w:szCs w:val="22"/>
        </w:rPr>
        <w:t>m</w:t>
      </w:r>
      <w:r w:rsidR="00176D62" w:rsidRPr="004C355D">
        <w:rPr>
          <w:sz w:val="22"/>
          <w:szCs w:val="22"/>
        </w:rPr>
        <w:t>o</w:t>
      </w:r>
      <w:r w:rsidR="00176D62" w:rsidRPr="004C355D">
        <w:rPr>
          <w:spacing w:val="1"/>
          <w:sz w:val="22"/>
          <w:szCs w:val="22"/>
        </w:rPr>
        <w:t>r</w:t>
      </w:r>
      <w:r w:rsidR="00176D62" w:rsidRPr="004C355D">
        <w:rPr>
          <w:sz w:val="22"/>
          <w:szCs w:val="22"/>
        </w:rPr>
        <w:t>e co</w:t>
      </w:r>
      <w:r w:rsidR="00176D62" w:rsidRPr="004C355D">
        <w:rPr>
          <w:spacing w:val="-4"/>
          <w:sz w:val="22"/>
          <w:szCs w:val="22"/>
        </w:rPr>
        <w:t>m</w:t>
      </w:r>
      <w:r w:rsidR="00176D62" w:rsidRPr="004C355D">
        <w:rPr>
          <w:sz w:val="22"/>
          <w:szCs w:val="22"/>
        </w:rPr>
        <w:t>p</w:t>
      </w:r>
      <w:r w:rsidR="00176D62" w:rsidRPr="004C355D">
        <w:rPr>
          <w:spacing w:val="1"/>
          <w:sz w:val="22"/>
          <w:szCs w:val="22"/>
        </w:rPr>
        <w:t>l</w:t>
      </w:r>
      <w:r w:rsidR="00176D62" w:rsidRPr="004C355D">
        <w:rPr>
          <w:sz w:val="22"/>
          <w:szCs w:val="22"/>
        </w:rPr>
        <w:t>e</w:t>
      </w:r>
      <w:r w:rsidR="00176D62" w:rsidRPr="004C355D">
        <w:rPr>
          <w:spacing w:val="1"/>
          <w:sz w:val="22"/>
          <w:szCs w:val="22"/>
        </w:rPr>
        <w:t>t</w:t>
      </w:r>
      <w:r w:rsidR="00176D62" w:rsidRPr="004C355D">
        <w:rPr>
          <w:sz w:val="22"/>
          <w:szCs w:val="22"/>
        </w:rPr>
        <w:t xml:space="preserve">e </w:t>
      </w:r>
      <w:r w:rsidR="00176D62" w:rsidRPr="004C355D">
        <w:rPr>
          <w:spacing w:val="1"/>
          <w:sz w:val="22"/>
          <w:szCs w:val="22"/>
        </w:rPr>
        <w:t>s</w:t>
      </w:r>
      <w:r w:rsidR="00176D62" w:rsidRPr="004C355D">
        <w:rPr>
          <w:spacing w:val="-2"/>
          <w:sz w:val="22"/>
          <w:szCs w:val="22"/>
        </w:rPr>
        <w:t>u</w:t>
      </w:r>
      <w:r w:rsidR="00176D62" w:rsidRPr="004C355D">
        <w:rPr>
          <w:spacing w:val="1"/>
          <w:sz w:val="22"/>
          <w:szCs w:val="22"/>
        </w:rPr>
        <w:t>r</w:t>
      </w:r>
      <w:r w:rsidR="00176D62" w:rsidRPr="004C355D">
        <w:rPr>
          <w:spacing w:val="-2"/>
          <w:sz w:val="22"/>
          <w:szCs w:val="22"/>
        </w:rPr>
        <w:t>v</w:t>
      </w:r>
      <w:r w:rsidR="00176D62" w:rsidRPr="004C355D">
        <w:rPr>
          <w:sz w:val="22"/>
          <w:szCs w:val="22"/>
        </w:rPr>
        <w:t>ey</w:t>
      </w:r>
      <w:r w:rsidR="00176D62" w:rsidRPr="004C355D">
        <w:rPr>
          <w:spacing w:val="-2"/>
          <w:sz w:val="22"/>
          <w:szCs w:val="22"/>
        </w:rPr>
        <w:t xml:space="preserve"> </w:t>
      </w:r>
      <w:r w:rsidR="00176D62" w:rsidRPr="004C355D">
        <w:rPr>
          <w:sz w:val="22"/>
          <w:szCs w:val="22"/>
        </w:rPr>
        <w:t>and follow-up con</w:t>
      </w:r>
      <w:r w:rsidR="00176D62" w:rsidRPr="004C355D">
        <w:rPr>
          <w:spacing w:val="1"/>
          <w:sz w:val="22"/>
          <w:szCs w:val="22"/>
        </w:rPr>
        <w:t>t</w:t>
      </w:r>
      <w:r w:rsidR="00176D62" w:rsidRPr="004C355D">
        <w:rPr>
          <w:spacing w:val="-2"/>
          <w:sz w:val="22"/>
          <w:szCs w:val="22"/>
        </w:rPr>
        <w:t>a</w:t>
      </w:r>
      <w:r w:rsidR="00176D62" w:rsidRPr="004C355D">
        <w:rPr>
          <w:sz w:val="22"/>
          <w:szCs w:val="22"/>
        </w:rPr>
        <w:t>c</w:t>
      </w:r>
      <w:r w:rsidR="00176D62" w:rsidRPr="004C355D">
        <w:rPr>
          <w:spacing w:val="-1"/>
          <w:sz w:val="22"/>
          <w:szCs w:val="22"/>
        </w:rPr>
        <w:t>t</w:t>
      </w:r>
      <w:r w:rsidR="00176D62" w:rsidRPr="004C355D">
        <w:rPr>
          <w:spacing w:val="1"/>
          <w:sz w:val="22"/>
          <w:szCs w:val="22"/>
        </w:rPr>
        <w:t>i</w:t>
      </w:r>
      <w:r w:rsidR="00176D62" w:rsidRPr="004C355D">
        <w:rPr>
          <w:sz w:val="22"/>
          <w:szCs w:val="22"/>
        </w:rPr>
        <w:t>ng</w:t>
      </w:r>
      <w:r w:rsidR="00176D62" w:rsidRPr="004C355D">
        <w:rPr>
          <w:spacing w:val="-2"/>
          <w:sz w:val="22"/>
          <w:szCs w:val="22"/>
        </w:rPr>
        <w:t xml:space="preserve"> </w:t>
      </w:r>
      <w:r w:rsidR="00176D62" w:rsidRPr="004C355D">
        <w:rPr>
          <w:sz w:val="22"/>
          <w:szCs w:val="22"/>
        </w:rPr>
        <w:t>da</w:t>
      </w:r>
      <w:r w:rsidR="00176D62" w:rsidRPr="004C355D">
        <w:rPr>
          <w:spacing w:val="-1"/>
          <w:sz w:val="22"/>
          <w:szCs w:val="22"/>
        </w:rPr>
        <w:t>t</w:t>
      </w:r>
      <w:r w:rsidR="00176D62" w:rsidRPr="004C355D">
        <w:rPr>
          <w:sz w:val="22"/>
          <w:szCs w:val="22"/>
        </w:rPr>
        <w:t xml:space="preserve">a </w:t>
      </w:r>
      <w:r w:rsidR="00176D62" w:rsidRPr="004C355D">
        <w:rPr>
          <w:spacing w:val="1"/>
          <w:sz w:val="22"/>
          <w:szCs w:val="22"/>
        </w:rPr>
        <w:t>t</w:t>
      </w:r>
      <w:r w:rsidR="00176D62" w:rsidRPr="004C355D">
        <w:rPr>
          <w:spacing w:val="-2"/>
          <w:sz w:val="22"/>
          <w:szCs w:val="22"/>
        </w:rPr>
        <w:t>h</w:t>
      </w:r>
      <w:r w:rsidR="00176D62" w:rsidRPr="004C355D">
        <w:rPr>
          <w:sz w:val="22"/>
          <w:szCs w:val="22"/>
        </w:rPr>
        <w:t xml:space="preserve">an </w:t>
      </w:r>
      <w:r w:rsidR="00176D62" w:rsidRPr="004C355D">
        <w:rPr>
          <w:spacing w:val="1"/>
          <w:sz w:val="22"/>
          <w:szCs w:val="22"/>
        </w:rPr>
        <w:t>t</w:t>
      </w:r>
      <w:r w:rsidR="00176D62" w:rsidRPr="004C355D">
        <w:rPr>
          <w:sz w:val="22"/>
          <w:szCs w:val="22"/>
        </w:rPr>
        <w:t xml:space="preserve">he </w:t>
      </w:r>
      <w:r w:rsidR="00176D62" w:rsidRPr="004C355D">
        <w:rPr>
          <w:spacing w:val="-3"/>
          <w:sz w:val="22"/>
          <w:szCs w:val="22"/>
        </w:rPr>
        <w:t>m</w:t>
      </w:r>
      <w:r w:rsidR="00176D62" w:rsidRPr="004C355D">
        <w:rPr>
          <w:sz w:val="22"/>
          <w:szCs w:val="22"/>
        </w:rPr>
        <w:t>a</w:t>
      </w:r>
      <w:r w:rsidR="00176D62" w:rsidRPr="004C355D">
        <w:rPr>
          <w:spacing w:val="1"/>
          <w:sz w:val="22"/>
          <w:szCs w:val="22"/>
        </w:rPr>
        <w:t>i</w:t>
      </w:r>
      <w:r w:rsidR="00176D62" w:rsidRPr="004C355D">
        <w:rPr>
          <w:sz w:val="22"/>
          <w:szCs w:val="22"/>
        </w:rPr>
        <w:t>l questionnaire</w:t>
      </w:r>
      <w:r w:rsidR="00176D62" w:rsidRPr="004C355D">
        <w:rPr>
          <w:spacing w:val="1"/>
          <w:sz w:val="22"/>
          <w:szCs w:val="22"/>
        </w:rPr>
        <w:t xml:space="preserve"> </w:t>
      </w:r>
      <w:r w:rsidR="00176D62" w:rsidRPr="004C355D">
        <w:rPr>
          <w:spacing w:val="-4"/>
          <w:sz w:val="22"/>
          <w:szCs w:val="22"/>
        </w:rPr>
        <w:t>m</w:t>
      </w:r>
      <w:r w:rsidR="00176D62" w:rsidRPr="004C355D">
        <w:rPr>
          <w:sz w:val="22"/>
          <w:szCs w:val="22"/>
        </w:rPr>
        <w:t xml:space="preserve">ode. </w:t>
      </w:r>
    </w:p>
    <w:p w14:paraId="2A811DBF" w14:textId="77777777" w:rsidR="00176D62" w:rsidRPr="004C355D" w:rsidRDefault="00176D62" w:rsidP="00176D62">
      <w:pPr>
        <w:rPr>
          <w:spacing w:val="2"/>
          <w:sz w:val="22"/>
          <w:szCs w:val="22"/>
        </w:rPr>
      </w:pPr>
    </w:p>
    <w:p w14:paraId="365EDFE9" w14:textId="77777777" w:rsidR="00746A46" w:rsidRPr="004C355D" w:rsidRDefault="00176D62" w:rsidP="00176D62">
      <w:pPr>
        <w:rPr>
          <w:sz w:val="22"/>
          <w:szCs w:val="22"/>
        </w:rPr>
      </w:pPr>
      <w:r w:rsidRPr="004C355D">
        <w:rPr>
          <w:spacing w:val="-2"/>
          <w:sz w:val="22"/>
          <w:szCs w:val="22"/>
        </w:rPr>
        <w:t xml:space="preserve">For returning sample members, </w:t>
      </w:r>
      <w:r w:rsidRPr="004C355D">
        <w:rPr>
          <w:spacing w:val="2"/>
          <w:sz w:val="22"/>
          <w:szCs w:val="22"/>
        </w:rPr>
        <w:t>t</w:t>
      </w:r>
      <w:r w:rsidRPr="004C355D">
        <w:rPr>
          <w:sz w:val="22"/>
          <w:szCs w:val="22"/>
        </w:rPr>
        <w:t>he</w:t>
      </w:r>
      <w:r w:rsidRPr="004C355D">
        <w:rPr>
          <w:spacing w:val="-2"/>
          <w:sz w:val="22"/>
          <w:szCs w:val="22"/>
        </w:rPr>
        <w:t xml:space="preserve"> </w:t>
      </w:r>
      <w:r w:rsidRPr="004C355D">
        <w:rPr>
          <w:sz w:val="22"/>
          <w:szCs w:val="22"/>
        </w:rPr>
        <w:t>2019 S</w:t>
      </w:r>
      <w:r w:rsidRPr="004C355D">
        <w:rPr>
          <w:spacing w:val="-1"/>
          <w:sz w:val="22"/>
          <w:szCs w:val="22"/>
        </w:rPr>
        <w:t>D</w:t>
      </w:r>
      <w:r w:rsidRPr="004C355D">
        <w:rPr>
          <w:sz w:val="22"/>
          <w:szCs w:val="22"/>
        </w:rPr>
        <w:t>R</w:t>
      </w:r>
      <w:r w:rsidRPr="004C355D">
        <w:rPr>
          <w:spacing w:val="-3"/>
          <w:sz w:val="22"/>
          <w:szCs w:val="22"/>
        </w:rPr>
        <w:t xml:space="preserve"> </w:t>
      </w:r>
      <w:r w:rsidRPr="004C355D">
        <w:rPr>
          <w:spacing w:val="-1"/>
          <w:sz w:val="22"/>
          <w:szCs w:val="22"/>
        </w:rPr>
        <w:t>w</w:t>
      </w:r>
      <w:r w:rsidRPr="004C355D">
        <w:rPr>
          <w:spacing w:val="1"/>
          <w:sz w:val="22"/>
          <w:szCs w:val="22"/>
        </w:rPr>
        <w:t>il</w:t>
      </w:r>
      <w:r w:rsidRPr="004C355D">
        <w:rPr>
          <w:sz w:val="22"/>
          <w:szCs w:val="22"/>
        </w:rPr>
        <w:t>l</w:t>
      </w:r>
      <w:r w:rsidRPr="004C355D">
        <w:rPr>
          <w:spacing w:val="-1"/>
          <w:sz w:val="22"/>
          <w:szCs w:val="22"/>
        </w:rPr>
        <w:t xml:space="preserve"> </w:t>
      </w:r>
      <w:r w:rsidRPr="004C355D">
        <w:rPr>
          <w:sz w:val="22"/>
          <w:szCs w:val="22"/>
        </w:rPr>
        <w:t>hon</w:t>
      </w:r>
      <w:r w:rsidRPr="004C355D">
        <w:rPr>
          <w:spacing w:val="-2"/>
          <w:sz w:val="22"/>
          <w:szCs w:val="22"/>
        </w:rPr>
        <w:t>o</w:t>
      </w:r>
      <w:r w:rsidRPr="004C355D">
        <w:rPr>
          <w:sz w:val="22"/>
          <w:szCs w:val="22"/>
        </w:rPr>
        <w:t>r</w:t>
      </w:r>
      <w:r w:rsidRPr="004C355D">
        <w:rPr>
          <w:spacing w:val="2"/>
          <w:sz w:val="22"/>
          <w:szCs w:val="22"/>
        </w:rPr>
        <w:t xml:space="preserve"> </w:t>
      </w:r>
      <w:r w:rsidRPr="004C355D">
        <w:rPr>
          <w:spacing w:val="-4"/>
          <w:sz w:val="22"/>
          <w:szCs w:val="22"/>
        </w:rPr>
        <w:t>m</w:t>
      </w:r>
      <w:r w:rsidRPr="004C355D">
        <w:rPr>
          <w:sz w:val="22"/>
          <w:szCs w:val="22"/>
        </w:rPr>
        <w:t>ode p</w:t>
      </w:r>
      <w:r w:rsidRPr="004C355D">
        <w:rPr>
          <w:spacing w:val="1"/>
          <w:sz w:val="22"/>
          <w:szCs w:val="22"/>
        </w:rPr>
        <w:t>r</w:t>
      </w:r>
      <w:r w:rsidRPr="004C355D">
        <w:rPr>
          <w:spacing w:val="-2"/>
          <w:sz w:val="22"/>
          <w:szCs w:val="22"/>
        </w:rPr>
        <w:t>e</w:t>
      </w:r>
      <w:r w:rsidRPr="004C355D">
        <w:rPr>
          <w:spacing w:val="1"/>
          <w:sz w:val="22"/>
          <w:szCs w:val="22"/>
        </w:rPr>
        <w:t>f</w:t>
      </w:r>
      <w:r w:rsidRPr="004C355D">
        <w:rPr>
          <w:sz w:val="22"/>
          <w:szCs w:val="22"/>
        </w:rPr>
        <w:t>e</w:t>
      </w:r>
      <w:r w:rsidRPr="004C355D">
        <w:rPr>
          <w:spacing w:val="-1"/>
          <w:sz w:val="22"/>
          <w:szCs w:val="22"/>
        </w:rPr>
        <w:t>r</w:t>
      </w:r>
      <w:r w:rsidRPr="004C355D">
        <w:rPr>
          <w:sz w:val="22"/>
          <w:szCs w:val="22"/>
        </w:rPr>
        <w:t>enc</w:t>
      </w:r>
      <w:r w:rsidRPr="004C355D">
        <w:rPr>
          <w:spacing w:val="-1"/>
          <w:sz w:val="22"/>
          <w:szCs w:val="22"/>
        </w:rPr>
        <w:t>e</w:t>
      </w:r>
      <w:r w:rsidRPr="004C355D">
        <w:rPr>
          <w:sz w:val="22"/>
          <w:szCs w:val="22"/>
        </w:rPr>
        <w:t xml:space="preserve">s </w:t>
      </w:r>
      <w:r w:rsidRPr="004C355D">
        <w:rPr>
          <w:spacing w:val="1"/>
          <w:sz w:val="22"/>
          <w:szCs w:val="22"/>
        </w:rPr>
        <w:t>r</w:t>
      </w:r>
      <w:r w:rsidRPr="004C355D">
        <w:rPr>
          <w:sz w:val="22"/>
          <w:szCs w:val="22"/>
        </w:rPr>
        <w:t>e</w:t>
      </w:r>
      <w:r w:rsidRPr="004C355D">
        <w:rPr>
          <w:spacing w:val="-2"/>
          <w:sz w:val="22"/>
          <w:szCs w:val="22"/>
        </w:rPr>
        <w:t>p</w:t>
      </w:r>
      <w:r w:rsidRPr="004C355D">
        <w:rPr>
          <w:sz w:val="22"/>
          <w:szCs w:val="22"/>
        </w:rPr>
        <w:t>o</w:t>
      </w:r>
      <w:r w:rsidRPr="004C355D">
        <w:rPr>
          <w:spacing w:val="-2"/>
          <w:sz w:val="22"/>
          <w:szCs w:val="22"/>
        </w:rPr>
        <w:t>r</w:t>
      </w:r>
      <w:r w:rsidRPr="004C355D">
        <w:rPr>
          <w:spacing w:val="1"/>
          <w:sz w:val="22"/>
          <w:szCs w:val="22"/>
        </w:rPr>
        <w:t>t</w:t>
      </w:r>
      <w:r w:rsidRPr="004C355D">
        <w:rPr>
          <w:sz w:val="22"/>
          <w:szCs w:val="22"/>
        </w:rPr>
        <w:t>ed</w:t>
      </w:r>
      <w:r w:rsidRPr="004C355D">
        <w:rPr>
          <w:spacing w:val="-2"/>
          <w:sz w:val="22"/>
          <w:szCs w:val="22"/>
        </w:rPr>
        <w:t xml:space="preserve"> </w:t>
      </w:r>
      <w:r w:rsidRPr="004C355D">
        <w:rPr>
          <w:spacing w:val="1"/>
          <w:sz w:val="22"/>
          <w:szCs w:val="22"/>
        </w:rPr>
        <w:t>i</w:t>
      </w:r>
      <w:r w:rsidRPr="004C355D">
        <w:rPr>
          <w:sz w:val="22"/>
          <w:szCs w:val="22"/>
        </w:rPr>
        <w:t xml:space="preserve">n </w:t>
      </w:r>
      <w:r w:rsidRPr="004C355D">
        <w:rPr>
          <w:spacing w:val="-1"/>
          <w:sz w:val="22"/>
          <w:szCs w:val="22"/>
        </w:rPr>
        <w:t>t</w:t>
      </w:r>
      <w:r w:rsidRPr="004C355D">
        <w:rPr>
          <w:sz w:val="22"/>
          <w:szCs w:val="22"/>
        </w:rPr>
        <w:t>he 2017 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but</w:t>
      </w:r>
      <w:r w:rsidRPr="004C355D">
        <w:rPr>
          <w:spacing w:val="1"/>
          <w:sz w:val="22"/>
          <w:szCs w:val="22"/>
        </w:rPr>
        <w:t xml:space="preserve"> </w:t>
      </w:r>
      <w:r w:rsidRPr="004C355D">
        <w:rPr>
          <w:spacing w:val="-2"/>
          <w:sz w:val="22"/>
          <w:szCs w:val="22"/>
        </w:rPr>
        <w:t>a</w:t>
      </w:r>
      <w:r w:rsidRPr="004C355D">
        <w:rPr>
          <w:spacing w:val="1"/>
          <w:sz w:val="22"/>
          <w:szCs w:val="22"/>
        </w:rPr>
        <w:t>l</w:t>
      </w:r>
      <w:r w:rsidRPr="004C355D">
        <w:rPr>
          <w:sz w:val="22"/>
          <w:szCs w:val="22"/>
        </w:rPr>
        <w:t>so</w:t>
      </w:r>
      <w:r w:rsidRPr="004C355D">
        <w:rPr>
          <w:spacing w:val="-2"/>
          <w:sz w:val="22"/>
          <w:szCs w:val="22"/>
        </w:rPr>
        <w:t xml:space="preserve"> </w:t>
      </w:r>
      <w:r w:rsidRPr="004C355D">
        <w:rPr>
          <w:sz w:val="22"/>
          <w:szCs w:val="22"/>
        </w:rPr>
        <w:t>e</w:t>
      </w:r>
      <w:r w:rsidRPr="004C355D">
        <w:rPr>
          <w:spacing w:val="-3"/>
          <w:sz w:val="22"/>
          <w:szCs w:val="22"/>
        </w:rPr>
        <w:t>m</w:t>
      </w:r>
      <w:r w:rsidRPr="004C355D">
        <w:rPr>
          <w:sz w:val="22"/>
          <w:szCs w:val="22"/>
        </w:rPr>
        <w:t>pha</w:t>
      </w:r>
      <w:r w:rsidRPr="004C355D">
        <w:rPr>
          <w:spacing w:val="1"/>
          <w:sz w:val="22"/>
          <w:szCs w:val="22"/>
        </w:rPr>
        <w:t>si</w:t>
      </w:r>
      <w:r w:rsidRPr="004C355D">
        <w:rPr>
          <w:spacing w:val="-2"/>
          <w:sz w:val="22"/>
          <w:szCs w:val="22"/>
        </w:rPr>
        <w:t>z</w:t>
      </w:r>
      <w:r w:rsidRPr="004C355D">
        <w:rPr>
          <w:sz w:val="22"/>
          <w:szCs w:val="22"/>
        </w:rPr>
        <w:t xml:space="preserve">e </w:t>
      </w:r>
      <w:r w:rsidRPr="004C355D">
        <w:rPr>
          <w:spacing w:val="1"/>
          <w:sz w:val="22"/>
          <w:szCs w:val="22"/>
        </w:rPr>
        <w:t>t</w:t>
      </w:r>
      <w:r w:rsidRPr="004C355D">
        <w:rPr>
          <w:sz w:val="22"/>
          <w:szCs w:val="22"/>
        </w:rPr>
        <w:t xml:space="preserve">he </w:t>
      </w:r>
      <w:r w:rsidRPr="004C355D">
        <w:rPr>
          <w:spacing w:val="-2"/>
          <w:sz w:val="22"/>
          <w:szCs w:val="22"/>
        </w:rPr>
        <w:t>e</w:t>
      </w:r>
      <w:r w:rsidRPr="004C355D">
        <w:rPr>
          <w:spacing w:val="1"/>
          <w:sz w:val="22"/>
          <w:szCs w:val="22"/>
        </w:rPr>
        <w:t>f</w:t>
      </w:r>
      <w:r w:rsidRPr="004C355D">
        <w:rPr>
          <w:spacing w:val="-2"/>
          <w:sz w:val="22"/>
          <w:szCs w:val="22"/>
        </w:rPr>
        <w:t>f</w:t>
      </w:r>
      <w:r w:rsidRPr="004C355D">
        <w:rPr>
          <w:spacing w:val="1"/>
          <w:sz w:val="22"/>
          <w:szCs w:val="22"/>
        </w:rPr>
        <w:t>i</w:t>
      </w:r>
      <w:r w:rsidRPr="004C355D">
        <w:rPr>
          <w:spacing w:val="-2"/>
          <w:sz w:val="22"/>
          <w:szCs w:val="22"/>
        </w:rPr>
        <w:t>c</w:t>
      </w:r>
      <w:r w:rsidRPr="004C355D">
        <w:rPr>
          <w:spacing w:val="1"/>
          <w:sz w:val="22"/>
          <w:szCs w:val="22"/>
        </w:rPr>
        <w:t>i</w:t>
      </w:r>
      <w:r w:rsidRPr="004C355D">
        <w:rPr>
          <w:sz w:val="22"/>
          <w:szCs w:val="22"/>
        </w:rPr>
        <w:t>ency</w:t>
      </w:r>
      <w:r w:rsidRPr="004C355D">
        <w:rPr>
          <w:spacing w:val="-2"/>
          <w:sz w:val="22"/>
          <w:szCs w:val="22"/>
        </w:rPr>
        <w:t xml:space="preserve"> </w:t>
      </w:r>
      <w:r w:rsidRPr="004C355D">
        <w:rPr>
          <w:sz w:val="22"/>
          <w:szCs w:val="22"/>
        </w:rPr>
        <w:t>of</w:t>
      </w:r>
      <w:r w:rsidRPr="004C355D">
        <w:rPr>
          <w:spacing w:val="-2"/>
          <w:sz w:val="22"/>
          <w:szCs w:val="22"/>
        </w:rPr>
        <w:t xml:space="preserve"> </w:t>
      </w:r>
      <w:r w:rsidRPr="004C355D">
        <w:rPr>
          <w:sz w:val="22"/>
          <w:szCs w:val="22"/>
        </w:rPr>
        <w:t>co</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e</w:t>
      </w:r>
      <w:r w:rsidRPr="004C355D">
        <w:rPr>
          <w:spacing w:val="-1"/>
          <w:sz w:val="22"/>
          <w:szCs w:val="22"/>
        </w:rPr>
        <w:t>t</w:t>
      </w:r>
      <w:r w:rsidRPr="004C355D">
        <w:rPr>
          <w:spacing w:val="1"/>
          <w:sz w:val="22"/>
          <w:szCs w:val="22"/>
        </w:rPr>
        <w:t>i</w:t>
      </w:r>
      <w:r w:rsidRPr="004C355D">
        <w:rPr>
          <w:spacing w:val="-2"/>
          <w:sz w:val="22"/>
          <w:szCs w:val="22"/>
        </w:rPr>
        <w:t>n</w:t>
      </w:r>
      <w:r w:rsidRPr="004C355D">
        <w:rPr>
          <w:sz w:val="22"/>
          <w:szCs w:val="22"/>
        </w:rPr>
        <w:t xml:space="preserve">g the survey </w:t>
      </w:r>
      <w:r w:rsidRPr="004C355D">
        <w:rPr>
          <w:spacing w:val="-2"/>
          <w:sz w:val="22"/>
          <w:szCs w:val="22"/>
        </w:rPr>
        <w:t>v</w:t>
      </w:r>
      <w:r w:rsidRPr="004C355D">
        <w:rPr>
          <w:spacing w:val="1"/>
          <w:sz w:val="22"/>
          <w:szCs w:val="22"/>
        </w:rPr>
        <w:t>i</w:t>
      </w:r>
      <w:r w:rsidRPr="004C355D">
        <w:rPr>
          <w:sz w:val="22"/>
          <w:szCs w:val="22"/>
        </w:rPr>
        <w:t xml:space="preserve">a </w:t>
      </w:r>
      <w:r w:rsidRPr="004C355D">
        <w:rPr>
          <w:spacing w:val="1"/>
          <w:sz w:val="22"/>
          <w:szCs w:val="22"/>
        </w:rPr>
        <w:t>t</w:t>
      </w:r>
      <w:r w:rsidRPr="004C355D">
        <w:rPr>
          <w:sz w:val="22"/>
          <w:szCs w:val="22"/>
        </w:rPr>
        <w:t>he</w:t>
      </w:r>
      <w:r w:rsidRPr="004C355D">
        <w:rPr>
          <w:spacing w:val="-2"/>
          <w:sz w:val="22"/>
          <w:szCs w:val="22"/>
        </w:rPr>
        <w:t xml:space="preserve"> web</w:t>
      </w:r>
      <w:r w:rsidRPr="004C355D">
        <w:rPr>
          <w:sz w:val="22"/>
          <w:szCs w:val="22"/>
        </w:rPr>
        <w:t xml:space="preserve">. </w:t>
      </w:r>
      <w:r w:rsidRPr="004C355D">
        <w:rPr>
          <w:spacing w:val="1"/>
          <w:sz w:val="22"/>
          <w:szCs w:val="22"/>
        </w:rPr>
        <w:t>Based on the 2017 SDR, we anticipate that approximately half of the new cohort will be started in the online survey mode. Like the 2017 survey cycle, about 84%</w:t>
      </w:r>
      <w:r w:rsidRPr="004C355D">
        <w:rPr>
          <w:sz w:val="22"/>
          <w:szCs w:val="22"/>
        </w:rPr>
        <w:t xml:space="preserve"> </w:t>
      </w:r>
      <w:r w:rsidRPr="004C355D">
        <w:rPr>
          <w:spacing w:val="-2"/>
          <w:sz w:val="22"/>
          <w:szCs w:val="22"/>
        </w:rPr>
        <w:t>o</w:t>
      </w:r>
      <w:r w:rsidRPr="004C355D">
        <w:rPr>
          <w:sz w:val="22"/>
          <w:szCs w:val="22"/>
        </w:rPr>
        <w:t>f</w:t>
      </w:r>
      <w:r w:rsidRPr="004C355D">
        <w:rPr>
          <w:spacing w:val="-2"/>
          <w:sz w:val="22"/>
          <w:szCs w:val="22"/>
        </w:rPr>
        <w:t xml:space="preserve"> </w:t>
      </w:r>
      <w:r w:rsidRPr="004C355D">
        <w:rPr>
          <w:spacing w:val="1"/>
          <w:sz w:val="22"/>
          <w:szCs w:val="22"/>
        </w:rPr>
        <w:t>t</w:t>
      </w:r>
      <w:r w:rsidRPr="004C355D">
        <w:rPr>
          <w:sz w:val="22"/>
          <w:szCs w:val="22"/>
        </w:rPr>
        <w:t>he</w:t>
      </w:r>
      <w:r w:rsidRPr="004C355D">
        <w:rPr>
          <w:spacing w:val="2"/>
          <w:sz w:val="22"/>
          <w:szCs w:val="22"/>
        </w:rPr>
        <w:t xml:space="preserve"> </w:t>
      </w:r>
      <w:r w:rsidRPr="004C355D">
        <w:rPr>
          <w:sz w:val="22"/>
          <w:szCs w:val="22"/>
        </w:rPr>
        <w:t>2019</w:t>
      </w:r>
      <w:r w:rsidRPr="004C355D">
        <w:rPr>
          <w:spacing w:val="1"/>
          <w:sz w:val="22"/>
          <w:szCs w:val="22"/>
        </w:rPr>
        <w:t xml:space="preserve"> </w:t>
      </w:r>
      <w:r w:rsidRPr="004C355D">
        <w:rPr>
          <w:sz w:val="22"/>
          <w:szCs w:val="22"/>
        </w:rPr>
        <w:t>s</w:t>
      </w:r>
      <w:r w:rsidRPr="004C355D">
        <w:rPr>
          <w:spacing w:val="-2"/>
          <w:sz w:val="22"/>
          <w:szCs w:val="22"/>
        </w:rPr>
        <w:t>u</w:t>
      </w:r>
      <w:r w:rsidRPr="004C355D">
        <w:rPr>
          <w:spacing w:val="1"/>
          <w:sz w:val="22"/>
          <w:szCs w:val="22"/>
        </w:rPr>
        <w:t>r</w:t>
      </w:r>
      <w:r w:rsidRPr="004C355D">
        <w:rPr>
          <w:spacing w:val="-2"/>
          <w:sz w:val="22"/>
          <w:szCs w:val="22"/>
        </w:rPr>
        <w:t>v</w:t>
      </w:r>
      <w:r w:rsidRPr="004C355D">
        <w:rPr>
          <w:sz w:val="22"/>
          <w:szCs w:val="22"/>
        </w:rPr>
        <w:t xml:space="preserve">ey </w:t>
      </w:r>
      <w:r w:rsidRPr="004C355D">
        <w:rPr>
          <w:spacing w:val="1"/>
          <w:sz w:val="22"/>
          <w:szCs w:val="22"/>
        </w:rPr>
        <w:t>r</w:t>
      </w:r>
      <w:r w:rsidRPr="004C355D">
        <w:rPr>
          <w:sz w:val="22"/>
          <w:szCs w:val="22"/>
        </w:rPr>
        <w:t>e</w:t>
      </w:r>
      <w:r w:rsidRPr="004C355D">
        <w:rPr>
          <w:spacing w:val="1"/>
          <w:sz w:val="22"/>
          <w:szCs w:val="22"/>
        </w:rPr>
        <w:t>s</w:t>
      </w:r>
      <w:r w:rsidRPr="004C355D">
        <w:rPr>
          <w:sz w:val="22"/>
          <w:szCs w:val="22"/>
        </w:rPr>
        <w:t>p</w:t>
      </w:r>
      <w:r w:rsidRPr="004C355D">
        <w:rPr>
          <w:spacing w:val="-2"/>
          <w:sz w:val="22"/>
          <w:szCs w:val="22"/>
        </w:rPr>
        <w:t>o</w:t>
      </w:r>
      <w:r w:rsidRPr="004C355D">
        <w:rPr>
          <w:sz w:val="22"/>
          <w:szCs w:val="22"/>
        </w:rPr>
        <w:t>ns</w:t>
      </w:r>
      <w:r w:rsidRPr="004C355D">
        <w:rPr>
          <w:spacing w:val="-1"/>
          <w:sz w:val="22"/>
          <w:szCs w:val="22"/>
        </w:rPr>
        <w:t>e</w:t>
      </w:r>
      <w:r w:rsidRPr="004C355D">
        <w:rPr>
          <w:sz w:val="22"/>
          <w:szCs w:val="22"/>
        </w:rPr>
        <w:t>s</w:t>
      </w:r>
      <w:r w:rsidRPr="004C355D">
        <w:rPr>
          <w:spacing w:val="1"/>
          <w:sz w:val="22"/>
          <w:szCs w:val="22"/>
        </w:rPr>
        <w:t xml:space="preserve"> </w:t>
      </w:r>
      <w:r w:rsidRPr="004C355D">
        <w:rPr>
          <w:sz w:val="22"/>
          <w:szCs w:val="22"/>
        </w:rPr>
        <w:t>are expected to</w:t>
      </w:r>
      <w:r w:rsidRPr="004C355D">
        <w:rPr>
          <w:spacing w:val="1"/>
          <w:sz w:val="22"/>
          <w:szCs w:val="22"/>
        </w:rPr>
        <w:t xml:space="preserve"> </w:t>
      </w:r>
      <w:r w:rsidRPr="004C355D">
        <w:rPr>
          <w:spacing w:val="-2"/>
          <w:sz w:val="22"/>
          <w:szCs w:val="22"/>
        </w:rPr>
        <w:t>b</w:t>
      </w:r>
      <w:r w:rsidRPr="004C355D">
        <w:rPr>
          <w:sz w:val="22"/>
          <w:szCs w:val="22"/>
        </w:rPr>
        <w:t xml:space="preserve">e completed </w:t>
      </w:r>
      <w:r w:rsidRPr="004C355D">
        <w:rPr>
          <w:spacing w:val="1"/>
          <w:sz w:val="22"/>
          <w:szCs w:val="22"/>
        </w:rPr>
        <w:t>i</w:t>
      </w:r>
      <w:r w:rsidRPr="004C355D">
        <w:rPr>
          <w:sz w:val="22"/>
          <w:szCs w:val="22"/>
        </w:rPr>
        <w:t>n</w:t>
      </w:r>
      <w:r w:rsidRPr="004C355D">
        <w:rPr>
          <w:spacing w:val="-2"/>
          <w:sz w:val="22"/>
          <w:szCs w:val="22"/>
        </w:rPr>
        <w:t xml:space="preserve"> </w:t>
      </w:r>
      <w:r w:rsidRPr="004C355D">
        <w:rPr>
          <w:spacing w:val="1"/>
          <w:sz w:val="22"/>
          <w:szCs w:val="22"/>
        </w:rPr>
        <w:t>t</w:t>
      </w:r>
      <w:r w:rsidRPr="004C355D">
        <w:rPr>
          <w:sz w:val="22"/>
          <w:szCs w:val="22"/>
        </w:rPr>
        <w:t>he</w:t>
      </w:r>
      <w:r w:rsidRPr="004C355D">
        <w:rPr>
          <w:spacing w:val="-2"/>
          <w:sz w:val="22"/>
          <w:szCs w:val="22"/>
        </w:rPr>
        <w:t xml:space="preserve"> </w:t>
      </w:r>
      <w:r w:rsidRPr="004C355D">
        <w:rPr>
          <w:sz w:val="22"/>
          <w:szCs w:val="22"/>
        </w:rPr>
        <w:t xml:space="preserve">online </w:t>
      </w:r>
      <w:r w:rsidRPr="004C355D">
        <w:rPr>
          <w:spacing w:val="-4"/>
          <w:sz w:val="22"/>
          <w:szCs w:val="22"/>
        </w:rPr>
        <w:t>m</w:t>
      </w:r>
      <w:r w:rsidRPr="004C355D">
        <w:rPr>
          <w:sz w:val="22"/>
          <w:szCs w:val="22"/>
        </w:rPr>
        <w:t xml:space="preserve">ode. </w:t>
      </w:r>
    </w:p>
    <w:p w14:paraId="70C0B7F9" w14:textId="77777777" w:rsidR="00746A46" w:rsidRPr="004C355D" w:rsidRDefault="00746A46" w:rsidP="00176D62">
      <w:pPr>
        <w:rPr>
          <w:sz w:val="22"/>
          <w:szCs w:val="22"/>
        </w:rPr>
      </w:pPr>
    </w:p>
    <w:p w14:paraId="2C5EAC7E" w14:textId="77777777" w:rsidR="00176D62" w:rsidRPr="004C355D" w:rsidRDefault="00176D62" w:rsidP="00176D62">
      <w:pPr>
        <w:rPr>
          <w:sz w:val="22"/>
          <w:szCs w:val="22"/>
        </w:rPr>
      </w:pPr>
      <w:r w:rsidRPr="004C355D">
        <w:rPr>
          <w:sz w:val="22"/>
          <w:szCs w:val="22"/>
        </w:rPr>
        <w:t xml:space="preserve">As in 2017, the 2019 online survey will be configured for use on mobile devices (e.g., smartphones and tablets) to ensure that the respondent experience is optimized regardless of the screen size or browser used to access the survey. In addition, the 2017 online survey was substantially improved in its appearance and adaptation to mobile devices to further improve the user experience and this improvement will carry over into the 2019 SDR.   </w:t>
      </w:r>
    </w:p>
    <w:p w14:paraId="470C19F1" w14:textId="77777777" w:rsidR="00176D62" w:rsidRPr="004C355D" w:rsidRDefault="00176D62" w:rsidP="00176D62">
      <w:pPr>
        <w:rPr>
          <w:sz w:val="22"/>
          <w:szCs w:val="22"/>
        </w:rPr>
      </w:pPr>
    </w:p>
    <w:p w14:paraId="364C06EC" w14:textId="77777777" w:rsidR="00176D62" w:rsidRPr="004C355D" w:rsidRDefault="00827499" w:rsidP="00176D62">
      <w:pPr>
        <w:rPr>
          <w:sz w:val="22"/>
          <w:szCs w:val="22"/>
        </w:rPr>
      </w:pPr>
      <w:r>
        <w:rPr>
          <w:sz w:val="22"/>
          <w:szCs w:val="22"/>
        </w:rPr>
        <w:t>T</w:t>
      </w:r>
      <w:r w:rsidR="00176D62" w:rsidRPr="004C355D">
        <w:rPr>
          <w:sz w:val="22"/>
          <w:szCs w:val="22"/>
        </w:rPr>
        <w:t>he</w:t>
      </w:r>
      <w:r w:rsidR="00176D62" w:rsidRPr="004C355D">
        <w:rPr>
          <w:spacing w:val="-2"/>
          <w:sz w:val="22"/>
          <w:szCs w:val="22"/>
        </w:rPr>
        <w:t xml:space="preserve"> </w:t>
      </w:r>
      <w:r w:rsidR="00176D62" w:rsidRPr="004C355D">
        <w:rPr>
          <w:sz w:val="22"/>
          <w:szCs w:val="22"/>
        </w:rPr>
        <w:t xml:space="preserve">2019 SDR </w:t>
      </w:r>
      <w:r w:rsidR="00176D62" w:rsidRPr="004C355D">
        <w:rPr>
          <w:spacing w:val="-2"/>
          <w:sz w:val="22"/>
          <w:szCs w:val="22"/>
        </w:rPr>
        <w:t>d</w:t>
      </w:r>
      <w:r w:rsidR="00176D62" w:rsidRPr="004C355D">
        <w:rPr>
          <w:sz w:val="22"/>
          <w:szCs w:val="22"/>
        </w:rPr>
        <w:t>a</w:t>
      </w:r>
      <w:r w:rsidR="00176D62" w:rsidRPr="004C355D">
        <w:rPr>
          <w:spacing w:val="-1"/>
          <w:sz w:val="22"/>
          <w:szCs w:val="22"/>
        </w:rPr>
        <w:t>t</w:t>
      </w:r>
      <w:r w:rsidR="00176D62" w:rsidRPr="004C355D">
        <w:rPr>
          <w:sz w:val="22"/>
          <w:szCs w:val="22"/>
        </w:rPr>
        <w:t>a c</w:t>
      </w:r>
      <w:r w:rsidR="00176D62" w:rsidRPr="004C355D">
        <w:rPr>
          <w:spacing w:val="-2"/>
          <w:sz w:val="22"/>
          <w:szCs w:val="22"/>
        </w:rPr>
        <w:t>o</w:t>
      </w:r>
      <w:r w:rsidR="00176D62" w:rsidRPr="004C355D">
        <w:rPr>
          <w:spacing w:val="1"/>
          <w:sz w:val="22"/>
          <w:szCs w:val="22"/>
        </w:rPr>
        <w:t>l</w:t>
      </w:r>
      <w:r w:rsidR="00176D62" w:rsidRPr="004C355D">
        <w:rPr>
          <w:spacing w:val="-1"/>
          <w:sz w:val="22"/>
          <w:szCs w:val="22"/>
        </w:rPr>
        <w:t>l</w:t>
      </w:r>
      <w:r w:rsidR="00176D62" w:rsidRPr="004C355D">
        <w:rPr>
          <w:sz w:val="22"/>
          <w:szCs w:val="22"/>
        </w:rPr>
        <w:t>ec</w:t>
      </w:r>
      <w:r w:rsidR="00176D62" w:rsidRPr="004C355D">
        <w:rPr>
          <w:spacing w:val="-1"/>
          <w:sz w:val="22"/>
          <w:szCs w:val="22"/>
        </w:rPr>
        <w:t>t</w:t>
      </w:r>
      <w:r w:rsidR="00176D62" w:rsidRPr="004C355D">
        <w:rPr>
          <w:spacing w:val="1"/>
          <w:sz w:val="22"/>
          <w:szCs w:val="22"/>
        </w:rPr>
        <w:t>i</w:t>
      </w:r>
      <w:r w:rsidR="00176D62" w:rsidRPr="004C355D">
        <w:rPr>
          <w:sz w:val="22"/>
          <w:szCs w:val="22"/>
        </w:rPr>
        <w:t>on</w:t>
      </w:r>
      <w:r w:rsidR="00176D62" w:rsidRPr="004C355D">
        <w:rPr>
          <w:spacing w:val="-1"/>
          <w:sz w:val="22"/>
          <w:szCs w:val="22"/>
        </w:rPr>
        <w:t xml:space="preserve"> </w:t>
      </w:r>
      <w:r w:rsidR="00176D62" w:rsidRPr="004C355D">
        <w:rPr>
          <w:sz w:val="22"/>
          <w:szCs w:val="22"/>
        </w:rPr>
        <w:t>e</w:t>
      </w:r>
      <w:r w:rsidR="00176D62" w:rsidRPr="004C355D">
        <w:rPr>
          <w:spacing w:val="-1"/>
          <w:sz w:val="22"/>
          <w:szCs w:val="22"/>
        </w:rPr>
        <w:t>f</w:t>
      </w:r>
      <w:r w:rsidR="00176D62" w:rsidRPr="004C355D">
        <w:rPr>
          <w:spacing w:val="1"/>
          <w:sz w:val="22"/>
          <w:szCs w:val="22"/>
        </w:rPr>
        <w:t>f</w:t>
      </w:r>
      <w:r w:rsidR="00176D62" w:rsidRPr="004C355D">
        <w:rPr>
          <w:sz w:val="22"/>
          <w:szCs w:val="22"/>
        </w:rPr>
        <w:t>o</w:t>
      </w:r>
      <w:r w:rsidR="00176D62" w:rsidRPr="004C355D">
        <w:rPr>
          <w:spacing w:val="-2"/>
          <w:sz w:val="22"/>
          <w:szCs w:val="22"/>
        </w:rPr>
        <w:t>r</w:t>
      </w:r>
      <w:r w:rsidR="00176D62" w:rsidRPr="004C355D">
        <w:rPr>
          <w:sz w:val="22"/>
          <w:szCs w:val="22"/>
        </w:rPr>
        <w:t>t</w:t>
      </w:r>
      <w:r w:rsidR="00176D62" w:rsidRPr="004C355D">
        <w:rPr>
          <w:spacing w:val="2"/>
          <w:sz w:val="22"/>
          <w:szCs w:val="22"/>
        </w:rPr>
        <w:t xml:space="preserve"> </w:t>
      </w:r>
      <w:r w:rsidR="00176D62" w:rsidRPr="004C355D">
        <w:rPr>
          <w:spacing w:val="-1"/>
          <w:sz w:val="22"/>
          <w:szCs w:val="22"/>
        </w:rPr>
        <w:t>wi</w:t>
      </w:r>
      <w:r w:rsidR="00176D62" w:rsidRPr="004C355D">
        <w:rPr>
          <w:spacing w:val="1"/>
          <w:sz w:val="22"/>
          <w:szCs w:val="22"/>
        </w:rPr>
        <w:t>l</w:t>
      </w:r>
      <w:r w:rsidR="00176D62" w:rsidRPr="004C355D">
        <w:rPr>
          <w:sz w:val="22"/>
          <w:szCs w:val="22"/>
        </w:rPr>
        <w:t>l</w:t>
      </w:r>
      <w:r w:rsidR="00176D62" w:rsidRPr="004C355D">
        <w:rPr>
          <w:spacing w:val="1"/>
          <w:sz w:val="22"/>
          <w:szCs w:val="22"/>
        </w:rPr>
        <w:t xml:space="preserve"> continue the </w:t>
      </w:r>
      <w:r w:rsidR="00176D62" w:rsidRPr="004C355D">
        <w:rPr>
          <w:spacing w:val="-2"/>
          <w:sz w:val="22"/>
          <w:szCs w:val="22"/>
        </w:rPr>
        <w:t>u</w:t>
      </w:r>
      <w:r w:rsidR="00176D62" w:rsidRPr="004C355D">
        <w:rPr>
          <w:sz w:val="22"/>
          <w:szCs w:val="22"/>
        </w:rPr>
        <w:t>se</w:t>
      </w:r>
      <w:r w:rsidR="00176D62" w:rsidRPr="004C355D">
        <w:rPr>
          <w:spacing w:val="1"/>
          <w:sz w:val="22"/>
          <w:szCs w:val="22"/>
        </w:rPr>
        <w:t xml:space="preserve"> of </w:t>
      </w:r>
      <w:r w:rsidR="00176D62" w:rsidRPr="004C355D">
        <w:rPr>
          <w:sz w:val="22"/>
          <w:szCs w:val="22"/>
        </w:rPr>
        <w:t>a</w:t>
      </w:r>
      <w:r w:rsidR="00176D62" w:rsidRPr="004C355D">
        <w:rPr>
          <w:spacing w:val="-2"/>
          <w:sz w:val="22"/>
          <w:szCs w:val="22"/>
        </w:rPr>
        <w:t xml:space="preserve"> </w:t>
      </w:r>
      <w:r w:rsidR="00176D62" w:rsidRPr="004C355D">
        <w:rPr>
          <w:sz w:val="22"/>
          <w:szCs w:val="22"/>
        </w:rPr>
        <w:t>co</w:t>
      </w:r>
      <w:r w:rsidR="00176D62" w:rsidRPr="004C355D">
        <w:rPr>
          <w:spacing w:val="-3"/>
          <w:sz w:val="22"/>
          <w:szCs w:val="22"/>
        </w:rPr>
        <w:t>m</w:t>
      </w:r>
      <w:r w:rsidR="00176D62" w:rsidRPr="004C355D">
        <w:rPr>
          <w:sz w:val="22"/>
          <w:szCs w:val="22"/>
        </w:rPr>
        <w:t>p</w:t>
      </w:r>
      <w:r w:rsidR="00176D62" w:rsidRPr="004C355D">
        <w:rPr>
          <w:spacing w:val="1"/>
          <w:sz w:val="22"/>
          <w:szCs w:val="22"/>
        </w:rPr>
        <w:t>r</w:t>
      </w:r>
      <w:r w:rsidR="00176D62" w:rsidRPr="004C355D">
        <w:rPr>
          <w:sz w:val="22"/>
          <w:szCs w:val="22"/>
        </w:rPr>
        <w:t>ehe</w:t>
      </w:r>
      <w:r w:rsidR="00176D62" w:rsidRPr="004C355D">
        <w:rPr>
          <w:spacing w:val="-2"/>
          <w:sz w:val="22"/>
          <w:szCs w:val="22"/>
        </w:rPr>
        <w:t>n</w:t>
      </w:r>
      <w:r w:rsidR="00176D62" w:rsidRPr="004C355D">
        <w:rPr>
          <w:sz w:val="22"/>
          <w:szCs w:val="22"/>
        </w:rPr>
        <w:t>s</w:t>
      </w:r>
      <w:r w:rsidR="00176D62" w:rsidRPr="004C355D">
        <w:rPr>
          <w:spacing w:val="-1"/>
          <w:sz w:val="22"/>
          <w:szCs w:val="22"/>
        </w:rPr>
        <w:t>i</w:t>
      </w:r>
      <w:r w:rsidR="00176D62" w:rsidRPr="004C355D">
        <w:rPr>
          <w:spacing w:val="-2"/>
          <w:sz w:val="22"/>
          <w:szCs w:val="22"/>
        </w:rPr>
        <w:t>v</w:t>
      </w:r>
      <w:r w:rsidR="00176D62" w:rsidRPr="004C355D">
        <w:rPr>
          <w:sz w:val="22"/>
          <w:szCs w:val="22"/>
        </w:rPr>
        <w:t>e</w:t>
      </w:r>
      <w:r w:rsidR="00176D62" w:rsidRPr="004C355D">
        <w:rPr>
          <w:spacing w:val="1"/>
          <w:sz w:val="22"/>
          <w:szCs w:val="22"/>
        </w:rPr>
        <w:t xml:space="preserve"> </w:t>
      </w:r>
      <w:r w:rsidR="00176D62" w:rsidRPr="004C355D">
        <w:rPr>
          <w:sz w:val="22"/>
          <w:szCs w:val="22"/>
        </w:rPr>
        <w:t>c</w:t>
      </w:r>
      <w:r w:rsidR="00176D62" w:rsidRPr="004C355D">
        <w:rPr>
          <w:spacing w:val="-2"/>
          <w:sz w:val="22"/>
          <w:szCs w:val="22"/>
        </w:rPr>
        <w:t>a</w:t>
      </w:r>
      <w:r w:rsidR="00176D62" w:rsidRPr="004C355D">
        <w:rPr>
          <w:sz w:val="22"/>
          <w:szCs w:val="22"/>
        </w:rPr>
        <w:t>se</w:t>
      </w:r>
      <w:r w:rsidR="00176D62" w:rsidRPr="004C355D">
        <w:rPr>
          <w:spacing w:val="1"/>
          <w:sz w:val="22"/>
          <w:szCs w:val="22"/>
        </w:rPr>
        <w:t xml:space="preserve"> </w:t>
      </w:r>
      <w:r w:rsidR="00176D62" w:rsidRPr="004C355D">
        <w:rPr>
          <w:spacing w:val="-4"/>
          <w:sz w:val="22"/>
          <w:szCs w:val="22"/>
        </w:rPr>
        <w:t>m</w:t>
      </w:r>
      <w:r w:rsidR="00176D62" w:rsidRPr="004C355D">
        <w:rPr>
          <w:sz w:val="22"/>
          <w:szCs w:val="22"/>
        </w:rPr>
        <w:t>an</w:t>
      </w:r>
      <w:r w:rsidR="00176D62" w:rsidRPr="004C355D">
        <w:rPr>
          <w:spacing w:val="-2"/>
          <w:sz w:val="22"/>
          <w:szCs w:val="22"/>
        </w:rPr>
        <w:t>ag</w:t>
      </w:r>
      <w:r w:rsidR="00176D62" w:rsidRPr="004C355D">
        <w:rPr>
          <w:spacing w:val="3"/>
          <w:sz w:val="22"/>
          <w:szCs w:val="22"/>
        </w:rPr>
        <w:t>e</w:t>
      </w:r>
      <w:r w:rsidR="00176D62" w:rsidRPr="004C355D">
        <w:rPr>
          <w:spacing w:val="-4"/>
          <w:sz w:val="22"/>
          <w:szCs w:val="22"/>
        </w:rPr>
        <w:t>m</w:t>
      </w:r>
      <w:r w:rsidR="00176D62" w:rsidRPr="004C355D">
        <w:rPr>
          <w:sz w:val="22"/>
          <w:szCs w:val="22"/>
        </w:rPr>
        <w:t>ent</w:t>
      </w:r>
      <w:r w:rsidR="00176D62" w:rsidRPr="004C355D">
        <w:rPr>
          <w:spacing w:val="1"/>
          <w:sz w:val="22"/>
          <w:szCs w:val="22"/>
        </w:rPr>
        <w:t xml:space="preserve"> </w:t>
      </w:r>
      <w:r w:rsidR="00176D62" w:rsidRPr="004C355D">
        <w:rPr>
          <w:sz w:val="22"/>
          <w:szCs w:val="22"/>
        </w:rPr>
        <w:t>s</w:t>
      </w:r>
      <w:r w:rsidR="00176D62" w:rsidRPr="004C355D">
        <w:rPr>
          <w:spacing w:val="-2"/>
          <w:sz w:val="22"/>
          <w:szCs w:val="22"/>
        </w:rPr>
        <w:t>y</w:t>
      </w:r>
      <w:r w:rsidR="00176D62" w:rsidRPr="004C355D">
        <w:rPr>
          <w:sz w:val="22"/>
          <w:szCs w:val="22"/>
        </w:rPr>
        <w:t>s</w:t>
      </w:r>
      <w:r w:rsidR="00176D62" w:rsidRPr="004C355D">
        <w:rPr>
          <w:spacing w:val="1"/>
          <w:sz w:val="22"/>
          <w:szCs w:val="22"/>
        </w:rPr>
        <w:t>t</w:t>
      </w:r>
      <w:r w:rsidR="00176D62" w:rsidRPr="004C355D">
        <w:rPr>
          <w:sz w:val="22"/>
          <w:szCs w:val="22"/>
        </w:rPr>
        <w:t>em</w:t>
      </w:r>
      <w:r w:rsidR="00176D62" w:rsidRPr="004C355D">
        <w:rPr>
          <w:spacing w:val="-2"/>
          <w:sz w:val="22"/>
          <w:szCs w:val="22"/>
        </w:rPr>
        <w:t xml:space="preserve"> (CMS) </w:t>
      </w:r>
      <w:r w:rsidR="00176D62" w:rsidRPr="004C355D">
        <w:rPr>
          <w:spacing w:val="1"/>
          <w:sz w:val="22"/>
          <w:szCs w:val="22"/>
        </w:rPr>
        <w:t>to tr</w:t>
      </w:r>
      <w:r w:rsidR="00176D62" w:rsidRPr="004C355D">
        <w:rPr>
          <w:spacing w:val="-2"/>
          <w:sz w:val="22"/>
          <w:szCs w:val="22"/>
        </w:rPr>
        <w:t>a</w:t>
      </w:r>
      <w:r w:rsidR="00176D62" w:rsidRPr="004C355D">
        <w:rPr>
          <w:sz w:val="22"/>
          <w:szCs w:val="22"/>
        </w:rPr>
        <w:t>ck</w:t>
      </w:r>
      <w:r w:rsidR="00176D62" w:rsidRPr="004C355D">
        <w:rPr>
          <w:spacing w:val="-2"/>
          <w:sz w:val="22"/>
          <w:szCs w:val="22"/>
        </w:rPr>
        <w:t xml:space="preserve"> </w:t>
      </w:r>
      <w:r w:rsidR="00176D62" w:rsidRPr="004C355D">
        <w:rPr>
          <w:sz w:val="22"/>
          <w:szCs w:val="22"/>
        </w:rPr>
        <w:t>da</w:t>
      </w:r>
      <w:r w:rsidR="00176D62" w:rsidRPr="004C355D">
        <w:rPr>
          <w:spacing w:val="1"/>
          <w:sz w:val="22"/>
          <w:szCs w:val="22"/>
        </w:rPr>
        <w:t>t</w:t>
      </w:r>
      <w:r w:rsidR="00176D62" w:rsidRPr="004C355D">
        <w:rPr>
          <w:sz w:val="22"/>
          <w:szCs w:val="22"/>
        </w:rPr>
        <w:t>a</w:t>
      </w:r>
      <w:r w:rsidR="00176D62" w:rsidRPr="004C355D">
        <w:rPr>
          <w:spacing w:val="-2"/>
          <w:sz w:val="22"/>
          <w:szCs w:val="22"/>
        </w:rPr>
        <w:t xml:space="preserve"> </w:t>
      </w:r>
      <w:r w:rsidR="00176D62" w:rsidRPr="004C355D">
        <w:rPr>
          <w:sz w:val="22"/>
          <w:szCs w:val="22"/>
        </w:rPr>
        <w:t>ca</w:t>
      </w:r>
      <w:r w:rsidR="00176D62" w:rsidRPr="004C355D">
        <w:rPr>
          <w:spacing w:val="-2"/>
          <w:sz w:val="22"/>
          <w:szCs w:val="22"/>
        </w:rPr>
        <w:t>p</w:t>
      </w:r>
      <w:r w:rsidR="00176D62" w:rsidRPr="004C355D">
        <w:rPr>
          <w:spacing w:val="1"/>
          <w:sz w:val="22"/>
          <w:szCs w:val="22"/>
        </w:rPr>
        <w:t>t</w:t>
      </w:r>
      <w:r w:rsidR="00176D62" w:rsidRPr="004C355D">
        <w:rPr>
          <w:sz w:val="22"/>
          <w:szCs w:val="22"/>
        </w:rPr>
        <w:t>u</w:t>
      </w:r>
      <w:r w:rsidR="00176D62" w:rsidRPr="004C355D">
        <w:rPr>
          <w:spacing w:val="-2"/>
          <w:sz w:val="22"/>
          <w:szCs w:val="22"/>
        </w:rPr>
        <w:t>r</w:t>
      </w:r>
      <w:r w:rsidR="00176D62" w:rsidRPr="004C355D">
        <w:rPr>
          <w:sz w:val="22"/>
          <w:szCs w:val="22"/>
        </w:rPr>
        <w:t>ed</w:t>
      </w:r>
      <w:r w:rsidR="00176D62" w:rsidRPr="004C355D">
        <w:rPr>
          <w:spacing w:val="1"/>
          <w:sz w:val="22"/>
          <w:szCs w:val="22"/>
        </w:rPr>
        <w:t xml:space="preserve"> </w:t>
      </w:r>
      <w:r w:rsidR="00176D62" w:rsidRPr="004C355D">
        <w:rPr>
          <w:sz w:val="22"/>
          <w:szCs w:val="22"/>
        </w:rPr>
        <w:t>a</w:t>
      </w:r>
      <w:r w:rsidR="00176D62" w:rsidRPr="004C355D">
        <w:rPr>
          <w:spacing w:val="-2"/>
          <w:sz w:val="22"/>
          <w:szCs w:val="22"/>
        </w:rPr>
        <w:t>c</w:t>
      </w:r>
      <w:r w:rsidR="00176D62" w:rsidRPr="004C355D">
        <w:rPr>
          <w:spacing w:val="1"/>
          <w:sz w:val="22"/>
          <w:szCs w:val="22"/>
        </w:rPr>
        <w:t>r</w:t>
      </w:r>
      <w:r w:rsidR="00176D62" w:rsidRPr="004C355D">
        <w:rPr>
          <w:sz w:val="22"/>
          <w:szCs w:val="22"/>
        </w:rPr>
        <w:t>o</w:t>
      </w:r>
      <w:r w:rsidR="00176D62" w:rsidRPr="004C355D">
        <w:rPr>
          <w:spacing w:val="-2"/>
          <w:sz w:val="22"/>
          <w:szCs w:val="22"/>
        </w:rPr>
        <w:t>s</w:t>
      </w:r>
      <w:r w:rsidR="00176D62" w:rsidRPr="004C355D">
        <w:rPr>
          <w:sz w:val="22"/>
          <w:szCs w:val="22"/>
        </w:rPr>
        <w:t xml:space="preserve">s </w:t>
      </w:r>
      <w:r w:rsidR="00176D62" w:rsidRPr="004C355D">
        <w:rPr>
          <w:spacing w:val="1"/>
          <w:sz w:val="22"/>
          <w:szCs w:val="22"/>
        </w:rPr>
        <w:t>t</w:t>
      </w:r>
      <w:r w:rsidR="00176D62" w:rsidRPr="004C355D">
        <w:rPr>
          <w:spacing w:val="-2"/>
          <w:sz w:val="22"/>
          <w:szCs w:val="22"/>
        </w:rPr>
        <w:t>h</w:t>
      </w:r>
      <w:r w:rsidR="00176D62" w:rsidRPr="004C355D">
        <w:rPr>
          <w:sz w:val="22"/>
          <w:szCs w:val="22"/>
        </w:rPr>
        <w:t xml:space="preserve">e </w:t>
      </w:r>
      <w:r w:rsidR="00176D62" w:rsidRPr="004C355D">
        <w:rPr>
          <w:spacing w:val="1"/>
          <w:sz w:val="22"/>
          <w:szCs w:val="22"/>
        </w:rPr>
        <w:t>t</w:t>
      </w:r>
      <w:r w:rsidR="00176D62" w:rsidRPr="004C355D">
        <w:rPr>
          <w:spacing w:val="-2"/>
          <w:sz w:val="22"/>
          <w:szCs w:val="22"/>
        </w:rPr>
        <w:t>h</w:t>
      </w:r>
      <w:r w:rsidR="00176D62" w:rsidRPr="004C355D">
        <w:rPr>
          <w:spacing w:val="1"/>
          <w:sz w:val="22"/>
          <w:szCs w:val="22"/>
        </w:rPr>
        <w:t>r</w:t>
      </w:r>
      <w:r w:rsidR="00176D62" w:rsidRPr="004C355D">
        <w:rPr>
          <w:sz w:val="22"/>
          <w:szCs w:val="22"/>
        </w:rPr>
        <w:t>ee</w:t>
      </w:r>
      <w:r w:rsidR="00176D62" w:rsidRPr="004C355D">
        <w:rPr>
          <w:spacing w:val="1"/>
          <w:sz w:val="22"/>
          <w:szCs w:val="22"/>
        </w:rPr>
        <w:t xml:space="preserve"> </w:t>
      </w:r>
      <w:r w:rsidR="00176D62" w:rsidRPr="004C355D">
        <w:rPr>
          <w:spacing w:val="-4"/>
          <w:sz w:val="22"/>
          <w:szCs w:val="22"/>
        </w:rPr>
        <w:t>m</w:t>
      </w:r>
      <w:r w:rsidR="00176D62" w:rsidRPr="004C355D">
        <w:rPr>
          <w:sz w:val="22"/>
          <w:szCs w:val="22"/>
        </w:rPr>
        <w:t>odes</w:t>
      </w:r>
      <w:r w:rsidR="00176D62" w:rsidRPr="004C355D">
        <w:rPr>
          <w:spacing w:val="1"/>
          <w:sz w:val="22"/>
          <w:szCs w:val="22"/>
        </w:rPr>
        <w:t xml:space="preserve"> (</w:t>
      </w:r>
      <w:r w:rsidR="00176D62" w:rsidRPr="004C355D">
        <w:rPr>
          <w:sz w:val="22"/>
          <w:szCs w:val="22"/>
        </w:rPr>
        <w:t>web,</w:t>
      </w:r>
      <w:r w:rsidR="00176D62" w:rsidRPr="004C355D">
        <w:rPr>
          <w:spacing w:val="-2"/>
          <w:sz w:val="22"/>
          <w:szCs w:val="22"/>
        </w:rPr>
        <w:t xml:space="preserve"> </w:t>
      </w:r>
      <w:r w:rsidR="00176D62" w:rsidRPr="004C355D">
        <w:rPr>
          <w:spacing w:val="-4"/>
          <w:sz w:val="22"/>
          <w:szCs w:val="22"/>
        </w:rPr>
        <w:t>m</w:t>
      </w:r>
      <w:r w:rsidR="00176D62" w:rsidRPr="004C355D">
        <w:rPr>
          <w:sz w:val="22"/>
          <w:szCs w:val="22"/>
        </w:rPr>
        <w:t>a</w:t>
      </w:r>
      <w:r w:rsidR="00176D62" w:rsidRPr="004C355D">
        <w:rPr>
          <w:spacing w:val="1"/>
          <w:sz w:val="22"/>
          <w:szCs w:val="22"/>
        </w:rPr>
        <w:t>il</w:t>
      </w:r>
      <w:r w:rsidR="00176D62" w:rsidRPr="004C355D">
        <w:rPr>
          <w:sz w:val="22"/>
          <w:szCs w:val="22"/>
        </w:rPr>
        <w:t>,</w:t>
      </w:r>
      <w:r w:rsidR="00176D62" w:rsidRPr="004C355D">
        <w:rPr>
          <w:spacing w:val="-2"/>
          <w:sz w:val="22"/>
          <w:szCs w:val="22"/>
        </w:rPr>
        <w:t xml:space="preserve"> </w:t>
      </w:r>
      <w:r w:rsidR="00176D62" w:rsidRPr="004C355D">
        <w:rPr>
          <w:spacing w:val="-1"/>
          <w:sz w:val="22"/>
          <w:szCs w:val="22"/>
        </w:rPr>
        <w:t>CA</w:t>
      </w:r>
      <w:r w:rsidR="00176D62" w:rsidRPr="004C355D">
        <w:rPr>
          <w:spacing w:val="2"/>
          <w:sz w:val="22"/>
          <w:szCs w:val="22"/>
        </w:rPr>
        <w:t>T</w:t>
      </w:r>
      <w:r w:rsidR="00176D62" w:rsidRPr="004C355D">
        <w:rPr>
          <w:spacing w:val="-4"/>
          <w:sz w:val="22"/>
          <w:szCs w:val="22"/>
        </w:rPr>
        <w:t>I</w:t>
      </w:r>
      <w:r w:rsidR="00176D62" w:rsidRPr="004C355D">
        <w:rPr>
          <w:spacing w:val="2"/>
          <w:sz w:val="22"/>
          <w:szCs w:val="22"/>
        </w:rPr>
        <w:t>) with additional features added to the system. The additional features support an adaptive design data collection strategy for quickly prioritizing cases and real-time response rate calculations particularly by the location of the residency of sample members</w:t>
      </w:r>
      <w:r w:rsidR="00176D62" w:rsidRPr="004C355D">
        <w:rPr>
          <w:sz w:val="22"/>
          <w:szCs w:val="22"/>
        </w:rPr>
        <w:t xml:space="preserve">. </w:t>
      </w:r>
      <w:r w:rsidR="00176D62" w:rsidRPr="004C355D">
        <w:rPr>
          <w:spacing w:val="-1"/>
          <w:sz w:val="22"/>
          <w:szCs w:val="22"/>
        </w:rPr>
        <w:t>O</w:t>
      </w:r>
      <w:r w:rsidR="00176D62" w:rsidRPr="004C355D">
        <w:rPr>
          <w:sz w:val="22"/>
          <w:szCs w:val="22"/>
        </w:rPr>
        <w:t>p</w:t>
      </w:r>
      <w:r w:rsidR="00176D62" w:rsidRPr="004C355D">
        <w:rPr>
          <w:spacing w:val="1"/>
          <w:sz w:val="22"/>
          <w:szCs w:val="22"/>
        </w:rPr>
        <w:t>ti</w:t>
      </w:r>
      <w:r w:rsidR="00176D62" w:rsidRPr="004C355D">
        <w:rPr>
          <w:sz w:val="22"/>
          <w:szCs w:val="22"/>
        </w:rPr>
        <w:t>c</w:t>
      </w:r>
      <w:r w:rsidR="00176D62" w:rsidRPr="004C355D">
        <w:rPr>
          <w:spacing w:val="-2"/>
          <w:sz w:val="22"/>
          <w:szCs w:val="22"/>
        </w:rPr>
        <w:t>a</w:t>
      </w:r>
      <w:r w:rsidR="00176D62" w:rsidRPr="004C355D">
        <w:rPr>
          <w:sz w:val="22"/>
          <w:szCs w:val="22"/>
        </w:rPr>
        <w:t>l</w:t>
      </w:r>
      <w:r w:rsidR="00176D62" w:rsidRPr="004C355D">
        <w:rPr>
          <w:spacing w:val="1"/>
          <w:sz w:val="22"/>
          <w:szCs w:val="22"/>
        </w:rPr>
        <w:t xml:space="preserve"> </w:t>
      </w:r>
      <w:r w:rsidR="00176D62" w:rsidRPr="004C355D">
        <w:rPr>
          <w:spacing w:val="-2"/>
          <w:sz w:val="22"/>
          <w:szCs w:val="22"/>
        </w:rPr>
        <w:t>s</w:t>
      </w:r>
      <w:r w:rsidR="00176D62" w:rsidRPr="004C355D">
        <w:rPr>
          <w:sz w:val="22"/>
          <w:szCs w:val="22"/>
        </w:rPr>
        <w:t>can</w:t>
      </w:r>
      <w:r w:rsidR="00176D62" w:rsidRPr="004C355D">
        <w:rPr>
          <w:spacing w:val="-2"/>
          <w:sz w:val="22"/>
          <w:szCs w:val="22"/>
        </w:rPr>
        <w:t>n</w:t>
      </w:r>
      <w:r w:rsidR="00176D62" w:rsidRPr="004C355D">
        <w:rPr>
          <w:spacing w:val="1"/>
          <w:sz w:val="22"/>
          <w:szCs w:val="22"/>
        </w:rPr>
        <w:t>i</w:t>
      </w:r>
      <w:r w:rsidR="00176D62" w:rsidRPr="004C355D">
        <w:rPr>
          <w:sz w:val="22"/>
          <w:szCs w:val="22"/>
        </w:rPr>
        <w:t>ng</w:t>
      </w:r>
      <w:r w:rsidR="00176D62" w:rsidRPr="004C355D">
        <w:rPr>
          <w:spacing w:val="-2"/>
          <w:sz w:val="22"/>
          <w:szCs w:val="22"/>
        </w:rPr>
        <w:t xml:space="preserve"> </w:t>
      </w:r>
      <w:r w:rsidR="00176D62" w:rsidRPr="004C355D">
        <w:rPr>
          <w:spacing w:val="-1"/>
          <w:sz w:val="22"/>
          <w:szCs w:val="22"/>
        </w:rPr>
        <w:t>wi</w:t>
      </w:r>
      <w:r w:rsidR="00176D62" w:rsidRPr="004C355D">
        <w:rPr>
          <w:spacing w:val="1"/>
          <w:sz w:val="22"/>
          <w:szCs w:val="22"/>
        </w:rPr>
        <w:t>l</w:t>
      </w:r>
      <w:r w:rsidR="00176D62" w:rsidRPr="004C355D">
        <w:rPr>
          <w:sz w:val="22"/>
          <w:szCs w:val="22"/>
        </w:rPr>
        <w:t>l</w:t>
      </w:r>
      <w:r w:rsidR="00176D62" w:rsidRPr="004C355D">
        <w:rPr>
          <w:spacing w:val="1"/>
          <w:sz w:val="22"/>
          <w:szCs w:val="22"/>
        </w:rPr>
        <w:t xml:space="preserve"> </w:t>
      </w:r>
      <w:r w:rsidR="00176D62" w:rsidRPr="004C355D">
        <w:rPr>
          <w:spacing w:val="-2"/>
          <w:sz w:val="22"/>
          <w:szCs w:val="22"/>
        </w:rPr>
        <w:t>b</w:t>
      </w:r>
      <w:r w:rsidR="00176D62" w:rsidRPr="004C355D">
        <w:rPr>
          <w:sz w:val="22"/>
          <w:szCs w:val="22"/>
        </w:rPr>
        <w:t>e u</w:t>
      </w:r>
      <w:r w:rsidR="00176D62" w:rsidRPr="004C355D">
        <w:rPr>
          <w:spacing w:val="1"/>
          <w:sz w:val="22"/>
          <w:szCs w:val="22"/>
        </w:rPr>
        <w:t>s</w:t>
      </w:r>
      <w:r w:rsidR="00176D62" w:rsidRPr="004C355D">
        <w:rPr>
          <w:spacing w:val="-2"/>
          <w:sz w:val="22"/>
          <w:szCs w:val="22"/>
        </w:rPr>
        <w:t>e</w:t>
      </w:r>
      <w:r w:rsidR="00176D62" w:rsidRPr="004C355D">
        <w:rPr>
          <w:sz w:val="22"/>
          <w:szCs w:val="22"/>
        </w:rPr>
        <w:t xml:space="preserve">d </w:t>
      </w:r>
      <w:r w:rsidR="00176D62" w:rsidRPr="004C355D">
        <w:rPr>
          <w:spacing w:val="1"/>
          <w:sz w:val="22"/>
          <w:szCs w:val="22"/>
        </w:rPr>
        <w:t>t</w:t>
      </w:r>
      <w:r w:rsidR="00176D62" w:rsidRPr="004C355D">
        <w:rPr>
          <w:sz w:val="22"/>
          <w:szCs w:val="22"/>
        </w:rPr>
        <w:t>o</w:t>
      </w:r>
      <w:r w:rsidR="00176D62" w:rsidRPr="004C355D">
        <w:rPr>
          <w:spacing w:val="-2"/>
          <w:sz w:val="22"/>
          <w:szCs w:val="22"/>
        </w:rPr>
        <w:t xml:space="preserve"> </w:t>
      </w:r>
      <w:r w:rsidR="00176D62" w:rsidRPr="004C355D">
        <w:rPr>
          <w:sz w:val="22"/>
          <w:szCs w:val="22"/>
        </w:rPr>
        <w:t>ca</w:t>
      </w:r>
      <w:r w:rsidR="00176D62" w:rsidRPr="004C355D">
        <w:rPr>
          <w:spacing w:val="-2"/>
          <w:sz w:val="22"/>
          <w:szCs w:val="22"/>
        </w:rPr>
        <w:t>p</w:t>
      </w:r>
      <w:r w:rsidR="00176D62" w:rsidRPr="004C355D">
        <w:rPr>
          <w:spacing w:val="1"/>
          <w:sz w:val="22"/>
          <w:szCs w:val="22"/>
        </w:rPr>
        <w:t>t</w:t>
      </w:r>
      <w:r w:rsidR="00176D62" w:rsidRPr="004C355D">
        <w:rPr>
          <w:sz w:val="22"/>
          <w:szCs w:val="22"/>
        </w:rPr>
        <w:t>u</w:t>
      </w:r>
      <w:r w:rsidR="00176D62" w:rsidRPr="004C355D">
        <w:rPr>
          <w:spacing w:val="-2"/>
          <w:sz w:val="22"/>
          <w:szCs w:val="22"/>
        </w:rPr>
        <w:t>r</w:t>
      </w:r>
      <w:r w:rsidR="00176D62" w:rsidRPr="004C355D">
        <w:rPr>
          <w:sz w:val="22"/>
          <w:szCs w:val="22"/>
        </w:rPr>
        <w:t xml:space="preserve">e </w:t>
      </w:r>
      <w:r w:rsidR="00176D62" w:rsidRPr="004C355D">
        <w:rPr>
          <w:spacing w:val="-3"/>
          <w:sz w:val="22"/>
          <w:szCs w:val="22"/>
        </w:rPr>
        <w:t>m</w:t>
      </w:r>
      <w:r w:rsidR="00176D62" w:rsidRPr="004C355D">
        <w:rPr>
          <w:sz w:val="22"/>
          <w:szCs w:val="22"/>
        </w:rPr>
        <w:t>a</w:t>
      </w:r>
      <w:r w:rsidR="00176D62" w:rsidRPr="004C355D">
        <w:rPr>
          <w:spacing w:val="1"/>
          <w:sz w:val="22"/>
          <w:szCs w:val="22"/>
        </w:rPr>
        <w:t>i</w:t>
      </w:r>
      <w:r w:rsidR="00176D62" w:rsidRPr="004C355D">
        <w:rPr>
          <w:sz w:val="22"/>
          <w:szCs w:val="22"/>
        </w:rPr>
        <w:t>l</w:t>
      </w:r>
      <w:r w:rsidR="00176D62" w:rsidRPr="004C355D">
        <w:rPr>
          <w:spacing w:val="1"/>
          <w:sz w:val="22"/>
          <w:szCs w:val="22"/>
        </w:rPr>
        <w:t xml:space="preserve"> </w:t>
      </w:r>
      <w:r w:rsidR="00176D62" w:rsidRPr="004C355D">
        <w:rPr>
          <w:sz w:val="22"/>
          <w:szCs w:val="22"/>
        </w:rPr>
        <w:t>q</w:t>
      </w:r>
      <w:r w:rsidR="00176D62" w:rsidRPr="004C355D">
        <w:rPr>
          <w:spacing w:val="-2"/>
          <w:sz w:val="22"/>
          <w:szCs w:val="22"/>
        </w:rPr>
        <w:t>u</w:t>
      </w:r>
      <w:r w:rsidR="00176D62" w:rsidRPr="004C355D">
        <w:rPr>
          <w:sz w:val="22"/>
          <w:szCs w:val="22"/>
        </w:rPr>
        <w:t>e</w:t>
      </w:r>
      <w:r w:rsidR="00176D62" w:rsidRPr="004C355D">
        <w:rPr>
          <w:spacing w:val="-2"/>
          <w:sz w:val="22"/>
          <w:szCs w:val="22"/>
        </w:rPr>
        <w:t>s</w:t>
      </w:r>
      <w:r w:rsidR="00176D62" w:rsidRPr="004C355D">
        <w:rPr>
          <w:spacing w:val="1"/>
          <w:sz w:val="22"/>
          <w:szCs w:val="22"/>
        </w:rPr>
        <w:t>ti</w:t>
      </w:r>
      <w:r w:rsidR="00176D62" w:rsidRPr="004C355D">
        <w:rPr>
          <w:sz w:val="22"/>
          <w:szCs w:val="22"/>
        </w:rPr>
        <w:t>o</w:t>
      </w:r>
      <w:r w:rsidR="00176D62" w:rsidRPr="004C355D">
        <w:rPr>
          <w:spacing w:val="-2"/>
          <w:sz w:val="22"/>
          <w:szCs w:val="22"/>
        </w:rPr>
        <w:t>n</w:t>
      </w:r>
      <w:r w:rsidR="00176D62" w:rsidRPr="004C355D">
        <w:rPr>
          <w:sz w:val="22"/>
          <w:szCs w:val="22"/>
        </w:rPr>
        <w:t>na</w:t>
      </w:r>
      <w:r w:rsidR="00176D62" w:rsidRPr="004C355D">
        <w:rPr>
          <w:spacing w:val="-1"/>
          <w:sz w:val="22"/>
          <w:szCs w:val="22"/>
        </w:rPr>
        <w:t>i</w:t>
      </w:r>
      <w:r w:rsidR="00176D62" w:rsidRPr="004C355D">
        <w:rPr>
          <w:spacing w:val="1"/>
          <w:sz w:val="22"/>
          <w:szCs w:val="22"/>
        </w:rPr>
        <w:t>r</w:t>
      </w:r>
      <w:r w:rsidR="00176D62" w:rsidRPr="004C355D">
        <w:rPr>
          <w:sz w:val="22"/>
          <w:szCs w:val="22"/>
        </w:rPr>
        <w:t>es</w:t>
      </w:r>
      <w:r w:rsidR="00176D62" w:rsidRPr="004C355D">
        <w:rPr>
          <w:spacing w:val="-2"/>
          <w:sz w:val="22"/>
          <w:szCs w:val="22"/>
        </w:rPr>
        <w:t xml:space="preserve"> </w:t>
      </w:r>
      <w:r w:rsidR="00176D62" w:rsidRPr="004C355D">
        <w:rPr>
          <w:sz w:val="22"/>
          <w:szCs w:val="22"/>
        </w:rPr>
        <w:t>a</w:t>
      </w:r>
      <w:r w:rsidR="00176D62" w:rsidRPr="004C355D">
        <w:rPr>
          <w:spacing w:val="-1"/>
          <w:sz w:val="22"/>
          <w:szCs w:val="22"/>
        </w:rPr>
        <w:t>f</w:t>
      </w:r>
      <w:r w:rsidR="00176D62" w:rsidRPr="004C355D">
        <w:rPr>
          <w:spacing w:val="1"/>
          <w:sz w:val="22"/>
          <w:szCs w:val="22"/>
        </w:rPr>
        <w:t>t</w:t>
      </w:r>
      <w:r w:rsidR="00176D62" w:rsidRPr="004C355D">
        <w:rPr>
          <w:sz w:val="22"/>
          <w:szCs w:val="22"/>
        </w:rPr>
        <w:t>er</w:t>
      </w:r>
      <w:r w:rsidR="00176D62" w:rsidRPr="004C355D">
        <w:rPr>
          <w:spacing w:val="-1"/>
          <w:sz w:val="22"/>
          <w:szCs w:val="22"/>
        </w:rPr>
        <w:t xml:space="preserve"> </w:t>
      </w:r>
      <w:r w:rsidR="00176D62" w:rsidRPr="004C355D">
        <w:rPr>
          <w:spacing w:val="-2"/>
          <w:sz w:val="22"/>
          <w:szCs w:val="22"/>
        </w:rPr>
        <w:t>k</w:t>
      </w:r>
      <w:r w:rsidR="00176D62" w:rsidRPr="004C355D">
        <w:rPr>
          <w:sz w:val="22"/>
          <w:szCs w:val="22"/>
        </w:rPr>
        <w:t>e</w:t>
      </w:r>
      <w:r w:rsidR="00176D62" w:rsidRPr="004C355D">
        <w:rPr>
          <w:spacing w:val="-2"/>
          <w:sz w:val="22"/>
          <w:szCs w:val="22"/>
        </w:rPr>
        <w:t>y</w:t>
      </w:r>
      <w:r w:rsidR="00176D62" w:rsidRPr="004C355D">
        <w:rPr>
          <w:spacing w:val="1"/>
          <w:sz w:val="22"/>
          <w:szCs w:val="22"/>
        </w:rPr>
        <w:t>i</w:t>
      </w:r>
      <w:r w:rsidR="00176D62" w:rsidRPr="004C355D">
        <w:rPr>
          <w:sz w:val="22"/>
          <w:szCs w:val="22"/>
        </w:rPr>
        <w:t>n</w:t>
      </w:r>
      <w:r w:rsidR="00176D62" w:rsidRPr="004C355D">
        <w:rPr>
          <w:spacing w:val="-2"/>
          <w:sz w:val="22"/>
          <w:szCs w:val="22"/>
        </w:rPr>
        <w:t xml:space="preserve">g and these </w:t>
      </w:r>
      <w:r w:rsidR="00176D62" w:rsidRPr="004C355D">
        <w:rPr>
          <w:spacing w:val="1"/>
          <w:sz w:val="22"/>
          <w:szCs w:val="22"/>
        </w:rPr>
        <w:t>i</w:t>
      </w:r>
      <w:r w:rsidR="00176D62" w:rsidRPr="004C355D">
        <w:rPr>
          <w:spacing w:val="-4"/>
          <w:sz w:val="22"/>
          <w:szCs w:val="22"/>
        </w:rPr>
        <w:t>m</w:t>
      </w:r>
      <w:r w:rsidR="00176D62" w:rsidRPr="004C355D">
        <w:rPr>
          <w:sz w:val="22"/>
          <w:szCs w:val="22"/>
        </w:rPr>
        <w:t>a</w:t>
      </w:r>
      <w:r w:rsidR="00176D62" w:rsidRPr="004C355D">
        <w:rPr>
          <w:spacing w:val="-2"/>
          <w:sz w:val="22"/>
          <w:szCs w:val="22"/>
        </w:rPr>
        <w:t>g</w:t>
      </w:r>
      <w:r w:rsidR="00176D62" w:rsidRPr="004C355D">
        <w:rPr>
          <w:sz w:val="22"/>
          <w:szCs w:val="22"/>
        </w:rPr>
        <w:t>es</w:t>
      </w:r>
      <w:r w:rsidR="00176D62" w:rsidRPr="004C355D">
        <w:rPr>
          <w:spacing w:val="1"/>
          <w:sz w:val="22"/>
          <w:szCs w:val="22"/>
        </w:rPr>
        <w:t xml:space="preserve"> </w:t>
      </w:r>
      <w:r w:rsidR="00176D62" w:rsidRPr="004C355D">
        <w:rPr>
          <w:spacing w:val="-1"/>
          <w:sz w:val="22"/>
          <w:szCs w:val="22"/>
        </w:rPr>
        <w:t>w</w:t>
      </w:r>
      <w:r w:rsidR="00176D62" w:rsidRPr="004C355D">
        <w:rPr>
          <w:spacing w:val="1"/>
          <w:sz w:val="22"/>
          <w:szCs w:val="22"/>
        </w:rPr>
        <w:t>i</w:t>
      </w:r>
      <w:r w:rsidR="00176D62" w:rsidRPr="004C355D">
        <w:rPr>
          <w:spacing w:val="-1"/>
          <w:sz w:val="22"/>
          <w:szCs w:val="22"/>
        </w:rPr>
        <w:t>l</w:t>
      </w:r>
      <w:r w:rsidR="00176D62" w:rsidRPr="004C355D">
        <w:rPr>
          <w:sz w:val="22"/>
          <w:szCs w:val="22"/>
        </w:rPr>
        <w:t>l</w:t>
      </w:r>
      <w:r w:rsidR="00176D62" w:rsidRPr="004C355D">
        <w:rPr>
          <w:spacing w:val="1"/>
          <w:sz w:val="22"/>
          <w:szCs w:val="22"/>
        </w:rPr>
        <w:t xml:space="preserve"> </w:t>
      </w:r>
      <w:r w:rsidR="00176D62" w:rsidRPr="004C355D">
        <w:rPr>
          <w:sz w:val="22"/>
          <w:szCs w:val="22"/>
        </w:rPr>
        <w:t>be</w:t>
      </w:r>
      <w:r w:rsidR="00176D62" w:rsidRPr="004C355D">
        <w:rPr>
          <w:spacing w:val="-2"/>
          <w:sz w:val="22"/>
          <w:szCs w:val="22"/>
        </w:rPr>
        <w:t xml:space="preserve"> </w:t>
      </w:r>
      <w:r w:rsidR="00176D62" w:rsidRPr="004C355D">
        <w:rPr>
          <w:sz w:val="22"/>
          <w:szCs w:val="22"/>
        </w:rPr>
        <w:t>s</w:t>
      </w:r>
      <w:r w:rsidR="00176D62" w:rsidRPr="004C355D">
        <w:rPr>
          <w:spacing w:val="1"/>
          <w:sz w:val="22"/>
          <w:szCs w:val="22"/>
        </w:rPr>
        <w:t>t</w:t>
      </w:r>
      <w:r w:rsidR="00176D62" w:rsidRPr="004C355D">
        <w:rPr>
          <w:spacing w:val="-2"/>
          <w:sz w:val="22"/>
          <w:szCs w:val="22"/>
        </w:rPr>
        <w:t>o</w:t>
      </w:r>
      <w:r w:rsidR="00176D62" w:rsidRPr="004C355D">
        <w:rPr>
          <w:spacing w:val="1"/>
          <w:sz w:val="22"/>
          <w:szCs w:val="22"/>
        </w:rPr>
        <w:t>r</w:t>
      </w:r>
      <w:r w:rsidR="00176D62" w:rsidRPr="004C355D">
        <w:rPr>
          <w:spacing w:val="-2"/>
          <w:sz w:val="22"/>
          <w:szCs w:val="22"/>
        </w:rPr>
        <w:t>e</w:t>
      </w:r>
      <w:r w:rsidR="00176D62" w:rsidRPr="004C355D">
        <w:rPr>
          <w:sz w:val="22"/>
          <w:szCs w:val="22"/>
        </w:rPr>
        <w:t xml:space="preserve">d </w:t>
      </w:r>
      <w:r w:rsidR="00176D62" w:rsidRPr="004C355D">
        <w:rPr>
          <w:spacing w:val="1"/>
          <w:sz w:val="22"/>
          <w:szCs w:val="22"/>
        </w:rPr>
        <w:t>i</w:t>
      </w:r>
      <w:r w:rsidR="00176D62" w:rsidRPr="004C355D">
        <w:rPr>
          <w:sz w:val="22"/>
          <w:szCs w:val="22"/>
        </w:rPr>
        <w:t>n a</w:t>
      </w:r>
      <w:r w:rsidR="00176D62" w:rsidRPr="004C355D">
        <w:rPr>
          <w:spacing w:val="-2"/>
          <w:sz w:val="22"/>
          <w:szCs w:val="22"/>
        </w:rPr>
        <w:t xml:space="preserve"> </w:t>
      </w:r>
      <w:r w:rsidR="00176D62" w:rsidRPr="004C355D">
        <w:rPr>
          <w:sz w:val="22"/>
          <w:szCs w:val="22"/>
        </w:rPr>
        <w:t>da</w:t>
      </w:r>
      <w:r w:rsidR="00176D62" w:rsidRPr="004C355D">
        <w:rPr>
          <w:spacing w:val="-1"/>
          <w:sz w:val="22"/>
          <w:szCs w:val="22"/>
        </w:rPr>
        <w:t>t</w:t>
      </w:r>
      <w:r w:rsidR="00176D62" w:rsidRPr="004C355D">
        <w:rPr>
          <w:sz w:val="22"/>
          <w:szCs w:val="22"/>
        </w:rPr>
        <w:t>ab</w:t>
      </w:r>
      <w:r w:rsidR="00176D62" w:rsidRPr="004C355D">
        <w:rPr>
          <w:spacing w:val="-2"/>
          <w:sz w:val="22"/>
          <w:szCs w:val="22"/>
        </w:rPr>
        <w:t>a</w:t>
      </w:r>
      <w:r w:rsidR="00176D62" w:rsidRPr="004C355D">
        <w:rPr>
          <w:sz w:val="22"/>
          <w:szCs w:val="22"/>
        </w:rPr>
        <w:t>se</w:t>
      </w:r>
      <w:r w:rsidR="00176D62" w:rsidRPr="004C355D">
        <w:rPr>
          <w:spacing w:val="1"/>
          <w:sz w:val="22"/>
          <w:szCs w:val="22"/>
        </w:rPr>
        <w:t xml:space="preserve"> </w:t>
      </w:r>
      <w:r w:rsidR="00176D62" w:rsidRPr="004C355D">
        <w:rPr>
          <w:spacing w:val="-2"/>
          <w:sz w:val="22"/>
          <w:szCs w:val="22"/>
        </w:rPr>
        <w:t>f</w:t>
      </w:r>
      <w:r w:rsidR="00176D62" w:rsidRPr="004C355D">
        <w:rPr>
          <w:sz w:val="22"/>
          <w:szCs w:val="22"/>
        </w:rPr>
        <w:t>or a</w:t>
      </w:r>
      <w:r w:rsidR="00176D62" w:rsidRPr="004C355D">
        <w:rPr>
          <w:spacing w:val="1"/>
          <w:sz w:val="22"/>
          <w:szCs w:val="22"/>
        </w:rPr>
        <w:t>r</w:t>
      </w:r>
      <w:r w:rsidR="00176D62" w:rsidRPr="004C355D">
        <w:rPr>
          <w:sz w:val="22"/>
          <w:szCs w:val="22"/>
        </w:rPr>
        <w:t>c</w:t>
      </w:r>
      <w:r w:rsidR="00176D62" w:rsidRPr="004C355D">
        <w:rPr>
          <w:spacing w:val="-2"/>
          <w:sz w:val="22"/>
          <w:szCs w:val="22"/>
        </w:rPr>
        <w:t>h</w:t>
      </w:r>
      <w:r w:rsidR="00176D62" w:rsidRPr="004C355D">
        <w:rPr>
          <w:spacing w:val="1"/>
          <w:sz w:val="22"/>
          <w:szCs w:val="22"/>
        </w:rPr>
        <w:t>i</w:t>
      </w:r>
      <w:r w:rsidR="00176D62" w:rsidRPr="004C355D">
        <w:rPr>
          <w:spacing w:val="-2"/>
          <w:sz w:val="22"/>
          <w:szCs w:val="22"/>
        </w:rPr>
        <w:t>v</w:t>
      </w:r>
      <w:r w:rsidR="00176D62" w:rsidRPr="004C355D">
        <w:rPr>
          <w:sz w:val="22"/>
          <w:szCs w:val="22"/>
        </w:rPr>
        <w:t>al</w:t>
      </w:r>
      <w:r w:rsidR="00176D62" w:rsidRPr="004C355D">
        <w:rPr>
          <w:spacing w:val="1"/>
          <w:sz w:val="22"/>
          <w:szCs w:val="22"/>
        </w:rPr>
        <w:t xml:space="preserve"> </w:t>
      </w:r>
      <w:r w:rsidR="00176D62" w:rsidRPr="004C355D">
        <w:rPr>
          <w:sz w:val="22"/>
          <w:szCs w:val="22"/>
        </w:rPr>
        <w:t>p</w:t>
      </w:r>
      <w:r w:rsidR="00176D62" w:rsidRPr="004C355D">
        <w:rPr>
          <w:spacing w:val="-2"/>
          <w:sz w:val="22"/>
          <w:szCs w:val="22"/>
        </w:rPr>
        <w:t>u</w:t>
      </w:r>
      <w:r w:rsidR="00176D62" w:rsidRPr="004C355D">
        <w:rPr>
          <w:spacing w:val="1"/>
          <w:sz w:val="22"/>
          <w:szCs w:val="22"/>
        </w:rPr>
        <w:t>r</w:t>
      </w:r>
      <w:r w:rsidR="00176D62" w:rsidRPr="004C355D">
        <w:rPr>
          <w:sz w:val="22"/>
          <w:szCs w:val="22"/>
        </w:rPr>
        <w:t>po</w:t>
      </w:r>
      <w:r w:rsidR="00176D62" w:rsidRPr="004C355D">
        <w:rPr>
          <w:spacing w:val="-2"/>
          <w:sz w:val="22"/>
          <w:szCs w:val="22"/>
        </w:rPr>
        <w:t>s</w:t>
      </w:r>
      <w:r w:rsidR="00176D62" w:rsidRPr="004C355D">
        <w:rPr>
          <w:sz w:val="22"/>
          <w:szCs w:val="22"/>
        </w:rPr>
        <w:t>e</w:t>
      </w:r>
      <w:r w:rsidR="00176D62" w:rsidRPr="004C355D">
        <w:rPr>
          <w:spacing w:val="1"/>
          <w:sz w:val="22"/>
          <w:szCs w:val="22"/>
        </w:rPr>
        <w:t>s.</w:t>
      </w:r>
    </w:p>
    <w:p w14:paraId="1DB25371" w14:textId="77777777" w:rsidR="00176D62" w:rsidRPr="004C355D" w:rsidRDefault="00176D62" w:rsidP="00176D62">
      <w:pPr>
        <w:pStyle w:val="Heading2"/>
        <w:spacing w:before="280" w:after="280"/>
        <w:ind w:left="547" w:hanging="547"/>
        <w:rPr>
          <w:i w:val="0"/>
          <w:sz w:val="22"/>
          <w:szCs w:val="22"/>
        </w:rPr>
      </w:pPr>
      <w:bookmarkStart w:id="17" w:name="_Toc410981771"/>
      <w:bookmarkStart w:id="18" w:name="_Toc469497519"/>
      <w:bookmarkStart w:id="19" w:name="_Toc13264771"/>
      <w:r w:rsidRPr="004C355D">
        <w:rPr>
          <w:i w:val="0"/>
          <w:sz w:val="22"/>
          <w:szCs w:val="22"/>
        </w:rPr>
        <w:t xml:space="preserve">4. </w:t>
      </w:r>
      <w:r w:rsidRPr="004C355D">
        <w:rPr>
          <w:i w:val="0"/>
          <w:sz w:val="22"/>
          <w:szCs w:val="22"/>
        </w:rPr>
        <w:tab/>
        <w:t>EFFORTS TO IDENTIFY DUPLICATION</w:t>
      </w:r>
      <w:bookmarkEnd w:id="17"/>
      <w:bookmarkEnd w:id="18"/>
      <w:bookmarkEnd w:id="19"/>
    </w:p>
    <w:p w14:paraId="5D37E95F" w14:textId="77777777" w:rsidR="00176D62" w:rsidRPr="004C355D" w:rsidRDefault="00176D62" w:rsidP="00176D62">
      <w:pPr>
        <w:pStyle w:val="BodyText1"/>
        <w:spacing w:after="0" w:line="240" w:lineRule="auto"/>
        <w:ind w:firstLine="0"/>
        <w:rPr>
          <w:rFonts w:ascii="Times New Roman" w:hAnsi="Times New Roman" w:cs="Times New Roman"/>
          <w:sz w:val="22"/>
        </w:rPr>
      </w:pPr>
      <w:r w:rsidRPr="004C355D">
        <w:rPr>
          <w:rFonts w:ascii="Times New Roman" w:hAnsi="Times New Roman" w:cs="Times New Roman"/>
          <w:spacing w:val="2"/>
          <w:sz w:val="22"/>
        </w:rPr>
        <w:t xml:space="preserve">Some overlap exists between the SDR and </w:t>
      </w:r>
      <w:r w:rsidRPr="004C355D">
        <w:rPr>
          <w:rFonts w:ascii="Times New Roman" w:hAnsi="Times New Roman" w:cs="Times New Roman"/>
          <w:spacing w:val="-1"/>
          <w:sz w:val="22"/>
        </w:rPr>
        <w:t>NCSES</w:t>
      </w:r>
      <w:r w:rsidRPr="004C355D">
        <w:rPr>
          <w:rFonts w:ascii="Times New Roman" w:hAnsi="Times New Roman" w:cs="Times New Roman"/>
          <w:spacing w:val="2"/>
          <w:sz w:val="22"/>
        </w:rPr>
        <w:t>’s Early Career Doctorates Survey (ECDS) (OMB Control # 3145-0235) in their target population and content. Regarding target population overlap, the ECDS has a 2-stage sampl</w:t>
      </w:r>
      <w:r w:rsidR="00DD74BF" w:rsidRPr="004C355D">
        <w:rPr>
          <w:rFonts w:ascii="Times New Roman" w:hAnsi="Times New Roman" w:cs="Times New Roman"/>
          <w:spacing w:val="2"/>
          <w:sz w:val="22"/>
        </w:rPr>
        <w:t>e</w:t>
      </w:r>
      <w:r w:rsidRPr="004C355D">
        <w:rPr>
          <w:rFonts w:ascii="Times New Roman" w:hAnsi="Times New Roman" w:cs="Times New Roman"/>
          <w:spacing w:val="2"/>
          <w:sz w:val="22"/>
        </w:rPr>
        <w:t xml:space="preserve"> design and builds its frame by obtaining employee lists from U.S. academic institutions, Federally Funded Research and Development Centers, and the NIH Intramural Research Programs. These employee lists target individuals who received their first doctorate within the last ten years, in any field, in the U.S. or abroad. In contrast to the ECDS, </w:t>
      </w:r>
      <w:r w:rsidRPr="004C355D">
        <w:rPr>
          <w:rFonts w:ascii="Times New Roman" w:hAnsi="Times New Roman" w:cs="Times New Roman"/>
          <w:sz w:val="22"/>
        </w:rPr>
        <w:t>the SDR excludes doctorate holders who only earned a professional doctorate, only earned a non-S&amp;E doctorate, or earned their doctorate from an institution outside the United States. Overall, an estimated 140,000 doctorates in the 2017 SDR target population (~ 15%) were represented among the population of U.S.-trained early career doctorates who were in the ECDS target population. As a result, approximately 4% (~900) of the 2017 ECDS sample members are likely to also be sampled for the 2019 SDR</w:t>
      </w:r>
      <w:r w:rsidR="00F06A79" w:rsidRPr="004C355D">
        <w:rPr>
          <w:rFonts w:ascii="Times New Roman" w:hAnsi="Times New Roman" w:cs="Times New Roman"/>
          <w:sz w:val="22"/>
        </w:rPr>
        <w:t xml:space="preserve"> </w:t>
      </w:r>
      <w:r w:rsidR="00F06A79" w:rsidRPr="004C355D">
        <w:rPr>
          <w:rFonts w:ascii="Times New Roman" w:hAnsi="Times New Roman" w:cs="Times New Roman"/>
          <w:spacing w:val="2"/>
          <w:sz w:val="22"/>
        </w:rPr>
        <w:t>(4% of the ECDS sample and 0.7% of the SDR sample)</w:t>
      </w:r>
      <w:r w:rsidR="00F06A79" w:rsidRPr="004C355D">
        <w:rPr>
          <w:rFonts w:ascii="Times New Roman" w:hAnsi="Times New Roman" w:cs="Times New Roman"/>
          <w:sz w:val="22"/>
        </w:rPr>
        <w:t>.</w:t>
      </w:r>
    </w:p>
    <w:p w14:paraId="4500BAC0" w14:textId="77777777" w:rsidR="00176D62" w:rsidRPr="004C355D" w:rsidRDefault="00176D62" w:rsidP="00176D62">
      <w:pPr>
        <w:pStyle w:val="BodyText1"/>
        <w:spacing w:after="0" w:line="240" w:lineRule="auto"/>
        <w:ind w:firstLine="0"/>
        <w:rPr>
          <w:rFonts w:ascii="Times New Roman" w:hAnsi="Times New Roman" w:cs="Times New Roman"/>
          <w:sz w:val="22"/>
        </w:rPr>
      </w:pPr>
    </w:p>
    <w:p w14:paraId="48093E67" w14:textId="77777777" w:rsidR="00176D62" w:rsidRPr="004C355D" w:rsidRDefault="00176D62" w:rsidP="00176D62">
      <w:pPr>
        <w:pStyle w:val="BodyText1"/>
        <w:spacing w:after="0" w:line="240" w:lineRule="auto"/>
        <w:ind w:firstLine="0"/>
        <w:rPr>
          <w:rFonts w:ascii="Times New Roman" w:hAnsi="Times New Roman" w:cs="Times New Roman"/>
          <w:spacing w:val="2"/>
          <w:sz w:val="22"/>
        </w:rPr>
      </w:pPr>
      <w:r w:rsidRPr="004C355D">
        <w:rPr>
          <w:rFonts w:ascii="Times New Roman" w:hAnsi="Times New Roman" w:cs="Times New Roman"/>
          <w:sz w:val="22"/>
        </w:rPr>
        <w:t xml:space="preserve">Regarding content overlap, the ECDS collects substantially more information about respondent work experiences, especially about postdoc experiences, professional activities and achievements, funding, work-life balance, and future career plans. Thus, the ECDS is unique in providing a comprehensive survey and comparison of U.S.-trained and non-U.S. trained early career doctorates employed in U.S. academic and federal government research sectors. In contrast, the SDR is unique in representing employment, work activities, and years of experience among all U.S.-trained SEH doctorate recipients </w:t>
      </w:r>
      <w:r w:rsidRPr="004C355D">
        <w:rPr>
          <w:rFonts w:ascii="Times New Roman" w:hAnsi="Times New Roman" w:cs="Times New Roman"/>
          <w:spacing w:val="2"/>
          <w:sz w:val="22"/>
        </w:rPr>
        <w:t>up to age 76 regardless of where they currently reside or work, including those working outside of academe and those residing outside of the U.S. The SDR represents U.S. doctorate recipients working full or part time in all employment sectors including those who are not working due to retirement or other reasons.</w:t>
      </w:r>
    </w:p>
    <w:p w14:paraId="25ABC96A" w14:textId="77777777" w:rsidR="00176D62" w:rsidRPr="004C355D" w:rsidRDefault="00176D62" w:rsidP="00176D62">
      <w:pPr>
        <w:pStyle w:val="BodyText1"/>
        <w:spacing w:after="0" w:line="240" w:lineRule="auto"/>
        <w:ind w:firstLine="0"/>
        <w:rPr>
          <w:rFonts w:ascii="Times New Roman" w:hAnsi="Times New Roman" w:cs="Times New Roman"/>
          <w:spacing w:val="2"/>
          <w:sz w:val="22"/>
        </w:rPr>
      </w:pPr>
      <w:r w:rsidRPr="004C355D">
        <w:rPr>
          <w:rFonts w:ascii="Times New Roman" w:hAnsi="Times New Roman" w:cs="Times New Roman"/>
          <w:spacing w:val="2"/>
          <w:sz w:val="22"/>
        </w:rPr>
        <w:t xml:space="preserve"> </w:t>
      </w:r>
    </w:p>
    <w:p w14:paraId="4A5AB2BC" w14:textId="77777777" w:rsidR="007F3D34" w:rsidRPr="004C355D" w:rsidRDefault="007F3D34" w:rsidP="007F3D34">
      <w:pPr>
        <w:pStyle w:val="CommentText"/>
        <w:rPr>
          <w:sz w:val="22"/>
          <w:szCs w:val="22"/>
        </w:rPr>
      </w:pPr>
      <w:r w:rsidRPr="004C355D">
        <w:rPr>
          <w:spacing w:val="2"/>
          <w:sz w:val="22"/>
          <w:szCs w:val="22"/>
        </w:rPr>
        <w:t>Because the ECDS collects substantially more information than the SDR, the 2017 ECDS contacted all sample members, even those identified as having been in the 2017 SDR. NCSES staff will work together with the ECDS and SDR survey contractors to identify sample members selected for both surveys.</w:t>
      </w:r>
      <w:r w:rsidRPr="004C355D">
        <w:rPr>
          <w:sz w:val="22"/>
          <w:szCs w:val="22"/>
        </w:rPr>
        <w:t xml:space="preserve"> The 2019 SDR sample members identified as having been in the 2017 ECDS will receive a letter from NCSES prior to the start of SDR data collection. The letter will clarify the unique nature of each survey and emphasize the importance of participation in both.</w:t>
      </w:r>
    </w:p>
    <w:p w14:paraId="1487BE3A" w14:textId="77777777" w:rsidR="00176D62" w:rsidRPr="004C355D" w:rsidRDefault="00176D62" w:rsidP="00176D62">
      <w:pPr>
        <w:rPr>
          <w:sz w:val="22"/>
          <w:szCs w:val="22"/>
        </w:rPr>
      </w:pPr>
    </w:p>
    <w:p w14:paraId="36996813" w14:textId="5D0F8165" w:rsidR="00176D62" w:rsidRPr="004C355D" w:rsidRDefault="00176D62" w:rsidP="00176D62">
      <w:pPr>
        <w:rPr>
          <w:spacing w:val="2"/>
          <w:sz w:val="22"/>
          <w:szCs w:val="22"/>
        </w:rPr>
      </w:pPr>
      <w:r w:rsidRPr="004C355D">
        <w:rPr>
          <w:spacing w:val="2"/>
          <w:sz w:val="22"/>
          <w:szCs w:val="22"/>
        </w:rPr>
        <w:t>Overlap also exists between the SDR and the NSCG in their target population and in survey content. The NSCG and the SDR both capture estimates of the roughly 1 million U.S</w:t>
      </w:r>
      <w:r w:rsidR="00726217">
        <w:rPr>
          <w:spacing w:val="2"/>
          <w:sz w:val="22"/>
          <w:szCs w:val="22"/>
        </w:rPr>
        <w:t>.</w:t>
      </w:r>
      <w:r w:rsidRPr="004C355D">
        <w:rPr>
          <w:spacing w:val="2"/>
          <w:sz w:val="22"/>
          <w:szCs w:val="22"/>
        </w:rPr>
        <w:t>-trained SEH doctorates; however, the NSCG also covers an estimated 16</w:t>
      </w:r>
      <w:r w:rsidR="007F3D34" w:rsidRPr="004C355D">
        <w:rPr>
          <w:spacing w:val="2"/>
          <w:sz w:val="22"/>
          <w:szCs w:val="22"/>
        </w:rPr>
        <w:t>5</w:t>
      </w:r>
      <w:r w:rsidRPr="004C355D">
        <w:rPr>
          <w:spacing w:val="2"/>
          <w:sz w:val="22"/>
          <w:szCs w:val="22"/>
        </w:rPr>
        <w:t>,000 employed foreign-trained SEH doctorates residing in the United States. However, unlike the NSCG, the SDR collects detailed information from U.S.-trained SEH doctorate recipients working in post-secondary academic institutions including their academic position, faculty rank, tenure status, and reasons for taking a postdoc if in a postdoctoral position. In contrast, unlike the SDR, the NSCG collects information on veteran status, attainment of certifications and licenses, financial support for education, and community college enrollment history.</w:t>
      </w:r>
    </w:p>
    <w:p w14:paraId="363A72CD" w14:textId="77777777" w:rsidR="00176D62" w:rsidRPr="004C355D" w:rsidRDefault="00176D62" w:rsidP="00176D62">
      <w:pPr>
        <w:rPr>
          <w:spacing w:val="2"/>
          <w:sz w:val="22"/>
          <w:szCs w:val="22"/>
        </w:rPr>
      </w:pPr>
    </w:p>
    <w:p w14:paraId="7B52EA67" w14:textId="77777777" w:rsidR="00176D62" w:rsidRPr="004C355D" w:rsidRDefault="00176D62" w:rsidP="00176D62">
      <w:pPr>
        <w:rPr>
          <w:spacing w:val="2"/>
          <w:sz w:val="22"/>
          <w:szCs w:val="22"/>
        </w:rPr>
      </w:pPr>
      <w:r w:rsidRPr="004C355D">
        <w:rPr>
          <w:spacing w:val="2"/>
          <w:sz w:val="22"/>
          <w:szCs w:val="22"/>
        </w:rPr>
        <w:t xml:space="preserve">Based on the 2017 SDR sample, approximately 300 individuals may be selected for both the 2019 NSCG and the 2019 SDR. Due to the content differences between the surveys, the relatively small number of expected duplicates, and the operational challenges of the deduplication process, </w:t>
      </w:r>
      <w:r w:rsidRPr="004C355D">
        <w:rPr>
          <w:spacing w:val="-1"/>
          <w:sz w:val="22"/>
          <w:szCs w:val="22"/>
        </w:rPr>
        <w:t>NCSES</w:t>
      </w:r>
      <w:r w:rsidRPr="004C355D">
        <w:rPr>
          <w:spacing w:val="2"/>
          <w:sz w:val="22"/>
          <w:szCs w:val="22"/>
        </w:rPr>
        <w:t xml:space="preserve"> will not de-duplicate individuals selected for participation in both the SDR and NSCG.</w:t>
      </w:r>
    </w:p>
    <w:p w14:paraId="36F759A5" w14:textId="77777777" w:rsidR="00176D62" w:rsidRPr="004C355D" w:rsidRDefault="00176D62" w:rsidP="00176D62">
      <w:pPr>
        <w:pStyle w:val="Heading2"/>
        <w:numPr>
          <w:ilvl w:val="0"/>
          <w:numId w:val="18"/>
        </w:numPr>
        <w:spacing w:before="280" w:after="280"/>
        <w:ind w:left="547" w:hanging="547"/>
        <w:rPr>
          <w:i w:val="0"/>
          <w:sz w:val="22"/>
          <w:szCs w:val="22"/>
        </w:rPr>
      </w:pPr>
      <w:bookmarkStart w:id="20" w:name="_Toc410981772"/>
      <w:bookmarkStart w:id="21" w:name="_Toc469497520"/>
      <w:bookmarkStart w:id="22" w:name="_Toc13264772"/>
      <w:r w:rsidRPr="004C355D">
        <w:rPr>
          <w:i w:val="0"/>
          <w:sz w:val="22"/>
          <w:szCs w:val="22"/>
        </w:rPr>
        <w:t>EFFORTS TO MINIMIZE BURDEN ON SMALL BUSINESS</w:t>
      </w:r>
      <w:bookmarkEnd w:id="20"/>
      <w:bookmarkEnd w:id="21"/>
      <w:bookmarkEnd w:id="22"/>
    </w:p>
    <w:p w14:paraId="4A36DBE4" w14:textId="77777777" w:rsidR="00176D62" w:rsidRPr="004C355D" w:rsidRDefault="00176D62" w:rsidP="00176D62">
      <w:pPr>
        <w:keepNext/>
        <w:rPr>
          <w:sz w:val="22"/>
          <w:szCs w:val="22"/>
        </w:rPr>
      </w:pPr>
      <w:r w:rsidRPr="004C355D">
        <w:rPr>
          <w:spacing w:val="2"/>
          <w:sz w:val="22"/>
          <w:szCs w:val="22"/>
        </w:rPr>
        <w:t>Not applicable. The SDR collects information from individuals only</w:t>
      </w:r>
      <w:r w:rsidRPr="004C355D">
        <w:rPr>
          <w:sz w:val="22"/>
          <w:szCs w:val="22"/>
        </w:rPr>
        <w:t>.</w:t>
      </w:r>
    </w:p>
    <w:p w14:paraId="359EA893" w14:textId="77777777" w:rsidR="00176D62" w:rsidRPr="004C355D" w:rsidRDefault="00176D62" w:rsidP="00176D62">
      <w:pPr>
        <w:pStyle w:val="Heading2"/>
        <w:numPr>
          <w:ilvl w:val="0"/>
          <w:numId w:val="18"/>
        </w:numPr>
        <w:spacing w:before="280" w:after="280"/>
        <w:ind w:left="547" w:hanging="547"/>
        <w:rPr>
          <w:i w:val="0"/>
          <w:sz w:val="22"/>
          <w:szCs w:val="22"/>
        </w:rPr>
      </w:pPr>
      <w:bookmarkStart w:id="23" w:name="_Toc410981773"/>
      <w:bookmarkStart w:id="24" w:name="_Toc469497521"/>
      <w:bookmarkStart w:id="25" w:name="_Toc13264773"/>
      <w:r w:rsidRPr="004C355D">
        <w:rPr>
          <w:i w:val="0"/>
          <w:sz w:val="22"/>
          <w:szCs w:val="22"/>
        </w:rPr>
        <w:t>CONSEQUENCES OF LESS FREQUENT DATA COLLECTION</w:t>
      </w:r>
      <w:bookmarkEnd w:id="23"/>
      <w:bookmarkEnd w:id="24"/>
      <w:bookmarkEnd w:id="25"/>
    </w:p>
    <w:p w14:paraId="22B5D4B7" w14:textId="77777777" w:rsidR="00176D62" w:rsidRPr="007122EE" w:rsidRDefault="00176D62" w:rsidP="00176D62">
      <w:pPr>
        <w:rPr>
          <w:spacing w:val="2"/>
          <w:sz w:val="22"/>
          <w:szCs w:val="22"/>
        </w:rPr>
      </w:pPr>
      <w:r w:rsidRPr="004C355D">
        <w:rPr>
          <w:spacing w:val="2"/>
          <w:sz w:val="22"/>
          <w:szCs w:val="22"/>
        </w:rPr>
        <w:t xml:space="preserve">The SDR data are central to the analysis presented in a pair of congressionally mandated reports - </w:t>
      </w:r>
      <w:r w:rsidRPr="004C355D">
        <w:rPr>
          <w:i/>
          <w:spacing w:val="2"/>
          <w:sz w:val="22"/>
          <w:szCs w:val="22"/>
        </w:rPr>
        <w:t xml:space="preserve">Science and Engineering Indicators </w:t>
      </w:r>
      <w:r w:rsidRPr="004C355D">
        <w:rPr>
          <w:spacing w:val="2"/>
          <w:sz w:val="22"/>
          <w:szCs w:val="22"/>
        </w:rPr>
        <w:t xml:space="preserve">and </w:t>
      </w:r>
      <w:r w:rsidRPr="004C355D">
        <w:rPr>
          <w:i/>
          <w:spacing w:val="2"/>
          <w:sz w:val="22"/>
          <w:szCs w:val="22"/>
        </w:rPr>
        <w:t>Women, Minorities, and Persons with Disabilities in Science and Engineering</w:t>
      </w:r>
      <w:r w:rsidRPr="004C355D">
        <w:rPr>
          <w:spacing w:val="2"/>
          <w:sz w:val="22"/>
          <w:szCs w:val="22"/>
        </w:rPr>
        <w:t xml:space="preserve">. Since these reports are published on a biennial schedule, they rely on the availability of updated data on the </w:t>
      </w:r>
      <w:r w:rsidR="008F488A" w:rsidRPr="004C355D">
        <w:rPr>
          <w:spacing w:val="2"/>
          <w:sz w:val="22"/>
          <w:szCs w:val="22"/>
        </w:rPr>
        <w:t>S&amp;E</w:t>
      </w:r>
      <w:r w:rsidRPr="004C355D">
        <w:rPr>
          <w:spacing w:val="2"/>
          <w:sz w:val="22"/>
          <w:szCs w:val="22"/>
        </w:rPr>
        <w:t xml:space="preserve"> workforce every two years. Conducting the SDR on a less frequent basis would prohibit NCSES from meeting its congressional mandate to produce a report that contains an accurate accounting and comparison, by sex, race, and ethnic group and by discipline, of the participation of women and men in scientific and engineering occupations. The impact of not being able to meet this congressional mandate is that government, business, industry, and universities would have less recent data to use as a basis for formulating the nation’s </w:t>
      </w:r>
      <w:r w:rsidR="008F488A" w:rsidRPr="004C355D">
        <w:rPr>
          <w:spacing w:val="2"/>
          <w:sz w:val="22"/>
          <w:szCs w:val="22"/>
        </w:rPr>
        <w:t>S&amp;E</w:t>
      </w:r>
      <w:r w:rsidRPr="004C355D">
        <w:rPr>
          <w:spacing w:val="2"/>
          <w:sz w:val="22"/>
          <w:szCs w:val="22"/>
        </w:rPr>
        <w:t xml:space="preserve"> policies.</w:t>
      </w:r>
    </w:p>
    <w:p w14:paraId="34AE24A2" w14:textId="77777777" w:rsidR="00176D62" w:rsidRPr="007122EE" w:rsidRDefault="00176D62" w:rsidP="00176D62">
      <w:pPr>
        <w:tabs>
          <w:tab w:val="left" w:pos="0"/>
        </w:tabs>
        <w:suppressAutoHyphens/>
        <w:rPr>
          <w:sz w:val="22"/>
          <w:szCs w:val="22"/>
        </w:rPr>
      </w:pPr>
      <w:r w:rsidRPr="007122EE">
        <w:rPr>
          <w:sz w:val="22"/>
          <w:szCs w:val="22"/>
        </w:rPr>
        <w:t>A less frequent data collection would also impact SDR data quality. Follow-up surveys every two years enable analyses of changes in the S&amp;E workforce when individuals move in and out of S&amp;E occupations over both business and life cycles. To ensure the availability of current national S&amp;E workforce data, the SDR has been coordinated with the NSCG on a biennial basis since 1993. The degradation of either component jeopardizes the integrity and value of these combined surveys to provide comprehensive information on the S&amp;E workforce.</w:t>
      </w:r>
    </w:p>
    <w:p w14:paraId="17C01E84" w14:textId="77777777" w:rsidR="00176D62" w:rsidRPr="007122EE" w:rsidRDefault="00176D62" w:rsidP="00176D62">
      <w:pPr>
        <w:rPr>
          <w:spacing w:val="2"/>
          <w:sz w:val="22"/>
          <w:szCs w:val="22"/>
        </w:rPr>
      </w:pPr>
    </w:p>
    <w:p w14:paraId="405F6241" w14:textId="77777777" w:rsidR="00176D62" w:rsidRPr="007122EE" w:rsidRDefault="00176D62" w:rsidP="00176D62">
      <w:pPr>
        <w:rPr>
          <w:spacing w:val="2"/>
          <w:sz w:val="22"/>
          <w:szCs w:val="22"/>
        </w:rPr>
      </w:pPr>
      <w:r w:rsidRPr="007122EE">
        <w:rPr>
          <w:spacing w:val="2"/>
          <w:sz w:val="22"/>
          <w:szCs w:val="22"/>
        </w:rPr>
        <w:t>Conducting the survey less frequently would make it more difficult and costly to locate sampled persons given the mobility of the doctorate population. The impact is likely to be a higher attrition rate, higher potential for nonresponse bias, and less reliable cross-sectional and longitudinal estimates.</w:t>
      </w:r>
    </w:p>
    <w:p w14:paraId="26492936" w14:textId="77777777" w:rsidR="00176D62" w:rsidRPr="007122EE" w:rsidRDefault="00176D62" w:rsidP="00176D62">
      <w:pPr>
        <w:pStyle w:val="Heading2"/>
        <w:numPr>
          <w:ilvl w:val="0"/>
          <w:numId w:val="18"/>
        </w:numPr>
        <w:spacing w:before="280" w:after="280"/>
        <w:ind w:left="547" w:hanging="547"/>
        <w:rPr>
          <w:i w:val="0"/>
          <w:sz w:val="22"/>
          <w:szCs w:val="22"/>
        </w:rPr>
      </w:pPr>
      <w:bookmarkStart w:id="26" w:name="_Toc410981774"/>
      <w:bookmarkStart w:id="27" w:name="_Toc469497522"/>
      <w:bookmarkStart w:id="28" w:name="_Toc13264774"/>
      <w:r w:rsidRPr="007122EE">
        <w:rPr>
          <w:i w:val="0"/>
          <w:sz w:val="22"/>
          <w:szCs w:val="22"/>
        </w:rPr>
        <w:t>SPECIAL CIRCUMSTANCES</w:t>
      </w:r>
      <w:bookmarkEnd w:id="26"/>
      <w:bookmarkEnd w:id="27"/>
      <w:bookmarkEnd w:id="28"/>
    </w:p>
    <w:p w14:paraId="5FBECF09" w14:textId="77777777" w:rsidR="00176D62" w:rsidRPr="009F04EC" w:rsidRDefault="00176D62" w:rsidP="00176D62">
      <w:pPr>
        <w:rPr>
          <w:sz w:val="22"/>
          <w:szCs w:val="22"/>
        </w:rPr>
      </w:pPr>
      <w:r w:rsidRPr="009F04EC">
        <w:rPr>
          <w:spacing w:val="2"/>
          <w:sz w:val="22"/>
          <w:szCs w:val="22"/>
        </w:rPr>
        <w:t>Not applicable. This data collection does not require any one of the reporting requirements listed.</w:t>
      </w:r>
    </w:p>
    <w:p w14:paraId="361984FB" w14:textId="77777777" w:rsidR="00176D62" w:rsidRPr="009F04EC" w:rsidRDefault="00176D62" w:rsidP="00176D62">
      <w:pPr>
        <w:pStyle w:val="Heading2"/>
        <w:spacing w:before="280" w:after="280"/>
        <w:ind w:left="547" w:hanging="547"/>
        <w:rPr>
          <w:i w:val="0"/>
          <w:sz w:val="22"/>
          <w:szCs w:val="22"/>
        </w:rPr>
      </w:pPr>
      <w:bookmarkStart w:id="29" w:name="_Toc410981775"/>
      <w:bookmarkStart w:id="30" w:name="_Toc469497523"/>
      <w:bookmarkStart w:id="31" w:name="_Toc13264775"/>
      <w:r w:rsidRPr="009F04EC">
        <w:rPr>
          <w:i w:val="0"/>
          <w:sz w:val="22"/>
          <w:szCs w:val="22"/>
        </w:rPr>
        <w:t xml:space="preserve">8. </w:t>
      </w:r>
      <w:r w:rsidRPr="009F04EC">
        <w:rPr>
          <w:i w:val="0"/>
          <w:sz w:val="22"/>
          <w:szCs w:val="22"/>
        </w:rPr>
        <w:tab/>
        <w:t>FEDERAL REGISTER ANNOUNCEMENT AND CONSULTATIONS OUTSIDE THE AGENCY</w:t>
      </w:r>
      <w:bookmarkEnd w:id="29"/>
      <w:bookmarkEnd w:id="30"/>
      <w:bookmarkEnd w:id="31"/>
    </w:p>
    <w:p w14:paraId="0C0F5C91" w14:textId="77777777" w:rsidR="00176D62" w:rsidRPr="009F04EC" w:rsidRDefault="00176D62" w:rsidP="00176D62">
      <w:pPr>
        <w:pStyle w:val="Heading3"/>
        <w:rPr>
          <w:iCs/>
          <w:szCs w:val="22"/>
        </w:rPr>
      </w:pPr>
      <w:r w:rsidRPr="009F04EC">
        <w:rPr>
          <w:i w:val="0"/>
          <w:iCs/>
          <w:szCs w:val="22"/>
        </w:rPr>
        <w:t>Federal Register Announcement</w:t>
      </w:r>
    </w:p>
    <w:p w14:paraId="445ECFD0" w14:textId="77777777" w:rsidR="00176D62" w:rsidRPr="009F04EC" w:rsidRDefault="00176D62" w:rsidP="00176D62">
      <w:pPr>
        <w:tabs>
          <w:tab w:val="left" w:pos="2520"/>
        </w:tabs>
        <w:rPr>
          <w:sz w:val="22"/>
          <w:szCs w:val="22"/>
        </w:rPr>
      </w:pPr>
      <w:r w:rsidRPr="009F04EC">
        <w:rPr>
          <w:spacing w:val="2"/>
          <w:sz w:val="22"/>
          <w:szCs w:val="22"/>
        </w:rPr>
        <w:t xml:space="preserve">In response to the Federal Register Notice for the SDR that appeared on August 14, 2018, one public comment was received by the closing date of October 14, 2018. </w:t>
      </w:r>
      <w:r w:rsidRPr="009F04EC">
        <w:rPr>
          <w:sz w:val="22"/>
          <w:szCs w:val="22"/>
        </w:rPr>
        <w:t xml:space="preserve"> See Appendix C for both the announcement and the comment.  The comment requested that NCSES include measures of sexual orientation and gender identity on the SDR and on other NCSES surveys (specifically, the NSCG and the SED).  </w:t>
      </w:r>
    </w:p>
    <w:p w14:paraId="04572DB1" w14:textId="77777777" w:rsidR="00176D62" w:rsidRPr="009F04EC" w:rsidRDefault="00176D62" w:rsidP="00176D62">
      <w:pPr>
        <w:tabs>
          <w:tab w:val="left" w:pos="2520"/>
        </w:tabs>
        <w:rPr>
          <w:sz w:val="22"/>
          <w:szCs w:val="22"/>
        </w:rPr>
      </w:pPr>
    </w:p>
    <w:p w14:paraId="1F808B96" w14:textId="77777777" w:rsidR="00176D62" w:rsidRPr="009F04EC" w:rsidRDefault="00176D62" w:rsidP="00176D62">
      <w:pPr>
        <w:rPr>
          <w:spacing w:val="2"/>
          <w:sz w:val="22"/>
          <w:szCs w:val="22"/>
        </w:rPr>
      </w:pPr>
      <w:r w:rsidRPr="009F04EC">
        <w:rPr>
          <w:sz w:val="22"/>
          <w:szCs w:val="22"/>
        </w:rPr>
        <w:t xml:space="preserve">NCSES informed the commenters that it shares their interest in improving federal data collections and providing reliable measures for important segments of the population. Furthermore, NCSES described its process for evaluating possible questionnaire additions, including the extensive experimentation involved and the time and resources required. Finally, NCSES informed the commenters that it is initiating research to evaluate these measures and does not intend to include them in the 2019 SDR.  </w:t>
      </w:r>
    </w:p>
    <w:p w14:paraId="2177BA62" w14:textId="77777777" w:rsidR="00176D62" w:rsidRPr="009F04EC" w:rsidRDefault="00176D62" w:rsidP="00176D62">
      <w:pPr>
        <w:rPr>
          <w:spacing w:val="2"/>
          <w:sz w:val="22"/>
          <w:szCs w:val="22"/>
        </w:rPr>
      </w:pPr>
    </w:p>
    <w:p w14:paraId="0936009F" w14:textId="77777777" w:rsidR="00176D62" w:rsidRPr="009F04EC" w:rsidRDefault="00176D62" w:rsidP="00176D62">
      <w:pPr>
        <w:keepNext/>
        <w:spacing w:after="120"/>
        <w:outlineLvl w:val="2"/>
        <w:rPr>
          <w:b/>
          <w:sz w:val="22"/>
          <w:szCs w:val="22"/>
        </w:rPr>
      </w:pPr>
      <w:r w:rsidRPr="009F04EC">
        <w:rPr>
          <w:b/>
          <w:sz w:val="22"/>
          <w:szCs w:val="22"/>
        </w:rPr>
        <w:t>Consultations Outside the Agency</w:t>
      </w:r>
    </w:p>
    <w:p w14:paraId="77C27E05" w14:textId="77777777" w:rsidR="00176D62" w:rsidRPr="009F04EC" w:rsidRDefault="00176D62" w:rsidP="00176D62">
      <w:pPr>
        <w:rPr>
          <w:sz w:val="22"/>
          <w:szCs w:val="22"/>
        </w:rPr>
      </w:pPr>
      <w:r w:rsidRPr="009F04EC">
        <w:rPr>
          <w:sz w:val="22"/>
          <w:szCs w:val="22"/>
        </w:rPr>
        <w:t xml:space="preserve">NCSES routinely seeks the advice and guidance of survey methodologists, statisticians, demographers, researchers, data analysts, and policymakers to examine numerous issues related to the further development and continuous quality improvement of the SDR. As noted in the 2017 SDR OMB Information Collection Request, NCSES previously convened a Human Resources Experts Panel (HREP) meeting in October 2016 to review the redesigned 2015 SDR sample expansion with a large number of data users and stakeholders, and to collect information on their research interests that could be addressed with SDR longitudinal data. </w:t>
      </w:r>
    </w:p>
    <w:p w14:paraId="7B6970BC" w14:textId="77777777" w:rsidR="00116025" w:rsidRPr="009F04EC" w:rsidRDefault="00116025" w:rsidP="00176D62">
      <w:pPr>
        <w:rPr>
          <w:sz w:val="22"/>
          <w:szCs w:val="22"/>
        </w:rPr>
      </w:pPr>
    </w:p>
    <w:p w14:paraId="1716E44B" w14:textId="77777777" w:rsidR="00116025" w:rsidRPr="009F04EC" w:rsidRDefault="00116025" w:rsidP="00116025">
      <w:pPr>
        <w:tabs>
          <w:tab w:val="left" w:pos="1530"/>
        </w:tabs>
        <w:rPr>
          <w:sz w:val="22"/>
          <w:szCs w:val="22"/>
        </w:rPr>
      </w:pPr>
      <w:r w:rsidRPr="009F04EC">
        <w:rPr>
          <w:sz w:val="22"/>
          <w:szCs w:val="22"/>
        </w:rPr>
        <w:t xml:space="preserve">On 15 June 2017, the Office of Management and Budget (OMB) approved the collection of the 2017 SDR under the following terms: </w:t>
      </w:r>
    </w:p>
    <w:p w14:paraId="6440DECC" w14:textId="77777777" w:rsidR="00116025" w:rsidRPr="009F04EC" w:rsidRDefault="00116025" w:rsidP="00116025">
      <w:pPr>
        <w:tabs>
          <w:tab w:val="left" w:pos="1530"/>
        </w:tabs>
        <w:rPr>
          <w:i/>
          <w:sz w:val="22"/>
          <w:szCs w:val="22"/>
        </w:rPr>
      </w:pPr>
    </w:p>
    <w:p w14:paraId="27B011E0" w14:textId="77777777" w:rsidR="00116025" w:rsidRPr="009F04EC" w:rsidRDefault="00116025" w:rsidP="00116025">
      <w:pPr>
        <w:autoSpaceDE w:val="0"/>
        <w:autoSpaceDN w:val="0"/>
        <w:rPr>
          <w:i/>
          <w:iCs/>
          <w:sz w:val="22"/>
          <w:szCs w:val="22"/>
        </w:rPr>
      </w:pPr>
      <w:r w:rsidRPr="009F04EC">
        <w:rPr>
          <w:i/>
          <w:iCs/>
          <w:sz w:val="22"/>
          <w:szCs w:val="22"/>
        </w:rPr>
        <w:t>Approved consistent with the understanding that the primary goal of the design is to allow cross-sectional reporting for fine fields; a secondary goal is to build an efficient, effective and sustainable longitudinal design.</w:t>
      </w:r>
    </w:p>
    <w:p w14:paraId="28AA8915" w14:textId="77777777" w:rsidR="00A34791" w:rsidRPr="009F04EC" w:rsidRDefault="00A34791" w:rsidP="00176D62">
      <w:pPr>
        <w:rPr>
          <w:sz w:val="22"/>
          <w:szCs w:val="22"/>
        </w:rPr>
      </w:pPr>
    </w:p>
    <w:p w14:paraId="3159A1C7" w14:textId="41329C25" w:rsidR="007122EE" w:rsidRDefault="00116025" w:rsidP="00176D62">
      <w:pPr>
        <w:rPr>
          <w:sz w:val="22"/>
          <w:szCs w:val="22"/>
        </w:rPr>
      </w:pPr>
      <w:r w:rsidRPr="009F04EC">
        <w:rPr>
          <w:sz w:val="22"/>
          <w:szCs w:val="22"/>
        </w:rPr>
        <w:t>In response to these terms and in alignment with NCSES’s mission,</w:t>
      </w:r>
      <w:r w:rsidR="009F04EC" w:rsidRPr="009F04EC">
        <w:rPr>
          <w:sz w:val="22"/>
          <w:szCs w:val="22"/>
        </w:rPr>
        <w:t xml:space="preserve"> NCSES has conducted research with the </w:t>
      </w:r>
      <w:r w:rsidR="007122EE" w:rsidRPr="009F04EC">
        <w:rPr>
          <w:sz w:val="22"/>
          <w:szCs w:val="22"/>
        </w:rPr>
        <w:t>goal of developing a sustainable design that will maintain the integrity of the survey's cross-sectional estimates while producing reliable data to support longitudinal analysis.</w:t>
      </w:r>
      <w:r w:rsidR="00A32975">
        <w:rPr>
          <w:sz w:val="22"/>
          <w:szCs w:val="22"/>
        </w:rPr>
        <w:t xml:space="preserve"> As part of this effort, NCSES has convened expert panels and held outreach meetings with key SDR stakeholders. The details of the expert panels and outreach meetings are described below.</w:t>
      </w:r>
      <w:r w:rsidR="006C1832">
        <w:rPr>
          <w:sz w:val="22"/>
          <w:szCs w:val="22"/>
        </w:rPr>
        <w:t xml:space="preserve"> Summary notes from </w:t>
      </w:r>
      <w:r w:rsidR="007014B7">
        <w:rPr>
          <w:sz w:val="22"/>
          <w:szCs w:val="22"/>
        </w:rPr>
        <w:t xml:space="preserve">key expert panel </w:t>
      </w:r>
      <w:r w:rsidR="006C1832">
        <w:rPr>
          <w:sz w:val="22"/>
          <w:szCs w:val="22"/>
        </w:rPr>
        <w:t xml:space="preserve">meetings are included in Appendix G. </w:t>
      </w:r>
      <w:r w:rsidR="00A32975">
        <w:rPr>
          <w:sz w:val="22"/>
          <w:szCs w:val="22"/>
        </w:rPr>
        <w:t xml:space="preserve">Through this effort, NCSES has identified a portion of returning sample from the 2015 SDR </w:t>
      </w:r>
      <w:r w:rsidR="007B01D2">
        <w:rPr>
          <w:sz w:val="22"/>
          <w:szCs w:val="22"/>
        </w:rPr>
        <w:t xml:space="preserve">that </w:t>
      </w:r>
      <w:r w:rsidR="00A32975">
        <w:rPr>
          <w:sz w:val="22"/>
          <w:szCs w:val="22"/>
        </w:rPr>
        <w:t xml:space="preserve">will be the basis for establishing a longitudinal panel representing the 2015 SDR target population. This panel will be weighted and maintained through the SDR 2025 cycle to provide longitudinal data for the 2015-2025 time period. The sample size of the 2015-2025 longitudinal panel will be comparable to that of the past SDR cycles prior to the 2015 expansion cycle, with approximately 40,000 members. </w:t>
      </w:r>
    </w:p>
    <w:p w14:paraId="56A01D24" w14:textId="77777777" w:rsidR="00176D62" w:rsidRPr="004C355D" w:rsidRDefault="00176D62" w:rsidP="00176D62">
      <w:pPr>
        <w:tabs>
          <w:tab w:val="left" w:pos="90"/>
          <w:tab w:val="left" w:pos="1530"/>
          <w:tab w:val="left" w:pos="2520"/>
        </w:tabs>
        <w:rPr>
          <w:sz w:val="22"/>
          <w:szCs w:val="22"/>
        </w:rPr>
      </w:pPr>
    </w:p>
    <w:p w14:paraId="578AE3B7" w14:textId="77777777" w:rsidR="00176D62" w:rsidRPr="004C355D" w:rsidRDefault="00176D62" w:rsidP="00176D62">
      <w:pPr>
        <w:rPr>
          <w:b/>
          <w:sz w:val="22"/>
          <w:szCs w:val="22"/>
        </w:rPr>
      </w:pPr>
      <w:r w:rsidRPr="004C355D">
        <w:rPr>
          <w:b/>
          <w:i/>
          <w:sz w:val="22"/>
          <w:szCs w:val="22"/>
        </w:rPr>
        <w:t>Meeting</w:t>
      </w:r>
      <w:r w:rsidR="007A1232" w:rsidRPr="004C355D">
        <w:rPr>
          <w:b/>
          <w:i/>
          <w:sz w:val="22"/>
          <w:szCs w:val="22"/>
        </w:rPr>
        <w:t xml:space="preserve">, </w:t>
      </w:r>
      <w:r w:rsidRPr="004C355D">
        <w:rPr>
          <w:b/>
          <w:i/>
          <w:sz w:val="22"/>
          <w:szCs w:val="22"/>
        </w:rPr>
        <w:t>Workshops</w:t>
      </w:r>
      <w:r w:rsidR="007A1232" w:rsidRPr="004C355D">
        <w:rPr>
          <w:b/>
          <w:i/>
          <w:sz w:val="22"/>
          <w:szCs w:val="22"/>
        </w:rPr>
        <w:t xml:space="preserve">, and Outreach related to the </w:t>
      </w:r>
      <w:r w:rsidRPr="004C355D">
        <w:rPr>
          <w:b/>
          <w:i/>
          <w:sz w:val="22"/>
          <w:szCs w:val="22"/>
        </w:rPr>
        <w:t>SDR 2019 Sample Design Activities</w:t>
      </w:r>
    </w:p>
    <w:p w14:paraId="064EC411" w14:textId="77777777" w:rsidR="00176D62" w:rsidRPr="004C355D" w:rsidRDefault="00176D62" w:rsidP="00176D62">
      <w:pPr>
        <w:rPr>
          <w:b/>
          <w:sz w:val="22"/>
          <w:szCs w:val="22"/>
        </w:rPr>
      </w:pPr>
    </w:p>
    <w:p w14:paraId="16C478D3" w14:textId="77777777" w:rsidR="00176D62" w:rsidRPr="004C355D" w:rsidRDefault="00176D62" w:rsidP="00176D62">
      <w:pPr>
        <w:rPr>
          <w:sz w:val="22"/>
          <w:szCs w:val="22"/>
          <w:u w:val="single"/>
        </w:rPr>
      </w:pPr>
      <w:r w:rsidRPr="004C355D">
        <w:rPr>
          <w:sz w:val="22"/>
          <w:szCs w:val="22"/>
          <w:u w:val="single"/>
        </w:rPr>
        <w:t xml:space="preserve">SDR stakeholders meeting </w:t>
      </w:r>
      <w:r w:rsidR="007A1232" w:rsidRPr="004C355D">
        <w:rPr>
          <w:sz w:val="22"/>
          <w:szCs w:val="22"/>
          <w:u w:val="single"/>
        </w:rPr>
        <w:t>(</w:t>
      </w:r>
      <w:r w:rsidRPr="004C355D">
        <w:rPr>
          <w:sz w:val="22"/>
          <w:szCs w:val="22"/>
          <w:u w:val="single"/>
        </w:rPr>
        <w:t>March 7, 2017</w:t>
      </w:r>
      <w:r w:rsidR="007A1232" w:rsidRPr="004C355D">
        <w:rPr>
          <w:sz w:val="22"/>
          <w:szCs w:val="22"/>
          <w:u w:val="single"/>
        </w:rPr>
        <w:t>)</w:t>
      </w:r>
    </w:p>
    <w:p w14:paraId="0A5BF66C" w14:textId="77777777" w:rsidR="00176D62" w:rsidRPr="004C355D" w:rsidRDefault="00176D62" w:rsidP="00176D62">
      <w:pPr>
        <w:rPr>
          <w:sz w:val="22"/>
          <w:szCs w:val="22"/>
        </w:rPr>
      </w:pPr>
    </w:p>
    <w:p w14:paraId="05093074" w14:textId="77777777" w:rsidR="00176D62" w:rsidRPr="004C355D" w:rsidRDefault="00176D62" w:rsidP="00176D62">
      <w:pPr>
        <w:rPr>
          <w:sz w:val="22"/>
          <w:szCs w:val="22"/>
        </w:rPr>
      </w:pPr>
      <w:r w:rsidRPr="004C355D">
        <w:rPr>
          <w:sz w:val="22"/>
          <w:szCs w:val="22"/>
        </w:rPr>
        <w:t xml:space="preserve">On March 7, 2017, NCSES held a meeting with several academic researchers who were users of the 1973 to 2013 SDR data in conducting longitudinal studies of the academic SEH doctorate workforce. The purpose of the meeting was to reaffirm NCSES’s commitment to incorporate a more robust longitudinal design that would be sustainable over time. NCSES staff also discussed the limitations of the pre-2015 design in fully meeting their research needs, and various options for bridging the past and future SDR longitudinal components in meeting their research needs. </w:t>
      </w:r>
    </w:p>
    <w:p w14:paraId="4C9493DA" w14:textId="77777777" w:rsidR="00176D62" w:rsidRPr="004C355D" w:rsidRDefault="00176D62" w:rsidP="00176D62">
      <w:pPr>
        <w:rPr>
          <w:sz w:val="22"/>
          <w:szCs w:val="22"/>
        </w:rPr>
      </w:pPr>
    </w:p>
    <w:p w14:paraId="7AF8F77F" w14:textId="77777777" w:rsidR="00176D62" w:rsidRPr="004C355D" w:rsidRDefault="00176D62" w:rsidP="00176D62">
      <w:pPr>
        <w:rPr>
          <w:sz w:val="22"/>
          <w:szCs w:val="22"/>
        </w:rPr>
      </w:pPr>
      <w:r w:rsidRPr="004C355D">
        <w:rPr>
          <w:sz w:val="22"/>
          <w:szCs w:val="22"/>
        </w:rPr>
        <w:t>Participants:</w:t>
      </w:r>
    </w:p>
    <w:p w14:paraId="3C3BB328" w14:textId="77777777" w:rsidR="007A1232" w:rsidRPr="004C355D" w:rsidRDefault="007A1232" w:rsidP="00176D62">
      <w:pPr>
        <w:rPr>
          <w:sz w:val="22"/>
          <w:szCs w:val="22"/>
        </w:rPr>
        <w:sectPr w:rsidR="007A1232" w:rsidRPr="004C355D" w:rsidSect="006E7E21">
          <w:footerReference w:type="default" r:id="rId12"/>
          <w:pgSz w:w="12240" w:h="15840"/>
          <w:pgMar w:top="1440" w:right="1440" w:bottom="1440" w:left="1440" w:header="720" w:footer="720" w:gutter="0"/>
          <w:pgNumType w:start="1"/>
          <w:cols w:space="720"/>
          <w:docGrid w:linePitch="360"/>
        </w:sectPr>
      </w:pPr>
    </w:p>
    <w:p w14:paraId="5954CE49" w14:textId="77777777" w:rsidR="00176D62" w:rsidRPr="004C355D" w:rsidRDefault="00176D62" w:rsidP="00176D62">
      <w:pPr>
        <w:rPr>
          <w:sz w:val="22"/>
          <w:szCs w:val="22"/>
        </w:rPr>
      </w:pPr>
      <w:r w:rsidRPr="004C355D">
        <w:rPr>
          <w:sz w:val="22"/>
          <w:szCs w:val="22"/>
        </w:rPr>
        <w:t>Katherine Smith Evans, A</w:t>
      </w:r>
      <w:r w:rsidR="00A32975">
        <w:rPr>
          <w:sz w:val="22"/>
          <w:szCs w:val="22"/>
        </w:rPr>
        <w:t xml:space="preserve">merican </w:t>
      </w:r>
      <w:r w:rsidRPr="004C355D">
        <w:rPr>
          <w:sz w:val="22"/>
          <w:szCs w:val="22"/>
        </w:rPr>
        <w:t>E</w:t>
      </w:r>
      <w:r w:rsidR="00A32975">
        <w:rPr>
          <w:sz w:val="22"/>
          <w:szCs w:val="22"/>
        </w:rPr>
        <w:t xml:space="preserve">conomic </w:t>
      </w:r>
      <w:r w:rsidRPr="004C355D">
        <w:rPr>
          <w:sz w:val="22"/>
          <w:szCs w:val="22"/>
        </w:rPr>
        <w:t>A</w:t>
      </w:r>
      <w:r w:rsidR="00A32975">
        <w:rPr>
          <w:sz w:val="22"/>
          <w:szCs w:val="22"/>
        </w:rPr>
        <w:t>ssociation</w:t>
      </w:r>
    </w:p>
    <w:p w14:paraId="257AAEAC" w14:textId="77777777" w:rsidR="00176D62" w:rsidRPr="004C355D" w:rsidRDefault="00176D62" w:rsidP="00176D62">
      <w:pPr>
        <w:rPr>
          <w:sz w:val="22"/>
          <w:szCs w:val="22"/>
        </w:rPr>
      </w:pPr>
      <w:r w:rsidRPr="004C355D">
        <w:rPr>
          <w:sz w:val="22"/>
          <w:szCs w:val="22"/>
        </w:rPr>
        <w:t xml:space="preserve">Daniel Newlon, </w:t>
      </w:r>
      <w:r w:rsidR="00A32975" w:rsidRPr="004C355D">
        <w:rPr>
          <w:sz w:val="22"/>
          <w:szCs w:val="22"/>
        </w:rPr>
        <w:t>A</w:t>
      </w:r>
      <w:r w:rsidR="00A32975">
        <w:rPr>
          <w:sz w:val="22"/>
          <w:szCs w:val="22"/>
        </w:rPr>
        <w:t xml:space="preserve">merican </w:t>
      </w:r>
      <w:r w:rsidR="00A32975" w:rsidRPr="004C355D">
        <w:rPr>
          <w:sz w:val="22"/>
          <w:szCs w:val="22"/>
        </w:rPr>
        <w:t>E</w:t>
      </w:r>
      <w:r w:rsidR="00A32975">
        <w:rPr>
          <w:sz w:val="22"/>
          <w:szCs w:val="22"/>
        </w:rPr>
        <w:t xml:space="preserve">conomic </w:t>
      </w:r>
      <w:r w:rsidR="00A32975" w:rsidRPr="004C355D">
        <w:rPr>
          <w:sz w:val="22"/>
          <w:szCs w:val="22"/>
        </w:rPr>
        <w:t>A</w:t>
      </w:r>
      <w:r w:rsidR="00A32975">
        <w:rPr>
          <w:sz w:val="22"/>
          <w:szCs w:val="22"/>
        </w:rPr>
        <w:t>ssociation</w:t>
      </w:r>
    </w:p>
    <w:p w14:paraId="6E8BC264" w14:textId="77777777" w:rsidR="00A32975" w:rsidRPr="00660CCF" w:rsidRDefault="00A32975" w:rsidP="00A32975">
      <w:pPr>
        <w:rPr>
          <w:sz w:val="22"/>
          <w:szCs w:val="22"/>
        </w:rPr>
      </w:pPr>
      <w:r w:rsidRPr="00660CCF">
        <w:rPr>
          <w:sz w:val="22"/>
          <w:szCs w:val="22"/>
        </w:rPr>
        <w:t>Donna Ginther, Ph.D.</w:t>
      </w:r>
      <w:r>
        <w:rPr>
          <w:sz w:val="22"/>
          <w:szCs w:val="22"/>
        </w:rPr>
        <w:t xml:space="preserve">, </w:t>
      </w:r>
      <w:r w:rsidRPr="00660CCF">
        <w:rPr>
          <w:sz w:val="22"/>
          <w:szCs w:val="22"/>
        </w:rPr>
        <w:t>Director</w:t>
      </w:r>
      <w:r>
        <w:rPr>
          <w:sz w:val="22"/>
          <w:szCs w:val="22"/>
        </w:rPr>
        <w:t xml:space="preserve">, </w:t>
      </w:r>
      <w:r w:rsidRPr="00660CCF">
        <w:rPr>
          <w:sz w:val="22"/>
          <w:szCs w:val="22"/>
        </w:rPr>
        <w:t>Institute for Policy &amp; Social Research</w:t>
      </w:r>
      <w:r>
        <w:rPr>
          <w:sz w:val="22"/>
          <w:szCs w:val="22"/>
        </w:rPr>
        <w:t xml:space="preserve">, </w:t>
      </w:r>
      <w:r w:rsidRPr="00660CCF">
        <w:rPr>
          <w:sz w:val="22"/>
          <w:szCs w:val="22"/>
        </w:rPr>
        <w:t>University of Kansas</w:t>
      </w:r>
    </w:p>
    <w:p w14:paraId="02AD623B" w14:textId="77777777" w:rsidR="00A32975" w:rsidRPr="00660CCF" w:rsidRDefault="00A32975" w:rsidP="00A32975">
      <w:pPr>
        <w:rPr>
          <w:sz w:val="22"/>
          <w:szCs w:val="22"/>
        </w:rPr>
      </w:pPr>
      <w:r w:rsidRPr="00660CCF">
        <w:rPr>
          <w:sz w:val="22"/>
          <w:szCs w:val="22"/>
        </w:rPr>
        <w:t>Bruce Weinberg, Ph.D.</w:t>
      </w:r>
      <w:r>
        <w:rPr>
          <w:sz w:val="22"/>
          <w:szCs w:val="22"/>
        </w:rPr>
        <w:t xml:space="preserve">, </w:t>
      </w:r>
      <w:r w:rsidRPr="00660CCF">
        <w:rPr>
          <w:sz w:val="22"/>
          <w:szCs w:val="22"/>
        </w:rPr>
        <w:t>Professor of Economics</w:t>
      </w:r>
      <w:r>
        <w:rPr>
          <w:sz w:val="22"/>
          <w:szCs w:val="22"/>
        </w:rPr>
        <w:t xml:space="preserve">, </w:t>
      </w:r>
      <w:r w:rsidRPr="00660CCF">
        <w:rPr>
          <w:sz w:val="22"/>
          <w:szCs w:val="22"/>
        </w:rPr>
        <w:t>The Ohio State University</w:t>
      </w:r>
    </w:p>
    <w:p w14:paraId="509E1420" w14:textId="77777777" w:rsidR="007A1232" w:rsidRPr="004C355D" w:rsidRDefault="007A1232" w:rsidP="00176D62">
      <w:pPr>
        <w:rPr>
          <w:sz w:val="22"/>
          <w:szCs w:val="22"/>
        </w:rPr>
        <w:sectPr w:rsidR="007A1232" w:rsidRPr="004C355D" w:rsidSect="00A32975">
          <w:type w:val="continuous"/>
          <w:pgSz w:w="12240" w:h="15840"/>
          <w:pgMar w:top="1440" w:right="1440" w:bottom="1440" w:left="1440" w:header="720" w:footer="720" w:gutter="0"/>
          <w:cols w:space="432"/>
          <w:docGrid w:linePitch="360"/>
        </w:sectPr>
      </w:pPr>
    </w:p>
    <w:p w14:paraId="5B76ED49" w14:textId="77777777" w:rsidR="00176D62" w:rsidRPr="004C355D" w:rsidRDefault="00176D62" w:rsidP="00176D62">
      <w:pPr>
        <w:rPr>
          <w:sz w:val="22"/>
          <w:szCs w:val="22"/>
        </w:rPr>
      </w:pPr>
    </w:p>
    <w:p w14:paraId="7C79FC4E" w14:textId="77777777" w:rsidR="00176D62" w:rsidRPr="004C355D" w:rsidRDefault="00176D62" w:rsidP="00176D62">
      <w:pPr>
        <w:rPr>
          <w:sz w:val="22"/>
          <w:szCs w:val="22"/>
          <w:u w:val="single"/>
        </w:rPr>
      </w:pPr>
      <w:r w:rsidRPr="004C355D">
        <w:rPr>
          <w:sz w:val="22"/>
          <w:szCs w:val="22"/>
          <w:u w:val="single"/>
        </w:rPr>
        <w:t xml:space="preserve">SDR </w:t>
      </w:r>
      <w:r w:rsidR="00DE2291">
        <w:rPr>
          <w:sz w:val="22"/>
          <w:szCs w:val="22"/>
          <w:u w:val="single"/>
        </w:rPr>
        <w:t>S</w:t>
      </w:r>
      <w:r w:rsidRPr="004C355D">
        <w:rPr>
          <w:sz w:val="22"/>
          <w:szCs w:val="22"/>
          <w:u w:val="single"/>
        </w:rPr>
        <w:t xml:space="preserve">ample </w:t>
      </w:r>
      <w:r w:rsidR="00DE2291">
        <w:rPr>
          <w:sz w:val="22"/>
          <w:szCs w:val="22"/>
          <w:u w:val="single"/>
        </w:rPr>
        <w:t>D</w:t>
      </w:r>
      <w:r w:rsidRPr="004C355D">
        <w:rPr>
          <w:sz w:val="22"/>
          <w:szCs w:val="22"/>
          <w:u w:val="single"/>
        </w:rPr>
        <w:t xml:space="preserve">esign </w:t>
      </w:r>
      <w:r w:rsidR="00DE2291">
        <w:rPr>
          <w:sz w:val="22"/>
          <w:szCs w:val="22"/>
          <w:u w:val="single"/>
        </w:rPr>
        <w:t>E</w:t>
      </w:r>
      <w:r w:rsidRPr="004C355D">
        <w:rPr>
          <w:sz w:val="22"/>
          <w:szCs w:val="22"/>
          <w:u w:val="single"/>
        </w:rPr>
        <w:t xml:space="preserve">xpert </w:t>
      </w:r>
      <w:r w:rsidR="00DE2291">
        <w:rPr>
          <w:sz w:val="22"/>
          <w:szCs w:val="22"/>
          <w:u w:val="single"/>
        </w:rPr>
        <w:t>P</w:t>
      </w:r>
      <w:r w:rsidRPr="004C355D">
        <w:rPr>
          <w:sz w:val="22"/>
          <w:szCs w:val="22"/>
          <w:u w:val="single"/>
        </w:rPr>
        <w:t xml:space="preserve">anel </w:t>
      </w:r>
      <w:r w:rsidR="002868BB" w:rsidRPr="004C355D">
        <w:rPr>
          <w:sz w:val="22"/>
          <w:szCs w:val="22"/>
          <w:u w:val="single"/>
        </w:rPr>
        <w:t>(</w:t>
      </w:r>
      <w:r w:rsidRPr="004C355D">
        <w:rPr>
          <w:sz w:val="22"/>
          <w:szCs w:val="22"/>
          <w:u w:val="single"/>
        </w:rPr>
        <w:t>May</w:t>
      </w:r>
      <w:r w:rsidR="002868BB" w:rsidRPr="004C355D">
        <w:rPr>
          <w:sz w:val="22"/>
          <w:szCs w:val="22"/>
          <w:u w:val="single"/>
        </w:rPr>
        <w:t>-</w:t>
      </w:r>
      <w:r w:rsidRPr="004C355D">
        <w:rPr>
          <w:sz w:val="22"/>
          <w:szCs w:val="22"/>
          <w:u w:val="single"/>
        </w:rPr>
        <w:t>September 2017</w:t>
      </w:r>
      <w:r w:rsidR="002868BB" w:rsidRPr="004C355D">
        <w:rPr>
          <w:sz w:val="22"/>
          <w:szCs w:val="22"/>
          <w:u w:val="single"/>
        </w:rPr>
        <w:t>)</w:t>
      </w:r>
    </w:p>
    <w:p w14:paraId="6ED14707" w14:textId="77777777" w:rsidR="00176D62" w:rsidRPr="004C355D" w:rsidRDefault="00176D62" w:rsidP="00176D62">
      <w:pPr>
        <w:rPr>
          <w:sz w:val="22"/>
          <w:szCs w:val="22"/>
        </w:rPr>
      </w:pPr>
    </w:p>
    <w:p w14:paraId="6D9EB9C6" w14:textId="77777777" w:rsidR="00176D62" w:rsidRPr="004C355D" w:rsidRDefault="00176D62" w:rsidP="00176D62">
      <w:pPr>
        <w:rPr>
          <w:sz w:val="22"/>
          <w:szCs w:val="22"/>
        </w:rPr>
      </w:pPr>
      <w:r w:rsidRPr="004C355D">
        <w:rPr>
          <w:sz w:val="22"/>
          <w:szCs w:val="22"/>
        </w:rPr>
        <w:t>The large-scale sample expansion and refreshment of the 2015 SDR provided an opportunity to formally establish longitudinal objectives for the survey. Therefore, in follow-up to the March 2017 stakeholders meeting noted above, NCSES convened a Sample Design Expert Panel that met five times</w:t>
      </w:r>
      <w:r w:rsidR="002868BB" w:rsidRPr="004C355D">
        <w:rPr>
          <w:sz w:val="22"/>
          <w:szCs w:val="22"/>
        </w:rPr>
        <w:t xml:space="preserve"> on an approximate</w:t>
      </w:r>
      <w:r w:rsidRPr="004C355D">
        <w:rPr>
          <w:sz w:val="22"/>
          <w:szCs w:val="22"/>
        </w:rPr>
        <w:t xml:space="preserve"> monthly </w:t>
      </w:r>
      <w:r w:rsidR="002868BB" w:rsidRPr="004C355D">
        <w:rPr>
          <w:sz w:val="22"/>
          <w:szCs w:val="22"/>
        </w:rPr>
        <w:t xml:space="preserve">basis </w:t>
      </w:r>
      <w:r w:rsidRPr="004C355D">
        <w:rPr>
          <w:sz w:val="22"/>
          <w:szCs w:val="22"/>
        </w:rPr>
        <w:t>from May through September 2017. The Panel was charged with providing guidance for NCSES’s effort to incorporate an efficient, effective, and sustainable longitudinal component into the SDR sample design. After reviewing the current SDR sample design and the survey’s cross-sectional and longitudinal estimation objectives, the panel developed outlines for several sample design options that could build on the current SDR sample design by adding a defined longitudinal component. For each design option considered, the sample design outline included: (i) sample design requirements, (ii) sample design descriptions, (iii) methods for sample allocation and sample selection, and (iv) cross-section and longitudinal estimation capabilities. In addition, after developing the sample design outlines, the Panel members compared the advantages and limitations of each sample design option and provided sample design recommendations for use in the 2019 and subsequent SDR survey cycles. Ultimately, the panel and NCSES staff agreed that a panel representative of the general SDR population rather than specified subpopulations would best meet the requirements for an efficient, effective, and sustainable longitudinal component.</w:t>
      </w:r>
    </w:p>
    <w:p w14:paraId="7D49BFDC" w14:textId="77777777" w:rsidR="00176D62" w:rsidRPr="004C355D" w:rsidRDefault="00176D62" w:rsidP="00176D62">
      <w:pPr>
        <w:rPr>
          <w:sz w:val="22"/>
          <w:szCs w:val="22"/>
        </w:rPr>
      </w:pPr>
    </w:p>
    <w:p w14:paraId="11526086" w14:textId="77777777" w:rsidR="00176D62" w:rsidRPr="004C355D" w:rsidRDefault="00176D62" w:rsidP="00176D62">
      <w:pPr>
        <w:rPr>
          <w:sz w:val="22"/>
          <w:szCs w:val="22"/>
        </w:rPr>
      </w:pPr>
      <w:r w:rsidRPr="004C355D">
        <w:rPr>
          <w:sz w:val="22"/>
          <w:szCs w:val="22"/>
        </w:rPr>
        <w:t>Panel Members</w:t>
      </w:r>
      <w:r w:rsidR="002868BB" w:rsidRPr="004C355D">
        <w:rPr>
          <w:sz w:val="22"/>
          <w:szCs w:val="22"/>
        </w:rPr>
        <w:t>:</w:t>
      </w:r>
    </w:p>
    <w:p w14:paraId="204DA310" w14:textId="77777777" w:rsidR="00737283" w:rsidRDefault="00737283" w:rsidP="00737283">
      <w:pPr>
        <w:rPr>
          <w:sz w:val="22"/>
          <w:szCs w:val="22"/>
        </w:rPr>
      </w:pPr>
      <w:r w:rsidRPr="00660CCF">
        <w:rPr>
          <w:sz w:val="22"/>
          <w:szCs w:val="22"/>
        </w:rPr>
        <w:t>Jill DeMatteis, Ph.D.</w:t>
      </w:r>
      <w:r>
        <w:rPr>
          <w:sz w:val="22"/>
          <w:szCs w:val="22"/>
        </w:rPr>
        <w:t xml:space="preserve">, </w:t>
      </w:r>
      <w:r w:rsidRPr="00660CCF">
        <w:rPr>
          <w:sz w:val="22"/>
          <w:szCs w:val="22"/>
        </w:rPr>
        <w:t>Associate Director and Senior Statistician</w:t>
      </w:r>
      <w:r>
        <w:rPr>
          <w:sz w:val="22"/>
          <w:szCs w:val="22"/>
        </w:rPr>
        <w:t xml:space="preserve">, </w:t>
      </w:r>
      <w:r w:rsidRPr="00660CCF">
        <w:rPr>
          <w:sz w:val="22"/>
          <w:szCs w:val="22"/>
        </w:rPr>
        <w:t>Westat</w:t>
      </w:r>
    </w:p>
    <w:p w14:paraId="5D7560FF" w14:textId="77777777" w:rsidR="00737283" w:rsidRPr="00660CCF" w:rsidRDefault="00737283" w:rsidP="00737283">
      <w:pPr>
        <w:rPr>
          <w:sz w:val="22"/>
          <w:szCs w:val="22"/>
        </w:rPr>
      </w:pPr>
      <w:r w:rsidRPr="00660CCF">
        <w:rPr>
          <w:sz w:val="22"/>
          <w:szCs w:val="22"/>
        </w:rPr>
        <w:t>Don Jang, Ph.D.</w:t>
      </w:r>
      <w:r>
        <w:rPr>
          <w:sz w:val="22"/>
          <w:szCs w:val="22"/>
        </w:rPr>
        <w:t xml:space="preserve">, </w:t>
      </w:r>
      <w:r w:rsidRPr="00660CCF">
        <w:rPr>
          <w:sz w:val="22"/>
          <w:szCs w:val="22"/>
        </w:rPr>
        <w:t>Vice President and Director</w:t>
      </w:r>
      <w:r>
        <w:rPr>
          <w:sz w:val="22"/>
          <w:szCs w:val="22"/>
        </w:rPr>
        <w:t xml:space="preserve">, </w:t>
      </w:r>
      <w:r w:rsidRPr="00660CCF">
        <w:rPr>
          <w:sz w:val="22"/>
          <w:szCs w:val="22"/>
        </w:rPr>
        <w:t>NORC at the University of Chicago </w:t>
      </w:r>
    </w:p>
    <w:p w14:paraId="7B16FBB6" w14:textId="77777777" w:rsidR="00737283" w:rsidRPr="004C355D" w:rsidRDefault="00737283" w:rsidP="00737283">
      <w:pPr>
        <w:rPr>
          <w:sz w:val="22"/>
          <w:szCs w:val="22"/>
        </w:rPr>
      </w:pPr>
      <w:r w:rsidRPr="004C355D">
        <w:rPr>
          <w:sz w:val="22"/>
          <w:szCs w:val="22"/>
        </w:rPr>
        <w:t>Jean Opsomer,</w:t>
      </w:r>
      <w:r w:rsidRPr="00737283">
        <w:rPr>
          <w:sz w:val="22"/>
          <w:szCs w:val="22"/>
        </w:rPr>
        <w:t xml:space="preserve"> </w:t>
      </w:r>
      <w:r w:rsidRPr="00660CCF">
        <w:rPr>
          <w:sz w:val="22"/>
          <w:szCs w:val="22"/>
        </w:rPr>
        <w:t>Ph.D.</w:t>
      </w:r>
      <w:r>
        <w:rPr>
          <w:sz w:val="22"/>
          <w:szCs w:val="22"/>
        </w:rPr>
        <w:t>,</w:t>
      </w:r>
      <w:r w:rsidRPr="004C355D">
        <w:rPr>
          <w:sz w:val="22"/>
          <w:szCs w:val="22"/>
        </w:rPr>
        <w:t xml:space="preserve"> Professor, Statistics, Colorado State University</w:t>
      </w:r>
    </w:p>
    <w:p w14:paraId="3BC37698" w14:textId="77777777" w:rsidR="00737283" w:rsidRPr="00660CCF" w:rsidRDefault="00737283" w:rsidP="00737283">
      <w:pPr>
        <w:rPr>
          <w:sz w:val="22"/>
          <w:szCs w:val="22"/>
        </w:rPr>
      </w:pPr>
      <w:r w:rsidRPr="00660CCF">
        <w:rPr>
          <w:sz w:val="22"/>
          <w:szCs w:val="22"/>
        </w:rPr>
        <w:t>Peter Siegel</w:t>
      </w:r>
      <w:r>
        <w:rPr>
          <w:sz w:val="22"/>
          <w:szCs w:val="22"/>
        </w:rPr>
        <w:t xml:space="preserve">, </w:t>
      </w:r>
      <w:r w:rsidRPr="00660CCF">
        <w:rPr>
          <w:sz w:val="22"/>
          <w:szCs w:val="22"/>
        </w:rPr>
        <w:t>Senior Statistician</w:t>
      </w:r>
      <w:r>
        <w:rPr>
          <w:sz w:val="22"/>
          <w:szCs w:val="22"/>
        </w:rPr>
        <w:t xml:space="preserve">, </w:t>
      </w:r>
      <w:r w:rsidRPr="00660CCF">
        <w:rPr>
          <w:sz w:val="22"/>
          <w:szCs w:val="22"/>
        </w:rPr>
        <w:t>RTI International</w:t>
      </w:r>
    </w:p>
    <w:p w14:paraId="54A97A43" w14:textId="77777777" w:rsidR="00176D62" w:rsidRPr="004C355D" w:rsidRDefault="00176D62" w:rsidP="00176D62">
      <w:pPr>
        <w:rPr>
          <w:sz w:val="22"/>
          <w:szCs w:val="22"/>
        </w:rPr>
      </w:pPr>
    </w:p>
    <w:p w14:paraId="04C43C67" w14:textId="77777777" w:rsidR="00176D62" w:rsidRPr="004C355D" w:rsidRDefault="00176D62" w:rsidP="00176D62">
      <w:pPr>
        <w:rPr>
          <w:sz w:val="22"/>
          <w:szCs w:val="22"/>
          <w:u w:val="single"/>
        </w:rPr>
      </w:pPr>
      <w:r w:rsidRPr="004C355D">
        <w:rPr>
          <w:sz w:val="22"/>
          <w:szCs w:val="22"/>
          <w:u w:val="single"/>
        </w:rPr>
        <w:t>Human Resources Expert Panel (August 28-29, 2017)</w:t>
      </w:r>
    </w:p>
    <w:p w14:paraId="774DE9A5" w14:textId="77777777" w:rsidR="00176D62" w:rsidRPr="004C355D" w:rsidRDefault="00176D62" w:rsidP="00176D62">
      <w:pPr>
        <w:rPr>
          <w:sz w:val="22"/>
          <w:szCs w:val="22"/>
        </w:rPr>
      </w:pPr>
    </w:p>
    <w:p w14:paraId="030961EC" w14:textId="77777777" w:rsidR="002868BB" w:rsidRPr="004C355D" w:rsidRDefault="00EC4757" w:rsidP="002868BB">
      <w:pPr>
        <w:rPr>
          <w:sz w:val="22"/>
          <w:szCs w:val="22"/>
        </w:rPr>
      </w:pPr>
      <w:r w:rsidRPr="004C355D">
        <w:rPr>
          <w:sz w:val="22"/>
          <w:szCs w:val="22"/>
        </w:rPr>
        <w:t>The</w:t>
      </w:r>
      <w:r w:rsidR="002868BB" w:rsidRPr="004C355D">
        <w:rPr>
          <w:sz w:val="22"/>
          <w:szCs w:val="22"/>
        </w:rPr>
        <w:t xml:space="preserve"> purpose of this invited panel of experts was to obtain input on SDR data uses, longitudinal design options, and SDR data product considerations.  The goals for the meeting included the following:</w:t>
      </w:r>
    </w:p>
    <w:p w14:paraId="19FE3B55" w14:textId="77777777" w:rsidR="002868BB" w:rsidRPr="004C355D" w:rsidRDefault="002868BB" w:rsidP="002868BB">
      <w:pPr>
        <w:pStyle w:val="ListParagraph"/>
        <w:numPr>
          <w:ilvl w:val="0"/>
          <w:numId w:val="28"/>
        </w:numPr>
        <w:autoSpaceDE w:val="0"/>
        <w:autoSpaceDN w:val="0"/>
        <w:adjustRightInd w:val="0"/>
        <w:rPr>
          <w:rFonts w:eastAsia="Calibri"/>
          <w:lang w:eastAsia="zh-CN"/>
        </w:rPr>
      </w:pPr>
      <w:r w:rsidRPr="004C355D">
        <w:rPr>
          <w:rFonts w:eastAsia="Calibri"/>
          <w:lang w:eastAsia="zh-CN"/>
        </w:rPr>
        <w:t>Identify</w:t>
      </w:r>
      <w:r w:rsidRPr="004C355D">
        <w:rPr>
          <w:rFonts w:eastAsia="Calibri"/>
        </w:rPr>
        <w:t xml:space="preserve"> and discuss SDR longitudinal estimation objectives;</w:t>
      </w:r>
    </w:p>
    <w:p w14:paraId="4936DFE2" w14:textId="77777777" w:rsidR="002868BB" w:rsidRPr="004C355D" w:rsidRDefault="002868BB" w:rsidP="002868BB">
      <w:pPr>
        <w:pStyle w:val="ListParagraph"/>
        <w:numPr>
          <w:ilvl w:val="0"/>
          <w:numId w:val="28"/>
        </w:numPr>
        <w:autoSpaceDE w:val="0"/>
        <w:autoSpaceDN w:val="0"/>
        <w:adjustRightInd w:val="0"/>
        <w:rPr>
          <w:rFonts w:eastAsia="Calibri"/>
          <w:lang w:eastAsia="zh-CN"/>
        </w:rPr>
      </w:pPr>
      <w:r w:rsidRPr="004C355D">
        <w:rPr>
          <w:rFonts w:eastAsia="Calibri"/>
          <w:lang w:eastAsia="zh-CN"/>
        </w:rPr>
        <w:t>Review the longitudinal design options NCSES is considering and obtain</w:t>
      </w:r>
      <w:r w:rsidRPr="004C355D">
        <w:rPr>
          <w:rFonts w:eastAsia="Calibri"/>
        </w:rPr>
        <w:t xml:space="preserve"> feedback on the advantages and disadvantages of </w:t>
      </w:r>
      <w:r w:rsidRPr="004C355D">
        <w:rPr>
          <w:rFonts w:eastAsia="Calibri"/>
          <w:lang w:eastAsia="zh-CN"/>
        </w:rPr>
        <w:t>each option</w:t>
      </w:r>
      <w:r w:rsidRPr="004C355D">
        <w:rPr>
          <w:rFonts w:eastAsia="Calibri"/>
        </w:rPr>
        <w:t xml:space="preserve"> as they relate to the uses of SDR data</w:t>
      </w:r>
      <w:r w:rsidRPr="004C355D">
        <w:rPr>
          <w:rFonts w:eastAsia="Calibri"/>
          <w:lang w:eastAsia="zh-CN"/>
        </w:rPr>
        <w:t>; and</w:t>
      </w:r>
    </w:p>
    <w:p w14:paraId="5937ADD4" w14:textId="77777777" w:rsidR="002868BB" w:rsidRPr="004C355D" w:rsidRDefault="002868BB" w:rsidP="002868BB">
      <w:pPr>
        <w:pStyle w:val="ListParagraph"/>
        <w:numPr>
          <w:ilvl w:val="0"/>
          <w:numId w:val="28"/>
        </w:numPr>
        <w:autoSpaceDE w:val="0"/>
        <w:autoSpaceDN w:val="0"/>
        <w:adjustRightInd w:val="0"/>
        <w:rPr>
          <w:rFonts w:eastAsia="Calibri"/>
          <w:lang w:eastAsia="zh-CN"/>
        </w:rPr>
      </w:pPr>
      <w:r w:rsidRPr="004C355D">
        <w:rPr>
          <w:rFonts w:eastAsia="Calibri"/>
          <w:lang w:eastAsia="zh-CN"/>
        </w:rPr>
        <w:t xml:space="preserve">Identify and discuss SDR data products that address the survey’s cross-sectional and longitudinal objectives. </w:t>
      </w:r>
    </w:p>
    <w:p w14:paraId="481477DB" w14:textId="77777777" w:rsidR="00176D62" w:rsidRPr="00660CCF" w:rsidRDefault="00176D62" w:rsidP="00176D62">
      <w:pPr>
        <w:rPr>
          <w:sz w:val="22"/>
          <w:szCs w:val="22"/>
        </w:rPr>
      </w:pPr>
    </w:p>
    <w:p w14:paraId="5446DE3B" w14:textId="77777777" w:rsidR="00176D62" w:rsidRPr="00660CCF" w:rsidRDefault="002868BB" w:rsidP="00176D62">
      <w:pPr>
        <w:rPr>
          <w:sz w:val="22"/>
          <w:szCs w:val="22"/>
        </w:rPr>
      </w:pPr>
      <w:r w:rsidRPr="00660CCF">
        <w:rPr>
          <w:sz w:val="22"/>
          <w:szCs w:val="22"/>
        </w:rPr>
        <w:t>Panel Members:</w:t>
      </w:r>
    </w:p>
    <w:p w14:paraId="3DC856D3" w14:textId="77777777" w:rsidR="004E289D" w:rsidRPr="00660CCF" w:rsidRDefault="004E289D" w:rsidP="004E289D">
      <w:pPr>
        <w:rPr>
          <w:sz w:val="22"/>
          <w:szCs w:val="22"/>
        </w:rPr>
      </w:pPr>
      <w:r w:rsidRPr="00660CCF">
        <w:rPr>
          <w:sz w:val="22"/>
          <w:szCs w:val="22"/>
        </w:rPr>
        <w:t>Reba Bandyopadhyay, Ph.D.</w:t>
      </w:r>
      <w:r w:rsidR="00660CCF">
        <w:rPr>
          <w:sz w:val="22"/>
          <w:szCs w:val="22"/>
        </w:rPr>
        <w:t xml:space="preserve">, </w:t>
      </w:r>
      <w:r w:rsidRPr="00660CCF">
        <w:rPr>
          <w:sz w:val="22"/>
          <w:szCs w:val="22"/>
        </w:rPr>
        <w:t>Science Policy Analyst</w:t>
      </w:r>
      <w:r w:rsidR="00660CCF">
        <w:rPr>
          <w:sz w:val="22"/>
          <w:szCs w:val="22"/>
        </w:rPr>
        <w:t xml:space="preserve">, </w:t>
      </w:r>
      <w:r w:rsidRPr="00660CCF">
        <w:rPr>
          <w:sz w:val="22"/>
          <w:szCs w:val="22"/>
        </w:rPr>
        <w:t>National Science Foundation</w:t>
      </w:r>
    </w:p>
    <w:p w14:paraId="49B7AAE1" w14:textId="77777777" w:rsidR="00876BCE" w:rsidRDefault="004E289D" w:rsidP="004E289D">
      <w:pPr>
        <w:rPr>
          <w:sz w:val="22"/>
          <w:szCs w:val="22"/>
        </w:rPr>
      </w:pPr>
      <w:r w:rsidRPr="00660CCF">
        <w:rPr>
          <w:sz w:val="22"/>
          <w:szCs w:val="22"/>
        </w:rPr>
        <w:t>Jill DeMatteis, Ph.D.</w:t>
      </w:r>
      <w:r w:rsidR="00876BCE">
        <w:rPr>
          <w:sz w:val="22"/>
          <w:szCs w:val="22"/>
        </w:rPr>
        <w:t xml:space="preserve">, </w:t>
      </w:r>
      <w:r w:rsidRPr="00660CCF">
        <w:rPr>
          <w:sz w:val="22"/>
          <w:szCs w:val="22"/>
        </w:rPr>
        <w:t>Associate Director and Senior Statistician</w:t>
      </w:r>
      <w:r w:rsidR="00876BCE">
        <w:rPr>
          <w:sz w:val="22"/>
          <w:szCs w:val="22"/>
        </w:rPr>
        <w:t xml:space="preserve">, </w:t>
      </w:r>
      <w:r w:rsidRPr="00660CCF">
        <w:rPr>
          <w:sz w:val="22"/>
          <w:szCs w:val="22"/>
        </w:rPr>
        <w:t>Westat</w:t>
      </w:r>
    </w:p>
    <w:p w14:paraId="2623457E" w14:textId="77777777" w:rsidR="004E289D" w:rsidRPr="00660CCF" w:rsidRDefault="004E289D" w:rsidP="004E289D">
      <w:pPr>
        <w:rPr>
          <w:sz w:val="22"/>
          <w:szCs w:val="22"/>
        </w:rPr>
      </w:pPr>
      <w:r w:rsidRPr="00660CCF">
        <w:rPr>
          <w:sz w:val="22"/>
          <w:szCs w:val="22"/>
        </w:rPr>
        <w:t>Kimberlee Eberle-Sudre, M.A.</w:t>
      </w:r>
      <w:r w:rsidR="00876BCE">
        <w:rPr>
          <w:sz w:val="22"/>
          <w:szCs w:val="22"/>
        </w:rPr>
        <w:t xml:space="preserve">, </w:t>
      </w:r>
      <w:r w:rsidRPr="00660CCF">
        <w:rPr>
          <w:sz w:val="22"/>
          <w:szCs w:val="22"/>
        </w:rPr>
        <w:t>Senior Policy Analyst</w:t>
      </w:r>
      <w:r w:rsidR="00876BCE">
        <w:rPr>
          <w:sz w:val="22"/>
          <w:szCs w:val="22"/>
        </w:rPr>
        <w:t xml:space="preserve">, </w:t>
      </w:r>
      <w:r w:rsidRPr="00660CCF">
        <w:rPr>
          <w:sz w:val="22"/>
          <w:szCs w:val="22"/>
        </w:rPr>
        <w:t>Association of American Universities</w:t>
      </w:r>
    </w:p>
    <w:p w14:paraId="322DBEC0" w14:textId="77777777" w:rsidR="004E289D" w:rsidRPr="00660CCF" w:rsidRDefault="004E289D" w:rsidP="004E289D">
      <w:pPr>
        <w:rPr>
          <w:sz w:val="22"/>
          <w:szCs w:val="22"/>
        </w:rPr>
      </w:pPr>
      <w:r w:rsidRPr="00660CCF">
        <w:rPr>
          <w:sz w:val="22"/>
          <w:szCs w:val="22"/>
        </w:rPr>
        <w:t>Donna Ginther, Ph.D.</w:t>
      </w:r>
      <w:r w:rsidR="00876BCE">
        <w:rPr>
          <w:sz w:val="22"/>
          <w:szCs w:val="22"/>
        </w:rPr>
        <w:t xml:space="preserve">, </w:t>
      </w:r>
      <w:r w:rsidRPr="00660CCF">
        <w:rPr>
          <w:sz w:val="22"/>
          <w:szCs w:val="22"/>
        </w:rPr>
        <w:t>Director</w:t>
      </w:r>
      <w:r w:rsidR="00876BCE">
        <w:rPr>
          <w:sz w:val="22"/>
          <w:szCs w:val="22"/>
        </w:rPr>
        <w:t xml:space="preserve">, </w:t>
      </w:r>
      <w:r w:rsidRPr="00660CCF">
        <w:rPr>
          <w:sz w:val="22"/>
          <w:szCs w:val="22"/>
        </w:rPr>
        <w:t>Institute for Policy &amp; Social Research</w:t>
      </w:r>
      <w:r w:rsidR="00876BCE">
        <w:rPr>
          <w:sz w:val="22"/>
          <w:szCs w:val="22"/>
        </w:rPr>
        <w:t xml:space="preserve">, </w:t>
      </w:r>
      <w:r w:rsidRPr="00660CCF">
        <w:rPr>
          <w:sz w:val="22"/>
          <w:szCs w:val="22"/>
        </w:rPr>
        <w:t>University of Kansas</w:t>
      </w:r>
    </w:p>
    <w:p w14:paraId="1FFBACA2" w14:textId="77777777" w:rsidR="004E289D" w:rsidRPr="00660CCF" w:rsidRDefault="004E289D" w:rsidP="004E289D">
      <w:pPr>
        <w:rPr>
          <w:sz w:val="22"/>
          <w:szCs w:val="22"/>
        </w:rPr>
      </w:pPr>
      <w:r w:rsidRPr="00660CCF">
        <w:rPr>
          <w:sz w:val="22"/>
          <w:szCs w:val="22"/>
        </w:rPr>
        <w:t>Kaye Husband Feeling, Ph.D.</w:t>
      </w:r>
      <w:r w:rsidR="00876BCE">
        <w:rPr>
          <w:sz w:val="22"/>
          <w:szCs w:val="22"/>
        </w:rPr>
        <w:t xml:space="preserve">, </w:t>
      </w:r>
      <w:r w:rsidRPr="00660CCF">
        <w:rPr>
          <w:sz w:val="22"/>
          <w:szCs w:val="22"/>
        </w:rPr>
        <w:t>Chair, Professor of Economics</w:t>
      </w:r>
      <w:r w:rsidR="00876BCE">
        <w:rPr>
          <w:sz w:val="22"/>
          <w:szCs w:val="22"/>
        </w:rPr>
        <w:t xml:space="preserve">, </w:t>
      </w:r>
      <w:r w:rsidRPr="00660CCF">
        <w:rPr>
          <w:sz w:val="22"/>
          <w:szCs w:val="22"/>
        </w:rPr>
        <w:t>Georgia Institute of Technology</w:t>
      </w:r>
    </w:p>
    <w:p w14:paraId="151A9760" w14:textId="77777777" w:rsidR="004E289D" w:rsidRPr="00660CCF" w:rsidRDefault="004E289D" w:rsidP="004E289D">
      <w:pPr>
        <w:rPr>
          <w:sz w:val="22"/>
          <w:szCs w:val="22"/>
        </w:rPr>
      </w:pPr>
      <w:r w:rsidRPr="00660CCF">
        <w:rPr>
          <w:sz w:val="22"/>
          <w:szCs w:val="22"/>
        </w:rPr>
        <w:t>Don Jang, Ph.D.</w:t>
      </w:r>
      <w:r w:rsidR="00876BCE">
        <w:rPr>
          <w:sz w:val="22"/>
          <w:szCs w:val="22"/>
        </w:rPr>
        <w:t xml:space="preserve">, </w:t>
      </w:r>
      <w:r w:rsidRPr="00660CCF">
        <w:rPr>
          <w:sz w:val="22"/>
          <w:szCs w:val="22"/>
        </w:rPr>
        <w:t>Vice President and Director</w:t>
      </w:r>
      <w:r w:rsidR="00876BCE">
        <w:rPr>
          <w:sz w:val="22"/>
          <w:szCs w:val="22"/>
        </w:rPr>
        <w:t xml:space="preserve">, </w:t>
      </w:r>
      <w:r w:rsidRPr="00660CCF">
        <w:rPr>
          <w:sz w:val="22"/>
          <w:szCs w:val="22"/>
        </w:rPr>
        <w:t>NORC at the University of Chicago </w:t>
      </w:r>
    </w:p>
    <w:p w14:paraId="382DED28" w14:textId="77777777" w:rsidR="004E289D" w:rsidRPr="00660CCF" w:rsidRDefault="004E289D" w:rsidP="004E289D">
      <w:pPr>
        <w:rPr>
          <w:sz w:val="22"/>
          <w:szCs w:val="22"/>
        </w:rPr>
      </w:pPr>
      <w:r w:rsidRPr="00660CCF">
        <w:rPr>
          <w:sz w:val="22"/>
          <w:szCs w:val="22"/>
        </w:rPr>
        <w:t>Hiro Okahana, Ph.D.</w:t>
      </w:r>
      <w:r w:rsidR="00876BCE">
        <w:rPr>
          <w:sz w:val="22"/>
          <w:szCs w:val="22"/>
        </w:rPr>
        <w:t xml:space="preserve">, </w:t>
      </w:r>
      <w:r w:rsidRPr="00660CCF">
        <w:rPr>
          <w:sz w:val="22"/>
          <w:szCs w:val="22"/>
        </w:rPr>
        <w:t>Director</w:t>
      </w:r>
      <w:r w:rsidR="00876BCE">
        <w:rPr>
          <w:sz w:val="22"/>
          <w:szCs w:val="22"/>
        </w:rPr>
        <w:t xml:space="preserve">, </w:t>
      </w:r>
      <w:r w:rsidRPr="00660CCF">
        <w:rPr>
          <w:sz w:val="22"/>
          <w:szCs w:val="22"/>
        </w:rPr>
        <w:t>Council of Graduate Schools</w:t>
      </w:r>
    </w:p>
    <w:p w14:paraId="54EFE29C" w14:textId="77777777" w:rsidR="00737283" w:rsidRPr="004C355D" w:rsidRDefault="00737283" w:rsidP="00737283">
      <w:pPr>
        <w:rPr>
          <w:sz w:val="22"/>
          <w:szCs w:val="22"/>
        </w:rPr>
      </w:pPr>
      <w:r w:rsidRPr="004C355D">
        <w:rPr>
          <w:sz w:val="22"/>
          <w:szCs w:val="22"/>
        </w:rPr>
        <w:t>Jean Opsomer,</w:t>
      </w:r>
      <w:r w:rsidRPr="00737283">
        <w:rPr>
          <w:sz w:val="22"/>
          <w:szCs w:val="22"/>
        </w:rPr>
        <w:t xml:space="preserve"> </w:t>
      </w:r>
      <w:r w:rsidRPr="00660CCF">
        <w:rPr>
          <w:sz w:val="22"/>
          <w:szCs w:val="22"/>
        </w:rPr>
        <w:t>Ph.D.</w:t>
      </w:r>
      <w:r>
        <w:rPr>
          <w:sz w:val="22"/>
          <w:szCs w:val="22"/>
        </w:rPr>
        <w:t>,</w:t>
      </w:r>
      <w:r w:rsidRPr="004C355D">
        <w:rPr>
          <w:sz w:val="22"/>
          <w:szCs w:val="22"/>
        </w:rPr>
        <w:t xml:space="preserve"> Professor, Statistics, Colorado State University</w:t>
      </w:r>
    </w:p>
    <w:p w14:paraId="11D554AA" w14:textId="77777777" w:rsidR="004E289D" w:rsidRPr="00660CCF" w:rsidRDefault="004E289D" w:rsidP="004E289D">
      <w:pPr>
        <w:rPr>
          <w:sz w:val="22"/>
          <w:szCs w:val="22"/>
        </w:rPr>
      </w:pPr>
      <w:r w:rsidRPr="00660CCF">
        <w:rPr>
          <w:sz w:val="22"/>
          <w:szCs w:val="22"/>
        </w:rPr>
        <w:t>Earnestine Psalmonds, Ph.D.</w:t>
      </w:r>
      <w:r w:rsidR="00876BCE">
        <w:rPr>
          <w:sz w:val="22"/>
          <w:szCs w:val="22"/>
        </w:rPr>
        <w:t xml:space="preserve">, </w:t>
      </w:r>
      <w:r w:rsidRPr="00660CCF">
        <w:rPr>
          <w:sz w:val="22"/>
          <w:szCs w:val="22"/>
        </w:rPr>
        <w:t>Division of Graduate Education</w:t>
      </w:r>
      <w:r w:rsidR="00876BCE">
        <w:rPr>
          <w:sz w:val="22"/>
          <w:szCs w:val="22"/>
        </w:rPr>
        <w:t xml:space="preserve">, </w:t>
      </w:r>
      <w:r w:rsidRPr="00660CCF">
        <w:rPr>
          <w:sz w:val="22"/>
          <w:szCs w:val="22"/>
        </w:rPr>
        <w:t>National Science Foundation</w:t>
      </w:r>
    </w:p>
    <w:p w14:paraId="401DB701" w14:textId="77777777" w:rsidR="004E289D" w:rsidRPr="00660CCF" w:rsidRDefault="004E289D" w:rsidP="004E289D">
      <w:pPr>
        <w:rPr>
          <w:sz w:val="22"/>
          <w:szCs w:val="22"/>
        </w:rPr>
      </w:pPr>
      <w:r w:rsidRPr="00660CCF">
        <w:rPr>
          <w:sz w:val="22"/>
          <w:szCs w:val="22"/>
        </w:rPr>
        <w:t>Peter Siegel</w:t>
      </w:r>
      <w:r w:rsidR="00876BCE">
        <w:rPr>
          <w:sz w:val="22"/>
          <w:szCs w:val="22"/>
        </w:rPr>
        <w:t xml:space="preserve">, </w:t>
      </w:r>
      <w:r w:rsidRPr="00660CCF">
        <w:rPr>
          <w:sz w:val="22"/>
          <w:szCs w:val="22"/>
        </w:rPr>
        <w:t>Senior Statistician</w:t>
      </w:r>
      <w:r w:rsidR="00876BCE">
        <w:rPr>
          <w:sz w:val="22"/>
          <w:szCs w:val="22"/>
        </w:rPr>
        <w:t xml:space="preserve">, </w:t>
      </w:r>
      <w:r w:rsidRPr="00660CCF">
        <w:rPr>
          <w:sz w:val="22"/>
          <w:szCs w:val="22"/>
        </w:rPr>
        <w:t>RTI International</w:t>
      </w:r>
    </w:p>
    <w:p w14:paraId="4F027283" w14:textId="77777777" w:rsidR="004E289D" w:rsidRPr="00660CCF" w:rsidRDefault="004E289D" w:rsidP="004E289D">
      <w:pPr>
        <w:rPr>
          <w:sz w:val="22"/>
          <w:szCs w:val="22"/>
        </w:rPr>
      </w:pPr>
      <w:r w:rsidRPr="00660CCF">
        <w:rPr>
          <w:sz w:val="22"/>
          <w:szCs w:val="22"/>
        </w:rPr>
        <w:t>Nicole Smith, Ph.D.</w:t>
      </w:r>
      <w:r w:rsidR="00876BCE">
        <w:rPr>
          <w:sz w:val="22"/>
          <w:szCs w:val="22"/>
        </w:rPr>
        <w:t xml:space="preserve">, </w:t>
      </w:r>
      <w:r w:rsidRPr="00660CCF">
        <w:rPr>
          <w:sz w:val="22"/>
          <w:szCs w:val="22"/>
        </w:rPr>
        <w:t>Center on Education and the Workforce</w:t>
      </w:r>
      <w:r w:rsidR="00876BCE">
        <w:rPr>
          <w:sz w:val="22"/>
          <w:szCs w:val="22"/>
        </w:rPr>
        <w:t xml:space="preserve">, </w:t>
      </w:r>
      <w:r w:rsidRPr="00660CCF">
        <w:rPr>
          <w:sz w:val="22"/>
          <w:szCs w:val="22"/>
        </w:rPr>
        <w:t>Georgetown University</w:t>
      </w:r>
    </w:p>
    <w:p w14:paraId="2BEFDA91" w14:textId="77777777" w:rsidR="004E289D" w:rsidRPr="00660CCF" w:rsidRDefault="004E289D" w:rsidP="004E289D">
      <w:pPr>
        <w:rPr>
          <w:sz w:val="22"/>
          <w:szCs w:val="22"/>
        </w:rPr>
      </w:pPr>
      <w:r w:rsidRPr="00660CCF">
        <w:rPr>
          <w:sz w:val="22"/>
          <w:szCs w:val="22"/>
        </w:rPr>
        <w:t>Ted Socha, Ph.D.</w:t>
      </w:r>
      <w:r w:rsidR="00876BCE">
        <w:rPr>
          <w:sz w:val="22"/>
          <w:szCs w:val="22"/>
        </w:rPr>
        <w:t xml:space="preserve">, </w:t>
      </w:r>
      <w:r w:rsidRPr="00660CCF">
        <w:rPr>
          <w:sz w:val="22"/>
          <w:szCs w:val="22"/>
        </w:rPr>
        <w:t>National Center for Education Statistics</w:t>
      </w:r>
    </w:p>
    <w:p w14:paraId="2BA0B163" w14:textId="77777777" w:rsidR="004E289D" w:rsidRPr="00660CCF" w:rsidRDefault="004E289D" w:rsidP="004E289D">
      <w:pPr>
        <w:rPr>
          <w:sz w:val="22"/>
          <w:szCs w:val="22"/>
        </w:rPr>
      </w:pPr>
      <w:r w:rsidRPr="00660CCF">
        <w:rPr>
          <w:sz w:val="22"/>
          <w:szCs w:val="22"/>
        </w:rPr>
        <w:t>Karen Stamm, Ph.D.</w:t>
      </w:r>
      <w:r w:rsidR="00876BCE">
        <w:rPr>
          <w:sz w:val="22"/>
          <w:szCs w:val="22"/>
        </w:rPr>
        <w:t xml:space="preserve">, </w:t>
      </w:r>
      <w:r w:rsidRPr="00660CCF">
        <w:rPr>
          <w:sz w:val="22"/>
          <w:szCs w:val="22"/>
        </w:rPr>
        <w:t>Senior Research Officer</w:t>
      </w:r>
      <w:r w:rsidR="00876BCE">
        <w:rPr>
          <w:sz w:val="22"/>
          <w:szCs w:val="22"/>
        </w:rPr>
        <w:t xml:space="preserve">, </w:t>
      </w:r>
      <w:r w:rsidRPr="00660CCF">
        <w:rPr>
          <w:sz w:val="22"/>
          <w:szCs w:val="22"/>
        </w:rPr>
        <w:t>American Psychological Association</w:t>
      </w:r>
    </w:p>
    <w:p w14:paraId="4EC1EC18" w14:textId="77777777" w:rsidR="004E289D" w:rsidRPr="00660CCF" w:rsidRDefault="004E289D" w:rsidP="004E289D">
      <w:pPr>
        <w:rPr>
          <w:sz w:val="22"/>
          <w:szCs w:val="22"/>
        </w:rPr>
      </w:pPr>
      <w:r w:rsidRPr="00660CCF">
        <w:rPr>
          <w:sz w:val="22"/>
          <w:szCs w:val="22"/>
        </w:rPr>
        <w:t>Ruth Wasem, Ph.D.</w:t>
      </w:r>
      <w:r w:rsidR="00876BCE">
        <w:rPr>
          <w:sz w:val="22"/>
          <w:szCs w:val="22"/>
        </w:rPr>
        <w:t xml:space="preserve">, </w:t>
      </w:r>
      <w:r w:rsidRPr="00660CCF">
        <w:rPr>
          <w:sz w:val="22"/>
          <w:szCs w:val="22"/>
        </w:rPr>
        <w:t>Clinical Professor of Public Policy Practice</w:t>
      </w:r>
      <w:r w:rsidR="00876BCE">
        <w:rPr>
          <w:sz w:val="22"/>
          <w:szCs w:val="22"/>
        </w:rPr>
        <w:t xml:space="preserve">, </w:t>
      </w:r>
      <w:r w:rsidRPr="00660CCF">
        <w:rPr>
          <w:sz w:val="22"/>
          <w:szCs w:val="22"/>
        </w:rPr>
        <w:t>The University of Texas at Austin</w:t>
      </w:r>
    </w:p>
    <w:p w14:paraId="008B395A" w14:textId="77777777" w:rsidR="004E289D" w:rsidRPr="00660CCF" w:rsidRDefault="004E289D" w:rsidP="004E289D">
      <w:pPr>
        <w:rPr>
          <w:sz w:val="22"/>
          <w:szCs w:val="22"/>
        </w:rPr>
      </w:pPr>
      <w:r w:rsidRPr="00660CCF">
        <w:rPr>
          <w:sz w:val="22"/>
          <w:szCs w:val="22"/>
        </w:rPr>
        <w:t>Bruce Weinberg, Ph.D.</w:t>
      </w:r>
      <w:r w:rsidR="00876BCE">
        <w:rPr>
          <w:sz w:val="22"/>
          <w:szCs w:val="22"/>
        </w:rPr>
        <w:t xml:space="preserve">, </w:t>
      </w:r>
      <w:r w:rsidRPr="00660CCF">
        <w:rPr>
          <w:sz w:val="22"/>
          <w:szCs w:val="22"/>
        </w:rPr>
        <w:t>Professor of Economics</w:t>
      </w:r>
      <w:r w:rsidR="00876BCE">
        <w:rPr>
          <w:sz w:val="22"/>
          <w:szCs w:val="22"/>
        </w:rPr>
        <w:t xml:space="preserve">, </w:t>
      </w:r>
      <w:r w:rsidRPr="00660CCF">
        <w:rPr>
          <w:sz w:val="22"/>
          <w:szCs w:val="22"/>
        </w:rPr>
        <w:t>The Ohio State University</w:t>
      </w:r>
    </w:p>
    <w:p w14:paraId="7823E2FF" w14:textId="77777777" w:rsidR="004E289D" w:rsidRPr="00660CCF" w:rsidRDefault="004E289D" w:rsidP="004E289D">
      <w:pPr>
        <w:rPr>
          <w:sz w:val="22"/>
          <w:szCs w:val="22"/>
        </w:rPr>
      </w:pPr>
      <w:r w:rsidRPr="00660CCF">
        <w:rPr>
          <w:sz w:val="22"/>
          <w:szCs w:val="22"/>
        </w:rPr>
        <w:t>Matt Wilson, Ph.D.</w:t>
      </w:r>
      <w:r w:rsidR="00876BCE">
        <w:rPr>
          <w:sz w:val="22"/>
          <w:szCs w:val="22"/>
        </w:rPr>
        <w:t xml:space="preserve">, </w:t>
      </w:r>
      <w:r w:rsidRPr="00660CCF">
        <w:rPr>
          <w:sz w:val="22"/>
          <w:szCs w:val="22"/>
        </w:rPr>
        <w:t>Policy Director/S&amp;E Policy Analyst</w:t>
      </w:r>
      <w:r w:rsidR="00876BCE">
        <w:rPr>
          <w:sz w:val="22"/>
          <w:szCs w:val="22"/>
        </w:rPr>
        <w:t xml:space="preserve">, </w:t>
      </w:r>
      <w:r w:rsidRPr="00660CCF">
        <w:rPr>
          <w:sz w:val="22"/>
          <w:szCs w:val="22"/>
        </w:rPr>
        <w:t>National Science Foundation</w:t>
      </w:r>
    </w:p>
    <w:p w14:paraId="13C83E69" w14:textId="77777777" w:rsidR="004E289D" w:rsidRPr="00660CCF" w:rsidRDefault="004E289D" w:rsidP="004E289D">
      <w:pPr>
        <w:rPr>
          <w:sz w:val="22"/>
          <w:szCs w:val="22"/>
        </w:rPr>
      </w:pPr>
      <w:r w:rsidRPr="00660CCF">
        <w:rPr>
          <w:sz w:val="22"/>
          <w:szCs w:val="22"/>
        </w:rPr>
        <w:t>John Czajka, Ph.D.</w:t>
      </w:r>
      <w:r w:rsidR="00876BCE">
        <w:rPr>
          <w:sz w:val="22"/>
          <w:szCs w:val="22"/>
        </w:rPr>
        <w:t xml:space="preserve">, </w:t>
      </w:r>
      <w:r w:rsidRPr="00660CCF">
        <w:rPr>
          <w:sz w:val="22"/>
          <w:szCs w:val="22"/>
        </w:rPr>
        <w:t>Senior Fellow</w:t>
      </w:r>
      <w:r w:rsidR="00876BCE">
        <w:rPr>
          <w:sz w:val="22"/>
          <w:szCs w:val="22"/>
        </w:rPr>
        <w:t xml:space="preserve">, </w:t>
      </w:r>
      <w:r w:rsidRPr="00660CCF">
        <w:rPr>
          <w:sz w:val="22"/>
          <w:szCs w:val="22"/>
        </w:rPr>
        <w:t>Mathematica Policy Research</w:t>
      </w:r>
    </w:p>
    <w:p w14:paraId="040F0536" w14:textId="77777777" w:rsidR="004E289D" w:rsidRPr="00660CCF" w:rsidRDefault="004E289D" w:rsidP="00176D62">
      <w:pPr>
        <w:rPr>
          <w:sz w:val="22"/>
          <w:szCs w:val="22"/>
        </w:rPr>
      </w:pPr>
    </w:p>
    <w:p w14:paraId="4F478B88" w14:textId="77777777" w:rsidR="00176D62" w:rsidRPr="00660CCF" w:rsidRDefault="00176D62" w:rsidP="00176D62">
      <w:pPr>
        <w:rPr>
          <w:sz w:val="22"/>
          <w:szCs w:val="22"/>
          <w:u w:val="single"/>
        </w:rPr>
      </w:pPr>
      <w:r w:rsidRPr="00660CCF">
        <w:rPr>
          <w:sz w:val="22"/>
          <w:szCs w:val="22"/>
          <w:u w:val="single"/>
        </w:rPr>
        <w:t>F</w:t>
      </w:r>
      <w:r w:rsidR="00FC7809" w:rsidRPr="00660CCF">
        <w:rPr>
          <w:sz w:val="22"/>
          <w:szCs w:val="22"/>
          <w:u w:val="single"/>
        </w:rPr>
        <w:t>ederal Committee on Statistical Methodology</w:t>
      </w:r>
      <w:r w:rsidR="00B56E0A" w:rsidRPr="00660CCF">
        <w:rPr>
          <w:sz w:val="22"/>
          <w:szCs w:val="22"/>
          <w:u w:val="single"/>
        </w:rPr>
        <w:t xml:space="preserve"> </w:t>
      </w:r>
      <w:r w:rsidR="00EC4757" w:rsidRPr="00660CCF">
        <w:rPr>
          <w:sz w:val="22"/>
          <w:szCs w:val="22"/>
          <w:u w:val="single"/>
        </w:rPr>
        <w:t xml:space="preserve">Research Conference </w:t>
      </w:r>
      <w:r w:rsidRPr="00660CCF">
        <w:rPr>
          <w:sz w:val="22"/>
          <w:szCs w:val="22"/>
          <w:u w:val="single"/>
        </w:rPr>
        <w:t>presentation: (March 9, 2018)</w:t>
      </w:r>
    </w:p>
    <w:p w14:paraId="06C0D2FA" w14:textId="77777777" w:rsidR="00176D62" w:rsidRPr="00660CCF" w:rsidRDefault="00176D62" w:rsidP="00176D62">
      <w:pPr>
        <w:rPr>
          <w:sz w:val="22"/>
          <w:szCs w:val="22"/>
        </w:rPr>
      </w:pPr>
    </w:p>
    <w:p w14:paraId="2E6A69E2" w14:textId="77777777" w:rsidR="00176D62" w:rsidRPr="004C355D" w:rsidRDefault="00176D62" w:rsidP="00176D62">
      <w:pPr>
        <w:rPr>
          <w:sz w:val="22"/>
          <w:szCs w:val="22"/>
        </w:rPr>
      </w:pPr>
      <w:r w:rsidRPr="00660CCF">
        <w:rPr>
          <w:sz w:val="22"/>
          <w:szCs w:val="22"/>
        </w:rPr>
        <w:t>In addition to the meetings</w:t>
      </w:r>
      <w:r w:rsidRPr="004C355D">
        <w:rPr>
          <w:sz w:val="22"/>
          <w:szCs w:val="22"/>
        </w:rPr>
        <w:t xml:space="preserve"> noted above, NCSES </w:t>
      </w:r>
      <w:r w:rsidR="00EC4757" w:rsidRPr="004C355D">
        <w:rPr>
          <w:sz w:val="22"/>
          <w:szCs w:val="22"/>
        </w:rPr>
        <w:t xml:space="preserve">promoted the development of the SDR longitudinal design by presenting </w:t>
      </w:r>
      <w:r w:rsidRPr="004C355D">
        <w:rPr>
          <w:sz w:val="22"/>
          <w:szCs w:val="22"/>
        </w:rPr>
        <w:t xml:space="preserve">at the 2018 FCSM Research Conference. </w:t>
      </w:r>
      <w:r w:rsidR="00B56E0A" w:rsidRPr="004C355D">
        <w:rPr>
          <w:sz w:val="22"/>
          <w:szCs w:val="22"/>
        </w:rPr>
        <w:t>The presentation focused on the complexities of balancing cross-sectional and longitudinal goals while building an effective, efficient, and sustainable longitudinal design into the newly expanded cross-sectional SDR sample. Specifically, the presentation noted that to enhance SDR’s utility and meet dual cross-sectional and longitudinal goals, longitudinal panels within the refreshed sample need to be established formally and maintained over time. The presentation also highlighted NCSES’s on-going outreach efforts described above. The presentation concluded by noting that the process of developing a longitudinal design to enhance overall survey utility is a good application of a major survey redesign effort and the approaches and lessons learned from the SDR experience could be informative for other researchers involved in survey design</w:t>
      </w:r>
      <w:r w:rsidR="00DE2291">
        <w:rPr>
          <w:sz w:val="22"/>
          <w:szCs w:val="22"/>
        </w:rPr>
        <w:t>.</w:t>
      </w:r>
    </w:p>
    <w:p w14:paraId="436CCB42" w14:textId="77777777" w:rsidR="00B56E0A" w:rsidRPr="004C355D" w:rsidRDefault="00B56E0A" w:rsidP="00176D62">
      <w:pPr>
        <w:rPr>
          <w:sz w:val="22"/>
          <w:szCs w:val="22"/>
        </w:rPr>
      </w:pPr>
    </w:p>
    <w:p w14:paraId="3FBE79BE" w14:textId="77777777" w:rsidR="00176D62" w:rsidRPr="004C355D" w:rsidRDefault="00176D62" w:rsidP="00176D62">
      <w:pPr>
        <w:rPr>
          <w:sz w:val="22"/>
          <w:szCs w:val="22"/>
          <w:u w:val="single"/>
        </w:rPr>
      </w:pPr>
      <w:r w:rsidRPr="004C355D">
        <w:rPr>
          <w:sz w:val="22"/>
          <w:szCs w:val="22"/>
          <w:u w:val="single"/>
        </w:rPr>
        <w:t xml:space="preserve">Technical and </w:t>
      </w:r>
      <w:r w:rsidR="00B56E0A" w:rsidRPr="004C355D">
        <w:rPr>
          <w:sz w:val="22"/>
          <w:szCs w:val="22"/>
          <w:u w:val="single"/>
        </w:rPr>
        <w:t>analytical support</w:t>
      </w:r>
      <w:r w:rsidRPr="004C355D">
        <w:rPr>
          <w:sz w:val="22"/>
          <w:szCs w:val="22"/>
          <w:u w:val="single"/>
        </w:rPr>
        <w:t xml:space="preserve"> for </w:t>
      </w:r>
      <w:r w:rsidR="00B56E0A" w:rsidRPr="004C355D">
        <w:rPr>
          <w:sz w:val="22"/>
          <w:szCs w:val="22"/>
          <w:u w:val="single"/>
        </w:rPr>
        <w:t>the SDR l</w:t>
      </w:r>
      <w:r w:rsidRPr="004C355D">
        <w:rPr>
          <w:sz w:val="22"/>
          <w:szCs w:val="22"/>
          <w:u w:val="single"/>
        </w:rPr>
        <w:t xml:space="preserve">ongitudinal </w:t>
      </w:r>
      <w:r w:rsidR="00B56E0A" w:rsidRPr="004C355D">
        <w:rPr>
          <w:sz w:val="22"/>
          <w:szCs w:val="22"/>
          <w:u w:val="single"/>
        </w:rPr>
        <w:t>d</w:t>
      </w:r>
      <w:r w:rsidRPr="004C355D">
        <w:rPr>
          <w:sz w:val="22"/>
          <w:szCs w:val="22"/>
          <w:u w:val="single"/>
        </w:rPr>
        <w:t>esign (April</w:t>
      </w:r>
      <w:r w:rsidR="00B56E0A" w:rsidRPr="004C355D">
        <w:rPr>
          <w:sz w:val="22"/>
          <w:szCs w:val="22"/>
          <w:u w:val="single"/>
        </w:rPr>
        <w:t>-</w:t>
      </w:r>
      <w:r w:rsidRPr="004C355D">
        <w:rPr>
          <w:sz w:val="22"/>
          <w:szCs w:val="22"/>
          <w:u w:val="single"/>
        </w:rPr>
        <w:t>December 2018)</w:t>
      </w:r>
    </w:p>
    <w:p w14:paraId="095154E7" w14:textId="77777777" w:rsidR="00176D62" w:rsidRPr="004C355D" w:rsidRDefault="00176D62" w:rsidP="00176D62">
      <w:pPr>
        <w:rPr>
          <w:sz w:val="22"/>
          <w:szCs w:val="22"/>
        </w:rPr>
      </w:pPr>
    </w:p>
    <w:p w14:paraId="1032E475" w14:textId="77777777" w:rsidR="00176D62" w:rsidRPr="004C355D" w:rsidRDefault="00176D62" w:rsidP="00176D62">
      <w:pPr>
        <w:rPr>
          <w:sz w:val="22"/>
          <w:szCs w:val="22"/>
        </w:rPr>
      </w:pPr>
      <w:r w:rsidRPr="004C355D">
        <w:rPr>
          <w:sz w:val="22"/>
          <w:szCs w:val="22"/>
        </w:rPr>
        <w:t xml:space="preserve">Having explored a variety of longitudinal design options for the SDR and having received feedback from SDR stakeholders on cross-sectional and longitudinal objectives, the next phase of the SDR longitudinal design development involved identification of specific SDR design requirements and the determination of a longitudinal design to implement within the 2019 SDR survey cycle. In addition, one of the consultants, Professor Simon Woodcock, was tasked with providing a report on the development of longitudinal outcome measures and the connection of the longitudinal outcome measures to stakeholder data needs. Another expert, Professor Jean Opsomer, provided expert consultation in the development of </w:t>
      </w:r>
      <w:r w:rsidR="00B56E0A" w:rsidRPr="004C355D">
        <w:rPr>
          <w:sz w:val="22"/>
          <w:szCs w:val="22"/>
        </w:rPr>
        <w:t xml:space="preserve">an appropriate </w:t>
      </w:r>
      <w:r w:rsidRPr="004C355D">
        <w:rPr>
          <w:sz w:val="22"/>
          <w:szCs w:val="22"/>
        </w:rPr>
        <w:t>sample design detailing sample selection, allocation, and sample size maintenance requirements.</w:t>
      </w:r>
    </w:p>
    <w:p w14:paraId="0B731B5F" w14:textId="77777777" w:rsidR="00176D62" w:rsidRPr="004C355D" w:rsidRDefault="00176D62" w:rsidP="00176D62">
      <w:pPr>
        <w:rPr>
          <w:sz w:val="22"/>
          <w:szCs w:val="22"/>
        </w:rPr>
      </w:pPr>
    </w:p>
    <w:p w14:paraId="59EDCE32" w14:textId="77777777" w:rsidR="00176D62" w:rsidRPr="004C355D" w:rsidRDefault="00176D62" w:rsidP="00176D62">
      <w:pPr>
        <w:rPr>
          <w:sz w:val="22"/>
          <w:szCs w:val="22"/>
        </w:rPr>
      </w:pPr>
      <w:r w:rsidRPr="004C355D">
        <w:rPr>
          <w:sz w:val="22"/>
          <w:szCs w:val="22"/>
        </w:rPr>
        <w:t xml:space="preserve">Toward the end of the consultation, NCSES convened another Expert Review Panel in November 2018 to evaluate the detailed proposed design and, if necessary, refine NCSES’s proposed longitudinal outcomes and longitudinal design decisions. The goal of the meeting was to review and vet several proposed changes to the 2019 SDR sample design including establishing a new longitudinal panel that will be maintained for at least 10 years starting from </w:t>
      </w:r>
      <w:r w:rsidR="00B56E0A" w:rsidRPr="004C355D">
        <w:rPr>
          <w:sz w:val="22"/>
          <w:szCs w:val="22"/>
        </w:rPr>
        <w:t xml:space="preserve">the </w:t>
      </w:r>
      <w:r w:rsidRPr="004C355D">
        <w:rPr>
          <w:sz w:val="22"/>
          <w:szCs w:val="22"/>
        </w:rPr>
        <w:t>2015</w:t>
      </w:r>
      <w:r w:rsidR="00B56E0A" w:rsidRPr="004C355D">
        <w:rPr>
          <w:sz w:val="22"/>
          <w:szCs w:val="22"/>
        </w:rPr>
        <w:t xml:space="preserve"> survey cycle</w:t>
      </w:r>
      <w:r w:rsidRPr="004C355D">
        <w:rPr>
          <w:sz w:val="22"/>
          <w:szCs w:val="22"/>
        </w:rPr>
        <w:t>. Specifically, for the 2019 SDR cross-sectional</w:t>
      </w:r>
      <w:r w:rsidR="00B56E0A" w:rsidRPr="004C355D">
        <w:rPr>
          <w:sz w:val="22"/>
          <w:szCs w:val="22"/>
        </w:rPr>
        <w:t xml:space="preserve"> design and sampling, </w:t>
      </w:r>
      <w:r w:rsidRPr="004C355D">
        <w:rPr>
          <w:sz w:val="22"/>
          <w:szCs w:val="22"/>
        </w:rPr>
        <w:t>NCSES proposed the following revisions:</w:t>
      </w:r>
    </w:p>
    <w:p w14:paraId="130C4755" w14:textId="77777777" w:rsidR="00176D62" w:rsidRPr="004C355D" w:rsidRDefault="00176D62" w:rsidP="00B56E0A">
      <w:pPr>
        <w:pStyle w:val="ListParagraph"/>
        <w:numPr>
          <w:ilvl w:val="0"/>
          <w:numId w:val="32"/>
        </w:numPr>
      </w:pPr>
      <w:r w:rsidRPr="004C355D">
        <w:t>Follow-up rule.</w:t>
      </w:r>
      <w:r w:rsidR="00B56E0A" w:rsidRPr="004C355D">
        <w:t xml:space="preserve"> </w:t>
      </w:r>
      <w:r w:rsidRPr="004C355D">
        <w:t>NCSES proposed to drop people who have not responded in the first two waves. For the 2019 sample, NCSES proposes to drop sample cases that did not respond to the 2015 or 2017 wave. A weight adjustment will be incorporated</w:t>
      </w:r>
      <w:r w:rsidR="00B56E0A" w:rsidRPr="004C355D">
        <w:t xml:space="preserve"> to maintain coverage of the dropped cases</w:t>
      </w:r>
      <w:r w:rsidRPr="004C355D">
        <w:t xml:space="preserve">.  </w:t>
      </w:r>
    </w:p>
    <w:p w14:paraId="59194252" w14:textId="77777777" w:rsidR="00176D62" w:rsidRPr="004C355D" w:rsidRDefault="00B56E0A" w:rsidP="00B56E0A">
      <w:pPr>
        <w:pStyle w:val="ListParagraph"/>
        <w:numPr>
          <w:ilvl w:val="0"/>
          <w:numId w:val="32"/>
        </w:numPr>
      </w:pPr>
      <w:r w:rsidRPr="004C355D">
        <w:t>Modified sa</w:t>
      </w:r>
      <w:r w:rsidR="00176D62" w:rsidRPr="004C355D">
        <w:t xml:space="preserve">mple stratification. </w:t>
      </w:r>
      <w:r w:rsidRPr="004C355D">
        <w:t>NCSES proposed two changes to the sampling stratification for future sample selection (new cohorts and supplemental samples):  1) change the number of fields of degree in the stratification from over 200 to 77 levels and 2) add two additional stratifying variables (sex and underrepresented minority (URM) indicator).</w:t>
      </w:r>
    </w:p>
    <w:p w14:paraId="391237B4" w14:textId="77777777" w:rsidR="00B56E0A" w:rsidRPr="004C355D" w:rsidRDefault="00B56E0A" w:rsidP="00B56E0A">
      <w:pPr>
        <w:numPr>
          <w:ilvl w:val="0"/>
          <w:numId w:val="32"/>
        </w:numPr>
        <w:spacing w:before="120"/>
        <w:rPr>
          <w:sz w:val="22"/>
          <w:szCs w:val="22"/>
        </w:rPr>
      </w:pPr>
      <w:r w:rsidRPr="004C355D">
        <w:rPr>
          <w:sz w:val="22"/>
          <w:szCs w:val="22"/>
        </w:rPr>
        <w:t xml:space="preserve">SDR Sample Supplement. With the follow-up rule implemented, NCSES proposed to supplement the current 2019 SDR sample using the modified sample stratification to reach the sample size goal of 120,000 sample cases. </w:t>
      </w:r>
    </w:p>
    <w:p w14:paraId="0AEFCE29" w14:textId="77777777" w:rsidR="00B56E0A" w:rsidRPr="004C355D" w:rsidRDefault="00B56E0A" w:rsidP="00176D62">
      <w:pPr>
        <w:rPr>
          <w:sz w:val="22"/>
          <w:szCs w:val="22"/>
        </w:rPr>
      </w:pPr>
    </w:p>
    <w:p w14:paraId="2CC49F3C" w14:textId="77777777" w:rsidR="00176D62" w:rsidRPr="004C355D" w:rsidRDefault="00176D62" w:rsidP="00176D62">
      <w:pPr>
        <w:rPr>
          <w:sz w:val="22"/>
          <w:szCs w:val="22"/>
        </w:rPr>
      </w:pPr>
      <w:r w:rsidRPr="004C355D">
        <w:rPr>
          <w:sz w:val="22"/>
          <w:szCs w:val="22"/>
        </w:rPr>
        <w:t>The experts approved the revised</w:t>
      </w:r>
      <w:r w:rsidR="00EE0932" w:rsidRPr="004C355D">
        <w:rPr>
          <w:sz w:val="22"/>
          <w:szCs w:val="22"/>
        </w:rPr>
        <w:t xml:space="preserve"> cross-sectional design</w:t>
      </w:r>
      <w:r w:rsidRPr="004C355D">
        <w:rPr>
          <w:sz w:val="22"/>
          <w:szCs w:val="22"/>
        </w:rPr>
        <w:t xml:space="preserve"> procedure</w:t>
      </w:r>
      <w:r w:rsidR="00EE0932" w:rsidRPr="004C355D">
        <w:rPr>
          <w:sz w:val="22"/>
          <w:szCs w:val="22"/>
        </w:rPr>
        <w:t>s</w:t>
      </w:r>
      <w:r w:rsidRPr="004C355D">
        <w:rPr>
          <w:sz w:val="22"/>
          <w:szCs w:val="22"/>
        </w:rPr>
        <w:t xml:space="preserve">, noting that they did not see any issues to the proposal nor did the experts propose any further </w:t>
      </w:r>
      <w:r w:rsidR="00EE0932" w:rsidRPr="004C355D">
        <w:rPr>
          <w:sz w:val="22"/>
          <w:szCs w:val="22"/>
        </w:rPr>
        <w:t xml:space="preserve">modifications or </w:t>
      </w:r>
      <w:r w:rsidRPr="004C355D">
        <w:rPr>
          <w:sz w:val="22"/>
          <w:szCs w:val="22"/>
        </w:rPr>
        <w:t>improvements.</w:t>
      </w:r>
      <w:r w:rsidR="00EE0932" w:rsidRPr="004C355D">
        <w:rPr>
          <w:sz w:val="22"/>
          <w:szCs w:val="22"/>
        </w:rPr>
        <w:t xml:space="preserve"> </w:t>
      </w:r>
      <w:r w:rsidRPr="004C355D">
        <w:rPr>
          <w:sz w:val="22"/>
          <w:szCs w:val="22"/>
        </w:rPr>
        <w:t xml:space="preserve">For the longitudinal design and sampling, NCSES </w:t>
      </w:r>
      <w:r w:rsidR="00EE0932" w:rsidRPr="004C355D">
        <w:rPr>
          <w:sz w:val="22"/>
          <w:szCs w:val="22"/>
        </w:rPr>
        <w:t xml:space="preserve">proposed </w:t>
      </w:r>
      <w:r w:rsidRPr="004C355D">
        <w:rPr>
          <w:sz w:val="22"/>
          <w:szCs w:val="22"/>
        </w:rPr>
        <w:t>implement</w:t>
      </w:r>
      <w:r w:rsidR="00EE0932" w:rsidRPr="004C355D">
        <w:rPr>
          <w:sz w:val="22"/>
          <w:szCs w:val="22"/>
        </w:rPr>
        <w:t>ing</w:t>
      </w:r>
      <w:r w:rsidRPr="004C355D">
        <w:rPr>
          <w:sz w:val="22"/>
          <w:szCs w:val="22"/>
        </w:rPr>
        <w:t xml:space="preserve"> the design approach recommended by the 2017 SDR sample design expert panel </w:t>
      </w:r>
      <w:r w:rsidR="00EE0932" w:rsidRPr="004C355D">
        <w:rPr>
          <w:sz w:val="22"/>
          <w:szCs w:val="22"/>
        </w:rPr>
        <w:t>with</w:t>
      </w:r>
      <w:r w:rsidRPr="004C355D">
        <w:rPr>
          <w:sz w:val="22"/>
          <w:szCs w:val="22"/>
        </w:rPr>
        <w:t xml:space="preserve"> the following design details: </w:t>
      </w:r>
    </w:p>
    <w:p w14:paraId="214F0A8D" w14:textId="77777777" w:rsidR="00EE0932" w:rsidRPr="004C355D" w:rsidRDefault="00EE0932" w:rsidP="00EE0932">
      <w:pPr>
        <w:pStyle w:val="ListParagraph"/>
        <w:numPr>
          <w:ilvl w:val="0"/>
          <w:numId w:val="34"/>
        </w:numPr>
      </w:pPr>
      <w:r w:rsidRPr="004C355D">
        <w:t>Stratification. NCSES proposed defining the longitudinal sample stratification using employment sector, age group, URM indicator, and sex (with some collapsing, as needed).</w:t>
      </w:r>
    </w:p>
    <w:p w14:paraId="7054927F" w14:textId="77777777" w:rsidR="00EE0932" w:rsidRPr="004C355D" w:rsidRDefault="00EE0932" w:rsidP="00EE0932">
      <w:pPr>
        <w:pStyle w:val="ListParagraph"/>
        <w:numPr>
          <w:ilvl w:val="0"/>
          <w:numId w:val="34"/>
        </w:numPr>
      </w:pPr>
      <w:r w:rsidRPr="004C355D">
        <w:t>Implicit stratification. NCSES proposed sorting the longitudinal frame within strata by sex, residential location, race/ethnicity, disability indicator, career stage, U.S. citizenship status at the degree time, and minor field of degree (26 levels).</w:t>
      </w:r>
    </w:p>
    <w:p w14:paraId="7784F2B7" w14:textId="77777777" w:rsidR="00EE0932" w:rsidRPr="004C355D" w:rsidRDefault="00EE0932" w:rsidP="00EE0932">
      <w:pPr>
        <w:pStyle w:val="ListParagraph"/>
        <w:numPr>
          <w:ilvl w:val="0"/>
          <w:numId w:val="34"/>
        </w:numPr>
      </w:pPr>
      <w:r w:rsidRPr="004C355D">
        <w:t>Allocation and sample selection</w:t>
      </w:r>
      <w:r w:rsidR="005E7B86" w:rsidRPr="004C355D">
        <w:t xml:space="preserve">. </w:t>
      </w:r>
      <w:r w:rsidRPr="004C355D">
        <w:t xml:space="preserve">NCSES proposed the following allocation and sample selection approach for the longitudinal sample: (i) allocate the sample proportionally across all strata initially, then redistributing a portion of the large strata to meet the minimum stratum-level precision requirements, (ii) after determining the stratum-level allocation, sample using the probability proportional to size (PPS) systematic sampling approach. </w:t>
      </w:r>
    </w:p>
    <w:p w14:paraId="42605BEE" w14:textId="77777777" w:rsidR="00176D62" w:rsidRPr="004C355D" w:rsidRDefault="00176D62" w:rsidP="00176D62">
      <w:pPr>
        <w:rPr>
          <w:sz w:val="22"/>
          <w:szCs w:val="22"/>
        </w:rPr>
      </w:pPr>
    </w:p>
    <w:p w14:paraId="05B38046" w14:textId="77777777" w:rsidR="00176D62" w:rsidRPr="004C355D" w:rsidRDefault="00176D62" w:rsidP="00176D62">
      <w:pPr>
        <w:rPr>
          <w:sz w:val="22"/>
          <w:szCs w:val="22"/>
        </w:rPr>
      </w:pPr>
      <w:r w:rsidRPr="004C355D">
        <w:rPr>
          <w:sz w:val="22"/>
          <w:szCs w:val="22"/>
        </w:rPr>
        <w:t>This expert panel discussed a variety of facets of this approach and they did not find any major issues with the proposed approach. NCSES plans on continuing the discussion past this meeting and into a larger stakeholder meeting to be held in the winter of 2019.</w:t>
      </w:r>
    </w:p>
    <w:p w14:paraId="524CA37E" w14:textId="77777777" w:rsidR="00176D62" w:rsidRPr="004C355D" w:rsidRDefault="00176D62" w:rsidP="00176D62">
      <w:pPr>
        <w:rPr>
          <w:spacing w:val="2"/>
          <w:sz w:val="22"/>
          <w:szCs w:val="22"/>
        </w:rPr>
      </w:pPr>
    </w:p>
    <w:p w14:paraId="6128FD1A" w14:textId="77777777" w:rsidR="00EE0932" w:rsidRPr="004C355D" w:rsidRDefault="00EE0932" w:rsidP="00EE0932">
      <w:pPr>
        <w:rPr>
          <w:sz w:val="22"/>
          <w:szCs w:val="22"/>
        </w:rPr>
      </w:pPr>
      <w:r w:rsidRPr="004C355D">
        <w:rPr>
          <w:sz w:val="22"/>
          <w:szCs w:val="22"/>
        </w:rPr>
        <w:t>Panel Members:</w:t>
      </w:r>
    </w:p>
    <w:p w14:paraId="7C82B099" w14:textId="77777777" w:rsidR="00737283" w:rsidRDefault="00737283" w:rsidP="00737283">
      <w:pPr>
        <w:rPr>
          <w:sz w:val="22"/>
          <w:szCs w:val="22"/>
        </w:rPr>
      </w:pPr>
      <w:r w:rsidRPr="00660CCF">
        <w:rPr>
          <w:sz w:val="22"/>
          <w:szCs w:val="22"/>
        </w:rPr>
        <w:t>Jill DeMatteis, Ph.D.</w:t>
      </w:r>
      <w:r>
        <w:rPr>
          <w:sz w:val="22"/>
          <w:szCs w:val="22"/>
        </w:rPr>
        <w:t xml:space="preserve">, </w:t>
      </w:r>
      <w:r w:rsidRPr="00660CCF">
        <w:rPr>
          <w:sz w:val="22"/>
          <w:szCs w:val="22"/>
        </w:rPr>
        <w:t>Associate Director and Senior Statistician</w:t>
      </w:r>
      <w:r>
        <w:rPr>
          <w:sz w:val="22"/>
          <w:szCs w:val="22"/>
        </w:rPr>
        <w:t xml:space="preserve">, </w:t>
      </w:r>
      <w:r w:rsidRPr="00660CCF">
        <w:rPr>
          <w:sz w:val="22"/>
          <w:szCs w:val="22"/>
        </w:rPr>
        <w:t>Westat</w:t>
      </w:r>
    </w:p>
    <w:p w14:paraId="3CBDDBD6" w14:textId="77777777" w:rsidR="00B86A86" w:rsidRPr="004C355D" w:rsidRDefault="00B86A86" w:rsidP="00B86A86">
      <w:pPr>
        <w:rPr>
          <w:sz w:val="22"/>
          <w:szCs w:val="22"/>
        </w:rPr>
      </w:pPr>
      <w:r w:rsidRPr="004C355D">
        <w:rPr>
          <w:sz w:val="22"/>
          <w:szCs w:val="22"/>
        </w:rPr>
        <w:t>Stephanie Eckman</w:t>
      </w:r>
      <w:r w:rsidR="00737283">
        <w:rPr>
          <w:sz w:val="22"/>
          <w:szCs w:val="22"/>
        </w:rPr>
        <w:t>, Ph.D.,</w:t>
      </w:r>
      <w:r w:rsidRPr="004C355D">
        <w:rPr>
          <w:sz w:val="22"/>
          <w:szCs w:val="22"/>
        </w:rPr>
        <w:t xml:space="preserve"> Survey Methodologist, RTI International </w:t>
      </w:r>
    </w:p>
    <w:p w14:paraId="5AA77D21" w14:textId="77777777" w:rsidR="00737283" w:rsidRPr="00660CCF" w:rsidRDefault="00737283" w:rsidP="00737283">
      <w:pPr>
        <w:rPr>
          <w:sz w:val="22"/>
          <w:szCs w:val="22"/>
        </w:rPr>
      </w:pPr>
      <w:r w:rsidRPr="00660CCF">
        <w:rPr>
          <w:sz w:val="22"/>
          <w:szCs w:val="22"/>
        </w:rPr>
        <w:t>Don Jang, Ph.D.</w:t>
      </w:r>
      <w:r>
        <w:rPr>
          <w:sz w:val="22"/>
          <w:szCs w:val="22"/>
        </w:rPr>
        <w:t xml:space="preserve">, </w:t>
      </w:r>
      <w:r w:rsidRPr="00660CCF">
        <w:rPr>
          <w:sz w:val="22"/>
          <w:szCs w:val="22"/>
        </w:rPr>
        <w:t>Vice President and Director</w:t>
      </w:r>
      <w:r>
        <w:rPr>
          <w:sz w:val="22"/>
          <w:szCs w:val="22"/>
        </w:rPr>
        <w:t xml:space="preserve">, </w:t>
      </w:r>
      <w:r w:rsidRPr="00660CCF">
        <w:rPr>
          <w:sz w:val="22"/>
          <w:szCs w:val="22"/>
        </w:rPr>
        <w:t>NORC at the University of Chicago </w:t>
      </w:r>
    </w:p>
    <w:p w14:paraId="66783367" w14:textId="77777777" w:rsidR="00737283" w:rsidRPr="004C355D" w:rsidRDefault="00737283" w:rsidP="00737283">
      <w:pPr>
        <w:rPr>
          <w:sz w:val="22"/>
          <w:szCs w:val="22"/>
        </w:rPr>
      </w:pPr>
      <w:r w:rsidRPr="004C355D">
        <w:rPr>
          <w:sz w:val="22"/>
          <w:szCs w:val="22"/>
        </w:rPr>
        <w:t>Jean Opsomer,</w:t>
      </w:r>
      <w:r w:rsidRPr="00737283">
        <w:rPr>
          <w:sz w:val="22"/>
          <w:szCs w:val="22"/>
        </w:rPr>
        <w:t xml:space="preserve"> </w:t>
      </w:r>
      <w:r w:rsidRPr="00660CCF">
        <w:rPr>
          <w:sz w:val="22"/>
          <w:szCs w:val="22"/>
        </w:rPr>
        <w:t>Ph.D.</w:t>
      </w:r>
      <w:r>
        <w:rPr>
          <w:sz w:val="22"/>
          <w:szCs w:val="22"/>
        </w:rPr>
        <w:t>,</w:t>
      </w:r>
      <w:r w:rsidRPr="004C355D">
        <w:rPr>
          <w:sz w:val="22"/>
          <w:szCs w:val="22"/>
        </w:rPr>
        <w:t xml:space="preserve"> Professor, Statistics, Colorado State University</w:t>
      </w:r>
    </w:p>
    <w:p w14:paraId="2C58DD25" w14:textId="479D9699" w:rsidR="00EE0932" w:rsidRDefault="00EE0932" w:rsidP="00176D62">
      <w:pPr>
        <w:rPr>
          <w:spacing w:val="2"/>
          <w:sz w:val="22"/>
          <w:szCs w:val="22"/>
        </w:rPr>
      </w:pPr>
      <w:r w:rsidRPr="004C355D">
        <w:rPr>
          <w:spacing w:val="2"/>
          <w:sz w:val="22"/>
          <w:szCs w:val="22"/>
        </w:rPr>
        <w:t xml:space="preserve">Simon Woodcock, </w:t>
      </w:r>
      <w:r w:rsidR="00737283">
        <w:rPr>
          <w:sz w:val="22"/>
          <w:szCs w:val="22"/>
        </w:rPr>
        <w:t>Ph.D.,</w:t>
      </w:r>
      <w:r w:rsidR="00737283" w:rsidRPr="004C355D">
        <w:rPr>
          <w:sz w:val="22"/>
          <w:szCs w:val="22"/>
        </w:rPr>
        <w:t xml:space="preserve"> </w:t>
      </w:r>
      <w:r w:rsidRPr="004C355D">
        <w:rPr>
          <w:spacing w:val="2"/>
          <w:sz w:val="22"/>
          <w:szCs w:val="22"/>
        </w:rPr>
        <w:t>Research Fellow, Simon Fraser University</w:t>
      </w:r>
    </w:p>
    <w:p w14:paraId="03A734CA" w14:textId="77777777" w:rsidR="00612F40" w:rsidRDefault="00612F40" w:rsidP="00176D62">
      <w:pPr>
        <w:rPr>
          <w:spacing w:val="2"/>
          <w:sz w:val="22"/>
          <w:szCs w:val="22"/>
        </w:rPr>
      </w:pPr>
    </w:p>
    <w:p w14:paraId="6828AF67" w14:textId="77777777" w:rsidR="00176D62" w:rsidRPr="004C355D" w:rsidRDefault="00176D62" w:rsidP="00176D62">
      <w:pPr>
        <w:pStyle w:val="Heading2"/>
        <w:numPr>
          <w:ilvl w:val="0"/>
          <w:numId w:val="19"/>
        </w:numPr>
        <w:spacing w:before="0" w:after="280"/>
        <w:rPr>
          <w:i w:val="0"/>
          <w:sz w:val="22"/>
          <w:szCs w:val="22"/>
        </w:rPr>
      </w:pPr>
      <w:bookmarkStart w:id="32" w:name="_Toc410981780"/>
      <w:bookmarkStart w:id="33" w:name="_Toc469497524"/>
      <w:bookmarkStart w:id="34" w:name="_Toc13264776"/>
      <w:r w:rsidRPr="004C355D">
        <w:rPr>
          <w:i w:val="0"/>
          <w:sz w:val="22"/>
          <w:szCs w:val="22"/>
        </w:rPr>
        <w:t>PAYMENT OR GIFTS TO RESPONDENTS</w:t>
      </w:r>
      <w:bookmarkEnd w:id="32"/>
      <w:bookmarkEnd w:id="33"/>
      <w:bookmarkEnd w:id="34"/>
    </w:p>
    <w:p w14:paraId="7BDDEFE3" w14:textId="77777777" w:rsidR="00B86A86" w:rsidRPr="004C355D" w:rsidRDefault="00B86A86" w:rsidP="00B86A86">
      <w:pPr>
        <w:rPr>
          <w:spacing w:val="2"/>
          <w:sz w:val="22"/>
          <w:szCs w:val="22"/>
        </w:rPr>
      </w:pPr>
      <w:r w:rsidRPr="004C355D">
        <w:rPr>
          <w:spacing w:val="2"/>
          <w:sz w:val="22"/>
          <w:szCs w:val="22"/>
        </w:rPr>
        <w:t xml:space="preserve">Incentives for the SDR began during the 2003 cycle and have continued for all subsequent cycles. The 2019 SDR incentive plan is modeled after the approach used in recent SDR survey cycle. Described below are the details of the NCSES plans to offer both early and late-stage incentives. </w:t>
      </w:r>
    </w:p>
    <w:p w14:paraId="0C48BFC5" w14:textId="77777777" w:rsidR="00B86A86" w:rsidRPr="004C355D" w:rsidRDefault="00B86A86" w:rsidP="00B86A86">
      <w:pPr>
        <w:rPr>
          <w:sz w:val="22"/>
          <w:szCs w:val="22"/>
        </w:rPr>
      </w:pPr>
    </w:p>
    <w:p w14:paraId="5DF1960C" w14:textId="77777777" w:rsidR="00B86A86" w:rsidRPr="004C355D" w:rsidRDefault="00B86A86" w:rsidP="00B86A86">
      <w:pPr>
        <w:rPr>
          <w:sz w:val="22"/>
          <w:szCs w:val="22"/>
        </w:rPr>
      </w:pPr>
      <w:r w:rsidRPr="004C355D">
        <w:rPr>
          <w:sz w:val="22"/>
          <w:szCs w:val="22"/>
        </w:rPr>
        <w:t xml:space="preserve">With the exception of two groups, all 2019 SDR sample cases will be eligible to receive an incentive. Non-U.S. residing sample members and sample members determined to work for the National Science Foundation will be excluded from the incentive offer. </w:t>
      </w:r>
    </w:p>
    <w:p w14:paraId="18162E04" w14:textId="77777777" w:rsidR="00176D62" w:rsidRPr="004C355D" w:rsidRDefault="00176D62" w:rsidP="00176D62">
      <w:pPr>
        <w:rPr>
          <w:spacing w:val="2"/>
          <w:sz w:val="22"/>
          <w:szCs w:val="22"/>
        </w:rPr>
      </w:pPr>
    </w:p>
    <w:p w14:paraId="25F01942" w14:textId="77777777" w:rsidR="00176D62" w:rsidRPr="004C355D" w:rsidRDefault="00176D62" w:rsidP="00176D62">
      <w:pPr>
        <w:spacing w:after="120"/>
        <w:rPr>
          <w:b/>
          <w:spacing w:val="2"/>
          <w:sz w:val="22"/>
          <w:szCs w:val="22"/>
        </w:rPr>
      </w:pPr>
      <w:r w:rsidRPr="004C355D">
        <w:rPr>
          <w:b/>
          <w:spacing w:val="2"/>
          <w:sz w:val="22"/>
          <w:szCs w:val="22"/>
        </w:rPr>
        <w:t xml:space="preserve">Proposed </w:t>
      </w:r>
      <w:r w:rsidR="00B86A86" w:rsidRPr="004C355D">
        <w:rPr>
          <w:b/>
          <w:spacing w:val="2"/>
          <w:sz w:val="22"/>
          <w:szCs w:val="22"/>
        </w:rPr>
        <w:t xml:space="preserve">Incentive </w:t>
      </w:r>
      <w:r w:rsidRPr="004C355D">
        <w:rPr>
          <w:b/>
          <w:spacing w:val="2"/>
          <w:sz w:val="22"/>
          <w:szCs w:val="22"/>
        </w:rPr>
        <w:t>Plan for the 2019 SDR</w:t>
      </w:r>
    </w:p>
    <w:p w14:paraId="0705CF99" w14:textId="77777777" w:rsidR="00176D62" w:rsidRPr="004C355D" w:rsidRDefault="00176D62" w:rsidP="00176D62">
      <w:pPr>
        <w:rPr>
          <w:spacing w:val="2"/>
          <w:sz w:val="22"/>
          <w:szCs w:val="22"/>
        </w:rPr>
      </w:pPr>
      <w:r w:rsidRPr="004C355D">
        <w:rPr>
          <w:b/>
          <w:spacing w:val="2"/>
          <w:sz w:val="22"/>
          <w:szCs w:val="22"/>
        </w:rPr>
        <w:t xml:space="preserve">Early-Stage Incentive. </w:t>
      </w:r>
      <w:r w:rsidRPr="004C355D">
        <w:rPr>
          <w:spacing w:val="2"/>
          <w:sz w:val="22"/>
          <w:szCs w:val="22"/>
        </w:rPr>
        <w:t>The early-stage incentive will target two types of sample members: 1) those who have only responded after being incentivized in prior rounds and 2) new cohort sample members</w:t>
      </w:r>
      <w:r w:rsidR="00B86A86" w:rsidRPr="004C355D">
        <w:rPr>
          <w:spacing w:val="2"/>
          <w:sz w:val="22"/>
          <w:szCs w:val="22"/>
        </w:rPr>
        <w:t xml:space="preserve"> </w:t>
      </w:r>
      <w:r w:rsidRPr="004C355D">
        <w:rPr>
          <w:spacing w:val="2"/>
          <w:sz w:val="22"/>
          <w:szCs w:val="22"/>
        </w:rPr>
        <w:t>(</w:t>
      </w:r>
      <w:r w:rsidR="00B86A86" w:rsidRPr="004C355D">
        <w:rPr>
          <w:spacing w:val="2"/>
          <w:sz w:val="22"/>
          <w:szCs w:val="22"/>
        </w:rPr>
        <w:t xml:space="preserve">i.e., individuals </w:t>
      </w:r>
      <w:r w:rsidRPr="004C355D">
        <w:rPr>
          <w:spacing w:val="2"/>
          <w:sz w:val="22"/>
          <w:szCs w:val="22"/>
        </w:rPr>
        <w:t xml:space="preserve">earning their degree in </w:t>
      </w:r>
      <w:r w:rsidR="00B86A86" w:rsidRPr="004C355D">
        <w:rPr>
          <w:spacing w:val="2"/>
          <w:sz w:val="22"/>
          <w:szCs w:val="22"/>
        </w:rPr>
        <w:t xml:space="preserve">academic years </w:t>
      </w:r>
      <w:r w:rsidRPr="004C355D">
        <w:rPr>
          <w:spacing w:val="2"/>
          <w:sz w:val="22"/>
          <w:szCs w:val="22"/>
        </w:rPr>
        <w:t>2016 or 2017).</w:t>
      </w:r>
    </w:p>
    <w:p w14:paraId="04F9D32A" w14:textId="77777777" w:rsidR="00176D62" w:rsidRPr="004C355D" w:rsidRDefault="00176D62" w:rsidP="00176D62">
      <w:pPr>
        <w:rPr>
          <w:spacing w:val="2"/>
          <w:sz w:val="22"/>
          <w:szCs w:val="22"/>
          <w:highlight w:val="magenta"/>
        </w:rPr>
      </w:pPr>
    </w:p>
    <w:p w14:paraId="7F2696AB" w14:textId="77777777" w:rsidR="00176D62" w:rsidRPr="004C355D" w:rsidRDefault="00176D62" w:rsidP="00176D62">
      <w:pPr>
        <w:spacing w:after="120"/>
        <w:rPr>
          <w:sz w:val="22"/>
          <w:szCs w:val="22"/>
        </w:rPr>
      </w:pPr>
      <w:r w:rsidRPr="004C355D">
        <w:rPr>
          <w:sz w:val="22"/>
          <w:szCs w:val="22"/>
        </w:rPr>
        <w:t>Early</w:t>
      </w:r>
      <w:r w:rsidR="00B86A86" w:rsidRPr="004C355D">
        <w:rPr>
          <w:sz w:val="22"/>
          <w:szCs w:val="22"/>
        </w:rPr>
        <w:t>-stage</w:t>
      </w:r>
      <w:r w:rsidRPr="004C355D">
        <w:rPr>
          <w:sz w:val="22"/>
          <w:szCs w:val="22"/>
        </w:rPr>
        <w:t xml:space="preserve"> incentives will be offered to each sample component as described below:  </w:t>
      </w:r>
    </w:p>
    <w:p w14:paraId="066F28F8" w14:textId="77777777" w:rsidR="00176D62" w:rsidRPr="004C355D" w:rsidRDefault="00176D62" w:rsidP="00176D62">
      <w:pPr>
        <w:pStyle w:val="ListParagraph"/>
        <w:numPr>
          <w:ilvl w:val="0"/>
          <w:numId w:val="20"/>
        </w:numPr>
        <w:spacing w:before="0"/>
      </w:pPr>
      <w:bookmarkStart w:id="35" w:name="_Hlk6225119"/>
      <w:r w:rsidRPr="004C355D">
        <w:t>Sample members who have historically only responded after receiving an incentive will be offered a monetary incentive in the first contact to encourage a faster response and to reduce the costs associated with follow-up contacts. The rationale for this approach is based on the 2013, 2015 and 2017 SDR. An examination of the 2013 response of sample members who consistently only participated after receiving an incentive in the past survey cycles shows 69.7% completed the 2013 survey after receiving a late-stage request for survey participation with an incentive offer, while only 37.6% completed at this stage without an incentive. In 2015, all sample members who only responded previously after receiving an incentive were sent an incentive with their first survey request. Of the cases from this group, 81.5% completed the 2015 survey. The protocol of sending an incentive offer upfront to individuals who only cooperate after receiving the monetary incentive was repeated in 2017 and 77.7% of this subgroup completed the survey after being sent a monetary incentive with the first request for survey participation.</w:t>
      </w:r>
    </w:p>
    <w:bookmarkEnd w:id="35"/>
    <w:p w14:paraId="71835588" w14:textId="77777777" w:rsidR="00176D62" w:rsidRPr="004C355D" w:rsidRDefault="00176D62" w:rsidP="00176D62">
      <w:pPr>
        <w:rPr>
          <w:i/>
          <w:sz w:val="22"/>
          <w:szCs w:val="22"/>
        </w:rPr>
      </w:pPr>
    </w:p>
    <w:p w14:paraId="56753F63" w14:textId="77777777" w:rsidR="00176D62" w:rsidRPr="004C355D" w:rsidRDefault="00176D62" w:rsidP="00176D62">
      <w:pPr>
        <w:ind w:left="720"/>
        <w:rPr>
          <w:sz w:val="22"/>
          <w:szCs w:val="22"/>
        </w:rPr>
      </w:pPr>
      <w:r w:rsidRPr="004C355D">
        <w:rPr>
          <w:sz w:val="22"/>
          <w:szCs w:val="22"/>
        </w:rPr>
        <w:t>Four subgroups of the 2017 panel will be eligible for an early incentive offer in the 2019 SDR:</w:t>
      </w:r>
    </w:p>
    <w:p w14:paraId="6B0D91E7" w14:textId="77777777" w:rsidR="00176D62" w:rsidRPr="004C355D" w:rsidRDefault="00176D62" w:rsidP="00176D62">
      <w:pPr>
        <w:ind w:left="1613" w:hanging="576"/>
        <w:rPr>
          <w:sz w:val="22"/>
          <w:szCs w:val="22"/>
        </w:rPr>
      </w:pPr>
    </w:p>
    <w:p w14:paraId="02A33C10" w14:textId="77777777" w:rsidR="00176D62" w:rsidRPr="004C355D" w:rsidRDefault="00176D62" w:rsidP="00176D62">
      <w:pPr>
        <w:pStyle w:val="ListParagraph"/>
        <w:numPr>
          <w:ilvl w:val="1"/>
          <w:numId w:val="22"/>
        </w:numPr>
        <w:spacing w:before="0"/>
        <w:ind w:left="1260" w:hanging="180"/>
      </w:pPr>
      <w:r w:rsidRPr="004C355D">
        <w:t>Sample members who were in both the 2015 and 2017 rounds and who participated in 2015 with an incentive but did not participate in 2017 when they did not receive an incentive.</w:t>
      </w:r>
    </w:p>
    <w:p w14:paraId="4B43F014" w14:textId="77777777" w:rsidR="00176D62" w:rsidRPr="004C355D" w:rsidRDefault="00176D62" w:rsidP="00176D62">
      <w:pPr>
        <w:pStyle w:val="ListParagraph"/>
        <w:numPr>
          <w:ilvl w:val="1"/>
          <w:numId w:val="22"/>
        </w:numPr>
        <w:ind w:left="1260" w:hanging="180"/>
      </w:pPr>
      <w:r w:rsidRPr="004C355D">
        <w:t>Sample members who were in both the 2015 and 2017 rounds and who participated in 2015 with an incentive but did not participate in 2017 until they received a late-stage incentive.</w:t>
      </w:r>
    </w:p>
    <w:p w14:paraId="085E06F0" w14:textId="77777777" w:rsidR="00176D62" w:rsidRPr="004C355D" w:rsidRDefault="00176D62" w:rsidP="00176D62">
      <w:pPr>
        <w:pStyle w:val="ListParagraph"/>
        <w:numPr>
          <w:ilvl w:val="1"/>
          <w:numId w:val="22"/>
        </w:numPr>
        <w:ind w:left="1260" w:hanging="180"/>
      </w:pPr>
      <w:r w:rsidRPr="004C355D">
        <w:t>Sample members who were in both the 2015 and 2017 rounds and who participated in 2017, being assigned in 2017 to the group receiving the early</w:t>
      </w:r>
      <w:r w:rsidR="00591196" w:rsidRPr="004C355D">
        <w:t>-stage</w:t>
      </w:r>
      <w:r w:rsidRPr="004C355D">
        <w:t xml:space="preserve"> incentive (based on their participation and incentive history).</w:t>
      </w:r>
    </w:p>
    <w:p w14:paraId="1A3CDD3D" w14:textId="77777777" w:rsidR="00176D62" w:rsidRPr="004C355D" w:rsidRDefault="00176D62" w:rsidP="00176D62">
      <w:pPr>
        <w:pStyle w:val="ListParagraph"/>
        <w:numPr>
          <w:ilvl w:val="1"/>
          <w:numId w:val="22"/>
        </w:numPr>
        <w:ind w:left="1260" w:hanging="180"/>
      </w:pPr>
      <w:r w:rsidRPr="004C355D">
        <w:t>Sample members that were part of the 2015 expansion sample cohort and only participated in the 2015 and /or 2017 cycle after receiving an incentive.</w:t>
      </w:r>
    </w:p>
    <w:p w14:paraId="2C001B8B" w14:textId="77777777" w:rsidR="00176D62" w:rsidRPr="004C355D" w:rsidRDefault="00176D62" w:rsidP="00176D62">
      <w:pPr>
        <w:pStyle w:val="ListParagraph"/>
        <w:numPr>
          <w:ilvl w:val="0"/>
          <w:numId w:val="20"/>
        </w:numPr>
      </w:pPr>
      <w:r w:rsidRPr="004C355D">
        <w:t xml:space="preserve">For the new cohort sample members, incentive experiments conducted in </w:t>
      </w:r>
      <w:r w:rsidR="00675CCE" w:rsidRPr="004C355D">
        <w:t xml:space="preserve">the </w:t>
      </w:r>
      <w:r w:rsidRPr="004C355D">
        <w:t xml:space="preserve">2006 and 2008 </w:t>
      </w:r>
      <w:r w:rsidR="00675CCE" w:rsidRPr="004C355D">
        <w:t xml:space="preserve">SDR survey cycles </w:t>
      </w:r>
      <w:r w:rsidRPr="004C355D">
        <w:t>indicate that offering a prepaid incentive in the second contact is a cost-effective way of encouraging survey response</w:t>
      </w:r>
      <w:r w:rsidR="00675CCE" w:rsidRPr="004C355D">
        <w:t xml:space="preserve">. Furthermore, post-survey </w:t>
      </w:r>
      <w:r w:rsidRPr="004C355D">
        <w:t xml:space="preserve">analysis of the 2010 </w:t>
      </w:r>
      <w:r w:rsidR="00675CCE" w:rsidRPr="004C355D">
        <w:t xml:space="preserve">SDR </w:t>
      </w:r>
      <w:r w:rsidRPr="004C355D">
        <w:t xml:space="preserve">data indicated the monetary incentive had a positive effect on response. In the 2017 cycle, new cohort sample members in the U.S. were offered an incentive with the second request for survey participation. This resulted in 57.0% of the new cohort sample receiving the incentive offer. Of these early incentivized new cohort cases, 85.8% completed the survey. Furthermore, preliminary review of </w:t>
      </w:r>
      <w:r w:rsidR="00675CCE" w:rsidRPr="004C355D">
        <w:t>incentive usage</w:t>
      </w:r>
      <w:r w:rsidRPr="004C355D">
        <w:t xml:space="preserve"> behavior shows that only half of those sent the incentive accepted it. Given the efficacy of the 2017 SDR new cohort incentive strategy, the proposal for the 2019 SDR is to offer a monetary incentive to the new cohort members in the second contact (i.e., those that do not respond to the initial contact).</w:t>
      </w:r>
    </w:p>
    <w:p w14:paraId="1B2D67AF" w14:textId="77777777" w:rsidR="00176D62" w:rsidRPr="004C355D" w:rsidRDefault="00176D62" w:rsidP="00176D62">
      <w:pPr>
        <w:rPr>
          <w:spacing w:val="2"/>
          <w:sz w:val="22"/>
          <w:szCs w:val="22"/>
        </w:rPr>
      </w:pPr>
    </w:p>
    <w:p w14:paraId="37EF634A" w14:textId="4D9D02D2" w:rsidR="00176D62" w:rsidRPr="004C355D" w:rsidRDefault="00176D62" w:rsidP="00176D62">
      <w:pPr>
        <w:rPr>
          <w:spacing w:val="2"/>
          <w:sz w:val="22"/>
          <w:szCs w:val="22"/>
        </w:rPr>
      </w:pPr>
      <w:r w:rsidRPr="004C355D">
        <w:rPr>
          <w:b/>
          <w:spacing w:val="2"/>
          <w:sz w:val="22"/>
          <w:szCs w:val="22"/>
        </w:rPr>
        <w:t xml:space="preserve">Late-Stage Incentive. </w:t>
      </w:r>
      <w:r w:rsidR="003D2F70" w:rsidRPr="003654D8">
        <w:rPr>
          <w:spacing w:val="2"/>
          <w:sz w:val="22"/>
          <w:szCs w:val="22"/>
        </w:rPr>
        <w:t xml:space="preserve">Among those who were not offered an early incentive as noted above, </w:t>
      </w:r>
      <w:r w:rsidR="003D2F70">
        <w:rPr>
          <w:spacing w:val="2"/>
          <w:sz w:val="22"/>
          <w:szCs w:val="22"/>
        </w:rPr>
        <w:t>t</w:t>
      </w:r>
      <w:r w:rsidRPr="004C355D">
        <w:rPr>
          <w:spacing w:val="2"/>
          <w:sz w:val="22"/>
          <w:szCs w:val="22"/>
        </w:rPr>
        <w:t xml:space="preserve">he overall strategy for the late-stage incentive </w:t>
      </w:r>
      <w:r w:rsidR="003D2F70">
        <w:rPr>
          <w:spacing w:val="2"/>
          <w:sz w:val="22"/>
          <w:szCs w:val="22"/>
        </w:rPr>
        <w:t xml:space="preserve">among them </w:t>
      </w:r>
      <w:r w:rsidRPr="004C355D">
        <w:rPr>
          <w:spacing w:val="2"/>
          <w:sz w:val="22"/>
          <w:szCs w:val="22"/>
        </w:rPr>
        <w:t xml:space="preserve">is to ensure that all sample members who remain nonrespondents midway through the field period have a probability of receiving a monetary incentive. In the plan used for the 2008 through 2017 SDR, a higher probability of selection for the incentive was given to more challenging cases in key analytic domains with relatively lower response rates. This strategy was designed to improve the accuracy of survey estimates, and ideally, mitigate nonresponse bias. </w:t>
      </w:r>
    </w:p>
    <w:p w14:paraId="75C0E8FE" w14:textId="77777777" w:rsidR="00176D62" w:rsidRPr="004C355D" w:rsidRDefault="00176D62" w:rsidP="00176D62">
      <w:pPr>
        <w:rPr>
          <w:spacing w:val="2"/>
          <w:sz w:val="22"/>
          <w:szCs w:val="22"/>
        </w:rPr>
      </w:pPr>
    </w:p>
    <w:p w14:paraId="04B753AF" w14:textId="77777777" w:rsidR="00176D62" w:rsidRPr="004C355D" w:rsidRDefault="003D2F70" w:rsidP="00176D62">
      <w:pPr>
        <w:rPr>
          <w:spacing w:val="2"/>
          <w:sz w:val="22"/>
          <w:szCs w:val="22"/>
        </w:rPr>
      </w:pPr>
      <w:r>
        <w:rPr>
          <w:sz w:val="22"/>
          <w:szCs w:val="22"/>
        </w:rPr>
        <w:t xml:space="preserve">The </w:t>
      </w:r>
      <w:r w:rsidR="00176D62" w:rsidRPr="004C355D">
        <w:rPr>
          <w:sz w:val="22"/>
          <w:szCs w:val="22"/>
        </w:rPr>
        <w:t>2017 SDR results show</w:t>
      </w:r>
      <w:r>
        <w:rPr>
          <w:sz w:val="22"/>
          <w:szCs w:val="22"/>
        </w:rPr>
        <w:t>ed</w:t>
      </w:r>
      <w:r w:rsidR="00176D62" w:rsidRPr="004C355D">
        <w:rPr>
          <w:sz w:val="22"/>
          <w:szCs w:val="22"/>
        </w:rPr>
        <w:t xml:space="preserve"> that late-stage eligible cases offered the incentive achieved a survey response rate of 56.5% versus 51.5% for late-stage incentive eligible cases not offered the incentive. Although this higher yield was not substantial, it achieved the goal of increasing the response rate among the </w:t>
      </w:r>
      <w:r w:rsidR="00176D62" w:rsidRPr="004C355D">
        <w:rPr>
          <w:spacing w:val="2"/>
          <w:sz w:val="22"/>
          <w:szCs w:val="22"/>
        </w:rPr>
        <w:t>more challenging cases in key analytic domains with relatively lower response rates</w:t>
      </w:r>
      <w:r w:rsidR="00176D62" w:rsidRPr="004C355D">
        <w:rPr>
          <w:sz w:val="22"/>
          <w:szCs w:val="22"/>
        </w:rPr>
        <w:t xml:space="preserve"> in this late stage of data collection. Based on these results and findings from past cycles, we propose to continue this strategy for the 2019 cycle.</w:t>
      </w:r>
    </w:p>
    <w:p w14:paraId="08121A59" w14:textId="77777777" w:rsidR="00176D62" w:rsidRPr="004C355D" w:rsidRDefault="00176D62" w:rsidP="00176D62">
      <w:pPr>
        <w:rPr>
          <w:spacing w:val="2"/>
          <w:sz w:val="22"/>
          <w:szCs w:val="22"/>
        </w:rPr>
      </w:pPr>
    </w:p>
    <w:p w14:paraId="39897D88" w14:textId="4BF27F07" w:rsidR="00176D62" w:rsidRPr="004C355D" w:rsidRDefault="00176D62" w:rsidP="00176D62">
      <w:pPr>
        <w:rPr>
          <w:spacing w:val="2"/>
          <w:sz w:val="22"/>
          <w:szCs w:val="22"/>
        </w:rPr>
      </w:pPr>
      <w:r w:rsidRPr="004C355D">
        <w:rPr>
          <w:spacing w:val="2"/>
          <w:sz w:val="22"/>
          <w:szCs w:val="22"/>
        </w:rPr>
        <w:t>To</w:t>
      </w:r>
      <w:r w:rsidR="0005593F">
        <w:rPr>
          <w:spacing w:val="2"/>
          <w:sz w:val="22"/>
          <w:szCs w:val="22"/>
        </w:rPr>
        <w:t xml:space="preserve"> most effectively</w:t>
      </w:r>
      <w:r w:rsidRPr="004C355D">
        <w:rPr>
          <w:spacing w:val="2"/>
          <w:sz w:val="22"/>
          <w:szCs w:val="22"/>
        </w:rPr>
        <w:t xml:space="preserve"> allocate limited resources for the monetary incentive </w:t>
      </w:r>
      <w:r w:rsidR="00622826">
        <w:rPr>
          <w:spacing w:val="2"/>
          <w:sz w:val="22"/>
          <w:szCs w:val="22"/>
        </w:rPr>
        <w:t>among</w:t>
      </w:r>
      <w:r w:rsidRPr="004C355D">
        <w:rPr>
          <w:spacing w:val="2"/>
          <w:sz w:val="22"/>
          <w:szCs w:val="22"/>
        </w:rPr>
        <w:t xml:space="preserve"> late-stage survey nonrespondents</w:t>
      </w:r>
      <w:r w:rsidR="00622826">
        <w:rPr>
          <w:spacing w:val="2"/>
          <w:sz w:val="22"/>
          <w:szCs w:val="22"/>
        </w:rPr>
        <w:t xml:space="preserve"> who were not previously incentivized</w:t>
      </w:r>
      <w:r w:rsidRPr="004C355D">
        <w:rPr>
          <w:spacing w:val="2"/>
          <w:sz w:val="22"/>
          <w:szCs w:val="22"/>
        </w:rPr>
        <w:t xml:space="preserve">, </w:t>
      </w:r>
      <w:r w:rsidR="007300E4" w:rsidRPr="004C355D">
        <w:rPr>
          <w:spacing w:val="2"/>
          <w:sz w:val="22"/>
          <w:szCs w:val="22"/>
        </w:rPr>
        <w:t>N</w:t>
      </w:r>
      <w:r w:rsidRPr="004C355D">
        <w:rPr>
          <w:spacing w:val="2"/>
          <w:sz w:val="22"/>
          <w:szCs w:val="22"/>
        </w:rPr>
        <w:t>CSES will anal</w:t>
      </w:r>
      <w:r w:rsidR="00284793">
        <w:rPr>
          <w:spacing w:val="2"/>
          <w:sz w:val="22"/>
          <w:szCs w:val="22"/>
        </w:rPr>
        <w:t>y</w:t>
      </w:r>
      <w:r w:rsidR="00622826">
        <w:rPr>
          <w:spacing w:val="2"/>
          <w:sz w:val="22"/>
          <w:szCs w:val="22"/>
        </w:rPr>
        <w:t>ze</w:t>
      </w:r>
      <w:r w:rsidRPr="004C355D">
        <w:rPr>
          <w:spacing w:val="2"/>
          <w:sz w:val="22"/>
          <w:szCs w:val="22"/>
        </w:rPr>
        <w:t xml:space="preserve"> characteristics of the remaining nonrespondents after the interim stage of data collection using a logistic regression model. This analysis will help to determine which types of sample members should receive a late</w:t>
      </w:r>
      <w:r w:rsidR="00284793">
        <w:rPr>
          <w:spacing w:val="2"/>
          <w:sz w:val="22"/>
          <w:szCs w:val="22"/>
        </w:rPr>
        <w:t>-</w:t>
      </w:r>
      <w:r w:rsidRPr="004C355D">
        <w:rPr>
          <w:spacing w:val="2"/>
          <w:sz w:val="22"/>
          <w:szCs w:val="22"/>
        </w:rPr>
        <w:t xml:space="preserve">stage incentive to mitigate response bias of those residing in the U.S. </w:t>
      </w:r>
      <w:r w:rsidR="00622826">
        <w:rPr>
          <w:spacing w:val="2"/>
          <w:sz w:val="22"/>
          <w:szCs w:val="22"/>
        </w:rPr>
        <w:t>Only those with a U.S.-based mailing address will be eligible to rec</w:t>
      </w:r>
      <w:r w:rsidR="00284793">
        <w:rPr>
          <w:spacing w:val="2"/>
          <w:sz w:val="22"/>
          <w:szCs w:val="22"/>
        </w:rPr>
        <w:t>e</w:t>
      </w:r>
      <w:r w:rsidR="00622826">
        <w:rPr>
          <w:spacing w:val="2"/>
          <w:sz w:val="22"/>
          <w:szCs w:val="22"/>
        </w:rPr>
        <w:t xml:space="preserve">ive a late-stage incentive. </w:t>
      </w:r>
      <w:r w:rsidRPr="004C355D">
        <w:rPr>
          <w:spacing w:val="2"/>
          <w:sz w:val="22"/>
          <w:szCs w:val="22"/>
        </w:rPr>
        <w:t xml:space="preserve">The cases with lowest response propensity or those that contribute the most towards mitigating bias </w:t>
      </w:r>
      <w:r w:rsidR="00622826">
        <w:rPr>
          <w:spacing w:val="2"/>
          <w:sz w:val="22"/>
          <w:szCs w:val="22"/>
        </w:rPr>
        <w:t xml:space="preserve">among sampled respondents </w:t>
      </w:r>
      <w:r w:rsidRPr="004C355D">
        <w:rPr>
          <w:spacing w:val="2"/>
          <w:sz w:val="22"/>
          <w:szCs w:val="22"/>
        </w:rPr>
        <w:t>will be selected for the incentive (See section B.5 for further details on the adaptive design goals and monitoring metrics). The volume of late-stage response cases to be incentivized will be determined based on the available budget.</w:t>
      </w:r>
    </w:p>
    <w:p w14:paraId="6AA1A2E5" w14:textId="77777777" w:rsidR="00176D62" w:rsidRPr="004C355D" w:rsidRDefault="00176D62" w:rsidP="00176D62">
      <w:pPr>
        <w:rPr>
          <w:spacing w:val="2"/>
          <w:sz w:val="22"/>
          <w:szCs w:val="22"/>
        </w:rPr>
      </w:pPr>
    </w:p>
    <w:p w14:paraId="55F318E3" w14:textId="77777777" w:rsidR="00176D62" w:rsidRPr="004C355D" w:rsidRDefault="00176D62" w:rsidP="00176D62">
      <w:pPr>
        <w:rPr>
          <w:sz w:val="22"/>
          <w:szCs w:val="22"/>
        </w:rPr>
      </w:pPr>
      <w:r w:rsidRPr="004C355D">
        <w:rPr>
          <w:sz w:val="22"/>
          <w:szCs w:val="22"/>
        </w:rPr>
        <w:t>Also, during the late-stage data collection phase, any nonrespondents selected for an early-stage incentive but were not sent their incentive because of locating or mailing address problems, will be issued or reoffered the incentive. Nonrespondents who were successfully sent the incentive during the early-stage phase will receive a non-incentivized late-stage treatment.</w:t>
      </w:r>
    </w:p>
    <w:p w14:paraId="6A0E934E" w14:textId="77777777" w:rsidR="00176D62" w:rsidRPr="004C355D" w:rsidRDefault="00176D62" w:rsidP="00176D62">
      <w:pPr>
        <w:rPr>
          <w:spacing w:val="2"/>
          <w:sz w:val="22"/>
          <w:szCs w:val="22"/>
        </w:rPr>
      </w:pPr>
    </w:p>
    <w:p w14:paraId="4C36052E" w14:textId="77777777" w:rsidR="00176D62" w:rsidRPr="004C355D" w:rsidRDefault="00176D62" w:rsidP="00176D62">
      <w:pPr>
        <w:spacing w:after="120"/>
        <w:rPr>
          <w:b/>
          <w:sz w:val="22"/>
          <w:szCs w:val="22"/>
        </w:rPr>
      </w:pPr>
      <w:r w:rsidRPr="004C355D">
        <w:rPr>
          <w:b/>
          <w:sz w:val="22"/>
          <w:szCs w:val="22"/>
        </w:rPr>
        <w:t>Incentive Costs</w:t>
      </w:r>
    </w:p>
    <w:p w14:paraId="4F719A7D" w14:textId="77777777" w:rsidR="00176D62" w:rsidRPr="004C355D" w:rsidRDefault="00176D62" w:rsidP="00176D62">
      <w:pPr>
        <w:rPr>
          <w:sz w:val="22"/>
          <w:szCs w:val="22"/>
        </w:rPr>
      </w:pPr>
      <w:r w:rsidRPr="004C355D">
        <w:rPr>
          <w:sz w:val="22"/>
          <w:szCs w:val="22"/>
        </w:rPr>
        <w:t xml:space="preserve">According to this plan, a $30 prepaid incentive would be offered for the 2019 SDR, as was done for the 2008 through 2017 SDR. The total cost of incentives in the 2017 SDR was $260,000. In 2019, it is expected to cost </w:t>
      </w:r>
      <w:r w:rsidR="00B47509">
        <w:rPr>
          <w:sz w:val="22"/>
          <w:szCs w:val="22"/>
        </w:rPr>
        <w:t xml:space="preserve">approximately </w:t>
      </w:r>
      <w:r w:rsidRPr="004C355D">
        <w:rPr>
          <w:sz w:val="22"/>
          <w:szCs w:val="22"/>
        </w:rPr>
        <w:t>$</w:t>
      </w:r>
      <w:r w:rsidR="00B47509">
        <w:rPr>
          <w:sz w:val="22"/>
          <w:szCs w:val="22"/>
        </w:rPr>
        <w:t>315</w:t>
      </w:r>
      <w:r w:rsidRPr="004C355D">
        <w:rPr>
          <w:sz w:val="22"/>
          <w:szCs w:val="22"/>
        </w:rPr>
        <w:t xml:space="preserve">,000. The complete incentive plan for 2019 is </w:t>
      </w:r>
      <w:r w:rsidR="008E311A" w:rsidRPr="004C355D">
        <w:rPr>
          <w:sz w:val="22"/>
          <w:szCs w:val="22"/>
        </w:rPr>
        <w:t xml:space="preserve">documented </w:t>
      </w:r>
      <w:r w:rsidRPr="004C355D">
        <w:rPr>
          <w:sz w:val="22"/>
          <w:szCs w:val="22"/>
        </w:rPr>
        <w:t>in section B 3.4 below.</w:t>
      </w:r>
    </w:p>
    <w:p w14:paraId="54409303" w14:textId="77777777" w:rsidR="00176D62" w:rsidRPr="004C355D" w:rsidRDefault="00176D62" w:rsidP="00176D62">
      <w:pPr>
        <w:pStyle w:val="Heading2"/>
        <w:spacing w:before="280" w:after="280"/>
        <w:ind w:left="547" w:hanging="547"/>
        <w:rPr>
          <w:i w:val="0"/>
          <w:sz w:val="22"/>
          <w:szCs w:val="22"/>
        </w:rPr>
      </w:pPr>
      <w:bookmarkStart w:id="36" w:name="_Toc410981781"/>
      <w:bookmarkStart w:id="37" w:name="_Toc469497525"/>
      <w:bookmarkStart w:id="38" w:name="_Toc475701058"/>
      <w:bookmarkStart w:id="39" w:name="_Toc13264777"/>
      <w:r w:rsidRPr="004C355D">
        <w:rPr>
          <w:i w:val="0"/>
          <w:sz w:val="22"/>
          <w:szCs w:val="22"/>
        </w:rPr>
        <w:t>10.</w:t>
      </w:r>
      <w:r w:rsidRPr="004C355D">
        <w:rPr>
          <w:i w:val="0"/>
          <w:sz w:val="22"/>
          <w:szCs w:val="22"/>
        </w:rPr>
        <w:tab/>
        <w:t>ASSURANCE OF CONFIDENTIALITY</w:t>
      </w:r>
      <w:bookmarkEnd w:id="36"/>
      <w:bookmarkEnd w:id="37"/>
      <w:bookmarkEnd w:id="38"/>
      <w:bookmarkEnd w:id="39"/>
    </w:p>
    <w:p w14:paraId="4C54BF9E" w14:textId="77777777" w:rsidR="00176D62" w:rsidRPr="004C355D" w:rsidRDefault="00176D62" w:rsidP="00176D62">
      <w:pPr>
        <w:rPr>
          <w:spacing w:val="2"/>
          <w:sz w:val="22"/>
          <w:szCs w:val="22"/>
        </w:rPr>
      </w:pPr>
      <w:r w:rsidRPr="004C355D">
        <w:rPr>
          <w:spacing w:val="-1"/>
          <w:sz w:val="22"/>
          <w:szCs w:val="22"/>
        </w:rPr>
        <w:t>NCSES</w:t>
      </w:r>
      <w:r w:rsidRPr="004C355D">
        <w:rPr>
          <w:spacing w:val="2"/>
          <w:sz w:val="22"/>
          <w:szCs w:val="22"/>
        </w:rPr>
        <w:t xml:space="preserve"> and its contractors are fully committed to protecting the confidentiality of all survey respondents. SDR data will be collected under the authority of </w:t>
      </w:r>
      <w:r w:rsidR="008E311A" w:rsidRPr="004C355D">
        <w:rPr>
          <w:spacing w:val="2"/>
          <w:sz w:val="22"/>
          <w:szCs w:val="22"/>
        </w:rPr>
        <w:t xml:space="preserve">the National Science Foundation Act of 1950, as amended, the </w:t>
      </w:r>
      <w:r w:rsidRPr="004C355D">
        <w:rPr>
          <w:spacing w:val="2"/>
          <w:sz w:val="22"/>
          <w:szCs w:val="22"/>
        </w:rPr>
        <w:t>America COMPETES Reauthorization Act of 2010</w:t>
      </w:r>
      <w:r w:rsidR="008E311A" w:rsidRPr="004C355D">
        <w:rPr>
          <w:spacing w:val="2"/>
          <w:sz w:val="22"/>
          <w:szCs w:val="22"/>
        </w:rPr>
        <w:t xml:space="preserve">. Through </w:t>
      </w:r>
      <w:r w:rsidRPr="004C355D">
        <w:rPr>
          <w:spacing w:val="2"/>
          <w:sz w:val="22"/>
          <w:szCs w:val="22"/>
        </w:rPr>
        <w:t>the Confidential Information Protection and Statistical Efficiency Act (CIPSEA) of 2002,</w:t>
      </w:r>
      <w:r w:rsidRPr="004C355D">
        <w:rPr>
          <w:rFonts w:eastAsia="Calibri"/>
          <w:color w:val="000000"/>
          <w:sz w:val="22"/>
          <w:szCs w:val="22"/>
          <w:lang w:eastAsia="zh-CN"/>
        </w:rPr>
        <w:t xml:space="preserve"> </w:t>
      </w:r>
      <w:r w:rsidRPr="004C355D">
        <w:rPr>
          <w:spacing w:val="2"/>
          <w:sz w:val="22"/>
          <w:szCs w:val="22"/>
        </w:rPr>
        <w:t>and the Federal Cybersecurity Enhancement Act of 2015</w:t>
      </w:r>
      <w:r w:rsidR="008E311A" w:rsidRPr="004C355D">
        <w:rPr>
          <w:spacing w:val="2"/>
          <w:sz w:val="22"/>
          <w:szCs w:val="22"/>
        </w:rPr>
        <w:t>, all respondent data are protected from cybersecurity risks through screening of the Federal systems that transmit the data</w:t>
      </w:r>
      <w:r w:rsidRPr="004C355D">
        <w:rPr>
          <w:spacing w:val="2"/>
          <w:sz w:val="22"/>
          <w:szCs w:val="22"/>
        </w:rPr>
        <w:t>. Cover letters and survey questionnaires to each selected respondent will advise them that the information they provide is confidential (see Appendix D – Draft 2017 SDR Questionnaire that will be the same for 2019, and Appendix E – Draft 2019 SDR Survey Mailing Materials). The same notice of confidentiality will be used in the introduction to the CATI interview and will be displayed prior to the start of the survey in the online instrument.</w:t>
      </w:r>
      <w:r w:rsidRPr="004C355D">
        <w:rPr>
          <w:sz w:val="22"/>
          <w:szCs w:val="22"/>
        </w:rPr>
        <w:t xml:space="preserve"> In addition, the CATI interviewers will inform the respondents of the voluntary nature of their response and that the data will be used for statistical purposes only.</w:t>
      </w:r>
    </w:p>
    <w:p w14:paraId="6A47EEF5" w14:textId="77777777" w:rsidR="00176D62" w:rsidRPr="004C355D" w:rsidRDefault="00176D62" w:rsidP="00176D62">
      <w:pPr>
        <w:rPr>
          <w:spacing w:val="2"/>
          <w:sz w:val="22"/>
          <w:szCs w:val="22"/>
        </w:rPr>
      </w:pPr>
    </w:p>
    <w:p w14:paraId="64A70FAF" w14:textId="77777777" w:rsidR="00176D62" w:rsidRPr="004C355D" w:rsidRDefault="00176D62" w:rsidP="00176D62">
      <w:pPr>
        <w:rPr>
          <w:sz w:val="22"/>
          <w:szCs w:val="22"/>
        </w:rPr>
      </w:pPr>
      <w:r w:rsidRPr="004C355D">
        <w:rPr>
          <w:sz w:val="22"/>
          <w:szCs w:val="22"/>
        </w:rPr>
        <w:t xml:space="preserve">Standard data collection procedures incorporate numerous safeguards for protecting the data and must conform to a detailed security plan approved by </w:t>
      </w:r>
      <w:r w:rsidRPr="004C355D">
        <w:rPr>
          <w:spacing w:val="-1"/>
          <w:sz w:val="22"/>
          <w:szCs w:val="22"/>
        </w:rPr>
        <w:t>NCSES</w:t>
      </w:r>
      <w:r w:rsidRPr="004C355D">
        <w:rPr>
          <w:sz w:val="22"/>
          <w:szCs w:val="22"/>
        </w:rPr>
        <w:t>. While collecting SDR data, the information that could identify a sample member is separated from data about that person. Each sample member is assigned a unique identifier, and this identifier is used to store identifying information (such as name, address, etc.) in a separate, secure database apart from the survey response database. SDR contractors and NCSES staff receive annual CIPSEA training to reinforce their legal obligations to protect the privacy and confidentiality of the SDR data; staff must sign data use agreements annually to acknowledge this legal obligation.</w:t>
      </w:r>
    </w:p>
    <w:p w14:paraId="78118EE1" w14:textId="77777777" w:rsidR="00176D62" w:rsidRPr="004C355D" w:rsidRDefault="00176D62" w:rsidP="00176D62">
      <w:pPr>
        <w:rPr>
          <w:sz w:val="22"/>
          <w:szCs w:val="22"/>
        </w:rPr>
      </w:pPr>
    </w:p>
    <w:p w14:paraId="54A33391" w14:textId="77777777" w:rsidR="00176D62" w:rsidRPr="004C355D" w:rsidRDefault="00176D62" w:rsidP="00176D62">
      <w:pPr>
        <w:rPr>
          <w:sz w:val="22"/>
          <w:szCs w:val="22"/>
        </w:rPr>
      </w:pPr>
      <w:r w:rsidRPr="004C355D">
        <w:rPr>
          <w:sz w:val="22"/>
          <w:szCs w:val="22"/>
        </w:rPr>
        <w:t>Completed SDR hard copy questionnaires and other contact materials will be housed in a secure storage room at the contractor’s production facility. Only authorized staff – and only when necessary for data collection activities – will have access to hard copy materials from the SDR file room. The contractor’s electronic systems will be on a secure local area network (LAN), and all contractor systems for storage of electronic survey data will be secure by design and will be protected by passwords available only to authorized study staff.</w:t>
      </w:r>
    </w:p>
    <w:p w14:paraId="13FE15D3" w14:textId="77777777" w:rsidR="00176D62" w:rsidRPr="004C355D" w:rsidRDefault="00176D62" w:rsidP="00176D62">
      <w:pPr>
        <w:rPr>
          <w:sz w:val="22"/>
          <w:szCs w:val="22"/>
        </w:rPr>
      </w:pPr>
    </w:p>
    <w:p w14:paraId="1597F275" w14:textId="77777777" w:rsidR="00176D62" w:rsidRPr="004C355D" w:rsidRDefault="00176D62" w:rsidP="00176D62">
      <w:pPr>
        <w:rPr>
          <w:sz w:val="22"/>
          <w:szCs w:val="22"/>
        </w:rPr>
      </w:pPr>
      <w:r w:rsidRPr="004C355D">
        <w:rPr>
          <w:sz w:val="22"/>
          <w:szCs w:val="22"/>
        </w:rPr>
        <w:t>The contractor will implement systems to make certain that data collected via the online questionnaire are secure. First, access to the online instrument will be allowed only with a valid Personal Identification Number (PIN) and password correctly entered in combination. Second, data will be transmitted by the Secure Sockets Layer (SSL) protocol that employs powerful encryption during transmission through the Internet. If a respondent keeps an online survey open without any activity, the online server will close the connection after a short period of inactivity, both preserving the data up to the break-off point and preventing unauthorized persons from completing the questionnaire. The online survey system will place authentication information and response data on physically separate servers, a strategy that provides an extra layer of security to protect response data. Both development and production servers will be backed up nightly as required by the contractor’s disaster recovery plan.</w:t>
      </w:r>
    </w:p>
    <w:p w14:paraId="013D2BD4" w14:textId="77777777" w:rsidR="00176D62" w:rsidRPr="004C355D" w:rsidRDefault="00176D62" w:rsidP="00176D62">
      <w:pPr>
        <w:rPr>
          <w:sz w:val="22"/>
          <w:szCs w:val="22"/>
        </w:rPr>
      </w:pPr>
    </w:p>
    <w:p w14:paraId="22C715C5" w14:textId="77777777" w:rsidR="00176D62" w:rsidRPr="004C355D" w:rsidRDefault="00176D62" w:rsidP="00176D62">
      <w:pPr>
        <w:rPr>
          <w:sz w:val="22"/>
          <w:szCs w:val="22"/>
        </w:rPr>
      </w:pPr>
      <w:r w:rsidRPr="004C355D">
        <w:rPr>
          <w:sz w:val="22"/>
          <w:szCs w:val="22"/>
        </w:rPr>
        <w:t xml:space="preserve">NCSES and its contractors will analyze and make available SDR tabulations only in aggregate form and will take all measures necessary to assure that the identity of individuals or organizations will not be disclosed in either its statistical tabulations or in the SDR public-use micro-data files.  </w:t>
      </w:r>
    </w:p>
    <w:p w14:paraId="4A9AF16C" w14:textId="77777777" w:rsidR="00176D62" w:rsidRPr="004C355D" w:rsidRDefault="00176D62" w:rsidP="00176D62">
      <w:pPr>
        <w:pStyle w:val="Heading2"/>
        <w:spacing w:before="280" w:after="280"/>
        <w:ind w:left="547" w:hanging="547"/>
        <w:rPr>
          <w:i w:val="0"/>
          <w:sz w:val="22"/>
          <w:szCs w:val="22"/>
        </w:rPr>
      </w:pPr>
      <w:bookmarkStart w:id="40" w:name="_Toc410981782"/>
      <w:bookmarkStart w:id="41" w:name="_Toc469497526"/>
      <w:bookmarkStart w:id="42" w:name="_Toc13264778"/>
      <w:r w:rsidRPr="004C355D">
        <w:rPr>
          <w:i w:val="0"/>
          <w:sz w:val="22"/>
          <w:szCs w:val="22"/>
        </w:rPr>
        <w:t>11.</w:t>
      </w:r>
      <w:r w:rsidRPr="004C355D">
        <w:rPr>
          <w:i w:val="0"/>
          <w:sz w:val="22"/>
          <w:szCs w:val="22"/>
        </w:rPr>
        <w:tab/>
        <w:t>JUSTIFICATION FOR SENSITIVE QUESTIONS</w:t>
      </w:r>
      <w:bookmarkEnd w:id="40"/>
      <w:bookmarkEnd w:id="41"/>
      <w:bookmarkEnd w:id="42"/>
    </w:p>
    <w:p w14:paraId="352C8CD2" w14:textId="77777777" w:rsidR="00176D62" w:rsidRPr="004C355D" w:rsidRDefault="00176D62" w:rsidP="00176D62">
      <w:pPr>
        <w:rPr>
          <w:sz w:val="22"/>
          <w:szCs w:val="22"/>
        </w:rPr>
      </w:pPr>
      <w:r w:rsidRPr="004C355D">
        <w:rPr>
          <w:spacing w:val="2"/>
          <w:sz w:val="22"/>
          <w:szCs w:val="22"/>
        </w:rPr>
        <w:t>No questions of a sensitive nature are asked in this data collection</w:t>
      </w:r>
      <w:r w:rsidRPr="004C355D">
        <w:rPr>
          <w:sz w:val="22"/>
          <w:szCs w:val="22"/>
        </w:rPr>
        <w:t>.</w:t>
      </w:r>
    </w:p>
    <w:p w14:paraId="09232883" w14:textId="77777777" w:rsidR="00176D62" w:rsidRPr="004C355D" w:rsidRDefault="00176D62" w:rsidP="00176D62">
      <w:pPr>
        <w:pStyle w:val="Heading2"/>
        <w:spacing w:before="280" w:after="280"/>
        <w:ind w:left="547" w:hanging="547"/>
        <w:rPr>
          <w:i w:val="0"/>
          <w:sz w:val="22"/>
          <w:szCs w:val="22"/>
        </w:rPr>
      </w:pPr>
      <w:bookmarkStart w:id="43" w:name="_Toc410981783"/>
      <w:bookmarkStart w:id="44" w:name="_Toc469497527"/>
      <w:bookmarkStart w:id="45" w:name="_Toc13264779"/>
      <w:r w:rsidRPr="004C355D">
        <w:rPr>
          <w:i w:val="0"/>
          <w:sz w:val="22"/>
          <w:szCs w:val="22"/>
        </w:rPr>
        <w:t>12.</w:t>
      </w:r>
      <w:r w:rsidRPr="004C355D">
        <w:rPr>
          <w:i w:val="0"/>
          <w:sz w:val="22"/>
          <w:szCs w:val="22"/>
        </w:rPr>
        <w:tab/>
        <w:t>ESTIMATE OF RESPONDENT BURDEN</w:t>
      </w:r>
      <w:bookmarkEnd w:id="43"/>
      <w:bookmarkEnd w:id="44"/>
      <w:bookmarkEnd w:id="45"/>
    </w:p>
    <w:p w14:paraId="24D5E35D" w14:textId="63EDB75C" w:rsidR="00176D62" w:rsidRPr="004C355D" w:rsidRDefault="00176D62" w:rsidP="00176D62">
      <w:pPr>
        <w:rPr>
          <w:sz w:val="22"/>
          <w:szCs w:val="22"/>
        </w:rPr>
      </w:pPr>
      <w:r w:rsidRPr="004C355D">
        <w:rPr>
          <w:sz w:val="22"/>
          <w:szCs w:val="22"/>
        </w:rPr>
        <w:t>A</w:t>
      </w:r>
      <w:r w:rsidRPr="004C355D">
        <w:rPr>
          <w:spacing w:val="-1"/>
          <w:sz w:val="22"/>
          <w:szCs w:val="22"/>
        </w:rPr>
        <w:t xml:space="preserve"> </w:t>
      </w:r>
      <w:r w:rsidRPr="004C355D">
        <w:rPr>
          <w:sz w:val="22"/>
          <w:szCs w:val="22"/>
        </w:rPr>
        <w:t>s</w:t>
      </w:r>
      <w:r w:rsidRPr="004C355D">
        <w:rPr>
          <w:spacing w:val="1"/>
          <w:sz w:val="22"/>
          <w:szCs w:val="22"/>
        </w:rPr>
        <w:t>t</w:t>
      </w:r>
      <w:r w:rsidRPr="004C355D">
        <w:rPr>
          <w:spacing w:val="-2"/>
          <w:sz w:val="22"/>
          <w:szCs w:val="22"/>
        </w:rPr>
        <w:t>a</w:t>
      </w:r>
      <w:r w:rsidRPr="004C355D">
        <w:rPr>
          <w:spacing w:val="1"/>
          <w:sz w:val="22"/>
          <w:szCs w:val="22"/>
        </w:rPr>
        <w:t>ti</w:t>
      </w:r>
      <w:r w:rsidRPr="004C355D">
        <w:rPr>
          <w:spacing w:val="-2"/>
          <w:sz w:val="22"/>
          <w:szCs w:val="22"/>
        </w:rPr>
        <w:t>s</w:t>
      </w:r>
      <w:r w:rsidRPr="004C355D">
        <w:rPr>
          <w:spacing w:val="1"/>
          <w:sz w:val="22"/>
          <w:szCs w:val="22"/>
        </w:rPr>
        <w:t>t</w:t>
      </w:r>
      <w:r w:rsidRPr="004C355D">
        <w:rPr>
          <w:spacing w:val="-1"/>
          <w:sz w:val="22"/>
          <w:szCs w:val="22"/>
        </w:rPr>
        <w:t>i</w:t>
      </w:r>
      <w:r w:rsidRPr="004C355D">
        <w:rPr>
          <w:sz w:val="22"/>
          <w:szCs w:val="22"/>
        </w:rPr>
        <w:t>c</w:t>
      </w:r>
      <w:r w:rsidRPr="004C355D">
        <w:rPr>
          <w:spacing w:val="-2"/>
          <w:sz w:val="22"/>
          <w:szCs w:val="22"/>
        </w:rPr>
        <w:t>a</w:t>
      </w:r>
      <w:r w:rsidRPr="004C355D">
        <w:rPr>
          <w:sz w:val="22"/>
          <w:szCs w:val="22"/>
        </w:rPr>
        <w:t>l</w:t>
      </w:r>
      <w:r w:rsidRPr="004C355D">
        <w:rPr>
          <w:spacing w:val="1"/>
          <w:sz w:val="22"/>
          <w:szCs w:val="22"/>
        </w:rPr>
        <w:t xml:space="preserve"> </w:t>
      </w:r>
      <w:r w:rsidRPr="004C355D">
        <w:rPr>
          <w:sz w:val="22"/>
          <w:szCs w:val="22"/>
        </w:rPr>
        <w:t>s</w:t>
      </w:r>
      <w:r w:rsidRPr="004C355D">
        <w:rPr>
          <w:spacing w:val="1"/>
          <w:sz w:val="22"/>
          <w:szCs w:val="22"/>
        </w:rPr>
        <w:t>a</w:t>
      </w:r>
      <w:r w:rsidRPr="004C355D">
        <w:rPr>
          <w:spacing w:val="-4"/>
          <w:sz w:val="22"/>
          <w:szCs w:val="22"/>
        </w:rPr>
        <w:t>m</w:t>
      </w:r>
      <w:r w:rsidRPr="004C355D">
        <w:rPr>
          <w:sz w:val="22"/>
          <w:szCs w:val="22"/>
        </w:rPr>
        <w:t>p</w:t>
      </w:r>
      <w:r w:rsidRPr="004C355D">
        <w:rPr>
          <w:spacing w:val="1"/>
          <w:sz w:val="22"/>
          <w:szCs w:val="22"/>
        </w:rPr>
        <w:t>l</w:t>
      </w:r>
      <w:r w:rsidRPr="004C355D">
        <w:rPr>
          <w:sz w:val="22"/>
          <w:szCs w:val="22"/>
        </w:rPr>
        <w:t xml:space="preserve">e </w:t>
      </w:r>
      <w:r w:rsidRPr="004C355D">
        <w:rPr>
          <w:spacing w:val="-2"/>
          <w:sz w:val="22"/>
          <w:szCs w:val="22"/>
        </w:rPr>
        <w:t>o</w:t>
      </w:r>
      <w:r w:rsidRPr="004C355D">
        <w:rPr>
          <w:sz w:val="22"/>
          <w:szCs w:val="22"/>
        </w:rPr>
        <w:t>f</w:t>
      </w:r>
      <w:r w:rsidRPr="004C355D">
        <w:rPr>
          <w:spacing w:val="1"/>
          <w:sz w:val="22"/>
          <w:szCs w:val="22"/>
        </w:rPr>
        <w:t xml:space="preserve"> </w:t>
      </w:r>
      <w:r w:rsidRPr="004C355D">
        <w:rPr>
          <w:sz w:val="22"/>
          <w:szCs w:val="22"/>
        </w:rPr>
        <w:t>120,000</w:t>
      </w:r>
      <w:r w:rsidRPr="004C355D">
        <w:rPr>
          <w:spacing w:val="-2"/>
          <w:sz w:val="22"/>
          <w:szCs w:val="22"/>
        </w:rPr>
        <w:t xml:space="preserve"> </w:t>
      </w:r>
      <w:r w:rsidRPr="004C355D">
        <w:rPr>
          <w:sz w:val="22"/>
          <w:szCs w:val="22"/>
        </w:rPr>
        <w:t>pe</w:t>
      </w:r>
      <w:r w:rsidRPr="004C355D">
        <w:rPr>
          <w:spacing w:val="-1"/>
          <w:sz w:val="22"/>
          <w:szCs w:val="22"/>
        </w:rPr>
        <w:t>r</w:t>
      </w:r>
      <w:r w:rsidRPr="004C355D">
        <w:rPr>
          <w:sz w:val="22"/>
          <w:szCs w:val="22"/>
        </w:rPr>
        <w:t>son</w:t>
      </w:r>
      <w:r w:rsidRPr="004C355D">
        <w:rPr>
          <w:spacing w:val="1"/>
          <w:sz w:val="22"/>
          <w:szCs w:val="22"/>
        </w:rPr>
        <w:t>s</w:t>
      </w:r>
      <w:r w:rsidRPr="004C355D">
        <w:rPr>
          <w:sz w:val="22"/>
          <w:szCs w:val="22"/>
        </w:rPr>
        <w:t>,</w:t>
      </w:r>
      <w:r w:rsidRPr="004C355D">
        <w:rPr>
          <w:spacing w:val="-2"/>
          <w:sz w:val="22"/>
          <w:szCs w:val="22"/>
        </w:rPr>
        <w:t xml:space="preserve"> </w:t>
      </w:r>
      <w:r w:rsidRPr="004C355D">
        <w:rPr>
          <w:spacing w:val="-1"/>
          <w:sz w:val="22"/>
          <w:szCs w:val="22"/>
        </w:rPr>
        <w:t>i</w:t>
      </w:r>
      <w:r w:rsidRPr="004C355D">
        <w:rPr>
          <w:sz w:val="22"/>
          <w:szCs w:val="22"/>
        </w:rPr>
        <w:t>den</w:t>
      </w:r>
      <w:r w:rsidRPr="004C355D">
        <w:rPr>
          <w:spacing w:val="-1"/>
          <w:sz w:val="22"/>
          <w:szCs w:val="22"/>
        </w:rPr>
        <w:t>t</w:t>
      </w:r>
      <w:r w:rsidRPr="004C355D">
        <w:rPr>
          <w:spacing w:val="1"/>
          <w:sz w:val="22"/>
          <w:szCs w:val="22"/>
        </w:rPr>
        <w:t>i</w:t>
      </w:r>
      <w:r w:rsidRPr="004C355D">
        <w:rPr>
          <w:spacing w:val="-2"/>
          <w:sz w:val="22"/>
          <w:szCs w:val="22"/>
        </w:rPr>
        <w:t>f</w:t>
      </w:r>
      <w:r w:rsidRPr="004C355D">
        <w:rPr>
          <w:spacing w:val="1"/>
          <w:sz w:val="22"/>
          <w:szCs w:val="22"/>
        </w:rPr>
        <w:t>i</w:t>
      </w:r>
      <w:r w:rsidRPr="004C355D">
        <w:rPr>
          <w:sz w:val="22"/>
          <w:szCs w:val="22"/>
        </w:rPr>
        <w:t>ed</w:t>
      </w:r>
      <w:r w:rsidRPr="004C355D">
        <w:rPr>
          <w:spacing w:val="-2"/>
          <w:sz w:val="22"/>
          <w:szCs w:val="22"/>
        </w:rPr>
        <w:t xml:space="preserve"> </w:t>
      </w:r>
      <w:r w:rsidRPr="004C355D">
        <w:rPr>
          <w:sz w:val="22"/>
          <w:szCs w:val="22"/>
        </w:rPr>
        <w:t>as</w:t>
      </w:r>
      <w:r w:rsidRPr="004C355D">
        <w:rPr>
          <w:spacing w:val="1"/>
          <w:sz w:val="22"/>
          <w:szCs w:val="22"/>
        </w:rPr>
        <w:t xml:space="preserve"> </w:t>
      </w:r>
      <w:r w:rsidRPr="004C355D">
        <w:rPr>
          <w:sz w:val="22"/>
          <w:szCs w:val="22"/>
        </w:rPr>
        <w:t>ha</w:t>
      </w:r>
      <w:r w:rsidRPr="004C355D">
        <w:rPr>
          <w:spacing w:val="-2"/>
          <w:sz w:val="22"/>
          <w:szCs w:val="22"/>
        </w:rPr>
        <w:t>v</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a d</w:t>
      </w:r>
      <w:r w:rsidRPr="004C355D">
        <w:rPr>
          <w:spacing w:val="-2"/>
          <w:sz w:val="22"/>
          <w:szCs w:val="22"/>
        </w:rPr>
        <w:t>o</w:t>
      </w:r>
      <w:r w:rsidRPr="004C355D">
        <w:rPr>
          <w:sz w:val="22"/>
          <w:szCs w:val="22"/>
        </w:rPr>
        <w:t>c</w:t>
      </w:r>
      <w:r w:rsidRPr="004C355D">
        <w:rPr>
          <w:spacing w:val="1"/>
          <w:sz w:val="22"/>
          <w:szCs w:val="22"/>
        </w:rPr>
        <w:t>t</w:t>
      </w:r>
      <w:r w:rsidRPr="004C355D">
        <w:rPr>
          <w:spacing w:val="-2"/>
          <w:sz w:val="22"/>
          <w:szCs w:val="22"/>
        </w:rPr>
        <w:t>or</w:t>
      </w:r>
      <w:r w:rsidRPr="004C355D">
        <w:rPr>
          <w:sz w:val="22"/>
          <w:szCs w:val="22"/>
        </w:rPr>
        <w:t>a</w:t>
      </w:r>
      <w:r w:rsidRPr="004C355D">
        <w:rPr>
          <w:spacing w:val="1"/>
          <w:sz w:val="22"/>
          <w:szCs w:val="22"/>
        </w:rPr>
        <w:t>t</w:t>
      </w:r>
      <w:r w:rsidRPr="004C355D">
        <w:rPr>
          <w:sz w:val="22"/>
          <w:szCs w:val="22"/>
        </w:rPr>
        <w:t>e</w:t>
      </w:r>
      <w:r w:rsidRPr="004C355D">
        <w:rPr>
          <w:spacing w:val="-2"/>
          <w:sz w:val="22"/>
          <w:szCs w:val="22"/>
        </w:rPr>
        <w:t xml:space="preserve"> </w:t>
      </w:r>
      <w:r w:rsidRPr="004C355D">
        <w:rPr>
          <w:spacing w:val="1"/>
          <w:sz w:val="22"/>
          <w:szCs w:val="22"/>
        </w:rPr>
        <w:t>i</w:t>
      </w:r>
      <w:r w:rsidRPr="004C355D">
        <w:rPr>
          <w:sz w:val="22"/>
          <w:szCs w:val="22"/>
        </w:rPr>
        <w:t>n an</w:t>
      </w:r>
      <w:r w:rsidRPr="004C355D">
        <w:rPr>
          <w:spacing w:val="-2"/>
          <w:sz w:val="22"/>
          <w:szCs w:val="22"/>
        </w:rPr>
        <w:t xml:space="preserve"> </w:t>
      </w:r>
      <w:r w:rsidRPr="004C355D">
        <w:rPr>
          <w:sz w:val="22"/>
          <w:szCs w:val="22"/>
        </w:rPr>
        <w:t>SEH</w:t>
      </w:r>
      <w:r w:rsidRPr="004C355D">
        <w:rPr>
          <w:spacing w:val="-2"/>
          <w:sz w:val="22"/>
          <w:szCs w:val="22"/>
        </w:rPr>
        <w:t xml:space="preserve"> </w:t>
      </w:r>
      <w:r w:rsidRPr="004C355D">
        <w:rPr>
          <w:spacing w:val="1"/>
          <w:sz w:val="22"/>
          <w:szCs w:val="22"/>
        </w:rPr>
        <w:t>f</w:t>
      </w:r>
      <w:r w:rsidRPr="004C355D">
        <w:rPr>
          <w:spacing w:val="-1"/>
          <w:sz w:val="22"/>
          <w:szCs w:val="22"/>
        </w:rPr>
        <w:t>i</w:t>
      </w:r>
      <w:r w:rsidRPr="004C355D">
        <w:rPr>
          <w:sz w:val="22"/>
          <w:szCs w:val="22"/>
        </w:rPr>
        <w:t>e</w:t>
      </w:r>
      <w:r w:rsidRPr="004C355D">
        <w:rPr>
          <w:spacing w:val="1"/>
          <w:sz w:val="22"/>
          <w:szCs w:val="22"/>
        </w:rPr>
        <w:t>l</w:t>
      </w:r>
      <w:r w:rsidRPr="004C355D">
        <w:rPr>
          <w:sz w:val="22"/>
          <w:szCs w:val="22"/>
        </w:rPr>
        <w:t>d</w:t>
      </w:r>
      <w:r w:rsidRPr="004C355D">
        <w:rPr>
          <w:spacing w:val="-2"/>
          <w:sz w:val="22"/>
          <w:szCs w:val="22"/>
        </w:rPr>
        <w:t xml:space="preserve"> </w:t>
      </w:r>
      <w:r w:rsidRPr="004C355D">
        <w:rPr>
          <w:spacing w:val="1"/>
          <w:sz w:val="22"/>
          <w:szCs w:val="22"/>
        </w:rPr>
        <w:t>fr</w:t>
      </w:r>
      <w:r w:rsidRPr="004C355D">
        <w:rPr>
          <w:sz w:val="22"/>
          <w:szCs w:val="22"/>
        </w:rPr>
        <w:t>om</w:t>
      </w:r>
      <w:r w:rsidRPr="004C355D">
        <w:rPr>
          <w:spacing w:val="-4"/>
          <w:sz w:val="22"/>
          <w:szCs w:val="22"/>
        </w:rPr>
        <w:t xml:space="preserve"> </w:t>
      </w:r>
      <w:r w:rsidRPr="004C355D">
        <w:rPr>
          <w:sz w:val="22"/>
          <w:szCs w:val="22"/>
        </w:rPr>
        <w:t>a U.</w:t>
      </w:r>
      <w:r w:rsidRPr="004C355D">
        <w:rPr>
          <w:spacing w:val="-1"/>
          <w:sz w:val="22"/>
          <w:szCs w:val="22"/>
        </w:rPr>
        <w:t>S</w:t>
      </w:r>
      <w:r w:rsidRPr="004C355D">
        <w:rPr>
          <w:sz w:val="22"/>
          <w:szCs w:val="22"/>
        </w:rPr>
        <w:t>. academic institution</w:t>
      </w:r>
      <w:r w:rsidRPr="004C355D">
        <w:rPr>
          <w:spacing w:val="-2"/>
          <w:sz w:val="22"/>
          <w:szCs w:val="22"/>
        </w:rPr>
        <w:t xml:space="preserve"> </w:t>
      </w:r>
      <w:r w:rsidRPr="004C355D">
        <w:rPr>
          <w:spacing w:val="-1"/>
          <w:sz w:val="22"/>
          <w:szCs w:val="22"/>
        </w:rPr>
        <w:t>w</w:t>
      </w:r>
      <w:r w:rsidRPr="004C355D">
        <w:rPr>
          <w:spacing w:val="1"/>
          <w:sz w:val="22"/>
          <w:szCs w:val="22"/>
        </w:rPr>
        <w:t>il</w:t>
      </w:r>
      <w:r w:rsidRPr="004C355D">
        <w:rPr>
          <w:sz w:val="22"/>
          <w:szCs w:val="22"/>
        </w:rPr>
        <w:t>l</w:t>
      </w:r>
      <w:r w:rsidRPr="004C355D">
        <w:rPr>
          <w:spacing w:val="-1"/>
          <w:sz w:val="22"/>
          <w:szCs w:val="22"/>
        </w:rPr>
        <w:t xml:space="preserve"> </w:t>
      </w:r>
      <w:r w:rsidRPr="004C355D">
        <w:rPr>
          <w:sz w:val="22"/>
          <w:szCs w:val="22"/>
        </w:rPr>
        <w:t>be</w:t>
      </w:r>
      <w:r w:rsidRPr="004C355D">
        <w:rPr>
          <w:spacing w:val="4"/>
          <w:sz w:val="22"/>
          <w:szCs w:val="22"/>
        </w:rPr>
        <w:t xml:space="preserve"> </w:t>
      </w:r>
      <w:r w:rsidRPr="004C355D">
        <w:rPr>
          <w:sz w:val="22"/>
          <w:szCs w:val="22"/>
        </w:rPr>
        <w:t>s</w:t>
      </w:r>
      <w:r w:rsidRPr="004C355D">
        <w:rPr>
          <w:spacing w:val="-2"/>
          <w:sz w:val="22"/>
          <w:szCs w:val="22"/>
        </w:rPr>
        <w:t>e</w:t>
      </w:r>
      <w:r w:rsidRPr="004C355D">
        <w:rPr>
          <w:spacing w:val="1"/>
          <w:sz w:val="22"/>
          <w:szCs w:val="22"/>
        </w:rPr>
        <w:t>l</w:t>
      </w:r>
      <w:r w:rsidRPr="004C355D">
        <w:rPr>
          <w:sz w:val="22"/>
          <w:szCs w:val="22"/>
        </w:rPr>
        <w:t>e</w:t>
      </w:r>
      <w:r w:rsidRPr="004C355D">
        <w:rPr>
          <w:spacing w:val="-2"/>
          <w:sz w:val="22"/>
          <w:szCs w:val="22"/>
        </w:rPr>
        <w:t>c</w:t>
      </w:r>
      <w:r w:rsidRPr="004C355D">
        <w:rPr>
          <w:spacing w:val="1"/>
          <w:sz w:val="22"/>
          <w:szCs w:val="22"/>
        </w:rPr>
        <w:t>t</w:t>
      </w:r>
      <w:r w:rsidRPr="004C355D">
        <w:rPr>
          <w:sz w:val="22"/>
          <w:szCs w:val="22"/>
        </w:rPr>
        <w:t>ed</w:t>
      </w:r>
      <w:r w:rsidRPr="004C355D">
        <w:rPr>
          <w:spacing w:val="-2"/>
          <w:sz w:val="22"/>
          <w:szCs w:val="22"/>
        </w:rPr>
        <w:t xml:space="preserve"> </w:t>
      </w:r>
      <w:r w:rsidRPr="004C355D">
        <w:rPr>
          <w:spacing w:val="1"/>
          <w:sz w:val="22"/>
          <w:szCs w:val="22"/>
        </w:rPr>
        <w:t>f</w:t>
      </w:r>
      <w:r w:rsidRPr="004C355D">
        <w:rPr>
          <w:spacing w:val="-2"/>
          <w:sz w:val="22"/>
          <w:szCs w:val="22"/>
        </w:rPr>
        <w:t>o</w:t>
      </w:r>
      <w:r w:rsidRPr="004C355D">
        <w:rPr>
          <w:sz w:val="22"/>
          <w:szCs w:val="22"/>
        </w:rPr>
        <w:t>r</w:t>
      </w:r>
      <w:r w:rsidRPr="004C355D">
        <w:rPr>
          <w:spacing w:val="1"/>
          <w:sz w:val="22"/>
          <w:szCs w:val="22"/>
        </w:rPr>
        <w:t xml:space="preserve"> t</w:t>
      </w:r>
      <w:r w:rsidRPr="004C355D">
        <w:rPr>
          <w:spacing w:val="-2"/>
          <w:sz w:val="22"/>
          <w:szCs w:val="22"/>
        </w:rPr>
        <w:t>h</w:t>
      </w:r>
      <w:r w:rsidRPr="004C355D">
        <w:rPr>
          <w:sz w:val="22"/>
          <w:szCs w:val="22"/>
        </w:rPr>
        <w:t>e</w:t>
      </w:r>
      <w:r w:rsidRPr="004C355D">
        <w:rPr>
          <w:spacing w:val="2"/>
          <w:sz w:val="22"/>
          <w:szCs w:val="22"/>
        </w:rPr>
        <w:t xml:space="preserve"> </w:t>
      </w:r>
      <w:r w:rsidRPr="004C355D">
        <w:rPr>
          <w:sz w:val="22"/>
          <w:szCs w:val="22"/>
        </w:rPr>
        <w:t>2019 S</w:t>
      </w:r>
      <w:r w:rsidRPr="004C355D">
        <w:rPr>
          <w:spacing w:val="-4"/>
          <w:sz w:val="22"/>
          <w:szCs w:val="22"/>
        </w:rPr>
        <w:t>D</w:t>
      </w:r>
      <w:r w:rsidRPr="004C355D">
        <w:rPr>
          <w:spacing w:val="-1"/>
          <w:sz w:val="22"/>
          <w:szCs w:val="22"/>
        </w:rPr>
        <w:t>R</w:t>
      </w:r>
      <w:r w:rsidRPr="004C355D">
        <w:rPr>
          <w:sz w:val="22"/>
          <w:szCs w:val="22"/>
        </w:rPr>
        <w:t xml:space="preserve">. </w:t>
      </w: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s</w:t>
      </w:r>
      <w:r w:rsidRPr="004C355D">
        <w:rPr>
          <w:spacing w:val="-2"/>
          <w:sz w:val="22"/>
          <w:szCs w:val="22"/>
        </w:rPr>
        <w:t xml:space="preserve"> </w:t>
      </w:r>
      <w:r w:rsidRPr="004C355D">
        <w:rPr>
          <w:sz w:val="22"/>
          <w:szCs w:val="22"/>
        </w:rPr>
        <w:t>s</w:t>
      </w:r>
      <w:r w:rsidRPr="004C355D">
        <w:rPr>
          <w:spacing w:val="1"/>
          <w:sz w:val="22"/>
          <w:szCs w:val="22"/>
        </w:rPr>
        <w:t>a</w:t>
      </w:r>
      <w:r w:rsidRPr="004C355D">
        <w:rPr>
          <w:spacing w:val="-4"/>
          <w:sz w:val="22"/>
          <w:szCs w:val="22"/>
        </w:rPr>
        <w:t>m</w:t>
      </w:r>
      <w:r w:rsidRPr="004C355D">
        <w:rPr>
          <w:sz w:val="22"/>
          <w:szCs w:val="22"/>
        </w:rPr>
        <w:t>p</w:t>
      </w:r>
      <w:r w:rsidRPr="004C355D">
        <w:rPr>
          <w:spacing w:val="1"/>
          <w:sz w:val="22"/>
          <w:szCs w:val="22"/>
        </w:rPr>
        <w:t>l</w:t>
      </w:r>
      <w:r w:rsidRPr="004C355D">
        <w:rPr>
          <w:sz w:val="22"/>
          <w:szCs w:val="22"/>
        </w:rPr>
        <w:t xml:space="preserve">e </w:t>
      </w:r>
      <w:r w:rsidRPr="004C355D">
        <w:rPr>
          <w:spacing w:val="-1"/>
          <w:sz w:val="22"/>
          <w:szCs w:val="22"/>
        </w:rPr>
        <w:t>w</w:t>
      </w:r>
      <w:r w:rsidRPr="004C355D">
        <w:rPr>
          <w:spacing w:val="1"/>
          <w:sz w:val="22"/>
          <w:szCs w:val="22"/>
        </w:rPr>
        <w:t>il</w:t>
      </w:r>
      <w:r w:rsidRPr="004C355D">
        <w:rPr>
          <w:sz w:val="22"/>
          <w:szCs w:val="22"/>
        </w:rPr>
        <w:t>l</w:t>
      </w:r>
      <w:r w:rsidRPr="004C355D">
        <w:rPr>
          <w:spacing w:val="-1"/>
          <w:sz w:val="22"/>
          <w:szCs w:val="22"/>
        </w:rPr>
        <w:t xml:space="preserve"> </w:t>
      </w:r>
      <w:r w:rsidRPr="004C355D">
        <w:rPr>
          <w:spacing w:val="1"/>
          <w:sz w:val="22"/>
          <w:szCs w:val="22"/>
        </w:rPr>
        <w:t>i</w:t>
      </w:r>
      <w:r w:rsidRPr="004C355D">
        <w:rPr>
          <w:sz w:val="22"/>
          <w:szCs w:val="22"/>
        </w:rPr>
        <w:t>n</w:t>
      </w:r>
      <w:r w:rsidRPr="004C355D">
        <w:rPr>
          <w:spacing w:val="-2"/>
          <w:sz w:val="22"/>
          <w:szCs w:val="22"/>
        </w:rPr>
        <w:t>c</w:t>
      </w:r>
      <w:r w:rsidRPr="004C355D">
        <w:rPr>
          <w:spacing w:val="1"/>
          <w:sz w:val="22"/>
          <w:szCs w:val="22"/>
        </w:rPr>
        <w:t>l</w:t>
      </w:r>
      <w:r w:rsidRPr="004C355D">
        <w:rPr>
          <w:sz w:val="22"/>
          <w:szCs w:val="22"/>
        </w:rPr>
        <w:t>u</w:t>
      </w:r>
      <w:r w:rsidRPr="004C355D">
        <w:rPr>
          <w:spacing w:val="-2"/>
          <w:sz w:val="22"/>
          <w:szCs w:val="22"/>
        </w:rPr>
        <w:t>d</w:t>
      </w:r>
      <w:r w:rsidRPr="004C355D">
        <w:rPr>
          <w:sz w:val="22"/>
          <w:szCs w:val="22"/>
        </w:rPr>
        <w:t>e ap</w:t>
      </w:r>
      <w:r w:rsidRPr="004C355D">
        <w:rPr>
          <w:spacing w:val="-2"/>
          <w:sz w:val="22"/>
          <w:szCs w:val="22"/>
        </w:rPr>
        <w:t>p</w:t>
      </w:r>
      <w:r w:rsidRPr="004C355D">
        <w:rPr>
          <w:spacing w:val="1"/>
          <w:sz w:val="22"/>
          <w:szCs w:val="22"/>
        </w:rPr>
        <w:t>r</w:t>
      </w:r>
      <w:r w:rsidRPr="004C355D">
        <w:rPr>
          <w:sz w:val="22"/>
          <w:szCs w:val="22"/>
        </w:rPr>
        <w:t>o</w:t>
      </w:r>
      <w:r w:rsidRPr="004C355D">
        <w:rPr>
          <w:spacing w:val="-2"/>
          <w:sz w:val="22"/>
          <w:szCs w:val="22"/>
        </w:rPr>
        <w:t>x</w:t>
      </w:r>
      <w:r w:rsidRPr="004C355D">
        <w:rPr>
          <w:spacing w:val="1"/>
          <w:sz w:val="22"/>
          <w:szCs w:val="22"/>
        </w:rPr>
        <w:t>i</w:t>
      </w:r>
      <w:r w:rsidRPr="004C355D">
        <w:rPr>
          <w:spacing w:val="-4"/>
          <w:sz w:val="22"/>
          <w:szCs w:val="22"/>
        </w:rPr>
        <w:t>m</w:t>
      </w:r>
      <w:r w:rsidRPr="004C355D">
        <w:rPr>
          <w:sz w:val="22"/>
          <w:szCs w:val="22"/>
        </w:rPr>
        <w:t>a</w:t>
      </w:r>
      <w:r w:rsidRPr="004C355D">
        <w:rPr>
          <w:spacing w:val="1"/>
          <w:sz w:val="22"/>
          <w:szCs w:val="22"/>
        </w:rPr>
        <w:t>t</w:t>
      </w:r>
      <w:r w:rsidRPr="004C355D">
        <w:rPr>
          <w:sz w:val="22"/>
          <w:szCs w:val="22"/>
        </w:rPr>
        <w:t>e</w:t>
      </w:r>
      <w:r w:rsidRPr="004C355D">
        <w:rPr>
          <w:spacing w:val="1"/>
          <w:sz w:val="22"/>
          <w:szCs w:val="22"/>
        </w:rPr>
        <w:t>l</w:t>
      </w:r>
      <w:r w:rsidRPr="004C355D">
        <w:rPr>
          <w:sz w:val="22"/>
          <w:szCs w:val="22"/>
        </w:rPr>
        <w:t>y</w:t>
      </w:r>
      <w:r w:rsidRPr="004C355D">
        <w:rPr>
          <w:spacing w:val="-2"/>
          <w:sz w:val="22"/>
          <w:szCs w:val="22"/>
        </w:rPr>
        <w:t xml:space="preserve"> 1</w:t>
      </w:r>
      <w:r w:rsidR="008E311A" w:rsidRPr="004C355D">
        <w:rPr>
          <w:spacing w:val="-2"/>
          <w:sz w:val="22"/>
          <w:szCs w:val="22"/>
        </w:rPr>
        <w:t>05</w:t>
      </w:r>
      <w:r w:rsidRPr="004C355D">
        <w:rPr>
          <w:spacing w:val="-2"/>
          <w:sz w:val="22"/>
          <w:szCs w:val="22"/>
        </w:rPr>
        <w:t xml:space="preserve">,000 </w:t>
      </w:r>
      <w:r w:rsidRPr="004C355D">
        <w:rPr>
          <w:spacing w:val="1"/>
          <w:sz w:val="22"/>
          <w:szCs w:val="22"/>
        </w:rPr>
        <w:t>i</w:t>
      </w:r>
      <w:r w:rsidRPr="004C355D">
        <w:rPr>
          <w:sz w:val="22"/>
          <w:szCs w:val="22"/>
        </w:rPr>
        <w:t>nd</w:t>
      </w:r>
      <w:r w:rsidRPr="004C355D">
        <w:rPr>
          <w:spacing w:val="1"/>
          <w:sz w:val="22"/>
          <w:szCs w:val="22"/>
        </w:rPr>
        <w:t>i</w:t>
      </w:r>
      <w:r w:rsidRPr="004C355D">
        <w:rPr>
          <w:spacing w:val="-2"/>
          <w:sz w:val="22"/>
          <w:szCs w:val="22"/>
        </w:rPr>
        <w:t>v</w:t>
      </w:r>
      <w:r w:rsidRPr="004C355D">
        <w:rPr>
          <w:spacing w:val="1"/>
          <w:sz w:val="22"/>
          <w:szCs w:val="22"/>
        </w:rPr>
        <w:t>i</w:t>
      </w:r>
      <w:r w:rsidRPr="004C355D">
        <w:rPr>
          <w:sz w:val="22"/>
          <w:szCs w:val="22"/>
        </w:rPr>
        <w:t>d</w:t>
      </w:r>
      <w:r w:rsidRPr="004C355D">
        <w:rPr>
          <w:spacing w:val="-2"/>
          <w:sz w:val="22"/>
          <w:szCs w:val="22"/>
        </w:rPr>
        <w:t>u</w:t>
      </w:r>
      <w:r w:rsidRPr="004C355D">
        <w:rPr>
          <w:sz w:val="22"/>
          <w:szCs w:val="22"/>
        </w:rPr>
        <w:t>a</w:t>
      </w:r>
      <w:r w:rsidRPr="004C355D">
        <w:rPr>
          <w:spacing w:val="-1"/>
          <w:sz w:val="22"/>
          <w:szCs w:val="22"/>
        </w:rPr>
        <w:t>l</w:t>
      </w:r>
      <w:r w:rsidRPr="004C355D">
        <w:rPr>
          <w:sz w:val="22"/>
          <w:szCs w:val="22"/>
        </w:rPr>
        <w:t xml:space="preserve">s </w:t>
      </w:r>
      <w:r w:rsidRPr="004C355D">
        <w:rPr>
          <w:spacing w:val="1"/>
          <w:sz w:val="22"/>
          <w:szCs w:val="22"/>
        </w:rPr>
        <w:t>r</w:t>
      </w:r>
      <w:r w:rsidRPr="004C355D">
        <w:rPr>
          <w:spacing w:val="-2"/>
          <w:sz w:val="22"/>
          <w:szCs w:val="22"/>
        </w:rPr>
        <w:t>e</w:t>
      </w:r>
      <w:r w:rsidRPr="004C355D">
        <w:rPr>
          <w:sz w:val="22"/>
          <w:szCs w:val="22"/>
        </w:rPr>
        <w:t>s</w:t>
      </w:r>
      <w:r w:rsidRPr="004C355D">
        <w:rPr>
          <w:spacing w:val="1"/>
          <w:sz w:val="22"/>
          <w:szCs w:val="22"/>
        </w:rPr>
        <w:t>i</w:t>
      </w:r>
      <w:r w:rsidRPr="004C355D">
        <w:rPr>
          <w:spacing w:val="-2"/>
          <w:sz w:val="22"/>
          <w:szCs w:val="22"/>
        </w:rPr>
        <w:t>d</w:t>
      </w:r>
      <w:r w:rsidRPr="004C355D">
        <w:rPr>
          <w:spacing w:val="1"/>
          <w:sz w:val="22"/>
          <w:szCs w:val="22"/>
        </w:rPr>
        <w:t>i</w:t>
      </w:r>
      <w:r w:rsidRPr="004C355D">
        <w:rPr>
          <w:sz w:val="22"/>
          <w:szCs w:val="22"/>
        </w:rPr>
        <w:t>ng</w:t>
      </w:r>
      <w:r w:rsidRPr="004C355D">
        <w:rPr>
          <w:spacing w:val="-2"/>
          <w:sz w:val="22"/>
          <w:szCs w:val="22"/>
        </w:rPr>
        <w:t xml:space="preserve"> </w:t>
      </w:r>
      <w:r w:rsidRPr="004C355D">
        <w:rPr>
          <w:spacing w:val="1"/>
          <w:sz w:val="22"/>
          <w:szCs w:val="22"/>
        </w:rPr>
        <w:t>i</w:t>
      </w:r>
      <w:r w:rsidRPr="004C355D">
        <w:rPr>
          <w:sz w:val="22"/>
          <w:szCs w:val="22"/>
        </w:rPr>
        <w:t xml:space="preserve">n </w:t>
      </w:r>
      <w:r w:rsidRPr="004C355D">
        <w:rPr>
          <w:spacing w:val="-1"/>
          <w:sz w:val="22"/>
          <w:szCs w:val="22"/>
        </w:rPr>
        <w:t>t</w:t>
      </w:r>
      <w:r w:rsidRPr="004C355D">
        <w:rPr>
          <w:sz w:val="22"/>
          <w:szCs w:val="22"/>
        </w:rPr>
        <w:t>he U.</w:t>
      </w:r>
      <w:r w:rsidRPr="004C355D">
        <w:rPr>
          <w:spacing w:val="-1"/>
          <w:sz w:val="22"/>
          <w:szCs w:val="22"/>
        </w:rPr>
        <w:t>S</w:t>
      </w:r>
      <w:r w:rsidRPr="004C355D">
        <w:rPr>
          <w:sz w:val="22"/>
          <w:szCs w:val="22"/>
        </w:rPr>
        <w:t>. a</w:t>
      </w:r>
      <w:r w:rsidRPr="004C355D">
        <w:rPr>
          <w:spacing w:val="-2"/>
          <w:sz w:val="22"/>
          <w:szCs w:val="22"/>
        </w:rPr>
        <w:t>n</w:t>
      </w:r>
      <w:r w:rsidRPr="004C355D">
        <w:rPr>
          <w:sz w:val="22"/>
          <w:szCs w:val="22"/>
        </w:rPr>
        <w:t xml:space="preserve">d 15,000 </w:t>
      </w:r>
      <w:r w:rsidRPr="004C355D">
        <w:rPr>
          <w:spacing w:val="1"/>
          <w:sz w:val="22"/>
          <w:szCs w:val="22"/>
        </w:rPr>
        <w:t>r</w:t>
      </w:r>
      <w:r w:rsidRPr="004C355D">
        <w:rPr>
          <w:sz w:val="22"/>
          <w:szCs w:val="22"/>
        </w:rPr>
        <w:t>e</w:t>
      </w:r>
      <w:r w:rsidRPr="004C355D">
        <w:rPr>
          <w:spacing w:val="-2"/>
          <w:sz w:val="22"/>
          <w:szCs w:val="22"/>
        </w:rPr>
        <w:t>s</w:t>
      </w:r>
      <w:r w:rsidRPr="004C355D">
        <w:rPr>
          <w:spacing w:val="1"/>
          <w:sz w:val="22"/>
          <w:szCs w:val="22"/>
        </w:rPr>
        <w:t>i</w:t>
      </w:r>
      <w:r w:rsidRPr="004C355D">
        <w:rPr>
          <w:sz w:val="22"/>
          <w:szCs w:val="22"/>
        </w:rPr>
        <w:t>d</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a</w:t>
      </w:r>
      <w:r w:rsidRPr="004C355D">
        <w:rPr>
          <w:spacing w:val="-2"/>
          <w:sz w:val="22"/>
          <w:szCs w:val="22"/>
        </w:rPr>
        <w:t>b</w:t>
      </w:r>
      <w:r w:rsidRPr="004C355D">
        <w:rPr>
          <w:spacing w:val="1"/>
          <w:sz w:val="22"/>
          <w:szCs w:val="22"/>
        </w:rPr>
        <w:t>r</w:t>
      </w:r>
      <w:r w:rsidRPr="004C355D">
        <w:rPr>
          <w:sz w:val="22"/>
          <w:szCs w:val="22"/>
        </w:rPr>
        <w:t xml:space="preserve">oad. </w:t>
      </w:r>
      <w:r w:rsidRPr="004C355D">
        <w:rPr>
          <w:spacing w:val="2"/>
          <w:sz w:val="22"/>
          <w:szCs w:val="22"/>
        </w:rPr>
        <w:t>T</w:t>
      </w:r>
      <w:r w:rsidRPr="004C355D">
        <w:rPr>
          <w:spacing w:val="-2"/>
          <w:sz w:val="22"/>
          <w:szCs w:val="22"/>
        </w:rPr>
        <w:t>h</w:t>
      </w:r>
      <w:r w:rsidRPr="004C355D">
        <w:rPr>
          <w:sz w:val="22"/>
          <w:szCs w:val="22"/>
        </w:rPr>
        <w:t>e a</w:t>
      </w:r>
      <w:r w:rsidRPr="004C355D">
        <w:rPr>
          <w:spacing w:val="-4"/>
          <w:sz w:val="22"/>
          <w:szCs w:val="22"/>
        </w:rPr>
        <w:t>m</w:t>
      </w:r>
      <w:r w:rsidRPr="004C355D">
        <w:rPr>
          <w:sz w:val="22"/>
          <w:szCs w:val="22"/>
        </w:rPr>
        <w:t>ount</w:t>
      </w:r>
      <w:r w:rsidRPr="004C355D">
        <w:rPr>
          <w:spacing w:val="-1"/>
          <w:sz w:val="22"/>
          <w:szCs w:val="22"/>
        </w:rPr>
        <w:t xml:space="preserve"> </w:t>
      </w:r>
      <w:r w:rsidRPr="004C355D">
        <w:rPr>
          <w:sz w:val="22"/>
          <w:szCs w:val="22"/>
        </w:rPr>
        <w:t>of</w:t>
      </w:r>
      <w:r w:rsidRPr="004C355D">
        <w:rPr>
          <w:spacing w:val="1"/>
          <w:sz w:val="22"/>
          <w:szCs w:val="22"/>
        </w:rPr>
        <w:t xml:space="preserve"> </w:t>
      </w:r>
      <w:r w:rsidRPr="004C355D">
        <w:rPr>
          <w:spacing w:val="-1"/>
          <w:sz w:val="22"/>
          <w:szCs w:val="22"/>
        </w:rPr>
        <w:t>t</w:t>
      </w:r>
      <w:r w:rsidRPr="004C355D">
        <w:rPr>
          <w:spacing w:val="1"/>
          <w:sz w:val="22"/>
          <w:szCs w:val="22"/>
        </w:rPr>
        <w:t>i</w:t>
      </w:r>
      <w:r w:rsidRPr="004C355D">
        <w:rPr>
          <w:spacing w:val="-4"/>
          <w:sz w:val="22"/>
          <w:szCs w:val="22"/>
        </w:rPr>
        <w:t>m</w:t>
      </w:r>
      <w:r w:rsidRPr="004C355D">
        <w:rPr>
          <w:sz w:val="22"/>
          <w:szCs w:val="22"/>
        </w:rPr>
        <w:t xml:space="preserve">e </w:t>
      </w:r>
      <w:r w:rsidRPr="004C355D">
        <w:rPr>
          <w:spacing w:val="1"/>
          <w:sz w:val="22"/>
          <w:szCs w:val="22"/>
        </w:rPr>
        <w:t>t</w:t>
      </w:r>
      <w:r w:rsidRPr="004C355D">
        <w:rPr>
          <w:sz w:val="22"/>
          <w:szCs w:val="22"/>
        </w:rPr>
        <w:t>o co</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e</w:t>
      </w:r>
      <w:r w:rsidRPr="004C355D">
        <w:rPr>
          <w:spacing w:val="-1"/>
          <w:sz w:val="22"/>
          <w:szCs w:val="22"/>
        </w:rPr>
        <w:t>t</w:t>
      </w:r>
      <w:r w:rsidRPr="004C355D">
        <w:rPr>
          <w:sz w:val="22"/>
          <w:szCs w:val="22"/>
        </w:rPr>
        <w:t xml:space="preserve">e </w:t>
      </w:r>
      <w:r w:rsidRPr="004C355D">
        <w:rPr>
          <w:spacing w:val="-1"/>
          <w:sz w:val="22"/>
          <w:szCs w:val="22"/>
        </w:rPr>
        <w:t>t</w:t>
      </w:r>
      <w:r w:rsidRPr="004C355D">
        <w:rPr>
          <w:sz w:val="22"/>
          <w:szCs w:val="22"/>
        </w:rPr>
        <w:t>he q</w:t>
      </w:r>
      <w:r w:rsidRPr="004C355D">
        <w:rPr>
          <w:spacing w:val="-2"/>
          <w:sz w:val="22"/>
          <w:szCs w:val="22"/>
        </w:rPr>
        <w:t>u</w:t>
      </w:r>
      <w:r w:rsidRPr="004C355D">
        <w:rPr>
          <w:sz w:val="22"/>
          <w:szCs w:val="22"/>
        </w:rPr>
        <w:t>e</w:t>
      </w:r>
      <w:r w:rsidRPr="004C355D">
        <w:rPr>
          <w:spacing w:val="1"/>
          <w:sz w:val="22"/>
          <w:szCs w:val="22"/>
        </w:rPr>
        <w:t>s</w:t>
      </w:r>
      <w:r w:rsidRPr="004C355D">
        <w:rPr>
          <w:spacing w:val="-1"/>
          <w:sz w:val="22"/>
          <w:szCs w:val="22"/>
        </w:rPr>
        <w:t>t</w:t>
      </w:r>
      <w:r w:rsidRPr="004C355D">
        <w:rPr>
          <w:spacing w:val="1"/>
          <w:sz w:val="22"/>
          <w:szCs w:val="22"/>
        </w:rPr>
        <w:t>i</w:t>
      </w:r>
      <w:r w:rsidRPr="004C355D">
        <w:rPr>
          <w:sz w:val="22"/>
          <w:szCs w:val="22"/>
        </w:rPr>
        <w:t>onn</w:t>
      </w:r>
      <w:r w:rsidRPr="004C355D">
        <w:rPr>
          <w:spacing w:val="-2"/>
          <w:sz w:val="22"/>
          <w:szCs w:val="22"/>
        </w:rPr>
        <w:t>a</w:t>
      </w:r>
      <w:r w:rsidRPr="004C355D">
        <w:rPr>
          <w:spacing w:val="1"/>
          <w:sz w:val="22"/>
          <w:szCs w:val="22"/>
        </w:rPr>
        <w:t>i</w:t>
      </w:r>
      <w:r w:rsidRPr="004C355D">
        <w:rPr>
          <w:spacing w:val="-2"/>
          <w:sz w:val="22"/>
          <w:szCs w:val="22"/>
        </w:rPr>
        <w:t>r</w:t>
      </w:r>
      <w:r w:rsidRPr="004C355D">
        <w:rPr>
          <w:sz w:val="22"/>
          <w:szCs w:val="22"/>
        </w:rPr>
        <w:t xml:space="preserve">e </w:t>
      </w:r>
      <w:r w:rsidRPr="004C355D">
        <w:rPr>
          <w:spacing w:val="-3"/>
          <w:sz w:val="22"/>
          <w:szCs w:val="22"/>
        </w:rPr>
        <w:t>m</w:t>
      </w:r>
      <w:r w:rsidRPr="004C355D">
        <w:rPr>
          <w:sz w:val="22"/>
          <w:szCs w:val="22"/>
        </w:rPr>
        <w:t xml:space="preserve">ay </w:t>
      </w:r>
      <w:r w:rsidRPr="004C355D">
        <w:rPr>
          <w:spacing w:val="-2"/>
          <w:sz w:val="22"/>
          <w:szCs w:val="22"/>
        </w:rPr>
        <w:t>v</w:t>
      </w:r>
      <w:r w:rsidRPr="004C355D">
        <w:rPr>
          <w:sz w:val="22"/>
          <w:szCs w:val="22"/>
        </w:rPr>
        <w:t>a</w:t>
      </w:r>
      <w:r w:rsidRPr="004C355D">
        <w:rPr>
          <w:spacing w:val="1"/>
          <w:sz w:val="22"/>
          <w:szCs w:val="22"/>
        </w:rPr>
        <w:t>r</w:t>
      </w:r>
      <w:r w:rsidRPr="004C355D">
        <w:rPr>
          <w:sz w:val="22"/>
          <w:szCs w:val="22"/>
        </w:rPr>
        <w:t>y</w:t>
      </w:r>
      <w:r w:rsidRPr="004C355D">
        <w:rPr>
          <w:spacing w:val="-2"/>
          <w:sz w:val="22"/>
          <w:szCs w:val="22"/>
        </w:rPr>
        <w:t xml:space="preserve"> </w:t>
      </w:r>
      <w:r w:rsidRPr="004C355D">
        <w:rPr>
          <w:sz w:val="22"/>
          <w:szCs w:val="22"/>
        </w:rPr>
        <w:t>depend</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on an</w:t>
      </w:r>
      <w:r w:rsidRPr="004C355D">
        <w:rPr>
          <w:spacing w:val="-2"/>
          <w:sz w:val="22"/>
          <w:szCs w:val="22"/>
        </w:rPr>
        <w:t xml:space="preserve"> </w:t>
      </w:r>
      <w:r w:rsidRPr="004C355D">
        <w:rPr>
          <w:spacing w:val="1"/>
          <w:sz w:val="22"/>
          <w:szCs w:val="22"/>
        </w:rPr>
        <w:t>i</w:t>
      </w:r>
      <w:r w:rsidRPr="004C355D">
        <w:rPr>
          <w:sz w:val="22"/>
          <w:szCs w:val="22"/>
        </w:rPr>
        <w:t>n</w:t>
      </w:r>
      <w:r w:rsidRPr="004C355D">
        <w:rPr>
          <w:spacing w:val="-2"/>
          <w:sz w:val="22"/>
          <w:szCs w:val="22"/>
        </w:rPr>
        <w:t>d</w:t>
      </w:r>
      <w:r w:rsidRPr="004C355D">
        <w:rPr>
          <w:spacing w:val="1"/>
          <w:sz w:val="22"/>
          <w:szCs w:val="22"/>
        </w:rPr>
        <w:t>i</w:t>
      </w:r>
      <w:r w:rsidRPr="004C355D">
        <w:rPr>
          <w:spacing w:val="-2"/>
          <w:sz w:val="22"/>
          <w:szCs w:val="22"/>
        </w:rPr>
        <w:t>v</w:t>
      </w:r>
      <w:r w:rsidRPr="004C355D">
        <w:rPr>
          <w:spacing w:val="1"/>
          <w:sz w:val="22"/>
          <w:szCs w:val="22"/>
        </w:rPr>
        <w:t>i</w:t>
      </w:r>
      <w:r w:rsidRPr="004C355D">
        <w:rPr>
          <w:sz w:val="22"/>
          <w:szCs w:val="22"/>
        </w:rPr>
        <w:t>du</w:t>
      </w:r>
      <w:r w:rsidRPr="004C355D">
        <w:rPr>
          <w:spacing w:val="-2"/>
          <w:sz w:val="22"/>
          <w:szCs w:val="22"/>
        </w:rPr>
        <w:t>a</w:t>
      </w:r>
      <w:r w:rsidRPr="004C355D">
        <w:rPr>
          <w:spacing w:val="1"/>
          <w:sz w:val="22"/>
          <w:szCs w:val="22"/>
        </w:rPr>
        <w:t>l’</w:t>
      </w:r>
      <w:r w:rsidRPr="004C355D">
        <w:rPr>
          <w:sz w:val="22"/>
          <w:szCs w:val="22"/>
        </w:rPr>
        <w:t>s</w:t>
      </w:r>
      <w:r w:rsidRPr="004C355D">
        <w:rPr>
          <w:spacing w:val="-2"/>
          <w:sz w:val="22"/>
          <w:szCs w:val="22"/>
        </w:rPr>
        <w:t xml:space="preserve"> </w:t>
      </w:r>
      <w:r w:rsidRPr="004C355D">
        <w:rPr>
          <w:sz w:val="22"/>
          <w:szCs w:val="22"/>
        </w:rPr>
        <w:t>c</w:t>
      </w:r>
      <w:r w:rsidRPr="004C355D">
        <w:rPr>
          <w:spacing w:val="-1"/>
          <w:sz w:val="22"/>
          <w:szCs w:val="22"/>
        </w:rPr>
        <w:t>i</w:t>
      </w:r>
      <w:r w:rsidRPr="004C355D">
        <w:rPr>
          <w:spacing w:val="1"/>
          <w:sz w:val="22"/>
          <w:szCs w:val="22"/>
        </w:rPr>
        <w:t>r</w:t>
      </w:r>
      <w:r w:rsidRPr="004C355D">
        <w:rPr>
          <w:sz w:val="22"/>
          <w:szCs w:val="22"/>
        </w:rPr>
        <w:t>cu</w:t>
      </w:r>
      <w:r w:rsidRPr="004C355D">
        <w:rPr>
          <w:spacing w:val="-3"/>
          <w:sz w:val="22"/>
          <w:szCs w:val="22"/>
        </w:rPr>
        <w:t>m</w:t>
      </w:r>
      <w:r w:rsidRPr="004C355D">
        <w:rPr>
          <w:sz w:val="22"/>
          <w:szCs w:val="22"/>
        </w:rPr>
        <w:t>s</w:t>
      </w:r>
      <w:r w:rsidRPr="004C355D">
        <w:rPr>
          <w:spacing w:val="1"/>
          <w:sz w:val="22"/>
          <w:szCs w:val="22"/>
        </w:rPr>
        <w:t>t</w:t>
      </w:r>
      <w:r w:rsidRPr="004C355D">
        <w:rPr>
          <w:sz w:val="22"/>
          <w:szCs w:val="22"/>
        </w:rPr>
        <w:t>a</w:t>
      </w:r>
      <w:r w:rsidRPr="004C355D">
        <w:rPr>
          <w:spacing w:val="-2"/>
          <w:sz w:val="22"/>
          <w:szCs w:val="22"/>
        </w:rPr>
        <w:t>n</w:t>
      </w:r>
      <w:r w:rsidRPr="004C355D">
        <w:rPr>
          <w:sz w:val="22"/>
          <w:szCs w:val="22"/>
        </w:rPr>
        <w:t>ce</w:t>
      </w:r>
      <w:r w:rsidRPr="004C355D">
        <w:rPr>
          <w:spacing w:val="-2"/>
          <w:sz w:val="22"/>
          <w:szCs w:val="22"/>
        </w:rPr>
        <w:t>s</w:t>
      </w:r>
      <w:r w:rsidRPr="004C355D">
        <w:rPr>
          <w:sz w:val="22"/>
          <w:szCs w:val="22"/>
        </w:rPr>
        <w:t>;</w:t>
      </w:r>
      <w:r w:rsidRPr="004C355D">
        <w:rPr>
          <w:spacing w:val="1"/>
          <w:sz w:val="22"/>
          <w:szCs w:val="22"/>
        </w:rPr>
        <w:t xml:space="preserve"> </w:t>
      </w:r>
      <w:r w:rsidRPr="004C355D">
        <w:rPr>
          <w:sz w:val="22"/>
          <w:szCs w:val="22"/>
        </w:rPr>
        <w:t>ho</w:t>
      </w:r>
      <w:r w:rsidRPr="004C355D">
        <w:rPr>
          <w:spacing w:val="-3"/>
          <w:sz w:val="22"/>
          <w:szCs w:val="22"/>
        </w:rPr>
        <w:t>w</w:t>
      </w:r>
      <w:r w:rsidRPr="004C355D">
        <w:rPr>
          <w:sz w:val="22"/>
          <w:szCs w:val="22"/>
        </w:rPr>
        <w:t>e</w:t>
      </w:r>
      <w:r w:rsidRPr="004C355D">
        <w:rPr>
          <w:spacing w:val="-2"/>
          <w:sz w:val="22"/>
          <w:szCs w:val="22"/>
        </w:rPr>
        <w:t>v</w:t>
      </w:r>
      <w:r w:rsidRPr="004C355D">
        <w:rPr>
          <w:sz w:val="22"/>
          <w:szCs w:val="22"/>
        </w:rPr>
        <w:t>e</w:t>
      </w:r>
      <w:r w:rsidRPr="004C355D">
        <w:rPr>
          <w:spacing w:val="1"/>
          <w:sz w:val="22"/>
          <w:szCs w:val="22"/>
        </w:rPr>
        <w:t>r</w:t>
      </w:r>
      <w:r w:rsidRPr="004C355D">
        <w:rPr>
          <w:sz w:val="22"/>
          <w:szCs w:val="22"/>
        </w:rPr>
        <w:t>, on a</w:t>
      </w:r>
      <w:r w:rsidRPr="004C355D">
        <w:rPr>
          <w:spacing w:val="-2"/>
          <w:sz w:val="22"/>
          <w:szCs w:val="22"/>
        </w:rPr>
        <w:t>v</w:t>
      </w:r>
      <w:r w:rsidRPr="004C355D">
        <w:rPr>
          <w:sz w:val="22"/>
          <w:szCs w:val="22"/>
        </w:rPr>
        <w:t>e</w:t>
      </w:r>
      <w:r w:rsidRPr="004C355D">
        <w:rPr>
          <w:spacing w:val="1"/>
          <w:sz w:val="22"/>
          <w:szCs w:val="22"/>
        </w:rPr>
        <w:t>r</w:t>
      </w:r>
      <w:r w:rsidRPr="004C355D">
        <w:rPr>
          <w:sz w:val="22"/>
          <w:szCs w:val="22"/>
        </w:rPr>
        <w:t>a</w:t>
      </w:r>
      <w:r w:rsidRPr="004C355D">
        <w:rPr>
          <w:spacing w:val="-2"/>
          <w:sz w:val="22"/>
          <w:szCs w:val="22"/>
        </w:rPr>
        <w:t>g</w:t>
      </w:r>
      <w:r w:rsidRPr="004C355D">
        <w:rPr>
          <w:sz w:val="22"/>
          <w:szCs w:val="22"/>
        </w:rPr>
        <w:t xml:space="preserve">e </w:t>
      </w:r>
      <w:r w:rsidRPr="004C355D">
        <w:rPr>
          <w:spacing w:val="-1"/>
          <w:sz w:val="22"/>
          <w:szCs w:val="22"/>
        </w:rPr>
        <w:t>i</w:t>
      </w:r>
      <w:r w:rsidRPr="004C355D">
        <w:rPr>
          <w:sz w:val="22"/>
          <w:szCs w:val="22"/>
        </w:rPr>
        <w:t>t</w:t>
      </w:r>
      <w:r w:rsidRPr="004C355D">
        <w:rPr>
          <w:spacing w:val="1"/>
          <w:sz w:val="22"/>
          <w:szCs w:val="22"/>
        </w:rPr>
        <w:t xml:space="preserve"> </w:t>
      </w:r>
      <w:r w:rsidRPr="004C355D">
        <w:rPr>
          <w:spacing w:val="-1"/>
          <w:sz w:val="22"/>
          <w:szCs w:val="22"/>
        </w:rPr>
        <w:t>wi</w:t>
      </w:r>
      <w:r w:rsidRPr="004C355D">
        <w:rPr>
          <w:spacing w:val="1"/>
          <w:sz w:val="22"/>
          <w:szCs w:val="22"/>
        </w:rPr>
        <w:t>l</w:t>
      </w:r>
      <w:r w:rsidRPr="004C355D">
        <w:rPr>
          <w:sz w:val="22"/>
          <w:szCs w:val="22"/>
        </w:rPr>
        <w:t>l</w:t>
      </w:r>
      <w:r w:rsidRPr="004C355D">
        <w:rPr>
          <w:spacing w:val="-1"/>
          <w:sz w:val="22"/>
          <w:szCs w:val="22"/>
        </w:rPr>
        <w:t xml:space="preserve"> </w:t>
      </w:r>
      <w:r w:rsidRPr="004C355D">
        <w:rPr>
          <w:spacing w:val="1"/>
          <w:sz w:val="22"/>
          <w:szCs w:val="22"/>
        </w:rPr>
        <w:t>t</w:t>
      </w:r>
      <w:r w:rsidRPr="004C355D">
        <w:rPr>
          <w:sz w:val="22"/>
          <w:szCs w:val="22"/>
        </w:rPr>
        <w:t>a</w:t>
      </w:r>
      <w:r w:rsidRPr="004C355D">
        <w:rPr>
          <w:spacing w:val="-2"/>
          <w:sz w:val="22"/>
          <w:szCs w:val="22"/>
        </w:rPr>
        <w:t>k</w:t>
      </w:r>
      <w:r w:rsidRPr="004C355D">
        <w:rPr>
          <w:sz w:val="22"/>
          <w:szCs w:val="22"/>
        </w:rPr>
        <w:t>e</w:t>
      </w:r>
      <w:r w:rsidRPr="004C355D">
        <w:rPr>
          <w:spacing w:val="-2"/>
          <w:sz w:val="22"/>
          <w:szCs w:val="22"/>
        </w:rPr>
        <w:t xml:space="preserve"> </w:t>
      </w:r>
      <w:r w:rsidRPr="004C355D">
        <w:rPr>
          <w:sz w:val="22"/>
          <w:szCs w:val="22"/>
        </w:rPr>
        <w:t>app</w:t>
      </w:r>
      <w:r w:rsidRPr="004C355D">
        <w:rPr>
          <w:spacing w:val="1"/>
          <w:sz w:val="22"/>
          <w:szCs w:val="22"/>
        </w:rPr>
        <w:t>r</w:t>
      </w:r>
      <w:r w:rsidRPr="004C355D">
        <w:rPr>
          <w:spacing w:val="-2"/>
          <w:sz w:val="22"/>
          <w:szCs w:val="22"/>
        </w:rPr>
        <w:t>o</w:t>
      </w:r>
      <w:r w:rsidRPr="004C355D">
        <w:rPr>
          <w:sz w:val="22"/>
          <w:szCs w:val="22"/>
        </w:rPr>
        <w:t>x</w:t>
      </w:r>
      <w:r w:rsidRPr="004C355D">
        <w:rPr>
          <w:spacing w:val="1"/>
          <w:sz w:val="22"/>
          <w:szCs w:val="22"/>
        </w:rPr>
        <w:t>i</w:t>
      </w:r>
      <w:r w:rsidRPr="004C355D">
        <w:rPr>
          <w:spacing w:val="-4"/>
          <w:sz w:val="22"/>
          <w:szCs w:val="22"/>
        </w:rPr>
        <w:t>m</w:t>
      </w:r>
      <w:r w:rsidRPr="004C355D">
        <w:rPr>
          <w:sz w:val="22"/>
          <w:szCs w:val="22"/>
        </w:rPr>
        <w:t>a</w:t>
      </w:r>
      <w:r w:rsidRPr="004C355D">
        <w:rPr>
          <w:spacing w:val="1"/>
          <w:sz w:val="22"/>
          <w:szCs w:val="22"/>
        </w:rPr>
        <w:t>t</w:t>
      </w:r>
      <w:r w:rsidRPr="004C355D">
        <w:rPr>
          <w:sz w:val="22"/>
          <w:szCs w:val="22"/>
        </w:rPr>
        <w:t>e</w:t>
      </w:r>
      <w:r w:rsidRPr="004C355D">
        <w:rPr>
          <w:spacing w:val="1"/>
          <w:sz w:val="22"/>
          <w:szCs w:val="22"/>
        </w:rPr>
        <w:t>l</w:t>
      </w:r>
      <w:r w:rsidRPr="004C355D">
        <w:rPr>
          <w:sz w:val="22"/>
          <w:szCs w:val="22"/>
        </w:rPr>
        <w:t>y</w:t>
      </w:r>
      <w:r w:rsidRPr="004C355D">
        <w:rPr>
          <w:spacing w:val="-2"/>
          <w:sz w:val="22"/>
          <w:szCs w:val="22"/>
        </w:rPr>
        <w:t xml:space="preserve"> </w:t>
      </w:r>
      <w:r w:rsidRPr="004C355D">
        <w:rPr>
          <w:sz w:val="22"/>
          <w:szCs w:val="22"/>
        </w:rPr>
        <w:t xml:space="preserve">25 </w:t>
      </w:r>
      <w:r w:rsidRPr="004C355D">
        <w:rPr>
          <w:spacing w:val="-4"/>
          <w:sz w:val="22"/>
          <w:szCs w:val="22"/>
        </w:rPr>
        <w:t>m</w:t>
      </w:r>
      <w:r w:rsidRPr="004C355D">
        <w:rPr>
          <w:spacing w:val="1"/>
          <w:sz w:val="22"/>
          <w:szCs w:val="22"/>
        </w:rPr>
        <w:t>i</w:t>
      </w:r>
      <w:r w:rsidRPr="004C355D">
        <w:rPr>
          <w:sz w:val="22"/>
          <w:szCs w:val="22"/>
        </w:rPr>
        <w:t>nu</w:t>
      </w:r>
      <w:r w:rsidRPr="004C355D">
        <w:rPr>
          <w:spacing w:val="1"/>
          <w:sz w:val="22"/>
          <w:szCs w:val="22"/>
        </w:rPr>
        <w:t>t</w:t>
      </w:r>
      <w:r w:rsidRPr="004C355D">
        <w:rPr>
          <w:sz w:val="22"/>
          <w:szCs w:val="22"/>
        </w:rPr>
        <w:t>es</w:t>
      </w:r>
      <w:r w:rsidRPr="004C355D">
        <w:rPr>
          <w:spacing w:val="1"/>
          <w:sz w:val="22"/>
          <w:szCs w:val="22"/>
        </w:rPr>
        <w:t xml:space="preserve"> t</w:t>
      </w:r>
      <w:r w:rsidRPr="004C355D">
        <w:rPr>
          <w:sz w:val="22"/>
          <w:szCs w:val="22"/>
        </w:rPr>
        <w:t>o</w:t>
      </w:r>
      <w:r w:rsidRPr="004C355D">
        <w:rPr>
          <w:spacing w:val="-2"/>
          <w:sz w:val="22"/>
          <w:szCs w:val="22"/>
        </w:rPr>
        <w:t xml:space="preserve"> </w:t>
      </w:r>
      <w:r w:rsidRPr="004C355D">
        <w:rPr>
          <w:sz w:val="22"/>
          <w:szCs w:val="22"/>
        </w:rPr>
        <w:t>co</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e</w:t>
      </w:r>
      <w:r w:rsidRPr="004C355D">
        <w:rPr>
          <w:spacing w:val="-1"/>
          <w:sz w:val="22"/>
          <w:szCs w:val="22"/>
        </w:rPr>
        <w:t>t</w:t>
      </w:r>
      <w:r w:rsidRPr="004C355D">
        <w:rPr>
          <w:sz w:val="22"/>
          <w:szCs w:val="22"/>
        </w:rPr>
        <w:t xml:space="preserve">e </w:t>
      </w:r>
      <w:r w:rsidRPr="004C355D">
        <w:rPr>
          <w:spacing w:val="1"/>
          <w:sz w:val="22"/>
          <w:szCs w:val="22"/>
        </w:rPr>
        <w:t>t</w:t>
      </w:r>
      <w:r w:rsidRPr="004C355D">
        <w:rPr>
          <w:spacing w:val="-2"/>
          <w:sz w:val="22"/>
          <w:szCs w:val="22"/>
        </w:rPr>
        <w:t>h</w:t>
      </w:r>
      <w:r w:rsidRPr="004C355D">
        <w:rPr>
          <w:sz w:val="22"/>
          <w:szCs w:val="22"/>
        </w:rPr>
        <w:t xml:space="preserve">e </w:t>
      </w:r>
      <w:r w:rsidRPr="004C355D">
        <w:rPr>
          <w:spacing w:val="1"/>
          <w:sz w:val="22"/>
          <w:szCs w:val="22"/>
        </w:rPr>
        <w:t>s</w:t>
      </w:r>
      <w:r w:rsidRPr="004C355D">
        <w:rPr>
          <w:spacing w:val="-2"/>
          <w:sz w:val="22"/>
          <w:szCs w:val="22"/>
        </w:rPr>
        <w:t>urv</w:t>
      </w:r>
      <w:r w:rsidRPr="004C355D">
        <w:rPr>
          <w:sz w:val="22"/>
          <w:szCs w:val="22"/>
        </w:rPr>
        <w:t>e</w:t>
      </w:r>
      <w:r w:rsidRPr="004C355D">
        <w:rPr>
          <w:spacing w:val="-2"/>
          <w:sz w:val="22"/>
          <w:szCs w:val="22"/>
        </w:rPr>
        <w:t>y</w:t>
      </w:r>
      <w:r w:rsidRPr="004C355D">
        <w:rPr>
          <w:sz w:val="22"/>
          <w:szCs w:val="22"/>
        </w:rPr>
        <w:t xml:space="preserve">. </w:t>
      </w:r>
      <w:r w:rsidRPr="004C355D">
        <w:rPr>
          <w:spacing w:val="-1"/>
          <w:sz w:val="22"/>
          <w:szCs w:val="22"/>
        </w:rPr>
        <w:t>A</w:t>
      </w:r>
      <w:r w:rsidRPr="004C355D">
        <w:rPr>
          <w:sz w:val="22"/>
          <w:szCs w:val="22"/>
        </w:rPr>
        <w:t>s</w:t>
      </w:r>
      <w:r w:rsidRPr="004C355D">
        <w:rPr>
          <w:spacing w:val="1"/>
          <w:sz w:val="22"/>
          <w:szCs w:val="22"/>
        </w:rPr>
        <w:t>s</w:t>
      </w:r>
      <w:r w:rsidRPr="004C355D">
        <w:rPr>
          <w:spacing w:val="2"/>
          <w:sz w:val="22"/>
          <w:szCs w:val="22"/>
        </w:rPr>
        <w:t>u</w:t>
      </w:r>
      <w:r w:rsidRPr="004C355D">
        <w:rPr>
          <w:spacing w:val="-4"/>
          <w:sz w:val="22"/>
          <w:szCs w:val="22"/>
        </w:rPr>
        <w:t>m</w:t>
      </w:r>
      <w:r w:rsidRPr="004C355D">
        <w:rPr>
          <w:spacing w:val="1"/>
          <w:sz w:val="22"/>
          <w:szCs w:val="22"/>
        </w:rPr>
        <w:t>i</w:t>
      </w:r>
      <w:r w:rsidRPr="004C355D">
        <w:rPr>
          <w:sz w:val="22"/>
          <w:szCs w:val="22"/>
        </w:rPr>
        <w:t>ng</w:t>
      </w:r>
      <w:r w:rsidRPr="004C355D">
        <w:rPr>
          <w:spacing w:val="-2"/>
          <w:sz w:val="22"/>
          <w:szCs w:val="22"/>
        </w:rPr>
        <w:t xml:space="preserve"> </w:t>
      </w:r>
      <w:r w:rsidRPr="004C355D">
        <w:rPr>
          <w:sz w:val="22"/>
          <w:szCs w:val="22"/>
        </w:rPr>
        <w:t>a 75%</w:t>
      </w:r>
      <w:r w:rsidRPr="004C355D">
        <w:rPr>
          <w:spacing w:val="1"/>
          <w:sz w:val="22"/>
          <w:szCs w:val="22"/>
        </w:rPr>
        <w:t xml:space="preserve"> r</w:t>
      </w:r>
      <w:r w:rsidRPr="004C355D">
        <w:rPr>
          <w:spacing w:val="-2"/>
          <w:sz w:val="22"/>
          <w:szCs w:val="22"/>
        </w:rPr>
        <w:t>es</w:t>
      </w:r>
      <w:r w:rsidRPr="004C355D">
        <w:rPr>
          <w:sz w:val="22"/>
          <w:szCs w:val="22"/>
        </w:rPr>
        <w:t>ponse</w:t>
      </w:r>
      <w:r w:rsidRPr="004C355D">
        <w:rPr>
          <w:spacing w:val="-2"/>
          <w:sz w:val="22"/>
          <w:szCs w:val="22"/>
        </w:rPr>
        <w:t xml:space="preserve"> </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4"/>
          <w:sz w:val="22"/>
          <w:szCs w:val="22"/>
        </w:rPr>
        <w:t xml:space="preserve"> </w:t>
      </w:r>
      <w:r w:rsidRPr="004C355D">
        <w:rPr>
          <w:spacing w:val="-2"/>
          <w:sz w:val="22"/>
          <w:szCs w:val="22"/>
        </w:rPr>
        <w:t xml:space="preserve">(90,000 </w:t>
      </w:r>
      <w:r w:rsidRPr="004C355D">
        <w:rPr>
          <w:spacing w:val="1"/>
          <w:sz w:val="22"/>
          <w:szCs w:val="22"/>
        </w:rPr>
        <w:t>r</w:t>
      </w:r>
      <w:r w:rsidRPr="004C355D">
        <w:rPr>
          <w:sz w:val="22"/>
          <w:szCs w:val="22"/>
        </w:rPr>
        <w:t>e</w:t>
      </w:r>
      <w:r w:rsidRPr="004C355D">
        <w:rPr>
          <w:spacing w:val="-2"/>
          <w:sz w:val="22"/>
          <w:szCs w:val="22"/>
        </w:rPr>
        <w:t>s</w:t>
      </w:r>
      <w:r w:rsidRPr="004C355D">
        <w:rPr>
          <w:sz w:val="22"/>
          <w:szCs w:val="22"/>
        </w:rPr>
        <w:t>pon</w:t>
      </w:r>
      <w:r w:rsidRPr="004C355D">
        <w:rPr>
          <w:spacing w:val="-2"/>
          <w:sz w:val="22"/>
          <w:szCs w:val="22"/>
        </w:rPr>
        <w:t>d</w:t>
      </w:r>
      <w:r w:rsidRPr="004C355D">
        <w:rPr>
          <w:sz w:val="22"/>
          <w:szCs w:val="22"/>
        </w:rPr>
        <w:t>en</w:t>
      </w:r>
      <w:r w:rsidRPr="004C355D">
        <w:rPr>
          <w:spacing w:val="1"/>
          <w:sz w:val="22"/>
          <w:szCs w:val="22"/>
        </w:rPr>
        <w:t>t</w:t>
      </w:r>
      <w:r w:rsidRPr="004C355D">
        <w:rPr>
          <w:spacing w:val="-2"/>
          <w:sz w:val="22"/>
          <w:szCs w:val="22"/>
        </w:rPr>
        <w:t>s</w:t>
      </w:r>
      <w:r w:rsidRPr="004C355D">
        <w:rPr>
          <w:sz w:val="22"/>
          <w:szCs w:val="22"/>
        </w:rPr>
        <w:t>),</w:t>
      </w:r>
      <w:r w:rsidRPr="004C355D">
        <w:rPr>
          <w:spacing w:val="2"/>
          <w:sz w:val="22"/>
          <w:szCs w:val="22"/>
        </w:rPr>
        <w:t xml:space="preserve"> </w:t>
      </w:r>
      <w:r w:rsidRPr="004C355D">
        <w:rPr>
          <w:sz w:val="22"/>
          <w:szCs w:val="22"/>
        </w:rPr>
        <w:t xml:space="preserve">the </w:t>
      </w:r>
      <w:r w:rsidRPr="004C355D">
        <w:rPr>
          <w:spacing w:val="1"/>
          <w:sz w:val="22"/>
          <w:szCs w:val="22"/>
        </w:rPr>
        <w:t>t</w:t>
      </w:r>
      <w:r w:rsidRPr="004C355D">
        <w:rPr>
          <w:spacing w:val="-2"/>
          <w:sz w:val="22"/>
          <w:szCs w:val="22"/>
        </w:rPr>
        <w:t>o</w:t>
      </w:r>
      <w:r w:rsidRPr="004C355D">
        <w:rPr>
          <w:spacing w:val="1"/>
          <w:sz w:val="22"/>
          <w:szCs w:val="22"/>
        </w:rPr>
        <w:t>t</w:t>
      </w:r>
      <w:r w:rsidRPr="004C355D">
        <w:rPr>
          <w:spacing w:val="-2"/>
          <w:sz w:val="22"/>
          <w:szCs w:val="22"/>
        </w:rPr>
        <w:t>a</w:t>
      </w:r>
      <w:r w:rsidRPr="004C355D">
        <w:rPr>
          <w:sz w:val="22"/>
          <w:szCs w:val="22"/>
        </w:rPr>
        <w:t>l</w:t>
      </w:r>
      <w:r w:rsidRPr="004C355D">
        <w:rPr>
          <w:spacing w:val="1"/>
          <w:sz w:val="22"/>
          <w:szCs w:val="22"/>
        </w:rPr>
        <w:t xml:space="preserve"> </w:t>
      </w:r>
      <w:r w:rsidRPr="004C355D">
        <w:rPr>
          <w:sz w:val="22"/>
          <w:szCs w:val="22"/>
        </w:rPr>
        <w:t>b</w:t>
      </w:r>
      <w:r w:rsidRPr="004C355D">
        <w:rPr>
          <w:spacing w:val="-2"/>
          <w:sz w:val="22"/>
          <w:szCs w:val="22"/>
        </w:rPr>
        <w:t>u</w:t>
      </w:r>
      <w:r w:rsidRPr="004C355D">
        <w:rPr>
          <w:spacing w:val="1"/>
          <w:sz w:val="22"/>
          <w:szCs w:val="22"/>
        </w:rPr>
        <w:t>r</w:t>
      </w:r>
      <w:r w:rsidRPr="004C355D">
        <w:rPr>
          <w:sz w:val="22"/>
          <w:szCs w:val="22"/>
        </w:rPr>
        <w:t>den</w:t>
      </w:r>
      <w:r w:rsidRPr="004C355D">
        <w:rPr>
          <w:spacing w:val="-2"/>
          <w:sz w:val="22"/>
          <w:szCs w:val="22"/>
        </w:rPr>
        <w:t xml:space="preserve"> </w:t>
      </w:r>
      <w:r w:rsidRPr="004C355D">
        <w:rPr>
          <w:spacing w:val="1"/>
          <w:sz w:val="22"/>
          <w:szCs w:val="22"/>
        </w:rPr>
        <w:t>f</w:t>
      </w:r>
      <w:r w:rsidRPr="004C355D">
        <w:rPr>
          <w:sz w:val="22"/>
          <w:szCs w:val="22"/>
        </w:rPr>
        <w:t>or</w:t>
      </w:r>
      <w:r w:rsidRPr="004C355D">
        <w:rPr>
          <w:spacing w:val="-1"/>
          <w:sz w:val="22"/>
          <w:szCs w:val="22"/>
        </w:rPr>
        <w:t xml:space="preserve"> </w:t>
      </w:r>
      <w:r w:rsidRPr="004C355D">
        <w:rPr>
          <w:spacing w:val="1"/>
          <w:sz w:val="22"/>
          <w:szCs w:val="22"/>
        </w:rPr>
        <w:t>t</w:t>
      </w:r>
      <w:r w:rsidRPr="004C355D">
        <w:rPr>
          <w:spacing w:val="-2"/>
          <w:sz w:val="22"/>
          <w:szCs w:val="22"/>
        </w:rPr>
        <w:t>h</w:t>
      </w:r>
      <w:r w:rsidRPr="004C355D">
        <w:rPr>
          <w:sz w:val="22"/>
          <w:szCs w:val="22"/>
        </w:rPr>
        <w:t>e 2019 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is estimated to</w:t>
      </w:r>
      <w:r w:rsidRPr="004C355D">
        <w:rPr>
          <w:spacing w:val="1"/>
          <w:sz w:val="22"/>
          <w:szCs w:val="22"/>
        </w:rPr>
        <w:t xml:space="preserve"> </w:t>
      </w:r>
      <w:r w:rsidRPr="004C355D">
        <w:rPr>
          <w:sz w:val="22"/>
          <w:szCs w:val="22"/>
        </w:rPr>
        <w:t>be</w:t>
      </w:r>
      <w:r w:rsidRPr="004C355D">
        <w:rPr>
          <w:spacing w:val="-2"/>
          <w:sz w:val="22"/>
          <w:szCs w:val="22"/>
        </w:rPr>
        <w:t xml:space="preserve"> </w:t>
      </w:r>
      <w:r w:rsidR="008E311A" w:rsidRPr="004C355D">
        <w:rPr>
          <w:spacing w:val="-2"/>
          <w:sz w:val="22"/>
          <w:szCs w:val="22"/>
        </w:rPr>
        <w:t>37,500</w:t>
      </w:r>
      <w:r w:rsidRPr="004C355D">
        <w:rPr>
          <w:spacing w:val="-2"/>
          <w:sz w:val="22"/>
          <w:szCs w:val="22"/>
        </w:rPr>
        <w:t xml:space="preserve"> h</w:t>
      </w:r>
      <w:r w:rsidRPr="004C355D">
        <w:rPr>
          <w:sz w:val="22"/>
          <w:szCs w:val="22"/>
        </w:rPr>
        <w:t>ou</w:t>
      </w:r>
      <w:r w:rsidRPr="004C355D">
        <w:rPr>
          <w:spacing w:val="1"/>
          <w:sz w:val="22"/>
          <w:szCs w:val="22"/>
        </w:rPr>
        <w:t>r</w:t>
      </w:r>
      <w:r w:rsidRPr="004C355D">
        <w:rPr>
          <w:sz w:val="22"/>
          <w:szCs w:val="22"/>
        </w:rPr>
        <w:t>s.</w:t>
      </w:r>
      <w:r w:rsidR="00A761A7">
        <w:rPr>
          <w:sz w:val="22"/>
          <w:szCs w:val="22"/>
        </w:rPr>
        <w:t xml:space="preserve"> Annualized over </w:t>
      </w:r>
      <w:r w:rsidR="00092A9D">
        <w:rPr>
          <w:sz w:val="22"/>
          <w:szCs w:val="22"/>
        </w:rPr>
        <w:t>the requested clearance period of three years, the annual burden is estimated to be 12,5000 hours.</w:t>
      </w:r>
    </w:p>
    <w:p w14:paraId="121C0934" w14:textId="77777777" w:rsidR="00092A9D" w:rsidRPr="004C355D" w:rsidRDefault="00092A9D" w:rsidP="00176D62">
      <w:pPr>
        <w:rPr>
          <w:sz w:val="22"/>
          <w:szCs w:val="22"/>
        </w:rPr>
      </w:pPr>
    </w:p>
    <w:p w14:paraId="19BE6B0A" w14:textId="77777777" w:rsidR="00176D62" w:rsidRPr="004C355D" w:rsidRDefault="00176D62" w:rsidP="00176D62">
      <w:pPr>
        <w:rPr>
          <w:sz w:val="22"/>
          <w:szCs w:val="22"/>
        </w:rPr>
      </w:pPr>
      <w:bookmarkStart w:id="46" w:name="OLE_LINK1"/>
      <w:r w:rsidRPr="004C355D">
        <w:rPr>
          <w:spacing w:val="2"/>
          <w:sz w:val="22"/>
          <w:szCs w:val="22"/>
        </w:rPr>
        <w:t>T</w:t>
      </w:r>
      <w:r w:rsidRPr="004C355D">
        <w:rPr>
          <w:sz w:val="22"/>
          <w:szCs w:val="22"/>
        </w:rPr>
        <w:t>he</w:t>
      </w:r>
      <w:r w:rsidRPr="004C355D">
        <w:rPr>
          <w:spacing w:val="-2"/>
          <w:sz w:val="22"/>
          <w:szCs w:val="22"/>
        </w:rPr>
        <w:t xml:space="preserve"> </w:t>
      </w:r>
      <w:r w:rsidRPr="004C355D">
        <w:rPr>
          <w:spacing w:val="1"/>
          <w:sz w:val="22"/>
          <w:szCs w:val="22"/>
        </w:rPr>
        <w:t>t</w:t>
      </w:r>
      <w:r w:rsidRPr="004C355D">
        <w:rPr>
          <w:spacing w:val="-2"/>
          <w:sz w:val="22"/>
          <w:szCs w:val="22"/>
        </w:rPr>
        <w:t>o</w:t>
      </w:r>
      <w:r w:rsidRPr="004C355D">
        <w:rPr>
          <w:spacing w:val="1"/>
          <w:sz w:val="22"/>
          <w:szCs w:val="22"/>
        </w:rPr>
        <w:t>t</w:t>
      </w:r>
      <w:r w:rsidRPr="004C355D">
        <w:rPr>
          <w:spacing w:val="-2"/>
          <w:sz w:val="22"/>
          <w:szCs w:val="22"/>
        </w:rPr>
        <w:t>a</w:t>
      </w:r>
      <w:r w:rsidRPr="004C355D">
        <w:rPr>
          <w:sz w:val="22"/>
          <w:szCs w:val="22"/>
        </w:rPr>
        <w:t>l</w:t>
      </w:r>
      <w:r w:rsidRPr="004C355D">
        <w:rPr>
          <w:spacing w:val="1"/>
          <w:sz w:val="22"/>
          <w:szCs w:val="22"/>
        </w:rPr>
        <w:t xml:space="preserve"> </w:t>
      </w:r>
      <w:r w:rsidRPr="004C355D">
        <w:rPr>
          <w:sz w:val="22"/>
          <w:szCs w:val="22"/>
        </w:rPr>
        <w:t>c</w:t>
      </w:r>
      <w:r w:rsidRPr="004C355D">
        <w:rPr>
          <w:spacing w:val="-2"/>
          <w:sz w:val="22"/>
          <w:szCs w:val="22"/>
        </w:rPr>
        <w:t>o</w:t>
      </w:r>
      <w:r w:rsidRPr="004C355D">
        <w:rPr>
          <w:sz w:val="22"/>
          <w:szCs w:val="22"/>
        </w:rPr>
        <w:t>st</w:t>
      </w:r>
      <w:r w:rsidRPr="004C355D">
        <w:rPr>
          <w:spacing w:val="-1"/>
          <w:sz w:val="22"/>
          <w:szCs w:val="22"/>
        </w:rPr>
        <w:t xml:space="preserve"> </w:t>
      </w:r>
      <w:r w:rsidRPr="004C355D">
        <w:rPr>
          <w:spacing w:val="1"/>
          <w:sz w:val="22"/>
          <w:szCs w:val="22"/>
        </w:rPr>
        <w:t>t</w:t>
      </w:r>
      <w:r w:rsidRPr="004C355D">
        <w:rPr>
          <w:sz w:val="22"/>
          <w:szCs w:val="22"/>
        </w:rPr>
        <w:t xml:space="preserve">o </w:t>
      </w:r>
      <w:r w:rsidRPr="004C355D">
        <w:rPr>
          <w:spacing w:val="-2"/>
          <w:sz w:val="22"/>
          <w:szCs w:val="22"/>
        </w:rPr>
        <w:t>r</w:t>
      </w:r>
      <w:r w:rsidRPr="004C355D">
        <w:rPr>
          <w:sz w:val="22"/>
          <w:szCs w:val="22"/>
        </w:rPr>
        <w:t>e</w:t>
      </w:r>
      <w:r w:rsidRPr="004C355D">
        <w:rPr>
          <w:spacing w:val="1"/>
          <w:sz w:val="22"/>
          <w:szCs w:val="22"/>
        </w:rPr>
        <w:t>s</w:t>
      </w:r>
      <w:r w:rsidRPr="004C355D">
        <w:rPr>
          <w:sz w:val="22"/>
          <w:szCs w:val="22"/>
        </w:rPr>
        <w:t>po</w:t>
      </w:r>
      <w:r w:rsidRPr="004C355D">
        <w:rPr>
          <w:spacing w:val="-2"/>
          <w:sz w:val="22"/>
          <w:szCs w:val="22"/>
        </w:rPr>
        <w:t>n</w:t>
      </w:r>
      <w:r w:rsidRPr="004C355D">
        <w:rPr>
          <w:sz w:val="22"/>
          <w:szCs w:val="22"/>
        </w:rPr>
        <w:t>de</w:t>
      </w:r>
      <w:r w:rsidRPr="004C355D">
        <w:rPr>
          <w:spacing w:val="-2"/>
          <w:sz w:val="22"/>
          <w:szCs w:val="22"/>
        </w:rPr>
        <w:t>n</w:t>
      </w:r>
      <w:r w:rsidRPr="004C355D">
        <w:rPr>
          <w:spacing w:val="-1"/>
          <w:sz w:val="22"/>
          <w:szCs w:val="22"/>
        </w:rPr>
        <w:t>t</w:t>
      </w:r>
      <w:r w:rsidRPr="004C355D">
        <w:rPr>
          <w:sz w:val="22"/>
          <w:szCs w:val="22"/>
        </w:rPr>
        <w:t xml:space="preserve">s </w:t>
      </w:r>
      <w:r w:rsidRPr="004C355D">
        <w:rPr>
          <w:spacing w:val="1"/>
          <w:sz w:val="22"/>
          <w:szCs w:val="22"/>
        </w:rPr>
        <w:t>f</w:t>
      </w:r>
      <w:r w:rsidRPr="004C355D">
        <w:rPr>
          <w:spacing w:val="-2"/>
          <w:sz w:val="22"/>
          <w:szCs w:val="22"/>
        </w:rPr>
        <w:t>o</w:t>
      </w:r>
      <w:r w:rsidRPr="004C355D">
        <w:rPr>
          <w:sz w:val="22"/>
          <w:szCs w:val="22"/>
        </w:rPr>
        <w:t>r</w:t>
      </w:r>
      <w:r w:rsidRPr="004C355D">
        <w:rPr>
          <w:spacing w:val="1"/>
          <w:sz w:val="22"/>
          <w:szCs w:val="22"/>
        </w:rPr>
        <w:t xml:space="preserve"> t</w:t>
      </w:r>
      <w:r w:rsidRPr="004C355D">
        <w:rPr>
          <w:spacing w:val="-2"/>
          <w:sz w:val="22"/>
          <w:szCs w:val="22"/>
        </w:rPr>
        <w:t>h</w:t>
      </w:r>
      <w:r w:rsidRPr="004C355D">
        <w:rPr>
          <w:sz w:val="22"/>
          <w:szCs w:val="22"/>
        </w:rPr>
        <w:t>e</w:t>
      </w:r>
      <w:r w:rsidRPr="004C355D">
        <w:rPr>
          <w:spacing w:val="3"/>
          <w:sz w:val="22"/>
          <w:szCs w:val="22"/>
        </w:rPr>
        <w:t xml:space="preserve"> 37,500</w:t>
      </w:r>
      <w:r w:rsidRPr="004C355D">
        <w:rPr>
          <w:sz w:val="22"/>
          <w:szCs w:val="22"/>
        </w:rPr>
        <w:t xml:space="preserve"> bu</w:t>
      </w:r>
      <w:r w:rsidRPr="004C355D">
        <w:rPr>
          <w:spacing w:val="-2"/>
          <w:sz w:val="22"/>
          <w:szCs w:val="22"/>
        </w:rPr>
        <w:t>r</w:t>
      </w:r>
      <w:r w:rsidRPr="004C355D">
        <w:rPr>
          <w:sz w:val="22"/>
          <w:szCs w:val="22"/>
        </w:rPr>
        <w:t>den</w:t>
      </w:r>
      <w:r w:rsidRPr="004C355D">
        <w:rPr>
          <w:spacing w:val="1"/>
          <w:sz w:val="22"/>
          <w:szCs w:val="22"/>
        </w:rPr>
        <w:t xml:space="preserve"> </w:t>
      </w:r>
      <w:r w:rsidRPr="004C355D">
        <w:rPr>
          <w:spacing w:val="-2"/>
          <w:sz w:val="22"/>
          <w:szCs w:val="22"/>
        </w:rPr>
        <w:t>h</w:t>
      </w:r>
      <w:r w:rsidRPr="004C355D">
        <w:rPr>
          <w:sz w:val="22"/>
          <w:szCs w:val="22"/>
        </w:rPr>
        <w:t>o</w:t>
      </w:r>
      <w:r w:rsidRPr="004C355D">
        <w:rPr>
          <w:spacing w:val="-2"/>
          <w:sz w:val="22"/>
          <w:szCs w:val="22"/>
        </w:rPr>
        <w:t>u</w:t>
      </w:r>
      <w:r w:rsidRPr="004C355D">
        <w:rPr>
          <w:spacing w:val="1"/>
          <w:sz w:val="22"/>
          <w:szCs w:val="22"/>
        </w:rPr>
        <w:t>r</w:t>
      </w:r>
      <w:r w:rsidRPr="004C355D">
        <w:rPr>
          <w:sz w:val="22"/>
          <w:szCs w:val="22"/>
        </w:rPr>
        <w:t>s</w:t>
      </w:r>
      <w:r w:rsidRPr="004C355D">
        <w:rPr>
          <w:spacing w:val="1"/>
          <w:sz w:val="22"/>
          <w:szCs w:val="22"/>
        </w:rPr>
        <w:t xml:space="preserve"> </w:t>
      </w:r>
      <w:r w:rsidRPr="004C355D">
        <w:rPr>
          <w:spacing w:val="-1"/>
          <w:sz w:val="22"/>
          <w:szCs w:val="22"/>
        </w:rPr>
        <w:t>i</w:t>
      </w:r>
      <w:r w:rsidRPr="004C355D">
        <w:rPr>
          <w:sz w:val="22"/>
          <w:szCs w:val="22"/>
        </w:rPr>
        <w:t xml:space="preserve">s </w:t>
      </w:r>
      <w:r w:rsidRPr="004C355D">
        <w:rPr>
          <w:spacing w:val="1"/>
          <w:sz w:val="22"/>
          <w:szCs w:val="22"/>
        </w:rPr>
        <w:t>e</w:t>
      </w:r>
      <w:r w:rsidRPr="004C355D">
        <w:rPr>
          <w:spacing w:val="-2"/>
          <w:sz w:val="22"/>
          <w:szCs w:val="22"/>
        </w:rPr>
        <w:t>s</w:t>
      </w:r>
      <w:r w:rsidRPr="004C355D">
        <w:rPr>
          <w:spacing w:val="-1"/>
          <w:sz w:val="22"/>
          <w:szCs w:val="22"/>
        </w:rPr>
        <w:t>t</w:t>
      </w:r>
      <w:r w:rsidRPr="004C355D">
        <w:rPr>
          <w:spacing w:val="1"/>
          <w:sz w:val="22"/>
          <w:szCs w:val="22"/>
        </w:rPr>
        <w:t>i</w:t>
      </w:r>
      <w:r w:rsidRPr="004C355D">
        <w:rPr>
          <w:spacing w:val="-4"/>
          <w:sz w:val="22"/>
          <w:szCs w:val="22"/>
        </w:rPr>
        <w:t>m</w:t>
      </w:r>
      <w:r w:rsidRPr="004C355D">
        <w:rPr>
          <w:sz w:val="22"/>
          <w:szCs w:val="22"/>
        </w:rPr>
        <w:t>a</w:t>
      </w:r>
      <w:r w:rsidRPr="004C355D">
        <w:rPr>
          <w:spacing w:val="1"/>
          <w:sz w:val="22"/>
          <w:szCs w:val="22"/>
        </w:rPr>
        <w:t>t</w:t>
      </w:r>
      <w:r w:rsidRPr="004C355D">
        <w:rPr>
          <w:sz w:val="22"/>
          <w:szCs w:val="22"/>
        </w:rPr>
        <w:t xml:space="preserve">ed </w:t>
      </w:r>
      <w:r w:rsidRPr="004C355D">
        <w:rPr>
          <w:spacing w:val="1"/>
          <w:sz w:val="22"/>
          <w:szCs w:val="22"/>
        </w:rPr>
        <w:t>t</w:t>
      </w:r>
      <w:r w:rsidRPr="004C355D">
        <w:rPr>
          <w:sz w:val="22"/>
          <w:szCs w:val="22"/>
        </w:rPr>
        <w:t>o</w:t>
      </w:r>
      <w:r w:rsidRPr="004C355D">
        <w:rPr>
          <w:spacing w:val="-2"/>
          <w:sz w:val="22"/>
          <w:szCs w:val="22"/>
        </w:rPr>
        <w:t xml:space="preserve"> </w:t>
      </w:r>
      <w:r w:rsidRPr="004C355D">
        <w:rPr>
          <w:sz w:val="22"/>
          <w:szCs w:val="22"/>
        </w:rPr>
        <w:t>be</w:t>
      </w:r>
      <w:r w:rsidRPr="004C355D">
        <w:rPr>
          <w:spacing w:val="1"/>
          <w:sz w:val="22"/>
          <w:szCs w:val="22"/>
        </w:rPr>
        <w:t xml:space="preserve"> </w:t>
      </w:r>
      <w:r w:rsidRPr="004C355D">
        <w:rPr>
          <w:sz w:val="22"/>
          <w:szCs w:val="22"/>
        </w:rPr>
        <w:t>$1,983,000. Th</w:t>
      </w:r>
      <w:r w:rsidRPr="004C355D">
        <w:rPr>
          <w:spacing w:val="-2"/>
          <w:sz w:val="22"/>
          <w:szCs w:val="22"/>
        </w:rPr>
        <w:t>i</w:t>
      </w:r>
      <w:r w:rsidRPr="004C355D">
        <w:rPr>
          <w:sz w:val="22"/>
          <w:szCs w:val="22"/>
        </w:rPr>
        <w:t xml:space="preserve">s </w:t>
      </w:r>
      <w:r w:rsidRPr="004C355D">
        <w:rPr>
          <w:spacing w:val="1"/>
          <w:sz w:val="22"/>
          <w:szCs w:val="22"/>
        </w:rPr>
        <w:t>i</w:t>
      </w:r>
      <w:r w:rsidRPr="004C355D">
        <w:rPr>
          <w:sz w:val="22"/>
          <w:szCs w:val="22"/>
        </w:rPr>
        <w:t>s</w:t>
      </w:r>
      <w:r w:rsidRPr="004C355D">
        <w:rPr>
          <w:spacing w:val="-2"/>
          <w:sz w:val="22"/>
          <w:szCs w:val="22"/>
        </w:rPr>
        <w:t xml:space="preserve"> </w:t>
      </w:r>
      <w:r w:rsidRPr="004C355D">
        <w:rPr>
          <w:sz w:val="22"/>
          <w:szCs w:val="22"/>
        </w:rPr>
        <w:t>ba</w:t>
      </w:r>
      <w:r w:rsidRPr="004C355D">
        <w:rPr>
          <w:spacing w:val="-2"/>
          <w:sz w:val="22"/>
          <w:szCs w:val="22"/>
        </w:rPr>
        <w:t>s</w:t>
      </w:r>
      <w:r w:rsidRPr="004C355D">
        <w:rPr>
          <w:sz w:val="22"/>
          <w:szCs w:val="22"/>
        </w:rPr>
        <w:t xml:space="preserve">ed on an </w:t>
      </w:r>
      <w:r w:rsidRPr="004C355D">
        <w:rPr>
          <w:spacing w:val="-2"/>
          <w:sz w:val="22"/>
          <w:szCs w:val="22"/>
        </w:rPr>
        <w:t>e</w:t>
      </w:r>
      <w:r w:rsidRPr="004C355D">
        <w:rPr>
          <w:sz w:val="22"/>
          <w:szCs w:val="22"/>
        </w:rPr>
        <w:t>s</w:t>
      </w:r>
      <w:r w:rsidRPr="004C355D">
        <w:rPr>
          <w:spacing w:val="-1"/>
          <w:sz w:val="22"/>
          <w:szCs w:val="22"/>
        </w:rPr>
        <w:t>t</w:t>
      </w:r>
      <w:r w:rsidRPr="004C355D">
        <w:rPr>
          <w:spacing w:val="1"/>
          <w:sz w:val="22"/>
          <w:szCs w:val="22"/>
        </w:rPr>
        <w:t>i</w:t>
      </w:r>
      <w:r w:rsidRPr="004C355D">
        <w:rPr>
          <w:spacing w:val="-4"/>
          <w:sz w:val="22"/>
          <w:szCs w:val="22"/>
        </w:rPr>
        <w:t>m</w:t>
      </w:r>
      <w:r w:rsidRPr="004C355D">
        <w:rPr>
          <w:sz w:val="22"/>
          <w:szCs w:val="22"/>
        </w:rPr>
        <w:t>a</w:t>
      </w:r>
      <w:r w:rsidRPr="004C355D">
        <w:rPr>
          <w:spacing w:val="1"/>
          <w:sz w:val="22"/>
          <w:szCs w:val="22"/>
        </w:rPr>
        <w:t>t</w:t>
      </w:r>
      <w:r w:rsidRPr="004C355D">
        <w:rPr>
          <w:sz w:val="22"/>
          <w:szCs w:val="22"/>
        </w:rPr>
        <w:t xml:space="preserve">ed </w:t>
      </w:r>
      <w:r w:rsidRPr="004C355D">
        <w:rPr>
          <w:spacing w:val="-3"/>
          <w:sz w:val="22"/>
          <w:szCs w:val="22"/>
        </w:rPr>
        <w:t>m</w:t>
      </w:r>
      <w:r w:rsidRPr="004C355D">
        <w:rPr>
          <w:sz w:val="22"/>
          <w:szCs w:val="22"/>
        </w:rPr>
        <w:t>ed</w:t>
      </w:r>
      <w:r w:rsidRPr="004C355D">
        <w:rPr>
          <w:spacing w:val="1"/>
          <w:sz w:val="22"/>
          <w:szCs w:val="22"/>
        </w:rPr>
        <w:t>i</w:t>
      </w:r>
      <w:r w:rsidRPr="004C355D">
        <w:rPr>
          <w:sz w:val="22"/>
          <w:szCs w:val="22"/>
        </w:rPr>
        <w:t>an a</w:t>
      </w:r>
      <w:r w:rsidRPr="004C355D">
        <w:rPr>
          <w:spacing w:val="-2"/>
          <w:sz w:val="22"/>
          <w:szCs w:val="22"/>
        </w:rPr>
        <w:t>nn</w:t>
      </w:r>
      <w:r w:rsidRPr="004C355D">
        <w:rPr>
          <w:sz w:val="22"/>
          <w:szCs w:val="22"/>
        </w:rPr>
        <w:t>ual</w:t>
      </w:r>
      <w:r w:rsidRPr="004C355D">
        <w:rPr>
          <w:spacing w:val="1"/>
          <w:sz w:val="22"/>
          <w:szCs w:val="22"/>
        </w:rPr>
        <w:t xml:space="preserve"> </w:t>
      </w:r>
      <w:r w:rsidRPr="004C355D">
        <w:rPr>
          <w:spacing w:val="-2"/>
          <w:sz w:val="22"/>
          <w:szCs w:val="22"/>
        </w:rPr>
        <w:t>s</w:t>
      </w:r>
      <w:r w:rsidRPr="004C355D">
        <w:rPr>
          <w:sz w:val="22"/>
          <w:szCs w:val="22"/>
        </w:rPr>
        <w:t>a</w:t>
      </w:r>
      <w:r w:rsidRPr="004C355D">
        <w:rPr>
          <w:spacing w:val="-1"/>
          <w:sz w:val="22"/>
          <w:szCs w:val="22"/>
        </w:rPr>
        <w:t>l</w:t>
      </w:r>
      <w:r w:rsidRPr="004C355D">
        <w:rPr>
          <w:sz w:val="22"/>
          <w:szCs w:val="22"/>
        </w:rPr>
        <w:t>a</w:t>
      </w:r>
      <w:r w:rsidRPr="004C355D">
        <w:rPr>
          <w:spacing w:val="1"/>
          <w:sz w:val="22"/>
          <w:szCs w:val="22"/>
        </w:rPr>
        <w:t>r</w:t>
      </w:r>
      <w:r w:rsidRPr="004C355D">
        <w:rPr>
          <w:sz w:val="22"/>
          <w:szCs w:val="22"/>
        </w:rPr>
        <w:t>y</w:t>
      </w:r>
      <w:r w:rsidRPr="004C355D">
        <w:rPr>
          <w:spacing w:val="-2"/>
          <w:sz w:val="22"/>
          <w:szCs w:val="22"/>
        </w:rPr>
        <w:t xml:space="preserve"> </w:t>
      </w:r>
      <w:r w:rsidRPr="004C355D">
        <w:rPr>
          <w:sz w:val="22"/>
          <w:szCs w:val="22"/>
        </w:rPr>
        <w:t>of</w:t>
      </w:r>
      <w:r w:rsidRPr="004C355D">
        <w:rPr>
          <w:spacing w:val="1"/>
          <w:sz w:val="22"/>
          <w:szCs w:val="22"/>
        </w:rPr>
        <w:t xml:space="preserve"> </w:t>
      </w:r>
      <w:r w:rsidRPr="004C355D">
        <w:rPr>
          <w:spacing w:val="2"/>
          <w:sz w:val="22"/>
          <w:szCs w:val="22"/>
        </w:rPr>
        <w:t>$110,000</w:t>
      </w:r>
      <w:r w:rsidRPr="004C355D">
        <w:rPr>
          <w:sz w:val="22"/>
          <w:szCs w:val="22"/>
        </w:rPr>
        <w:t xml:space="preserve"> </w:t>
      </w:r>
      <w:r w:rsidRPr="004C355D">
        <w:rPr>
          <w:spacing w:val="-2"/>
          <w:sz w:val="22"/>
          <w:szCs w:val="22"/>
        </w:rPr>
        <w:t>p</w:t>
      </w:r>
      <w:r w:rsidRPr="004C355D">
        <w:rPr>
          <w:sz w:val="22"/>
          <w:szCs w:val="22"/>
        </w:rPr>
        <w:t>er</w:t>
      </w:r>
      <w:r w:rsidRPr="004C355D">
        <w:rPr>
          <w:spacing w:val="-1"/>
          <w:sz w:val="22"/>
          <w:szCs w:val="22"/>
        </w:rPr>
        <w:t xml:space="preserve"> </w:t>
      </w:r>
      <w:r w:rsidRPr="004C355D">
        <w:rPr>
          <w:spacing w:val="1"/>
          <w:sz w:val="22"/>
          <w:szCs w:val="22"/>
        </w:rPr>
        <w:t>f</w:t>
      </w:r>
      <w:r w:rsidRPr="004C355D">
        <w:rPr>
          <w:spacing w:val="-2"/>
          <w:sz w:val="22"/>
          <w:szCs w:val="22"/>
        </w:rPr>
        <w:t>u</w:t>
      </w:r>
      <w:r w:rsidRPr="004C355D">
        <w:rPr>
          <w:spacing w:val="1"/>
          <w:sz w:val="22"/>
          <w:szCs w:val="22"/>
        </w:rPr>
        <w:t>l</w:t>
      </w:r>
      <w:r w:rsidRPr="004C355D">
        <w:rPr>
          <w:spacing w:val="2"/>
          <w:sz w:val="22"/>
          <w:szCs w:val="22"/>
        </w:rPr>
        <w:t>l</w:t>
      </w:r>
      <w:r w:rsidRPr="004C355D">
        <w:rPr>
          <w:spacing w:val="-4"/>
          <w:sz w:val="22"/>
          <w:szCs w:val="22"/>
        </w:rPr>
        <w:t>-</w:t>
      </w:r>
      <w:r w:rsidRPr="004C355D">
        <w:rPr>
          <w:spacing w:val="1"/>
          <w:sz w:val="22"/>
          <w:szCs w:val="22"/>
        </w:rPr>
        <w:t>ti</w:t>
      </w:r>
      <w:r w:rsidRPr="004C355D">
        <w:rPr>
          <w:spacing w:val="-4"/>
          <w:sz w:val="22"/>
          <w:szCs w:val="22"/>
        </w:rPr>
        <w:t>m</w:t>
      </w:r>
      <w:r w:rsidRPr="004C355D">
        <w:rPr>
          <w:sz w:val="22"/>
          <w:szCs w:val="22"/>
        </w:rPr>
        <w:t>e e</w:t>
      </w:r>
      <w:r w:rsidRPr="004C355D">
        <w:rPr>
          <w:spacing w:val="-4"/>
          <w:sz w:val="22"/>
          <w:szCs w:val="22"/>
        </w:rPr>
        <w:t>m</w:t>
      </w:r>
      <w:r w:rsidRPr="004C355D">
        <w:rPr>
          <w:sz w:val="22"/>
          <w:szCs w:val="22"/>
        </w:rPr>
        <w:t>p</w:t>
      </w:r>
      <w:r w:rsidRPr="004C355D">
        <w:rPr>
          <w:spacing w:val="1"/>
          <w:sz w:val="22"/>
          <w:szCs w:val="22"/>
        </w:rPr>
        <w:t>l</w:t>
      </w:r>
      <w:r w:rsidRPr="004C355D">
        <w:rPr>
          <w:sz w:val="22"/>
          <w:szCs w:val="22"/>
        </w:rPr>
        <w:t>o</w:t>
      </w:r>
      <w:r w:rsidRPr="004C355D">
        <w:rPr>
          <w:spacing w:val="-2"/>
          <w:sz w:val="22"/>
          <w:szCs w:val="22"/>
        </w:rPr>
        <w:t>y</w:t>
      </w:r>
      <w:r w:rsidRPr="004C355D">
        <w:rPr>
          <w:sz w:val="22"/>
          <w:szCs w:val="22"/>
        </w:rPr>
        <w:t>ed</w:t>
      </w:r>
      <w:r w:rsidRPr="004C355D">
        <w:rPr>
          <w:spacing w:val="1"/>
          <w:sz w:val="22"/>
          <w:szCs w:val="22"/>
        </w:rPr>
        <w:t xml:space="preserve"> </w:t>
      </w:r>
      <w:r w:rsidRPr="004C355D">
        <w:rPr>
          <w:sz w:val="22"/>
          <w:szCs w:val="22"/>
        </w:rPr>
        <w:t>S</w:t>
      </w:r>
      <w:r w:rsidRPr="004C355D">
        <w:rPr>
          <w:spacing w:val="-1"/>
          <w:sz w:val="22"/>
          <w:szCs w:val="22"/>
        </w:rPr>
        <w:t>D</w:t>
      </w:r>
      <w:r w:rsidRPr="004C355D">
        <w:rPr>
          <w:sz w:val="22"/>
          <w:szCs w:val="22"/>
        </w:rPr>
        <w:t>R</w:t>
      </w:r>
      <w:r w:rsidRPr="004C355D">
        <w:rPr>
          <w:spacing w:val="-1"/>
          <w:sz w:val="22"/>
          <w:szCs w:val="22"/>
        </w:rPr>
        <w:t xml:space="preserve"> </w:t>
      </w:r>
      <w:r w:rsidRPr="004C355D">
        <w:rPr>
          <w:spacing w:val="1"/>
          <w:sz w:val="22"/>
          <w:szCs w:val="22"/>
        </w:rPr>
        <w:t>r</w:t>
      </w:r>
      <w:r w:rsidRPr="004C355D">
        <w:rPr>
          <w:sz w:val="22"/>
          <w:szCs w:val="22"/>
        </w:rPr>
        <w:t>e</w:t>
      </w:r>
      <w:r w:rsidRPr="004C355D">
        <w:rPr>
          <w:spacing w:val="1"/>
          <w:sz w:val="22"/>
          <w:szCs w:val="22"/>
        </w:rPr>
        <w:t>s</w:t>
      </w:r>
      <w:r w:rsidRPr="004C355D">
        <w:rPr>
          <w:sz w:val="22"/>
          <w:szCs w:val="22"/>
        </w:rPr>
        <w:t xml:space="preserve">pondent </w:t>
      </w:r>
      <w:r w:rsidRPr="004C355D">
        <w:rPr>
          <w:spacing w:val="-2"/>
          <w:sz w:val="22"/>
          <w:szCs w:val="22"/>
        </w:rPr>
        <w:t>f</w:t>
      </w:r>
      <w:r w:rsidRPr="004C355D">
        <w:rPr>
          <w:spacing w:val="1"/>
          <w:sz w:val="22"/>
          <w:szCs w:val="22"/>
        </w:rPr>
        <w:t>r</w:t>
      </w:r>
      <w:r w:rsidRPr="004C355D">
        <w:rPr>
          <w:sz w:val="22"/>
          <w:szCs w:val="22"/>
        </w:rPr>
        <w:t>om</w:t>
      </w:r>
      <w:r w:rsidRPr="004C355D">
        <w:rPr>
          <w:spacing w:val="-4"/>
          <w:sz w:val="22"/>
          <w:szCs w:val="22"/>
        </w:rPr>
        <w:t xml:space="preserve"> </w:t>
      </w:r>
      <w:r w:rsidRPr="004C355D">
        <w:rPr>
          <w:spacing w:val="1"/>
          <w:sz w:val="22"/>
          <w:szCs w:val="22"/>
        </w:rPr>
        <w:t>t</w:t>
      </w:r>
      <w:r w:rsidRPr="004C355D">
        <w:rPr>
          <w:sz w:val="22"/>
          <w:szCs w:val="22"/>
        </w:rPr>
        <w:t>he 2017 S</w:t>
      </w:r>
      <w:r w:rsidRPr="004C355D">
        <w:rPr>
          <w:spacing w:val="-1"/>
          <w:sz w:val="22"/>
          <w:szCs w:val="22"/>
        </w:rPr>
        <w:t>D</w:t>
      </w:r>
      <w:r w:rsidRPr="004C355D">
        <w:rPr>
          <w:sz w:val="22"/>
          <w:szCs w:val="22"/>
        </w:rPr>
        <w:t>R</w:t>
      </w:r>
      <w:r w:rsidRPr="004C355D">
        <w:rPr>
          <w:spacing w:val="-1"/>
          <w:sz w:val="22"/>
          <w:szCs w:val="22"/>
        </w:rPr>
        <w:t xml:space="preserve"> </w:t>
      </w:r>
      <w:r w:rsidRPr="004C355D">
        <w:rPr>
          <w:sz w:val="22"/>
          <w:szCs w:val="22"/>
        </w:rPr>
        <w:t>da</w:t>
      </w:r>
      <w:r w:rsidRPr="004C355D">
        <w:rPr>
          <w:spacing w:val="-1"/>
          <w:sz w:val="22"/>
          <w:szCs w:val="22"/>
        </w:rPr>
        <w:t>t</w:t>
      </w:r>
      <w:r w:rsidRPr="004C355D">
        <w:rPr>
          <w:sz w:val="22"/>
          <w:szCs w:val="22"/>
        </w:rPr>
        <w:t xml:space="preserve">a. </w:t>
      </w:r>
      <w:r w:rsidRPr="004C355D">
        <w:rPr>
          <w:spacing w:val="-1"/>
          <w:sz w:val="22"/>
          <w:szCs w:val="22"/>
        </w:rPr>
        <w:t>A</w:t>
      </w:r>
      <w:r w:rsidRPr="004C355D">
        <w:rPr>
          <w:sz w:val="22"/>
          <w:szCs w:val="22"/>
        </w:rPr>
        <w:t>s</w:t>
      </w:r>
      <w:r w:rsidRPr="004C355D">
        <w:rPr>
          <w:spacing w:val="-1"/>
          <w:sz w:val="22"/>
          <w:szCs w:val="22"/>
        </w:rPr>
        <w:t>s</w:t>
      </w:r>
      <w:r w:rsidRPr="004C355D">
        <w:rPr>
          <w:sz w:val="22"/>
          <w:szCs w:val="22"/>
        </w:rPr>
        <w:t>u</w:t>
      </w:r>
      <w:r w:rsidRPr="004C355D">
        <w:rPr>
          <w:spacing w:val="-4"/>
          <w:sz w:val="22"/>
          <w:szCs w:val="22"/>
        </w:rPr>
        <w:t>m</w:t>
      </w:r>
      <w:r w:rsidRPr="004C355D">
        <w:rPr>
          <w:spacing w:val="1"/>
          <w:sz w:val="22"/>
          <w:szCs w:val="22"/>
        </w:rPr>
        <w:t>i</w:t>
      </w:r>
      <w:r w:rsidRPr="004C355D">
        <w:rPr>
          <w:sz w:val="22"/>
          <w:szCs w:val="22"/>
        </w:rPr>
        <w:t>ng a 4</w:t>
      </w:r>
      <w:r w:rsidRPr="004C355D">
        <w:rPr>
          <w:spacing w:val="1"/>
          <w:sz w:val="22"/>
          <w:szCs w:val="22"/>
        </w:rPr>
        <w:t>0</w:t>
      </w:r>
      <w:r w:rsidRPr="004C355D">
        <w:rPr>
          <w:spacing w:val="-4"/>
          <w:sz w:val="22"/>
          <w:szCs w:val="22"/>
        </w:rPr>
        <w:t>-</w:t>
      </w:r>
      <w:r w:rsidRPr="004C355D">
        <w:rPr>
          <w:sz w:val="22"/>
          <w:szCs w:val="22"/>
        </w:rPr>
        <w:t>hour</w:t>
      </w:r>
      <w:r w:rsidRPr="004C355D">
        <w:rPr>
          <w:spacing w:val="1"/>
          <w:sz w:val="22"/>
          <w:szCs w:val="22"/>
        </w:rPr>
        <w:t xml:space="preserve"> </w:t>
      </w:r>
      <w:r w:rsidRPr="004C355D">
        <w:rPr>
          <w:spacing w:val="-1"/>
          <w:sz w:val="22"/>
          <w:szCs w:val="22"/>
        </w:rPr>
        <w:t>w</w:t>
      </w:r>
      <w:r w:rsidRPr="004C355D">
        <w:rPr>
          <w:sz w:val="22"/>
          <w:szCs w:val="22"/>
        </w:rPr>
        <w:t>o</w:t>
      </w:r>
      <w:r w:rsidRPr="004C355D">
        <w:rPr>
          <w:spacing w:val="1"/>
          <w:sz w:val="22"/>
          <w:szCs w:val="22"/>
        </w:rPr>
        <w:t>r</w:t>
      </w:r>
      <w:r w:rsidRPr="004C355D">
        <w:rPr>
          <w:spacing w:val="-2"/>
          <w:sz w:val="22"/>
          <w:szCs w:val="22"/>
        </w:rPr>
        <w:t>k</w:t>
      </w:r>
      <w:r w:rsidRPr="004C355D">
        <w:rPr>
          <w:spacing w:val="-1"/>
          <w:sz w:val="22"/>
          <w:szCs w:val="22"/>
        </w:rPr>
        <w:t>w</w:t>
      </w:r>
      <w:r w:rsidRPr="004C355D">
        <w:rPr>
          <w:sz w:val="22"/>
          <w:szCs w:val="22"/>
        </w:rPr>
        <w:t>eek</w:t>
      </w:r>
      <w:r w:rsidRPr="004C355D">
        <w:rPr>
          <w:spacing w:val="-1"/>
          <w:sz w:val="22"/>
          <w:szCs w:val="22"/>
        </w:rPr>
        <w:t xml:space="preserve"> </w:t>
      </w:r>
      <w:r w:rsidRPr="004C355D">
        <w:rPr>
          <w:sz w:val="22"/>
          <w:szCs w:val="22"/>
        </w:rPr>
        <w:t>o</w:t>
      </w:r>
      <w:r w:rsidRPr="004C355D">
        <w:rPr>
          <w:spacing w:val="-2"/>
          <w:sz w:val="22"/>
          <w:szCs w:val="22"/>
        </w:rPr>
        <w:t>v</w:t>
      </w:r>
      <w:r w:rsidRPr="004C355D">
        <w:rPr>
          <w:sz w:val="22"/>
          <w:szCs w:val="22"/>
        </w:rPr>
        <w:t>er</w:t>
      </w:r>
      <w:r w:rsidRPr="004C355D">
        <w:rPr>
          <w:spacing w:val="1"/>
          <w:sz w:val="22"/>
          <w:szCs w:val="22"/>
        </w:rPr>
        <w:t xml:space="preserve"> </w:t>
      </w:r>
      <w:r w:rsidRPr="004C355D">
        <w:rPr>
          <w:sz w:val="22"/>
          <w:szCs w:val="22"/>
        </w:rPr>
        <w:t>52</w:t>
      </w:r>
      <w:r w:rsidRPr="004C355D">
        <w:rPr>
          <w:spacing w:val="-2"/>
          <w:sz w:val="22"/>
          <w:szCs w:val="22"/>
        </w:rPr>
        <w:t>-</w:t>
      </w:r>
      <w:r w:rsidRPr="004C355D">
        <w:rPr>
          <w:spacing w:val="-1"/>
          <w:sz w:val="22"/>
          <w:szCs w:val="22"/>
        </w:rPr>
        <w:t>w</w:t>
      </w:r>
      <w:r w:rsidRPr="004C355D">
        <w:rPr>
          <w:sz w:val="22"/>
          <w:szCs w:val="22"/>
        </w:rPr>
        <w:t>ee</w:t>
      </w:r>
      <w:r w:rsidRPr="004C355D">
        <w:rPr>
          <w:spacing w:val="-2"/>
          <w:sz w:val="22"/>
          <w:szCs w:val="22"/>
        </w:rPr>
        <w:t>k</w:t>
      </w:r>
      <w:r w:rsidRPr="004C355D">
        <w:rPr>
          <w:sz w:val="22"/>
          <w:szCs w:val="22"/>
        </w:rPr>
        <w:t>s of</w:t>
      </w:r>
      <w:r w:rsidRPr="004C355D">
        <w:rPr>
          <w:spacing w:val="1"/>
          <w:sz w:val="22"/>
          <w:szCs w:val="22"/>
        </w:rPr>
        <w:t xml:space="preserve"> </w:t>
      </w:r>
      <w:r w:rsidRPr="004C355D">
        <w:rPr>
          <w:sz w:val="22"/>
          <w:szCs w:val="22"/>
        </w:rPr>
        <w:t>e</w:t>
      </w:r>
      <w:r w:rsidRPr="004C355D">
        <w:rPr>
          <w:spacing w:val="-3"/>
          <w:sz w:val="22"/>
          <w:szCs w:val="22"/>
        </w:rPr>
        <w:t>m</w:t>
      </w:r>
      <w:r w:rsidRPr="004C355D">
        <w:rPr>
          <w:sz w:val="22"/>
          <w:szCs w:val="22"/>
        </w:rPr>
        <w:t>p</w:t>
      </w:r>
      <w:r w:rsidRPr="004C355D">
        <w:rPr>
          <w:spacing w:val="1"/>
          <w:sz w:val="22"/>
          <w:szCs w:val="22"/>
        </w:rPr>
        <w:t>l</w:t>
      </w:r>
      <w:r w:rsidRPr="004C355D">
        <w:rPr>
          <w:sz w:val="22"/>
          <w:szCs w:val="22"/>
        </w:rPr>
        <w:t>oy</w:t>
      </w:r>
      <w:r w:rsidRPr="004C355D">
        <w:rPr>
          <w:spacing w:val="-4"/>
          <w:sz w:val="22"/>
          <w:szCs w:val="22"/>
        </w:rPr>
        <w:t>m</w:t>
      </w:r>
      <w:r w:rsidRPr="004C355D">
        <w:rPr>
          <w:sz w:val="22"/>
          <w:szCs w:val="22"/>
        </w:rPr>
        <w:t>en</w:t>
      </w:r>
      <w:r w:rsidRPr="004C355D">
        <w:rPr>
          <w:spacing w:val="2"/>
          <w:sz w:val="22"/>
          <w:szCs w:val="22"/>
        </w:rPr>
        <w:t>t</w:t>
      </w:r>
      <w:r w:rsidRPr="004C355D">
        <w:rPr>
          <w:sz w:val="22"/>
          <w:szCs w:val="22"/>
        </w:rPr>
        <w:t xml:space="preserve">, </w:t>
      </w:r>
      <w:r w:rsidRPr="004C355D">
        <w:rPr>
          <w:spacing w:val="1"/>
          <w:sz w:val="22"/>
          <w:szCs w:val="22"/>
        </w:rPr>
        <w:t>t</w:t>
      </w:r>
      <w:r w:rsidRPr="004C355D">
        <w:rPr>
          <w:spacing w:val="-2"/>
          <w:sz w:val="22"/>
          <w:szCs w:val="22"/>
        </w:rPr>
        <w:t>h</w:t>
      </w:r>
      <w:r w:rsidRPr="004C355D">
        <w:rPr>
          <w:spacing w:val="1"/>
          <w:sz w:val="22"/>
          <w:szCs w:val="22"/>
        </w:rPr>
        <w:t>i</w:t>
      </w:r>
      <w:r w:rsidRPr="004C355D">
        <w:rPr>
          <w:sz w:val="22"/>
          <w:szCs w:val="22"/>
        </w:rPr>
        <w:t xml:space="preserve">s </w:t>
      </w:r>
      <w:r w:rsidRPr="004C355D">
        <w:rPr>
          <w:spacing w:val="1"/>
          <w:sz w:val="22"/>
          <w:szCs w:val="22"/>
        </w:rPr>
        <w:t>a</w:t>
      </w:r>
      <w:r w:rsidRPr="004C355D">
        <w:rPr>
          <w:spacing w:val="-2"/>
          <w:sz w:val="22"/>
          <w:szCs w:val="22"/>
        </w:rPr>
        <w:t>n</w:t>
      </w:r>
      <w:r w:rsidRPr="004C355D">
        <w:rPr>
          <w:sz w:val="22"/>
          <w:szCs w:val="22"/>
        </w:rPr>
        <w:t>nu</w:t>
      </w:r>
      <w:r w:rsidRPr="004C355D">
        <w:rPr>
          <w:spacing w:val="-2"/>
          <w:sz w:val="22"/>
          <w:szCs w:val="22"/>
        </w:rPr>
        <w:t>a</w:t>
      </w:r>
      <w:r w:rsidRPr="004C355D">
        <w:rPr>
          <w:sz w:val="22"/>
          <w:szCs w:val="22"/>
        </w:rPr>
        <w:t>l</w:t>
      </w:r>
      <w:r w:rsidRPr="004C355D">
        <w:rPr>
          <w:spacing w:val="1"/>
          <w:sz w:val="22"/>
          <w:szCs w:val="22"/>
        </w:rPr>
        <w:t xml:space="preserve"> </w:t>
      </w:r>
      <w:r w:rsidRPr="004C355D">
        <w:rPr>
          <w:sz w:val="22"/>
          <w:szCs w:val="22"/>
        </w:rPr>
        <w:t>s</w:t>
      </w:r>
      <w:r w:rsidRPr="004C355D">
        <w:rPr>
          <w:spacing w:val="-2"/>
          <w:sz w:val="22"/>
          <w:szCs w:val="22"/>
        </w:rPr>
        <w:t>a</w:t>
      </w:r>
      <w:r w:rsidRPr="004C355D">
        <w:rPr>
          <w:spacing w:val="1"/>
          <w:sz w:val="22"/>
          <w:szCs w:val="22"/>
        </w:rPr>
        <w:t>l</w:t>
      </w:r>
      <w:r w:rsidRPr="004C355D">
        <w:rPr>
          <w:spacing w:val="-2"/>
          <w:sz w:val="22"/>
          <w:szCs w:val="22"/>
        </w:rPr>
        <w:t>a</w:t>
      </w:r>
      <w:r w:rsidRPr="004C355D">
        <w:rPr>
          <w:spacing w:val="1"/>
          <w:sz w:val="22"/>
          <w:szCs w:val="22"/>
        </w:rPr>
        <w:t>r</w:t>
      </w:r>
      <w:r w:rsidRPr="004C355D">
        <w:rPr>
          <w:sz w:val="22"/>
          <w:szCs w:val="22"/>
        </w:rPr>
        <w:t>y co</w:t>
      </w:r>
      <w:r w:rsidRPr="004C355D">
        <w:rPr>
          <w:spacing w:val="1"/>
          <w:sz w:val="22"/>
          <w:szCs w:val="22"/>
        </w:rPr>
        <w:t>r</w:t>
      </w:r>
      <w:r w:rsidRPr="004C355D">
        <w:rPr>
          <w:spacing w:val="-2"/>
          <w:sz w:val="22"/>
          <w:szCs w:val="22"/>
        </w:rPr>
        <w:t>r</w:t>
      </w:r>
      <w:r w:rsidRPr="004C355D">
        <w:rPr>
          <w:sz w:val="22"/>
          <w:szCs w:val="22"/>
        </w:rPr>
        <w:t>e</w:t>
      </w:r>
      <w:r w:rsidRPr="004C355D">
        <w:rPr>
          <w:spacing w:val="1"/>
          <w:sz w:val="22"/>
          <w:szCs w:val="22"/>
        </w:rPr>
        <w:t>s</w:t>
      </w:r>
      <w:r w:rsidRPr="004C355D">
        <w:rPr>
          <w:sz w:val="22"/>
          <w:szCs w:val="22"/>
        </w:rPr>
        <w:t>p</w:t>
      </w:r>
      <w:r w:rsidRPr="004C355D">
        <w:rPr>
          <w:spacing w:val="-2"/>
          <w:sz w:val="22"/>
          <w:szCs w:val="22"/>
        </w:rPr>
        <w:t>o</w:t>
      </w:r>
      <w:r w:rsidRPr="004C355D">
        <w:rPr>
          <w:sz w:val="22"/>
          <w:szCs w:val="22"/>
        </w:rPr>
        <w:t>nds</w:t>
      </w:r>
      <w:r w:rsidRPr="004C355D">
        <w:rPr>
          <w:spacing w:val="-1"/>
          <w:sz w:val="22"/>
          <w:szCs w:val="22"/>
        </w:rPr>
        <w:t xml:space="preserve"> </w:t>
      </w:r>
      <w:r w:rsidRPr="004C355D">
        <w:rPr>
          <w:spacing w:val="1"/>
          <w:sz w:val="22"/>
          <w:szCs w:val="22"/>
        </w:rPr>
        <w:t>t</w:t>
      </w:r>
      <w:r w:rsidRPr="004C355D">
        <w:rPr>
          <w:sz w:val="22"/>
          <w:szCs w:val="22"/>
        </w:rPr>
        <w:t>o an</w:t>
      </w:r>
      <w:r w:rsidRPr="004C355D">
        <w:rPr>
          <w:spacing w:val="-2"/>
          <w:sz w:val="22"/>
          <w:szCs w:val="22"/>
        </w:rPr>
        <w:t xml:space="preserve"> </w:t>
      </w:r>
      <w:r w:rsidRPr="004C355D">
        <w:rPr>
          <w:sz w:val="22"/>
          <w:szCs w:val="22"/>
        </w:rPr>
        <w:t>hou</w:t>
      </w:r>
      <w:r w:rsidRPr="004C355D">
        <w:rPr>
          <w:spacing w:val="-2"/>
          <w:sz w:val="22"/>
          <w:szCs w:val="22"/>
        </w:rPr>
        <w:t>r</w:t>
      </w:r>
      <w:r w:rsidRPr="004C355D">
        <w:rPr>
          <w:spacing w:val="1"/>
          <w:sz w:val="22"/>
          <w:szCs w:val="22"/>
        </w:rPr>
        <w:t>l</w:t>
      </w:r>
      <w:r w:rsidRPr="004C355D">
        <w:rPr>
          <w:sz w:val="22"/>
          <w:szCs w:val="22"/>
        </w:rPr>
        <w:t>y</w:t>
      </w:r>
      <w:r w:rsidRPr="004C355D">
        <w:rPr>
          <w:spacing w:val="-1"/>
          <w:sz w:val="22"/>
          <w:szCs w:val="22"/>
        </w:rPr>
        <w:t xml:space="preserve"> </w:t>
      </w:r>
      <w:r w:rsidRPr="004C355D">
        <w:rPr>
          <w:spacing w:val="1"/>
          <w:sz w:val="22"/>
          <w:szCs w:val="22"/>
        </w:rPr>
        <w:t>r</w:t>
      </w:r>
      <w:r w:rsidRPr="004C355D">
        <w:rPr>
          <w:spacing w:val="-2"/>
          <w:sz w:val="22"/>
          <w:szCs w:val="22"/>
        </w:rPr>
        <w:t>a</w:t>
      </w:r>
      <w:r w:rsidRPr="004C355D">
        <w:rPr>
          <w:spacing w:val="1"/>
          <w:sz w:val="22"/>
          <w:szCs w:val="22"/>
        </w:rPr>
        <w:t>t</w:t>
      </w:r>
      <w:r w:rsidRPr="004C355D">
        <w:rPr>
          <w:sz w:val="22"/>
          <w:szCs w:val="22"/>
        </w:rPr>
        <w:t>e</w:t>
      </w:r>
      <w:r w:rsidRPr="004C355D">
        <w:rPr>
          <w:spacing w:val="1"/>
          <w:sz w:val="22"/>
          <w:szCs w:val="22"/>
        </w:rPr>
        <w:t xml:space="preserve"> </w:t>
      </w:r>
      <w:r w:rsidRPr="004C355D">
        <w:rPr>
          <w:spacing w:val="-2"/>
          <w:sz w:val="22"/>
          <w:szCs w:val="22"/>
        </w:rPr>
        <w:t>o</w:t>
      </w:r>
      <w:r w:rsidRPr="004C355D">
        <w:rPr>
          <w:sz w:val="22"/>
          <w:szCs w:val="22"/>
        </w:rPr>
        <w:t>f</w:t>
      </w:r>
      <w:r w:rsidRPr="004C355D">
        <w:rPr>
          <w:spacing w:val="1"/>
          <w:sz w:val="22"/>
          <w:szCs w:val="22"/>
        </w:rPr>
        <w:t xml:space="preserve"> </w:t>
      </w:r>
      <w:r w:rsidRPr="004C355D">
        <w:rPr>
          <w:sz w:val="22"/>
          <w:szCs w:val="22"/>
        </w:rPr>
        <w:t>$52.88.</w:t>
      </w:r>
    </w:p>
    <w:p w14:paraId="391D25F7" w14:textId="77777777" w:rsidR="00176D62" w:rsidRPr="004C355D" w:rsidRDefault="00176D62" w:rsidP="00176D62">
      <w:pPr>
        <w:pStyle w:val="Heading2"/>
        <w:spacing w:before="280" w:after="280"/>
        <w:ind w:left="547" w:hanging="547"/>
        <w:rPr>
          <w:i w:val="0"/>
          <w:sz w:val="22"/>
          <w:szCs w:val="22"/>
        </w:rPr>
      </w:pPr>
      <w:bookmarkStart w:id="47" w:name="_Toc410981784"/>
      <w:bookmarkStart w:id="48" w:name="_Toc469497528"/>
      <w:bookmarkStart w:id="49" w:name="_Toc13264780"/>
      <w:bookmarkEnd w:id="46"/>
      <w:r w:rsidRPr="004C355D">
        <w:rPr>
          <w:i w:val="0"/>
          <w:sz w:val="22"/>
          <w:szCs w:val="22"/>
        </w:rPr>
        <w:t>13.</w:t>
      </w:r>
      <w:r w:rsidRPr="004C355D">
        <w:rPr>
          <w:i w:val="0"/>
          <w:sz w:val="22"/>
          <w:szCs w:val="22"/>
        </w:rPr>
        <w:tab/>
        <w:t>COST BURDEN TO RESPONDENTS</w:t>
      </w:r>
      <w:bookmarkEnd w:id="47"/>
      <w:bookmarkEnd w:id="48"/>
      <w:bookmarkEnd w:id="49"/>
    </w:p>
    <w:p w14:paraId="2E464B93" w14:textId="77777777" w:rsidR="00176D62" w:rsidRPr="004C355D" w:rsidRDefault="00176D62" w:rsidP="00176D62">
      <w:pPr>
        <w:rPr>
          <w:sz w:val="22"/>
          <w:szCs w:val="22"/>
        </w:rPr>
      </w:pPr>
      <w:r w:rsidRPr="004C355D">
        <w:rPr>
          <w:spacing w:val="-1"/>
          <w:sz w:val="22"/>
          <w:szCs w:val="22"/>
        </w:rPr>
        <w:t>N</w:t>
      </w:r>
      <w:r w:rsidRPr="004C355D">
        <w:rPr>
          <w:sz w:val="22"/>
          <w:szCs w:val="22"/>
        </w:rPr>
        <w:t>ot</w:t>
      </w:r>
      <w:r w:rsidRPr="004C355D">
        <w:rPr>
          <w:spacing w:val="1"/>
          <w:sz w:val="22"/>
          <w:szCs w:val="22"/>
        </w:rPr>
        <w:t xml:space="preserve"> </w:t>
      </w:r>
      <w:r w:rsidRPr="004C355D">
        <w:rPr>
          <w:sz w:val="22"/>
          <w:szCs w:val="22"/>
        </w:rPr>
        <w:t>ap</w:t>
      </w:r>
      <w:r w:rsidRPr="004C355D">
        <w:rPr>
          <w:spacing w:val="-2"/>
          <w:sz w:val="22"/>
          <w:szCs w:val="22"/>
        </w:rPr>
        <w:t>p</w:t>
      </w:r>
      <w:r w:rsidRPr="004C355D">
        <w:rPr>
          <w:spacing w:val="1"/>
          <w:sz w:val="22"/>
          <w:szCs w:val="22"/>
        </w:rPr>
        <w:t>l</w:t>
      </w:r>
      <w:r w:rsidRPr="004C355D">
        <w:rPr>
          <w:spacing w:val="-1"/>
          <w:sz w:val="22"/>
          <w:szCs w:val="22"/>
        </w:rPr>
        <w:t>i</w:t>
      </w:r>
      <w:r w:rsidRPr="004C355D">
        <w:rPr>
          <w:sz w:val="22"/>
          <w:szCs w:val="22"/>
        </w:rPr>
        <w:t>ca</w:t>
      </w:r>
      <w:r w:rsidRPr="004C355D">
        <w:rPr>
          <w:spacing w:val="-2"/>
          <w:sz w:val="22"/>
          <w:szCs w:val="22"/>
        </w:rPr>
        <w:t>b</w:t>
      </w:r>
      <w:r w:rsidRPr="004C355D">
        <w:rPr>
          <w:spacing w:val="1"/>
          <w:sz w:val="22"/>
          <w:szCs w:val="22"/>
        </w:rPr>
        <w:t>l</w:t>
      </w:r>
      <w:r w:rsidRPr="004C355D">
        <w:rPr>
          <w:sz w:val="22"/>
          <w:szCs w:val="22"/>
        </w:rPr>
        <w:t>e.</w:t>
      </w:r>
      <w:r w:rsidRPr="004C355D">
        <w:rPr>
          <w:spacing w:val="-2"/>
          <w:sz w:val="22"/>
          <w:szCs w:val="22"/>
        </w:rPr>
        <w:t xml:space="preserve"> </w:t>
      </w:r>
      <w:r w:rsidRPr="004C355D">
        <w:rPr>
          <w:spacing w:val="2"/>
          <w:sz w:val="22"/>
          <w:szCs w:val="22"/>
        </w:rPr>
        <w:t>T</w:t>
      </w:r>
      <w:r w:rsidRPr="004C355D">
        <w:rPr>
          <w:spacing w:val="-2"/>
          <w:sz w:val="22"/>
          <w:szCs w:val="22"/>
        </w:rPr>
        <w:t>h</w:t>
      </w:r>
      <w:r w:rsidRPr="004C355D">
        <w:rPr>
          <w:spacing w:val="1"/>
          <w:sz w:val="22"/>
          <w:szCs w:val="22"/>
        </w:rPr>
        <w:t>i</w:t>
      </w:r>
      <w:r w:rsidRPr="004C355D">
        <w:rPr>
          <w:sz w:val="22"/>
          <w:szCs w:val="22"/>
        </w:rPr>
        <w:t xml:space="preserve">s </w:t>
      </w:r>
      <w:r w:rsidRPr="004C355D">
        <w:rPr>
          <w:spacing w:val="-1"/>
          <w:sz w:val="22"/>
          <w:szCs w:val="22"/>
        </w:rPr>
        <w:t>s</w:t>
      </w:r>
      <w:r w:rsidRPr="004C355D">
        <w:rPr>
          <w:sz w:val="22"/>
          <w:szCs w:val="22"/>
        </w:rPr>
        <w:t>u</w:t>
      </w:r>
      <w:r w:rsidRPr="004C355D">
        <w:rPr>
          <w:spacing w:val="1"/>
          <w:sz w:val="22"/>
          <w:szCs w:val="22"/>
        </w:rPr>
        <w:t>r</w:t>
      </w:r>
      <w:r w:rsidRPr="004C355D">
        <w:rPr>
          <w:spacing w:val="-2"/>
          <w:sz w:val="22"/>
          <w:szCs w:val="22"/>
        </w:rPr>
        <w:t>v</w:t>
      </w:r>
      <w:r w:rsidRPr="004C355D">
        <w:rPr>
          <w:sz w:val="22"/>
          <w:szCs w:val="22"/>
        </w:rPr>
        <w:t>ey</w:t>
      </w:r>
      <w:r w:rsidRPr="004C355D">
        <w:rPr>
          <w:spacing w:val="-2"/>
          <w:sz w:val="22"/>
          <w:szCs w:val="22"/>
        </w:rPr>
        <w:t xml:space="preserve"> </w:t>
      </w:r>
      <w:r w:rsidRPr="004C355D">
        <w:rPr>
          <w:sz w:val="22"/>
          <w:szCs w:val="22"/>
        </w:rPr>
        <w:t>will</w:t>
      </w:r>
      <w:r w:rsidRPr="004C355D">
        <w:rPr>
          <w:spacing w:val="1"/>
          <w:sz w:val="22"/>
          <w:szCs w:val="22"/>
        </w:rPr>
        <w:t xml:space="preserve"> </w:t>
      </w:r>
      <w:r w:rsidRPr="004C355D">
        <w:rPr>
          <w:sz w:val="22"/>
          <w:szCs w:val="22"/>
        </w:rPr>
        <w:t>n</w:t>
      </w:r>
      <w:r w:rsidRPr="004C355D">
        <w:rPr>
          <w:spacing w:val="-2"/>
          <w:sz w:val="22"/>
          <w:szCs w:val="22"/>
        </w:rPr>
        <w:t>o</w:t>
      </w:r>
      <w:r w:rsidRPr="004C355D">
        <w:rPr>
          <w:sz w:val="22"/>
          <w:szCs w:val="22"/>
        </w:rPr>
        <w:t>t</w:t>
      </w:r>
      <w:r w:rsidRPr="004C355D">
        <w:rPr>
          <w:spacing w:val="-1"/>
          <w:sz w:val="22"/>
          <w:szCs w:val="22"/>
        </w:rPr>
        <w:t xml:space="preserve"> </w:t>
      </w:r>
      <w:r w:rsidRPr="004C355D">
        <w:rPr>
          <w:spacing w:val="1"/>
          <w:sz w:val="22"/>
          <w:szCs w:val="22"/>
        </w:rPr>
        <w:t>r</w:t>
      </w:r>
      <w:r w:rsidRPr="004C355D">
        <w:rPr>
          <w:sz w:val="22"/>
          <w:szCs w:val="22"/>
        </w:rPr>
        <w:t>eq</w:t>
      </w:r>
      <w:r w:rsidRPr="004C355D">
        <w:rPr>
          <w:spacing w:val="-2"/>
          <w:sz w:val="22"/>
          <w:szCs w:val="22"/>
        </w:rPr>
        <w:t>u</w:t>
      </w:r>
      <w:r w:rsidRPr="004C355D">
        <w:rPr>
          <w:spacing w:val="1"/>
          <w:sz w:val="22"/>
          <w:szCs w:val="22"/>
        </w:rPr>
        <w:t>ir</w:t>
      </w:r>
      <w:r w:rsidRPr="004C355D">
        <w:rPr>
          <w:sz w:val="22"/>
          <w:szCs w:val="22"/>
        </w:rPr>
        <w:t>e</w:t>
      </w:r>
      <w:r w:rsidRPr="004C355D">
        <w:rPr>
          <w:spacing w:val="-2"/>
          <w:sz w:val="22"/>
          <w:szCs w:val="22"/>
        </w:rPr>
        <w:t xml:space="preserve"> </w:t>
      </w:r>
      <w:r w:rsidRPr="004C355D">
        <w:rPr>
          <w:spacing w:val="1"/>
          <w:sz w:val="22"/>
          <w:szCs w:val="22"/>
        </w:rPr>
        <w:t>r</w:t>
      </w:r>
      <w:r w:rsidRPr="004C355D">
        <w:rPr>
          <w:spacing w:val="-2"/>
          <w:sz w:val="22"/>
          <w:szCs w:val="22"/>
        </w:rPr>
        <w:t>e</w:t>
      </w:r>
      <w:r w:rsidRPr="004C355D">
        <w:rPr>
          <w:sz w:val="22"/>
          <w:szCs w:val="22"/>
        </w:rPr>
        <w:t>spon</w:t>
      </w:r>
      <w:r w:rsidRPr="004C355D">
        <w:rPr>
          <w:spacing w:val="-2"/>
          <w:sz w:val="22"/>
          <w:szCs w:val="22"/>
        </w:rPr>
        <w:t>d</w:t>
      </w:r>
      <w:r w:rsidRPr="004C355D">
        <w:rPr>
          <w:sz w:val="22"/>
          <w:szCs w:val="22"/>
        </w:rPr>
        <w:t>e</w:t>
      </w:r>
      <w:r w:rsidRPr="004C355D">
        <w:rPr>
          <w:spacing w:val="-2"/>
          <w:sz w:val="22"/>
          <w:szCs w:val="22"/>
        </w:rPr>
        <w:t>n</w:t>
      </w:r>
      <w:r w:rsidRPr="004C355D">
        <w:rPr>
          <w:spacing w:val="1"/>
          <w:sz w:val="22"/>
          <w:szCs w:val="22"/>
        </w:rPr>
        <w:t>t</w:t>
      </w:r>
      <w:r w:rsidRPr="004C355D">
        <w:rPr>
          <w:sz w:val="22"/>
          <w:szCs w:val="22"/>
        </w:rPr>
        <w:t xml:space="preserve">s </w:t>
      </w:r>
      <w:r w:rsidRPr="004C355D">
        <w:rPr>
          <w:spacing w:val="-1"/>
          <w:sz w:val="22"/>
          <w:szCs w:val="22"/>
        </w:rPr>
        <w:t>t</w:t>
      </w:r>
      <w:r w:rsidRPr="004C355D">
        <w:rPr>
          <w:sz w:val="22"/>
          <w:szCs w:val="22"/>
        </w:rPr>
        <w:t>o p</w:t>
      </w:r>
      <w:r w:rsidRPr="004C355D">
        <w:rPr>
          <w:spacing w:val="-2"/>
          <w:sz w:val="22"/>
          <w:szCs w:val="22"/>
        </w:rPr>
        <w:t>u</w:t>
      </w:r>
      <w:r w:rsidRPr="004C355D">
        <w:rPr>
          <w:spacing w:val="1"/>
          <w:sz w:val="22"/>
          <w:szCs w:val="22"/>
        </w:rPr>
        <w:t>r</w:t>
      </w:r>
      <w:r w:rsidRPr="004C355D">
        <w:rPr>
          <w:sz w:val="22"/>
          <w:szCs w:val="22"/>
        </w:rPr>
        <w:t>ch</w:t>
      </w:r>
      <w:r w:rsidRPr="004C355D">
        <w:rPr>
          <w:spacing w:val="-2"/>
          <w:sz w:val="22"/>
          <w:szCs w:val="22"/>
        </w:rPr>
        <w:t>a</w:t>
      </w:r>
      <w:r w:rsidRPr="004C355D">
        <w:rPr>
          <w:sz w:val="22"/>
          <w:szCs w:val="22"/>
        </w:rPr>
        <w:t>se</w:t>
      </w:r>
      <w:r w:rsidRPr="004C355D">
        <w:rPr>
          <w:spacing w:val="1"/>
          <w:sz w:val="22"/>
          <w:szCs w:val="22"/>
        </w:rPr>
        <w:t xml:space="preserve"> </w:t>
      </w:r>
      <w:r w:rsidRPr="004C355D">
        <w:rPr>
          <w:sz w:val="22"/>
          <w:szCs w:val="22"/>
        </w:rPr>
        <w:t>e</w:t>
      </w:r>
      <w:r w:rsidRPr="004C355D">
        <w:rPr>
          <w:spacing w:val="-2"/>
          <w:sz w:val="22"/>
          <w:szCs w:val="22"/>
        </w:rPr>
        <w:t>q</w:t>
      </w:r>
      <w:r w:rsidRPr="004C355D">
        <w:rPr>
          <w:sz w:val="22"/>
          <w:szCs w:val="22"/>
        </w:rPr>
        <w:t>u</w:t>
      </w:r>
      <w:r w:rsidRPr="004C355D">
        <w:rPr>
          <w:spacing w:val="1"/>
          <w:sz w:val="22"/>
          <w:szCs w:val="22"/>
        </w:rPr>
        <w:t>i</w:t>
      </w:r>
      <w:r w:rsidRPr="004C355D">
        <w:rPr>
          <w:sz w:val="22"/>
          <w:szCs w:val="22"/>
        </w:rPr>
        <w:t>p</w:t>
      </w:r>
      <w:r w:rsidRPr="004C355D">
        <w:rPr>
          <w:spacing w:val="-4"/>
          <w:sz w:val="22"/>
          <w:szCs w:val="22"/>
        </w:rPr>
        <w:t>m</w:t>
      </w:r>
      <w:r w:rsidRPr="004C355D">
        <w:rPr>
          <w:sz w:val="22"/>
          <w:szCs w:val="22"/>
        </w:rPr>
        <w:t>en</w:t>
      </w:r>
      <w:r w:rsidRPr="004C355D">
        <w:rPr>
          <w:spacing w:val="1"/>
          <w:sz w:val="22"/>
          <w:szCs w:val="22"/>
        </w:rPr>
        <w:t>t</w:t>
      </w:r>
      <w:r w:rsidRPr="004C355D">
        <w:rPr>
          <w:sz w:val="22"/>
          <w:szCs w:val="22"/>
        </w:rPr>
        <w:t xml:space="preserve">, </w:t>
      </w:r>
      <w:r w:rsidRPr="004C355D">
        <w:rPr>
          <w:spacing w:val="-2"/>
          <w:sz w:val="22"/>
          <w:szCs w:val="22"/>
        </w:rPr>
        <w:t>s</w:t>
      </w:r>
      <w:r w:rsidRPr="004C355D">
        <w:rPr>
          <w:sz w:val="22"/>
          <w:szCs w:val="22"/>
        </w:rPr>
        <w:t>o</w:t>
      </w:r>
      <w:r w:rsidRPr="004C355D">
        <w:rPr>
          <w:spacing w:val="1"/>
          <w:sz w:val="22"/>
          <w:szCs w:val="22"/>
        </w:rPr>
        <w:t>ft</w:t>
      </w:r>
      <w:r w:rsidRPr="004C355D">
        <w:rPr>
          <w:spacing w:val="-1"/>
          <w:sz w:val="22"/>
          <w:szCs w:val="22"/>
        </w:rPr>
        <w:t>w</w:t>
      </w:r>
      <w:r w:rsidRPr="004C355D">
        <w:rPr>
          <w:spacing w:val="-2"/>
          <w:sz w:val="22"/>
          <w:szCs w:val="22"/>
        </w:rPr>
        <w:t>a</w:t>
      </w:r>
      <w:r w:rsidRPr="004C355D">
        <w:rPr>
          <w:spacing w:val="1"/>
          <w:sz w:val="22"/>
          <w:szCs w:val="22"/>
        </w:rPr>
        <w:t>r</w:t>
      </w:r>
      <w:r w:rsidRPr="004C355D">
        <w:rPr>
          <w:sz w:val="22"/>
          <w:szCs w:val="22"/>
        </w:rPr>
        <w:t xml:space="preserve">e, </w:t>
      </w:r>
      <w:r w:rsidRPr="004C355D">
        <w:rPr>
          <w:spacing w:val="-2"/>
          <w:sz w:val="22"/>
          <w:szCs w:val="22"/>
        </w:rPr>
        <w:t>o</w:t>
      </w:r>
      <w:r w:rsidRPr="004C355D">
        <w:rPr>
          <w:sz w:val="22"/>
          <w:szCs w:val="22"/>
        </w:rPr>
        <w:t>r</w:t>
      </w:r>
      <w:r w:rsidRPr="004C355D">
        <w:rPr>
          <w:spacing w:val="1"/>
          <w:sz w:val="22"/>
          <w:szCs w:val="22"/>
        </w:rPr>
        <w:t xml:space="preserve"> to </w:t>
      </w:r>
      <w:r w:rsidRPr="004C355D">
        <w:rPr>
          <w:sz w:val="22"/>
          <w:szCs w:val="22"/>
        </w:rPr>
        <w:t>co</w:t>
      </w:r>
      <w:r w:rsidRPr="004C355D">
        <w:rPr>
          <w:spacing w:val="-2"/>
          <w:sz w:val="22"/>
          <w:szCs w:val="22"/>
        </w:rPr>
        <w:t>n</w:t>
      </w:r>
      <w:r w:rsidRPr="004C355D">
        <w:rPr>
          <w:spacing w:val="1"/>
          <w:sz w:val="22"/>
          <w:szCs w:val="22"/>
        </w:rPr>
        <w:t>t</w:t>
      </w:r>
      <w:r w:rsidRPr="004C355D">
        <w:rPr>
          <w:spacing w:val="-2"/>
          <w:sz w:val="22"/>
          <w:szCs w:val="22"/>
        </w:rPr>
        <w:t>r</w:t>
      </w:r>
      <w:r w:rsidRPr="004C355D">
        <w:rPr>
          <w:sz w:val="22"/>
          <w:szCs w:val="22"/>
        </w:rPr>
        <w:t>a</w:t>
      </w:r>
      <w:r w:rsidRPr="004C355D">
        <w:rPr>
          <w:spacing w:val="-2"/>
          <w:sz w:val="22"/>
          <w:szCs w:val="22"/>
        </w:rPr>
        <w:t>c</w:t>
      </w:r>
      <w:r w:rsidRPr="004C355D">
        <w:rPr>
          <w:sz w:val="22"/>
          <w:szCs w:val="22"/>
        </w:rPr>
        <w:t>t out</w:t>
      </w:r>
      <w:r w:rsidRPr="004C355D">
        <w:rPr>
          <w:spacing w:val="1"/>
          <w:sz w:val="22"/>
          <w:szCs w:val="22"/>
        </w:rPr>
        <w:t xml:space="preserve"> </w:t>
      </w:r>
      <w:r w:rsidRPr="004C355D">
        <w:rPr>
          <w:spacing w:val="-2"/>
          <w:sz w:val="22"/>
          <w:szCs w:val="22"/>
        </w:rPr>
        <w:t>s</w:t>
      </w:r>
      <w:r w:rsidRPr="004C355D">
        <w:rPr>
          <w:sz w:val="22"/>
          <w:szCs w:val="22"/>
        </w:rPr>
        <w:t>e</w:t>
      </w:r>
      <w:r w:rsidRPr="004C355D">
        <w:rPr>
          <w:spacing w:val="1"/>
          <w:sz w:val="22"/>
          <w:szCs w:val="22"/>
        </w:rPr>
        <w:t>r</w:t>
      </w:r>
      <w:r w:rsidRPr="004C355D">
        <w:rPr>
          <w:spacing w:val="-2"/>
          <w:sz w:val="22"/>
          <w:szCs w:val="22"/>
        </w:rPr>
        <w:t>v</w:t>
      </w:r>
      <w:r w:rsidRPr="004C355D">
        <w:rPr>
          <w:spacing w:val="1"/>
          <w:sz w:val="22"/>
          <w:szCs w:val="22"/>
        </w:rPr>
        <w:t>i</w:t>
      </w:r>
      <w:r w:rsidRPr="004C355D">
        <w:rPr>
          <w:sz w:val="22"/>
          <w:szCs w:val="22"/>
        </w:rPr>
        <w:t>c</w:t>
      </w:r>
      <w:r w:rsidRPr="004C355D">
        <w:rPr>
          <w:spacing w:val="-2"/>
          <w:sz w:val="22"/>
          <w:szCs w:val="22"/>
        </w:rPr>
        <w:t>e</w:t>
      </w:r>
      <w:r w:rsidRPr="004C355D">
        <w:rPr>
          <w:sz w:val="22"/>
          <w:szCs w:val="22"/>
        </w:rPr>
        <w:t>s.</w:t>
      </w:r>
    </w:p>
    <w:p w14:paraId="59CE0DE2" w14:textId="77777777" w:rsidR="00176D62" w:rsidRPr="004C355D" w:rsidRDefault="00176D62" w:rsidP="00176D62">
      <w:pPr>
        <w:pStyle w:val="Heading2"/>
        <w:spacing w:before="280" w:after="280"/>
        <w:ind w:left="547" w:hanging="547"/>
        <w:rPr>
          <w:i w:val="0"/>
          <w:sz w:val="22"/>
          <w:szCs w:val="22"/>
        </w:rPr>
      </w:pPr>
      <w:bookmarkStart w:id="50" w:name="_Toc410981785"/>
      <w:bookmarkStart w:id="51" w:name="_Toc469497529"/>
      <w:bookmarkStart w:id="52" w:name="_Toc13264781"/>
      <w:r w:rsidRPr="004C355D">
        <w:rPr>
          <w:i w:val="0"/>
          <w:sz w:val="22"/>
          <w:szCs w:val="22"/>
        </w:rPr>
        <w:t>14.</w:t>
      </w:r>
      <w:r w:rsidRPr="004C355D">
        <w:rPr>
          <w:i w:val="0"/>
          <w:sz w:val="22"/>
          <w:szCs w:val="22"/>
        </w:rPr>
        <w:tab/>
        <w:t>COST BURDEN TO THE FEDERAL GOVERNMENT</w:t>
      </w:r>
      <w:bookmarkEnd w:id="50"/>
      <w:bookmarkEnd w:id="51"/>
      <w:bookmarkEnd w:id="52"/>
    </w:p>
    <w:p w14:paraId="50F77BE1" w14:textId="77777777" w:rsidR="00176D62" w:rsidRPr="004C355D" w:rsidRDefault="00176D62" w:rsidP="00176D62">
      <w:pPr>
        <w:autoSpaceDE w:val="0"/>
        <w:autoSpaceDN w:val="0"/>
        <w:adjustRightInd w:val="0"/>
        <w:rPr>
          <w:spacing w:val="2"/>
          <w:sz w:val="22"/>
          <w:szCs w:val="22"/>
        </w:rPr>
      </w:pPr>
      <w:bookmarkStart w:id="53" w:name="OLE_LINK2"/>
      <w:r w:rsidRPr="004C355D">
        <w:rPr>
          <w:rFonts w:eastAsia="Calibri"/>
          <w:sz w:val="22"/>
          <w:szCs w:val="22"/>
          <w:lang w:eastAsia="zh-CN"/>
        </w:rPr>
        <w:t>The total estimated cost to the Government for the 2019 SDR is approximately $12.</w:t>
      </w:r>
      <w:r w:rsidR="008E311A" w:rsidRPr="004C355D">
        <w:rPr>
          <w:rFonts w:eastAsia="Calibri"/>
          <w:sz w:val="22"/>
          <w:szCs w:val="22"/>
          <w:lang w:eastAsia="zh-CN"/>
        </w:rPr>
        <w:t>6</w:t>
      </w:r>
      <w:r w:rsidRPr="004C355D">
        <w:rPr>
          <w:rFonts w:eastAsia="Calibri"/>
          <w:sz w:val="22"/>
          <w:szCs w:val="22"/>
          <w:lang w:eastAsia="zh-CN"/>
        </w:rPr>
        <w:t xml:space="preserve"> million, which includes survey cycle costs, and NCSES staff costs to provide oversight and coordination with the NSCG. The estimate for survey cycle costs is approximately $12.0 million, which is based on sample size; length of questionnaire; CATI and online data collection technology; administrative, overhead, design, printing, mail and telephone data collection costs; incentive payments; critical items data retrieval; data keying and editing; data quality control; imputation for missing item responses; weighting and estimating sampling error; file preparation and delivery; preparation of documentation and final reports; analysis, and tabulations. The NCSES staff costs are estimated at $562,500 (based on $150,000 annual salary of 1.5 FTE for 2.5 years).</w:t>
      </w:r>
    </w:p>
    <w:p w14:paraId="41584C57" w14:textId="77777777" w:rsidR="00176D62" w:rsidRPr="004C355D" w:rsidRDefault="00176D62" w:rsidP="00176D62">
      <w:pPr>
        <w:pStyle w:val="Heading2"/>
        <w:spacing w:before="280" w:after="280"/>
        <w:ind w:left="547" w:hanging="547"/>
        <w:rPr>
          <w:i w:val="0"/>
          <w:sz w:val="22"/>
          <w:szCs w:val="22"/>
        </w:rPr>
      </w:pPr>
      <w:bookmarkStart w:id="54" w:name="_Toc410981786"/>
      <w:bookmarkStart w:id="55" w:name="_Toc469497530"/>
      <w:bookmarkStart w:id="56" w:name="_Toc13264782"/>
      <w:bookmarkEnd w:id="53"/>
      <w:r w:rsidRPr="004C355D">
        <w:rPr>
          <w:i w:val="0"/>
          <w:sz w:val="22"/>
          <w:szCs w:val="22"/>
        </w:rPr>
        <w:t>15.</w:t>
      </w:r>
      <w:r w:rsidRPr="004C355D">
        <w:rPr>
          <w:i w:val="0"/>
          <w:sz w:val="22"/>
          <w:szCs w:val="22"/>
        </w:rPr>
        <w:tab/>
        <w:t>REASON FOR CHANGE IN BURDEN</w:t>
      </w:r>
      <w:bookmarkEnd w:id="54"/>
      <w:bookmarkEnd w:id="55"/>
      <w:bookmarkEnd w:id="56"/>
    </w:p>
    <w:p w14:paraId="73758B21" w14:textId="77777777" w:rsidR="00176D62" w:rsidRPr="004C355D" w:rsidRDefault="00176D62" w:rsidP="00176D62">
      <w:pPr>
        <w:rPr>
          <w:sz w:val="22"/>
          <w:szCs w:val="22"/>
        </w:rPr>
      </w:pPr>
      <w:r w:rsidRPr="004C355D">
        <w:rPr>
          <w:sz w:val="22"/>
          <w:szCs w:val="22"/>
        </w:rPr>
        <w:t xml:space="preserve">The </w:t>
      </w:r>
      <w:r w:rsidR="00007D5C" w:rsidRPr="004C355D">
        <w:rPr>
          <w:sz w:val="22"/>
          <w:szCs w:val="22"/>
        </w:rPr>
        <w:t>reduction</w:t>
      </w:r>
      <w:r w:rsidRPr="004C355D">
        <w:rPr>
          <w:sz w:val="22"/>
          <w:szCs w:val="22"/>
        </w:rPr>
        <w:t xml:space="preserve"> in burden expected in 2019 is a result of the slight </w:t>
      </w:r>
      <w:r w:rsidR="00007D5C" w:rsidRPr="004C355D">
        <w:rPr>
          <w:sz w:val="22"/>
          <w:szCs w:val="22"/>
        </w:rPr>
        <w:t>de</w:t>
      </w:r>
      <w:r w:rsidRPr="004C355D">
        <w:rPr>
          <w:sz w:val="22"/>
          <w:szCs w:val="22"/>
        </w:rPr>
        <w:t>crease in the number of sample members (</w:t>
      </w:r>
      <w:r w:rsidR="00007D5C" w:rsidRPr="004C355D">
        <w:rPr>
          <w:sz w:val="22"/>
          <w:szCs w:val="22"/>
        </w:rPr>
        <w:t>de</w:t>
      </w:r>
      <w:r w:rsidRPr="004C355D">
        <w:rPr>
          <w:sz w:val="22"/>
          <w:szCs w:val="22"/>
        </w:rPr>
        <w:t xml:space="preserve">crease of 4,580). Questionnaire length and survey response rate are both expected to remain unchanged. </w:t>
      </w:r>
    </w:p>
    <w:p w14:paraId="7F6775E8" w14:textId="77777777" w:rsidR="00176D62" w:rsidRPr="004C355D" w:rsidRDefault="00176D62" w:rsidP="00176D62">
      <w:pPr>
        <w:pStyle w:val="Heading2"/>
        <w:spacing w:before="280" w:after="280"/>
        <w:ind w:left="547" w:hanging="547"/>
        <w:rPr>
          <w:i w:val="0"/>
          <w:sz w:val="22"/>
          <w:szCs w:val="22"/>
        </w:rPr>
      </w:pPr>
      <w:bookmarkStart w:id="57" w:name="_Toc410981787"/>
      <w:bookmarkStart w:id="58" w:name="_Toc469497531"/>
      <w:bookmarkStart w:id="59" w:name="_Toc13264783"/>
      <w:r w:rsidRPr="004C355D">
        <w:rPr>
          <w:i w:val="0"/>
          <w:sz w:val="22"/>
          <w:szCs w:val="22"/>
        </w:rPr>
        <w:t>16.</w:t>
      </w:r>
      <w:r w:rsidRPr="004C355D">
        <w:rPr>
          <w:i w:val="0"/>
          <w:sz w:val="22"/>
          <w:szCs w:val="22"/>
        </w:rPr>
        <w:tab/>
        <w:t>SCHEDULE FOR INFORMATION COLLECTION AND PUBLICATION</w:t>
      </w:r>
      <w:bookmarkEnd w:id="57"/>
      <w:bookmarkEnd w:id="58"/>
      <w:bookmarkEnd w:id="59"/>
    </w:p>
    <w:p w14:paraId="3F234E7A" w14:textId="77777777" w:rsidR="00176D62" w:rsidRPr="004C355D" w:rsidRDefault="00176D62" w:rsidP="00176D62">
      <w:pPr>
        <w:rPr>
          <w:sz w:val="22"/>
          <w:szCs w:val="22"/>
        </w:rPr>
      </w:pPr>
      <w:r w:rsidRPr="004C355D">
        <w:rPr>
          <w:sz w:val="22"/>
          <w:szCs w:val="22"/>
        </w:rPr>
        <w:t xml:space="preserve">There are no plans to use any complex analytical techniques in </w:t>
      </w:r>
      <w:r w:rsidRPr="004C355D">
        <w:rPr>
          <w:spacing w:val="-1"/>
          <w:sz w:val="22"/>
          <w:szCs w:val="22"/>
        </w:rPr>
        <w:t>NCSES</w:t>
      </w:r>
      <w:r w:rsidRPr="004C355D">
        <w:rPr>
          <w:sz w:val="22"/>
          <w:szCs w:val="22"/>
        </w:rPr>
        <w:t xml:space="preserve"> publications using these data. Normally, SDR data are presented as cross-tabulations of the data in reports and other data releases. The time schedule for 201</w:t>
      </w:r>
      <w:r w:rsidR="008E311A" w:rsidRPr="004C355D">
        <w:rPr>
          <w:sz w:val="22"/>
          <w:szCs w:val="22"/>
        </w:rPr>
        <w:t>9</w:t>
      </w:r>
      <w:r w:rsidRPr="004C355D">
        <w:rPr>
          <w:sz w:val="22"/>
          <w:szCs w:val="22"/>
        </w:rPr>
        <w:t xml:space="preserve"> data collection and publication is currently estimated as follows:</w:t>
      </w:r>
    </w:p>
    <w:p w14:paraId="48866846" w14:textId="77777777" w:rsidR="00176D62" w:rsidRPr="004C355D" w:rsidRDefault="00176D62" w:rsidP="00176D62">
      <w:pPr>
        <w:rPr>
          <w:sz w:val="22"/>
          <w:szCs w:val="22"/>
        </w:rPr>
      </w:pPr>
    </w:p>
    <w:p w14:paraId="675B29FB" w14:textId="77777777" w:rsidR="00176D62" w:rsidRPr="004C355D" w:rsidRDefault="0077050E" w:rsidP="00176D62">
      <w:pPr>
        <w:rPr>
          <w:sz w:val="22"/>
          <w:szCs w:val="22"/>
        </w:rPr>
      </w:pPr>
      <w:r>
        <w:rPr>
          <w:sz w:val="22"/>
          <w:szCs w:val="22"/>
        </w:rPr>
        <w:pict w14:anchorId="159B3256">
          <v:rect id="_x0000_i1025" style="width:0;height:1.5pt" o:hralign="center" o:hrstd="t" o:hr="t" fillcolor="#a0a0a0" stroked="f"/>
        </w:pict>
      </w:r>
    </w:p>
    <w:p w14:paraId="2F66793F" w14:textId="77777777" w:rsidR="00176D62" w:rsidRPr="004C355D" w:rsidRDefault="00176D62" w:rsidP="00176D62">
      <w:pPr>
        <w:ind w:left="720"/>
        <w:rPr>
          <w:sz w:val="22"/>
          <w:szCs w:val="22"/>
        </w:rPr>
      </w:pPr>
      <w:r w:rsidRPr="004C355D">
        <w:rPr>
          <w:sz w:val="22"/>
          <w:szCs w:val="22"/>
        </w:rPr>
        <w:t xml:space="preserve">Data Collection (Mail, CATI, online) </w:t>
      </w:r>
      <w:r w:rsidRPr="004C355D">
        <w:rPr>
          <w:sz w:val="22"/>
          <w:szCs w:val="22"/>
        </w:rPr>
        <w:tab/>
      </w:r>
      <w:r w:rsidRPr="004C355D">
        <w:rPr>
          <w:sz w:val="22"/>
          <w:szCs w:val="22"/>
        </w:rPr>
        <w:tab/>
        <w:t>September 2019 – February 2020</w:t>
      </w:r>
    </w:p>
    <w:p w14:paraId="0946316B" w14:textId="77777777" w:rsidR="00176D62" w:rsidRPr="004C355D" w:rsidRDefault="0077050E" w:rsidP="00176D62">
      <w:pPr>
        <w:rPr>
          <w:sz w:val="22"/>
          <w:szCs w:val="22"/>
        </w:rPr>
      </w:pPr>
      <w:r>
        <w:rPr>
          <w:sz w:val="22"/>
          <w:szCs w:val="22"/>
        </w:rPr>
        <w:pict w14:anchorId="7DE6D52B">
          <v:rect id="_x0000_i1026" style="width:0;height:1.5pt" o:hralign="center" o:hrstd="t" o:hr="t" fillcolor="#a0a0a0" stroked="f"/>
        </w:pict>
      </w:r>
    </w:p>
    <w:p w14:paraId="64E28CF1" w14:textId="77777777" w:rsidR="00176D62" w:rsidRPr="004C355D" w:rsidRDefault="00176D62" w:rsidP="00176D62">
      <w:pPr>
        <w:ind w:left="720"/>
        <w:rPr>
          <w:sz w:val="22"/>
          <w:szCs w:val="22"/>
        </w:rPr>
      </w:pPr>
      <w:r w:rsidRPr="004C355D">
        <w:rPr>
          <w:sz w:val="22"/>
          <w:szCs w:val="22"/>
        </w:rPr>
        <w:t>Coding and Data Editing</w:t>
      </w:r>
      <w:r w:rsidRPr="004C355D">
        <w:rPr>
          <w:sz w:val="22"/>
          <w:szCs w:val="22"/>
        </w:rPr>
        <w:tab/>
      </w:r>
      <w:r w:rsidRPr="004C355D">
        <w:rPr>
          <w:sz w:val="22"/>
          <w:szCs w:val="22"/>
        </w:rPr>
        <w:tab/>
      </w:r>
      <w:r w:rsidRPr="004C355D">
        <w:rPr>
          <w:sz w:val="22"/>
          <w:szCs w:val="22"/>
        </w:rPr>
        <w:tab/>
      </w:r>
      <w:r w:rsidR="008E311A" w:rsidRPr="004C355D">
        <w:rPr>
          <w:sz w:val="22"/>
          <w:szCs w:val="22"/>
        </w:rPr>
        <w:t xml:space="preserve">February </w:t>
      </w:r>
      <w:r w:rsidRPr="004C355D">
        <w:rPr>
          <w:sz w:val="22"/>
          <w:szCs w:val="22"/>
        </w:rPr>
        <w:t>2020 – June 2020</w:t>
      </w:r>
    </w:p>
    <w:p w14:paraId="6245E6CB" w14:textId="77777777" w:rsidR="00176D62" w:rsidRPr="004C355D" w:rsidRDefault="0077050E" w:rsidP="00176D62">
      <w:pPr>
        <w:rPr>
          <w:sz w:val="22"/>
          <w:szCs w:val="22"/>
        </w:rPr>
      </w:pPr>
      <w:r>
        <w:rPr>
          <w:sz w:val="22"/>
          <w:szCs w:val="22"/>
        </w:rPr>
        <w:pict w14:anchorId="1B8CE136">
          <v:rect id="_x0000_i1027" style="width:0;height:1.5pt" o:hralign="center" o:hrstd="t" o:hr="t" fillcolor="#a0a0a0" stroked="f"/>
        </w:pict>
      </w:r>
    </w:p>
    <w:p w14:paraId="2EB3F382" w14:textId="77777777" w:rsidR="00176D62" w:rsidRPr="004C355D" w:rsidRDefault="00176D62" w:rsidP="00176D62">
      <w:pPr>
        <w:ind w:left="720"/>
        <w:rPr>
          <w:sz w:val="22"/>
          <w:szCs w:val="22"/>
        </w:rPr>
      </w:pPr>
      <w:r w:rsidRPr="004C355D">
        <w:rPr>
          <w:sz w:val="22"/>
          <w:szCs w:val="22"/>
        </w:rPr>
        <w:t xml:space="preserve">Final Edited/Weighted/Imputed Data File </w:t>
      </w:r>
      <w:r w:rsidRPr="004C355D">
        <w:rPr>
          <w:sz w:val="22"/>
          <w:szCs w:val="22"/>
        </w:rPr>
        <w:tab/>
        <w:t>June 2020</w:t>
      </w:r>
    </w:p>
    <w:p w14:paraId="48917C12" w14:textId="77777777" w:rsidR="00176D62" w:rsidRPr="004C355D" w:rsidRDefault="0077050E" w:rsidP="00176D62">
      <w:pPr>
        <w:rPr>
          <w:sz w:val="22"/>
          <w:szCs w:val="22"/>
        </w:rPr>
      </w:pPr>
      <w:r>
        <w:rPr>
          <w:sz w:val="22"/>
          <w:szCs w:val="22"/>
        </w:rPr>
        <w:pict w14:anchorId="06A8A193">
          <v:rect id="_x0000_i1028" style="width:0;height:1.5pt" o:hralign="center" o:hrstd="t" o:hr="t" fillcolor="#a0a0a0" stroked="f"/>
        </w:pict>
      </w:r>
    </w:p>
    <w:p w14:paraId="1051A113" w14:textId="77777777" w:rsidR="00176D62" w:rsidRPr="004C355D" w:rsidRDefault="00176D62" w:rsidP="00176D62">
      <w:pPr>
        <w:ind w:left="720"/>
        <w:rPr>
          <w:sz w:val="22"/>
          <w:szCs w:val="22"/>
        </w:rPr>
      </w:pPr>
      <w:r w:rsidRPr="004C355D">
        <w:rPr>
          <w:sz w:val="22"/>
          <w:szCs w:val="22"/>
        </w:rPr>
        <w:t>SDR InfoBrief</w:t>
      </w:r>
      <w:r w:rsidRPr="004C355D">
        <w:rPr>
          <w:sz w:val="22"/>
          <w:szCs w:val="22"/>
        </w:rPr>
        <w:tab/>
      </w:r>
      <w:r w:rsidRPr="004C355D">
        <w:rPr>
          <w:sz w:val="22"/>
          <w:szCs w:val="22"/>
        </w:rPr>
        <w:tab/>
      </w:r>
      <w:r w:rsidRPr="004C355D">
        <w:rPr>
          <w:sz w:val="22"/>
          <w:szCs w:val="22"/>
        </w:rPr>
        <w:tab/>
      </w:r>
      <w:r w:rsidRPr="004C355D">
        <w:rPr>
          <w:sz w:val="22"/>
          <w:szCs w:val="22"/>
        </w:rPr>
        <w:tab/>
      </w:r>
      <w:r w:rsidRPr="004C355D">
        <w:rPr>
          <w:sz w:val="22"/>
          <w:szCs w:val="22"/>
        </w:rPr>
        <w:tab/>
      </w:r>
      <w:bookmarkStart w:id="60" w:name="_Hlk6235238"/>
      <w:r w:rsidR="008E311A" w:rsidRPr="004C355D">
        <w:rPr>
          <w:sz w:val="22"/>
          <w:szCs w:val="22"/>
        </w:rPr>
        <w:t xml:space="preserve">September </w:t>
      </w:r>
      <w:r w:rsidRPr="004C355D">
        <w:rPr>
          <w:sz w:val="22"/>
          <w:szCs w:val="22"/>
        </w:rPr>
        <w:t>2020</w:t>
      </w:r>
      <w:bookmarkEnd w:id="60"/>
      <w:r w:rsidR="0077050E">
        <w:rPr>
          <w:sz w:val="22"/>
          <w:szCs w:val="22"/>
        </w:rPr>
        <w:pict w14:anchorId="0E4B266C">
          <v:rect id="_x0000_i1029" style="width:0;height:1.5pt" o:hralign="center" o:hrstd="t" o:hr="t" fillcolor="#a0a0a0" stroked="f"/>
        </w:pict>
      </w:r>
    </w:p>
    <w:p w14:paraId="269D03E9" w14:textId="77777777" w:rsidR="00176D62" w:rsidRPr="004C355D" w:rsidRDefault="00176D62" w:rsidP="00176D62">
      <w:pPr>
        <w:ind w:left="720"/>
        <w:rPr>
          <w:sz w:val="22"/>
          <w:szCs w:val="22"/>
        </w:rPr>
      </w:pPr>
      <w:r w:rsidRPr="004C355D">
        <w:rPr>
          <w:sz w:val="22"/>
          <w:szCs w:val="22"/>
        </w:rPr>
        <w:t>SDR Detailed Statistical Tables</w:t>
      </w:r>
      <w:r w:rsidRPr="004C355D">
        <w:rPr>
          <w:sz w:val="22"/>
          <w:szCs w:val="22"/>
        </w:rPr>
        <w:tab/>
      </w:r>
      <w:r w:rsidRPr="004C355D">
        <w:rPr>
          <w:sz w:val="22"/>
          <w:szCs w:val="22"/>
        </w:rPr>
        <w:tab/>
      </w:r>
      <w:r w:rsidRPr="004C355D">
        <w:rPr>
          <w:sz w:val="22"/>
          <w:szCs w:val="22"/>
        </w:rPr>
        <w:tab/>
      </w:r>
      <w:r w:rsidR="008E311A" w:rsidRPr="004C355D">
        <w:rPr>
          <w:sz w:val="22"/>
          <w:szCs w:val="22"/>
        </w:rPr>
        <w:t>September</w:t>
      </w:r>
      <w:r w:rsidRPr="004C355D">
        <w:rPr>
          <w:sz w:val="22"/>
          <w:szCs w:val="22"/>
        </w:rPr>
        <w:t xml:space="preserve"> 2020</w:t>
      </w:r>
    </w:p>
    <w:p w14:paraId="70ABC959" w14:textId="77777777" w:rsidR="00176D62" w:rsidRPr="004C355D" w:rsidRDefault="0077050E" w:rsidP="00176D62">
      <w:pPr>
        <w:rPr>
          <w:sz w:val="22"/>
          <w:szCs w:val="22"/>
        </w:rPr>
      </w:pPr>
      <w:r>
        <w:rPr>
          <w:sz w:val="22"/>
          <w:szCs w:val="22"/>
        </w:rPr>
        <w:pict w14:anchorId="740DC28A">
          <v:rect id="_x0000_i1030" style="width:0;height:1.5pt" o:hralign="center" o:hrstd="t" o:hr="t" fillcolor="#a0a0a0" stroked="f"/>
        </w:pict>
      </w:r>
    </w:p>
    <w:p w14:paraId="09585505" w14:textId="77777777" w:rsidR="00176D62" w:rsidRPr="004C355D" w:rsidRDefault="00176D62" w:rsidP="00176D62">
      <w:pPr>
        <w:ind w:left="720"/>
        <w:rPr>
          <w:sz w:val="22"/>
          <w:szCs w:val="22"/>
        </w:rPr>
      </w:pPr>
      <w:r w:rsidRPr="004C355D">
        <w:rPr>
          <w:sz w:val="22"/>
          <w:szCs w:val="22"/>
        </w:rPr>
        <w:t>SDR Public Use File</w:t>
      </w:r>
      <w:r w:rsidRPr="004C355D">
        <w:rPr>
          <w:sz w:val="22"/>
          <w:szCs w:val="22"/>
        </w:rPr>
        <w:tab/>
      </w:r>
      <w:r w:rsidRPr="004C355D">
        <w:rPr>
          <w:sz w:val="22"/>
          <w:szCs w:val="22"/>
        </w:rPr>
        <w:tab/>
      </w:r>
      <w:r w:rsidRPr="004C355D">
        <w:rPr>
          <w:sz w:val="22"/>
          <w:szCs w:val="22"/>
        </w:rPr>
        <w:tab/>
      </w:r>
      <w:r w:rsidRPr="004C355D">
        <w:rPr>
          <w:sz w:val="22"/>
          <w:szCs w:val="22"/>
        </w:rPr>
        <w:tab/>
      </w:r>
      <w:r w:rsidR="008E311A" w:rsidRPr="004C355D">
        <w:rPr>
          <w:sz w:val="22"/>
          <w:szCs w:val="22"/>
        </w:rPr>
        <w:t>September</w:t>
      </w:r>
      <w:r w:rsidRPr="004C355D">
        <w:rPr>
          <w:sz w:val="22"/>
          <w:szCs w:val="22"/>
        </w:rPr>
        <w:t xml:space="preserve"> 2020</w:t>
      </w:r>
    </w:p>
    <w:p w14:paraId="1CC253B2" w14:textId="77777777" w:rsidR="00176D62" w:rsidRPr="004C355D" w:rsidRDefault="0077050E" w:rsidP="00176D62">
      <w:pPr>
        <w:rPr>
          <w:sz w:val="22"/>
          <w:szCs w:val="22"/>
        </w:rPr>
      </w:pPr>
      <w:r>
        <w:rPr>
          <w:sz w:val="22"/>
          <w:szCs w:val="22"/>
        </w:rPr>
        <w:pict w14:anchorId="4EED2902">
          <v:rect id="_x0000_i1031" style="width:0;height:1.5pt" o:hralign="center" o:hrstd="t" o:hr="t" fillcolor="#a0a0a0" stroked="f"/>
        </w:pict>
      </w:r>
    </w:p>
    <w:p w14:paraId="661193F3" w14:textId="77777777" w:rsidR="00176D62" w:rsidRPr="004C355D" w:rsidRDefault="00176D62" w:rsidP="00176D62">
      <w:pPr>
        <w:pStyle w:val="Heading2"/>
        <w:spacing w:before="280" w:after="280"/>
        <w:ind w:left="547" w:hanging="547"/>
        <w:rPr>
          <w:i w:val="0"/>
          <w:sz w:val="22"/>
          <w:szCs w:val="22"/>
        </w:rPr>
      </w:pPr>
      <w:bookmarkStart w:id="61" w:name="_Toc410981788"/>
      <w:bookmarkStart w:id="62" w:name="_Toc469497532"/>
      <w:bookmarkStart w:id="63" w:name="_Toc13264784"/>
      <w:r w:rsidRPr="004C355D">
        <w:rPr>
          <w:i w:val="0"/>
          <w:sz w:val="22"/>
          <w:szCs w:val="22"/>
        </w:rPr>
        <w:t>17.</w:t>
      </w:r>
      <w:r w:rsidRPr="004C355D">
        <w:rPr>
          <w:i w:val="0"/>
          <w:sz w:val="22"/>
          <w:szCs w:val="22"/>
        </w:rPr>
        <w:tab/>
        <w:t>DISPLAY OF OMB EXPIRATION DATE</w:t>
      </w:r>
      <w:bookmarkEnd w:id="61"/>
      <w:bookmarkEnd w:id="62"/>
      <w:bookmarkEnd w:id="63"/>
    </w:p>
    <w:p w14:paraId="4B65CBA3" w14:textId="77777777" w:rsidR="00176D62" w:rsidRPr="004C355D" w:rsidRDefault="00176D62" w:rsidP="00176D62">
      <w:pPr>
        <w:rPr>
          <w:sz w:val="22"/>
          <w:szCs w:val="22"/>
        </w:rPr>
      </w:pPr>
      <w:r w:rsidRPr="004C355D">
        <w:rPr>
          <w:sz w:val="22"/>
          <w:szCs w:val="22"/>
        </w:rPr>
        <w:t>The OMB Expiration Date will be displayed on the 2019 SDR questionnaire; in the online survey version, it will be included on the informed consent page of the online survey and available in a help screen accessible at any point in the online survey; in the telephone interview, it will be read to sample members during the introductory informed consent.</w:t>
      </w:r>
    </w:p>
    <w:p w14:paraId="1B41F772" w14:textId="77777777" w:rsidR="00176D62" w:rsidRPr="004C355D" w:rsidRDefault="00176D62" w:rsidP="00176D62">
      <w:pPr>
        <w:pStyle w:val="Heading2"/>
        <w:spacing w:before="280" w:after="280"/>
        <w:ind w:left="547" w:hanging="547"/>
        <w:rPr>
          <w:i w:val="0"/>
          <w:sz w:val="22"/>
          <w:szCs w:val="22"/>
        </w:rPr>
      </w:pPr>
      <w:bookmarkStart w:id="64" w:name="_Toc410981789"/>
      <w:bookmarkStart w:id="65" w:name="_Toc469497533"/>
      <w:bookmarkStart w:id="66" w:name="_Toc13264785"/>
      <w:r w:rsidRPr="004C355D">
        <w:rPr>
          <w:i w:val="0"/>
          <w:sz w:val="22"/>
          <w:szCs w:val="22"/>
        </w:rPr>
        <w:t>18.</w:t>
      </w:r>
      <w:r w:rsidRPr="004C355D">
        <w:rPr>
          <w:i w:val="0"/>
          <w:sz w:val="22"/>
          <w:szCs w:val="22"/>
        </w:rPr>
        <w:tab/>
        <w:t>EXCEPTION TO THE CERTIFICATION STATEMENT</w:t>
      </w:r>
      <w:bookmarkEnd w:id="64"/>
      <w:bookmarkEnd w:id="65"/>
      <w:bookmarkEnd w:id="66"/>
    </w:p>
    <w:p w14:paraId="4CBE91FA" w14:textId="77777777" w:rsidR="00176D62" w:rsidRPr="004C355D" w:rsidRDefault="00176D62" w:rsidP="00176D62">
      <w:pPr>
        <w:rPr>
          <w:sz w:val="22"/>
          <w:szCs w:val="22"/>
        </w:rPr>
      </w:pPr>
      <w:r w:rsidRPr="004C355D">
        <w:rPr>
          <w:sz w:val="22"/>
          <w:szCs w:val="22"/>
        </w:rPr>
        <w:t xml:space="preserve">Not Applicable. </w:t>
      </w:r>
    </w:p>
    <w:p w14:paraId="45F2FB30" w14:textId="77777777" w:rsidR="008C3D9F" w:rsidRDefault="008C3D9F"/>
    <w:sectPr w:rsidR="008C3D9F" w:rsidSect="007A12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AD4AE" w14:textId="77777777" w:rsidR="007E4916" w:rsidRDefault="007E4916" w:rsidP="00176D62">
      <w:r>
        <w:separator/>
      </w:r>
    </w:p>
  </w:endnote>
  <w:endnote w:type="continuationSeparator" w:id="0">
    <w:p w14:paraId="05E6A754" w14:textId="77777777" w:rsidR="007E4916" w:rsidRDefault="007E4916" w:rsidP="0017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OMIJ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57728" w14:textId="1784C29D" w:rsidR="007E4916" w:rsidRDefault="007E4916">
    <w:pPr>
      <w:pStyle w:val="Footer"/>
      <w:jc w:val="center"/>
    </w:pPr>
  </w:p>
  <w:p w14:paraId="3AE912FF" w14:textId="77777777" w:rsidR="007E4916" w:rsidRPr="002E1514" w:rsidRDefault="007E4916" w:rsidP="00D56CD6">
    <w:pPr>
      <w:pStyle w:val="Footer"/>
      <w:tabs>
        <w:tab w:val="clear" w:pos="4320"/>
        <w:tab w:val="clear" w:pos="8640"/>
        <w:tab w:val="right" w:pos="9360"/>
      </w:tabs>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124262"/>
      <w:docPartObj>
        <w:docPartGallery w:val="Page Numbers (Bottom of Page)"/>
        <w:docPartUnique/>
      </w:docPartObj>
    </w:sdtPr>
    <w:sdtEndPr>
      <w:rPr>
        <w:noProof/>
      </w:rPr>
    </w:sdtEndPr>
    <w:sdtContent>
      <w:p w14:paraId="740D2AF9" w14:textId="77777777" w:rsidR="00575688" w:rsidRDefault="005756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69775" w14:textId="77777777" w:rsidR="00575688" w:rsidRPr="002E1514" w:rsidRDefault="00575688" w:rsidP="00D56CD6">
    <w:pPr>
      <w:pStyle w:val="Footer"/>
      <w:tabs>
        <w:tab w:val="clear" w:pos="4320"/>
        <w:tab w:val="clear" w:pos="8640"/>
        <w:tab w:val="right" w:pos="936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F8F40" w14:textId="77777777" w:rsidR="007E4916" w:rsidRDefault="007E4916" w:rsidP="00176D62">
      <w:r>
        <w:separator/>
      </w:r>
    </w:p>
  </w:footnote>
  <w:footnote w:type="continuationSeparator" w:id="0">
    <w:p w14:paraId="4613115C" w14:textId="77777777" w:rsidR="007E4916" w:rsidRDefault="007E4916" w:rsidP="00176D62">
      <w:r>
        <w:continuationSeparator/>
      </w:r>
    </w:p>
  </w:footnote>
  <w:footnote w:id="1">
    <w:p w14:paraId="6EAC4370" w14:textId="77777777" w:rsidR="007E4916" w:rsidRPr="0065288A" w:rsidRDefault="007E4916" w:rsidP="00176D62">
      <w:pPr>
        <w:pStyle w:val="NormalSS"/>
        <w:ind w:firstLine="0"/>
        <w:jc w:val="left"/>
        <w:rPr>
          <w:sz w:val="20"/>
        </w:rPr>
      </w:pPr>
      <w:r w:rsidRPr="0065288A">
        <w:rPr>
          <w:rStyle w:val="FootnoteReference"/>
          <w:sz w:val="20"/>
        </w:rPr>
        <w:footnoteRef/>
      </w:r>
      <w:r w:rsidRPr="0065288A">
        <w:rPr>
          <w:sz w:val="20"/>
        </w:rPr>
        <w:t xml:space="preserve"> Section 505, Pub. L. No. 111-358</w:t>
      </w:r>
      <w:r>
        <w:rPr>
          <w:sz w:val="20"/>
        </w:rPr>
        <w:t xml:space="preserve">. </w:t>
      </w:r>
      <w:r w:rsidRPr="0065288A">
        <w:rPr>
          <w:sz w:val="20"/>
        </w:rPr>
        <w:t>See A</w:t>
      </w:r>
      <w:r>
        <w:rPr>
          <w:sz w:val="20"/>
        </w:rPr>
        <w:t xml:space="preserve">ppendix </w:t>
      </w:r>
      <w:r w:rsidRPr="0065288A">
        <w:rPr>
          <w:sz w:val="20"/>
        </w:rPr>
        <w:t>A.</w:t>
      </w:r>
    </w:p>
  </w:footnote>
  <w:footnote w:id="2">
    <w:p w14:paraId="61A42369" w14:textId="77777777" w:rsidR="007E4916" w:rsidRPr="0065288A" w:rsidRDefault="007E4916" w:rsidP="00176D62">
      <w:pPr>
        <w:pStyle w:val="FootnoteText"/>
        <w:jc w:val="both"/>
      </w:pPr>
      <w:r w:rsidRPr="00B11E2A">
        <w:rPr>
          <w:rStyle w:val="FootnoteReference"/>
        </w:rPr>
        <w:footnoteRef/>
      </w:r>
      <w:r w:rsidRPr="00B11E2A">
        <w:t xml:space="preserve"> </w:t>
      </w:r>
      <w:r w:rsidRPr="005B2F58">
        <w:t xml:space="preserve">The </w:t>
      </w:r>
      <w:r w:rsidRPr="0065288A">
        <w:t>S&amp;E workforce includes individuals with degrees or occupations in computer and mathematical sciences, life sciences, physical sciences, social sciences, engineering, and health sciences.</w:t>
      </w:r>
    </w:p>
  </w:footnote>
  <w:footnote w:id="3">
    <w:p w14:paraId="70EF5992" w14:textId="77777777" w:rsidR="007E4916" w:rsidRPr="005B2F58" w:rsidRDefault="007E4916" w:rsidP="00176D62">
      <w:pPr>
        <w:pStyle w:val="FootnoteText"/>
      </w:pPr>
      <w:r w:rsidRPr="00B11E2A">
        <w:rPr>
          <w:rStyle w:val="FootnoteReference"/>
        </w:rPr>
        <w:footnoteRef/>
      </w:r>
      <w:r w:rsidRPr="00B11E2A">
        <w:t xml:space="preserve"> See </w:t>
      </w:r>
      <w:r>
        <w:t>Appendix</w:t>
      </w:r>
      <w:r w:rsidRPr="00B11E2A">
        <w:t xml:space="preserve"> </w:t>
      </w:r>
      <w:r>
        <w:t>A</w:t>
      </w:r>
      <w:r w:rsidRPr="00B11E2A">
        <w:t>.</w:t>
      </w:r>
    </w:p>
  </w:footnote>
  <w:footnote w:id="4">
    <w:p w14:paraId="294C1B7E" w14:textId="77777777" w:rsidR="007E4916" w:rsidRPr="0065288A" w:rsidRDefault="007E4916" w:rsidP="00176D62">
      <w:pPr>
        <w:pStyle w:val="NormalSS"/>
        <w:ind w:firstLine="0"/>
        <w:jc w:val="left"/>
        <w:rPr>
          <w:sz w:val="20"/>
        </w:rPr>
      </w:pPr>
      <w:r w:rsidRPr="0065288A">
        <w:rPr>
          <w:rStyle w:val="FootnoteReference"/>
          <w:sz w:val="20"/>
        </w:rPr>
        <w:footnoteRef/>
      </w:r>
      <w:r w:rsidRPr="0065288A">
        <w:rPr>
          <w:sz w:val="20"/>
        </w:rPr>
        <w:t xml:space="preserve"> 42 U.S. Code § 1863(j)(1)</w:t>
      </w:r>
    </w:p>
  </w:footnote>
  <w:footnote w:id="5">
    <w:p w14:paraId="67C78883" w14:textId="77777777" w:rsidR="007E4916" w:rsidRPr="0065288A" w:rsidRDefault="007E4916" w:rsidP="00176D62">
      <w:pPr>
        <w:pStyle w:val="NormalSS"/>
        <w:ind w:firstLine="0"/>
        <w:jc w:val="left"/>
        <w:rPr>
          <w:sz w:val="20"/>
        </w:rPr>
      </w:pPr>
      <w:r w:rsidRPr="0065288A">
        <w:rPr>
          <w:rStyle w:val="FootnoteReference"/>
          <w:sz w:val="20"/>
        </w:rPr>
        <w:footnoteRef/>
      </w:r>
      <w:r w:rsidRPr="0065288A">
        <w:rPr>
          <w:sz w:val="20"/>
        </w:rPr>
        <w:t xml:space="preserve"> 42 U.S. Code § 1885(a), 1885(d)</w:t>
      </w:r>
    </w:p>
  </w:footnote>
  <w:footnote w:id="6">
    <w:p w14:paraId="6CCCFE53" w14:textId="77777777" w:rsidR="007E4916" w:rsidRPr="00B11E2A" w:rsidRDefault="007E4916" w:rsidP="00176D62">
      <w:pPr>
        <w:pStyle w:val="FootnoteText"/>
      </w:pPr>
      <w:r w:rsidRPr="00B11E2A">
        <w:rPr>
          <w:rStyle w:val="FootnoteReference"/>
        </w:rPr>
        <w:footnoteRef/>
      </w:r>
      <w:r w:rsidRPr="00B11E2A">
        <w:t xml:space="preserve"> </w:t>
      </w:r>
      <w:r w:rsidRPr="0065288A">
        <w:t>42 U.S. Code § 1885(d)</w:t>
      </w:r>
    </w:p>
  </w:footnote>
  <w:footnote w:id="7">
    <w:p w14:paraId="0F45B635" w14:textId="77777777" w:rsidR="007E4916" w:rsidRDefault="007E4916" w:rsidP="00176D62">
      <w:pPr>
        <w:pStyle w:val="FootnoteText"/>
        <w:rPr>
          <w:sz w:val="22"/>
        </w:rPr>
      </w:pPr>
      <w:r w:rsidRPr="00B11E2A">
        <w:rPr>
          <w:rStyle w:val="FootnoteReference"/>
        </w:rPr>
        <w:footnoteRef/>
      </w:r>
      <w:r w:rsidRPr="005B2F58">
        <w:t xml:space="preserve"> </w:t>
      </w:r>
      <w:r w:rsidRPr="0065288A">
        <w:t>National Research Council, Committee on National Statistics</w:t>
      </w:r>
      <w:r>
        <w:t xml:space="preserve">. </w:t>
      </w:r>
      <w:r w:rsidRPr="0065288A">
        <w:t>1989</w:t>
      </w:r>
      <w:r>
        <w:t xml:space="preserve">. </w:t>
      </w:r>
      <w:r w:rsidRPr="0065288A">
        <w:rPr>
          <w:i/>
        </w:rPr>
        <w:t>Surveying the Nation’s Scientists and Engineer</w:t>
      </w:r>
      <w:r>
        <w:rPr>
          <w:i/>
        </w:rPr>
        <w:t xml:space="preserve">s: </w:t>
      </w:r>
      <w:r w:rsidRPr="0065288A">
        <w:rPr>
          <w:i/>
        </w:rPr>
        <w:t>A Data System for the 1990s.</w:t>
      </w:r>
      <w:r w:rsidRPr="0065288A">
        <w:t xml:space="preserve"> Washington: National Academy Press.</w:t>
      </w:r>
      <w:r w:rsidRPr="00DB68FB">
        <w:rPr>
          <w:sz w:val="22"/>
        </w:rPr>
        <w:t xml:space="preserve"> </w:t>
      </w:r>
    </w:p>
  </w:footnote>
  <w:footnote w:id="8">
    <w:p w14:paraId="006BD311" w14:textId="77777777" w:rsidR="007E4916" w:rsidRPr="005B2F58" w:rsidRDefault="007E4916" w:rsidP="00176D62">
      <w:pPr>
        <w:pStyle w:val="FootnoteText"/>
      </w:pPr>
      <w:r w:rsidRPr="005B2F58">
        <w:rPr>
          <w:rStyle w:val="FootnoteReference"/>
        </w:rPr>
        <w:footnoteRef/>
      </w:r>
      <w:r w:rsidRPr="005B2F58">
        <w:t xml:space="preserve"> </w:t>
      </w:r>
      <w:r w:rsidRPr="0065288A">
        <w:t xml:space="preserve">The SED </w:t>
      </w:r>
      <w:r w:rsidRPr="0065288A">
        <w:rPr>
          <w:color w:val="1F1F1F"/>
        </w:rPr>
        <w:t xml:space="preserve">gathers information yearly from all new research doctorates awarded by U.S. institutions. Detailed information about the SED can be found at </w:t>
      </w:r>
      <w:hyperlink r:id="rId1" w:history="1">
        <w:r w:rsidRPr="0065288A">
          <w:rPr>
            <w:rStyle w:val="Hyperlink"/>
          </w:rPr>
          <w:t>http://www.nsf.gov/statistics/srvydoctorates/</w:t>
        </w:r>
      </w:hyperlink>
      <w:r w:rsidRPr="0065288A">
        <w:rPr>
          <w:color w:val="1F1F1F"/>
        </w:rPr>
        <w:t>.</w:t>
      </w:r>
    </w:p>
  </w:footnote>
  <w:footnote w:id="9">
    <w:p w14:paraId="438CF56A" w14:textId="77777777" w:rsidR="007E4916" w:rsidRDefault="007E4916" w:rsidP="00176D62">
      <w:pPr>
        <w:pStyle w:val="FootnoteText"/>
      </w:pPr>
      <w:r>
        <w:rPr>
          <w:rStyle w:val="FootnoteReference"/>
        </w:rPr>
        <w:footnoteRef/>
      </w:r>
      <w:r>
        <w:t xml:space="preserve"> </w:t>
      </w:r>
      <w:hyperlink r:id="rId2" w:history="1">
        <w:r w:rsidRPr="009B3B4B">
          <w:rPr>
            <w:rStyle w:val="Hyperlink"/>
          </w:rPr>
          <w:t>https://www.nsf.gov/pubs/2018/nsb20187/nsb20187.pdf</w:t>
        </w:r>
      </w:hyperlink>
      <w:r w:rsidRPr="009B3B4B">
        <w:rPr>
          <w:rStyle w:val="Hyperlink"/>
        </w:rPr>
        <w:t>,</w:t>
      </w:r>
      <w:r>
        <w:rPr>
          <w:rStyle w:val="Hyperlink"/>
        </w:rPr>
        <w:t xml:space="preserve"> </w:t>
      </w:r>
      <w:hyperlink r:id="rId3" w:history="1">
        <w:r w:rsidRPr="002D5C52">
          <w:rPr>
            <w:rStyle w:val="Hyperlink"/>
            <w:szCs w:val="24"/>
          </w:rPr>
          <w:t>http://nsf.gov/nsb/publications/2015/nsb201510.pdf</w:t>
        </w:r>
      </w:hyperlink>
      <w:r w:rsidRPr="007021CF">
        <w:rPr>
          <w:rStyle w:val="Hyperlink"/>
          <w:szCs w:val="24"/>
        </w:rPr>
        <w:t xml:space="preserve"> and </w:t>
      </w:r>
      <w:hyperlink r:id="rId4" w:history="1">
        <w:r w:rsidRPr="002D5C52">
          <w:rPr>
            <w:rStyle w:val="Hyperlink"/>
            <w:szCs w:val="24"/>
          </w:rPr>
          <w:t>http://www.nsf.gov/nsb/documents/2003/nsb0369/nsb0369.pdf</w:t>
        </w:r>
      </w:hyperlink>
    </w:p>
  </w:footnote>
  <w:footnote w:id="10">
    <w:p w14:paraId="11AFACDE" w14:textId="77777777" w:rsidR="007E4916" w:rsidRDefault="007E4916" w:rsidP="00A014D6">
      <w:pPr>
        <w:pStyle w:val="FootnoteText"/>
      </w:pPr>
      <w:r>
        <w:rPr>
          <w:rStyle w:val="FootnoteReference"/>
        </w:rPr>
        <w:footnoteRef/>
      </w:r>
      <w:r>
        <w:t xml:space="preserve"> L. Gokhberg et al. (eds.), The Science and Technology Labor Force, Science, Technology and Innovation Studies: Switzerland, Springer International Publishing, 2016, pp77-119.</w:t>
      </w:r>
    </w:p>
  </w:footnote>
  <w:footnote w:id="11">
    <w:p w14:paraId="1B8778EC" w14:textId="77777777" w:rsidR="007E4916" w:rsidRPr="002961C8" w:rsidRDefault="007E4916" w:rsidP="00176D62">
      <w:pPr>
        <w:pStyle w:val="FootnoteText"/>
      </w:pPr>
      <w:r w:rsidRPr="002D5C52">
        <w:rPr>
          <w:rStyle w:val="FootnoteReference"/>
        </w:rPr>
        <w:footnoteRef/>
      </w:r>
      <w:r w:rsidRPr="002D5C52">
        <w:rPr>
          <w:szCs w:val="24"/>
        </w:rPr>
        <w:t xml:space="preserve"> </w:t>
      </w:r>
      <w:hyperlink r:id="rId5" w:history="1">
        <w:r w:rsidRPr="002D5C52">
          <w:rPr>
            <w:rStyle w:val="Hyperlink"/>
            <w:szCs w:val="24"/>
          </w:rPr>
          <w:t>http://www.nsf.gov/nsb/publications/2010/nsb1033.pdf</w:t>
        </w:r>
      </w:hyperlink>
    </w:p>
  </w:footnote>
  <w:footnote w:id="12">
    <w:p w14:paraId="3736B905" w14:textId="77777777" w:rsidR="007E4916" w:rsidRPr="005B2F58" w:rsidRDefault="007E4916" w:rsidP="00176D62">
      <w:pPr>
        <w:pStyle w:val="FootnoteText"/>
      </w:pPr>
      <w:r w:rsidRPr="005B2F58">
        <w:rPr>
          <w:rStyle w:val="FootnoteReference"/>
        </w:rPr>
        <w:footnoteRef/>
      </w:r>
      <w:r w:rsidRPr="005B2F58">
        <w:t xml:space="preserve"> </w:t>
      </w:r>
      <w:hyperlink r:id="rId6" w:history="1">
        <w:r w:rsidRPr="009F5DBA">
          <w:rPr>
            <w:rStyle w:val="Hyperlink"/>
          </w:rPr>
          <w:t>http://www.oecd.org/sti/inno/CDH%20final%20conference%20report.pdf</w:t>
        </w:r>
      </w:hyperlink>
    </w:p>
  </w:footnote>
  <w:footnote w:id="13">
    <w:p w14:paraId="4964D300" w14:textId="77777777" w:rsidR="007E4916" w:rsidRPr="005B2F58" w:rsidRDefault="007E4916" w:rsidP="00176D62">
      <w:pPr>
        <w:pStyle w:val="FootnoteText"/>
      </w:pPr>
      <w:r w:rsidRPr="005B2F58">
        <w:rPr>
          <w:rStyle w:val="FootnoteReference"/>
        </w:rPr>
        <w:footnoteRef/>
      </w:r>
      <w:r w:rsidRPr="005B2F58">
        <w:t xml:space="preserve"> </w:t>
      </w:r>
      <w:hyperlink r:id="rId7" w:history="1">
        <w:r w:rsidRPr="009F5DBA">
          <w:rPr>
            <w:rStyle w:val="Hyperlink"/>
          </w:rPr>
          <w:t>http://www.ets.org/c/19574/19089_PathwaysReptqp.pdf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6F0FA8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077C61"/>
    <w:multiLevelType w:val="hybridMultilevel"/>
    <w:tmpl w:val="BF1874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166005"/>
    <w:multiLevelType w:val="hybridMultilevel"/>
    <w:tmpl w:val="D8F4C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E3779"/>
    <w:multiLevelType w:val="hybridMultilevel"/>
    <w:tmpl w:val="D624A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AE52D1"/>
    <w:multiLevelType w:val="hybridMultilevel"/>
    <w:tmpl w:val="A120F1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F84460"/>
    <w:multiLevelType w:val="multilevel"/>
    <w:tmpl w:val="86D04CDE"/>
    <w:styleLink w:val="bullet1Garamond"/>
    <w:lvl w:ilvl="0">
      <w:start w:val="1"/>
      <w:numFmt w:val="bullet"/>
      <w:pStyle w:val="NORCBullet1TimesNewRoman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7">
    <w:nsid w:val="0C525816"/>
    <w:multiLevelType w:val="hybridMultilevel"/>
    <w:tmpl w:val="FECC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CE39CD"/>
    <w:multiLevelType w:val="hybridMultilevel"/>
    <w:tmpl w:val="4B9E7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20432E"/>
    <w:multiLevelType w:val="hybridMultilevel"/>
    <w:tmpl w:val="0320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E1BE8"/>
    <w:multiLevelType w:val="hybridMultilevel"/>
    <w:tmpl w:val="907C7282"/>
    <w:lvl w:ilvl="0" w:tplc="FC82B70E">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B3D21"/>
    <w:multiLevelType w:val="hybridMultilevel"/>
    <w:tmpl w:val="CC30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FF2D87"/>
    <w:multiLevelType w:val="hybridMultilevel"/>
    <w:tmpl w:val="BCC41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F4AF9"/>
    <w:multiLevelType w:val="hybridMultilevel"/>
    <w:tmpl w:val="D8248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E9442D"/>
    <w:multiLevelType w:val="multilevel"/>
    <w:tmpl w:val="03C4C950"/>
    <w:lvl w:ilvl="0">
      <w:start w:val="1"/>
      <w:numFmt w:val="bullet"/>
      <w:pStyle w:val="NORCBullet2TimesNewRomanTriangle"/>
      <w:lvlText w:val=""/>
      <w:lvlJc w:val="left"/>
      <w:pPr>
        <w:ind w:left="1080" w:hanging="360"/>
      </w:pPr>
      <w:rPr>
        <w:rFonts w:ascii="Wingdings 3" w:hAnsi="Wingdings 3" w:hint="default"/>
        <w:color w:val="F3901D"/>
        <w:sz w:val="18"/>
        <w:szCs w:val="18"/>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5">
    <w:nsid w:val="30365537"/>
    <w:multiLevelType w:val="hybridMultilevel"/>
    <w:tmpl w:val="CC300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834BE7"/>
    <w:multiLevelType w:val="hybridMultilevel"/>
    <w:tmpl w:val="4CF2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87365E"/>
    <w:multiLevelType w:val="hybridMultilevel"/>
    <w:tmpl w:val="00B8E2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E17771"/>
    <w:multiLevelType w:val="hybridMultilevel"/>
    <w:tmpl w:val="819A8DB4"/>
    <w:lvl w:ilvl="0" w:tplc="36AE03DC">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3F0452"/>
    <w:multiLevelType w:val="multilevel"/>
    <w:tmpl w:val="86D04CDE"/>
    <w:numStyleLink w:val="bullet1Garamond"/>
  </w:abstractNum>
  <w:abstractNum w:abstractNumId="20">
    <w:nsid w:val="40233E13"/>
    <w:multiLevelType w:val="hybridMultilevel"/>
    <w:tmpl w:val="22CE7CDA"/>
    <w:lvl w:ilvl="0" w:tplc="15E67E7E">
      <w:start w:val="1"/>
      <w:numFmt w:val="bullet"/>
      <w:pStyle w:val="BulletLA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FD593B"/>
    <w:multiLevelType w:val="hybridMultilevel"/>
    <w:tmpl w:val="02408D7A"/>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b w:val="0"/>
        <w:color w:val="auto"/>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9B67DF7"/>
    <w:multiLevelType w:val="hybridMultilevel"/>
    <w:tmpl w:val="0AE2C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57276A"/>
    <w:multiLevelType w:val="hybridMultilevel"/>
    <w:tmpl w:val="B3C8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7446CE"/>
    <w:multiLevelType w:val="hybridMultilevel"/>
    <w:tmpl w:val="3294E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8E700C"/>
    <w:multiLevelType w:val="hybridMultilevel"/>
    <w:tmpl w:val="5C7A35EA"/>
    <w:lvl w:ilvl="0" w:tplc="C902F5A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7">
    <w:nsid w:val="58921DB1"/>
    <w:multiLevelType w:val="hybridMultilevel"/>
    <w:tmpl w:val="4A4A6A5A"/>
    <w:lvl w:ilvl="0" w:tplc="C33C9124">
      <w:start w:val="1"/>
      <w:numFmt w:val="bullet"/>
      <w:pStyle w:val="Style1"/>
      <w:lvlText w:val=""/>
      <w:lvlJc w:val="left"/>
      <w:pPr>
        <w:tabs>
          <w:tab w:val="num" w:pos="1080"/>
        </w:tabs>
        <w:ind w:left="1080" w:hanging="360"/>
      </w:pPr>
      <w:rPr>
        <w:rFonts w:ascii="Wingdings" w:hAnsi="Wingdings" w:hint="default"/>
      </w:rPr>
    </w:lvl>
    <w:lvl w:ilvl="1" w:tplc="C29A309C">
      <w:start w:val="1"/>
      <w:numFmt w:val="bullet"/>
      <w:lvlText w:val="o"/>
      <w:lvlJc w:val="left"/>
      <w:pPr>
        <w:tabs>
          <w:tab w:val="num" w:pos="1800"/>
        </w:tabs>
        <w:ind w:left="1800" w:hanging="360"/>
      </w:pPr>
      <w:rPr>
        <w:rFonts w:ascii="Courier New" w:hAnsi="Courier New" w:cs="Courier New" w:hint="default"/>
      </w:rPr>
    </w:lvl>
    <w:lvl w:ilvl="2" w:tplc="E22C4CEE">
      <w:start w:val="1"/>
      <w:numFmt w:val="bullet"/>
      <w:pStyle w:val="ListBullet3"/>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C4755FB"/>
    <w:multiLevelType w:val="multilevel"/>
    <w:tmpl w:val="4B100FD8"/>
    <w:lvl w:ilvl="0">
      <w:start w:val="1"/>
      <w:numFmt w:val="bullet"/>
      <w:pStyle w:val="NORCBullet3ArialRound"/>
      <w:lvlText w:val=""/>
      <w:lvlJc w:val="left"/>
      <w:pPr>
        <w:ind w:left="1440" w:hanging="360"/>
      </w:pPr>
      <w:rPr>
        <w:rFonts w:ascii="Symbol" w:hAnsi="Symbol" w:hint="default"/>
        <w:color w:val="F3901D"/>
        <w:sz w:val="22"/>
        <w:szCs w:val="22"/>
      </w:rPr>
    </w:lvl>
    <w:lvl w:ilvl="1">
      <w:start w:val="1"/>
      <w:numFmt w:val="decimal"/>
      <w:lvlText w:val="%2."/>
      <w:lvlJc w:val="left"/>
      <w:pPr>
        <w:tabs>
          <w:tab w:val="num" w:pos="2520"/>
        </w:tabs>
        <w:ind w:left="2520" w:hanging="720"/>
      </w:pPr>
      <w:rPr>
        <w:rFonts w:hint="default"/>
      </w:rPr>
    </w:lvl>
    <w:lvl w:ilvl="2">
      <w:start w:val="1"/>
      <w:numFmt w:val="decimal"/>
      <w:lvlText w:val="%3."/>
      <w:lvlJc w:val="left"/>
      <w:pPr>
        <w:tabs>
          <w:tab w:val="num" w:pos="3240"/>
        </w:tabs>
        <w:ind w:left="3240" w:hanging="720"/>
      </w:pPr>
      <w:rPr>
        <w:rFonts w:hint="default"/>
      </w:rPr>
    </w:lvl>
    <w:lvl w:ilvl="3">
      <w:start w:val="1"/>
      <w:numFmt w:val="decimal"/>
      <w:lvlText w:val="%4."/>
      <w:lvlJc w:val="left"/>
      <w:pPr>
        <w:tabs>
          <w:tab w:val="num" w:pos="3960"/>
        </w:tabs>
        <w:ind w:left="3960" w:hanging="720"/>
      </w:pPr>
      <w:rPr>
        <w:rFonts w:hint="default"/>
      </w:rPr>
    </w:lvl>
    <w:lvl w:ilvl="4">
      <w:start w:val="1"/>
      <w:numFmt w:val="decimal"/>
      <w:lvlText w:val="%5."/>
      <w:lvlJc w:val="left"/>
      <w:pPr>
        <w:tabs>
          <w:tab w:val="num" w:pos="4680"/>
        </w:tabs>
        <w:ind w:left="4680" w:hanging="720"/>
      </w:pPr>
      <w:rPr>
        <w:rFonts w:hint="default"/>
      </w:rPr>
    </w:lvl>
    <w:lvl w:ilvl="5">
      <w:start w:val="1"/>
      <w:numFmt w:val="decimal"/>
      <w:lvlText w:val="%6."/>
      <w:lvlJc w:val="left"/>
      <w:pPr>
        <w:tabs>
          <w:tab w:val="num" w:pos="5400"/>
        </w:tabs>
        <w:ind w:left="5400" w:hanging="720"/>
      </w:pPr>
      <w:rPr>
        <w:rFonts w:hint="default"/>
      </w:rPr>
    </w:lvl>
    <w:lvl w:ilvl="6">
      <w:start w:val="1"/>
      <w:numFmt w:val="decimal"/>
      <w:lvlText w:val="%7."/>
      <w:lvlJc w:val="left"/>
      <w:pPr>
        <w:tabs>
          <w:tab w:val="num" w:pos="6120"/>
        </w:tabs>
        <w:ind w:left="6120" w:hanging="720"/>
      </w:pPr>
      <w:rPr>
        <w:rFonts w:hint="default"/>
      </w:rPr>
    </w:lvl>
    <w:lvl w:ilvl="7">
      <w:start w:val="1"/>
      <w:numFmt w:val="decimal"/>
      <w:lvlText w:val="%8."/>
      <w:lvlJc w:val="left"/>
      <w:pPr>
        <w:tabs>
          <w:tab w:val="num" w:pos="6840"/>
        </w:tabs>
        <w:ind w:left="6840" w:hanging="720"/>
      </w:pPr>
      <w:rPr>
        <w:rFonts w:hint="default"/>
      </w:rPr>
    </w:lvl>
    <w:lvl w:ilvl="8">
      <w:start w:val="1"/>
      <w:numFmt w:val="decimal"/>
      <w:lvlText w:val="%9."/>
      <w:lvlJc w:val="left"/>
      <w:pPr>
        <w:tabs>
          <w:tab w:val="num" w:pos="7560"/>
        </w:tabs>
        <w:ind w:left="7560" w:hanging="720"/>
      </w:pPr>
      <w:rPr>
        <w:rFonts w:hint="default"/>
      </w:rPr>
    </w:lvl>
  </w:abstractNum>
  <w:abstractNum w:abstractNumId="29">
    <w:nsid w:val="6BA60798"/>
    <w:multiLevelType w:val="hybridMultilevel"/>
    <w:tmpl w:val="1EBC9178"/>
    <w:lvl w:ilvl="0" w:tplc="ED2EC69C">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A73F18"/>
    <w:multiLevelType w:val="hybridMultilevel"/>
    <w:tmpl w:val="73725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090482"/>
    <w:multiLevelType w:val="hybridMultilevel"/>
    <w:tmpl w:val="5976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575093"/>
    <w:multiLevelType w:val="hybridMultilevel"/>
    <w:tmpl w:val="B10A6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24586A"/>
    <w:multiLevelType w:val="hybridMultilevel"/>
    <w:tmpl w:val="0F241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CD1C87"/>
    <w:multiLevelType w:val="hybridMultilevel"/>
    <w:tmpl w:val="4F12FC62"/>
    <w:lvl w:ilvl="0" w:tplc="C83072AC">
      <w:start w:val="1"/>
      <w:numFmt w:val="bullet"/>
      <w:pStyle w:val="NORCBullet3TimesNewRomanRound"/>
      <w:lvlText w:val=""/>
      <w:lvlJc w:val="left"/>
      <w:pPr>
        <w:ind w:left="1440" w:hanging="360"/>
      </w:pPr>
      <w:rPr>
        <w:rFonts w:ascii="Symbol" w:hAnsi="Symbol" w:hint="default"/>
        <w:color w:val="F3901D"/>
        <w:sz w:val="22"/>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483E35"/>
    <w:multiLevelType w:val="hybridMultilevel"/>
    <w:tmpl w:val="50F4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143509"/>
    <w:multiLevelType w:val="hybridMultilevel"/>
    <w:tmpl w:val="9A9CE4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6"/>
  </w:num>
  <w:num w:numId="3">
    <w:abstractNumId w:val="0"/>
  </w:num>
  <w:num w:numId="4">
    <w:abstractNumId w:val="5"/>
  </w:num>
  <w:num w:numId="5">
    <w:abstractNumId w:val="14"/>
  </w:num>
  <w:num w:numId="6">
    <w:abstractNumId w:val="19"/>
  </w:num>
  <w:num w:numId="7">
    <w:abstractNumId w:val="28"/>
  </w:num>
  <w:num w:numId="8">
    <w:abstractNumId w:val="34"/>
  </w:num>
  <w:num w:numId="9">
    <w:abstractNumId w:val="27"/>
  </w:num>
  <w:num w:numId="10">
    <w:abstractNumId w:val="26"/>
  </w:num>
  <w:num w:numId="11">
    <w:abstractNumId w:val="18"/>
  </w:num>
  <w:num w:numId="12">
    <w:abstractNumId w:val="1"/>
  </w:num>
  <w:num w:numId="13">
    <w:abstractNumId w:val="7"/>
  </w:num>
  <w:num w:numId="14">
    <w:abstractNumId w:val="9"/>
  </w:num>
  <w:num w:numId="15">
    <w:abstractNumId w:val="35"/>
  </w:num>
  <w:num w:numId="16">
    <w:abstractNumId w:val="33"/>
  </w:num>
  <w:num w:numId="17">
    <w:abstractNumId w:val="24"/>
  </w:num>
  <w:num w:numId="18">
    <w:abstractNumId w:val="10"/>
  </w:num>
  <w:num w:numId="19">
    <w:abstractNumId w:val="29"/>
  </w:num>
  <w:num w:numId="20">
    <w:abstractNumId w:val="22"/>
  </w:num>
  <w:num w:numId="21">
    <w:abstractNumId w:val="2"/>
  </w:num>
  <w:num w:numId="22">
    <w:abstractNumId w:val="21"/>
  </w:num>
  <w:num w:numId="23">
    <w:abstractNumId w:val="3"/>
  </w:num>
  <w:num w:numId="24">
    <w:abstractNumId w:val="4"/>
  </w:num>
  <w:num w:numId="25">
    <w:abstractNumId w:val="11"/>
  </w:num>
  <w:num w:numId="26">
    <w:abstractNumId w:val="13"/>
  </w:num>
  <w:num w:numId="27">
    <w:abstractNumId w:val="30"/>
  </w:num>
  <w:num w:numId="28">
    <w:abstractNumId w:val="32"/>
  </w:num>
  <w:num w:numId="29">
    <w:abstractNumId w:val="36"/>
  </w:num>
  <w:num w:numId="30">
    <w:abstractNumId w:val="17"/>
  </w:num>
  <w:num w:numId="31">
    <w:abstractNumId w:val="31"/>
  </w:num>
  <w:num w:numId="32">
    <w:abstractNumId w:val="16"/>
  </w:num>
  <w:num w:numId="33">
    <w:abstractNumId w:val="23"/>
  </w:num>
  <w:num w:numId="34">
    <w:abstractNumId w:val="12"/>
  </w:num>
  <w:num w:numId="35">
    <w:abstractNumId w:val="8"/>
  </w:num>
  <w:num w:numId="36">
    <w:abstractNumId w:val="15"/>
  </w:num>
  <w:num w:numId="3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D62"/>
    <w:rsid w:val="00007B61"/>
    <w:rsid w:val="00007D5C"/>
    <w:rsid w:val="00034725"/>
    <w:rsid w:val="000449D7"/>
    <w:rsid w:val="0005593F"/>
    <w:rsid w:val="000779B2"/>
    <w:rsid w:val="00092A9D"/>
    <w:rsid w:val="000E0235"/>
    <w:rsid w:val="00101E40"/>
    <w:rsid w:val="00116025"/>
    <w:rsid w:val="00132737"/>
    <w:rsid w:val="0017513A"/>
    <w:rsid w:val="00176D62"/>
    <w:rsid w:val="00191A04"/>
    <w:rsid w:val="001F2588"/>
    <w:rsid w:val="0027304C"/>
    <w:rsid w:val="00284793"/>
    <w:rsid w:val="002868BB"/>
    <w:rsid w:val="002939CA"/>
    <w:rsid w:val="002F458C"/>
    <w:rsid w:val="00305443"/>
    <w:rsid w:val="00337271"/>
    <w:rsid w:val="00343BD6"/>
    <w:rsid w:val="003618CD"/>
    <w:rsid w:val="003654D8"/>
    <w:rsid w:val="003735C5"/>
    <w:rsid w:val="003A52FC"/>
    <w:rsid w:val="003D2F70"/>
    <w:rsid w:val="00417EDC"/>
    <w:rsid w:val="004276D7"/>
    <w:rsid w:val="0043047B"/>
    <w:rsid w:val="0044387C"/>
    <w:rsid w:val="004536DD"/>
    <w:rsid w:val="004704B4"/>
    <w:rsid w:val="004A6B40"/>
    <w:rsid w:val="004C355D"/>
    <w:rsid w:val="004D7D07"/>
    <w:rsid w:val="004E289D"/>
    <w:rsid w:val="00511684"/>
    <w:rsid w:val="00524FBD"/>
    <w:rsid w:val="00532A48"/>
    <w:rsid w:val="00575688"/>
    <w:rsid w:val="00591196"/>
    <w:rsid w:val="005A3150"/>
    <w:rsid w:val="005C5595"/>
    <w:rsid w:val="005E7B86"/>
    <w:rsid w:val="00612F40"/>
    <w:rsid w:val="00622826"/>
    <w:rsid w:val="00623300"/>
    <w:rsid w:val="0064219A"/>
    <w:rsid w:val="00651EDF"/>
    <w:rsid w:val="00660CCF"/>
    <w:rsid w:val="00661AB3"/>
    <w:rsid w:val="0066270C"/>
    <w:rsid w:val="006703BE"/>
    <w:rsid w:val="00675CCE"/>
    <w:rsid w:val="0068283C"/>
    <w:rsid w:val="006C1832"/>
    <w:rsid w:val="006E7E21"/>
    <w:rsid w:val="00700DA6"/>
    <w:rsid w:val="007014B7"/>
    <w:rsid w:val="007122EE"/>
    <w:rsid w:val="00726217"/>
    <w:rsid w:val="007300E4"/>
    <w:rsid w:val="00737283"/>
    <w:rsid w:val="00746A46"/>
    <w:rsid w:val="007675FA"/>
    <w:rsid w:val="0077050E"/>
    <w:rsid w:val="00777A4E"/>
    <w:rsid w:val="00782A79"/>
    <w:rsid w:val="007A1232"/>
    <w:rsid w:val="007A6CDC"/>
    <w:rsid w:val="007B01D2"/>
    <w:rsid w:val="007C5D06"/>
    <w:rsid w:val="007E0389"/>
    <w:rsid w:val="007E4916"/>
    <w:rsid w:val="007F3D34"/>
    <w:rsid w:val="00827499"/>
    <w:rsid w:val="0085625F"/>
    <w:rsid w:val="00866363"/>
    <w:rsid w:val="00876BCE"/>
    <w:rsid w:val="008B6189"/>
    <w:rsid w:val="008C3D9F"/>
    <w:rsid w:val="008D7394"/>
    <w:rsid w:val="008E311A"/>
    <w:rsid w:val="008F488A"/>
    <w:rsid w:val="008F619C"/>
    <w:rsid w:val="008F745D"/>
    <w:rsid w:val="00911DDA"/>
    <w:rsid w:val="009164E1"/>
    <w:rsid w:val="0093311B"/>
    <w:rsid w:val="00986206"/>
    <w:rsid w:val="00986817"/>
    <w:rsid w:val="00992BF0"/>
    <w:rsid w:val="009D2609"/>
    <w:rsid w:val="009D45A6"/>
    <w:rsid w:val="009F04EC"/>
    <w:rsid w:val="009F10F9"/>
    <w:rsid w:val="00A014D6"/>
    <w:rsid w:val="00A32975"/>
    <w:rsid w:val="00A34791"/>
    <w:rsid w:val="00A41629"/>
    <w:rsid w:val="00A64954"/>
    <w:rsid w:val="00A761A7"/>
    <w:rsid w:val="00A94ECE"/>
    <w:rsid w:val="00AA49D9"/>
    <w:rsid w:val="00AB2CF2"/>
    <w:rsid w:val="00AC61C0"/>
    <w:rsid w:val="00AE1F5B"/>
    <w:rsid w:val="00AF2327"/>
    <w:rsid w:val="00B435EA"/>
    <w:rsid w:val="00B47509"/>
    <w:rsid w:val="00B510F2"/>
    <w:rsid w:val="00B56E0A"/>
    <w:rsid w:val="00B74297"/>
    <w:rsid w:val="00B809B1"/>
    <w:rsid w:val="00B86A86"/>
    <w:rsid w:val="00B969E4"/>
    <w:rsid w:val="00BA3EBC"/>
    <w:rsid w:val="00BB74E6"/>
    <w:rsid w:val="00BE55F9"/>
    <w:rsid w:val="00C56B73"/>
    <w:rsid w:val="00C62882"/>
    <w:rsid w:val="00C6500C"/>
    <w:rsid w:val="00C7126A"/>
    <w:rsid w:val="00CC2474"/>
    <w:rsid w:val="00CF32DC"/>
    <w:rsid w:val="00D043AC"/>
    <w:rsid w:val="00D16FB8"/>
    <w:rsid w:val="00D27C7B"/>
    <w:rsid w:val="00D4769F"/>
    <w:rsid w:val="00D56CD6"/>
    <w:rsid w:val="00D902DA"/>
    <w:rsid w:val="00D91B43"/>
    <w:rsid w:val="00DD74BF"/>
    <w:rsid w:val="00DE2291"/>
    <w:rsid w:val="00DF5954"/>
    <w:rsid w:val="00E21E75"/>
    <w:rsid w:val="00E816D0"/>
    <w:rsid w:val="00EC4194"/>
    <w:rsid w:val="00EC4757"/>
    <w:rsid w:val="00ED7DF5"/>
    <w:rsid w:val="00EE0932"/>
    <w:rsid w:val="00EF4ACA"/>
    <w:rsid w:val="00F06A79"/>
    <w:rsid w:val="00F214F7"/>
    <w:rsid w:val="00F6726A"/>
    <w:rsid w:val="00F976E1"/>
    <w:rsid w:val="00FB3C98"/>
    <w:rsid w:val="00FC7809"/>
    <w:rsid w:val="00FD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A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D62"/>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176D62"/>
    <w:pPr>
      <w:keepNext/>
      <w:spacing w:before="120" w:after="240"/>
      <w:outlineLvl w:val="1"/>
    </w:pPr>
    <w:rPr>
      <w:b/>
      <w:i/>
    </w:rPr>
  </w:style>
  <w:style w:type="paragraph" w:styleId="Heading3">
    <w:name w:val="heading 3"/>
    <w:basedOn w:val="Heading2"/>
    <w:next w:val="Normal"/>
    <w:link w:val="Heading3Char"/>
    <w:qFormat/>
    <w:rsid w:val="00176D62"/>
    <w:pPr>
      <w:spacing w:before="0" w:after="120"/>
      <w:outlineLvl w:val="2"/>
    </w:pPr>
    <w:rPr>
      <w:sz w:val="22"/>
    </w:rPr>
  </w:style>
  <w:style w:type="paragraph" w:styleId="Heading4">
    <w:name w:val="heading 4"/>
    <w:basedOn w:val="Heading2"/>
    <w:next w:val="Normal"/>
    <w:link w:val="Heading4Char"/>
    <w:qFormat/>
    <w:rsid w:val="00176D62"/>
    <w:pPr>
      <w:outlineLvl w:val="3"/>
    </w:pPr>
  </w:style>
  <w:style w:type="paragraph" w:styleId="Heading5">
    <w:name w:val="heading 5"/>
    <w:basedOn w:val="Normal"/>
    <w:next w:val="Normal"/>
    <w:link w:val="Heading5Char"/>
    <w:qFormat/>
    <w:rsid w:val="00176D62"/>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176D62"/>
    <w:pPr>
      <w:spacing w:before="240" w:after="60"/>
      <w:ind w:left="1440"/>
      <w:outlineLvl w:val="5"/>
    </w:pPr>
    <w:rPr>
      <w:b/>
      <w:bCs/>
      <w:sz w:val="22"/>
      <w:szCs w:val="22"/>
    </w:rPr>
  </w:style>
  <w:style w:type="paragraph" w:styleId="Heading7">
    <w:name w:val="heading 7"/>
    <w:basedOn w:val="Normal"/>
    <w:next w:val="Normal"/>
    <w:link w:val="Heading7Char"/>
    <w:qFormat/>
    <w:rsid w:val="00176D62"/>
    <w:pPr>
      <w:keepNext/>
      <w:tabs>
        <w:tab w:val="left" w:pos="2520"/>
      </w:tabs>
      <w:outlineLvl w:val="6"/>
    </w:pPr>
    <w:rPr>
      <w:i/>
      <w:iCs/>
      <w:szCs w:val="20"/>
    </w:rPr>
  </w:style>
  <w:style w:type="paragraph" w:styleId="Heading8">
    <w:name w:val="heading 8"/>
    <w:basedOn w:val="Normal"/>
    <w:next w:val="Normal"/>
    <w:link w:val="Heading8Char"/>
    <w:unhideWhenUsed/>
    <w:qFormat/>
    <w:rsid w:val="00176D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76D62"/>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D62"/>
    <w:rPr>
      <w:rFonts w:ascii="Times" w:eastAsia="Times New Roman" w:hAnsi="Times" w:cs="Arial"/>
      <w:b/>
      <w:bCs/>
      <w:kern w:val="32"/>
      <w:sz w:val="24"/>
      <w:szCs w:val="32"/>
    </w:rPr>
  </w:style>
  <w:style w:type="character" w:customStyle="1" w:styleId="Heading2Char">
    <w:name w:val="Heading 2 Char"/>
    <w:basedOn w:val="DefaultParagraphFont"/>
    <w:link w:val="Heading2"/>
    <w:rsid w:val="00176D62"/>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rsid w:val="00176D62"/>
    <w:rPr>
      <w:rFonts w:ascii="Times New Roman" w:eastAsia="Times New Roman" w:hAnsi="Times New Roman" w:cs="Times New Roman"/>
      <w:b/>
      <w:i/>
      <w:szCs w:val="24"/>
    </w:rPr>
  </w:style>
  <w:style w:type="character" w:customStyle="1" w:styleId="Heading4Char">
    <w:name w:val="Heading 4 Char"/>
    <w:basedOn w:val="DefaultParagraphFont"/>
    <w:link w:val="Heading4"/>
    <w:rsid w:val="00176D62"/>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176D62"/>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76D62"/>
    <w:rPr>
      <w:rFonts w:ascii="Times New Roman" w:eastAsia="Times New Roman" w:hAnsi="Times New Roman" w:cs="Times New Roman"/>
      <w:b/>
      <w:bCs/>
    </w:rPr>
  </w:style>
  <w:style w:type="character" w:customStyle="1" w:styleId="Heading7Char">
    <w:name w:val="Heading 7 Char"/>
    <w:basedOn w:val="DefaultParagraphFont"/>
    <w:link w:val="Heading7"/>
    <w:rsid w:val="00176D62"/>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76D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76D62"/>
    <w:rPr>
      <w:rFonts w:ascii="Times New Roman" w:eastAsia="Times New Roman" w:hAnsi="Times New Roman" w:cs="Times New Roman"/>
      <w:b/>
      <w:bCs/>
      <w:i/>
      <w:iCs/>
      <w:sz w:val="24"/>
      <w:szCs w:val="20"/>
    </w:rPr>
  </w:style>
  <w:style w:type="paragraph" w:styleId="Footer">
    <w:name w:val="footer"/>
    <w:basedOn w:val="Normal"/>
    <w:link w:val="FooterChar"/>
    <w:uiPriority w:val="99"/>
    <w:rsid w:val="00176D62"/>
    <w:pPr>
      <w:tabs>
        <w:tab w:val="center" w:pos="4320"/>
        <w:tab w:val="right" w:pos="8640"/>
      </w:tabs>
    </w:pPr>
  </w:style>
  <w:style w:type="character" w:customStyle="1" w:styleId="FooterChar">
    <w:name w:val="Footer Char"/>
    <w:basedOn w:val="DefaultParagraphFont"/>
    <w:link w:val="Footer"/>
    <w:uiPriority w:val="99"/>
    <w:rsid w:val="00176D62"/>
    <w:rPr>
      <w:rFonts w:ascii="Times New Roman" w:eastAsia="Times New Roman" w:hAnsi="Times New Roman" w:cs="Times New Roman"/>
      <w:sz w:val="24"/>
      <w:szCs w:val="24"/>
    </w:rPr>
  </w:style>
  <w:style w:type="character" w:styleId="PageNumber">
    <w:name w:val="page number"/>
    <w:basedOn w:val="DefaultParagraphFont"/>
    <w:rsid w:val="00176D62"/>
  </w:style>
  <w:style w:type="paragraph" w:styleId="BodyText">
    <w:name w:val="Body Text"/>
    <w:basedOn w:val="Normal"/>
    <w:link w:val="BodyTextChar"/>
    <w:rsid w:val="00176D62"/>
    <w:rPr>
      <w:color w:val="000000"/>
      <w:szCs w:val="20"/>
    </w:rPr>
  </w:style>
  <w:style w:type="character" w:customStyle="1" w:styleId="BodyTextChar">
    <w:name w:val="Body Text Char"/>
    <w:basedOn w:val="DefaultParagraphFont"/>
    <w:link w:val="BodyText"/>
    <w:rsid w:val="00176D62"/>
    <w:rPr>
      <w:rFonts w:ascii="Times New Roman" w:eastAsia="Times New Roman" w:hAnsi="Times New Roman" w:cs="Times New Roman"/>
      <w:color w:val="000000"/>
      <w:sz w:val="24"/>
      <w:szCs w:val="20"/>
    </w:rPr>
  </w:style>
  <w:style w:type="character" w:styleId="CommentReference">
    <w:name w:val="annotation reference"/>
    <w:uiPriority w:val="99"/>
    <w:unhideWhenUsed/>
    <w:rsid w:val="00176D62"/>
    <w:rPr>
      <w:sz w:val="16"/>
      <w:szCs w:val="16"/>
    </w:rPr>
  </w:style>
  <w:style w:type="paragraph" w:styleId="CommentText">
    <w:name w:val="annotation text"/>
    <w:basedOn w:val="Normal"/>
    <w:link w:val="CommentTextChar"/>
    <w:uiPriority w:val="99"/>
    <w:unhideWhenUsed/>
    <w:rsid w:val="00176D62"/>
    <w:rPr>
      <w:sz w:val="20"/>
      <w:szCs w:val="20"/>
    </w:rPr>
  </w:style>
  <w:style w:type="character" w:customStyle="1" w:styleId="CommentTextChar">
    <w:name w:val="Comment Text Char"/>
    <w:basedOn w:val="DefaultParagraphFont"/>
    <w:link w:val="CommentText"/>
    <w:uiPriority w:val="99"/>
    <w:rsid w:val="0017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6D62"/>
    <w:rPr>
      <w:b/>
      <w:bCs/>
    </w:rPr>
  </w:style>
  <w:style w:type="character" w:customStyle="1" w:styleId="CommentSubjectChar">
    <w:name w:val="Comment Subject Char"/>
    <w:basedOn w:val="CommentTextChar"/>
    <w:link w:val="CommentSubject"/>
    <w:rsid w:val="00176D6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76D62"/>
    <w:rPr>
      <w:rFonts w:ascii="Tahoma" w:hAnsi="Tahoma" w:cs="Tahoma"/>
      <w:sz w:val="16"/>
      <w:szCs w:val="16"/>
    </w:rPr>
  </w:style>
  <w:style w:type="character" w:customStyle="1" w:styleId="BalloonTextChar">
    <w:name w:val="Balloon Text Char"/>
    <w:basedOn w:val="DefaultParagraphFont"/>
    <w:link w:val="BalloonText"/>
    <w:semiHidden/>
    <w:rsid w:val="00176D62"/>
    <w:rPr>
      <w:rFonts w:ascii="Tahoma" w:eastAsia="Times New Roman" w:hAnsi="Tahoma" w:cs="Tahoma"/>
      <w:sz w:val="16"/>
      <w:szCs w:val="16"/>
    </w:rPr>
  </w:style>
  <w:style w:type="paragraph" w:customStyle="1" w:styleId="BulletLAST">
    <w:name w:val="Bullet (LAST)"/>
    <w:next w:val="Normal"/>
    <w:rsid w:val="00176D62"/>
    <w:pPr>
      <w:numPr>
        <w:numId w:val="1"/>
      </w:numPr>
      <w:spacing w:after="480" w:line="240" w:lineRule="auto"/>
      <w:ind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76D62"/>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176D62"/>
    <w:pPr>
      <w:spacing w:after="0" w:line="240" w:lineRule="auto"/>
    </w:pPr>
    <w:rPr>
      <w:rFonts w:ascii="Times New Roman" w:eastAsia="Calibri"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176D62"/>
    <w:rPr>
      <w:i/>
      <w:iCs/>
      <w:sz w:val="20"/>
      <w:szCs w:val="20"/>
    </w:rPr>
  </w:style>
  <w:style w:type="paragraph" w:customStyle="1" w:styleId="CM10">
    <w:name w:val="CM10"/>
    <w:basedOn w:val="Normal"/>
    <w:next w:val="Normal"/>
    <w:rsid w:val="00176D62"/>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176D62"/>
    <w:rPr>
      <w:rFonts w:ascii="Consolas" w:eastAsia="Calibri" w:hAnsi="Consolas"/>
      <w:sz w:val="21"/>
      <w:szCs w:val="21"/>
    </w:rPr>
  </w:style>
  <w:style w:type="character" w:customStyle="1" w:styleId="PlainTextChar">
    <w:name w:val="Plain Text Char"/>
    <w:basedOn w:val="DefaultParagraphFont"/>
    <w:link w:val="PlainText"/>
    <w:uiPriority w:val="99"/>
    <w:rsid w:val="00176D62"/>
    <w:rPr>
      <w:rFonts w:ascii="Consolas" w:eastAsia="Calibri" w:hAnsi="Consolas" w:cs="Times New Roman"/>
      <w:sz w:val="21"/>
      <w:szCs w:val="21"/>
    </w:rPr>
  </w:style>
  <w:style w:type="character" w:styleId="Hyperlink">
    <w:name w:val="Hyperlink"/>
    <w:uiPriority w:val="99"/>
    <w:unhideWhenUsed/>
    <w:rsid w:val="00176D62"/>
    <w:rPr>
      <w:color w:val="0000FF"/>
      <w:u w:val="single"/>
    </w:rPr>
  </w:style>
  <w:style w:type="character" w:customStyle="1" w:styleId="EmailStyle361">
    <w:name w:val="EmailStyle361"/>
    <w:semiHidden/>
    <w:rsid w:val="00176D62"/>
    <w:rPr>
      <w:rFonts w:ascii="Arial" w:hAnsi="Arial" w:cs="Arial"/>
      <w:b w:val="0"/>
      <w:bCs w:val="0"/>
      <w:i w:val="0"/>
      <w:iCs w:val="0"/>
      <w:color w:val="000080"/>
      <w:sz w:val="20"/>
    </w:rPr>
  </w:style>
  <w:style w:type="paragraph" w:styleId="TOC3">
    <w:name w:val="toc 3"/>
    <w:basedOn w:val="Normal"/>
    <w:next w:val="Normal"/>
    <w:uiPriority w:val="39"/>
    <w:rsid w:val="00176D62"/>
    <w:pPr>
      <w:ind w:left="400"/>
    </w:pPr>
    <w:rPr>
      <w:i/>
      <w:iCs/>
      <w:sz w:val="20"/>
    </w:rPr>
  </w:style>
  <w:style w:type="paragraph" w:styleId="Header">
    <w:name w:val="header"/>
    <w:basedOn w:val="Normal"/>
    <w:link w:val="HeaderChar"/>
    <w:rsid w:val="00176D62"/>
    <w:pPr>
      <w:tabs>
        <w:tab w:val="center" w:pos="4320"/>
        <w:tab w:val="right" w:pos="8640"/>
      </w:tabs>
    </w:pPr>
  </w:style>
  <w:style w:type="character" w:customStyle="1" w:styleId="HeaderChar">
    <w:name w:val="Header Char"/>
    <w:basedOn w:val="DefaultParagraphFont"/>
    <w:link w:val="Header"/>
    <w:rsid w:val="00176D62"/>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176D62"/>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76D62"/>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176D62"/>
    <w:pPr>
      <w:tabs>
        <w:tab w:val="left" w:pos="720"/>
        <w:tab w:val="right" w:leader="dot" w:pos="9350"/>
      </w:tabs>
      <w:spacing w:after="40"/>
      <w:ind w:left="720" w:hanging="475"/>
    </w:pPr>
  </w:style>
  <w:style w:type="paragraph" w:styleId="Revision">
    <w:name w:val="Revision"/>
    <w:hidden/>
    <w:uiPriority w:val="99"/>
    <w:semiHidden/>
    <w:rsid w:val="00176D62"/>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6D62"/>
    <w:rPr>
      <w:sz w:val="20"/>
      <w:szCs w:val="20"/>
    </w:rPr>
  </w:style>
  <w:style w:type="character" w:customStyle="1" w:styleId="EndnoteTextChar">
    <w:name w:val="Endnote Text Char"/>
    <w:basedOn w:val="DefaultParagraphFont"/>
    <w:link w:val="EndnoteText"/>
    <w:uiPriority w:val="99"/>
    <w:semiHidden/>
    <w:rsid w:val="00176D62"/>
    <w:rPr>
      <w:rFonts w:ascii="Times New Roman" w:eastAsia="Times New Roman" w:hAnsi="Times New Roman" w:cs="Times New Roman"/>
      <w:sz w:val="20"/>
      <w:szCs w:val="20"/>
    </w:rPr>
  </w:style>
  <w:style w:type="character" w:styleId="EndnoteReference">
    <w:name w:val="endnote reference"/>
    <w:uiPriority w:val="99"/>
    <w:semiHidden/>
    <w:unhideWhenUsed/>
    <w:rsid w:val="00176D62"/>
    <w:rPr>
      <w:vertAlign w:val="superscript"/>
    </w:rPr>
  </w:style>
  <w:style w:type="paragraph" w:styleId="FootnoteText">
    <w:name w:val="footnote text"/>
    <w:basedOn w:val="Normal"/>
    <w:link w:val="FootnoteTextChar"/>
    <w:uiPriority w:val="99"/>
    <w:unhideWhenUsed/>
    <w:rsid w:val="00176D62"/>
    <w:rPr>
      <w:sz w:val="20"/>
      <w:szCs w:val="20"/>
    </w:rPr>
  </w:style>
  <w:style w:type="character" w:customStyle="1" w:styleId="FootnoteTextChar">
    <w:name w:val="Footnote Text Char"/>
    <w:basedOn w:val="DefaultParagraphFont"/>
    <w:link w:val="FootnoteText"/>
    <w:uiPriority w:val="99"/>
    <w:rsid w:val="00176D62"/>
    <w:rPr>
      <w:rFonts w:ascii="Times New Roman" w:eastAsia="Times New Roman" w:hAnsi="Times New Roman" w:cs="Times New Roman"/>
      <w:sz w:val="20"/>
      <w:szCs w:val="20"/>
    </w:rPr>
  </w:style>
  <w:style w:type="character" w:styleId="FootnoteReference">
    <w:name w:val="footnote reference"/>
    <w:uiPriority w:val="99"/>
    <w:unhideWhenUsed/>
    <w:rsid w:val="00176D62"/>
    <w:rPr>
      <w:vertAlign w:val="superscript"/>
    </w:rPr>
  </w:style>
  <w:style w:type="paragraph" w:styleId="ListParagraph">
    <w:name w:val="List Paragraph"/>
    <w:basedOn w:val="Normal"/>
    <w:uiPriority w:val="34"/>
    <w:qFormat/>
    <w:rsid w:val="00176D62"/>
    <w:pPr>
      <w:numPr>
        <w:numId w:val="11"/>
      </w:numPr>
      <w:spacing w:before="120"/>
    </w:pPr>
    <w:rPr>
      <w:sz w:val="22"/>
      <w:szCs w:val="22"/>
    </w:rPr>
  </w:style>
  <w:style w:type="paragraph" w:customStyle="1" w:styleId="NORCProposalBodySingleSpacing-Garamond">
    <w:name w:val="NORC Proposal Body Single Spacing - Garamond"/>
    <w:basedOn w:val="Normal"/>
    <w:qFormat/>
    <w:rsid w:val="00176D62"/>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76D62"/>
    <w:pPr>
      <w:tabs>
        <w:tab w:val="left" w:pos="144"/>
      </w:tabs>
      <w:spacing w:before="20" w:after="20" w:line="240" w:lineRule="auto"/>
    </w:pPr>
    <w:rPr>
      <w:rFonts w:ascii="Arial Narrow" w:eastAsia="Times New Roman" w:hAnsi="Arial Narrow" w:cs="Times New Roman"/>
      <w:color w:val="000000"/>
      <w:sz w:val="17"/>
      <w:szCs w:val="20"/>
    </w:rPr>
  </w:style>
  <w:style w:type="paragraph" w:customStyle="1" w:styleId="Default">
    <w:name w:val="Default"/>
    <w:rsid w:val="00176D62"/>
    <w:pPr>
      <w:autoSpaceDE w:val="0"/>
      <w:autoSpaceDN w:val="0"/>
      <w:adjustRightInd w:val="0"/>
      <w:spacing w:after="0" w:line="240" w:lineRule="auto"/>
    </w:pPr>
    <w:rPr>
      <w:rFonts w:ascii="Garamond" w:eastAsia="Calibri" w:hAnsi="Garamond" w:cs="Garamond"/>
      <w:color w:val="000000"/>
      <w:sz w:val="24"/>
      <w:szCs w:val="24"/>
    </w:rPr>
  </w:style>
  <w:style w:type="character" w:styleId="FollowedHyperlink">
    <w:name w:val="FollowedHyperlink"/>
    <w:semiHidden/>
    <w:unhideWhenUsed/>
    <w:rsid w:val="00176D62"/>
    <w:rPr>
      <w:color w:val="800080"/>
      <w:u w:val="single"/>
    </w:rPr>
  </w:style>
  <w:style w:type="paragraph" w:customStyle="1" w:styleId="CoverTitle">
    <w:name w:val="Cover Title"/>
    <w:basedOn w:val="Normal"/>
    <w:rsid w:val="00176D62"/>
    <w:pPr>
      <w:jc w:val="center"/>
    </w:pPr>
    <w:rPr>
      <w:rFonts w:ascii="Arial" w:hAnsi="Arial"/>
      <w:b/>
      <w:sz w:val="48"/>
      <w:szCs w:val="20"/>
    </w:rPr>
  </w:style>
  <w:style w:type="paragraph" w:customStyle="1" w:styleId="NORCFootnote">
    <w:name w:val="NORC Footnote"/>
    <w:basedOn w:val="Normal"/>
    <w:qFormat/>
    <w:rsid w:val="00176D62"/>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paragraph" w:customStyle="1" w:styleId="NORCCoverTitle">
    <w:name w:val="NORC Cover Title"/>
    <w:qFormat/>
    <w:rsid w:val="00176D62"/>
    <w:pPr>
      <w:spacing w:after="0" w:line="360" w:lineRule="auto"/>
    </w:pPr>
    <w:rPr>
      <w:rFonts w:ascii="Times New Roman" w:eastAsia="Times New Roman" w:hAnsi="Times New Roman" w:cs="Times New Roman"/>
      <w:sz w:val="56"/>
      <w:szCs w:val="24"/>
    </w:rPr>
  </w:style>
  <w:style w:type="character" w:customStyle="1" w:styleId="NORCHeading4Inline">
    <w:name w:val="NORC Heading 4 Inline"/>
    <w:basedOn w:val="DefaultParagraphFont"/>
    <w:uiPriority w:val="1"/>
    <w:qFormat/>
    <w:rsid w:val="00176D62"/>
    <w:rPr>
      <w:rFonts w:ascii="Arial" w:hAnsi="Arial"/>
      <w:b/>
      <w:color w:val="F3901D"/>
      <w:sz w:val="20"/>
    </w:rPr>
  </w:style>
  <w:style w:type="paragraph" w:styleId="ListBullet">
    <w:name w:val="List Bullet"/>
    <w:basedOn w:val="Normal"/>
    <w:unhideWhenUsed/>
    <w:rsid w:val="00176D62"/>
    <w:pPr>
      <w:numPr>
        <w:numId w:val="3"/>
      </w:numPr>
      <w:spacing w:before="120"/>
    </w:pPr>
    <w:rPr>
      <w:rFonts w:eastAsiaTheme="minorEastAsia"/>
      <w:spacing w:val="-2"/>
      <w:sz w:val="22"/>
      <w:szCs w:val="22"/>
    </w:rPr>
  </w:style>
  <w:style w:type="numbering" w:customStyle="1" w:styleId="bullet1Garamond">
    <w:name w:val="bullet 1 Garamond"/>
    <w:basedOn w:val="NoList"/>
    <w:rsid w:val="00176D62"/>
    <w:pPr>
      <w:numPr>
        <w:numId w:val="4"/>
      </w:numPr>
    </w:pPr>
  </w:style>
  <w:style w:type="paragraph" w:customStyle="1" w:styleId="NORCBullet1TimesNewRomanSquare">
    <w:name w:val="NORC Bullet 1 (Times New Roman Square)"/>
    <w:qFormat/>
    <w:rsid w:val="00176D62"/>
    <w:pPr>
      <w:numPr>
        <w:numId w:val="6"/>
      </w:numPr>
      <w:spacing w:after="0" w:line="360" w:lineRule="auto"/>
    </w:pPr>
    <w:rPr>
      <w:rFonts w:ascii="Times New Roman" w:eastAsia="Times New Roman" w:hAnsi="Times New Roman" w:cs="Times New Roman"/>
      <w:szCs w:val="20"/>
    </w:rPr>
  </w:style>
  <w:style w:type="paragraph" w:customStyle="1" w:styleId="NORCBullet1TextTimesNewRoman">
    <w:name w:val="NORC Bullet 1 Text (Times New Roman)"/>
    <w:next w:val="Normal"/>
    <w:qFormat/>
    <w:rsid w:val="00176D62"/>
    <w:pPr>
      <w:spacing w:after="120" w:line="360" w:lineRule="auto"/>
      <w:ind w:left="720"/>
    </w:pPr>
    <w:rPr>
      <w:rFonts w:ascii="Times New Roman" w:eastAsia="Times New Roman" w:hAnsi="Times New Roman" w:cs="Times New Roman"/>
      <w:szCs w:val="20"/>
    </w:rPr>
  </w:style>
  <w:style w:type="paragraph" w:customStyle="1" w:styleId="NORCBullet2TimesNewRomanTriangle">
    <w:name w:val="NORC Bullet 2 (Times New Roman Triangle)"/>
    <w:qFormat/>
    <w:rsid w:val="00176D62"/>
    <w:pPr>
      <w:numPr>
        <w:numId w:val="5"/>
      </w:numPr>
      <w:spacing w:after="0" w:line="360" w:lineRule="auto"/>
    </w:pPr>
    <w:rPr>
      <w:rFonts w:ascii="Times New Roman" w:eastAsia="Times New Roman" w:hAnsi="Times New Roman" w:cs="Times New Roman"/>
      <w:szCs w:val="20"/>
    </w:rPr>
  </w:style>
  <w:style w:type="paragraph" w:customStyle="1" w:styleId="NORCBullet2TextTimesNewRoman">
    <w:name w:val="NORC Bullet 2 Text (Times New Roman)"/>
    <w:next w:val="Normal"/>
    <w:qFormat/>
    <w:rsid w:val="00176D62"/>
    <w:pPr>
      <w:spacing w:after="120" w:line="360" w:lineRule="auto"/>
      <w:ind w:left="720" w:firstLine="360"/>
    </w:pPr>
    <w:rPr>
      <w:rFonts w:ascii="Times New Roman" w:eastAsia="Times New Roman" w:hAnsi="Times New Roman" w:cs="Times New Roman"/>
      <w:szCs w:val="20"/>
    </w:rPr>
  </w:style>
  <w:style w:type="paragraph" w:customStyle="1" w:styleId="NORCBullet3TimesNewRomanRound">
    <w:name w:val="NORC Bullet 3 (Times New Roman Round)"/>
    <w:qFormat/>
    <w:rsid w:val="00176D62"/>
    <w:pPr>
      <w:numPr>
        <w:numId w:val="8"/>
      </w:numPr>
      <w:spacing w:after="0" w:line="360" w:lineRule="auto"/>
    </w:pPr>
    <w:rPr>
      <w:rFonts w:ascii="Times New Roman" w:eastAsia="Times New Roman" w:hAnsi="Times New Roman" w:cs="Times New Roman"/>
      <w:szCs w:val="20"/>
    </w:rPr>
  </w:style>
  <w:style w:type="paragraph" w:customStyle="1" w:styleId="NORCBullet1ArialSquare">
    <w:name w:val="NORC Bullet 1 (Arial Square)"/>
    <w:basedOn w:val="NORCBullet1TimesNewRomanSquare"/>
    <w:qFormat/>
    <w:rsid w:val="00176D62"/>
    <w:rPr>
      <w:rFonts w:ascii="Arial" w:hAnsi="Arial"/>
    </w:rPr>
  </w:style>
  <w:style w:type="paragraph" w:customStyle="1" w:styleId="NORCBullet1TextArial">
    <w:name w:val="NORC Bullet 1 Text (Arial)"/>
    <w:basedOn w:val="NORCBullet1TextTimesNewRoman"/>
    <w:qFormat/>
    <w:rsid w:val="00176D62"/>
    <w:rPr>
      <w:rFonts w:ascii="Arial" w:hAnsi="Arial"/>
    </w:rPr>
  </w:style>
  <w:style w:type="paragraph" w:customStyle="1" w:styleId="NORCBullet2ArialTriangle">
    <w:name w:val="NORC Bullet 2 (Arial Triangle)"/>
    <w:basedOn w:val="NORCBullet2TimesNewRomanTriangle"/>
    <w:qFormat/>
    <w:rsid w:val="00176D62"/>
    <w:rPr>
      <w:rFonts w:ascii="Arial" w:hAnsi="Arial"/>
    </w:rPr>
  </w:style>
  <w:style w:type="paragraph" w:customStyle="1" w:styleId="NORCBullet2TextArial">
    <w:name w:val="NORC Bullet 2 Text (Arial)"/>
    <w:basedOn w:val="NORCBullet2TextTimesNewRoman"/>
    <w:qFormat/>
    <w:rsid w:val="00176D62"/>
    <w:rPr>
      <w:rFonts w:ascii="Arial" w:hAnsi="Arial"/>
    </w:rPr>
  </w:style>
  <w:style w:type="paragraph" w:customStyle="1" w:styleId="NORCBullet3ArialRound">
    <w:name w:val="NORC Bullet 3 (Arial Round)"/>
    <w:basedOn w:val="NORCBullet3TimesNewRomanRound"/>
    <w:qFormat/>
    <w:rsid w:val="00176D62"/>
    <w:pPr>
      <w:numPr>
        <w:numId w:val="7"/>
      </w:numPr>
    </w:pPr>
    <w:rPr>
      <w:rFonts w:ascii="Arial" w:hAnsi="Arial"/>
    </w:rPr>
  </w:style>
  <w:style w:type="character" w:styleId="HTMLAcronym">
    <w:name w:val="HTML Acronym"/>
    <w:basedOn w:val="DefaultParagraphFont"/>
    <w:uiPriority w:val="99"/>
    <w:unhideWhenUsed/>
    <w:rsid w:val="00176D62"/>
  </w:style>
  <w:style w:type="paragraph" w:customStyle="1" w:styleId="ExhibitCaption">
    <w:name w:val="Exhibit Caption"/>
    <w:qFormat/>
    <w:rsid w:val="00176D62"/>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paragraph" w:styleId="Title">
    <w:name w:val="Title"/>
    <w:basedOn w:val="Normal"/>
    <w:next w:val="Normal"/>
    <w:link w:val="TitleChar"/>
    <w:qFormat/>
    <w:rsid w:val="00176D62"/>
    <w:pPr>
      <w:jc w:val="center"/>
    </w:pPr>
    <w:rPr>
      <w:b/>
      <w:sz w:val="56"/>
      <w:szCs w:val="56"/>
    </w:rPr>
  </w:style>
  <w:style w:type="character" w:customStyle="1" w:styleId="TitleChar">
    <w:name w:val="Title Char"/>
    <w:basedOn w:val="DefaultParagraphFont"/>
    <w:link w:val="Title"/>
    <w:rsid w:val="00176D62"/>
    <w:rPr>
      <w:rFonts w:ascii="Times New Roman" w:eastAsia="Times New Roman" w:hAnsi="Times New Roman" w:cs="Times New Roman"/>
      <w:b/>
      <w:sz w:val="56"/>
      <w:szCs w:val="56"/>
    </w:rPr>
  </w:style>
  <w:style w:type="paragraph" w:styleId="TableofFigures">
    <w:name w:val="table of figures"/>
    <w:basedOn w:val="Normal"/>
    <w:next w:val="Normal"/>
    <w:uiPriority w:val="99"/>
    <w:unhideWhenUsed/>
    <w:rsid w:val="00176D62"/>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176D62"/>
    <w:pPr>
      <w:numPr>
        <w:numId w:val="0"/>
      </w:numPr>
      <w:ind w:left="1440"/>
    </w:pPr>
  </w:style>
  <w:style w:type="paragraph" w:customStyle="1" w:styleId="NORCBullet3TextArial">
    <w:name w:val="NORC Bullet 3 Text (Arial)"/>
    <w:basedOn w:val="NORCBullet3ArialRound"/>
    <w:qFormat/>
    <w:rsid w:val="00176D62"/>
    <w:pPr>
      <w:numPr>
        <w:numId w:val="0"/>
      </w:numPr>
      <w:ind w:left="1440"/>
    </w:pPr>
  </w:style>
  <w:style w:type="paragraph" w:customStyle="1" w:styleId="NORCCoverVolume">
    <w:name w:val="NORC Cover Volume"/>
    <w:next w:val="Title"/>
    <w:qFormat/>
    <w:rsid w:val="00176D62"/>
    <w:pPr>
      <w:spacing w:after="800" w:line="240" w:lineRule="auto"/>
    </w:pPr>
    <w:rPr>
      <w:rFonts w:ascii="Arial" w:eastAsia="Times New Roman" w:hAnsi="Arial" w:cs="Times New Roman"/>
      <w:b/>
      <w:caps/>
      <w:color w:val="FFFFFF"/>
      <w:spacing w:val="94"/>
      <w:sz w:val="36"/>
      <w:szCs w:val="24"/>
    </w:rPr>
  </w:style>
  <w:style w:type="paragraph" w:customStyle="1" w:styleId="NORCCoverAddressInformation">
    <w:name w:val="NORC Cover Address Information"/>
    <w:qFormat/>
    <w:rsid w:val="00176D62"/>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Presentedto">
    <w:name w:val="NORC Presented to"/>
    <w:qFormat/>
    <w:rsid w:val="00176D62"/>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Date">
    <w:name w:val="NORC Cover Date"/>
    <w:qFormat/>
    <w:rsid w:val="00176D62"/>
    <w:pPr>
      <w:spacing w:after="60" w:line="240" w:lineRule="auto"/>
    </w:pPr>
    <w:rPr>
      <w:rFonts w:ascii="Arial" w:eastAsia="Times New Roman" w:hAnsi="Arial" w:cs="ArialMT"/>
      <w:caps/>
      <w:color w:val="000000"/>
      <w:spacing w:val="10"/>
      <w:szCs w:val="24"/>
      <w:lang w:bidi="en-US"/>
    </w:rPr>
  </w:style>
  <w:style w:type="character" w:customStyle="1" w:styleId="ExhibitLabelOrange">
    <w:name w:val="Exhibit Label Orange"/>
    <w:basedOn w:val="DefaultParagraphFont"/>
    <w:uiPriority w:val="1"/>
    <w:qFormat/>
    <w:rsid w:val="00176D62"/>
    <w:rPr>
      <w:b/>
      <w:color w:val="F3901D"/>
    </w:rPr>
  </w:style>
  <w:style w:type="paragraph" w:customStyle="1" w:styleId="TableHeader1">
    <w:name w:val="Table Header 1"/>
    <w:basedOn w:val="Normal"/>
    <w:qFormat/>
    <w:rsid w:val="00176D62"/>
    <w:pPr>
      <w:jc w:val="center"/>
    </w:pPr>
    <w:rPr>
      <w:rFonts w:ascii="Arial" w:eastAsiaTheme="minorEastAsia" w:hAnsi="Arial" w:cs="Arial"/>
      <w:b/>
      <w:sz w:val="22"/>
      <w:szCs w:val="22"/>
    </w:rPr>
  </w:style>
  <w:style w:type="paragraph" w:customStyle="1" w:styleId="TableHeader2">
    <w:name w:val="Table Header 2"/>
    <w:basedOn w:val="Normal"/>
    <w:qFormat/>
    <w:rsid w:val="00176D62"/>
    <w:rPr>
      <w:rFonts w:ascii="Arial" w:eastAsiaTheme="minorEastAsia" w:hAnsi="Arial" w:cs="Arial"/>
      <w:b/>
      <w:sz w:val="18"/>
      <w:szCs w:val="18"/>
    </w:rPr>
  </w:style>
  <w:style w:type="paragraph" w:customStyle="1" w:styleId="TableBodyCopy">
    <w:name w:val="Table Body Copy"/>
    <w:basedOn w:val="Normal"/>
    <w:qFormat/>
    <w:rsid w:val="00176D62"/>
    <w:pPr>
      <w:jc w:val="center"/>
    </w:pPr>
    <w:rPr>
      <w:rFonts w:ascii="Arial" w:eastAsiaTheme="minorEastAsia" w:hAnsi="Arial" w:cs="Arial"/>
      <w:sz w:val="18"/>
      <w:szCs w:val="18"/>
    </w:rPr>
  </w:style>
  <w:style w:type="paragraph" w:customStyle="1" w:styleId="NORCExhibitCaption">
    <w:name w:val="NORC Exhibit Caption"/>
    <w:basedOn w:val="ExhibitCaption"/>
    <w:qFormat/>
    <w:rsid w:val="00176D62"/>
  </w:style>
  <w:style w:type="paragraph" w:customStyle="1" w:styleId="NORCTableSubheadCenterArialBold">
    <w:name w:val="NORC Table Subhead Center  (Arial Bold)"/>
    <w:rsid w:val="00176D62"/>
    <w:pPr>
      <w:keepNext/>
      <w:spacing w:before="80" w:after="80" w:line="240" w:lineRule="auto"/>
      <w:jc w:val="center"/>
    </w:pPr>
    <w:rPr>
      <w:rFonts w:ascii="Arial" w:eastAsia="Times New Roman" w:hAnsi="Arial" w:cs="Times New Roman"/>
      <w:b/>
      <w:color w:val="000000"/>
      <w:sz w:val="20"/>
      <w:szCs w:val="20"/>
    </w:rPr>
  </w:style>
  <w:style w:type="paragraph" w:customStyle="1" w:styleId="NORCTableBodyLeftArial10pt">
    <w:name w:val="NORC Table Body Left (Arial 10pt)"/>
    <w:rsid w:val="00176D62"/>
    <w:pPr>
      <w:spacing w:before="40" w:after="40" w:line="240" w:lineRule="auto"/>
    </w:pPr>
    <w:rPr>
      <w:rFonts w:ascii="Arial" w:eastAsia="Times New Roman" w:hAnsi="Arial" w:cs="Times New Roman"/>
      <w:color w:val="000000"/>
      <w:sz w:val="20"/>
      <w:szCs w:val="20"/>
    </w:rPr>
  </w:style>
  <w:style w:type="character" w:customStyle="1" w:styleId="NORCExhibitCaptionOrangeOnly">
    <w:name w:val="NORC Exhibit Caption Orange Only"/>
    <w:basedOn w:val="DefaultParagraphFont"/>
    <w:qFormat/>
    <w:rsid w:val="00176D62"/>
    <w:rPr>
      <w:rFonts w:ascii="Arial" w:hAnsi="Arial"/>
      <w:b/>
      <w:color w:val="F3901D"/>
      <w:sz w:val="24"/>
    </w:rPr>
  </w:style>
  <w:style w:type="paragraph" w:customStyle="1" w:styleId="NORCTableBody">
    <w:name w:val="NORC Table Body"/>
    <w:basedOn w:val="Normal"/>
    <w:qFormat/>
    <w:rsid w:val="00176D62"/>
    <w:pPr>
      <w:spacing w:before="40" w:after="40"/>
      <w:jc w:val="center"/>
    </w:pPr>
    <w:rPr>
      <w:rFonts w:ascii="Arial" w:eastAsiaTheme="minorEastAsia" w:hAnsi="Arial"/>
      <w:sz w:val="20"/>
    </w:rPr>
  </w:style>
  <w:style w:type="paragraph" w:customStyle="1" w:styleId="NORCTableHeader1">
    <w:name w:val="NORC Table Header 1"/>
    <w:basedOn w:val="Normal"/>
    <w:qFormat/>
    <w:rsid w:val="00176D62"/>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176D62"/>
    <w:rPr>
      <w:rFonts w:ascii="Arial Narrow" w:hAnsi="Arial Narrow"/>
      <w:b/>
      <w:smallCaps/>
    </w:rPr>
  </w:style>
  <w:style w:type="paragraph" w:styleId="List">
    <w:name w:val="List"/>
    <w:basedOn w:val="Normal"/>
    <w:rsid w:val="00176D62"/>
    <w:pPr>
      <w:spacing w:after="240"/>
      <w:ind w:left="360" w:hanging="360"/>
    </w:pPr>
    <w:rPr>
      <w:rFonts w:ascii="Garamond" w:hAnsi="Garamond"/>
    </w:rPr>
  </w:style>
  <w:style w:type="character" w:styleId="Strong">
    <w:name w:val="Strong"/>
    <w:basedOn w:val="DefaultParagraphFont"/>
    <w:qFormat/>
    <w:rsid w:val="00176D62"/>
    <w:rPr>
      <w:b/>
      <w:bCs/>
    </w:rPr>
  </w:style>
  <w:style w:type="paragraph" w:customStyle="1" w:styleId="Style1">
    <w:name w:val="Style1"/>
    <w:basedOn w:val="Normal"/>
    <w:rsid w:val="00176D62"/>
    <w:pPr>
      <w:numPr>
        <w:numId w:val="9"/>
      </w:numPr>
    </w:pPr>
    <w:rPr>
      <w:rFonts w:ascii="Garamond" w:hAnsi="Garamond"/>
    </w:rPr>
  </w:style>
  <w:style w:type="paragraph" w:customStyle="1" w:styleId="NormalArial">
    <w:name w:val="Normal + Arial"/>
    <w:aliases w:val="Bold"/>
    <w:basedOn w:val="BodyText"/>
    <w:rsid w:val="00176D62"/>
    <w:pPr>
      <w:spacing w:after="160" w:line="276" w:lineRule="auto"/>
    </w:pPr>
    <w:rPr>
      <w:rFonts w:ascii="Garamond" w:hAnsi="Garamond"/>
      <w:color w:val="auto"/>
      <w:szCs w:val="24"/>
    </w:rPr>
  </w:style>
  <w:style w:type="paragraph" w:customStyle="1" w:styleId="NormalTNR">
    <w:name w:val="Normal TNR"/>
    <w:basedOn w:val="Normal"/>
    <w:link w:val="NormalTNRChar"/>
    <w:qFormat/>
    <w:rsid w:val="00176D62"/>
    <w:rPr>
      <w:rFonts w:eastAsiaTheme="minorHAnsi"/>
    </w:rPr>
  </w:style>
  <w:style w:type="character" w:customStyle="1" w:styleId="NormalTNRChar">
    <w:name w:val="Normal TNR Char"/>
    <w:basedOn w:val="DefaultParagraphFont"/>
    <w:link w:val="NormalTNR"/>
    <w:rsid w:val="00176D62"/>
    <w:rPr>
      <w:rFonts w:ascii="Times New Roman" w:hAnsi="Times New Roman" w:cs="Times New Roman"/>
      <w:sz w:val="24"/>
      <w:szCs w:val="24"/>
    </w:rPr>
  </w:style>
  <w:style w:type="paragraph" w:customStyle="1" w:styleId="NORCProposoalBody12ptGaramond">
    <w:name w:val="NORC Proposoal Body 12pt Garamond"/>
    <w:basedOn w:val="Normal"/>
    <w:qFormat/>
    <w:rsid w:val="00176D62"/>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176D62"/>
    <w:pPr>
      <w:tabs>
        <w:tab w:val="left" w:pos="144"/>
      </w:tabs>
      <w:spacing w:before="20" w:after="20" w:line="240" w:lineRule="auto"/>
    </w:pPr>
    <w:rPr>
      <w:rFonts w:ascii="Arial" w:eastAsia="Times New Roman" w:hAnsi="Arial" w:cs="Times New Roman"/>
      <w:color w:val="000000"/>
      <w:sz w:val="17"/>
      <w:szCs w:val="20"/>
    </w:rPr>
  </w:style>
  <w:style w:type="paragraph" w:customStyle="1" w:styleId="NORCProposalBody10potGaramond">
    <w:name w:val="NORC Proposal Body 10pot Garamond"/>
    <w:basedOn w:val="Normal"/>
    <w:qFormat/>
    <w:rsid w:val="00176D62"/>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176D62"/>
    <w:rPr>
      <w:rFonts w:ascii="Arial" w:hAnsi="Arial"/>
      <w:b/>
      <w:color w:val="72A492"/>
      <w:sz w:val="20"/>
    </w:rPr>
  </w:style>
  <w:style w:type="paragraph" w:styleId="BodyText2">
    <w:name w:val="Body Text 2"/>
    <w:basedOn w:val="Normal"/>
    <w:link w:val="BodyText2Char"/>
    <w:rsid w:val="00176D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176D62"/>
    <w:rPr>
      <w:rFonts w:ascii="Times New Roman" w:eastAsia="Times New Roman" w:hAnsi="Times New Roman" w:cs="Times New Roman"/>
      <w:sz w:val="24"/>
      <w:szCs w:val="20"/>
    </w:rPr>
  </w:style>
  <w:style w:type="paragraph" w:customStyle="1" w:styleId="qry">
    <w:name w:val="qry"/>
    <w:basedOn w:val="Normal"/>
    <w:rsid w:val="00176D62"/>
    <w:pPr>
      <w:spacing w:before="100" w:beforeAutospacing="1" w:after="100" w:afterAutospacing="1"/>
    </w:pPr>
    <w:rPr>
      <w:b/>
      <w:bCs/>
    </w:rPr>
  </w:style>
  <w:style w:type="paragraph" w:customStyle="1" w:styleId="ans">
    <w:name w:val="ans"/>
    <w:basedOn w:val="Normal"/>
    <w:rsid w:val="00176D62"/>
    <w:pPr>
      <w:spacing w:before="100" w:beforeAutospacing="1" w:after="100" w:afterAutospacing="1"/>
    </w:pPr>
  </w:style>
  <w:style w:type="paragraph" w:customStyle="1" w:styleId="Explanation">
    <w:name w:val="Explanation"/>
    <w:basedOn w:val="Normal"/>
    <w:rsid w:val="00176D62"/>
    <w:pPr>
      <w:widowControl w:val="0"/>
      <w:ind w:left="720"/>
    </w:pPr>
    <w:rPr>
      <w:snapToGrid w:val="0"/>
      <w:sz w:val="22"/>
      <w:szCs w:val="20"/>
    </w:rPr>
  </w:style>
  <w:style w:type="paragraph" w:styleId="NormalWeb">
    <w:name w:val="Normal (Web)"/>
    <w:basedOn w:val="Normal"/>
    <w:rsid w:val="00176D62"/>
    <w:pPr>
      <w:spacing w:before="100" w:beforeAutospacing="1" w:after="100" w:afterAutospacing="1"/>
    </w:pPr>
  </w:style>
  <w:style w:type="paragraph" w:styleId="IntenseQuote">
    <w:name w:val="Intense Quote"/>
    <w:basedOn w:val="Normal"/>
    <w:next w:val="Normal"/>
    <w:link w:val="IntenseQuoteChar"/>
    <w:uiPriority w:val="30"/>
    <w:qFormat/>
    <w:rsid w:val="00176D62"/>
    <w:pPr>
      <w:pBdr>
        <w:bottom w:val="single" w:sz="4" w:space="4" w:color="4472C4" w:themeColor="accent1"/>
      </w:pBdr>
      <w:spacing w:before="200" w:after="280"/>
      <w:ind w:left="936" w:right="936"/>
    </w:pPr>
    <w:rPr>
      <w:rFonts w:ascii="Garamond" w:hAnsi="Garamond"/>
      <w:b/>
      <w:bCs/>
      <w:i/>
      <w:iCs/>
      <w:color w:val="4472C4" w:themeColor="accent1"/>
    </w:rPr>
  </w:style>
  <w:style w:type="character" w:customStyle="1" w:styleId="IntenseQuoteChar">
    <w:name w:val="Intense Quote Char"/>
    <w:basedOn w:val="DefaultParagraphFont"/>
    <w:link w:val="IntenseQuote"/>
    <w:uiPriority w:val="30"/>
    <w:rsid w:val="00176D62"/>
    <w:rPr>
      <w:rFonts w:ascii="Garamond" w:eastAsia="Times New Roman" w:hAnsi="Garamond" w:cs="Times New Roman"/>
      <w:b/>
      <w:bCs/>
      <w:i/>
      <w:iCs/>
      <w:color w:val="4472C4" w:themeColor="accent1"/>
      <w:sz w:val="24"/>
      <w:szCs w:val="24"/>
    </w:rPr>
  </w:style>
  <w:style w:type="character" w:styleId="IntenseEmphasis">
    <w:name w:val="Intense Emphasis"/>
    <w:basedOn w:val="DefaultParagraphFont"/>
    <w:uiPriority w:val="21"/>
    <w:qFormat/>
    <w:rsid w:val="00176D62"/>
    <w:rPr>
      <w:b/>
      <w:bCs/>
      <w:i/>
      <w:iCs/>
      <w:color w:val="4472C4" w:themeColor="accent1"/>
    </w:rPr>
  </w:style>
  <w:style w:type="paragraph" w:styleId="Subtitle">
    <w:name w:val="Subtitle"/>
    <w:basedOn w:val="Normal"/>
    <w:next w:val="Normal"/>
    <w:link w:val="SubtitleChar"/>
    <w:qFormat/>
    <w:rsid w:val="00176D6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176D62"/>
    <w:rPr>
      <w:rFonts w:asciiTheme="majorHAnsi" w:eastAsiaTheme="majorEastAsia" w:hAnsiTheme="majorHAnsi" w:cstheme="majorBidi"/>
      <w:i/>
      <w:iCs/>
      <w:color w:val="4472C4" w:themeColor="accent1"/>
      <w:spacing w:val="15"/>
      <w:sz w:val="24"/>
      <w:szCs w:val="24"/>
    </w:rPr>
  </w:style>
  <w:style w:type="paragraph" w:styleId="TOC8">
    <w:name w:val="toc 8"/>
    <w:basedOn w:val="Normal"/>
    <w:next w:val="Normal"/>
    <w:semiHidden/>
    <w:rsid w:val="00176D62"/>
    <w:pPr>
      <w:tabs>
        <w:tab w:val="right" w:pos="9360"/>
      </w:tabs>
      <w:ind w:left="720" w:hanging="720"/>
    </w:pPr>
    <w:rPr>
      <w:rFonts w:ascii="CG Times" w:hAnsi="CG Times"/>
      <w:szCs w:val="20"/>
    </w:rPr>
  </w:style>
  <w:style w:type="paragraph" w:styleId="TOC7">
    <w:name w:val="toc 7"/>
    <w:basedOn w:val="Normal"/>
    <w:next w:val="Normal"/>
    <w:semiHidden/>
    <w:rsid w:val="00176D62"/>
    <w:pPr>
      <w:ind w:left="720" w:hanging="720"/>
    </w:pPr>
    <w:rPr>
      <w:rFonts w:ascii="CG Times" w:hAnsi="CG Times"/>
      <w:szCs w:val="20"/>
    </w:rPr>
  </w:style>
  <w:style w:type="paragraph" w:styleId="TOC6">
    <w:name w:val="toc 6"/>
    <w:basedOn w:val="Normal"/>
    <w:next w:val="Normal"/>
    <w:semiHidden/>
    <w:rsid w:val="00176D62"/>
    <w:pPr>
      <w:tabs>
        <w:tab w:val="right" w:pos="9360"/>
      </w:tabs>
      <w:ind w:left="720" w:hanging="720"/>
    </w:pPr>
    <w:rPr>
      <w:rFonts w:ascii="CG Times" w:hAnsi="CG Times"/>
      <w:szCs w:val="20"/>
    </w:rPr>
  </w:style>
  <w:style w:type="paragraph" w:styleId="TOC5">
    <w:name w:val="toc 5"/>
    <w:basedOn w:val="Normal"/>
    <w:next w:val="Normal"/>
    <w:semiHidden/>
    <w:rsid w:val="00176D62"/>
    <w:pPr>
      <w:tabs>
        <w:tab w:val="right" w:leader="dot" w:pos="9360"/>
      </w:tabs>
      <w:ind w:left="3600" w:right="720" w:hanging="720"/>
    </w:pPr>
    <w:rPr>
      <w:rFonts w:ascii="CG Times" w:hAnsi="CG Times"/>
      <w:szCs w:val="20"/>
    </w:rPr>
  </w:style>
  <w:style w:type="paragraph" w:styleId="TOC4">
    <w:name w:val="toc 4"/>
    <w:basedOn w:val="Normal"/>
    <w:next w:val="Normal"/>
    <w:semiHidden/>
    <w:rsid w:val="00176D62"/>
    <w:pPr>
      <w:tabs>
        <w:tab w:val="right" w:leader="dot" w:pos="9360"/>
      </w:tabs>
      <w:ind w:left="2880" w:right="720" w:hanging="720"/>
    </w:pPr>
    <w:rPr>
      <w:rFonts w:ascii="CG Times" w:hAnsi="CG Times"/>
      <w:szCs w:val="20"/>
    </w:rPr>
  </w:style>
  <w:style w:type="paragraph" w:styleId="Index2">
    <w:name w:val="index 2"/>
    <w:basedOn w:val="Normal"/>
    <w:next w:val="Normal"/>
    <w:semiHidden/>
    <w:rsid w:val="00176D62"/>
    <w:pPr>
      <w:tabs>
        <w:tab w:val="right" w:leader="dot" w:pos="9360"/>
      </w:tabs>
      <w:ind w:left="1440" w:right="720" w:hanging="720"/>
    </w:pPr>
    <w:rPr>
      <w:rFonts w:ascii="CG Times" w:hAnsi="CG Times"/>
      <w:szCs w:val="20"/>
    </w:rPr>
  </w:style>
  <w:style w:type="paragraph" w:styleId="Index1">
    <w:name w:val="index 1"/>
    <w:basedOn w:val="Normal"/>
    <w:next w:val="Normal"/>
    <w:semiHidden/>
    <w:rsid w:val="00176D62"/>
    <w:pPr>
      <w:tabs>
        <w:tab w:val="right" w:leader="dot" w:pos="9360"/>
      </w:tabs>
      <w:ind w:left="1440" w:right="720" w:hanging="1440"/>
    </w:pPr>
    <w:rPr>
      <w:rFonts w:ascii="CG Times" w:hAnsi="CG Times"/>
      <w:szCs w:val="20"/>
    </w:rPr>
  </w:style>
  <w:style w:type="paragraph" w:customStyle="1" w:styleId="EndnoteText1">
    <w:name w:val="Endnote Text1"/>
    <w:basedOn w:val="Normal"/>
    <w:rsid w:val="00176D62"/>
    <w:pPr>
      <w:ind w:left="1440"/>
    </w:pPr>
    <w:rPr>
      <w:rFonts w:ascii="CG Times" w:hAnsi="CG Times"/>
      <w:szCs w:val="20"/>
    </w:rPr>
  </w:style>
  <w:style w:type="paragraph" w:customStyle="1" w:styleId="TOC91">
    <w:name w:val="TOC 91"/>
    <w:basedOn w:val="Normal"/>
    <w:next w:val="Normal"/>
    <w:rsid w:val="00176D62"/>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176D62"/>
    <w:pPr>
      <w:tabs>
        <w:tab w:val="right" w:pos="9360"/>
      </w:tabs>
      <w:ind w:left="1440"/>
    </w:pPr>
    <w:rPr>
      <w:rFonts w:ascii="CG Times" w:hAnsi="CG Times"/>
      <w:szCs w:val="20"/>
    </w:rPr>
  </w:style>
  <w:style w:type="paragraph" w:customStyle="1" w:styleId="Caption1">
    <w:name w:val="Caption1"/>
    <w:basedOn w:val="Normal"/>
    <w:next w:val="Normal"/>
    <w:rsid w:val="00176D62"/>
    <w:pPr>
      <w:ind w:left="1440"/>
    </w:pPr>
    <w:rPr>
      <w:rFonts w:ascii="CG Times" w:hAnsi="CG Times"/>
      <w:szCs w:val="20"/>
    </w:rPr>
  </w:style>
  <w:style w:type="paragraph" w:customStyle="1" w:styleId="P1-StandPara">
    <w:name w:val="P1-Stand Para"/>
    <w:uiPriority w:val="99"/>
    <w:rsid w:val="00176D62"/>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76D62"/>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176D62"/>
    <w:rPr>
      <w:rFonts w:ascii="CG Times" w:eastAsia="Times New Roman" w:hAnsi="CG Times" w:cs="Times New Roman"/>
      <w:sz w:val="24"/>
      <w:szCs w:val="20"/>
    </w:rPr>
  </w:style>
  <w:style w:type="paragraph" w:styleId="BodyTextIndent2">
    <w:name w:val="Body Text Indent 2"/>
    <w:basedOn w:val="Normal"/>
    <w:link w:val="BodyTextIndent2Char"/>
    <w:semiHidden/>
    <w:rsid w:val="00176D62"/>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176D62"/>
    <w:rPr>
      <w:rFonts w:ascii="CG Times" w:eastAsia="Times New Roman" w:hAnsi="CG Times" w:cs="Times New Roman"/>
      <w:sz w:val="24"/>
      <w:szCs w:val="20"/>
    </w:rPr>
  </w:style>
  <w:style w:type="paragraph" w:styleId="BodyTextIndent3">
    <w:name w:val="Body Text Indent 3"/>
    <w:basedOn w:val="Normal"/>
    <w:link w:val="BodyTextIndent3Char"/>
    <w:semiHidden/>
    <w:rsid w:val="00176D62"/>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176D62"/>
    <w:rPr>
      <w:rFonts w:ascii="CG Times" w:eastAsia="Times New Roman" w:hAnsi="CG Times" w:cs="Times New Roman"/>
      <w:sz w:val="24"/>
      <w:szCs w:val="20"/>
    </w:rPr>
  </w:style>
  <w:style w:type="paragraph" w:styleId="ListNumber">
    <w:name w:val="List Number"/>
    <w:basedOn w:val="List"/>
    <w:semiHidden/>
    <w:rsid w:val="00176D62"/>
    <w:pPr>
      <w:numPr>
        <w:numId w:val="10"/>
      </w:numPr>
      <w:spacing w:line="240" w:lineRule="atLeast"/>
      <w:jc w:val="both"/>
    </w:pPr>
    <w:rPr>
      <w:rFonts w:ascii="Arial" w:hAnsi="Arial"/>
      <w:spacing w:val="-5"/>
      <w:sz w:val="20"/>
      <w:szCs w:val="20"/>
    </w:rPr>
  </w:style>
  <w:style w:type="paragraph" w:styleId="TOC9">
    <w:name w:val="toc 9"/>
    <w:basedOn w:val="Normal"/>
    <w:next w:val="Normal"/>
    <w:autoRedefine/>
    <w:semiHidden/>
    <w:rsid w:val="00176D62"/>
    <w:pPr>
      <w:ind w:left="1920"/>
    </w:pPr>
    <w:rPr>
      <w:rFonts w:ascii="CG Times" w:hAnsi="CG Times"/>
      <w:szCs w:val="20"/>
    </w:rPr>
  </w:style>
  <w:style w:type="paragraph" w:styleId="ListBullet2">
    <w:name w:val="List Bullet 2"/>
    <w:basedOn w:val="Normal"/>
    <w:autoRedefine/>
    <w:semiHidden/>
    <w:rsid w:val="00176D62"/>
    <w:pPr>
      <w:ind w:firstLine="360"/>
    </w:pPr>
    <w:rPr>
      <w:rFonts w:eastAsia="Calibri"/>
      <w:sz w:val="22"/>
      <w:szCs w:val="22"/>
    </w:rPr>
  </w:style>
  <w:style w:type="paragraph" w:styleId="ListContinue">
    <w:name w:val="List Continue"/>
    <w:basedOn w:val="Normal"/>
    <w:semiHidden/>
    <w:rsid w:val="00176D62"/>
    <w:pPr>
      <w:spacing w:after="120"/>
      <w:ind w:left="360"/>
    </w:pPr>
    <w:rPr>
      <w:rFonts w:ascii="CG Times" w:hAnsi="CG Times"/>
      <w:szCs w:val="20"/>
    </w:rPr>
  </w:style>
  <w:style w:type="paragraph" w:styleId="ListContinue2">
    <w:name w:val="List Continue 2"/>
    <w:basedOn w:val="Normal"/>
    <w:rsid w:val="00176D62"/>
    <w:pPr>
      <w:spacing w:after="120"/>
      <w:ind w:left="720"/>
    </w:pPr>
    <w:rPr>
      <w:rFonts w:ascii="CG Times" w:hAnsi="CG Times"/>
      <w:szCs w:val="20"/>
    </w:rPr>
  </w:style>
  <w:style w:type="paragraph" w:customStyle="1" w:styleId="InsideAddress">
    <w:name w:val="Inside Address"/>
    <w:basedOn w:val="Normal"/>
    <w:rsid w:val="00176D62"/>
    <w:pPr>
      <w:ind w:left="1440"/>
    </w:pPr>
    <w:rPr>
      <w:rFonts w:ascii="CG Times" w:hAnsi="CG Times"/>
      <w:szCs w:val="20"/>
    </w:rPr>
  </w:style>
  <w:style w:type="paragraph" w:customStyle="1" w:styleId="NormalSS">
    <w:name w:val="NormalSS"/>
    <w:basedOn w:val="Normal"/>
    <w:qFormat/>
    <w:rsid w:val="00176D62"/>
    <w:pPr>
      <w:tabs>
        <w:tab w:val="left" w:pos="432"/>
      </w:tabs>
      <w:ind w:firstLine="432"/>
      <w:jc w:val="both"/>
    </w:pPr>
    <w:rPr>
      <w:szCs w:val="20"/>
    </w:rPr>
  </w:style>
  <w:style w:type="paragraph" w:customStyle="1" w:styleId="MarkforTable">
    <w:name w:val="Mark for Table"/>
    <w:next w:val="Normal"/>
    <w:rsid w:val="00176D62"/>
    <w:pPr>
      <w:spacing w:after="0" w:line="480" w:lineRule="auto"/>
      <w:jc w:val="center"/>
    </w:pPr>
    <w:rPr>
      <w:rFonts w:ascii="Times New Roman" w:eastAsia="Times New Roman" w:hAnsi="Times New Roman" w:cs="Times New Roman"/>
      <w:caps/>
      <w:sz w:val="24"/>
      <w:szCs w:val="20"/>
    </w:rPr>
  </w:style>
  <w:style w:type="paragraph" w:customStyle="1" w:styleId="Quicka">
    <w:name w:val="Quick a."/>
    <w:basedOn w:val="Normal"/>
    <w:rsid w:val="00176D62"/>
    <w:pPr>
      <w:widowControl w:val="0"/>
    </w:pPr>
    <w:rPr>
      <w:snapToGrid w:val="0"/>
      <w:szCs w:val="20"/>
    </w:rPr>
  </w:style>
  <w:style w:type="paragraph" w:styleId="BodyText3">
    <w:name w:val="Body Text 3"/>
    <w:basedOn w:val="Normal"/>
    <w:link w:val="BodyText3Char"/>
    <w:semiHidden/>
    <w:rsid w:val="00176D62"/>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176D62"/>
    <w:rPr>
      <w:rFonts w:ascii="Arial" w:eastAsia="Times New Roman" w:hAnsi="Arial" w:cs="Arial"/>
      <w:sz w:val="72"/>
    </w:rPr>
  </w:style>
  <w:style w:type="paragraph" w:customStyle="1" w:styleId="SL-FlLftSgl">
    <w:name w:val="SL-Fl Lft Sgl"/>
    <w:rsid w:val="00176D62"/>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76D62"/>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176D62"/>
    <w:rPr>
      <w:rFonts w:ascii="Tahoma" w:eastAsia="Times New Roman" w:hAnsi="Tahoma" w:cs="Tahoma"/>
      <w:sz w:val="24"/>
      <w:szCs w:val="20"/>
      <w:shd w:val="clear" w:color="auto" w:fill="000080"/>
    </w:rPr>
  </w:style>
  <w:style w:type="character" w:customStyle="1" w:styleId="pageheadline1">
    <w:name w:val="pageheadline1"/>
    <w:basedOn w:val="DefaultParagraphFont"/>
    <w:rsid w:val="00176D62"/>
    <w:rPr>
      <w:rFonts w:ascii="Verdana" w:hAnsi="Verdana" w:hint="default"/>
      <w:b/>
      <w:bCs/>
      <w:color w:val="000000"/>
      <w:w w:val="0"/>
      <w:sz w:val="36"/>
      <w:szCs w:val="36"/>
    </w:rPr>
  </w:style>
  <w:style w:type="paragraph" w:customStyle="1" w:styleId="Bullet">
    <w:name w:val="Bullet"/>
    <w:rsid w:val="00176D62"/>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76D62"/>
    <w:pPr>
      <w:spacing w:before="100" w:beforeAutospacing="1" w:after="100" w:afterAutospacing="1"/>
    </w:pPr>
    <w:rPr>
      <w:rFonts w:ascii="Verdana" w:hAnsi="Verdana"/>
      <w:color w:val="000000"/>
      <w:sz w:val="18"/>
      <w:szCs w:val="18"/>
    </w:rPr>
  </w:style>
  <w:style w:type="paragraph" w:customStyle="1" w:styleId="chkbox">
    <w:name w:val="chkbox"/>
    <w:basedOn w:val="Normal"/>
    <w:rsid w:val="00176D62"/>
    <w:pPr>
      <w:spacing w:before="167" w:after="100" w:afterAutospacing="1"/>
    </w:pPr>
    <w:rPr>
      <w:rFonts w:ascii="Arial Unicode MS" w:eastAsia="Arial Unicode MS" w:hAnsi="Arial Unicode MS"/>
    </w:rPr>
  </w:style>
  <w:style w:type="paragraph" w:customStyle="1" w:styleId="EndnoteText2">
    <w:name w:val="Endnote Text2"/>
    <w:basedOn w:val="Normal"/>
    <w:rsid w:val="00176D62"/>
    <w:pPr>
      <w:ind w:left="1440"/>
    </w:pPr>
    <w:rPr>
      <w:rFonts w:ascii="CG Times" w:hAnsi="CG Times"/>
      <w:szCs w:val="20"/>
    </w:rPr>
  </w:style>
  <w:style w:type="paragraph" w:customStyle="1" w:styleId="TOC92">
    <w:name w:val="TOC 92"/>
    <w:basedOn w:val="Normal"/>
    <w:next w:val="Normal"/>
    <w:rsid w:val="00176D62"/>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176D62"/>
    <w:pPr>
      <w:tabs>
        <w:tab w:val="right" w:pos="9360"/>
      </w:tabs>
      <w:ind w:left="1440"/>
    </w:pPr>
    <w:rPr>
      <w:rFonts w:ascii="CG Times" w:hAnsi="CG Times"/>
      <w:szCs w:val="20"/>
    </w:rPr>
  </w:style>
  <w:style w:type="paragraph" w:customStyle="1" w:styleId="Caption2">
    <w:name w:val="Caption2"/>
    <w:basedOn w:val="Normal"/>
    <w:next w:val="Normal"/>
    <w:rsid w:val="00176D62"/>
    <w:pPr>
      <w:ind w:left="1440"/>
    </w:pPr>
    <w:rPr>
      <w:rFonts w:ascii="CG Times" w:hAnsi="CG Times"/>
      <w:szCs w:val="20"/>
    </w:rPr>
  </w:style>
  <w:style w:type="paragraph" w:customStyle="1" w:styleId="QuestionHead1">
    <w:name w:val="QuestionHead1"/>
    <w:basedOn w:val="PlainText"/>
    <w:rsid w:val="00176D62"/>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176D62"/>
    <w:pPr>
      <w:ind w:firstLine="0"/>
    </w:pPr>
    <w:rPr>
      <w:b w:val="0"/>
      <w:bCs w:val="0"/>
      <w:i/>
      <w:iCs/>
    </w:rPr>
  </w:style>
  <w:style w:type="paragraph" w:customStyle="1" w:styleId="NumberedBox1">
    <w:name w:val="Numbered Box1"/>
    <w:basedOn w:val="Normal"/>
    <w:rsid w:val="00176D62"/>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176D62"/>
    <w:pPr>
      <w:ind w:left="1440"/>
    </w:pPr>
    <w:rPr>
      <w:rFonts w:ascii="CG Times" w:hAnsi="CG Times"/>
      <w:szCs w:val="20"/>
    </w:rPr>
  </w:style>
  <w:style w:type="paragraph" w:customStyle="1" w:styleId="TOC93">
    <w:name w:val="TOC 93"/>
    <w:basedOn w:val="Normal"/>
    <w:next w:val="Normal"/>
    <w:rsid w:val="00176D62"/>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176D62"/>
    <w:pPr>
      <w:tabs>
        <w:tab w:val="right" w:pos="9360"/>
      </w:tabs>
      <w:ind w:left="1440"/>
    </w:pPr>
    <w:rPr>
      <w:rFonts w:ascii="CG Times" w:hAnsi="CG Times"/>
      <w:szCs w:val="20"/>
    </w:rPr>
  </w:style>
  <w:style w:type="paragraph" w:customStyle="1" w:styleId="Caption3">
    <w:name w:val="Caption3"/>
    <w:basedOn w:val="Normal"/>
    <w:next w:val="Normal"/>
    <w:rsid w:val="00176D62"/>
    <w:pPr>
      <w:ind w:left="1440"/>
    </w:pPr>
    <w:rPr>
      <w:rFonts w:ascii="CG Times" w:hAnsi="CG Times"/>
      <w:szCs w:val="20"/>
    </w:rPr>
  </w:style>
  <w:style w:type="paragraph" w:customStyle="1" w:styleId="Body1">
    <w:name w:val="Body 1"/>
    <w:rsid w:val="00176D62"/>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76D62"/>
    <w:pPr>
      <w:spacing w:before="100" w:beforeAutospacing="1" w:after="100" w:afterAutospacing="1"/>
    </w:pPr>
  </w:style>
  <w:style w:type="paragraph" w:customStyle="1" w:styleId="SU-FlLftUndln">
    <w:name w:val="SU-Fl Lft Undln"/>
    <w:uiPriority w:val="99"/>
    <w:rsid w:val="00176D62"/>
    <w:pPr>
      <w:keepNext/>
      <w:spacing w:after="0" w:line="240" w:lineRule="exact"/>
    </w:pPr>
    <w:rPr>
      <w:rFonts w:ascii="Times New Roman" w:eastAsia="Times New Roman" w:hAnsi="Times New Roman" w:cs="Times New Roman"/>
      <w:szCs w:val="20"/>
      <w:u w:val="single"/>
    </w:rPr>
  </w:style>
  <w:style w:type="character" w:styleId="Emphasis">
    <w:name w:val="Emphasis"/>
    <w:uiPriority w:val="20"/>
    <w:qFormat/>
    <w:rsid w:val="00176D62"/>
    <w:rPr>
      <w:sz w:val="22"/>
      <w:szCs w:val="22"/>
      <w:u w:val="single" w:color="000000"/>
    </w:rPr>
  </w:style>
  <w:style w:type="paragraph" w:styleId="ListNumber2">
    <w:name w:val="List Number 2"/>
    <w:basedOn w:val="BodyText"/>
    <w:uiPriority w:val="99"/>
    <w:unhideWhenUsed/>
    <w:rsid w:val="00176D62"/>
    <w:pPr>
      <w:spacing w:before="120"/>
      <w:ind w:left="1440" w:hanging="720"/>
    </w:pPr>
    <w:rPr>
      <w:sz w:val="22"/>
      <w:szCs w:val="22"/>
    </w:rPr>
  </w:style>
  <w:style w:type="paragraph" w:styleId="Quote">
    <w:name w:val="Quote"/>
    <w:basedOn w:val="Normal"/>
    <w:next w:val="Normal"/>
    <w:link w:val="QuoteChar"/>
    <w:uiPriority w:val="29"/>
    <w:qFormat/>
    <w:rsid w:val="00176D62"/>
    <w:pPr>
      <w:spacing w:before="120"/>
      <w:ind w:left="720" w:right="720"/>
    </w:pPr>
    <w:rPr>
      <w:sz w:val="22"/>
      <w:szCs w:val="22"/>
    </w:rPr>
  </w:style>
  <w:style w:type="character" w:customStyle="1" w:styleId="QuoteChar">
    <w:name w:val="Quote Char"/>
    <w:basedOn w:val="DefaultParagraphFont"/>
    <w:link w:val="Quote"/>
    <w:uiPriority w:val="29"/>
    <w:rsid w:val="00176D62"/>
    <w:rPr>
      <w:rFonts w:ascii="Times New Roman" w:eastAsia="Times New Roman" w:hAnsi="Times New Roman" w:cs="Times New Roman"/>
    </w:rPr>
  </w:style>
  <w:style w:type="paragraph" w:styleId="ListBullet3">
    <w:name w:val="List Bullet 3"/>
    <w:basedOn w:val="ListParagraph"/>
    <w:uiPriority w:val="99"/>
    <w:unhideWhenUsed/>
    <w:rsid w:val="00176D62"/>
    <w:pPr>
      <w:numPr>
        <w:ilvl w:val="2"/>
        <w:numId w:val="9"/>
      </w:numPr>
    </w:pPr>
    <w:rPr>
      <w:spacing w:val="2"/>
    </w:rPr>
  </w:style>
  <w:style w:type="paragraph" w:styleId="ListBullet4">
    <w:name w:val="List Bullet 4"/>
    <w:basedOn w:val="ListBullet"/>
    <w:uiPriority w:val="99"/>
    <w:unhideWhenUsed/>
    <w:rsid w:val="00176D62"/>
    <w:pPr>
      <w:spacing w:before="0"/>
    </w:pPr>
  </w:style>
  <w:style w:type="paragraph" w:styleId="NoSpacing">
    <w:name w:val="No Spacing"/>
    <w:uiPriority w:val="1"/>
    <w:qFormat/>
    <w:rsid w:val="00176D62"/>
    <w:pPr>
      <w:spacing w:after="0" w:line="240" w:lineRule="auto"/>
    </w:pPr>
  </w:style>
  <w:style w:type="character" w:customStyle="1" w:styleId="MemoBody">
    <w:name w:val="Memo Body"/>
    <w:basedOn w:val="DefaultParagraphFont"/>
    <w:rsid w:val="00176D62"/>
    <w:rPr>
      <w:rFonts w:ascii="Times New Roman" w:hAnsi="Times New Roman"/>
      <w:sz w:val="24"/>
    </w:rPr>
  </w:style>
  <w:style w:type="paragraph" w:customStyle="1" w:styleId="Body">
    <w:name w:val="Body"/>
    <w:basedOn w:val="Normal"/>
    <w:qFormat/>
    <w:rsid w:val="00176D62"/>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176D62"/>
  </w:style>
  <w:style w:type="character" w:customStyle="1" w:styleId="bodytextChar0">
    <w:name w:val="body text Char"/>
    <w:basedOn w:val="DefaultParagraphFont"/>
    <w:link w:val="BodyText1"/>
    <w:rsid w:val="00176D62"/>
    <w:rPr>
      <w:sz w:val="24"/>
    </w:rPr>
  </w:style>
  <w:style w:type="paragraph" w:customStyle="1" w:styleId="BodyText1">
    <w:name w:val="Body Text1"/>
    <w:basedOn w:val="Normal"/>
    <w:link w:val="bodytextChar0"/>
    <w:rsid w:val="00176D62"/>
    <w:pPr>
      <w:spacing w:after="120" w:line="360" w:lineRule="auto"/>
      <w:ind w:firstLine="720"/>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176D62"/>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76D62"/>
    <w:rPr>
      <w:rFonts w:ascii="Calibri" w:hAnsi="Calibri" w:cs="Calibri"/>
      <w:noProof/>
    </w:rPr>
  </w:style>
  <w:style w:type="character" w:customStyle="1" w:styleId="UnresolvedMention">
    <w:name w:val="Unresolved Mention"/>
    <w:basedOn w:val="DefaultParagraphFont"/>
    <w:uiPriority w:val="99"/>
    <w:semiHidden/>
    <w:unhideWhenUsed/>
    <w:rsid w:val="00176D6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Lis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76D62"/>
    <w:pPr>
      <w:keepNext/>
      <w:spacing w:after="360"/>
      <w:outlineLvl w:val="0"/>
    </w:pPr>
    <w:rPr>
      <w:rFonts w:ascii="Times" w:hAnsi="Times" w:cs="Arial"/>
      <w:b/>
      <w:bCs/>
      <w:kern w:val="32"/>
      <w:szCs w:val="32"/>
    </w:rPr>
  </w:style>
  <w:style w:type="paragraph" w:styleId="Heading2">
    <w:name w:val="heading 2"/>
    <w:basedOn w:val="Normal"/>
    <w:next w:val="Normal"/>
    <w:link w:val="Heading2Char"/>
    <w:qFormat/>
    <w:rsid w:val="00176D62"/>
    <w:pPr>
      <w:keepNext/>
      <w:spacing w:before="120" w:after="240"/>
      <w:outlineLvl w:val="1"/>
    </w:pPr>
    <w:rPr>
      <w:b/>
      <w:i/>
    </w:rPr>
  </w:style>
  <w:style w:type="paragraph" w:styleId="Heading3">
    <w:name w:val="heading 3"/>
    <w:basedOn w:val="Heading2"/>
    <w:next w:val="Normal"/>
    <w:link w:val="Heading3Char"/>
    <w:qFormat/>
    <w:rsid w:val="00176D62"/>
    <w:pPr>
      <w:spacing w:before="0" w:after="120"/>
      <w:outlineLvl w:val="2"/>
    </w:pPr>
    <w:rPr>
      <w:sz w:val="22"/>
    </w:rPr>
  </w:style>
  <w:style w:type="paragraph" w:styleId="Heading4">
    <w:name w:val="heading 4"/>
    <w:basedOn w:val="Heading2"/>
    <w:next w:val="Normal"/>
    <w:link w:val="Heading4Char"/>
    <w:qFormat/>
    <w:rsid w:val="00176D62"/>
    <w:pPr>
      <w:outlineLvl w:val="3"/>
    </w:pPr>
  </w:style>
  <w:style w:type="paragraph" w:styleId="Heading5">
    <w:name w:val="heading 5"/>
    <w:basedOn w:val="Normal"/>
    <w:next w:val="Normal"/>
    <w:link w:val="Heading5Char"/>
    <w:qFormat/>
    <w:rsid w:val="00176D62"/>
    <w:pPr>
      <w:spacing w:before="240" w:after="60"/>
      <w:ind w:left="1440"/>
      <w:outlineLvl w:val="4"/>
    </w:pPr>
    <w:rPr>
      <w:rFonts w:ascii="CG Times" w:hAnsi="CG Times"/>
      <w:b/>
      <w:bCs/>
      <w:i/>
      <w:iCs/>
      <w:sz w:val="26"/>
      <w:szCs w:val="26"/>
    </w:rPr>
  </w:style>
  <w:style w:type="paragraph" w:styleId="Heading6">
    <w:name w:val="heading 6"/>
    <w:basedOn w:val="Normal"/>
    <w:next w:val="Normal"/>
    <w:link w:val="Heading6Char"/>
    <w:qFormat/>
    <w:rsid w:val="00176D62"/>
    <w:pPr>
      <w:spacing w:before="240" w:after="60"/>
      <w:ind w:left="1440"/>
      <w:outlineLvl w:val="5"/>
    </w:pPr>
    <w:rPr>
      <w:b/>
      <w:bCs/>
      <w:sz w:val="22"/>
      <w:szCs w:val="22"/>
    </w:rPr>
  </w:style>
  <w:style w:type="paragraph" w:styleId="Heading7">
    <w:name w:val="heading 7"/>
    <w:basedOn w:val="Normal"/>
    <w:next w:val="Normal"/>
    <w:link w:val="Heading7Char"/>
    <w:qFormat/>
    <w:rsid w:val="00176D62"/>
    <w:pPr>
      <w:keepNext/>
      <w:tabs>
        <w:tab w:val="left" w:pos="2520"/>
      </w:tabs>
      <w:outlineLvl w:val="6"/>
    </w:pPr>
    <w:rPr>
      <w:i/>
      <w:iCs/>
      <w:szCs w:val="20"/>
    </w:rPr>
  </w:style>
  <w:style w:type="paragraph" w:styleId="Heading8">
    <w:name w:val="heading 8"/>
    <w:basedOn w:val="Normal"/>
    <w:next w:val="Normal"/>
    <w:link w:val="Heading8Char"/>
    <w:unhideWhenUsed/>
    <w:qFormat/>
    <w:rsid w:val="00176D6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76D62"/>
    <w:pPr>
      <w:keepNext/>
      <w:tabs>
        <w:tab w:val="left" w:pos="2520"/>
      </w:tabs>
      <w:outlineLvl w:val="8"/>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D62"/>
    <w:rPr>
      <w:rFonts w:ascii="Times" w:eastAsia="Times New Roman" w:hAnsi="Times" w:cs="Arial"/>
      <w:b/>
      <w:bCs/>
      <w:kern w:val="32"/>
      <w:sz w:val="24"/>
      <w:szCs w:val="32"/>
    </w:rPr>
  </w:style>
  <w:style w:type="character" w:customStyle="1" w:styleId="Heading2Char">
    <w:name w:val="Heading 2 Char"/>
    <w:basedOn w:val="DefaultParagraphFont"/>
    <w:link w:val="Heading2"/>
    <w:rsid w:val="00176D62"/>
    <w:rPr>
      <w:rFonts w:ascii="Times New Roman" w:eastAsia="Times New Roman" w:hAnsi="Times New Roman" w:cs="Times New Roman"/>
      <w:b/>
      <w:i/>
      <w:sz w:val="24"/>
      <w:szCs w:val="24"/>
    </w:rPr>
  </w:style>
  <w:style w:type="character" w:customStyle="1" w:styleId="Heading3Char">
    <w:name w:val="Heading 3 Char"/>
    <w:basedOn w:val="DefaultParagraphFont"/>
    <w:link w:val="Heading3"/>
    <w:rsid w:val="00176D62"/>
    <w:rPr>
      <w:rFonts w:ascii="Times New Roman" w:eastAsia="Times New Roman" w:hAnsi="Times New Roman" w:cs="Times New Roman"/>
      <w:b/>
      <w:i/>
      <w:szCs w:val="24"/>
    </w:rPr>
  </w:style>
  <w:style w:type="character" w:customStyle="1" w:styleId="Heading4Char">
    <w:name w:val="Heading 4 Char"/>
    <w:basedOn w:val="DefaultParagraphFont"/>
    <w:link w:val="Heading4"/>
    <w:rsid w:val="00176D62"/>
    <w:rPr>
      <w:rFonts w:ascii="Times New Roman" w:eastAsia="Times New Roman" w:hAnsi="Times New Roman" w:cs="Times New Roman"/>
      <w:b/>
      <w:i/>
      <w:sz w:val="24"/>
      <w:szCs w:val="24"/>
    </w:rPr>
  </w:style>
  <w:style w:type="character" w:customStyle="1" w:styleId="Heading5Char">
    <w:name w:val="Heading 5 Char"/>
    <w:basedOn w:val="DefaultParagraphFont"/>
    <w:link w:val="Heading5"/>
    <w:rsid w:val="00176D62"/>
    <w:rPr>
      <w:rFonts w:ascii="CG Times" w:eastAsia="Times New Roman" w:hAnsi="CG Times" w:cs="Times New Roman"/>
      <w:b/>
      <w:bCs/>
      <w:i/>
      <w:iCs/>
      <w:sz w:val="26"/>
      <w:szCs w:val="26"/>
    </w:rPr>
  </w:style>
  <w:style w:type="character" w:customStyle="1" w:styleId="Heading6Char">
    <w:name w:val="Heading 6 Char"/>
    <w:basedOn w:val="DefaultParagraphFont"/>
    <w:link w:val="Heading6"/>
    <w:rsid w:val="00176D62"/>
    <w:rPr>
      <w:rFonts w:ascii="Times New Roman" w:eastAsia="Times New Roman" w:hAnsi="Times New Roman" w:cs="Times New Roman"/>
      <w:b/>
      <w:bCs/>
    </w:rPr>
  </w:style>
  <w:style w:type="character" w:customStyle="1" w:styleId="Heading7Char">
    <w:name w:val="Heading 7 Char"/>
    <w:basedOn w:val="DefaultParagraphFont"/>
    <w:link w:val="Heading7"/>
    <w:rsid w:val="00176D62"/>
    <w:rPr>
      <w:rFonts w:ascii="Times New Roman" w:eastAsia="Times New Roman" w:hAnsi="Times New Roman" w:cs="Times New Roman"/>
      <w:i/>
      <w:iCs/>
      <w:sz w:val="24"/>
      <w:szCs w:val="20"/>
    </w:rPr>
  </w:style>
  <w:style w:type="character" w:customStyle="1" w:styleId="Heading8Char">
    <w:name w:val="Heading 8 Char"/>
    <w:basedOn w:val="DefaultParagraphFont"/>
    <w:link w:val="Heading8"/>
    <w:rsid w:val="00176D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176D62"/>
    <w:rPr>
      <w:rFonts w:ascii="Times New Roman" w:eastAsia="Times New Roman" w:hAnsi="Times New Roman" w:cs="Times New Roman"/>
      <w:b/>
      <w:bCs/>
      <w:i/>
      <w:iCs/>
      <w:sz w:val="24"/>
      <w:szCs w:val="20"/>
    </w:rPr>
  </w:style>
  <w:style w:type="paragraph" w:styleId="Footer">
    <w:name w:val="footer"/>
    <w:basedOn w:val="Normal"/>
    <w:link w:val="FooterChar"/>
    <w:uiPriority w:val="99"/>
    <w:rsid w:val="00176D62"/>
    <w:pPr>
      <w:tabs>
        <w:tab w:val="center" w:pos="4320"/>
        <w:tab w:val="right" w:pos="8640"/>
      </w:tabs>
    </w:pPr>
  </w:style>
  <w:style w:type="character" w:customStyle="1" w:styleId="FooterChar">
    <w:name w:val="Footer Char"/>
    <w:basedOn w:val="DefaultParagraphFont"/>
    <w:link w:val="Footer"/>
    <w:uiPriority w:val="99"/>
    <w:rsid w:val="00176D62"/>
    <w:rPr>
      <w:rFonts w:ascii="Times New Roman" w:eastAsia="Times New Roman" w:hAnsi="Times New Roman" w:cs="Times New Roman"/>
      <w:sz w:val="24"/>
      <w:szCs w:val="24"/>
    </w:rPr>
  </w:style>
  <w:style w:type="character" w:styleId="PageNumber">
    <w:name w:val="page number"/>
    <w:basedOn w:val="DefaultParagraphFont"/>
    <w:rsid w:val="00176D62"/>
  </w:style>
  <w:style w:type="paragraph" w:styleId="BodyText">
    <w:name w:val="Body Text"/>
    <w:basedOn w:val="Normal"/>
    <w:link w:val="BodyTextChar"/>
    <w:rsid w:val="00176D62"/>
    <w:rPr>
      <w:color w:val="000000"/>
      <w:szCs w:val="20"/>
    </w:rPr>
  </w:style>
  <w:style w:type="character" w:customStyle="1" w:styleId="BodyTextChar">
    <w:name w:val="Body Text Char"/>
    <w:basedOn w:val="DefaultParagraphFont"/>
    <w:link w:val="BodyText"/>
    <w:rsid w:val="00176D62"/>
    <w:rPr>
      <w:rFonts w:ascii="Times New Roman" w:eastAsia="Times New Roman" w:hAnsi="Times New Roman" w:cs="Times New Roman"/>
      <w:color w:val="000000"/>
      <w:sz w:val="24"/>
      <w:szCs w:val="20"/>
    </w:rPr>
  </w:style>
  <w:style w:type="character" w:styleId="CommentReference">
    <w:name w:val="annotation reference"/>
    <w:uiPriority w:val="99"/>
    <w:unhideWhenUsed/>
    <w:rsid w:val="00176D62"/>
    <w:rPr>
      <w:sz w:val="16"/>
      <w:szCs w:val="16"/>
    </w:rPr>
  </w:style>
  <w:style w:type="paragraph" w:styleId="CommentText">
    <w:name w:val="annotation text"/>
    <w:basedOn w:val="Normal"/>
    <w:link w:val="CommentTextChar"/>
    <w:uiPriority w:val="99"/>
    <w:unhideWhenUsed/>
    <w:rsid w:val="00176D62"/>
    <w:rPr>
      <w:sz w:val="20"/>
      <w:szCs w:val="20"/>
    </w:rPr>
  </w:style>
  <w:style w:type="character" w:customStyle="1" w:styleId="CommentTextChar">
    <w:name w:val="Comment Text Char"/>
    <w:basedOn w:val="DefaultParagraphFont"/>
    <w:link w:val="CommentText"/>
    <w:uiPriority w:val="99"/>
    <w:rsid w:val="00176D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176D62"/>
    <w:rPr>
      <w:b/>
      <w:bCs/>
    </w:rPr>
  </w:style>
  <w:style w:type="character" w:customStyle="1" w:styleId="CommentSubjectChar">
    <w:name w:val="Comment Subject Char"/>
    <w:basedOn w:val="CommentTextChar"/>
    <w:link w:val="CommentSubject"/>
    <w:rsid w:val="00176D62"/>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76D62"/>
    <w:rPr>
      <w:rFonts w:ascii="Tahoma" w:hAnsi="Tahoma" w:cs="Tahoma"/>
      <w:sz w:val="16"/>
      <w:szCs w:val="16"/>
    </w:rPr>
  </w:style>
  <w:style w:type="character" w:customStyle="1" w:styleId="BalloonTextChar">
    <w:name w:val="Balloon Text Char"/>
    <w:basedOn w:val="DefaultParagraphFont"/>
    <w:link w:val="BalloonText"/>
    <w:semiHidden/>
    <w:rsid w:val="00176D62"/>
    <w:rPr>
      <w:rFonts w:ascii="Tahoma" w:eastAsia="Times New Roman" w:hAnsi="Tahoma" w:cs="Tahoma"/>
      <w:sz w:val="16"/>
      <w:szCs w:val="16"/>
    </w:rPr>
  </w:style>
  <w:style w:type="paragraph" w:customStyle="1" w:styleId="BulletLAST">
    <w:name w:val="Bullet (LAST)"/>
    <w:next w:val="Normal"/>
    <w:rsid w:val="00176D62"/>
    <w:pPr>
      <w:numPr>
        <w:numId w:val="1"/>
      </w:numPr>
      <w:spacing w:after="480" w:line="240" w:lineRule="auto"/>
      <w:ind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176D62"/>
    <w:pPr>
      <w:numPr>
        <w:numId w:val="2"/>
      </w:numPr>
      <w:tabs>
        <w:tab w:val="clear" w:pos="360"/>
        <w:tab w:val="left" w:pos="432"/>
      </w:tabs>
      <w:spacing w:after="240" w:line="480" w:lineRule="auto"/>
      <w:ind w:left="0" w:firstLine="432"/>
      <w:jc w:val="both"/>
    </w:pPr>
    <w:rPr>
      <w:szCs w:val="20"/>
    </w:rPr>
  </w:style>
  <w:style w:type="table" w:styleId="TableGrid">
    <w:name w:val="Table Grid"/>
    <w:basedOn w:val="TableNormal"/>
    <w:uiPriority w:val="39"/>
    <w:rsid w:val="00176D62"/>
    <w:pPr>
      <w:spacing w:after="0" w:line="240" w:lineRule="auto"/>
    </w:pPr>
    <w:rPr>
      <w:rFonts w:ascii="Times New Roman" w:eastAsia="Calibri"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4">
    <w:name w:val="Level 4"/>
    <w:rsid w:val="00176D62"/>
    <w:rPr>
      <w:i/>
      <w:iCs/>
      <w:sz w:val="20"/>
      <w:szCs w:val="20"/>
    </w:rPr>
  </w:style>
  <w:style w:type="paragraph" w:customStyle="1" w:styleId="CM10">
    <w:name w:val="CM10"/>
    <w:basedOn w:val="Normal"/>
    <w:next w:val="Normal"/>
    <w:rsid w:val="00176D62"/>
    <w:pPr>
      <w:autoSpaceDE w:val="0"/>
      <w:autoSpaceDN w:val="0"/>
      <w:adjustRightInd w:val="0"/>
      <w:spacing w:line="260" w:lineRule="atLeast"/>
    </w:pPr>
    <w:rPr>
      <w:rFonts w:ascii="HOMIJ M+ Helvetica" w:hAnsi="HOMIJ M+ Helvetica"/>
    </w:rPr>
  </w:style>
  <w:style w:type="paragraph" w:styleId="PlainText">
    <w:name w:val="Plain Text"/>
    <w:basedOn w:val="Normal"/>
    <w:link w:val="PlainTextChar"/>
    <w:uiPriority w:val="99"/>
    <w:unhideWhenUsed/>
    <w:rsid w:val="00176D62"/>
    <w:rPr>
      <w:rFonts w:ascii="Consolas" w:eastAsia="Calibri" w:hAnsi="Consolas"/>
      <w:sz w:val="21"/>
      <w:szCs w:val="21"/>
    </w:rPr>
  </w:style>
  <w:style w:type="character" w:customStyle="1" w:styleId="PlainTextChar">
    <w:name w:val="Plain Text Char"/>
    <w:basedOn w:val="DefaultParagraphFont"/>
    <w:link w:val="PlainText"/>
    <w:uiPriority w:val="99"/>
    <w:rsid w:val="00176D62"/>
    <w:rPr>
      <w:rFonts w:ascii="Consolas" w:eastAsia="Calibri" w:hAnsi="Consolas" w:cs="Times New Roman"/>
      <w:sz w:val="21"/>
      <w:szCs w:val="21"/>
    </w:rPr>
  </w:style>
  <w:style w:type="character" w:styleId="Hyperlink">
    <w:name w:val="Hyperlink"/>
    <w:uiPriority w:val="99"/>
    <w:unhideWhenUsed/>
    <w:rsid w:val="00176D62"/>
    <w:rPr>
      <w:color w:val="0000FF"/>
      <w:u w:val="single"/>
    </w:rPr>
  </w:style>
  <w:style w:type="character" w:customStyle="1" w:styleId="EmailStyle361">
    <w:name w:val="EmailStyle361"/>
    <w:semiHidden/>
    <w:rsid w:val="00176D62"/>
    <w:rPr>
      <w:rFonts w:ascii="Arial" w:hAnsi="Arial" w:cs="Arial"/>
      <w:b w:val="0"/>
      <w:bCs w:val="0"/>
      <w:i w:val="0"/>
      <w:iCs w:val="0"/>
      <w:color w:val="000080"/>
      <w:sz w:val="20"/>
    </w:rPr>
  </w:style>
  <w:style w:type="paragraph" w:styleId="TOC3">
    <w:name w:val="toc 3"/>
    <w:basedOn w:val="Normal"/>
    <w:next w:val="Normal"/>
    <w:uiPriority w:val="39"/>
    <w:rsid w:val="00176D62"/>
    <w:pPr>
      <w:ind w:left="400"/>
    </w:pPr>
    <w:rPr>
      <w:i/>
      <w:iCs/>
      <w:sz w:val="20"/>
    </w:rPr>
  </w:style>
  <w:style w:type="paragraph" w:styleId="Header">
    <w:name w:val="header"/>
    <w:basedOn w:val="Normal"/>
    <w:link w:val="HeaderChar"/>
    <w:rsid w:val="00176D62"/>
    <w:pPr>
      <w:tabs>
        <w:tab w:val="center" w:pos="4320"/>
        <w:tab w:val="right" w:pos="8640"/>
      </w:tabs>
    </w:pPr>
  </w:style>
  <w:style w:type="character" w:customStyle="1" w:styleId="HeaderChar">
    <w:name w:val="Header Char"/>
    <w:basedOn w:val="DefaultParagraphFont"/>
    <w:link w:val="Header"/>
    <w:rsid w:val="00176D62"/>
    <w:rPr>
      <w:rFonts w:ascii="Times New Roman" w:eastAsia="Times New Roman" w:hAnsi="Times New Roman" w:cs="Times New Roman"/>
      <w:sz w:val="24"/>
      <w:szCs w:val="24"/>
    </w:rPr>
  </w:style>
  <w:style w:type="paragraph" w:styleId="TOCHeading">
    <w:name w:val="TOC Heading"/>
    <w:basedOn w:val="Heading1"/>
    <w:next w:val="Normal"/>
    <w:uiPriority w:val="39"/>
    <w:qFormat/>
    <w:rsid w:val="00176D62"/>
    <w:pPr>
      <w:keepLines/>
      <w:spacing w:before="48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unhideWhenUsed/>
    <w:rsid w:val="00176D62"/>
    <w:pPr>
      <w:tabs>
        <w:tab w:val="left" w:pos="360"/>
        <w:tab w:val="right" w:leader="dot" w:pos="9350"/>
      </w:tabs>
      <w:spacing w:before="240" w:after="120"/>
      <w:ind w:left="720" w:hanging="720"/>
    </w:pPr>
    <w:rPr>
      <w:b/>
      <w:noProof/>
    </w:rPr>
  </w:style>
  <w:style w:type="paragraph" w:styleId="TOC2">
    <w:name w:val="toc 2"/>
    <w:basedOn w:val="Normal"/>
    <w:next w:val="Normal"/>
    <w:autoRedefine/>
    <w:uiPriority w:val="39"/>
    <w:unhideWhenUsed/>
    <w:rsid w:val="00176D62"/>
    <w:pPr>
      <w:tabs>
        <w:tab w:val="left" w:pos="720"/>
        <w:tab w:val="right" w:leader="dot" w:pos="9350"/>
      </w:tabs>
      <w:spacing w:after="40"/>
      <w:ind w:left="720" w:hanging="475"/>
    </w:pPr>
  </w:style>
  <w:style w:type="paragraph" w:styleId="Revision">
    <w:name w:val="Revision"/>
    <w:hidden/>
    <w:uiPriority w:val="99"/>
    <w:semiHidden/>
    <w:rsid w:val="00176D62"/>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176D62"/>
    <w:rPr>
      <w:sz w:val="20"/>
      <w:szCs w:val="20"/>
    </w:rPr>
  </w:style>
  <w:style w:type="character" w:customStyle="1" w:styleId="EndnoteTextChar">
    <w:name w:val="Endnote Text Char"/>
    <w:basedOn w:val="DefaultParagraphFont"/>
    <w:link w:val="EndnoteText"/>
    <w:uiPriority w:val="99"/>
    <w:semiHidden/>
    <w:rsid w:val="00176D62"/>
    <w:rPr>
      <w:rFonts w:ascii="Times New Roman" w:eastAsia="Times New Roman" w:hAnsi="Times New Roman" w:cs="Times New Roman"/>
      <w:sz w:val="20"/>
      <w:szCs w:val="20"/>
    </w:rPr>
  </w:style>
  <w:style w:type="character" w:styleId="EndnoteReference">
    <w:name w:val="endnote reference"/>
    <w:uiPriority w:val="99"/>
    <w:semiHidden/>
    <w:unhideWhenUsed/>
    <w:rsid w:val="00176D62"/>
    <w:rPr>
      <w:vertAlign w:val="superscript"/>
    </w:rPr>
  </w:style>
  <w:style w:type="paragraph" w:styleId="FootnoteText">
    <w:name w:val="footnote text"/>
    <w:basedOn w:val="Normal"/>
    <w:link w:val="FootnoteTextChar"/>
    <w:uiPriority w:val="99"/>
    <w:unhideWhenUsed/>
    <w:rsid w:val="00176D62"/>
    <w:rPr>
      <w:sz w:val="20"/>
      <w:szCs w:val="20"/>
    </w:rPr>
  </w:style>
  <w:style w:type="character" w:customStyle="1" w:styleId="FootnoteTextChar">
    <w:name w:val="Footnote Text Char"/>
    <w:basedOn w:val="DefaultParagraphFont"/>
    <w:link w:val="FootnoteText"/>
    <w:uiPriority w:val="99"/>
    <w:rsid w:val="00176D62"/>
    <w:rPr>
      <w:rFonts w:ascii="Times New Roman" w:eastAsia="Times New Roman" w:hAnsi="Times New Roman" w:cs="Times New Roman"/>
      <w:sz w:val="20"/>
      <w:szCs w:val="20"/>
    </w:rPr>
  </w:style>
  <w:style w:type="character" w:styleId="FootnoteReference">
    <w:name w:val="footnote reference"/>
    <w:uiPriority w:val="99"/>
    <w:unhideWhenUsed/>
    <w:rsid w:val="00176D62"/>
    <w:rPr>
      <w:vertAlign w:val="superscript"/>
    </w:rPr>
  </w:style>
  <w:style w:type="paragraph" w:styleId="ListParagraph">
    <w:name w:val="List Paragraph"/>
    <w:basedOn w:val="Normal"/>
    <w:uiPriority w:val="34"/>
    <w:qFormat/>
    <w:rsid w:val="00176D62"/>
    <w:pPr>
      <w:numPr>
        <w:numId w:val="11"/>
      </w:numPr>
      <w:spacing w:before="120"/>
    </w:pPr>
    <w:rPr>
      <w:sz w:val="22"/>
      <w:szCs w:val="22"/>
    </w:rPr>
  </w:style>
  <w:style w:type="paragraph" w:customStyle="1" w:styleId="NORCProposalBodySingleSpacing-Garamond">
    <w:name w:val="NORC Proposal Body Single Spacing - Garamond"/>
    <w:basedOn w:val="Normal"/>
    <w:qFormat/>
    <w:rsid w:val="00176D62"/>
    <w:pPr>
      <w:tabs>
        <w:tab w:val="right" w:pos="9360"/>
      </w:tabs>
      <w:ind w:firstLine="360"/>
    </w:pPr>
    <w:rPr>
      <w:rFonts w:ascii="Garamond" w:hAnsi="Garamond" w:cs="AGaramond-Regular"/>
      <w:sz w:val="20"/>
      <w:szCs w:val="20"/>
    </w:rPr>
  </w:style>
  <w:style w:type="paragraph" w:customStyle="1" w:styleId="NORCTableBodyLeftArial-SED">
    <w:name w:val="NORC Table Body Left (Arial) - SED"/>
    <w:rsid w:val="00176D62"/>
    <w:pPr>
      <w:tabs>
        <w:tab w:val="left" w:pos="144"/>
      </w:tabs>
      <w:spacing w:before="20" w:after="20" w:line="240" w:lineRule="auto"/>
    </w:pPr>
    <w:rPr>
      <w:rFonts w:ascii="Arial Narrow" w:eastAsia="Times New Roman" w:hAnsi="Arial Narrow" w:cs="Times New Roman"/>
      <w:color w:val="000000"/>
      <w:sz w:val="17"/>
      <w:szCs w:val="20"/>
    </w:rPr>
  </w:style>
  <w:style w:type="paragraph" w:customStyle="1" w:styleId="Default">
    <w:name w:val="Default"/>
    <w:rsid w:val="00176D62"/>
    <w:pPr>
      <w:autoSpaceDE w:val="0"/>
      <w:autoSpaceDN w:val="0"/>
      <w:adjustRightInd w:val="0"/>
      <w:spacing w:after="0" w:line="240" w:lineRule="auto"/>
    </w:pPr>
    <w:rPr>
      <w:rFonts w:ascii="Garamond" w:eastAsia="Calibri" w:hAnsi="Garamond" w:cs="Garamond"/>
      <w:color w:val="000000"/>
      <w:sz w:val="24"/>
      <w:szCs w:val="24"/>
    </w:rPr>
  </w:style>
  <w:style w:type="character" w:styleId="FollowedHyperlink">
    <w:name w:val="FollowedHyperlink"/>
    <w:semiHidden/>
    <w:unhideWhenUsed/>
    <w:rsid w:val="00176D62"/>
    <w:rPr>
      <w:color w:val="800080"/>
      <w:u w:val="single"/>
    </w:rPr>
  </w:style>
  <w:style w:type="paragraph" w:customStyle="1" w:styleId="CoverTitle">
    <w:name w:val="Cover Title"/>
    <w:basedOn w:val="Normal"/>
    <w:rsid w:val="00176D62"/>
    <w:pPr>
      <w:jc w:val="center"/>
    </w:pPr>
    <w:rPr>
      <w:rFonts w:ascii="Arial" w:hAnsi="Arial"/>
      <w:b/>
      <w:sz w:val="48"/>
      <w:szCs w:val="20"/>
    </w:rPr>
  </w:style>
  <w:style w:type="paragraph" w:customStyle="1" w:styleId="NORCFootnote">
    <w:name w:val="NORC Footnote"/>
    <w:basedOn w:val="Normal"/>
    <w:qFormat/>
    <w:rsid w:val="00176D62"/>
    <w:pPr>
      <w:pBdr>
        <w:top w:val="single" w:sz="4" w:space="3" w:color="auto"/>
      </w:pBdr>
      <w:tabs>
        <w:tab w:val="left" w:pos="720"/>
        <w:tab w:val="left" w:pos="1440"/>
        <w:tab w:val="left" w:pos="2880"/>
        <w:tab w:val="left" w:pos="4140"/>
      </w:tabs>
      <w:spacing w:line="360" w:lineRule="auto"/>
    </w:pPr>
    <w:rPr>
      <w:rFonts w:ascii="Arial" w:hAnsi="Arial" w:cs="Arial"/>
      <w:sz w:val="13"/>
      <w:szCs w:val="13"/>
    </w:rPr>
  </w:style>
  <w:style w:type="paragraph" w:customStyle="1" w:styleId="NORCCoverTitle">
    <w:name w:val="NORC Cover Title"/>
    <w:qFormat/>
    <w:rsid w:val="00176D62"/>
    <w:pPr>
      <w:spacing w:after="0" w:line="360" w:lineRule="auto"/>
    </w:pPr>
    <w:rPr>
      <w:rFonts w:ascii="Times New Roman" w:eastAsia="Times New Roman" w:hAnsi="Times New Roman" w:cs="Times New Roman"/>
      <w:sz w:val="56"/>
      <w:szCs w:val="24"/>
    </w:rPr>
  </w:style>
  <w:style w:type="character" w:customStyle="1" w:styleId="NORCHeading4Inline">
    <w:name w:val="NORC Heading 4 Inline"/>
    <w:basedOn w:val="DefaultParagraphFont"/>
    <w:uiPriority w:val="1"/>
    <w:qFormat/>
    <w:rsid w:val="00176D62"/>
    <w:rPr>
      <w:rFonts w:ascii="Arial" w:hAnsi="Arial"/>
      <w:b/>
      <w:color w:val="F3901D"/>
      <w:sz w:val="20"/>
    </w:rPr>
  </w:style>
  <w:style w:type="paragraph" w:styleId="ListBullet">
    <w:name w:val="List Bullet"/>
    <w:basedOn w:val="Normal"/>
    <w:unhideWhenUsed/>
    <w:rsid w:val="00176D62"/>
    <w:pPr>
      <w:numPr>
        <w:numId w:val="3"/>
      </w:numPr>
      <w:spacing w:before="120"/>
    </w:pPr>
    <w:rPr>
      <w:rFonts w:eastAsiaTheme="minorEastAsia"/>
      <w:spacing w:val="-2"/>
      <w:sz w:val="22"/>
      <w:szCs w:val="22"/>
    </w:rPr>
  </w:style>
  <w:style w:type="numbering" w:customStyle="1" w:styleId="bullet1Garamond">
    <w:name w:val="bullet 1 Garamond"/>
    <w:basedOn w:val="NoList"/>
    <w:rsid w:val="00176D62"/>
    <w:pPr>
      <w:numPr>
        <w:numId w:val="4"/>
      </w:numPr>
    </w:pPr>
  </w:style>
  <w:style w:type="paragraph" w:customStyle="1" w:styleId="NORCBullet1TimesNewRomanSquare">
    <w:name w:val="NORC Bullet 1 (Times New Roman Square)"/>
    <w:qFormat/>
    <w:rsid w:val="00176D62"/>
    <w:pPr>
      <w:numPr>
        <w:numId w:val="6"/>
      </w:numPr>
      <w:spacing w:after="0" w:line="360" w:lineRule="auto"/>
    </w:pPr>
    <w:rPr>
      <w:rFonts w:ascii="Times New Roman" w:eastAsia="Times New Roman" w:hAnsi="Times New Roman" w:cs="Times New Roman"/>
      <w:szCs w:val="20"/>
    </w:rPr>
  </w:style>
  <w:style w:type="paragraph" w:customStyle="1" w:styleId="NORCBullet1TextTimesNewRoman">
    <w:name w:val="NORC Bullet 1 Text (Times New Roman)"/>
    <w:next w:val="Normal"/>
    <w:qFormat/>
    <w:rsid w:val="00176D62"/>
    <w:pPr>
      <w:spacing w:after="120" w:line="360" w:lineRule="auto"/>
      <w:ind w:left="720"/>
    </w:pPr>
    <w:rPr>
      <w:rFonts w:ascii="Times New Roman" w:eastAsia="Times New Roman" w:hAnsi="Times New Roman" w:cs="Times New Roman"/>
      <w:szCs w:val="20"/>
    </w:rPr>
  </w:style>
  <w:style w:type="paragraph" w:customStyle="1" w:styleId="NORCBullet2TimesNewRomanTriangle">
    <w:name w:val="NORC Bullet 2 (Times New Roman Triangle)"/>
    <w:qFormat/>
    <w:rsid w:val="00176D62"/>
    <w:pPr>
      <w:numPr>
        <w:numId w:val="5"/>
      </w:numPr>
      <w:spacing w:after="0" w:line="360" w:lineRule="auto"/>
    </w:pPr>
    <w:rPr>
      <w:rFonts w:ascii="Times New Roman" w:eastAsia="Times New Roman" w:hAnsi="Times New Roman" w:cs="Times New Roman"/>
      <w:szCs w:val="20"/>
    </w:rPr>
  </w:style>
  <w:style w:type="paragraph" w:customStyle="1" w:styleId="NORCBullet2TextTimesNewRoman">
    <w:name w:val="NORC Bullet 2 Text (Times New Roman)"/>
    <w:next w:val="Normal"/>
    <w:qFormat/>
    <w:rsid w:val="00176D62"/>
    <w:pPr>
      <w:spacing w:after="120" w:line="360" w:lineRule="auto"/>
      <w:ind w:left="720" w:firstLine="360"/>
    </w:pPr>
    <w:rPr>
      <w:rFonts w:ascii="Times New Roman" w:eastAsia="Times New Roman" w:hAnsi="Times New Roman" w:cs="Times New Roman"/>
      <w:szCs w:val="20"/>
    </w:rPr>
  </w:style>
  <w:style w:type="paragraph" w:customStyle="1" w:styleId="NORCBullet3TimesNewRomanRound">
    <w:name w:val="NORC Bullet 3 (Times New Roman Round)"/>
    <w:qFormat/>
    <w:rsid w:val="00176D62"/>
    <w:pPr>
      <w:numPr>
        <w:numId w:val="8"/>
      </w:numPr>
      <w:spacing w:after="0" w:line="360" w:lineRule="auto"/>
    </w:pPr>
    <w:rPr>
      <w:rFonts w:ascii="Times New Roman" w:eastAsia="Times New Roman" w:hAnsi="Times New Roman" w:cs="Times New Roman"/>
      <w:szCs w:val="20"/>
    </w:rPr>
  </w:style>
  <w:style w:type="paragraph" w:customStyle="1" w:styleId="NORCBullet1ArialSquare">
    <w:name w:val="NORC Bullet 1 (Arial Square)"/>
    <w:basedOn w:val="NORCBullet1TimesNewRomanSquare"/>
    <w:qFormat/>
    <w:rsid w:val="00176D62"/>
    <w:rPr>
      <w:rFonts w:ascii="Arial" w:hAnsi="Arial"/>
    </w:rPr>
  </w:style>
  <w:style w:type="paragraph" w:customStyle="1" w:styleId="NORCBullet1TextArial">
    <w:name w:val="NORC Bullet 1 Text (Arial)"/>
    <w:basedOn w:val="NORCBullet1TextTimesNewRoman"/>
    <w:qFormat/>
    <w:rsid w:val="00176D62"/>
    <w:rPr>
      <w:rFonts w:ascii="Arial" w:hAnsi="Arial"/>
    </w:rPr>
  </w:style>
  <w:style w:type="paragraph" w:customStyle="1" w:styleId="NORCBullet2ArialTriangle">
    <w:name w:val="NORC Bullet 2 (Arial Triangle)"/>
    <w:basedOn w:val="NORCBullet2TimesNewRomanTriangle"/>
    <w:qFormat/>
    <w:rsid w:val="00176D62"/>
    <w:rPr>
      <w:rFonts w:ascii="Arial" w:hAnsi="Arial"/>
    </w:rPr>
  </w:style>
  <w:style w:type="paragraph" w:customStyle="1" w:styleId="NORCBullet2TextArial">
    <w:name w:val="NORC Bullet 2 Text (Arial)"/>
    <w:basedOn w:val="NORCBullet2TextTimesNewRoman"/>
    <w:qFormat/>
    <w:rsid w:val="00176D62"/>
    <w:rPr>
      <w:rFonts w:ascii="Arial" w:hAnsi="Arial"/>
    </w:rPr>
  </w:style>
  <w:style w:type="paragraph" w:customStyle="1" w:styleId="NORCBullet3ArialRound">
    <w:name w:val="NORC Bullet 3 (Arial Round)"/>
    <w:basedOn w:val="NORCBullet3TimesNewRomanRound"/>
    <w:qFormat/>
    <w:rsid w:val="00176D62"/>
    <w:pPr>
      <w:numPr>
        <w:numId w:val="7"/>
      </w:numPr>
    </w:pPr>
    <w:rPr>
      <w:rFonts w:ascii="Arial" w:hAnsi="Arial"/>
    </w:rPr>
  </w:style>
  <w:style w:type="character" w:styleId="HTMLAcronym">
    <w:name w:val="HTML Acronym"/>
    <w:basedOn w:val="DefaultParagraphFont"/>
    <w:uiPriority w:val="99"/>
    <w:unhideWhenUsed/>
    <w:rsid w:val="00176D62"/>
  </w:style>
  <w:style w:type="paragraph" w:customStyle="1" w:styleId="ExhibitCaption">
    <w:name w:val="Exhibit Caption"/>
    <w:qFormat/>
    <w:rsid w:val="00176D62"/>
    <w:pPr>
      <w:keepNext/>
      <w:pBdr>
        <w:top w:val="single" w:sz="4" w:space="5" w:color="BFB6AC"/>
        <w:bottom w:val="single" w:sz="4" w:space="3" w:color="BFB6AC"/>
      </w:pBdr>
      <w:tabs>
        <w:tab w:val="left" w:pos="1224"/>
      </w:tabs>
      <w:spacing w:after="240" w:line="240" w:lineRule="auto"/>
    </w:pPr>
    <w:rPr>
      <w:rFonts w:ascii="Arial" w:eastAsia="Times New Roman" w:hAnsi="Arial" w:cs="Arial"/>
      <w:color w:val="000000" w:themeColor="text1"/>
      <w:sz w:val="24"/>
      <w:szCs w:val="24"/>
    </w:rPr>
  </w:style>
  <w:style w:type="paragraph" w:styleId="Title">
    <w:name w:val="Title"/>
    <w:basedOn w:val="Normal"/>
    <w:next w:val="Normal"/>
    <w:link w:val="TitleChar"/>
    <w:qFormat/>
    <w:rsid w:val="00176D62"/>
    <w:pPr>
      <w:jc w:val="center"/>
    </w:pPr>
    <w:rPr>
      <w:b/>
      <w:sz w:val="56"/>
      <w:szCs w:val="56"/>
    </w:rPr>
  </w:style>
  <w:style w:type="character" w:customStyle="1" w:styleId="TitleChar">
    <w:name w:val="Title Char"/>
    <w:basedOn w:val="DefaultParagraphFont"/>
    <w:link w:val="Title"/>
    <w:rsid w:val="00176D62"/>
    <w:rPr>
      <w:rFonts w:ascii="Times New Roman" w:eastAsia="Times New Roman" w:hAnsi="Times New Roman" w:cs="Times New Roman"/>
      <w:b/>
      <w:sz w:val="56"/>
      <w:szCs w:val="56"/>
    </w:rPr>
  </w:style>
  <w:style w:type="paragraph" w:styleId="TableofFigures">
    <w:name w:val="table of figures"/>
    <w:basedOn w:val="Normal"/>
    <w:next w:val="Normal"/>
    <w:uiPriority w:val="99"/>
    <w:unhideWhenUsed/>
    <w:rsid w:val="00176D62"/>
    <w:pPr>
      <w:tabs>
        <w:tab w:val="left" w:pos="1080"/>
        <w:tab w:val="right" w:leader="dot" w:pos="9360"/>
      </w:tabs>
      <w:spacing w:after="180"/>
      <w:ind w:left="1080" w:hanging="1080"/>
    </w:pPr>
    <w:rPr>
      <w:rFonts w:ascii="Arial" w:eastAsiaTheme="minorEastAsia" w:hAnsi="Arial"/>
      <w:sz w:val="20"/>
    </w:rPr>
  </w:style>
  <w:style w:type="paragraph" w:customStyle="1" w:styleId="NORCBullet3TextTimesNewRoman">
    <w:name w:val="NORC Bullet 3 Text (Times New Roman)"/>
    <w:basedOn w:val="NORCBullet3TimesNewRomanRound"/>
    <w:qFormat/>
    <w:rsid w:val="00176D62"/>
    <w:pPr>
      <w:numPr>
        <w:numId w:val="0"/>
      </w:numPr>
      <w:ind w:left="1440"/>
    </w:pPr>
  </w:style>
  <w:style w:type="paragraph" w:customStyle="1" w:styleId="NORCBullet3TextArial">
    <w:name w:val="NORC Bullet 3 Text (Arial)"/>
    <w:basedOn w:val="NORCBullet3ArialRound"/>
    <w:qFormat/>
    <w:rsid w:val="00176D62"/>
    <w:pPr>
      <w:numPr>
        <w:numId w:val="0"/>
      </w:numPr>
      <w:ind w:left="1440"/>
    </w:pPr>
  </w:style>
  <w:style w:type="paragraph" w:customStyle="1" w:styleId="NORCCoverVolume">
    <w:name w:val="NORC Cover Volume"/>
    <w:next w:val="Title"/>
    <w:qFormat/>
    <w:rsid w:val="00176D62"/>
    <w:pPr>
      <w:spacing w:after="800" w:line="240" w:lineRule="auto"/>
    </w:pPr>
    <w:rPr>
      <w:rFonts w:ascii="Arial" w:eastAsia="Times New Roman" w:hAnsi="Arial" w:cs="Times New Roman"/>
      <w:b/>
      <w:caps/>
      <w:color w:val="FFFFFF"/>
      <w:spacing w:val="94"/>
      <w:sz w:val="36"/>
      <w:szCs w:val="24"/>
    </w:rPr>
  </w:style>
  <w:style w:type="paragraph" w:customStyle="1" w:styleId="NORCCoverAddressInformation">
    <w:name w:val="NORC Cover Address Information"/>
    <w:qFormat/>
    <w:rsid w:val="00176D62"/>
    <w:pPr>
      <w:autoSpaceDE w:val="0"/>
      <w:autoSpaceDN w:val="0"/>
      <w:adjustRightInd w:val="0"/>
      <w:spacing w:after="60" w:line="240" w:lineRule="auto"/>
      <w:textAlignment w:val="center"/>
    </w:pPr>
    <w:rPr>
      <w:rFonts w:ascii="Times New Roman" w:eastAsia="Times New Roman" w:hAnsi="Times New Roman" w:cs="AGaramond-Regular"/>
      <w:color w:val="000000"/>
      <w:sz w:val="24"/>
      <w:lang w:bidi="en-US"/>
    </w:rPr>
  </w:style>
  <w:style w:type="paragraph" w:customStyle="1" w:styleId="NORCPresentedto">
    <w:name w:val="NORC Presented to"/>
    <w:qFormat/>
    <w:rsid w:val="00176D62"/>
    <w:pPr>
      <w:widowControl w:val="0"/>
      <w:autoSpaceDE w:val="0"/>
      <w:autoSpaceDN w:val="0"/>
      <w:adjustRightInd w:val="0"/>
      <w:spacing w:after="60" w:line="240" w:lineRule="auto"/>
      <w:textAlignment w:val="center"/>
    </w:pPr>
    <w:rPr>
      <w:rFonts w:ascii="Arial" w:eastAsia="Times New Roman" w:hAnsi="Arial" w:cs="ArialMT"/>
      <w:caps/>
      <w:color w:val="FFFFFF"/>
      <w:spacing w:val="10"/>
      <w:sz w:val="24"/>
      <w:szCs w:val="24"/>
      <w:lang w:bidi="en-US"/>
    </w:rPr>
  </w:style>
  <w:style w:type="paragraph" w:customStyle="1" w:styleId="NORCCoverDate">
    <w:name w:val="NORC Cover Date"/>
    <w:qFormat/>
    <w:rsid w:val="00176D62"/>
    <w:pPr>
      <w:spacing w:after="60" w:line="240" w:lineRule="auto"/>
    </w:pPr>
    <w:rPr>
      <w:rFonts w:ascii="Arial" w:eastAsia="Times New Roman" w:hAnsi="Arial" w:cs="ArialMT"/>
      <w:caps/>
      <w:color w:val="000000"/>
      <w:spacing w:val="10"/>
      <w:szCs w:val="24"/>
      <w:lang w:bidi="en-US"/>
    </w:rPr>
  </w:style>
  <w:style w:type="character" w:customStyle="1" w:styleId="ExhibitLabelOrange">
    <w:name w:val="Exhibit Label Orange"/>
    <w:basedOn w:val="DefaultParagraphFont"/>
    <w:uiPriority w:val="1"/>
    <w:qFormat/>
    <w:rsid w:val="00176D62"/>
    <w:rPr>
      <w:b/>
      <w:color w:val="F3901D"/>
    </w:rPr>
  </w:style>
  <w:style w:type="paragraph" w:customStyle="1" w:styleId="TableHeader1">
    <w:name w:val="Table Header 1"/>
    <w:basedOn w:val="Normal"/>
    <w:qFormat/>
    <w:rsid w:val="00176D62"/>
    <w:pPr>
      <w:jc w:val="center"/>
    </w:pPr>
    <w:rPr>
      <w:rFonts w:ascii="Arial" w:eastAsiaTheme="minorEastAsia" w:hAnsi="Arial" w:cs="Arial"/>
      <w:b/>
      <w:sz w:val="22"/>
      <w:szCs w:val="22"/>
    </w:rPr>
  </w:style>
  <w:style w:type="paragraph" w:customStyle="1" w:styleId="TableHeader2">
    <w:name w:val="Table Header 2"/>
    <w:basedOn w:val="Normal"/>
    <w:qFormat/>
    <w:rsid w:val="00176D62"/>
    <w:rPr>
      <w:rFonts w:ascii="Arial" w:eastAsiaTheme="minorEastAsia" w:hAnsi="Arial" w:cs="Arial"/>
      <w:b/>
      <w:sz w:val="18"/>
      <w:szCs w:val="18"/>
    </w:rPr>
  </w:style>
  <w:style w:type="paragraph" w:customStyle="1" w:styleId="TableBodyCopy">
    <w:name w:val="Table Body Copy"/>
    <w:basedOn w:val="Normal"/>
    <w:qFormat/>
    <w:rsid w:val="00176D62"/>
    <w:pPr>
      <w:jc w:val="center"/>
    </w:pPr>
    <w:rPr>
      <w:rFonts w:ascii="Arial" w:eastAsiaTheme="minorEastAsia" w:hAnsi="Arial" w:cs="Arial"/>
      <w:sz w:val="18"/>
      <w:szCs w:val="18"/>
    </w:rPr>
  </w:style>
  <w:style w:type="paragraph" w:customStyle="1" w:styleId="NORCExhibitCaption">
    <w:name w:val="NORC Exhibit Caption"/>
    <w:basedOn w:val="ExhibitCaption"/>
    <w:qFormat/>
    <w:rsid w:val="00176D62"/>
  </w:style>
  <w:style w:type="paragraph" w:customStyle="1" w:styleId="NORCTableSubheadCenterArialBold">
    <w:name w:val="NORC Table Subhead Center  (Arial Bold)"/>
    <w:rsid w:val="00176D62"/>
    <w:pPr>
      <w:keepNext/>
      <w:spacing w:before="80" w:after="80" w:line="240" w:lineRule="auto"/>
      <w:jc w:val="center"/>
    </w:pPr>
    <w:rPr>
      <w:rFonts w:ascii="Arial" w:eastAsia="Times New Roman" w:hAnsi="Arial" w:cs="Times New Roman"/>
      <w:b/>
      <w:color w:val="000000"/>
      <w:sz w:val="20"/>
      <w:szCs w:val="20"/>
    </w:rPr>
  </w:style>
  <w:style w:type="paragraph" w:customStyle="1" w:styleId="NORCTableBodyLeftArial10pt">
    <w:name w:val="NORC Table Body Left (Arial 10pt)"/>
    <w:rsid w:val="00176D62"/>
    <w:pPr>
      <w:spacing w:before="40" w:after="40" w:line="240" w:lineRule="auto"/>
    </w:pPr>
    <w:rPr>
      <w:rFonts w:ascii="Arial" w:eastAsia="Times New Roman" w:hAnsi="Arial" w:cs="Times New Roman"/>
      <w:color w:val="000000"/>
      <w:sz w:val="20"/>
      <w:szCs w:val="20"/>
    </w:rPr>
  </w:style>
  <w:style w:type="character" w:customStyle="1" w:styleId="NORCExhibitCaptionOrangeOnly">
    <w:name w:val="NORC Exhibit Caption Orange Only"/>
    <w:basedOn w:val="DefaultParagraphFont"/>
    <w:qFormat/>
    <w:rsid w:val="00176D62"/>
    <w:rPr>
      <w:rFonts w:ascii="Arial" w:hAnsi="Arial"/>
      <w:b/>
      <w:color w:val="F3901D"/>
      <w:sz w:val="24"/>
    </w:rPr>
  </w:style>
  <w:style w:type="paragraph" w:customStyle="1" w:styleId="NORCTableBody">
    <w:name w:val="NORC Table Body"/>
    <w:basedOn w:val="Normal"/>
    <w:qFormat/>
    <w:rsid w:val="00176D62"/>
    <w:pPr>
      <w:spacing w:before="40" w:after="40"/>
      <w:jc w:val="center"/>
    </w:pPr>
    <w:rPr>
      <w:rFonts w:ascii="Arial" w:eastAsiaTheme="minorEastAsia" w:hAnsi="Arial"/>
      <w:sz w:val="20"/>
    </w:rPr>
  </w:style>
  <w:style w:type="paragraph" w:customStyle="1" w:styleId="NORCTableHeader1">
    <w:name w:val="NORC Table Header 1"/>
    <w:basedOn w:val="Normal"/>
    <w:qFormat/>
    <w:rsid w:val="00176D62"/>
    <w:pPr>
      <w:spacing w:before="60" w:after="60"/>
      <w:jc w:val="center"/>
    </w:pPr>
    <w:rPr>
      <w:rFonts w:ascii="Arial" w:eastAsiaTheme="minorEastAsia" w:hAnsi="Arial" w:cs="Arial"/>
      <w:b/>
      <w:sz w:val="20"/>
      <w:szCs w:val="20"/>
    </w:rPr>
  </w:style>
  <w:style w:type="character" w:customStyle="1" w:styleId="In-LineHeading">
    <w:name w:val="In-Line Heading"/>
    <w:basedOn w:val="DefaultParagraphFont"/>
    <w:rsid w:val="00176D62"/>
    <w:rPr>
      <w:rFonts w:ascii="Arial Narrow" w:hAnsi="Arial Narrow"/>
      <w:b/>
      <w:smallCaps/>
    </w:rPr>
  </w:style>
  <w:style w:type="paragraph" w:styleId="List">
    <w:name w:val="List"/>
    <w:basedOn w:val="Normal"/>
    <w:rsid w:val="00176D62"/>
    <w:pPr>
      <w:spacing w:after="240"/>
      <w:ind w:left="360" w:hanging="360"/>
    </w:pPr>
    <w:rPr>
      <w:rFonts w:ascii="Garamond" w:hAnsi="Garamond"/>
    </w:rPr>
  </w:style>
  <w:style w:type="character" w:styleId="Strong">
    <w:name w:val="Strong"/>
    <w:basedOn w:val="DefaultParagraphFont"/>
    <w:qFormat/>
    <w:rsid w:val="00176D62"/>
    <w:rPr>
      <w:b/>
      <w:bCs/>
    </w:rPr>
  </w:style>
  <w:style w:type="paragraph" w:customStyle="1" w:styleId="Style1">
    <w:name w:val="Style1"/>
    <w:basedOn w:val="Normal"/>
    <w:rsid w:val="00176D62"/>
    <w:pPr>
      <w:numPr>
        <w:numId w:val="9"/>
      </w:numPr>
    </w:pPr>
    <w:rPr>
      <w:rFonts w:ascii="Garamond" w:hAnsi="Garamond"/>
    </w:rPr>
  </w:style>
  <w:style w:type="paragraph" w:customStyle="1" w:styleId="NormalArial">
    <w:name w:val="Normal + Arial"/>
    <w:aliases w:val="Bold"/>
    <w:basedOn w:val="BodyText"/>
    <w:rsid w:val="00176D62"/>
    <w:pPr>
      <w:spacing w:after="160" w:line="276" w:lineRule="auto"/>
    </w:pPr>
    <w:rPr>
      <w:rFonts w:ascii="Garamond" w:hAnsi="Garamond"/>
      <w:color w:val="auto"/>
      <w:szCs w:val="24"/>
    </w:rPr>
  </w:style>
  <w:style w:type="paragraph" w:customStyle="1" w:styleId="NormalTNR">
    <w:name w:val="Normal TNR"/>
    <w:basedOn w:val="Normal"/>
    <w:link w:val="NormalTNRChar"/>
    <w:qFormat/>
    <w:rsid w:val="00176D62"/>
    <w:rPr>
      <w:rFonts w:eastAsiaTheme="minorHAnsi"/>
    </w:rPr>
  </w:style>
  <w:style w:type="character" w:customStyle="1" w:styleId="NormalTNRChar">
    <w:name w:val="Normal TNR Char"/>
    <w:basedOn w:val="DefaultParagraphFont"/>
    <w:link w:val="NormalTNR"/>
    <w:rsid w:val="00176D62"/>
    <w:rPr>
      <w:rFonts w:ascii="Times New Roman" w:hAnsi="Times New Roman" w:cs="Times New Roman"/>
      <w:sz w:val="24"/>
      <w:szCs w:val="24"/>
    </w:rPr>
  </w:style>
  <w:style w:type="paragraph" w:customStyle="1" w:styleId="NORCProposoalBody12ptGaramond">
    <w:name w:val="NORC Proposoal Body 12pt Garamond"/>
    <w:basedOn w:val="Normal"/>
    <w:qFormat/>
    <w:rsid w:val="00176D62"/>
    <w:pPr>
      <w:keepLines/>
      <w:tabs>
        <w:tab w:val="right" w:pos="9360"/>
      </w:tabs>
      <w:spacing w:after="240"/>
    </w:pPr>
    <w:rPr>
      <w:rFonts w:ascii="Garamond" w:hAnsi="Garamond" w:cs="AGaramond-Regular"/>
      <w:noProof/>
      <w:szCs w:val="20"/>
    </w:rPr>
  </w:style>
  <w:style w:type="paragraph" w:customStyle="1" w:styleId="NORCTableBodyLeftArial">
    <w:name w:val="NORC Table Body Left (Arial)"/>
    <w:rsid w:val="00176D62"/>
    <w:pPr>
      <w:tabs>
        <w:tab w:val="left" w:pos="144"/>
      </w:tabs>
      <w:spacing w:before="20" w:after="20" w:line="240" w:lineRule="auto"/>
    </w:pPr>
    <w:rPr>
      <w:rFonts w:ascii="Arial" w:eastAsia="Times New Roman" w:hAnsi="Arial" w:cs="Times New Roman"/>
      <w:color w:val="000000"/>
      <w:sz w:val="17"/>
      <w:szCs w:val="20"/>
    </w:rPr>
  </w:style>
  <w:style w:type="paragraph" w:customStyle="1" w:styleId="NORCProposalBody10potGaramond">
    <w:name w:val="NORC Proposal Body 10pot Garamond"/>
    <w:basedOn w:val="Normal"/>
    <w:qFormat/>
    <w:rsid w:val="00176D62"/>
    <w:pPr>
      <w:tabs>
        <w:tab w:val="right" w:pos="9360"/>
      </w:tabs>
      <w:ind w:right="-72" w:firstLine="360"/>
    </w:pPr>
    <w:rPr>
      <w:rFonts w:ascii="Garamond" w:hAnsi="Garamond" w:cs="AGaramond-Regular"/>
      <w:noProof/>
      <w:sz w:val="20"/>
      <w:szCs w:val="20"/>
    </w:rPr>
  </w:style>
  <w:style w:type="character" w:customStyle="1" w:styleId="NORCExhibitCaptionGreenOnly">
    <w:name w:val="NORC Exhibit Caption Green Only"/>
    <w:qFormat/>
    <w:rsid w:val="00176D62"/>
    <w:rPr>
      <w:rFonts w:ascii="Arial" w:hAnsi="Arial"/>
      <w:b/>
      <w:color w:val="72A492"/>
      <w:sz w:val="20"/>
    </w:rPr>
  </w:style>
  <w:style w:type="paragraph" w:styleId="BodyText2">
    <w:name w:val="Body Text 2"/>
    <w:basedOn w:val="Normal"/>
    <w:link w:val="BodyText2Char"/>
    <w:rsid w:val="00176D6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szCs w:val="20"/>
    </w:rPr>
  </w:style>
  <w:style w:type="character" w:customStyle="1" w:styleId="BodyText2Char">
    <w:name w:val="Body Text 2 Char"/>
    <w:basedOn w:val="DefaultParagraphFont"/>
    <w:link w:val="BodyText2"/>
    <w:rsid w:val="00176D62"/>
    <w:rPr>
      <w:rFonts w:ascii="Times New Roman" w:eastAsia="Times New Roman" w:hAnsi="Times New Roman" w:cs="Times New Roman"/>
      <w:sz w:val="24"/>
      <w:szCs w:val="20"/>
    </w:rPr>
  </w:style>
  <w:style w:type="paragraph" w:customStyle="1" w:styleId="qry">
    <w:name w:val="qry"/>
    <w:basedOn w:val="Normal"/>
    <w:rsid w:val="00176D62"/>
    <w:pPr>
      <w:spacing w:before="100" w:beforeAutospacing="1" w:after="100" w:afterAutospacing="1"/>
    </w:pPr>
    <w:rPr>
      <w:b/>
      <w:bCs/>
    </w:rPr>
  </w:style>
  <w:style w:type="paragraph" w:customStyle="1" w:styleId="ans">
    <w:name w:val="ans"/>
    <w:basedOn w:val="Normal"/>
    <w:rsid w:val="00176D62"/>
    <w:pPr>
      <w:spacing w:before="100" w:beforeAutospacing="1" w:after="100" w:afterAutospacing="1"/>
    </w:pPr>
  </w:style>
  <w:style w:type="paragraph" w:customStyle="1" w:styleId="Explanation">
    <w:name w:val="Explanation"/>
    <w:basedOn w:val="Normal"/>
    <w:rsid w:val="00176D62"/>
    <w:pPr>
      <w:widowControl w:val="0"/>
      <w:ind w:left="720"/>
    </w:pPr>
    <w:rPr>
      <w:snapToGrid w:val="0"/>
      <w:sz w:val="22"/>
      <w:szCs w:val="20"/>
    </w:rPr>
  </w:style>
  <w:style w:type="paragraph" w:styleId="NormalWeb">
    <w:name w:val="Normal (Web)"/>
    <w:basedOn w:val="Normal"/>
    <w:rsid w:val="00176D62"/>
    <w:pPr>
      <w:spacing w:before="100" w:beforeAutospacing="1" w:after="100" w:afterAutospacing="1"/>
    </w:pPr>
  </w:style>
  <w:style w:type="paragraph" w:styleId="IntenseQuote">
    <w:name w:val="Intense Quote"/>
    <w:basedOn w:val="Normal"/>
    <w:next w:val="Normal"/>
    <w:link w:val="IntenseQuoteChar"/>
    <w:uiPriority w:val="30"/>
    <w:qFormat/>
    <w:rsid w:val="00176D62"/>
    <w:pPr>
      <w:pBdr>
        <w:bottom w:val="single" w:sz="4" w:space="4" w:color="4472C4" w:themeColor="accent1"/>
      </w:pBdr>
      <w:spacing w:before="200" w:after="280"/>
      <w:ind w:left="936" w:right="936"/>
    </w:pPr>
    <w:rPr>
      <w:rFonts w:ascii="Garamond" w:hAnsi="Garamond"/>
      <w:b/>
      <w:bCs/>
      <w:i/>
      <w:iCs/>
      <w:color w:val="4472C4" w:themeColor="accent1"/>
    </w:rPr>
  </w:style>
  <w:style w:type="character" w:customStyle="1" w:styleId="IntenseQuoteChar">
    <w:name w:val="Intense Quote Char"/>
    <w:basedOn w:val="DefaultParagraphFont"/>
    <w:link w:val="IntenseQuote"/>
    <w:uiPriority w:val="30"/>
    <w:rsid w:val="00176D62"/>
    <w:rPr>
      <w:rFonts w:ascii="Garamond" w:eastAsia="Times New Roman" w:hAnsi="Garamond" w:cs="Times New Roman"/>
      <w:b/>
      <w:bCs/>
      <w:i/>
      <w:iCs/>
      <w:color w:val="4472C4" w:themeColor="accent1"/>
      <w:sz w:val="24"/>
      <w:szCs w:val="24"/>
    </w:rPr>
  </w:style>
  <w:style w:type="character" w:styleId="IntenseEmphasis">
    <w:name w:val="Intense Emphasis"/>
    <w:basedOn w:val="DefaultParagraphFont"/>
    <w:uiPriority w:val="21"/>
    <w:qFormat/>
    <w:rsid w:val="00176D62"/>
    <w:rPr>
      <w:b/>
      <w:bCs/>
      <w:i/>
      <w:iCs/>
      <w:color w:val="4472C4" w:themeColor="accent1"/>
    </w:rPr>
  </w:style>
  <w:style w:type="paragraph" w:styleId="Subtitle">
    <w:name w:val="Subtitle"/>
    <w:basedOn w:val="Normal"/>
    <w:next w:val="Normal"/>
    <w:link w:val="SubtitleChar"/>
    <w:qFormat/>
    <w:rsid w:val="00176D62"/>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rsid w:val="00176D62"/>
    <w:rPr>
      <w:rFonts w:asciiTheme="majorHAnsi" w:eastAsiaTheme="majorEastAsia" w:hAnsiTheme="majorHAnsi" w:cstheme="majorBidi"/>
      <w:i/>
      <w:iCs/>
      <w:color w:val="4472C4" w:themeColor="accent1"/>
      <w:spacing w:val="15"/>
      <w:sz w:val="24"/>
      <w:szCs w:val="24"/>
    </w:rPr>
  </w:style>
  <w:style w:type="paragraph" w:styleId="TOC8">
    <w:name w:val="toc 8"/>
    <w:basedOn w:val="Normal"/>
    <w:next w:val="Normal"/>
    <w:semiHidden/>
    <w:rsid w:val="00176D62"/>
    <w:pPr>
      <w:tabs>
        <w:tab w:val="right" w:pos="9360"/>
      </w:tabs>
      <w:ind w:left="720" w:hanging="720"/>
    </w:pPr>
    <w:rPr>
      <w:rFonts w:ascii="CG Times" w:hAnsi="CG Times"/>
      <w:szCs w:val="20"/>
    </w:rPr>
  </w:style>
  <w:style w:type="paragraph" w:styleId="TOC7">
    <w:name w:val="toc 7"/>
    <w:basedOn w:val="Normal"/>
    <w:next w:val="Normal"/>
    <w:semiHidden/>
    <w:rsid w:val="00176D62"/>
    <w:pPr>
      <w:ind w:left="720" w:hanging="720"/>
    </w:pPr>
    <w:rPr>
      <w:rFonts w:ascii="CG Times" w:hAnsi="CG Times"/>
      <w:szCs w:val="20"/>
    </w:rPr>
  </w:style>
  <w:style w:type="paragraph" w:styleId="TOC6">
    <w:name w:val="toc 6"/>
    <w:basedOn w:val="Normal"/>
    <w:next w:val="Normal"/>
    <w:semiHidden/>
    <w:rsid w:val="00176D62"/>
    <w:pPr>
      <w:tabs>
        <w:tab w:val="right" w:pos="9360"/>
      </w:tabs>
      <w:ind w:left="720" w:hanging="720"/>
    </w:pPr>
    <w:rPr>
      <w:rFonts w:ascii="CG Times" w:hAnsi="CG Times"/>
      <w:szCs w:val="20"/>
    </w:rPr>
  </w:style>
  <w:style w:type="paragraph" w:styleId="TOC5">
    <w:name w:val="toc 5"/>
    <w:basedOn w:val="Normal"/>
    <w:next w:val="Normal"/>
    <w:semiHidden/>
    <w:rsid w:val="00176D62"/>
    <w:pPr>
      <w:tabs>
        <w:tab w:val="right" w:leader="dot" w:pos="9360"/>
      </w:tabs>
      <w:ind w:left="3600" w:right="720" w:hanging="720"/>
    </w:pPr>
    <w:rPr>
      <w:rFonts w:ascii="CG Times" w:hAnsi="CG Times"/>
      <w:szCs w:val="20"/>
    </w:rPr>
  </w:style>
  <w:style w:type="paragraph" w:styleId="TOC4">
    <w:name w:val="toc 4"/>
    <w:basedOn w:val="Normal"/>
    <w:next w:val="Normal"/>
    <w:semiHidden/>
    <w:rsid w:val="00176D62"/>
    <w:pPr>
      <w:tabs>
        <w:tab w:val="right" w:leader="dot" w:pos="9360"/>
      </w:tabs>
      <w:ind w:left="2880" w:right="720" w:hanging="720"/>
    </w:pPr>
    <w:rPr>
      <w:rFonts w:ascii="CG Times" w:hAnsi="CG Times"/>
      <w:szCs w:val="20"/>
    </w:rPr>
  </w:style>
  <w:style w:type="paragraph" w:styleId="Index2">
    <w:name w:val="index 2"/>
    <w:basedOn w:val="Normal"/>
    <w:next w:val="Normal"/>
    <w:semiHidden/>
    <w:rsid w:val="00176D62"/>
    <w:pPr>
      <w:tabs>
        <w:tab w:val="right" w:leader="dot" w:pos="9360"/>
      </w:tabs>
      <w:ind w:left="1440" w:right="720" w:hanging="720"/>
    </w:pPr>
    <w:rPr>
      <w:rFonts w:ascii="CG Times" w:hAnsi="CG Times"/>
      <w:szCs w:val="20"/>
    </w:rPr>
  </w:style>
  <w:style w:type="paragraph" w:styleId="Index1">
    <w:name w:val="index 1"/>
    <w:basedOn w:val="Normal"/>
    <w:next w:val="Normal"/>
    <w:semiHidden/>
    <w:rsid w:val="00176D62"/>
    <w:pPr>
      <w:tabs>
        <w:tab w:val="right" w:leader="dot" w:pos="9360"/>
      </w:tabs>
      <w:ind w:left="1440" w:right="720" w:hanging="1440"/>
    </w:pPr>
    <w:rPr>
      <w:rFonts w:ascii="CG Times" w:hAnsi="CG Times"/>
      <w:szCs w:val="20"/>
    </w:rPr>
  </w:style>
  <w:style w:type="paragraph" w:customStyle="1" w:styleId="EndnoteText1">
    <w:name w:val="Endnote Text1"/>
    <w:basedOn w:val="Normal"/>
    <w:rsid w:val="00176D62"/>
    <w:pPr>
      <w:ind w:left="1440"/>
    </w:pPr>
    <w:rPr>
      <w:rFonts w:ascii="CG Times" w:hAnsi="CG Times"/>
      <w:szCs w:val="20"/>
    </w:rPr>
  </w:style>
  <w:style w:type="paragraph" w:customStyle="1" w:styleId="TOC91">
    <w:name w:val="TOC 91"/>
    <w:basedOn w:val="Normal"/>
    <w:next w:val="Normal"/>
    <w:rsid w:val="00176D62"/>
    <w:pPr>
      <w:tabs>
        <w:tab w:val="right" w:leader="dot" w:pos="9360"/>
      </w:tabs>
      <w:ind w:left="720" w:hanging="720"/>
    </w:pPr>
    <w:rPr>
      <w:rFonts w:ascii="CG Times" w:hAnsi="CG Times"/>
      <w:szCs w:val="20"/>
    </w:rPr>
  </w:style>
  <w:style w:type="paragraph" w:customStyle="1" w:styleId="TOAHeading1">
    <w:name w:val="TOA Heading1"/>
    <w:basedOn w:val="Normal"/>
    <w:next w:val="Normal"/>
    <w:rsid w:val="00176D62"/>
    <w:pPr>
      <w:tabs>
        <w:tab w:val="right" w:pos="9360"/>
      </w:tabs>
      <w:ind w:left="1440"/>
    </w:pPr>
    <w:rPr>
      <w:rFonts w:ascii="CG Times" w:hAnsi="CG Times"/>
      <w:szCs w:val="20"/>
    </w:rPr>
  </w:style>
  <w:style w:type="paragraph" w:customStyle="1" w:styleId="Caption1">
    <w:name w:val="Caption1"/>
    <w:basedOn w:val="Normal"/>
    <w:next w:val="Normal"/>
    <w:rsid w:val="00176D62"/>
    <w:pPr>
      <w:ind w:left="1440"/>
    </w:pPr>
    <w:rPr>
      <w:rFonts w:ascii="CG Times" w:hAnsi="CG Times"/>
      <w:szCs w:val="20"/>
    </w:rPr>
  </w:style>
  <w:style w:type="paragraph" w:customStyle="1" w:styleId="P1-StandPara">
    <w:name w:val="P1-Stand Para"/>
    <w:uiPriority w:val="99"/>
    <w:rsid w:val="00176D62"/>
    <w:pPr>
      <w:spacing w:after="0" w:line="360" w:lineRule="atLeast"/>
      <w:ind w:firstLine="1152"/>
      <w:jc w:val="both"/>
    </w:pPr>
    <w:rPr>
      <w:rFonts w:ascii="Times New Roman" w:eastAsia="Times New Roman" w:hAnsi="Times New Roman" w:cs="Times New Roman"/>
      <w:szCs w:val="20"/>
    </w:rPr>
  </w:style>
  <w:style w:type="paragraph" w:styleId="BodyTextIndent">
    <w:name w:val="Body Text Indent"/>
    <w:basedOn w:val="Normal"/>
    <w:link w:val="BodyTextIndentChar"/>
    <w:semiHidden/>
    <w:rsid w:val="00176D62"/>
    <w:pPr>
      <w:tabs>
        <w:tab w:val="left" w:pos="211"/>
        <w:tab w:val="left" w:pos="528"/>
        <w:tab w:val="left" w:pos="633"/>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527" w:hanging="527"/>
    </w:pPr>
    <w:rPr>
      <w:rFonts w:ascii="CG Times" w:hAnsi="CG Times"/>
      <w:szCs w:val="20"/>
    </w:rPr>
  </w:style>
  <w:style w:type="character" w:customStyle="1" w:styleId="BodyTextIndentChar">
    <w:name w:val="Body Text Indent Char"/>
    <w:basedOn w:val="DefaultParagraphFont"/>
    <w:link w:val="BodyTextIndent"/>
    <w:semiHidden/>
    <w:rsid w:val="00176D62"/>
    <w:rPr>
      <w:rFonts w:ascii="CG Times" w:eastAsia="Times New Roman" w:hAnsi="CG Times" w:cs="Times New Roman"/>
      <w:sz w:val="24"/>
      <w:szCs w:val="20"/>
    </w:rPr>
  </w:style>
  <w:style w:type="paragraph" w:styleId="BodyTextIndent2">
    <w:name w:val="Body Text Indent 2"/>
    <w:basedOn w:val="Normal"/>
    <w:link w:val="BodyTextIndent2Char"/>
    <w:semiHidden/>
    <w:rsid w:val="00176D62"/>
    <w:pPr>
      <w:tabs>
        <w:tab w:val="left" w:pos="720"/>
      </w:tabs>
      <w:ind w:left="527"/>
    </w:pPr>
    <w:rPr>
      <w:rFonts w:ascii="CG Times" w:hAnsi="CG Times"/>
      <w:szCs w:val="20"/>
    </w:rPr>
  </w:style>
  <w:style w:type="character" w:customStyle="1" w:styleId="BodyTextIndent2Char">
    <w:name w:val="Body Text Indent 2 Char"/>
    <w:basedOn w:val="DefaultParagraphFont"/>
    <w:link w:val="BodyTextIndent2"/>
    <w:semiHidden/>
    <w:rsid w:val="00176D62"/>
    <w:rPr>
      <w:rFonts w:ascii="CG Times" w:eastAsia="Times New Roman" w:hAnsi="CG Times" w:cs="Times New Roman"/>
      <w:sz w:val="24"/>
      <w:szCs w:val="20"/>
    </w:rPr>
  </w:style>
  <w:style w:type="paragraph" w:styleId="BodyTextIndent3">
    <w:name w:val="Body Text Indent 3"/>
    <w:basedOn w:val="Normal"/>
    <w:link w:val="BodyTextIndent3Char"/>
    <w:semiHidden/>
    <w:rsid w:val="00176D62"/>
    <w:pPr>
      <w:tabs>
        <w:tab w:val="left" w:pos="211"/>
        <w:tab w:val="left" w:pos="72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ind w:left="720"/>
    </w:pPr>
    <w:rPr>
      <w:rFonts w:ascii="CG Times" w:hAnsi="CG Times"/>
      <w:szCs w:val="20"/>
    </w:rPr>
  </w:style>
  <w:style w:type="character" w:customStyle="1" w:styleId="BodyTextIndent3Char">
    <w:name w:val="Body Text Indent 3 Char"/>
    <w:basedOn w:val="DefaultParagraphFont"/>
    <w:link w:val="BodyTextIndent3"/>
    <w:semiHidden/>
    <w:rsid w:val="00176D62"/>
    <w:rPr>
      <w:rFonts w:ascii="CG Times" w:eastAsia="Times New Roman" w:hAnsi="CG Times" w:cs="Times New Roman"/>
      <w:sz w:val="24"/>
      <w:szCs w:val="20"/>
    </w:rPr>
  </w:style>
  <w:style w:type="paragraph" w:styleId="ListNumber">
    <w:name w:val="List Number"/>
    <w:basedOn w:val="List"/>
    <w:semiHidden/>
    <w:rsid w:val="00176D62"/>
    <w:pPr>
      <w:numPr>
        <w:numId w:val="10"/>
      </w:numPr>
      <w:spacing w:line="240" w:lineRule="atLeast"/>
      <w:jc w:val="both"/>
    </w:pPr>
    <w:rPr>
      <w:rFonts w:ascii="Arial" w:hAnsi="Arial"/>
      <w:spacing w:val="-5"/>
      <w:sz w:val="20"/>
      <w:szCs w:val="20"/>
    </w:rPr>
  </w:style>
  <w:style w:type="paragraph" w:styleId="TOC9">
    <w:name w:val="toc 9"/>
    <w:basedOn w:val="Normal"/>
    <w:next w:val="Normal"/>
    <w:autoRedefine/>
    <w:semiHidden/>
    <w:rsid w:val="00176D62"/>
    <w:pPr>
      <w:ind w:left="1920"/>
    </w:pPr>
    <w:rPr>
      <w:rFonts w:ascii="CG Times" w:hAnsi="CG Times"/>
      <w:szCs w:val="20"/>
    </w:rPr>
  </w:style>
  <w:style w:type="paragraph" w:styleId="ListBullet2">
    <w:name w:val="List Bullet 2"/>
    <w:basedOn w:val="Normal"/>
    <w:autoRedefine/>
    <w:semiHidden/>
    <w:rsid w:val="00176D62"/>
    <w:pPr>
      <w:ind w:firstLine="360"/>
    </w:pPr>
    <w:rPr>
      <w:rFonts w:eastAsia="Calibri"/>
      <w:sz w:val="22"/>
      <w:szCs w:val="22"/>
    </w:rPr>
  </w:style>
  <w:style w:type="paragraph" w:styleId="ListContinue">
    <w:name w:val="List Continue"/>
    <w:basedOn w:val="Normal"/>
    <w:semiHidden/>
    <w:rsid w:val="00176D62"/>
    <w:pPr>
      <w:spacing w:after="120"/>
      <w:ind w:left="360"/>
    </w:pPr>
    <w:rPr>
      <w:rFonts w:ascii="CG Times" w:hAnsi="CG Times"/>
      <w:szCs w:val="20"/>
    </w:rPr>
  </w:style>
  <w:style w:type="paragraph" w:styleId="ListContinue2">
    <w:name w:val="List Continue 2"/>
    <w:basedOn w:val="Normal"/>
    <w:rsid w:val="00176D62"/>
    <w:pPr>
      <w:spacing w:after="120"/>
      <w:ind w:left="720"/>
    </w:pPr>
    <w:rPr>
      <w:rFonts w:ascii="CG Times" w:hAnsi="CG Times"/>
      <w:szCs w:val="20"/>
    </w:rPr>
  </w:style>
  <w:style w:type="paragraph" w:customStyle="1" w:styleId="InsideAddress">
    <w:name w:val="Inside Address"/>
    <w:basedOn w:val="Normal"/>
    <w:rsid w:val="00176D62"/>
    <w:pPr>
      <w:ind w:left="1440"/>
    </w:pPr>
    <w:rPr>
      <w:rFonts w:ascii="CG Times" w:hAnsi="CG Times"/>
      <w:szCs w:val="20"/>
    </w:rPr>
  </w:style>
  <w:style w:type="paragraph" w:customStyle="1" w:styleId="NormalSS">
    <w:name w:val="NormalSS"/>
    <w:basedOn w:val="Normal"/>
    <w:qFormat/>
    <w:rsid w:val="00176D62"/>
    <w:pPr>
      <w:tabs>
        <w:tab w:val="left" w:pos="432"/>
      </w:tabs>
      <w:ind w:firstLine="432"/>
      <w:jc w:val="both"/>
    </w:pPr>
    <w:rPr>
      <w:szCs w:val="20"/>
    </w:rPr>
  </w:style>
  <w:style w:type="paragraph" w:customStyle="1" w:styleId="MarkforTable">
    <w:name w:val="Mark for Table"/>
    <w:next w:val="Normal"/>
    <w:rsid w:val="00176D62"/>
    <w:pPr>
      <w:spacing w:after="0" w:line="480" w:lineRule="auto"/>
      <w:jc w:val="center"/>
    </w:pPr>
    <w:rPr>
      <w:rFonts w:ascii="Times New Roman" w:eastAsia="Times New Roman" w:hAnsi="Times New Roman" w:cs="Times New Roman"/>
      <w:caps/>
      <w:sz w:val="24"/>
      <w:szCs w:val="20"/>
    </w:rPr>
  </w:style>
  <w:style w:type="paragraph" w:customStyle="1" w:styleId="Quicka">
    <w:name w:val="Quick a."/>
    <w:basedOn w:val="Normal"/>
    <w:rsid w:val="00176D62"/>
    <w:pPr>
      <w:widowControl w:val="0"/>
    </w:pPr>
    <w:rPr>
      <w:snapToGrid w:val="0"/>
      <w:szCs w:val="20"/>
    </w:rPr>
  </w:style>
  <w:style w:type="paragraph" w:styleId="BodyText3">
    <w:name w:val="Body Text 3"/>
    <w:basedOn w:val="Normal"/>
    <w:link w:val="BodyText3Char"/>
    <w:semiHidden/>
    <w:rsid w:val="00176D62"/>
    <w:pPr>
      <w:autoSpaceDE w:val="0"/>
      <w:autoSpaceDN w:val="0"/>
      <w:adjustRightInd w:val="0"/>
      <w:jc w:val="center"/>
    </w:pPr>
    <w:rPr>
      <w:rFonts w:ascii="Arial" w:hAnsi="Arial" w:cs="Arial"/>
      <w:sz w:val="72"/>
      <w:szCs w:val="22"/>
    </w:rPr>
  </w:style>
  <w:style w:type="character" w:customStyle="1" w:styleId="BodyText3Char">
    <w:name w:val="Body Text 3 Char"/>
    <w:basedOn w:val="DefaultParagraphFont"/>
    <w:link w:val="BodyText3"/>
    <w:semiHidden/>
    <w:rsid w:val="00176D62"/>
    <w:rPr>
      <w:rFonts w:ascii="Arial" w:eastAsia="Times New Roman" w:hAnsi="Arial" w:cs="Arial"/>
      <w:sz w:val="72"/>
    </w:rPr>
  </w:style>
  <w:style w:type="paragraph" w:customStyle="1" w:styleId="SL-FlLftSgl">
    <w:name w:val="SL-Fl Lft Sgl"/>
    <w:rsid w:val="00176D62"/>
    <w:pPr>
      <w:spacing w:after="0" w:line="240" w:lineRule="atLeast"/>
      <w:jc w:val="both"/>
    </w:pPr>
    <w:rPr>
      <w:rFonts w:ascii="Arial" w:eastAsia="Times New Roman" w:hAnsi="Arial" w:cs="Times New Roman"/>
      <w:sz w:val="18"/>
      <w:szCs w:val="20"/>
    </w:rPr>
  </w:style>
  <w:style w:type="paragraph" w:styleId="DocumentMap">
    <w:name w:val="Document Map"/>
    <w:basedOn w:val="Normal"/>
    <w:link w:val="DocumentMapChar"/>
    <w:semiHidden/>
    <w:rsid w:val="00176D62"/>
    <w:pPr>
      <w:shd w:val="clear" w:color="auto" w:fill="000080"/>
      <w:ind w:left="1440"/>
    </w:pPr>
    <w:rPr>
      <w:rFonts w:ascii="Tahoma" w:hAnsi="Tahoma" w:cs="Tahoma"/>
      <w:szCs w:val="20"/>
    </w:rPr>
  </w:style>
  <w:style w:type="character" w:customStyle="1" w:styleId="DocumentMapChar">
    <w:name w:val="Document Map Char"/>
    <w:basedOn w:val="DefaultParagraphFont"/>
    <w:link w:val="DocumentMap"/>
    <w:semiHidden/>
    <w:rsid w:val="00176D62"/>
    <w:rPr>
      <w:rFonts w:ascii="Tahoma" w:eastAsia="Times New Roman" w:hAnsi="Tahoma" w:cs="Tahoma"/>
      <w:sz w:val="24"/>
      <w:szCs w:val="20"/>
      <w:shd w:val="clear" w:color="auto" w:fill="000080"/>
    </w:rPr>
  </w:style>
  <w:style w:type="character" w:customStyle="1" w:styleId="pageheadline1">
    <w:name w:val="pageheadline1"/>
    <w:basedOn w:val="DefaultParagraphFont"/>
    <w:rsid w:val="00176D62"/>
    <w:rPr>
      <w:rFonts w:ascii="Verdana" w:hAnsi="Verdana" w:hint="default"/>
      <w:b/>
      <w:bCs/>
      <w:color w:val="000000"/>
      <w:w w:val="0"/>
      <w:sz w:val="36"/>
      <w:szCs w:val="36"/>
    </w:rPr>
  </w:style>
  <w:style w:type="paragraph" w:customStyle="1" w:styleId="Bullet">
    <w:name w:val="Bullet"/>
    <w:rsid w:val="00176D62"/>
    <w:pPr>
      <w:spacing w:after="180" w:line="240" w:lineRule="auto"/>
      <w:ind w:left="720" w:right="360" w:hanging="288"/>
      <w:jc w:val="both"/>
    </w:pPr>
    <w:rPr>
      <w:rFonts w:ascii="Times New Roman" w:eastAsia="Times New Roman" w:hAnsi="Times New Roman" w:cs="Times New Roman"/>
      <w:sz w:val="24"/>
      <w:szCs w:val="20"/>
    </w:rPr>
  </w:style>
  <w:style w:type="paragraph" w:customStyle="1" w:styleId="bodytext0">
    <w:name w:val="bodytext"/>
    <w:basedOn w:val="Normal"/>
    <w:rsid w:val="00176D62"/>
    <w:pPr>
      <w:spacing w:before="100" w:beforeAutospacing="1" w:after="100" w:afterAutospacing="1"/>
    </w:pPr>
    <w:rPr>
      <w:rFonts w:ascii="Verdana" w:hAnsi="Verdana"/>
      <w:color w:val="000000"/>
      <w:sz w:val="18"/>
      <w:szCs w:val="18"/>
    </w:rPr>
  </w:style>
  <w:style w:type="paragraph" w:customStyle="1" w:styleId="chkbox">
    <w:name w:val="chkbox"/>
    <w:basedOn w:val="Normal"/>
    <w:rsid w:val="00176D62"/>
    <w:pPr>
      <w:spacing w:before="167" w:after="100" w:afterAutospacing="1"/>
    </w:pPr>
    <w:rPr>
      <w:rFonts w:ascii="Arial Unicode MS" w:eastAsia="Arial Unicode MS" w:hAnsi="Arial Unicode MS"/>
    </w:rPr>
  </w:style>
  <w:style w:type="paragraph" w:customStyle="1" w:styleId="EndnoteText2">
    <w:name w:val="Endnote Text2"/>
    <w:basedOn w:val="Normal"/>
    <w:rsid w:val="00176D62"/>
    <w:pPr>
      <w:ind w:left="1440"/>
    </w:pPr>
    <w:rPr>
      <w:rFonts w:ascii="CG Times" w:hAnsi="CG Times"/>
      <w:szCs w:val="20"/>
    </w:rPr>
  </w:style>
  <w:style w:type="paragraph" w:customStyle="1" w:styleId="TOC92">
    <w:name w:val="TOC 92"/>
    <w:basedOn w:val="Normal"/>
    <w:next w:val="Normal"/>
    <w:rsid w:val="00176D62"/>
    <w:pPr>
      <w:tabs>
        <w:tab w:val="right" w:leader="dot" w:pos="9360"/>
      </w:tabs>
      <w:ind w:left="720" w:hanging="720"/>
    </w:pPr>
    <w:rPr>
      <w:rFonts w:ascii="CG Times" w:hAnsi="CG Times"/>
      <w:szCs w:val="20"/>
    </w:rPr>
  </w:style>
  <w:style w:type="paragraph" w:customStyle="1" w:styleId="TOAHeading2">
    <w:name w:val="TOA Heading2"/>
    <w:basedOn w:val="Normal"/>
    <w:next w:val="Normal"/>
    <w:rsid w:val="00176D62"/>
    <w:pPr>
      <w:tabs>
        <w:tab w:val="right" w:pos="9360"/>
      </w:tabs>
      <w:ind w:left="1440"/>
    </w:pPr>
    <w:rPr>
      <w:rFonts w:ascii="CG Times" w:hAnsi="CG Times"/>
      <w:szCs w:val="20"/>
    </w:rPr>
  </w:style>
  <w:style w:type="paragraph" w:customStyle="1" w:styleId="Caption2">
    <w:name w:val="Caption2"/>
    <w:basedOn w:val="Normal"/>
    <w:next w:val="Normal"/>
    <w:rsid w:val="00176D62"/>
    <w:pPr>
      <w:ind w:left="1440"/>
    </w:pPr>
    <w:rPr>
      <w:rFonts w:ascii="CG Times" w:hAnsi="CG Times"/>
      <w:szCs w:val="20"/>
    </w:rPr>
  </w:style>
  <w:style w:type="paragraph" w:customStyle="1" w:styleId="QuestionHead1">
    <w:name w:val="QuestionHead1"/>
    <w:basedOn w:val="PlainText"/>
    <w:rsid w:val="00176D62"/>
    <w:pPr>
      <w:ind w:left="576" w:hanging="576"/>
    </w:pPr>
    <w:rPr>
      <w:rFonts w:ascii="Arial" w:eastAsia="Times New Roman" w:hAnsi="Arial" w:cs="Arial"/>
      <w:b/>
      <w:bCs/>
      <w:color w:val="000000"/>
      <w:kern w:val="28"/>
      <w:sz w:val="20"/>
      <w:szCs w:val="20"/>
    </w:rPr>
  </w:style>
  <w:style w:type="paragraph" w:customStyle="1" w:styleId="Question1Italic">
    <w:name w:val="Question1 Italic"/>
    <w:aliases w:val="Regular"/>
    <w:basedOn w:val="QuestionHead1"/>
    <w:rsid w:val="00176D62"/>
    <w:pPr>
      <w:ind w:firstLine="0"/>
    </w:pPr>
    <w:rPr>
      <w:b w:val="0"/>
      <w:bCs w:val="0"/>
      <w:i/>
      <w:iCs/>
    </w:rPr>
  </w:style>
  <w:style w:type="paragraph" w:customStyle="1" w:styleId="NumberedBox1">
    <w:name w:val="Numbered Box1"/>
    <w:basedOn w:val="Normal"/>
    <w:rsid w:val="00176D62"/>
    <w:pPr>
      <w:tabs>
        <w:tab w:val="left" w:pos="312"/>
      </w:tabs>
      <w:spacing w:before="120"/>
      <w:ind w:left="991" w:hanging="415"/>
    </w:pPr>
    <w:rPr>
      <w:rFonts w:ascii="Arial" w:hAnsi="Arial" w:cs="Arial"/>
      <w:color w:val="000000"/>
      <w:kern w:val="28"/>
      <w:sz w:val="20"/>
      <w:szCs w:val="20"/>
    </w:rPr>
  </w:style>
  <w:style w:type="paragraph" w:customStyle="1" w:styleId="EndnoteText3">
    <w:name w:val="Endnote Text3"/>
    <w:basedOn w:val="Normal"/>
    <w:rsid w:val="00176D62"/>
    <w:pPr>
      <w:ind w:left="1440"/>
    </w:pPr>
    <w:rPr>
      <w:rFonts w:ascii="CG Times" w:hAnsi="CG Times"/>
      <w:szCs w:val="20"/>
    </w:rPr>
  </w:style>
  <w:style w:type="paragraph" w:customStyle="1" w:styleId="TOC93">
    <w:name w:val="TOC 93"/>
    <w:basedOn w:val="Normal"/>
    <w:next w:val="Normal"/>
    <w:rsid w:val="00176D62"/>
    <w:pPr>
      <w:tabs>
        <w:tab w:val="right" w:leader="dot" w:pos="9360"/>
      </w:tabs>
      <w:ind w:left="720" w:hanging="720"/>
    </w:pPr>
    <w:rPr>
      <w:rFonts w:ascii="CG Times" w:hAnsi="CG Times"/>
      <w:szCs w:val="20"/>
    </w:rPr>
  </w:style>
  <w:style w:type="paragraph" w:customStyle="1" w:styleId="TOAHeading3">
    <w:name w:val="TOA Heading3"/>
    <w:basedOn w:val="Normal"/>
    <w:next w:val="Normal"/>
    <w:rsid w:val="00176D62"/>
    <w:pPr>
      <w:tabs>
        <w:tab w:val="right" w:pos="9360"/>
      </w:tabs>
      <w:ind w:left="1440"/>
    </w:pPr>
    <w:rPr>
      <w:rFonts w:ascii="CG Times" w:hAnsi="CG Times"/>
      <w:szCs w:val="20"/>
    </w:rPr>
  </w:style>
  <w:style w:type="paragraph" w:customStyle="1" w:styleId="Caption3">
    <w:name w:val="Caption3"/>
    <w:basedOn w:val="Normal"/>
    <w:next w:val="Normal"/>
    <w:rsid w:val="00176D62"/>
    <w:pPr>
      <w:ind w:left="1440"/>
    </w:pPr>
    <w:rPr>
      <w:rFonts w:ascii="CG Times" w:hAnsi="CG Times"/>
      <w:szCs w:val="20"/>
    </w:rPr>
  </w:style>
  <w:style w:type="paragraph" w:customStyle="1" w:styleId="Body1">
    <w:name w:val="Body 1"/>
    <w:rsid w:val="00176D62"/>
    <w:pPr>
      <w:spacing w:after="0" w:line="240" w:lineRule="auto"/>
      <w:ind w:left="1440"/>
      <w:outlineLvl w:val="0"/>
    </w:pPr>
    <w:rPr>
      <w:rFonts w:ascii="Helvetica" w:eastAsia="Arial Unicode MS" w:hAnsi="Helvetica" w:cs="Times New Roman"/>
      <w:color w:val="000000"/>
      <w:sz w:val="24"/>
      <w:szCs w:val="20"/>
      <w:u w:color="000000"/>
    </w:rPr>
  </w:style>
  <w:style w:type="paragraph" w:customStyle="1" w:styleId="citable">
    <w:name w:val="citable"/>
    <w:basedOn w:val="Normal"/>
    <w:uiPriority w:val="99"/>
    <w:rsid w:val="00176D62"/>
    <w:pPr>
      <w:spacing w:before="100" w:beforeAutospacing="1" w:after="100" w:afterAutospacing="1"/>
    </w:pPr>
  </w:style>
  <w:style w:type="paragraph" w:customStyle="1" w:styleId="SU-FlLftUndln">
    <w:name w:val="SU-Fl Lft Undln"/>
    <w:uiPriority w:val="99"/>
    <w:rsid w:val="00176D62"/>
    <w:pPr>
      <w:keepNext/>
      <w:spacing w:after="0" w:line="240" w:lineRule="exact"/>
    </w:pPr>
    <w:rPr>
      <w:rFonts w:ascii="Times New Roman" w:eastAsia="Times New Roman" w:hAnsi="Times New Roman" w:cs="Times New Roman"/>
      <w:szCs w:val="20"/>
      <w:u w:val="single"/>
    </w:rPr>
  </w:style>
  <w:style w:type="character" w:styleId="Emphasis">
    <w:name w:val="Emphasis"/>
    <w:uiPriority w:val="20"/>
    <w:qFormat/>
    <w:rsid w:val="00176D62"/>
    <w:rPr>
      <w:sz w:val="22"/>
      <w:szCs w:val="22"/>
      <w:u w:val="single" w:color="000000"/>
    </w:rPr>
  </w:style>
  <w:style w:type="paragraph" w:styleId="ListNumber2">
    <w:name w:val="List Number 2"/>
    <w:basedOn w:val="BodyText"/>
    <w:uiPriority w:val="99"/>
    <w:unhideWhenUsed/>
    <w:rsid w:val="00176D62"/>
    <w:pPr>
      <w:spacing w:before="120"/>
      <w:ind w:left="1440" w:hanging="720"/>
    </w:pPr>
    <w:rPr>
      <w:sz w:val="22"/>
      <w:szCs w:val="22"/>
    </w:rPr>
  </w:style>
  <w:style w:type="paragraph" w:styleId="Quote">
    <w:name w:val="Quote"/>
    <w:basedOn w:val="Normal"/>
    <w:next w:val="Normal"/>
    <w:link w:val="QuoteChar"/>
    <w:uiPriority w:val="29"/>
    <w:qFormat/>
    <w:rsid w:val="00176D62"/>
    <w:pPr>
      <w:spacing w:before="120"/>
      <w:ind w:left="720" w:right="720"/>
    </w:pPr>
    <w:rPr>
      <w:sz w:val="22"/>
      <w:szCs w:val="22"/>
    </w:rPr>
  </w:style>
  <w:style w:type="character" w:customStyle="1" w:styleId="QuoteChar">
    <w:name w:val="Quote Char"/>
    <w:basedOn w:val="DefaultParagraphFont"/>
    <w:link w:val="Quote"/>
    <w:uiPriority w:val="29"/>
    <w:rsid w:val="00176D62"/>
    <w:rPr>
      <w:rFonts w:ascii="Times New Roman" w:eastAsia="Times New Roman" w:hAnsi="Times New Roman" w:cs="Times New Roman"/>
    </w:rPr>
  </w:style>
  <w:style w:type="paragraph" w:styleId="ListBullet3">
    <w:name w:val="List Bullet 3"/>
    <w:basedOn w:val="ListParagraph"/>
    <w:uiPriority w:val="99"/>
    <w:unhideWhenUsed/>
    <w:rsid w:val="00176D62"/>
    <w:pPr>
      <w:numPr>
        <w:ilvl w:val="2"/>
        <w:numId w:val="9"/>
      </w:numPr>
    </w:pPr>
    <w:rPr>
      <w:spacing w:val="2"/>
    </w:rPr>
  </w:style>
  <w:style w:type="paragraph" w:styleId="ListBullet4">
    <w:name w:val="List Bullet 4"/>
    <w:basedOn w:val="ListBullet"/>
    <w:uiPriority w:val="99"/>
    <w:unhideWhenUsed/>
    <w:rsid w:val="00176D62"/>
    <w:pPr>
      <w:spacing w:before="0"/>
    </w:pPr>
  </w:style>
  <w:style w:type="paragraph" w:styleId="NoSpacing">
    <w:name w:val="No Spacing"/>
    <w:uiPriority w:val="1"/>
    <w:qFormat/>
    <w:rsid w:val="00176D62"/>
    <w:pPr>
      <w:spacing w:after="0" w:line="240" w:lineRule="auto"/>
    </w:pPr>
  </w:style>
  <w:style w:type="character" w:customStyle="1" w:styleId="MemoBody">
    <w:name w:val="Memo Body"/>
    <w:basedOn w:val="DefaultParagraphFont"/>
    <w:rsid w:val="00176D62"/>
    <w:rPr>
      <w:rFonts w:ascii="Times New Roman" w:hAnsi="Times New Roman"/>
      <w:sz w:val="24"/>
    </w:rPr>
  </w:style>
  <w:style w:type="paragraph" w:customStyle="1" w:styleId="Body">
    <w:name w:val="Body"/>
    <w:basedOn w:val="Normal"/>
    <w:qFormat/>
    <w:rsid w:val="00176D62"/>
    <w:pPr>
      <w:numPr>
        <w:ilvl w:val="12"/>
      </w:numPr>
      <w:spacing w:after="120"/>
    </w:pPr>
    <w:rPr>
      <w:rFonts w:ascii="Garamond" w:eastAsia="Calibri" w:hAnsi="Garamond"/>
      <w:color w:val="000000"/>
    </w:rPr>
  </w:style>
  <w:style w:type="character" w:customStyle="1" w:styleId="apple-converted-space">
    <w:name w:val="apple-converted-space"/>
    <w:basedOn w:val="DefaultParagraphFont"/>
    <w:rsid w:val="00176D62"/>
  </w:style>
  <w:style w:type="character" w:customStyle="1" w:styleId="bodytextChar0">
    <w:name w:val="body text Char"/>
    <w:basedOn w:val="DefaultParagraphFont"/>
    <w:link w:val="BodyText1"/>
    <w:rsid w:val="00176D62"/>
    <w:rPr>
      <w:sz w:val="24"/>
    </w:rPr>
  </w:style>
  <w:style w:type="paragraph" w:customStyle="1" w:styleId="BodyText1">
    <w:name w:val="Body Text1"/>
    <w:basedOn w:val="Normal"/>
    <w:link w:val="bodytextChar0"/>
    <w:rsid w:val="00176D62"/>
    <w:pPr>
      <w:spacing w:after="120" w:line="360" w:lineRule="auto"/>
      <w:ind w:firstLine="720"/>
    </w:pPr>
    <w:rPr>
      <w:rFonts w:asciiTheme="minorHAnsi" w:eastAsiaTheme="minorHAnsi" w:hAnsiTheme="minorHAnsi" w:cstheme="minorBidi"/>
      <w:szCs w:val="22"/>
    </w:rPr>
  </w:style>
  <w:style w:type="paragraph" w:customStyle="1" w:styleId="EndNoteBibliography">
    <w:name w:val="EndNote Bibliography"/>
    <w:basedOn w:val="Normal"/>
    <w:link w:val="EndNoteBibliographyChar"/>
    <w:rsid w:val="00176D62"/>
    <w:pPr>
      <w:spacing w:after="160"/>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176D62"/>
    <w:rPr>
      <w:rFonts w:ascii="Calibri" w:hAnsi="Calibri" w:cs="Calibri"/>
      <w:noProof/>
    </w:rPr>
  </w:style>
  <w:style w:type="character" w:customStyle="1" w:styleId="UnresolvedMention">
    <w:name w:val="Unresolved Mention"/>
    <w:basedOn w:val="DefaultParagraphFont"/>
    <w:uiPriority w:val="99"/>
    <w:semiHidden/>
    <w:unhideWhenUsed/>
    <w:rsid w:val="00176D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43988">
      <w:bodyDiv w:val="1"/>
      <w:marLeft w:val="0"/>
      <w:marRight w:val="0"/>
      <w:marTop w:val="0"/>
      <w:marBottom w:val="0"/>
      <w:divBdr>
        <w:top w:val="none" w:sz="0" w:space="0" w:color="auto"/>
        <w:left w:val="none" w:sz="0" w:space="0" w:color="auto"/>
        <w:bottom w:val="none" w:sz="0" w:space="0" w:color="auto"/>
        <w:right w:val="none" w:sz="0" w:space="0" w:color="auto"/>
      </w:divBdr>
    </w:div>
    <w:div w:id="174784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sf.gov/statistics" TargetMode="External"/><Relationship Id="rId5" Type="http://schemas.openxmlformats.org/officeDocument/2006/relationships/webSettings" Target="webSettings.xml"/><Relationship Id="rId10" Type="http://schemas.openxmlformats.org/officeDocument/2006/relationships/hyperlink" Target="https://ncsesdata.nsf.gov/datadownload/" TargetMode="External"/><Relationship Id="rId4" Type="http://schemas.openxmlformats.org/officeDocument/2006/relationships/settings" Target="settings.xml"/><Relationship Id="rId9" Type="http://schemas.openxmlformats.org/officeDocument/2006/relationships/hyperlink" Target="https://ncsesdata.nsf.gov/sestat/sestat.htm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nsf.gov/nsb/publications/2015/nsb201510.pdf" TargetMode="External"/><Relationship Id="rId7" Type="http://schemas.openxmlformats.org/officeDocument/2006/relationships/hyperlink" Target="http://www.ets.org/c/19574/19089_PathwaysReptqp.pdf" TargetMode="External"/><Relationship Id="rId2" Type="http://schemas.openxmlformats.org/officeDocument/2006/relationships/hyperlink" Target="https://www.nsf.gov/pubs/2018/nsb20187/nsb20187.pdf" TargetMode="External"/><Relationship Id="rId1" Type="http://schemas.openxmlformats.org/officeDocument/2006/relationships/hyperlink" Target="http://www.nsf.gov/statistics/srvydoctorates/" TargetMode="External"/><Relationship Id="rId6" Type="http://schemas.openxmlformats.org/officeDocument/2006/relationships/hyperlink" Target="http://www.oecd.org/sti/inno/CDH%20final%20conference%20report.pdf" TargetMode="External"/><Relationship Id="rId5" Type="http://schemas.openxmlformats.org/officeDocument/2006/relationships/hyperlink" Target="http://www.nsf.gov/nsb/publications/2010/nsb1033.pdf" TargetMode="External"/><Relationship Id="rId4" Type="http://schemas.openxmlformats.org/officeDocument/2006/relationships/hyperlink" Target="http://www.nsf.gov/nsb/documents/2003/nsb0369/nsb036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9105</Words>
  <Characters>51901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Daniel J</dc:creator>
  <cp:keywords/>
  <dc:description/>
  <cp:lastModifiedBy>SYSTEM</cp:lastModifiedBy>
  <cp:revision>2</cp:revision>
  <cp:lastPrinted>2019-08-20T16:57:00Z</cp:lastPrinted>
  <dcterms:created xsi:type="dcterms:W3CDTF">2019-08-28T18:56:00Z</dcterms:created>
  <dcterms:modified xsi:type="dcterms:W3CDTF">2019-08-28T18:56:00Z</dcterms:modified>
</cp:coreProperties>
</file>