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807" w:rsidRDefault="007B6807">
      <w:bookmarkStart w:id="0" w:name="_GoBack"/>
      <w:bookmarkEnd w:id="0"/>
    </w:p>
    <w:p w:rsidR="00933757" w:rsidRDefault="0012746B" w:rsidP="00933757">
      <w:pPr>
        <w:tabs>
          <w:tab w:val="left" w:pos="4195"/>
        </w:tabs>
        <w:jc w:val="center"/>
      </w:pPr>
      <w:r>
        <w:t>Specimen Manifest Form</w:t>
      </w:r>
      <w:r w:rsidR="00933757">
        <w:t xml:space="preserve"> </w:t>
      </w: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1225"/>
        <w:gridCol w:w="1226"/>
        <w:gridCol w:w="1225"/>
        <w:gridCol w:w="1226"/>
        <w:gridCol w:w="1226"/>
        <w:gridCol w:w="1225"/>
        <w:gridCol w:w="1226"/>
        <w:gridCol w:w="1226"/>
        <w:gridCol w:w="3420"/>
      </w:tblGrid>
      <w:tr w:rsidR="0012746B" w:rsidTr="0012746B">
        <w:tc>
          <w:tcPr>
            <w:tcW w:w="1225" w:type="dxa"/>
          </w:tcPr>
          <w:p w:rsidR="0012746B" w:rsidRDefault="0012746B" w:rsidP="00611E85">
            <w:pPr>
              <w:tabs>
                <w:tab w:val="left" w:pos="4195"/>
              </w:tabs>
              <w:jc w:val="center"/>
            </w:pPr>
            <w:r>
              <w:t>CDC Case ID</w:t>
            </w:r>
          </w:p>
        </w:tc>
        <w:tc>
          <w:tcPr>
            <w:tcW w:w="1226" w:type="dxa"/>
          </w:tcPr>
          <w:p w:rsidR="0012746B" w:rsidRDefault="0012746B" w:rsidP="00611E85">
            <w:pPr>
              <w:tabs>
                <w:tab w:val="left" w:pos="4195"/>
              </w:tabs>
              <w:jc w:val="center"/>
            </w:pPr>
            <w:r>
              <w:t>State Case ID</w:t>
            </w:r>
          </w:p>
        </w:tc>
        <w:tc>
          <w:tcPr>
            <w:tcW w:w="1225" w:type="dxa"/>
          </w:tcPr>
          <w:p w:rsidR="00EF6C1E" w:rsidRDefault="0012746B" w:rsidP="0012746B">
            <w:pPr>
              <w:tabs>
                <w:tab w:val="left" w:pos="4195"/>
              </w:tabs>
              <w:jc w:val="center"/>
            </w:pPr>
            <w:r>
              <w:t xml:space="preserve">Sample </w:t>
            </w:r>
          </w:p>
          <w:p w:rsidR="0012746B" w:rsidRDefault="0012746B" w:rsidP="00611E85">
            <w:pPr>
              <w:tabs>
                <w:tab w:val="left" w:pos="4195"/>
              </w:tabs>
              <w:jc w:val="center"/>
            </w:pPr>
            <w:r>
              <w:t>ID</w:t>
            </w:r>
          </w:p>
        </w:tc>
        <w:tc>
          <w:tcPr>
            <w:tcW w:w="1226" w:type="dxa"/>
          </w:tcPr>
          <w:p w:rsidR="0012746B" w:rsidRDefault="0012746B" w:rsidP="00611E85">
            <w:pPr>
              <w:tabs>
                <w:tab w:val="left" w:pos="4195"/>
              </w:tabs>
              <w:jc w:val="center"/>
            </w:pPr>
            <w:r>
              <w:t>Matrix</w:t>
            </w:r>
            <w:r w:rsidR="00DF305F">
              <w:t xml:space="preserve"> (specimen type)</w:t>
            </w:r>
          </w:p>
        </w:tc>
        <w:tc>
          <w:tcPr>
            <w:tcW w:w="1226" w:type="dxa"/>
          </w:tcPr>
          <w:p w:rsidR="0012746B" w:rsidRDefault="0012746B" w:rsidP="00611E85">
            <w:pPr>
              <w:tabs>
                <w:tab w:val="left" w:pos="4195"/>
              </w:tabs>
              <w:jc w:val="center"/>
            </w:pPr>
            <w:r>
              <w:t>Shipping Box # or ID</w:t>
            </w:r>
          </w:p>
        </w:tc>
        <w:tc>
          <w:tcPr>
            <w:tcW w:w="1225" w:type="dxa"/>
          </w:tcPr>
          <w:p w:rsidR="0012746B" w:rsidRDefault="0012746B" w:rsidP="00611E85">
            <w:pPr>
              <w:tabs>
                <w:tab w:val="left" w:pos="4195"/>
              </w:tabs>
              <w:jc w:val="center"/>
            </w:pPr>
            <w:r>
              <w:t>Position in Shipping Box</w:t>
            </w:r>
          </w:p>
        </w:tc>
        <w:tc>
          <w:tcPr>
            <w:tcW w:w="1226" w:type="dxa"/>
          </w:tcPr>
          <w:p w:rsidR="0012746B" w:rsidRDefault="0012746B" w:rsidP="00611E85">
            <w:pPr>
              <w:tabs>
                <w:tab w:val="left" w:pos="4195"/>
              </w:tabs>
              <w:jc w:val="center"/>
            </w:pPr>
            <w:r>
              <w:t>Volume (mL) of Specimen</w:t>
            </w:r>
          </w:p>
        </w:tc>
        <w:tc>
          <w:tcPr>
            <w:tcW w:w="1226" w:type="dxa"/>
          </w:tcPr>
          <w:p w:rsidR="0012746B" w:rsidRDefault="0012746B" w:rsidP="00611E85">
            <w:pPr>
              <w:tabs>
                <w:tab w:val="left" w:pos="4195"/>
              </w:tabs>
              <w:jc w:val="center"/>
            </w:pPr>
            <w:r>
              <w:t>Collection Date of Specimen</w:t>
            </w:r>
          </w:p>
        </w:tc>
        <w:tc>
          <w:tcPr>
            <w:tcW w:w="3420" w:type="dxa"/>
          </w:tcPr>
          <w:p w:rsidR="0012746B" w:rsidRDefault="0012746B" w:rsidP="00611E85">
            <w:pPr>
              <w:tabs>
                <w:tab w:val="left" w:pos="4195"/>
              </w:tabs>
              <w:jc w:val="center"/>
            </w:pPr>
            <w:r>
              <w:t>Comments about Specimen</w:t>
            </w:r>
          </w:p>
        </w:tc>
      </w:tr>
      <w:tr w:rsidR="0012746B" w:rsidTr="00611E85">
        <w:trPr>
          <w:trHeight w:val="1152"/>
        </w:trPr>
        <w:tc>
          <w:tcPr>
            <w:tcW w:w="1225" w:type="dxa"/>
          </w:tcPr>
          <w:p w:rsidR="0012746B" w:rsidRDefault="0012746B" w:rsidP="0012746B">
            <w:pPr>
              <w:tabs>
                <w:tab w:val="left" w:pos="4195"/>
              </w:tabs>
            </w:pPr>
          </w:p>
        </w:tc>
        <w:tc>
          <w:tcPr>
            <w:tcW w:w="1226" w:type="dxa"/>
          </w:tcPr>
          <w:p w:rsidR="0012746B" w:rsidRDefault="0012746B" w:rsidP="0012746B">
            <w:pPr>
              <w:tabs>
                <w:tab w:val="left" w:pos="4195"/>
              </w:tabs>
            </w:pPr>
          </w:p>
        </w:tc>
        <w:tc>
          <w:tcPr>
            <w:tcW w:w="1225" w:type="dxa"/>
          </w:tcPr>
          <w:p w:rsidR="0012746B" w:rsidRDefault="0012746B" w:rsidP="0012746B">
            <w:pPr>
              <w:tabs>
                <w:tab w:val="left" w:pos="4195"/>
              </w:tabs>
            </w:pPr>
          </w:p>
        </w:tc>
        <w:tc>
          <w:tcPr>
            <w:tcW w:w="1226" w:type="dxa"/>
          </w:tcPr>
          <w:p w:rsidR="0012746B" w:rsidRDefault="0012746B" w:rsidP="0012746B">
            <w:pPr>
              <w:tabs>
                <w:tab w:val="left" w:pos="4195"/>
              </w:tabs>
            </w:pPr>
          </w:p>
        </w:tc>
        <w:tc>
          <w:tcPr>
            <w:tcW w:w="1226" w:type="dxa"/>
          </w:tcPr>
          <w:p w:rsidR="0012746B" w:rsidRDefault="0012746B" w:rsidP="0012746B">
            <w:pPr>
              <w:tabs>
                <w:tab w:val="left" w:pos="4195"/>
              </w:tabs>
            </w:pPr>
          </w:p>
        </w:tc>
        <w:tc>
          <w:tcPr>
            <w:tcW w:w="1225" w:type="dxa"/>
          </w:tcPr>
          <w:p w:rsidR="0012746B" w:rsidRDefault="0012746B" w:rsidP="0012746B">
            <w:pPr>
              <w:tabs>
                <w:tab w:val="left" w:pos="4195"/>
              </w:tabs>
            </w:pPr>
          </w:p>
        </w:tc>
        <w:tc>
          <w:tcPr>
            <w:tcW w:w="1226" w:type="dxa"/>
          </w:tcPr>
          <w:p w:rsidR="0012746B" w:rsidRDefault="0012746B" w:rsidP="0012746B">
            <w:pPr>
              <w:tabs>
                <w:tab w:val="left" w:pos="4195"/>
              </w:tabs>
            </w:pPr>
          </w:p>
        </w:tc>
        <w:tc>
          <w:tcPr>
            <w:tcW w:w="1226" w:type="dxa"/>
          </w:tcPr>
          <w:p w:rsidR="0012746B" w:rsidRDefault="0012746B" w:rsidP="0012746B">
            <w:pPr>
              <w:tabs>
                <w:tab w:val="left" w:pos="4195"/>
              </w:tabs>
            </w:pPr>
          </w:p>
        </w:tc>
        <w:tc>
          <w:tcPr>
            <w:tcW w:w="3420" w:type="dxa"/>
          </w:tcPr>
          <w:p w:rsidR="0012746B" w:rsidRDefault="0012746B" w:rsidP="0012746B">
            <w:pPr>
              <w:tabs>
                <w:tab w:val="left" w:pos="4195"/>
              </w:tabs>
            </w:pPr>
          </w:p>
        </w:tc>
      </w:tr>
    </w:tbl>
    <w:p w:rsidR="0012746B" w:rsidRPr="00933757" w:rsidRDefault="0012746B" w:rsidP="00611E85">
      <w:pPr>
        <w:tabs>
          <w:tab w:val="left" w:pos="4195"/>
        </w:tabs>
      </w:pPr>
      <w:r>
        <w:t xml:space="preserve"> </w:t>
      </w:r>
    </w:p>
    <w:sectPr w:rsidR="0012746B" w:rsidRPr="00933757" w:rsidSect="00611E85">
      <w:headerReference w:type="first" r:id="rId7"/>
      <w:footerReference w:type="first" r:id="rId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757" w:rsidRDefault="00933757" w:rsidP="00933757">
      <w:pPr>
        <w:spacing w:after="0" w:line="240" w:lineRule="auto"/>
      </w:pPr>
      <w:r>
        <w:separator/>
      </w:r>
    </w:p>
  </w:endnote>
  <w:endnote w:type="continuationSeparator" w:id="0">
    <w:p w:rsidR="00933757" w:rsidRDefault="00933757" w:rsidP="0093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TCFranklinGothicStd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757" w:rsidRPr="001D53AC" w:rsidRDefault="00933757" w:rsidP="00933757">
    <w:pPr>
      <w:tabs>
        <w:tab w:val="center" w:pos="4680"/>
        <w:tab w:val="right" w:pos="9360"/>
      </w:tabs>
    </w:pP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10</w:t>
    </w:r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1011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).</w:t>
    </w:r>
  </w:p>
  <w:p w:rsidR="00933757" w:rsidRDefault="00933757" w:rsidP="00933757">
    <w:pPr>
      <w:pStyle w:val="Footer"/>
    </w:pPr>
  </w:p>
  <w:p w:rsidR="00933757" w:rsidRDefault="009337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757" w:rsidRDefault="00933757" w:rsidP="00933757">
      <w:pPr>
        <w:spacing w:after="0" w:line="240" w:lineRule="auto"/>
      </w:pPr>
      <w:r>
        <w:separator/>
      </w:r>
    </w:p>
  </w:footnote>
  <w:footnote w:type="continuationSeparator" w:id="0">
    <w:p w:rsidR="00933757" w:rsidRDefault="00933757" w:rsidP="0093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757" w:rsidRDefault="00933757" w:rsidP="00933757">
    <w:pPr>
      <w:pStyle w:val="Header"/>
      <w:jc w:val="right"/>
    </w:pPr>
    <w:r>
      <w:t xml:space="preserve">Form Approved </w:t>
    </w:r>
  </w:p>
  <w:p w:rsidR="00933757" w:rsidRDefault="00933757" w:rsidP="00933757">
    <w:pPr>
      <w:pStyle w:val="Header"/>
      <w:jc w:val="right"/>
    </w:pPr>
    <w:r>
      <w:t xml:space="preserve">OMB # 0920-1011 </w:t>
    </w:r>
  </w:p>
  <w:p w:rsidR="00933757" w:rsidRDefault="00933757" w:rsidP="00933757">
    <w:pPr>
      <w:pStyle w:val="Header"/>
      <w:jc w:val="right"/>
    </w:pPr>
    <w:r>
      <w:t xml:space="preserve">Exp. </w:t>
    </w:r>
    <w:r w:rsidR="0012746B">
      <w:t>01/31/2020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57"/>
    <w:rsid w:val="0012746B"/>
    <w:rsid w:val="00611E85"/>
    <w:rsid w:val="007B6807"/>
    <w:rsid w:val="00933757"/>
    <w:rsid w:val="009645F9"/>
    <w:rsid w:val="00B87E30"/>
    <w:rsid w:val="00CC1D3B"/>
    <w:rsid w:val="00DF305F"/>
    <w:rsid w:val="00EF4A71"/>
    <w:rsid w:val="00E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757"/>
  </w:style>
  <w:style w:type="paragraph" w:styleId="Footer">
    <w:name w:val="footer"/>
    <w:basedOn w:val="Normal"/>
    <w:link w:val="FooterChar"/>
    <w:uiPriority w:val="99"/>
    <w:unhideWhenUsed/>
    <w:rsid w:val="00933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757"/>
  </w:style>
  <w:style w:type="table" w:styleId="TableGrid">
    <w:name w:val="Table Grid"/>
    <w:basedOn w:val="TableNormal"/>
    <w:uiPriority w:val="39"/>
    <w:rsid w:val="00127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4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5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757"/>
  </w:style>
  <w:style w:type="paragraph" w:styleId="Footer">
    <w:name w:val="footer"/>
    <w:basedOn w:val="Normal"/>
    <w:link w:val="FooterChar"/>
    <w:uiPriority w:val="99"/>
    <w:unhideWhenUsed/>
    <w:rsid w:val="00933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757"/>
  </w:style>
  <w:style w:type="table" w:styleId="TableGrid">
    <w:name w:val="Table Grid"/>
    <w:basedOn w:val="TableNormal"/>
    <w:uiPriority w:val="39"/>
    <w:rsid w:val="00127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4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Johnson-James, Treana (CDC/DDNID/NCBDDD/OD)</dc:creator>
  <cp:keywords/>
  <dc:description/>
  <cp:lastModifiedBy>SYSTEM</cp:lastModifiedBy>
  <cp:revision>2</cp:revision>
  <dcterms:created xsi:type="dcterms:W3CDTF">2019-11-26T15:18:00Z</dcterms:created>
  <dcterms:modified xsi:type="dcterms:W3CDTF">2019-11-26T15:18:00Z</dcterms:modified>
</cp:coreProperties>
</file>