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E13A8" w14:textId="38F827C7" w:rsidR="0071154D" w:rsidRPr="0071154D" w:rsidRDefault="0071154D" w:rsidP="005166DC">
      <w:pPr>
        <w:spacing w:line="240" w:lineRule="auto"/>
        <w:outlineLvl w:val="0"/>
        <w:rPr>
          <w:rFonts w:ascii="Times New Roman" w:hAnsi="Times New Roman" w:cs="Times New Roman"/>
          <w:color w:val="000000" w:themeColor="text1"/>
          <w:sz w:val="24"/>
          <w:szCs w:val="24"/>
        </w:rPr>
      </w:pPr>
      <w:bookmarkStart w:id="0" w:name="_GoBack"/>
      <w:bookmarkEnd w:id="0"/>
      <w:r w:rsidRPr="0071154D">
        <w:rPr>
          <w:rFonts w:ascii="Times New Roman" w:hAnsi="Times New Roman" w:cs="Times New Roman"/>
          <w:b/>
          <w:color w:val="000000" w:themeColor="text1"/>
          <w:sz w:val="24"/>
          <w:szCs w:val="24"/>
        </w:rPr>
        <w:t>OMB Control Number:</w:t>
      </w:r>
      <w:r w:rsidRPr="0071154D">
        <w:rPr>
          <w:rFonts w:ascii="Times New Roman" w:hAnsi="Times New Roman" w:cs="Times New Roman"/>
          <w:color w:val="000000" w:themeColor="text1"/>
          <w:sz w:val="24"/>
          <w:szCs w:val="24"/>
        </w:rPr>
        <w:t xml:space="preserve">  0583-01</w:t>
      </w:r>
      <w:r w:rsidR="00F818DA">
        <w:rPr>
          <w:rFonts w:ascii="Times New Roman" w:hAnsi="Times New Roman" w:cs="Times New Roman"/>
          <w:color w:val="000000" w:themeColor="text1"/>
          <w:sz w:val="24"/>
          <w:szCs w:val="24"/>
        </w:rPr>
        <w:t>77</w:t>
      </w:r>
    </w:p>
    <w:p w14:paraId="6C14E7E0" w14:textId="5239E814" w:rsidR="0071154D" w:rsidRPr="00F818DA" w:rsidRDefault="0071154D" w:rsidP="005166DC">
      <w:pPr>
        <w:spacing w:line="240" w:lineRule="auto"/>
        <w:outlineLvl w:val="0"/>
        <w:rPr>
          <w:rFonts w:ascii="Times New Roman" w:hAnsi="Times New Roman" w:cs="Times New Roman"/>
          <w:b/>
          <w:color w:val="000000" w:themeColor="text1"/>
          <w:sz w:val="24"/>
          <w:szCs w:val="24"/>
        </w:rPr>
      </w:pPr>
      <w:r w:rsidRPr="0071154D">
        <w:rPr>
          <w:rFonts w:ascii="Times New Roman" w:hAnsi="Times New Roman" w:cs="Times New Roman"/>
          <w:b/>
          <w:color w:val="000000" w:themeColor="text1"/>
          <w:sz w:val="24"/>
          <w:szCs w:val="24"/>
        </w:rPr>
        <w:t xml:space="preserve">Title of Clearance:  </w:t>
      </w:r>
      <w:r w:rsidR="00F818DA" w:rsidRPr="00F818DA">
        <w:rPr>
          <w:rFonts w:ascii="Times New Roman" w:hAnsi="Times New Roman" w:cs="Times New Roman"/>
          <w:bCs/>
          <w:color w:val="000000" w:themeColor="text1"/>
          <w:sz w:val="24"/>
          <w:szCs w:val="24"/>
        </w:rPr>
        <w:t>Consumer Research on the Safe Handling Instructions Label for Raw and Partially Cooked Meat and Poultry Products and Labeling Statements for Ready-to-Eat and Not-Ready-to-Eat Products</w:t>
      </w:r>
    </w:p>
    <w:p w14:paraId="79106007" w14:textId="77777777" w:rsidR="00985D6D" w:rsidRPr="00985D6D" w:rsidRDefault="0071154D" w:rsidP="005166DC">
      <w:pPr>
        <w:spacing w:line="240" w:lineRule="auto"/>
        <w:outlineLvl w:val="0"/>
        <w:rPr>
          <w:rFonts w:ascii="Times New Roman" w:hAnsi="Times New Roman" w:cs="Times New Roman"/>
          <w:sz w:val="24"/>
          <w:szCs w:val="24"/>
        </w:rPr>
      </w:pPr>
      <w:r w:rsidRPr="005166DC">
        <w:rPr>
          <w:rFonts w:ascii="Times New Roman" w:hAnsi="Times New Roman" w:cs="Times New Roman"/>
          <w:b/>
          <w:color w:val="000000" w:themeColor="text1"/>
          <w:sz w:val="24"/>
          <w:szCs w:val="24"/>
        </w:rPr>
        <w:t>Agency Form Number affected by Change Worksheet:</w:t>
      </w:r>
      <w:r w:rsidRPr="005166DC">
        <w:rPr>
          <w:rFonts w:ascii="Times New Roman" w:hAnsi="Times New Roman" w:cs="Times New Roman"/>
          <w:color w:val="000000" w:themeColor="text1"/>
          <w:sz w:val="24"/>
          <w:szCs w:val="24"/>
        </w:rPr>
        <w:t xml:space="preserve">  </w:t>
      </w:r>
      <w:r w:rsidR="00F75BBC">
        <w:rPr>
          <w:rFonts w:ascii="Times New Roman" w:hAnsi="Times New Roman" w:cs="Times New Roman"/>
          <w:sz w:val="24"/>
          <w:szCs w:val="24"/>
        </w:rPr>
        <w:t>NA</w:t>
      </w:r>
    </w:p>
    <w:p w14:paraId="0440DCDD" w14:textId="77777777" w:rsidR="00F75BBC" w:rsidRDefault="0071154D" w:rsidP="00F75BBC">
      <w:pPr>
        <w:pStyle w:val="Source"/>
        <w:keepLines w:val="0"/>
      </w:pPr>
      <w:r w:rsidRPr="005166DC">
        <w:rPr>
          <w:b/>
          <w:color w:val="000000" w:themeColor="text1"/>
          <w:sz w:val="24"/>
          <w:szCs w:val="24"/>
        </w:rPr>
        <w:t>Summary of Changes:</w:t>
      </w:r>
      <w:r w:rsidRPr="005166DC">
        <w:rPr>
          <w:color w:val="000000" w:themeColor="text1"/>
          <w:sz w:val="24"/>
          <w:szCs w:val="24"/>
        </w:rPr>
        <w:t xml:space="preserve">  </w:t>
      </w:r>
      <w:r w:rsidR="0095194A" w:rsidRPr="005166DC">
        <w:rPr>
          <w:sz w:val="24"/>
          <w:szCs w:val="24"/>
        </w:rPr>
        <w:br/>
      </w:r>
    </w:p>
    <w:p w14:paraId="34573CFF" w14:textId="7DEE9B8D" w:rsidR="00F818DA" w:rsidRPr="00F818DA" w:rsidRDefault="00F818DA" w:rsidP="00717881">
      <w:pPr>
        <w:pStyle w:val="BodyText"/>
        <w:widowControl/>
        <w:spacing w:line="240" w:lineRule="auto"/>
        <w:ind w:firstLine="0"/>
        <w:rPr>
          <w:u w:val="single"/>
        </w:rPr>
      </w:pPr>
      <w:r w:rsidRPr="00F818DA">
        <w:rPr>
          <w:u w:val="single"/>
        </w:rPr>
        <w:t>Web-based Experimental Study</w:t>
      </w:r>
    </w:p>
    <w:p w14:paraId="45D2633D" w14:textId="6326EDC0" w:rsidR="00F818DA" w:rsidRDefault="00F818DA" w:rsidP="00717881">
      <w:pPr>
        <w:pStyle w:val="BodyText"/>
        <w:widowControl/>
        <w:spacing w:line="240" w:lineRule="auto"/>
        <w:ind w:firstLine="0"/>
      </w:pPr>
    </w:p>
    <w:p w14:paraId="677BBA9C" w14:textId="7CA947CA" w:rsidR="00F818DA" w:rsidRDefault="00F818DA" w:rsidP="00717881">
      <w:pPr>
        <w:pStyle w:val="BodyText"/>
        <w:widowControl/>
        <w:spacing w:line="240" w:lineRule="auto"/>
        <w:ind w:firstLine="0"/>
      </w:pPr>
      <w:r>
        <w:t>We conducted the pilot for the web-based experimental study (n = 100) using the OMB-approved version of the instrument and no changes were made based on the pilot results. We conducted the full data collection for the web-based experimental study and obtained 3,600 completed surveys. We analyzed the data according to the OMB-approve</w:t>
      </w:r>
      <w:r w:rsidR="002A118B">
        <w:t>d</w:t>
      </w:r>
      <w:r>
        <w:t xml:space="preserve"> analysis plan. Based on the analysis results, we </w:t>
      </w:r>
      <w:r w:rsidRPr="00F818DA">
        <w:t>identif</w:t>
      </w:r>
      <w:r>
        <w:t>ied</w:t>
      </w:r>
      <w:r w:rsidRPr="00F818DA">
        <w:t xml:space="preserve"> the three label options that best capture respondents’ attention</w:t>
      </w:r>
      <w:r>
        <w:t xml:space="preserve"> and the </w:t>
      </w:r>
      <w:r w:rsidRPr="00F818DA">
        <w:t>rationale statements that best conveys the importance of complying with the SHI label.</w:t>
      </w:r>
      <w:r>
        <w:t xml:space="preserve"> Exhibit 1 </w:t>
      </w:r>
      <w:r w:rsidR="009D6CC3">
        <w:t>(</w:t>
      </w:r>
      <w:r w:rsidR="001B33AD">
        <w:t>at end of memo</w:t>
      </w:r>
      <w:r w:rsidR="009D6CC3">
        <w:t xml:space="preserve">) </w:t>
      </w:r>
      <w:r>
        <w:t>provides the three labels that we will test in the behavior change study.</w:t>
      </w:r>
    </w:p>
    <w:p w14:paraId="27B49D66" w14:textId="570716D6" w:rsidR="009D6CC3" w:rsidRDefault="009D6CC3" w:rsidP="00717881">
      <w:pPr>
        <w:pStyle w:val="BodyText"/>
        <w:widowControl/>
        <w:spacing w:line="240" w:lineRule="auto"/>
        <w:ind w:firstLine="0"/>
      </w:pPr>
    </w:p>
    <w:p w14:paraId="46040634" w14:textId="5BE35852" w:rsidR="009D6CC3" w:rsidRPr="009D6CC3" w:rsidRDefault="009D6CC3" w:rsidP="00717881">
      <w:pPr>
        <w:pStyle w:val="BodyText"/>
        <w:widowControl/>
        <w:spacing w:line="240" w:lineRule="auto"/>
        <w:ind w:firstLine="0"/>
        <w:rPr>
          <w:u w:val="single"/>
        </w:rPr>
      </w:pPr>
      <w:r w:rsidRPr="009D6CC3">
        <w:rPr>
          <w:u w:val="single"/>
        </w:rPr>
        <w:t>Behavior Change Study</w:t>
      </w:r>
    </w:p>
    <w:p w14:paraId="3BC0272B" w14:textId="55AB6D3E" w:rsidR="009D6CC3" w:rsidRDefault="009D6CC3" w:rsidP="00717881">
      <w:pPr>
        <w:pStyle w:val="BodyText"/>
        <w:widowControl/>
        <w:spacing w:line="240" w:lineRule="auto"/>
        <w:ind w:firstLine="0"/>
      </w:pPr>
    </w:p>
    <w:p w14:paraId="2C8ACE73" w14:textId="6A1593A8" w:rsidR="009D6CC3" w:rsidRDefault="009D6CC3" w:rsidP="00717881">
      <w:pPr>
        <w:pStyle w:val="BodyText"/>
        <w:widowControl/>
        <w:spacing w:line="240" w:lineRule="auto"/>
        <w:ind w:firstLine="0"/>
      </w:pPr>
      <w:r>
        <w:t xml:space="preserve">We conducted a pilot study with six people at the North Carolina State University (NCSU) test kitchens to test the instruments and procedures for the behavior change study. Based on the results of the pilot, we revised several </w:t>
      </w:r>
      <w:r w:rsidR="002A118B">
        <w:t xml:space="preserve">of the </w:t>
      </w:r>
      <w:r>
        <w:t>instruments as described below. The revised versions</w:t>
      </w:r>
      <w:r w:rsidR="006F7345">
        <w:t xml:space="preserve"> of the appendices are attached.</w:t>
      </w:r>
      <w:r w:rsidR="00EC55DD">
        <w:t>The</w:t>
      </w:r>
      <w:r w:rsidR="002A118B">
        <w:t xml:space="preserve"> proposed changes to the instrument do not </w:t>
      </w:r>
      <w:r w:rsidR="00EC55DD">
        <w:t>increase participant burden.</w:t>
      </w:r>
    </w:p>
    <w:p w14:paraId="46C63CB6" w14:textId="3E13FF83" w:rsidR="009D6CC3" w:rsidRDefault="009D6CC3" w:rsidP="00717881">
      <w:pPr>
        <w:pStyle w:val="BodyText"/>
        <w:widowControl/>
        <w:spacing w:line="240" w:lineRule="auto"/>
        <w:ind w:firstLine="0"/>
      </w:pPr>
    </w:p>
    <w:p w14:paraId="203E25ED" w14:textId="518C2ABD" w:rsidR="009D6CC3" w:rsidRPr="00EC55DD" w:rsidRDefault="009D6CC3" w:rsidP="00717881">
      <w:pPr>
        <w:pStyle w:val="BodyText"/>
        <w:widowControl/>
        <w:spacing w:line="240" w:lineRule="auto"/>
        <w:ind w:firstLine="0"/>
        <w:rPr>
          <w:i/>
          <w:iCs/>
        </w:rPr>
      </w:pPr>
      <w:r w:rsidRPr="00EC55DD">
        <w:rPr>
          <w:i/>
          <w:iCs/>
        </w:rPr>
        <w:t>Appendix G_Screening Questionnaires</w:t>
      </w:r>
    </w:p>
    <w:p w14:paraId="09507B64" w14:textId="6F9A5FED" w:rsidR="00EC55DD" w:rsidRDefault="00EC55DD" w:rsidP="00717881">
      <w:pPr>
        <w:pStyle w:val="BodyText"/>
        <w:widowControl/>
        <w:spacing w:line="240" w:lineRule="auto"/>
        <w:ind w:firstLine="0"/>
      </w:pPr>
    </w:p>
    <w:p w14:paraId="1A98DA61" w14:textId="479CB572" w:rsidR="00EC55DD" w:rsidRDefault="00EC55DD" w:rsidP="00EC55DD">
      <w:pPr>
        <w:pStyle w:val="BodyText"/>
        <w:widowControl/>
        <w:numPr>
          <w:ilvl w:val="0"/>
          <w:numId w:val="6"/>
        </w:numPr>
        <w:spacing w:line="240" w:lineRule="auto"/>
      </w:pPr>
      <w:r>
        <w:t xml:space="preserve">Added additional screening questions to exclude individuals for which the eye tracking device will not calibrate (diagnosed with any eye movement or alignment abnormalities, like lazy or </w:t>
      </w:r>
      <w:r w:rsidRPr="00271306">
        <w:t>nystagmus</w:t>
      </w:r>
      <w:r w:rsidR="002A118B">
        <w:t>;</w:t>
      </w:r>
      <w:r>
        <w:t xml:space="preserve"> and</w:t>
      </w:r>
      <w:r w:rsidRPr="00EC55DD">
        <w:t xml:space="preserve"> </w:t>
      </w:r>
      <w:r>
        <w:t>had any type of eye surgery like corneal, cataracts, or intraocular implants).</w:t>
      </w:r>
    </w:p>
    <w:p w14:paraId="63260EE8" w14:textId="77777777" w:rsidR="00EC55DD" w:rsidRDefault="00EC55DD" w:rsidP="00EC55DD">
      <w:pPr>
        <w:pStyle w:val="BodyText"/>
        <w:widowControl/>
        <w:spacing w:line="240" w:lineRule="auto"/>
      </w:pPr>
    </w:p>
    <w:p w14:paraId="7CA2992A" w14:textId="77777777" w:rsidR="00EC55DD" w:rsidRDefault="00EC55DD" w:rsidP="00EC55DD">
      <w:pPr>
        <w:pStyle w:val="BodyText"/>
        <w:widowControl/>
        <w:spacing w:line="240" w:lineRule="auto"/>
      </w:pPr>
    </w:p>
    <w:p w14:paraId="105EF492" w14:textId="473BF2FB" w:rsidR="00EC55DD" w:rsidRPr="00EC55DD" w:rsidRDefault="00EC55DD" w:rsidP="00EC55DD">
      <w:pPr>
        <w:pStyle w:val="BodyText"/>
        <w:widowControl/>
        <w:spacing w:line="240" w:lineRule="auto"/>
        <w:ind w:firstLine="0"/>
        <w:rPr>
          <w:i/>
          <w:iCs/>
        </w:rPr>
      </w:pPr>
      <w:r w:rsidRPr="00EC55DD">
        <w:rPr>
          <w:i/>
          <w:iCs/>
        </w:rPr>
        <w:t xml:space="preserve">Appendix I_Confirmation Email </w:t>
      </w:r>
    </w:p>
    <w:p w14:paraId="51F0675C" w14:textId="26675989" w:rsidR="00F818DA" w:rsidRDefault="00F818DA" w:rsidP="00717881">
      <w:pPr>
        <w:pStyle w:val="BodyText"/>
        <w:widowControl/>
        <w:spacing w:line="240" w:lineRule="auto"/>
        <w:ind w:firstLine="0"/>
      </w:pPr>
    </w:p>
    <w:p w14:paraId="10EBD15C" w14:textId="5FA4C49D" w:rsidR="00EC55DD" w:rsidRDefault="00EC55DD" w:rsidP="00EC55DD">
      <w:pPr>
        <w:pStyle w:val="BodyText"/>
        <w:widowControl/>
        <w:numPr>
          <w:ilvl w:val="0"/>
          <w:numId w:val="6"/>
        </w:numPr>
        <w:spacing w:line="240" w:lineRule="auto"/>
      </w:pPr>
      <w:r>
        <w:t>At the suggestion of the eye tracking technology vendor, added text to provide several reminders</w:t>
      </w:r>
      <w:r w:rsidR="002A118B">
        <w:t xml:space="preserve"> to </w:t>
      </w:r>
      <w:r w:rsidR="00767A3E">
        <w:t>participants</w:t>
      </w:r>
      <w:r>
        <w:t xml:space="preserve"> to help facilitate proper calibration of the eye tracking device.</w:t>
      </w:r>
    </w:p>
    <w:p w14:paraId="267FB72A" w14:textId="0CA28460" w:rsidR="00EC55DD" w:rsidRDefault="00EC55DD" w:rsidP="00EC55DD">
      <w:pPr>
        <w:pStyle w:val="BodyText"/>
        <w:widowControl/>
        <w:spacing w:line="240" w:lineRule="auto"/>
      </w:pPr>
    </w:p>
    <w:p w14:paraId="51BD209B" w14:textId="4FE00DAA" w:rsidR="00EC55DD" w:rsidRDefault="00EC55DD" w:rsidP="00EC55DD">
      <w:pPr>
        <w:pStyle w:val="BodyText"/>
        <w:widowControl/>
        <w:spacing w:line="240" w:lineRule="auto"/>
      </w:pPr>
      <w:r>
        <w:br/>
      </w:r>
      <w:r>
        <w:br/>
      </w:r>
      <w:r>
        <w:br/>
      </w:r>
    </w:p>
    <w:p w14:paraId="7EBCF910" w14:textId="77564EB9" w:rsidR="00EC55DD" w:rsidRPr="00EC55DD" w:rsidRDefault="00EC55DD" w:rsidP="00EC55DD">
      <w:pPr>
        <w:pStyle w:val="BodyText"/>
        <w:widowControl/>
        <w:spacing w:line="240" w:lineRule="auto"/>
        <w:ind w:firstLine="0"/>
        <w:rPr>
          <w:i/>
          <w:iCs/>
        </w:rPr>
      </w:pPr>
      <w:r w:rsidRPr="00EC55DD">
        <w:rPr>
          <w:i/>
          <w:iCs/>
        </w:rPr>
        <w:lastRenderedPageBreak/>
        <w:t>Appendix K_informed consent</w:t>
      </w:r>
      <w:r>
        <w:rPr>
          <w:i/>
          <w:iCs/>
        </w:rPr>
        <w:br/>
      </w:r>
    </w:p>
    <w:p w14:paraId="573A039B" w14:textId="5062FD78" w:rsidR="00EC55DD" w:rsidRDefault="00EC55DD" w:rsidP="00EC55DD">
      <w:pPr>
        <w:pStyle w:val="BodyText"/>
        <w:widowControl/>
        <w:numPr>
          <w:ilvl w:val="0"/>
          <w:numId w:val="6"/>
        </w:numPr>
        <w:spacing w:line="240" w:lineRule="auto"/>
      </w:pPr>
      <w:r>
        <w:t>Added text to note additional exclusion</w:t>
      </w:r>
      <w:r w:rsidR="002A118B">
        <w:t xml:space="preserve"> criteria</w:t>
      </w:r>
      <w:r>
        <w:t xml:space="preserve"> (to exclude individuals for which the eye tracking device will not calibrate) and to advise participants to not use their mobile phone during the study.</w:t>
      </w:r>
    </w:p>
    <w:p w14:paraId="205BA85A" w14:textId="6FF4FA41" w:rsidR="00EC55DD" w:rsidRDefault="00EC55DD" w:rsidP="00EC55DD">
      <w:pPr>
        <w:pStyle w:val="BodyText"/>
        <w:widowControl/>
        <w:spacing w:line="240" w:lineRule="auto"/>
        <w:ind w:left="720" w:firstLine="0"/>
      </w:pPr>
    </w:p>
    <w:p w14:paraId="65E2AA05" w14:textId="2E59F684" w:rsidR="00EC55DD" w:rsidRPr="00EC55DD" w:rsidRDefault="00EC55DD" w:rsidP="00EC55DD">
      <w:pPr>
        <w:pStyle w:val="BodyText"/>
        <w:widowControl/>
        <w:spacing w:line="240" w:lineRule="auto"/>
        <w:ind w:firstLine="0"/>
        <w:rPr>
          <w:i/>
          <w:iCs/>
        </w:rPr>
      </w:pPr>
      <w:r w:rsidRPr="00EC55DD">
        <w:rPr>
          <w:i/>
          <w:iCs/>
        </w:rPr>
        <w:t>Appendix L_Recipes and Instructions</w:t>
      </w:r>
    </w:p>
    <w:p w14:paraId="4C52FB4C" w14:textId="267F682E" w:rsidR="00EC55DD" w:rsidRDefault="00EC55DD" w:rsidP="00EC55DD">
      <w:pPr>
        <w:pStyle w:val="BodyText"/>
        <w:widowControl/>
        <w:spacing w:line="240" w:lineRule="auto"/>
        <w:ind w:firstLine="0"/>
      </w:pPr>
    </w:p>
    <w:p w14:paraId="00CC70D3" w14:textId="41483CD9" w:rsidR="00EC55DD" w:rsidRDefault="00EC55DD" w:rsidP="00EC55DD">
      <w:pPr>
        <w:pStyle w:val="BodyText"/>
        <w:widowControl/>
        <w:numPr>
          <w:ilvl w:val="0"/>
          <w:numId w:val="6"/>
        </w:numPr>
        <w:spacing w:line="240" w:lineRule="auto"/>
      </w:pPr>
      <w:r>
        <w:t xml:space="preserve">Revised the script to provide additional information on the calibration of the eye tracking device and moved calibration </w:t>
      </w:r>
      <w:r w:rsidR="002A118B">
        <w:t xml:space="preserve">of the device </w:t>
      </w:r>
      <w:r>
        <w:t>to the end of the instructions to minimize the recording time for the eye tracking device (and maximize battery charge time).</w:t>
      </w:r>
    </w:p>
    <w:p w14:paraId="32988D00" w14:textId="62FD1E7F" w:rsidR="00EC55DD" w:rsidRDefault="00AC6C78" w:rsidP="00EC55DD">
      <w:pPr>
        <w:pStyle w:val="BodyText"/>
        <w:widowControl/>
        <w:numPr>
          <w:ilvl w:val="0"/>
          <w:numId w:val="6"/>
        </w:numPr>
        <w:spacing w:line="240" w:lineRule="auto"/>
      </w:pPr>
      <w:r>
        <w:t xml:space="preserve">Revised the script and recipe to allow participants to prepare the meal as they would at home, preparing frozen meat balls first, so that there is no longer a requirement to prepare the dishes in a linear fashion (more realistic and reduce meal preparation time). </w:t>
      </w:r>
    </w:p>
    <w:p w14:paraId="2387D16B" w14:textId="002D8A6D" w:rsidR="00AC6C78" w:rsidRDefault="00AC6C78" w:rsidP="00EC55DD">
      <w:pPr>
        <w:pStyle w:val="BodyText"/>
        <w:widowControl/>
        <w:numPr>
          <w:ilvl w:val="0"/>
          <w:numId w:val="6"/>
        </w:numPr>
        <w:spacing w:line="240" w:lineRule="auto"/>
      </w:pPr>
      <w:r>
        <w:t xml:space="preserve">Revised the recipe to use only a portion of the ground beef and to bake (not fry) the </w:t>
      </w:r>
      <w:r w:rsidR="002A118B">
        <w:t xml:space="preserve">homemade </w:t>
      </w:r>
      <w:r>
        <w:t>meat balls (to reduce meal preparation time).</w:t>
      </w:r>
      <w:r>
        <w:br/>
      </w:r>
    </w:p>
    <w:p w14:paraId="246F5338" w14:textId="175C63AA" w:rsidR="00AC6C78" w:rsidRDefault="00AC6C78" w:rsidP="00AC6C78">
      <w:pPr>
        <w:pStyle w:val="BodyText"/>
        <w:widowControl/>
        <w:spacing w:line="240" w:lineRule="auto"/>
        <w:ind w:firstLine="0"/>
        <w:rPr>
          <w:i/>
          <w:iCs/>
        </w:rPr>
      </w:pPr>
      <w:r w:rsidRPr="00AC6C78">
        <w:rPr>
          <w:i/>
          <w:iCs/>
        </w:rPr>
        <w:t>Appendix N_Eyetracking_IDI</w:t>
      </w:r>
    </w:p>
    <w:p w14:paraId="4E681C84" w14:textId="0B1AD0CB" w:rsidR="00AC6C78" w:rsidRDefault="00AC6C78" w:rsidP="00AC6C78">
      <w:pPr>
        <w:pStyle w:val="BodyText"/>
        <w:widowControl/>
        <w:spacing w:line="240" w:lineRule="auto"/>
        <w:ind w:firstLine="0"/>
        <w:rPr>
          <w:i/>
          <w:iCs/>
        </w:rPr>
      </w:pPr>
    </w:p>
    <w:p w14:paraId="1EC8B13F" w14:textId="6FD4E9BD" w:rsidR="00AC6C78" w:rsidRPr="00AC6C78" w:rsidRDefault="00AC6C78" w:rsidP="00AC6C78">
      <w:pPr>
        <w:pStyle w:val="BodyText"/>
        <w:widowControl/>
        <w:numPr>
          <w:ilvl w:val="0"/>
          <w:numId w:val="6"/>
        </w:numPr>
        <w:spacing w:line="240" w:lineRule="auto"/>
        <w:rPr>
          <w:i/>
          <w:iCs/>
        </w:rPr>
      </w:pPr>
      <w:r>
        <w:t>For Eye-tracking Task B (attention to SHI label), added additional distractors.</w:t>
      </w:r>
    </w:p>
    <w:p w14:paraId="2DDDC795" w14:textId="58D38EBB" w:rsidR="00AC6C78" w:rsidRPr="00AC6C78" w:rsidRDefault="00AC6C78" w:rsidP="00AC6C78">
      <w:pPr>
        <w:pStyle w:val="BodyText"/>
        <w:widowControl/>
        <w:numPr>
          <w:ilvl w:val="0"/>
          <w:numId w:val="6"/>
        </w:numPr>
        <w:spacing w:line="240" w:lineRule="auto"/>
        <w:rPr>
          <w:i/>
          <w:iCs/>
        </w:rPr>
      </w:pPr>
      <w:r>
        <w:t>For Eye-tracking Task C</w:t>
      </w:r>
      <w:r w:rsidR="002A118B">
        <w:t xml:space="preserve"> (properly distinguish between RTE vs. NRTE products)</w:t>
      </w:r>
      <w:r>
        <w:t xml:space="preserve">, simplified the logistics of the task by placing the six mock products in the freezer and asking participants to take the products out of the freezer and then sort into two piles – (1) products that have to be cooked to be safely eaten and (2) products that do </w:t>
      </w:r>
      <w:r w:rsidR="00767A3E">
        <w:rPr>
          <w:u w:val="single"/>
        </w:rPr>
        <w:t>not</w:t>
      </w:r>
      <w:r w:rsidR="00767A3E">
        <w:t xml:space="preserve"> </w:t>
      </w:r>
      <w:r>
        <w:t>require cooking for safety.</w:t>
      </w:r>
    </w:p>
    <w:p w14:paraId="40FA7F51" w14:textId="73323B7A" w:rsidR="00AC6C78" w:rsidRPr="001B33AD" w:rsidRDefault="00AC6C78" w:rsidP="00AC6C78">
      <w:pPr>
        <w:pStyle w:val="BodyText"/>
        <w:widowControl/>
        <w:numPr>
          <w:ilvl w:val="0"/>
          <w:numId w:val="6"/>
        </w:numPr>
        <w:spacing w:line="240" w:lineRule="auto"/>
        <w:rPr>
          <w:i/>
          <w:iCs/>
        </w:rPr>
      </w:pPr>
      <w:r>
        <w:t xml:space="preserve">For the In-depth Interviews, eliminated many of </w:t>
      </w:r>
      <w:r w:rsidR="002A118B">
        <w:t xml:space="preserve">the </w:t>
      </w:r>
      <w:r>
        <w:t xml:space="preserve">questions to </w:t>
      </w:r>
      <w:r w:rsidR="00767A3E">
        <w:t xml:space="preserve">decrease participant burden and </w:t>
      </w:r>
      <w:r>
        <w:t>focus only on the information needed to inform selection of the best performing SHI label (among the three test SHI labels and the current label). Retained questions on awareness and use of current SHI label and participants</w:t>
      </w:r>
      <w:r w:rsidR="002A118B">
        <w:t>’</w:t>
      </w:r>
      <w:r>
        <w:t xml:space="preserve"> use of food thermometer in experimental study versus usual behavior when cooking at home.</w:t>
      </w:r>
    </w:p>
    <w:p w14:paraId="6920B1E7" w14:textId="2655CB0E" w:rsidR="001B33AD" w:rsidRDefault="001B33AD" w:rsidP="001B33AD">
      <w:pPr>
        <w:pStyle w:val="BodyText"/>
        <w:widowControl/>
        <w:spacing w:line="240" w:lineRule="auto"/>
      </w:pPr>
    </w:p>
    <w:p w14:paraId="445B8D49" w14:textId="0534019A" w:rsidR="001B33AD" w:rsidRDefault="001B33AD" w:rsidP="001B33AD">
      <w:pPr>
        <w:pStyle w:val="BodyText"/>
        <w:widowControl/>
        <w:spacing w:line="240" w:lineRule="auto"/>
      </w:pPr>
    </w:p>
    <w:p w14:paraId="372E361B" w14:textId="02DE7664" w:rsidR="001B33AD" w:rsidRDefault="001B33AD" w:rsidP="001B33AD">
      <w:pPr>
        <w:pStyle w:val="BodyText"/>
        <w:widowControl/>
        <w:spacing w:line="240" w:lineRule="auto"/>
      </w:pPr>
    </w:p>
    <w:p w14:paraId="2B707FDE" w14:textId="15E64191" w:rsidR="001B33AD" w:rsidRDefault="001B33AD" w:rsidP="001B33AD">
      <w:pPr>
        <w:pStyle w:val="BodyText"/>
        <w:widowControl/>
        <w:spacing w:line="240" w:lineRule="auto"/>
      </w:pPr>
    </w:p>
    <w:p w14:paraId="3D6E20F5" w14:textId="44F32335" w:rsidR="001B33AD" w:rsidRDefault="001B33AD" w:rsidP="001B33AD">
      <w:pPr>
        <w:pStyle w:val="BodyText"/>
        <w:widowControl/>
        <w:spacing w:line="240" w:lineRule="auto"/>
      </w:pPr>
    </w:p>
    <w:p w14:paraId="3E9A77AE" w14:textId="46EE165E" w:rsidR="001B33AD" w:rsidRDefault="001B33AD" w:rsidP="001B33AD">
      <w:pPr>
        <w:pStyle w:val="BodyText"/>
        <w:widowControl/>
        <w:spacing w:line="240" w:lineRule="auto"/>
      </w:pPr>
    </w:p>
    <w:p w14:paraId="36DCEAEB" w14:textId="542CF9E2" w:rsidR="001B33AD" w:rsidRDefault="001B33AD" w:rsidP="001B33AD">
      <w:pPr>
        <w:pStyle w:val="BodyText"/>
        <w:widowControl/>
        <w:spacing w:line="240" w:lineRule="auto"/>
      </w:pPr>
    </w:p>
    <w:p w14:paraId="5C7B3C00" w14:textId="7EB9B13A" w:rsidR="001B33AD" w:rsidRDefault="001B33AD" w:rsidP="001B33AD">
      <w:pPr>
        <w:pStyle w:val="BodyText"/>
        <w:widowControl/>
        <w:spacing w:line="240" w:lineRule="auto"/>
      </w:pPr>
    </w:p>
    <w:p w14:paraId="34D0E71F" w14:textId="4D3F5D36" w:rsidR="001B33AD" w:rsidRDefault="001B33AD" w:rsidP="001B33AD">
      <w:pPr>
        <w:pStyle w:val="BodyText"/>
        <w:widowControl/>
        <w:spacing w:line="240" w:lineRule="auto"/>
      </w:pPr>
    </w:p>
    <w:p w14:paraId="12E7CF5D" w14:textId="620AE818" w:rsidR="001B33AD" w:rsidRDefault="001B33AD" w:rsidP="001B33AD">
      <w:pPr>
        <w:pStyle w:val="BodyText"/>
        <w:widowControl/>
        <w:spacing w:line="240" w:lineRule="auto"/>
      </w:pPr>
    </w:p>
    <w:p w14:paraId="5776BB3B" w14:textId="00F9B076" w:rsidR="001B33AD" w:rsidRDefault="001B33AD" w:rsidP="001B33AD">
      <w:pPr>
        <w:pStyle w:val="BodyText"/>
        <w:widowControl/>
        <w:spacing w:line="240" w:lineRule="auto"/>
      </w:pPr>
    </w:p>
    <w:p w14:paraId="05F3532C" w14:textId="77777777" w:rsidR="001B33AD" w:rsidRDefault="001B33AD" w:rsidP="001B33AD">
      <w:pPr>
        <w:pStyle w:val="BodyText"/>
        <w:widowControl/>
        <w:spacing w:line="240" w:lineRule="auto"/>
      </w:pPr>
    </w:p>
    <w:p w14:paraId="7081F46B" w14:textId="448AAA14" w:rsidR="001B33AD" w:rsidRDefault="001B33AD" w:rsidP="001B33AD">
      <w:pPr>
        <w:pStyle w:val="BodyText"/>
        <w:widowControl/>
        <w:spacing w:line="240" w:lineRule="auto"/>
      </w:pPr>
    </w:p>
    <w:p w14:paraId="16AB88D3" w14:textId="4DACCC09" w:rsidR="001B33AD" w:rsidRDefault="001B33AD" w:rsidP="001B33AD">
      <w:pPr>
        <w:pStyle w:val="BodyText"/>
        <w:widowControl/>
        <w:spacing w:line="240" w:lineRule="auto"/>
      </w:pPr>
    </w:p>
    <w:p w14:paraId="791C56C0" w14:textId="4F38E9A7" w:rsidR="001B33AD" w:rsidRDefault="001B33AD" w:rsidP="001B33AD">
      <w:pPr>
        <w:pStyle w:val="BodyText"/>
        <w:widowControl/>
        <w:spacing w:line="240" w:lineRule="auto"/>
      </w:pPr>
    </w:p>
    <w:p w14:paraId="26049BD5" w14:textId="77777777" w:rsidR="001B33AD" w:rsidRPr="001D72EE" w:rsidRDefault="001B33AD" w:rsidP="001B33AD">
      <w:pPr>
        <w:jc w:val="center"/>
        <w:rPr>
          <w:sz w:val="24"/>
          <w:szCs w:val="24"/>
        </w:rPr>
      </w:pPr>
      <w:r w:rsidRPr="001D72EE">
        <w:rPr>
          <w:b/>
          <w:bCs/>
          <w:sz w:val="24"/>
          <w:szCs w:val="24"/>
        </w:rPr>
        <w:lastRenderedPageBreak/>
        <w:t>Exhibit 1: SHI Labels to Test in Behavior Change Study</w:t>
      </w:r>
      <w:r w:rsidRPr="001D72EE">
        <w:rPr>
          <w:sz w:val="24"/>
          <w:szCs w:val="24"/>
        </w:rPr>
        <w:t xml:space="preserve"> </w:t>
      </w:r>
      <w:r w:rsidRPr="001D72EE">
        <w:rPr>
          <w:sz w:val="24"/>
          <w:szCs w:val="24"/>
        </w:rPr>
        <w:br/>
      </w:r>
    </w:p>
    <w:p w14:paraId="19DAF833" w14:textId="77777777" w:rsidR="001B33AD" w:rsidRDefault="001B33AD" w:rsidP="001B33AD"/>
    <w:p w14:paraId="00706A63" w14:textId="77777777" w:rsidR="001B33AD" w:rsidRDefault="001B33AD" w:rsidP="001B33AD">
      <w:pPr>
        <w:jc w:val="center"/>
      </w:pPr>
      <w:r>
        <w:rPr>
          <w:noProof/>
        </w:rPr>
        <w:drawing>
          <wp:inline distT="0" distB="0" distL="0" distR="0" wp14:anchorId="696E25E0" wp14:editId="41AFE249">
            <wp:extent cx="3524250" cy="331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24250" cy="3314700"/>
                    </a:xfrm>
                    <a:prstGeom prst="rect">
                      <a:avLst/>
                    </a:prstGeom>
                  </pic:spPr>
                </pic:pic>
              </a:graphicData>
            </a:graphic>
          </wp:inline>
        </w:drawing>
      </w:r>
    </w:p>
    <w:p w14:paraId="73AE11BB" w14:textId="77777777" w:rsidR="001B33AD" w:rsidRDefault="001B33AD" w:rsidP="001B33AD"/>
    <w:p w14:paraId="1557BFF4" w14:textId="77777777" w:rsidR="001B33AD" w:rsidRDefault="001B33AD" w:rsidP="001B33AD">
      <w:pPr>
        <w:jc w:val="center"/>
      </w:pPr>
      <w:r>
        <w:rPr>
          <w:noProof/>
        </w:rPr>
        <w:drawing>
          <wp:inline distT="0" distB="0" distL="0" distR="0" wp14:anchorId="1388D12E" wp14:editId="02CD9035">
            <wp:extent cx="3105150" cy="3409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05150" cy="3409950"/>
                    </a:xfrm>
                    <a:prstGeom prst="rect">
                      <a:avLst/>
                    </a:prstGeom>
                  </pic:spPr>
                </pic:pic>
              </a:graphicData>
            </a:graphic>
          </wp:inline>
        </w:drawing>
      </w:r>
    </w:p>
    <w:p w14:paraId="626BB9FF" w14:textId="77777777" w:rsidR="001B33AD" w:rsidRDefault="001B33AD" w:rsidP="001B33AD"/>
    <w:p w14:paraId="59CB5AFB" w14:textId="77777777" w:rsidR="001B33AD" w:rsidRDefault="001B33AD" w:rsidP="001B33AD">
      <w:pPr>
        <w:jc w:val="center"/>
      </w:pPr>
      <w:r>
        <w:rPr>
          <w:noProof/>
        </w:rPr>
        <w:drawing>
          <wp:inline distT="0" distB="0" distL="0" distR="0" wp14:anchorId="2321E11A" wp14:editId="65C55D7D">
            <wp:extent cx="3352800" cy="3438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52800" cy="3438525"/>
                    </a:xfrm>
                    <a:prstGeom prst="rect">
                      <a:avLst/>
                    </a:prstGeom>
                  </pic:spPr>
                </pic:pic>
              </a:graphicData>
            </a:graphic>
          </wp:inline>
        </w:drawing>
      </w:r>
    </w:p>
    <w:p w14:paraId="556886B4" w14:textId="77777777" w:rsidR="001B33AD" w:rsidRPr="00EC55DD" w:rsidRDefault="001B33AD" w:rsidP="001B33AD">
      <w:pPr>
        <w:pStyle w:val="BodyText"/>
        <w:widowControl/>
        <w:spacing w:line="240" w:lineRule="auto"/>
        <w:rPr>
          <w:i/>
          <w:iCs/>
        </w:rPr>
      </w:pPr>
    </w:p>
    <w:p w14:paraId="3CB708B0" w14:textId="77777777" w:rsidR="00AC6C78" w:rsidRDefault="00AC6C78" w:rsidP="00AC6C78">
      <w:pPr>
        <w:pStyle w:val="BodyText"/>
        <w:widowControl/>
        <w:spacing w:line="240" w:lineRule="auto"/>
        <w:ind w:left="360" w:firstLine="0"/>
      </w:pPr>
    </w:p>
    <w:sectPr w:rsidR="00AC6C78" w:rsidSect="00E56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24CB"/>
    <w:multiLevelType w:val="hybridMultilevel"/>
    <w:tmpl w:val="8A2637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9A2DC0"/>
    <w:multiLevelType w:val="hybridMultilevel"/>
    <w:tmpl w:val="CAC69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02D4C69"/>
    <w:multiLevelType w:val="hybridMultilevel"/>
    <w:tmpl w:val="521C7B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3EB38DF"/>
    <w:multiLevelType w:val="hybridMultilevel"/>
    <w:tmpl w:val="414A2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5568DD"/>
    <w:multiLevelType w:val="hybridMultilevel"/>
    <w:tmpl w:val="8CF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ED"/>
    <w:rsid w:val="000763FE"/>
    <w:rsid w:val="000875FE"/>
    <w:rsid w:val="000D10D4"/>
    <w:rsid w:val="000F75D6"/>
    <w:rsid w:val="00112AF3"/>
    <w:rsid w:val="001247C0"/>
    <w:rsid w:val="00131841"/>
    <w:rsid w:val="00174E70"/>
    <w:rsid w:val="001874AB"/>
    <w:rsid w:val="001A4090"/>
    <w:rsid w:val="001B33AD"/>
    <w:rsid w:val="00260A26"/>
    <w:rsid w:val="00292613"/>
    <w:rsid w:val="002A118B"/>
    <w:rsid w:val="002C15D9"/>
    <w:rsid w:val="002C2972"/>
    <w:rsid w:val="003600B6"/>
    <w:rsid w:val="003D048D"/>
    <w:rsid w:val="00443034"/>
    <w:rsid w:val="004660D1"/>
    <w:rsid w:val="004D0FFE"/>
    <w:rsid w:val="005117A6"/>
    <w:rsid w:val="005166DC"/>
    <w:rsid w:val="005546BA"/>
    <w:rsid w:val="00584384"/>
    <w:rsid w:val="005B27CA"/>
    <w:rsid w:val="005D1963"/>
    <w:rsid w:val="006F5175"/>
    <w:rsid w:val="006F7345"/>
    <w:rsid w:val="00710552"/>
    <w:rsid w:val="0071154D"/>
    <w:rsid w:val="00717881"/>
    <w:rsid w:val="00726B10"/>
    <w:rsid w:val="00767A3E"/>
    <w:rsid w:val="00781C84"/>
    <w:rsid w:val="007F4E7D"/>
    <w:rsid w:val="008627C2"/>
    <w:rsid w:val="00893704"/>
    <w:rsid w:val="008B4281"/>
    <w:rsid w:val="008B681B"/>
    <w:rsid w:val="008D1FD7"/>
    <w:rsid w:val="008D5934"/>
    <w:rsid w:val="008E4CF8"/>
    <w:rsid w:val="008E7A05"/>
    <w:rsid w:val="0095194A"/>
    <w:rsid w:val="00953557"/>
    <w:rsid w:val="009766C8"/>
    <w:rsid w:val="00985D6D"/>
    <w:rsid w:val="009904FF"/>
    <w:rsid w:val="00992E17"/>
    <w:rsid w:val="009D6CC3"/>
    <w:rsid w:val="009F3B1C"/>
    <w:rsid w:val="00A075B8"/>
    <w:rsid w:val="00AA1A31"/>
    <w:rsid w:val="00AC6C78"/>
    <w:rsid w:val="00B14CB9"/>
    <w:rsid w:val="00B92227"/>
    <w:rsid w:val="00BE3840"/>
    <w:rsid w:val="00C07FED"/>
    <w:rsid w:val="00C15628"/>
    <w:rsid w:val="00C16B02"/>
    <w:rsid w:val="00C32C9C"/>
    <w:rsid w:val="00C6317B"/>
    <w:rsid w:val="00CC0080"/>
    <w:rsid w:val="00D036AE"/>
    <w:rsid w:val="00D35470"/>
    <w:rsid w:val="00D769D7"/>
    <w:rsid w:val="00D923C8"/>
    <w:rsid w:val="00DB004C"/>
    <w:rsid w:val="00DC0BC7"/>
    <w:rsid w:val="00DE07D5"/>
    <w:rsid w:val="00DE3180"/>
    <w:rsid w:val="00DE5DB6"/>
    <w:rsid w:val="00E17B28"/>
    <w:rsid w:val="00E53A2F"/>
    <w:rsid w:val="00E56288"/>
    <w:rsid w:val="00E57C8C"/>
    <w:rsid w:val="00E644FE"/>
    <w:rsid w:val="00E76F57"/>
    <w:rsid w:val="00EB5586"/>
    <w:rsid w:val="00EC55DD"/>
    <w:rsid w:val="00F26846"/>
    <w:rsid w:val="00F75BBC"/>
    <w:rsid w:val="00F818DA"/>
    <w:rsid w:val="00F86A6D"/>
    <w:rsid w:val="00F9071C"/>
    <w:rsid w:val="00FB6BDD"/>
    <w:rsid w:val="00FC3EB3"/>
    <w:rsid w:val="00FC620A"/>
    <w:rsid w:val="00FE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18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ED"/>
    <w:pPr>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44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F75BBC"/>
    <w:pPr>
      <w:widowControl w:val="0"/>
      <w:snapToGrid w:val="0"/>
      <w:spacing w:after="0" w:line="48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75BBC"/>
    <w:rPr>
      <w:rFonts w:ascii="Times New Roman" w:eastAsia="Times New Roman" w:hAnsi="Times New Roman" w:cs="Times New Roman"/>
      <w:sz w:val="24"/>
      <w:szCs w:val="20"/>
    </w:rPr>
  </w:style>
  <w:style w:type="paragraph" w:customStyle="1" w:styleId="Source">
    <w:name w:val="Source"/>
    <w:basedOn w:val="Normal"/>
    <w:rsid w:val="00F75BBC"/>
    <w:pPr>
      <w:keepLines/>
      <w:spacing w:before="120" w:after="0" w:line="240" w:lineRule="auto"/>
      <w:ind w:left="216" w:hanging="216"/>
    </w:pPr>
    <w:rPr>
      <w:rFonts w:ascii="Times New Roman" w:eastAsia="Times New Roman" w:hAnsi="Times New Roman" w:cs="Times New Roman"/>
      <w:sz w:val="18"/>
      <w:szCs w:val="18"/>
    </w:rPr>
  </w:style>
  <w:style w:type="paragraph" w:styleId="Title">
    <w:name w:val="Title"/>
    <w:basedOn w:val="Heading1"/>
    <w:next w:val="Normal"/>
    <w:link w:val="TitleChar"/>
    <w:qFormat/>
    <w:rsid w:val="00F818DA"/>
    <w:pPr>
      <w:keepLines w:val="0"/>
      <w:spacing w:before="0" w:line="480" w:lineRule="auto"/>
      <w:jc w:val="center"/>
    </w:pPr>
    <w:rPr>
      <w:rFonts w:ascii="Times New Roman Bold" w:eastAsia="Times New Roman" w:hAnsi="Times New Roman Bold" w:cs="Arial"/>
      <w:b/>
      <w:bCs/>
      <w:color w:val="auto"/>
      <w:sz w:val="24"/>
      <w:szCs w:val="24"/>
    </w:rPr>
  </w:style>
  <w:style w:type="character" w:customStyle="1" w:styleId="TitleChar">
    <w:name w:val="Title Char"/>
    <w:basedOn w:val="DefaultParagraphFont"/>
    <w:link w:val="Title"/>
    <w:rsid w:val="00F818DA"/>
    <w:rPr>
      <w:rFonts w:ascii="Times New Roman Bold" w:eastAsia="Times New Roman" w:hAnsi="Times New Roman Bold" w:cs="Arial"/>
      <w:b/>
      <w:bCs/>
      <w:sz w:val="24"/>
      <w:szCs w:val="24"/>
    </w:rPr>
  </w:style>
  <w:style w:type="character" w:customStyle="1" w:styleId="Heading1Char">
    <w:name w:val="Heading 1 Char"/>
    <w:basedOn w:val="DefaultParagraphFont"/>
    <w:link w:val="Heading1"/>
    <w:uiPriority w:val="9"/>
    <w:rsid w:val="00F818DA"/>
    <w:rPr>
      <w:rFonts w:asciiTheme="majorHAnsi" w:eastAsiaTheme="majorEastAsia" w:hAnsiTheme="majorHAnsi" w:cstheme="majorBidi"/>
      <w:color w:val="365F91" w:themeColor="accent1" w:themeShade="BF"/>
      <w:sz w:val="32"/>
      <w:szCs w:val="32"/>
    </w:rPr>
  </w:style>
  <w:style w:type="paragraph" w:customStyle="1" w:styleId="Bodytextapps3pt">
    <w:name w:val="Body text apps_3pt"/>
    <w:basedOn w:val="Normal"/>
    <w:qFormat/>
    <w:rsid w:val="00EC55DD"/>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3B1C"/>
    <w:rPr>
      <w:sz w:val="16"/>
      <w:szCs w:val="16"/>
    </w:rPr>
  </w:style>
  <w:style w:type="paragraph" w:styleId="CommentText">
    <w:name w:val="annotation text"/>
    <w:basedOn w:val="Normal"/>
    <w:link w:val="CommentTextChar"/>
    <w:uiPriority w:val="99"/>
    <w:semiHidden/>
    <w:unhideWhenUsed/>
    <w:rsid w:val="009F3B1C"/>
    <w:pPr>
      <w:spacing w:line="240" w:lineRule="auto"/>
    </w:pPr>
    <w:rPr>
      <w:sz w:val="20"/>
      <w:szCs w:val="20"/>
    </w:rPr>
  </w:style>
  <w:style w:type="character" w:customStyle="1" w:styleId="CommentTextChar">
    <w:name w:val="Comment Text Char"/>
    <w:basedOn w:val="DefaultParagraphFont"/>
    <w:link w:val="CommentText"/>
    <w:uiPriority w:val="99"/>
    <w:semiHidden/>
    <w:rsid w:val="009F3B1C"/>
    <w:rPr>
      <w:sz w:val="20"/>
      <w:szCs w:val="20"/>
    </w:rPr>
  </w:style>
  <w:style w:type="paragraph" w:styleId="CommentSubject">
    <w:name w:val="annotation subject"/>
    <w:basedOn w:val="CommentText"/>
    <w:next w:val="CommentText"/>
    <w:link w:val="CommentSubjectChar"/>
    <w:uiPriority w:val="99"/>
    <w:semiHidden/>
    <w:unhideWhenUsed/>
    <w:rsid w:val="009F3B1C"/>
    <w:rPr>
      <w:b/>
      <w:bCs/>
    </w:rPr>
  </w:style>
  <w:style w:type="character" w:customStyle="1" w:styleId="CommentSubjectChar">
    <w:name w:val="Comment Subject Char"/>
    <w:basedOn w:val="CommentTextChar"/>
    <w:link w:val="CommentSubject"/>
    <w:uiPriority w:val="99"/>
    <w:semiHidden/>
    <w:rsid w:val="009F3B1C"/>
    <w:rPr>
      <w:b/>
      <w:bCs/>
      <w:sz w:val="20"/>
      <w:szCs w:val="20"/>
    </w:rPr>
  </w:style>
  <w:style w:type="paragraph" w:styleId="BalloonText">
    <w:name w:val="Balloon Text"/>
    <w:basedOn w:val="Normal"/>
    <w:link w:val="BalloonTextChar"/>
    <w:uiPriority w:val="99"/>
    <w:semiHidden/>
    <w:unhideWhenUsed/>
    <w:rsid w:val="009F3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B1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18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ED"/>
    <w:pPr>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44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F75BBC"/>
    <w:pPr>
      <w:widowControl w:val="0"/>
      <w:snapToGrid w:val="0"/>
      <w:spacing w:after="0" w:line="48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75BBC"/>
    <w:rPr>
      <w:rFonts w:ascii="Times New Roman" w:eastAsia="Times New Roman" w:hAnsi="Times New Roman" w:cs="Times New Roman"/>
      <w:sz w:val="24"/>
      <w:szCs w:val="20"/>
    </w:rPr>
  </w:style>
  <w:style w:type="paragraph" w:customStyle="1" w:styleId="Source">
    <w:name w:val="Source"/>
    <w:basedOn w:val="Normal"/>
    <w:rsid w:val="00F75BBC"/>
    <w:pPr>
      <w:keepLines/>
      <w:spacing w:before="120" w:after="0" w:line="240" w:lineRule="auto"/>
      <w:ind w:left="216" w:hanging="216"/>
    </w:pPr>
    <w:rPr>
      <w:rFonts w:ascii="Times New Roman" w:eastAsia="Times New Roman" w:hAnsi="Times New Roman" w:cs="Times New Roman"/>
      <w:sz w:val="18"/>
      <w:szCs w:val="18"/>
    </w:rPr>
  </w:style>
  <w:style w:type="paragraph" w:styleId="Title">
    <w:name w:val="Title"/>
    <w:basedOn w:val="Heading1"/>
    <w:next w:val="Normal"/>
    <w:link w:val="TitleChar"/>
    <w:qFormat/>
    <w:rsid w:val="00F818DA"/>
    <w:pPr>
      <w:keepLines w:val="0"/>
      <w:spacing w:before="0" w:line="480" w:lineRule="auto"/>
      <w:jc w:val="center"/>
    </w:pPr>
    <w:rPr>
      <w:rFonts w:ascii="Times New Roman Bold" w:eastAsia="Times New Roman" w:hAnsi="Times New Roman Bold" w:cs="Arial"/>
      <w:b/>
      <w:bCs/>
      <w:color w:val="auto"/>
      <w:sz w:val="24"/>
      <w:szCs w:val="24"/>
    </w:rPr>
  </w:style>
  <w:style w:type="character" w:customStyle="1" w:styleId="TitleChar">
    <w:name w:val="Title Char"/>
    <w:basedOn w:val="DefaultParagraphFont"/>
    <w:link w:val="Title"/>
    <w:rsid w:val="00F818DA"/>
    <w:rPr>
      <w:rFonts w:ascii="Times New Roman Bold" w:eastAsia="Times New Roman" w:hAnsi="Times New Roman Bold" w:cs="Arial"/>
      <w:b/>
      <w:bCs/>
      <w:sz w:val="24"/>
      <w:szCs w:val="24"/>
    </w:rPr>
  </w:style>
  <w:style w:type="character" w:customStyle="1" w:styleId="Heading1Char">
    <w:name w:val="Heading 1 Char"/>
    <w:basedOn w:val="DefaultParagraphFont"/>
    <w:link w:val="Heading1"/>
    <w:uiPriority w:val="9"/>
    <w:rsid w:val="00F818DA"/>
    <w:rPr>
      <w:rFonts w:asciiTheme="majorHAnsi" w:eastAsiaTheme="majorEastAsia" w:hAnsiTheme="majorHAnsi" w:cstheme="majorBidi"/>
      <w:color w:val="365F91" w:themeColor="accent1" w:themeShade="BF"/>
      <w:sz w:val="32"/>
      <w:szCs w:val="32"/>
    </w:rPr>
  </w:style>
  <w:style w:type="paragraph" w:customStyle="1" w:styleId="Bodytextapps3pt">
    <w:name w:val="Body text apps_3pt"/>
    <w:basedOn w:val="Normal"/>
    <w:qFormat/>
    <w:rsid w:val="00EC55DD"/>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3B1C"/>
    <w:rPr>
      <w:sz w:val="16"/>
      <w:szCs w:val="16"/>
    </w:rPr>
  </w:style>
  <w:style w:type="paragraph" w:styleId="CommentText">
    <w:name w:val="annotation text"/>
    <w:basedOn w:val="Normal"/>
    <w:link w:val="CommentTextChar"/>
    <w:uiPriority w:val="99"/>
    <w:semiHidden/>
    <w:unhideWhenUsed/>
    <w:rsid w:val="009F3B1C"/>
    <w:pPr>
      <w:spacing w:line="240" w:lineRule="auto"/>
    </w:pPr>
    <w:rPr>
      <w:sz w:val="20"/>
      <w:szCs w:val="20"/>
    </w:rPr>
  </w:style>
  <w:style w:type="character" w:customStyle="1" w:styleId="CommentTextChar">
    <w:name w:val="Comment Text Char"/>
    <w:basedOn w:val="DefaultParagraphFont"/>
    <w:link w:val="CommentText"/>
    <w:uiPriority w:val="99"/>
    <w:semiHidden/>
    <w:rsid w:val="009F3B1C"/>
    <w:rPr>
      <w:sz w:val="20"/>
      <w:szCs w:val="20"/>
    </w:rPr>
  </w:style>
  <w:style w:type="paragraph" w:styleId="CommentSubject">
    <w:name w:val="annotation subject"/>
    <w:basedOn w:val="CommentText"/>
    <w:next w:val="CommentText"/>
    <w:link w:val="CommentSubjectChar"/>
    <w:uiPriority w:val="99"/>
    <w:semiHidden/>
    <w:unhideWhenUsed/>
    <w:rsid w:val="009F3B1C"/>
    <w:rPr>
      <w:b/>
      <w:bCs/>
    </w:rPr>
  </w:style>
  <w:style w:type="character" w:customStyle="1" w:styleId="CommentSubjectChar">
    <w:name w:val="Comment Subject Char"/>
    <w:basedOn w:val="CommentTextChar"/>
    <w:link w:val="CommentSubject"/>
    <w:uiPriority w:val="99"/>
    <w:semiHidden/>
    <w:rsid w:val="009F3B1C"/>
    <w:rPr>
      <w:b/>
      <w:bCs/>
      <w:sz w:val="20"/>
      <w:szCs w:val="20"/>
    </w:rPr>
  </w:style>
  <w:style w:type="paragraph" w:styleId="BalloonText">
    <w:name w:val="Balloon Text"/>
    <w:basedOn w:val="Normal"/>
    <w:link w:val="BalloonTextChar"/>
    <w:uiPriority w:val="99"/>
    <w:semiHidden/>
    <w:unhideWhenUsed/>
    <w:rsid w:val="009F3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B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1440">
      <w:bodyDiv w:val="1"/>
      <w:marLeft w:val="0"/>
      <w:marRight w:val="0"/>
      <w:marTop w:val="0"/>
      <w:marBottom w:val="0"/>
      <w:divBdr>
        <w:top w:val="none" w:sz="0" w:space="0" w:color="auto"/>
        <w:left w:val="none" w:sz="0" w:space="0" w:color="auto"/>
        <w:bottom w:val="none" w:sz="0" w:space="0" w:color="auto"/>
        <w:right w:val="none" w:sz="0" w:space="0" w:color="auto"/>
      </w:divBdr>
    </w:div>
    <w:div w:id="388261735">
      <w:bodyDiv w:val="1"/>
      <w:marLeft w:val="0"/>
      <w:marRight w:val="0"/>
      <w:marTop w:val="0"/>
      <w:marBottom w:val="0"/>
      <w:divBdr>
        <w:top w:val="none" w:sz="0" w:space="0" w:color="auto"/>
        <w:left w:val="none" w:sz="0" w:space="0" w:color="auto"/>
        <w:bottom w:val="none" w:sz="0" w:space="0" w:color="auto"/>
        <w:right w:val="none" w:sz="0" w:space="0" w:color="auto"/>
      </w:divBdr>
    </w:div>
    <w:div w:id="509488489">
      <w:bodyDiv w:val="1"/>
      <w:marLeft w:val="0"/>
      <w:marRight w:val="0"/>
      <w:marTop w:val="0"/>
      <w:marBottom w:val="0"/>
      <w:divBdr>
        <w:top w:val="none" w:sz="0" w:space="0" w:color="auto"/>
        <w:left w:val="none" w:sz="0" w:space="0" w:color="auto"/>
        <w:bottom w:val="none" w:sz="0" w:space="0" w:color="auto"/>
        <w:right w:val="none" w:sz="0" w:space="0" w:color="auto"/>
      </w:divBdr>
    </w:div>
    <w:div w:id="633171476">
      <w:bodyDiv w:val="1"/>
      <w:marLeft w:val="0"/>
      <w:marRight w:val="0"/>
      <w:marTop w:val="0"/>
      <w:marBottom w:val="0"/>
      <w:divBdr>
        <w:top w:val="none" w:sz="0" w:space="0" w:color="auto"/>
        <w:left w:val="none" w:sz="0" w:space="0" w:color="auto"/>
        <w:bottom w:val="none" w:sz="0" w:space="0" w:color="auto"/>
        <w:right w:val="none" w:sz="0" w:space="0" w:color="auto"/>
      </w:divBdr>
    </w:div>
    <w:div w:id="891962095">
      <w:bodyDiv w:val="1"/>
      <w:marLeft w:val="0"/>
      <w:marRight w:val="0"/>
      <w:marTop w:val="0"/>
      <w:marBottom w:val="0"/>
      <w:divBdr>
        <w:top w:val="none" w:sz="0" w:space="0" w:color="auto"/>
        <w:left w:val="none" w:sz="0" w:space="0" w:color="auto"/>
        <w:bottom w:val="none" w:sz="0" w:space="0" w:color="auto"/>
        <w:right w:val="none" w:sz="0" w:space="0" w:color="auto"/>
      </w:divBdr>
    </w:div>
    <w:div w:id="974063696">
      <w:bodyDiv w:val="1"/>
      <w:marLeft w:val="0"/>
      <w:marRight w:val="0"/>
      <w:marTop w:val="0"/>
      <w:marBottom w:val="0"/>
      <w:divBdr>
        <w:top w:val="none" w:sz="0" w:space="0" w:color="auto"/>
        <w:left w:val="none" w:sz="0" w:space="0" w:color="auto"/>
        <w:bottom w:val="none" w:sz="0" w:space="0" w:color="auto"/>
        <w:right w:val="none" w:sz="0" w:space="0" w:color="auto"/>
      </w:divBdr>
    </w:div>
    <w:div w:id="1019425696">
      <w:bodyDiv w:val="1"/>
      <w:marLeft w:val="0"/>
      <w:marRight w:val="0"/>
      <w:marTop w:val="0"/>
      <w:marBottom w:val="0"/>
      <w:divBdr>
        <w:top w:val="none" w:sz="0" w:space="0" w:color="auto"/>
        <w:left w:val="none" w:sz="0" w:space="0" w:color="auto"/>
        <w:bottom w:val="none" w:sz="0" w:space="0" w:color="auto"/>
        <w:right w:val="none" w:sz="0" w:space="0" w:color="auto"/>
      </w:divBdr>
    </w:div>
    <w:div w:id="1249460098">
      <w:bodyDiv w:val="1"/>
      <w:marLeft w:val="0"/>
      <w:marRight w:val="0"/>
      <w:marTop w:val="0"/>
      <w:marBottom w:val="0"/>
      <w:divBdr>
        <w:top w:val="none" w:sz="0" w:space="0" w:color="auto"/>
        <w:left w:val="none" w:sz="0" w:space="0" w:color="auto"/>
        <w:bottom w:val="none" w:sz="0" w:space="0" w:color="auto"/>
        <w:right w:val="none" w:sz="0" w:space="0" w:color="auto"/>
      </w:divBdr>
    </w:div>
    <w:div w:id="20682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dc:creator>
  <cp:lastModifiedBy>SYSTEM</cp:lastModifiedBy>
  <cp:revision>2</cp:revision>
  <dcterms:created xsi:type="dcterms:W3CDTF">2019-07-10T15:46:00Z</dcterms:created>
  <dcterms:modified xsi:type="dcterms:W3CDTF">2019-07-10T15:46:00Z</dcterms:modified>
</cp:coreProperties>
</file>