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8E4E2" w14:textId="77777777" w:rsidR="00DE165B" w:rsidRPr="005C098E" w:rsidRDefault="008C40EB" w:rsidP="008A3B81">
      <w:pPr>
        <w:tabs>
          <w:tab w:val="left" w:pos="2964"/>
        </w:tabs>
        <w:rPr>
          <w:b/>
          <w:sz w:val="22"/>
          <w:szCs w:val="22"/>
        </w:rPr>
      </w:pPr>
      <w:bookmarkStart w:id="0" w:name="_GoBack"/>
      <w:bookmarkEnd w:id="0"/>
      <w:r w:rsidRPr="005C098E">
        <w:rPr>
          <w:b/>
          <w:sz w:val="22"/>
          <w:szCs w:val="22"/>
        </w:rPr>
        <w:tab/>
      </w:r>
      <w:r w:rsidR="00DE165B" w:rsidRPr="005C098E">
        <w:rPr>
          <w:b/>
          <w:sz w:val="22"/>
          <w:szCs w:val="22"/>
        </w:rPr>
        <w:t>SUPPORTING STATEMENT</w:t>
      </w:r>
    </w:p>
    <w:p w14:paraId="1511904A" w14:textId="77777777" w:rsidR="006000CC" w:rsidRPr="005C098E" w:rsidRDefault="006000CC" w:rsidP="008A3B81">
      <w:pPr>
        <w:tabs>
          <w:tab w:val="left" w:pos="2964"/>
        </w:tabs>
        <w:rPr>
          <w:b/>
          <w:sz w:val="22"/>
          <w:szCs w:val="22"/>
        </w:rPr>
      </w:pPr>
    </w:p>
    <w:p w14:paraId="5DD926B8" w14:textId="77777777" w:rsidR="00DE165B" w:rsidRPr="005C098E" w:rsidRDefault="00DE165B">
      <w:pPr>
        <w:rPr>
          <w:b/>
          <w:sz w:val="22"/>
          <w:szCs w:val="22"/>
        </w:rPr>
      </w:pPr>
      <w:r w:rsidRPr="005C098E">
        <w:rPr>
          <w:b/>
          <w:sz w:val="22"/>
          <w:szCs w:val="22"/>
        </w:rPr>
        <w:t xml:space="preserve">A.  </w:t>
      </w:r>
      <w:r w:rsidRPr="005C098E">
        <w:rPr>
          <w:b/>
          <w:sz w:val="22"/>
          <w:szCs w:val="22"/>
          <w:u w:val="single"/>
        </w:rPr>
        <w:t>Justification</w:t>
      </w:r>
      <w:r w:rsidRPr="005C098E">
        <w:rPr>
          <w:b/>
          <w:sz w:val="22"/>
          <w:szCs w:val="22"/>
        </w:rPr>
        <w:t>:</w:t>
      </w:r>
    </w:p>
    <w:p w14:paraId="6EAF57C1" w14:textId="77777777" w:rsidR="00DE165B" w:rsidRPr="005C098E" w:rsidRDefault="00DE165B">
      <w:pPr>
        <w:rPr>
          <w:sz w:val="22"/>
          <w:szCs w:val="22"/>
        </w:rPr>
      </w:pPr>
    </w:p>
    <w:p w14:paraId="57C66B11" w14:textId="048A6CBF" w:rsidR="00DE165B" w:rsidRPr="005C098E" w:rsidRDefault="00121CE6" w:rsidP="00121CE6">
      <w:pPr>
        <w:ind w:left="360" w:hanging="360"/>
        <w:rPr>
          <w:sz w:val="22"/>
          <w:szCs w:val="22"/>
        </w:rPr>
      </w:pPr>
      <w:r w:rsidRPr="005C098E">
        <w:rPr>
          <w:sz w:val="22"/>
          <w:szCs w:val="22"/>
        </w:rPr>
        <w:t>1.</w:t>
      </w:r>
      <w:r w:rsidRPr="005C098E">
        <w:rPr>
          <w:i/>
          <w:sz w:val="22"/>
          <w:szCs w:val="22"/>
        </w:rPr>
        <w:tab/>
        <w:t>Circumstances that make the collection necessary.</w:t>
      </w:r>
      <w:r w:rsidRPr="005C098E">
        <w:rPr>
          <w:sz w:val="22"/>
          <w:szCs w:val="22"/>
        </w:rPr>
        <w:t xml:space="preserve">  </w:t>
      </w:r>
      <w:r w:rsidR="00DE165B" w:rsidRPr="005C098E">
        <w:rPr>
          <w:sz w:val="22"/>
          <w:szCs w:val="22"/>
        </w:rPr>
        <w:t>The Communications Ac</w:t>
      </w:r>
      <w:r w:rsidR="002D64A5" w:rsidRPr="005C098E">
        <w:rPr>
          <w:sz w:val="22"/>
          <w:szCs w:val="22"/>
        </w:rPr>
        <w:t xml:space="preserve">t of 1934, as amended </w:t>
      </w:r>
      <w:r w:rsidR="00DE165B" w:rsidRPr="005C098E">
        <w:rPr>
          <w:sz w:val="22"/>
          <w:szCs w:val="22"/>
        </w:rPr>
        <w:t>requires the “preservation and advancement of universal service.”  The information collection</w:t>
      </w:r>
      <w:r w:rsidR="00B514CD" w:rsidRPr="005C098E">
        <w:rPr>
          <w:sz w:val="22"/>
          <w:szCs w:val="22"/>
        </w:rPr>
        <w:t xml:space="preserve"> requirement</w:t>
      </w:r>
      <w:r w:rsidR="00DE165B" w:rsidRPr="005C098E">
        <w:rPr>
          <w:sz w:val="22"/>
          <w:szCs w:val="22"/>
        </w:rPr>
        <w:t xml:space="preserve">s reported under this </w:t>
      </w:r>
      <w:r w:rsidR="007C6586" w:rsidRPr="005C098E">
        <w:rPr>
          <w:sz w:val="22"/>
          <w:szCs w:val="22"/>
        </w:rPr>
        <w:t>collection</w:t>
      </w:r>
      <w:r w:rsidR="00DE165B" w:rsidRPr="005C098E">
        <w:rPr>
          <w:sz w:val="22"/>
          <w:szCs w:val="22"/>
        </w:rPr>
        <w:t xml:space="preserve"> are the result of Commission actions to promote the Act’s universal service goals. </w:t>
      </w:r>
    </w:p>
    <w:p w14:paraId="72065100" w14:textId="77777777" w:rsidR="00DE165B" w:rsidRPr="005C098E" w:rsidRDefault="00DE165B" w:rsidP="00DE165B">
      <w:pPr>
        <w:ind w:left="360"/>
        <w:rPr>
          <w:sz w:val="22"/>
          <w:szCs w:val="22"/>
        </w:rPr>
      </w:pPr>
      <w:r w:rsidRPr="005C098E">
        <w:rPr>
          <w:sz w:val="22"/>
          <w:szCs w:val="22"/>
        </w:rPr>
        <w:tab/>
      </w:r>
    </w:p>
    <w:p w14:paraId="775E676E" w14:textId="77777777" w:rsidR="008D15B9" w:rsidRPr="005C098E" w:rsidRDefault="00F65D7B" w:rsidP="007C6586">
      <w:pPr>
        <w:ind w:left="360"/>
        <w:rPr>
          <w:color w:val="000000"/>
          <w:sz w:val="22"/>
          <w:szCs w:val="22"/>
        </w:rPr>
      </w:pPr>
      <w:r w:rsidRPr="005C098E">
        <w:rPr>
          <w:color w:val="000000"/>
          <w:sz w:val="22"/>
          <w:szCs w:val="22"/>
        </w:rPr>
        <w:t xml:space="preserve">On March </w:t>
      </w:r>
      <w:r w:rsidR="00622828">
        <w:rPr>
          <w:color w:val="000000"/>
          <w:sz w:val="22"/>
          <w:szCs w:val="22"/>
        </w:rPr>
        <w:t>28</w:t>
      </w:r>
      <w:r w:rsidRPr="005C098E">
        <w:rPr>
          <w:color w:val="000000"/>
          <w:sz w:val="22"/>
          <w:szCs w:val="22"/>
        </w:rPr>
        <w:t>, 2016</w:t>
      </w:r>
      <w:r w:rsidR="00DE165B" w:rsidRPr="005C098E">
        <w:rPr>
          <w:color w:val="000000"/>
          <w:sz w:val="22"/>
          <w:szCs w:val="22"/>
        </w:rPr>
        <w:t xml:space="preserve">, the Commission adopted </w:t>
      </w:r>
      <w:r w:rsidRPr="005C098E">
        <w:rPr>
          <w:color w:val="000000"/>
          <w:sz w:val="22"/>
          <w:szCs w:val="22"/>
        </w:rPr>
        <w:t xml:space="preserve">significant reforms to place the </w:t>
      </w:r>
      <w:r w:rsidR="00DE165B" w:rsidRPr="005C098E">
        <w:rPr>
          <w:color w:val="000000"/>
          <w:sz w:val="22"/>
          <w:szCs w:val="22"/>
        </w:rPr>
        <w:t xml:space="preserve">universal service support </w:t>
      </w:r>
      <w:r w:rsidRPr="005C098E">
        <w:rPr>
          <w:color w:val="000000"/>
          <w:sz w:val="22"/>
          <w:szCs w:val="22"/>
        </w:rPr>
        <w:t xml:space="preserve">program on solid footing for the next decade to preserve and advance voice and broadband service </w:t>
      </w:r>
      <w:r w:rsidR="004373C3" w:rsidRPr="005C098E">
        <w:rPr>
          <w:color w:val="000000"/>
          <w:sz w:val="22"/>
          <w:szCs w:val="22"/>
        </w:rPr>
        <w:t>in areas served by rate-of-retur</w:t>
      </w:r>
      <w:r w:rsidRPr="005C098E">
        <w:rPr>
          <w:color w:val="000000"/>
          <w:sz w:val="22"/>
          <w:szCs w:val="22"/>
        </w:rPr>
        <w:t>n carriers.</w:t>
      </w:r>
      <w:r w:rsidR="00DE165B" w:rsidRPr="005C098E">
        <w:rPr>
          <w:color w:val="000000"/>
          <w:sz w:val="22"/>
          <w:szCs w:val="22"/>
        </w:rPr>
        <w:t xml:space="preserve"> </w:t>
      </w:r>
      <w:r w:rsidR="00DE165B" w:rsidRPr="005C098E">
        <w:rPr>
          <w:i/>
          <w:color w:val="000000"/>
          <w:sz w:val="22"/>
          <w:szCs w:val="22"/>
        </w:rPr>
        <w:t xml:space="preserve">Connect America Fund; </w:t>
      </w:r>
      <w:r w:rsidR="004373C3" w:rsidRPr="005C098E">
        <w:rPr>
          <w:i/>
          <w:color w:val="000000"/>
          <w:sz w:val="22"/>
          <w:szCs w:val="22"/>
        </w:rPr>
        <w:t xml:space="preserve">ETC Annual Reports and Certifications; </w:t>
      </w:r>
      <w:r w:rsidR="00DE165B" w:rsidRPr="005C098E">
        <w:rPr>
          <w:i/>
          <w:color w:val="000000"/>
          <w:sz w:val="22"/>
          <w:szCs w:val="22"/>
        </w:rPr>
        <w:t>Establish</w:t>
      </w:r>
      <w:r w:rsidR="004373C3" w:rsidRPr="005C098E">
        <w:rPr>
          <w:i/>
          <w:color w:val="000000"/>
          <w:sz w:val="22"/>
          <w:szCs w:val="22"/>
        </w:rPr>
        <w:t>ing</w:t>
      </w:r>
      <w:r w:rsidR="00DE165B" w:rsidRPr="005C098E">
        <w:rPr>
          <w:i/>
          <w:color w:val="000000"/>
          <w:sz w:val="22"/>
          <w:szCs w:val="22"/>
        </w:rPr>
        <w:t xml:space="preserve"> Just and Reasonable Rates for Local Exchange Carriers; Developing a Unified Intercarrier Compensation Regime</w:t>
      </w:r>
      <w:r w:rsidR="00DE165B" w:rsidRPr="005C098E">
        <w:rPr>
          <w:color w:val="000000"/>
          <w:sz w:val="22"/>
          <w:szCs w:val="22"/>
        </w:rPr>
        <w:t xml:space="preserve">, WC Docket Nos. 10-90, </w:t>
      </w:r>
      <w:r w:rsidR="004373C3" w:rsidRPr="005C098E">
        <w:rPr>
          <w:color w:val="000000"/>
          <w:sz w:val="22"/>
          <w:szCs w:val="22"/>
        </w:rPr>
        <w:t xml:space="preserve">14-58, </w:t>
      </w:r>
      <w:r w:rsidR="00DE165B" w:rsidRPr="005C098E">
        <w:rPr>
          <w:color w:val="000000"/>
          <w:sz w:val="22"/>
          <w:szCs w:val="22"/>
        </w:rPr>
        <w:t>07-135, 05-337, 03-109; CC Docket Nos. 01-92</w:t>
      </w:r>
      <w:r w:rsidR="004373C3" w:rsidRPr="005C098E">
        <w:rPr>
          <w:color w:val="000000"/>
          <w:sz w:val="22"/>
          <w:szCs w:val="22"/>
        </w:rPr>
        <w:t xml:space="preserve">, </w:t>
      </w:r>
      <w:r w:rsidR="00C4036B" w:rsidRPr="005C098E">
        <w:rPr>
          <w:color w:val="000000"/>
          <w:sz w:val="22"/>
          <w:szCs w:val="22"/>
        </w:rPr>
        <w:t xml:space="preserve">Report and </w:t>
      </w:r>
      <w:r w:rsidR="00DE165B" w:rsidRPr="005C098E">
        <w:rPr>
          <w:color w:val="000000"/>
          <w:sz w:val="22"/>
          <w:szCs w:val="22"/>
        </w:rPr>
        <w:t>Order</w:t>
      </w:r>
      <w:r w:rsidR="004373C3" w:rsidRPr="005C098E">
        <w:rPr>
          <w:color w:val="000000"/>
          <w:sz w:val="22"/>
          <w:szCs w:val="22"/>
        </w:rPr>
        <w:t>, Order and Order on Reconsideration,</w:t>
      </w:r>
      <w:r w:rsidR="00DE165B" w:rsidRPr="005C098E">
        <w:rPr>
          <w:color w:val="000000"/>
          <w:sz w:val="22"/>
          <w:szCs w:val="22"/>
        </w:rPr>
        <w:t xml:space="preserve"> and Further Notice of Proposed Rulemaking,</w:t>
      </w:r>
      <w:r w:rsidR="004373C3" w:rsidRPr="005C098E">
        <w:rPr>
          <w:sz w:val="22"/>
          <w:szCs w:val="22"/>
        </w:rPr>
        <w:t xml:space="preserve"> FCC 1</w:t>
      </w:r>
      <w:r w:rsidR="00B33B30" w:rsidRPr="005C098E">
        <w:rPr>
          <w:sz w:val="22"/>
          <w:szCs w:val="22"/>
        </w:rPr>
        <w:t>6-</w:t>
      </w:r>
      <w:r w:rsidR="00622828">
        <w:rPr>
          <w:sz w:val="22"/>
          <w:szCs w:val="22"/>
        </w:rPr>
        <w:t>33</w:t>
      </w:r>
      <w:r w:rsidR="00B33B30" w:rsidRPr="005C098E">
        <w:rPr>
          <w:sz w:val="22"/>
          <w:szCs w:val="22"/>
        </w:rPr>
        <w:t xml:space="preserve"> (</w:t>
      </w:r>
      <w:r w:rsidR="00602519" w:rsidRPr="00602519">
        <w:rPr>
          <w:i/>
          <w:sz w:val="22"/>
          <w:szCs w:val="22"/>
        </w:rPr>
        <w:t>2016</w:t>
      </w:r>
      <w:r w:rsidR="00602519">
        <w:rPr>
          <w:sz w:val="22"/>
          <w:szCs w:val="22"/>
        </w:rPr>
        <w:t xml:space="preserve"> </w:t>
      </w:r>
      <w:r w:rsidR="00B33B30" w:rsidRPr="005C098E">
        <w:rPr>
          <w:i/>
          <w:sz w:val="22"/>
          <w:szCs w:val="22"/>
        </w:rPr>
        <w:t>Rate-of-Return Reform Order</w:t>
      </w:r>
      <w:r w:rsidR="00B33B30" w:rsidRPr="005C098E">
        <w:rPr>
          <w:sz w:val="22"/>
          <w:szCs w:val="22"/>
        </w:rPr>
        <w:t>).</w:t>
      </w:r>
      <w:r w:rsidR="00DE165B" w:rsidRPr="005C098E">
        <w:rPr>
          <w:color w:val="000000"/>
          <w:sz w:val="22"/>
          <w:szCs w:val="22"/>
        </w:rPr>
        <w:t xml:space="preserve">  </w:t>
      </w:r>
    </w:p>
    <w:p w14:paraId="7BB2DFAB" w14:textId="77777777" w:rsidR="00550ACE" w:rsidRPr="005C098E" w:rsidRDefault="00550ACE" w:rsidP="007C6586">
      <w:pPr>
        <w:ind w:left="360"/>
        <w:rPr>
          <w:color w:val="000000"/>
          <w:sz w:val="22"/>
          <w:szCs w:val="22"/>
        </w:rPr>
      </w:pPr>
    </w:p>
    <w:p w14:paraId="183B94F1" w14:textId="77777777" w:rsidR="00571B97" w:rsidRPr="00602519" w:rsidRDefault="00571B97" w:rsidP="007C6586">
      <w:pPr>
        <w:ind w:left="360"/>
        <w:rPr>
          <w:color w:val="000000"/>
          <w:sz w:val="22"/>
          <w:szCs w:val="22"/>
        </w:rPr>
      </w:pPr>
      <w:r w:rsidRPr="005C098E">
        <w:rPr>
          <w:color w:val="000000"/>
          <w:sz w:val="22"/>
          <w:szCs w:val="22"/>
        </w:rPr>
        <w:t xml:space="preserve">As part of the </w:t>
      </w:r>
      <w:r w:rsidR="00B33B30" w:rsidRPr="005C098E">
        <w:rPr>
          <w:i/>
          <w:sz w:val="22"/>
          <w:szCs w:val="22"/>
        </w:rPr>
        <w:t xml:space="preserve">Rate-of-Return Reform </w:t>
      </w:r>
      <w:r w:rsidRPr="005C098E">
        <w:rPr>
          <w:i/>
          <w:color w:val="000000"/>
          <w:sz w:val="22"/>
          <w:szCs w:val="22"/>
        </w:rPr>
        <w:t>Order</w:t>
      </w:r>
      <w:r w:rsidRPr="005C098E">
        <w:rPr>
          <w:color w:val="000000"/>
          <w:sz w:val="22"/>
          <w:szCs w:val="22"/>
        </w:rPr>
        <w:t xml:space="preserve">, the Commission adopted </w:t>
      </w:r>
      <w:r w:rsidR="00405E54" w:rsidRPr="005C098E">
        <w:rPr>
          <w:color w:val="000000"/>
          <w:sz w:val="22"/>
          <w:szCs w:val="22"/>
        </w:rPr>
        <w:t xml:space="preserve">a voluntary path for rate-of-return carriers to receive model-based support in exchange for </w:t>
      </w:r>
      <w:r w:rsidR="002A6A92" w:rsidRPr="005C098E">
        <w:rPr>
          <w:sz w:val="22"/>
          <w:szCs w:val="22"/>
        </w:rPr>
        <w:t>making a commitment to deploy</w:t>
      </w:r>
      <w:r w:rsidR="002A6A92" w:rsidRPr="005C098E">
        <w:rPr>
          <w:color w:val="000000"/>
          <w:sz w:val="22"/>
          <w:szCs w:val="22"/>
        </w:rPr>
        <w:t xml:space="preserve"> </w:t>
      </w:r>
      <w:r w:rsidR="00405E54" w:rsidRPr="005C098E">
        <w:rPr>
          <w:color w:val="000000"/>
          <w:sz w:val="22"/>
          <w:szCs w:val="22"/>
        </w:rPr>
        <w:t xml:space="preserve">broadband-capable networks </w:t>
      </w:r>
      <w:r w:rsidR="00152094" w:rsidRPr="005C098E">
        <w:rPr>
          <w:color w:val="000000"/>
          <w:sz w:val="22"/>
          <w:szCs w:val="22"/>
        </w:rPr>
        <w:t xml:space="preserve">meeting certain service obligations </w:t>
      </w:r>
      <w:r w:rsidR="00405E54" w:rsidRPr="005C098E">
        <w:rPr>
          <w:color w:val="000000"/>
          <w:sz w:val="22"/>
          <w:szCs w:val="22"/>
        </w:rPr>
        <w:t xml:space="preserve">to a pre-determined </w:t>
      </w:r>
      <w:r w:rsidR="00D738BF" w:rsidRPr="005C098E">
        <w:rPr>
          <w:color w:val="000000"/>
          <w:sz w:val="22"/>
          <w:szCs w:val="22"/>
        </w:rPr>
        <w:t xml:space="preserve">number of </w:t>
      </w:r>
      <w:r w:rsidR="00152094" w:rsidRPr="005C098E">
        <w:rPr>
          <w:color w:val="000000"/>
          <w:sz w:val="22"/>
          <w:szCs w:val="22"/>
        </w:rPr>
        <w:t>eligible locations in a state.</w:t>
      </w:r>
      <w:r w:rsidR="002A6A92" w:rsidRPr="005C098E">
        <w:rPr>
          <w:color w:val="000000"/>
          <w:sz w:val="22"/>
          <w:szCs w:val="22"/>
        </w:rPr>
        <w:t xml:space="preserve">  By creating a voluntary pathway to model-based support, the Commission will spur new broadband deployment in </w:t>
      </w:r>
      <w:r w:rsidR="00451F71" w:rsidRPr="005C098E">
        <w:rPr>
          <w:color w:val="000000"/>
          <w:sz w:val="22"/>
          <w:szCs w:val="22"/>
        </w:rPr>
        <w:t>rural</w:t>
      </w:r>
      <w:r w:rsidR="002A6A92" w:rsidRPr="005C098E">
        <w:rPr>
          <w:color w:val="000000"/>
          <w:sz w:val="22"/>
          <w:szCs w:val="22"/>
        </w:rPr>
        <w:t xml:space="preserve"> areas</w:t>
      </w:r>
      <w:r w:rsidR="00F8363E">
        <w:rPr>
          <w:color w:val="000000"/>
          <w:sz w:val="22"/>
          <w:szCs w:val="22"/>
        </w:rPr>
        <w:t>.</w:t>
      </w:r>
      <w:r w:rsidR="002A6A92" w:rsidRPr="005C098E">
        <w:rPr>
          <w:color w:val="000000"/>
          <w:sz w:val="22"/>
          <w:szCs w:val="22"/>
        </w:rPr>
        <w:t xml:space="preserve"> </w:t>
      </w:r>
      <w:r w:rsidR="000B717C">
        <w:rPr>
          <w:color w:val="000000"/>
          <w:sz w:val="22"/>
          <w:szCs w:val="22"/>
        </w:rPr>
        <w:t xml:space="preserve">In several subsequent </w:t>
      </w:r>
      <w:r w:rsidR="00602519">
        <w:rPr>
          <w:color w:val="000000"/>
          <w:sz w:val="22"/>
          <w:szCs w:val="22"/>
        </w:rPr>
        <w:t>orders and public notices</w:t>
      </w:r>
      <w:r w:rsidR="000B717C">
        <w:rPr>
          <w:color w:val="000000"/>
          <w:sz w:val="22"/>
          <w:szCs w:val="22"/>
        </w:rPr>
        <w:t>, the Commission has further refined this voluntary pathway</w:t>
      </w:r>
      <w:r w:rsidR="00602519">
        <w:rPr>
          <w:color w:val="000000"/>
          <w:sz w:val="22"/>
          <w:szCs w:val="22"/>
        </w:rPr>
        <w:t xml:space="preserve">, and in the </w:t>
      </w:r>
      <w:r w:rsidR="00602519">
        <w:rPr>
          <w:i/>
          <w:color w:val="000000"/>
          <w:sz w:val="22"/>
          <w:szCs w:val="22"/>
        </w:rPr>
        <w:t>December 2018 Rate-of-Return Reform Order</w:t>
      </w:r>
      <w:r w:rsidR="00602519">
        <w:rPr>
          <w:color w:val="000000"/>
          <w:sz w:val="22"/>
          <w:szCs w:val="22"/>
        </w:rPr>
        <w:t xml:space="preserve">, the Commission adopted a second pathway for carriers that did not elect the first pathway.  </w:t>
      </w:r>
      <w:r w:rsidR="00602519">
        <w:rPr>
          <w:i/>
          <w:color w:val="000000"/>
          <w:sz w:val="22"/>
          <w:szCs w:val="22"/>
        </w:rPr>
        <w:t>Connect America Fund</w:t>
      </w:r>
      <w:r w:rsidR="00602519">
        <w:rPr>
          <w:color w:val="000000"/>
          <w:sz w:val="22"/>
          <w:szCs w:val="22"/>
        </w:rPr>
        <w:t xml:space="preserve">; </w:t>
      </w:r>
      <w:r w:rsidR="00602519">
        <w:rPr>
          <w:i/>
          <w:color w:val="000000"/>
          <w:sz w:val="22"/>
          <w:szCs w:val="22"/>
        </w:rPr>
        <w:t>ETC Annual Reports and Certifications</w:t>
      </w:r>
      <w:r w:rsidR="00602519">
        <w:rPr>
          <w:color w:val="000000"/>
          <w:sz w:val="22"/>
          <w:szCs w:val="22"/>
        </w:rPr>
        <w:t xml:space="preserve">; </w:t>
      </w:r>
      <w:r w:rsidR="00602519">
        <w:rPr>
          <w:i/>
          <w:color w:val="000000"/>
          <w:sz w:val="22"/>
          <w:szCs w:val="22"/>
        </w:rPr>
        <w:t>Establishing Just and Reasonable Rates for Local Exchange Carriers</w:t>
      </w:r>
      <w:r w:rsidR="00602519">
        <w:rPr>
          <w:color w:val="000000"/>
          <w:sz w:val="22"/>
          <w:szCs w:val="22"/>
        </w:rPr>
        <w:t xml:space="preserve">; </w:t>
      </w:r>
      <w:r w:rsidR="00602519">
        <w:rPr>
          <w:i/>
          <w:color w:val="000000"/>
          <w:sz w:val="22"/>
          <w:szCs w:val="22"/>
        </w:rPr>
        <w:t>Developing a Unified Intercarrier Compensation Regime</w:t>
      </w:r>
      <w:r w:rsidR="00602519">
        <w:rPr>
          <w:color w:val="000000"/>
          <w:sz w:val="22"/>
          <w:szCs w:val="22"/>
        </w:rPr>
        <w:t xml:space="preserve">, </w:t>
      </w:r>
      <w:r w:rsidR="00602519" w:rsidRPr="005C098E">
        <w:rPr>
          <w:color w:val="000000"/>
          <w:sz w:val="22"/>
          <w:szCs w:val="22"/>
        </w:rPr>
        <w:t>WC Docket Nos. 10-90, 14-58, 07-135, 05-337, 03-109; CC Docket Nos. 01-92,</w:t>
      </w:r>
      <w:r w:rsidR="00602519">
        <w:rPr>
          <w:color w:val="000000"/>
          <w:sz w:val="22"/>
          <w:szCs w:val="22"/>
        </w:rPr>
        <w:t xml:space="preserve"> Report and Order, Further Notice of Proposed Rulemaking, and Order on Reconsideration, FCC 18-176 (</w:t>
      </w:r>
      <w:r w:rsidR="00602519">
        <w:rPr>
          <w:i/>
          <w:color w:val="000000"/>
          <w:sz w:val="22"/>
          <w:szCs w:val="22"/>
        </w:rPr>
        <w:t>December 2018 Rate-of-Return Reform Order</w:t>
      </w:r>
      <w:r w:rsidR="00602519">
        <w:rPr>
          <w:color w:val="000000"/>
          <w:sz w:val="22"/>
          <w:szCs w:val="22"/>
        </w:rPr>
        <w:t>).</w:t>
      </w:r>
    </w:p>
    <w:p w14:paraId="40CD91BB" w14:textId="77777777" w:rsidR="00B31149" w:rsidRDefault="00B31149" w:rsidP="008D15B9">
      <w:pPr>
        <w:ind w:left="360"/>
        <w:rPr>
          <w:color w:val="000000"/>
          <w:sz w:val="22"/>
          <w:szCs w:val="22"/>
        </w:rPr>
      </w:pPr>
    </w:p>
    <w:p w14:paraId="295C84E8" w14:textId="77777777" w:rsidR="00DE165B" w:rsidRDefault="00DE165B" w:rsidP="008D15B9">
      <w:pPr>
        <w:ind w:left="360"/>
        <w:rPr>
          <w:color w:val="000000"/>
          <w:sz w:val="22"/>
          <w:szCs w:val="22"/>
        </w:rPr>
      </w:pPr>
      <w:r w:rsidRPr="005C098E">
        <w:rPr>
          <w:color w:val="000000"/>
          <w:sz w:val="22"/>
          <w:szCs w:val="22"/>
        </w:rPr>
        <w:t xml:space="preserve">This </w:t>
      </w:r>
      <w:r w:rsidR="00B514CD" w:rsidRPr="005C098E">
        <w:rPr>
          <w:color w:val="000000"/>
          <w:sz w:val="22"/>
          <w:szCs w:val="22"/>
        </w:rPr>
        <w:t xml:space="preserve">information </w:t>
      </w:r>
      <w:r w:rsidR="002D64A5" w:rsidRPr="005C098E">
        <w:rPr>
          <w:color w:val="000000"/>
          <w:sz w:val="22"/>
          <w:szCs w:val="22"/>
        </w:rPr>
        <w:t>collection</w:t>
      </w:r>
      <w:r w:rsidRPr="005C098E">
        <w:rPr>
          <w:color w:val="000000"/>
          <w:sz w:val="22"/>
          <w:szCs w:val="22"/>
        </w:rPr>
        <w:t xml:space="preserve"> addresses</w:t>
      </w:r>
      <w:r w:rsidR="00A3493E" w:rsidRPr="005C098E">
        <w:rPr>
          <w:color w:val="000000"/>
          <w:sz w:val="22"/>
          <w:szCs w:val="22"/>
        </w:rPr>
        <w:t xml:space="preserve"> </w:t>
      </w:r>
      <w:r w:rsidR="00152094" w:rsidRPr="005C098E">
        <w:rPr>
          <w:color w:val="000000"/>
          <w:sz w:val="22"/>
          <w:szCs w:val="22"/>
        </w:rPr>
        <w:t>the</w:t>
      </w:r>
      <w:r w:rsidR="00571B97" w:rsidRPr="005C098E">
        <w:rPr>
          <w:color w:val="000000"/>
          <w:sz w:val="22"/>
          <w:szCs w:val="22"/>
        </w:rPr>
        <w:t xml:space="preserve"> </w:t>
      </w:r>
      <w:r w:rsidR="00B12575" w:rsidRPr="005C098E">
        <w:rPr>
          <w:color w:val="000000"/>
          <w:sz w:val="22"/>
          <w:szCs w:val="22"/>
        </w:rPr>
        <w:t>requirement</w:t>
      </w:r>
      <w:r w:rsidR="00152094" w:rsidRPr="005C098E">
        <w:rPr>
          <w:color w:val="000000"/>
          <w:sz w:val="22"/>
          <w:szCs w:val="22"/>
        </w:rPr>
        <w:t xml:space="preserve"> that carriers electing model-based support </w:t>
      </w:r>
      <w:r w:rsidR="00F8363E">
        <w:rPr>
          <w:color w:val="000000"/>
          <w:sz w:val="22"/>
          <w:szCs w:val="22"/>
        </w:rPr>
        <w:t xml:space="preserve">must </w:t>
      </w:r>
      <w:r w:rsidR="00152094" w:rsidRPr="005C098E">
        <w:rPr>
          <w:color w:val="000000"/>
          <w:sz w:val="22"/>
          <w:szCs w:val="22"/>
        </w:rPr>
        <w:t xml:space="preserve">notify the Commission of that election and </w:t>
      </w:r>
      <w:r w:rsidR="002A6A92" w:rsidRPr="005C098E">
        <w:rPr>
          <w:color w:val="000000"/>
          <w:sz w:val="22"/>
          <w:szCs w:val="22"/>
        </w:rPr>
        <w:t>their c</w:t>
      </w:r>
      <w:r w:rsidR="00152094" w:rsidRPr="005C098E">
        <w:rPr>
          <w:color w:val="000000"/>
          <w:sz w:val="22"/>
          <w:szCs w:val="22"/>
        </w:rPr>
        <w:t>ommit</w:t>
      </w:r>
      <w:r w:rsidR="002A6A92" w:rsidRPr="005C098E">
        <w:rPr>
          <w:color w:val="000000"/>
          <w:sz w:val="22"/>
          <w:szCs w:val="22"/>
        </w:rPr>
        <w:t>ment</w:t>
      </w:r>
      <w:r w:rsidR="00F8363E">
        <w:rPr>
          <w:color w:val="000000"/>
          <w:sz w:val="22"/>
          <w:szCs w:val="22"/>
        </w:rPr>
        <w:t xml:space="preserve"> to satisfy</w:t>
      </w:r>
      <w:r w:rsidR="00152094" w:rsidRPr="005C098E">
        <w:rPr>
          <w:color w:val="000000"/>
          <w:sz w:val="22"/>
          <w:szCs w:val="22"/>
        </w:rPr>
        <w:t xml:space="preserve"> the specific service </w:t>
      </w:r>
      <w:r w:rsidR="00F8363E">
        <w:rPr>
          <w:color w:val="000000"/>
          <w:sz w:val="22"/>
          <w:szCs w:val="22"/>
        </w:rPr>
        <w:t>obligations associated with the</w:t>
      </w:r>
      <w:r w:rsidR="002A6A92" w:rsidRPr="005C098E">
        <w:rPr>
          <w:color w:val="000000"/>
          <w:sz w:val="22"/>
          <w:szCs w:val="22"/>
        </w:rPr>
        <w:t xml:space="preserve"> amount of model </w:t>
      </w:r>
      <w:r w:rsidR="00152094" w:rsidRPr="005C098E">
        <w:rPr>
          <w:color w:val="000000"/>
          <w:sz w:val="22"/>
          <w:szCs w:val="22"/>
        </w:rPr>
        <w:t>support.</w:t>
      </w:r>
    </w:p>
    <w:p w14:paraId="5D63872E" w14:textId="77777777" w:rsidR="001353C8" w:rsidRDefault="001353C8" w:rsidP="008D15B9">
      <w:pPr>
        <w:ind w:left="360"/>
        <w:rPr>
          <w:color w:val="000000"/>
          <w:sz w:val="22"/>
          <w:szCs w:val="22"/>
        </w:rPr>
      </w:pPr>
    </w:p>
    <w:p w14:paraId="4E45D3D1" w14:textId="765E0620" w:rsidR="001353C8" w:rsidRPr="001353C8" w:rsidRDefault="001353C8" w:rsidP="001353C8">
      <w:pPr>
        <w:ind w:left="360"/>
        <w:rPr>
          <w:color w:val="000000"/>
          <w:sz w:val="22"/>
          <w:szCs w:val="22"/>
        </w:rPr>
      </w:pPr>
      <w:r>
        <w:rPr>
          <w:color w:val="000000"/>
          <w:sz w:val="22"/>
          <w:szCs w:val="22"/>
        </w:rPr>
        <w:t xml:space="preserve">In </w:t>
      </w:r>
      <w:r w:rsidR="00602519">
        <w:rPr>
          <w:color w:val="000000"/>
          <w:sz w:val="22"/>
          <w:szCs w:val="22"/>
        </w:rPr>
        <w:t xml:space="preserve">the </w:t>
      </w:r>
      <w:r w:rsidR="00602519">
        <w:rPr>
          <w:i/>
          <w:color w:val="000000"/>
          <w:sz w:val="22"/>
          <w:szCs w:val="22"/>
        </w:rPr>
        <w:t>2016 Rate-of-Return Reform Order</w:t>
      </w:r>
      <w:r>
        <w:rPr>
          <w:color w:val="000000"/>
          <w:sz w:val="22"/>
          <w:szCs w:val="22"/>
        </w:rPr>
        <w:t>, the Commission</w:t>
      </w:r>
      <w:r w:rsidR="00602519">
        <w:rPr>
          <w:color w:val="000000"/>
          <w:sz w:val="22"/>
          <w:szCs w:val="22"/>
        </w:rPr>
        <w:t xml:space="preserve"> also</w:t>
      </w:r>
      <w:r>
        <w:rPr>
          <w:color w:val="000000"/>
          <w:sz w:val="22"/>
          <w:szCs w:val="22"/>
        </w:rPr>
        <w:t xml:space="preserve"> adopted reforms to the universal service mechanisms used to determine support for rate-of-return carriers not electing model-based support.  Among other such reforms, the Commission adopted </w:t>
      </w:r>
      <w:r w:rsidR="00B31149">
        <w:rPr>
          <w:color w:val="000000"/>
          <w:sz w:val="22"/>
          <w:szCs w:val="22"/>
        </w:rPr>
        <w:t xml:space="preserve">an operating expense limitation to improve carriers’ incentives to be prudent and efficient in their expenditures, </w:t>
      </w:r>
      <w:r>
        <w:rPr>
          <w:color w:val="000000"/>
          <w:sz w:val="22"/>
          <w:szCs w:val="22"/>
        </w:rPr>
        <w:t xml:space="preserve">a </w:t>
      </w:r>
      <w:r w:rsidR="00B31149">
        <w:rPr>
          <w:color w:val="000000"/>
          <w:sz w:val="22"/>
          <w:szCs w:val="22"/>
        </w:rPr>
        <w:t xml:space="preserve">capital investment </w:t>
      </w:r>
      <w:r>
        <w:rPr>
          <w:color w:val="000000"/>
          <w:sz w:val="22"/>
          <w:szCs w:val="22"/>
        </w:rPr>
        <w:t xml:space="preserve">allowance to better target support to those areas with less broadband deployment, </w:t>
      </w:r>
      <w:r w:rsidR="00B31149">
        <w:rPr>
          <w:color w:val="000000"/>
          <w:sz w:val="22"/>
          <w:szCs w:val="22"/>
        </w:rPr>
        <w:t>and</w:t>
      </w:r>
      <w:r>
        <w:rPr>
          <w:color w:val="000000"/>
          <w:sz w:val="22"/>
          <w:szCs w:val="22"/>
        </w:rPr>
        <w:t xml:space="preserve"> broadband deployment obligations to promote “accountability from companies receiving support to ensure that public investment are used wisely to deliver intended results.”  </w:t>
      </w:r>
      <w:r w:rsidR="00602519">
        <w:rPr>
          <w:color w:val="000000"/>
          <w:sz w:val="22"/>
          <w:szCs w:val="22"/>
        </w:rPr>
        <w:t xml:space="preserve">In the </w:t>
      </w:r>
      <w:r w:rsidR="00602519">
        <w:rPr>
          <w:i/>
          <w:color w:val="000000"/>
          <w:sz w:val="22"/>
          <w:szCs w:val="22"/>
        </w:rPr>
        <w:t xml:space="preserve">December 2018 Rate-of-Return </w:t>
      </w:r>
      <w:r w:rsidR="00602519" w:rsidRPr="00602519">
        <w:rPr>
          <w:i/>
          <w:color w:val="000000"/>
          <w:sz w:val="22"/>
          <w:szCs w:val="22"/>
        </w:rPr>
        <w:t>Order</w:t>
      </w:r>
      <w:r w:rsidR="00602519">
        <w:rPr>
          <w:color w:val="000000"/>
          <w:sz w:val="22"/>
          <w:szCs w:val="22"/>
        </w:rPr>
        <w:t xml:space="preserve">, the Commission further modified or, in the case of the capital investment allowance, </w:t>
      </w:r>
      <w:r w:rsidR="00987ECF">
        <w:rPr>
          <w:color w:val="000000"/>
          <w:sz w:val="22"/>
          <w:szCs w:val="22"/>
        </w:rPr>
        <w:t xml:space="preserve">eliminated </w:t>
      </w:r>
      <w:r w:rsidR="00602519">
        <w:rPr>
          <w:color w:val="000000"/>
          <w:sz w:val="22"/>
          <w:szCs w:val="22"/>
        </w:rPr>
        <w:t>these requir</w:t>
      </w:r>
      <w:r w:rsidR="002F7F28">
        <w:rPr>
          <w:color w:val="000000"/>
          <w:sz w:val="22"/>
          <w:szCs w:val="22"/>
        </w:rPr>
        <w:t>e</w:t>
      </w:r>
      <w:r w:rsidR="00602519">
        <w:rPr>
          <w:color w:val="000000"/>
          <w:sz w:val="22"/>
          <w:szCs w:val="22"/>
        </w:rPr>
        <w:t xml:space="preserve">ments. </w:t>
      </w:r>
      <w:r w:rsidRPr="00602519">
        <w:rPr>
          <w:color w:val="000000"/>
          <w:sz w:val="22"/>
          <w:szCs w:val="22"/>
        </w:rPr>
        <w:t>This</w:t>
      </w:r>
      <w:r>
        <w:rPr>
          <w:color w:val="000000"/>
          <w:sz w:val="22"/>
          <w:szCs w:val="22"/>
        </w:rPr>
        <w:t xml:space="preserve"> information collection addresses the new </w:t>
      </w:r>
      <w:r w:rsidR="00EF7FDD">
        <w:rPr>
          <w:color w:val="000000"/>
          <w:sz w:val="22"/>
          <w:szCs w:val="22"/>
        </w:rPr>
        <w:t>burdens</w:t>
      </w:r>
      <w:r>
        <w:rPr>
          <w:color w:val="000000"/>
          <w:sz w:val="22"/>
          <w:szCs w:val="22"/>
        </w:rPr>
        <w:t xml:space="preserve"> associated with those reforms.  Other </w:t>
      </w:r>
      <w:r w:rsidR="003741A0">
        <w:rPr>
          <w:color w:val="000000"/>
          <w:sz w:val="22"/>
          <w:szCs w:val="22"/>
        </w:rPr>
        <w:t>requirements adopted in</w:t>
      </w:r>
      <w:r>
        <w:rPr>
          <w:color w:val="000000"/>
          <w:sz w:val="22"/>
          <w:szCs w:val="22"/>
        </w:rPr>
        <w:t xml:space="preserve"> the </w:t>
      </w:r>
      <w:r>
        <w:rPr>
          <w:i/>
          <w:color w:val="000000"/>
          <w:sz w:val="22"/>
          <w:szCs w:val="22"/>
        </w:rPr>
        <w:t xml:space="preserve">Rate-of-Return </w:t>
      </w:r>
      <w:r w:rsidR="00245839">
        <w:rPr>
          <w:i/>
          <w:color w:val="000000"/>
          <w:sz w:val="22"/>
          <w:szCs w:val="22"/>
        </w:rPr>
        <w:t xml:space="preserve">Reform </w:t>
      </w:r>
      <w:r>
        <w:rPr>
          <w:i/>
          <w:color w:val="000000"/>
          <w:sz w:val="22"/>
          <w:szCs w:val="22"/>
        </w:rPr>
        <w:t>Order</w:t>
      </w:r>
      <w:r>
        <w:rPr>
          <w:color w:val="000000"/>
          <w:sz w:val="22"/>
          <w:szCs w:val="22"/>
        </w:rPr>
        <w:t xml:space="preserve"> </w:t>
      </w:r>
      <w:r w:rsidR="00602519">
        <w:rPr>
          <w:color w:val="000000"/>
          <w:sz w:val="22"/>
          <w:szCs w:val="22"/>
        </w:rPr>
        <w:t>have</w:t>
      </w:r>
      <w:r>
        <w:rPr>
          <w:color w:val="000000"/>
          <w:sz w:val="22"/>
          <w:szCs w:val="22"/>
        </w:rPr>
        <w:t xml:space="preserve"> be</w:t>
      </w:r>
      <w:r w:rsidR="00602519">
        <w:rPr>
          <w:color w:val="000000"/>
          <w:sz w:val="22"/>
          <w:szCs w:val="22"/>
        </w:rPr>
        <w:t>en</w:t>
      </w:r>
      <w:r>
        <w:rPr>
          <w:color w:val="000000"/>
          <w:sz w:val="22"/>
          <w:szCs w:val="22"/>
        </w:rPr>
        <w:t xml:space="preserve"> </w:t>
      </w:r>
      <w:r w:rsidR="0022751D">
        <w:rPr>
          <w:color w:val="000000"/>
          <w:sz w:val="22"/>
          <w:szCs w:val="22"/>
        </w:rPr>
        <w:t xml:space="preserve">addressed </w:t>
      </w:r>
      <w:r w:rsidR="0095053F">
        <w:rPr>
          <w:color w:val="000000"/>
          <w:sz w:val="22"/>
          <w:szCs w:val="22"/>
        </w:rPr>
        <w:t>under</w:t>
      </w:r>
      <w:r w:rsidR="0022751D">
        <w:rPr>
          <w:color w:val="000000"/>
          <w:sz w:val="22"/>
          <w:szCs w:val="22"/>
        </w:rPr>
        <w:t xml:space="preserve"> other </w:t>
      </w:r>
      <w:r w:rsidR="0095053F">
        <w:rPr>
          <w:color w:val="000000"/>
          <w:sz w:val="22"/>
          <w:szCs w:val="22"/>
        </w:rPr>
        <w:t xml:space="preserve">Office of Management and Budget (OMB) </w:t>
      </w:r>
      <w:r w:rsidR="0022751D">
        <w:rPr>
          <w:color w:val="000000"/>
          <w:sz w:val="22"/>
          <w:szCs w:val="22"/>
        </w:rPr>
        <w:t>control numbers.</w:t>
      </w:r>
    </w:p>
    <w:p w14:paraId="67DBC62D" w14:textId="77777777" w:rsidR="00DE165B" w:rsidRPr="005C098E" w:rsidRDefault="00DE165B">
      <w:pPr>
        <w:rPr>
          <w:sz w:val="22"/>
          <w:szCs w:val="22"/>
        </w:rPr>
      </w:pPr>
    </w:p>
    <w:p w14:paraId="754E9099" w14:textId="200738D3" w:rsidR="008A493F" w:rsidRPr="005C098E" w:rsidRDefault="007D6358">
      <w:pPr>
        <w:ind w:left="360"/>
        <w:rPr>
          <w:b/>
          <w:i/>
          <w:sz w:val="22"/>
          <w:szCs w:val="22"/>
        </w:rPr>
      </w:pPr>
      <w:r>
        <w:rPr>
          <w:b/>
          <w:i/>
          <w:sz w:val="22"/>
          <w:szCs w:val="22"/>
        </w:rPr>
        <w:t>Currently approved r</w:t>
      </w:r>
      <w:r w:rsidR="00B12575" w:rsidRPr="005C098E">
        <w:rPr>
          <w:b/>
          <w:i/>
          <w:sz w:val="22"/>
          <w:szCs w:val="22"/>
        </w:rPr>
        <w:t>equirement</w:t>
      </w:r>
      <w:r w:rsidR="00AF2F80">
        <w:rPr>
          <w:b/>
          <w:i/>
          <w:sz w:val="22"/>
          <w:szCs w:val="22"/>
        </w:rPr>
        <w:t>s</w:t>
      </w:r>
      <w:r w:rsidR="008A493F" w:rsidRPr="005C098E">
        <w:rPr>
          <w:b/>
          <w:i/>
          <w:sz w:val="22"/>
          <w:szCs w:val="22"/>
        </w:rPr>
        <w:t xml:space="preserve"> </w:t>
      </w:r>
      <w:r>
        <w:rPr>
          <w:b/>
          <w:i/>
          <w:sz w:val="22"/>
          <w:szCs w:val="22"/>
        </w:rPr>
        <w:t xml:space="preserve">that are </w:t>
      </w:r>
      <w:r w:rsidR="008A493F" w:rsidRPr="005C098E">
        <w:rPr>
          <w:b/>
          <w:i/>
          <w:sz w:val="22"/>
          <w:szCs w:val="22"/>
        </w:rPr>
        <w:t xml:space="preserve">being </w:t>
      </w:r>
      <w:r w:rsidR="00AF2F80">
        <w:rPr>
          <w:b/>
          <w:i/>
          <w:sz w:val="22"/>
          <w:szCs w:val="22"/>
        </w:rPr>
        <w:t>modified</w:t>
      </w:r>
      <w:r>
        <w:rPr>
          <w:b/>
          <w:i/>
          <w:sz w:val="22"/>
          <w:szCs w:val="22"/>
        </w:rPr>
        <w:t>:</w:t>
      </w:r>
      <w:r w:rsidR="00AF2F80">
        <w:rPr>
          <w:b/>
          <w:i/>
          <w:sz w:val="22"/>
          <w:szCs w:val="22"/>
        </w:rPr>
        <w:t xml:space="preserve"> </w:t>
      </w:r>
    </w:p>
    <w:p w14:paraId="620E3F22" w14:textId="77777777" w:rsidR="00D627B9" w:rsidRPr="005C098E" w:rsidRDefault="00D627B9">
      <w:pPr>
        <w:ind w:left="360"/>
        <w:rPr>
          <w:sz w:val="22"/>
          <w:szCs w:val="22"/>
        </w:rPr>
      </w:pPr>
    </w:p>
    <w:p w14:paraId="5798D770" w14:textId="760A4B09" w:rsidR="00D627B9" w:rsidRPr="00CB6778" w:rsidRDefault="00D627B9" w:rsidP="00395593">
      <w:pPr>
        <w:pStyle w:val="ListParagraph"/>
        <w:numPr>
          <w:ilvl w:val="0"/>
          <w:numId w:val="31"/>
        </w:numPr>
        <w:rPr>
          <w:sz w:val="22"/>
          <w:szCs w:val="22"/>
        </w:rPr>
      </w:pPr>
      <w:r w:rsidRPr="00CB6778">
        <w:rPr>
          <w:sz w:val="22"/>
          <w:szCs w:val="22"/>
          <w:u w:val="single"/>
        </w:rPr>
        <w:t xml:space="preserve">Connect America </w:t>
      </w:r>
      <w:r w:rsidR="00B12575" w:rsidRPr="00CB6778">
        <w:rPr>
          <w:sz w:val="22"/>
          <w:szCs w:val="22"/>
          <w:u w:val="single"/>
        </w:rPr>
        <w:t xml:space="preserve">Fund-Alternative Connect America Cost Model (CAF-ACAM) </w:t>
      </w:r>
      <w:r w:rsidRPr="00CB6778">
        <w:rPr>
          <w:sz w:val="22"/>
          <w:szCs w:val="22"/>
          <w:u w:val="single"/>
        </w:rPr>
        <w:t>Elections</w:t>
      </w:r>
      <w:r w:rsidR="00D97E08">
        <w:rPr>
          <w:sz w:val="22"/>
          <w:szCs w:val="22"/>
          <w:u w:val="single"/>
        </w:rPr>
        <w:t xml:space="preserve"> (See 12.a):</w:t>
      </w:r>
    </w:p>
    <w:p w14:paraId="1D8DC698" w14:textId="77777777" w:rsidR="00D627B9" w:rsidRPr="005C098E" w:rsidRDefault="00D627B9">
      <w:pPr>
        <w:ind w:left="360"/>
        <w:rPr>
          <w:sz w:val="22"/>
          <w:szCs w:val="22"/>
        </w:rPr>
      </w:pPr>
    </w:p>
    <w:p w14:paraId="63088611" w14:textId="77777777" w:rsidR="007B5C5D" w:rsidRPr="005C098E" w:rsidRDefault="00B12575" w:rsidP="00395593">
      <w:pPr>
        <w:ind w:left="1080"/>
        <w:rPr>
          <w:sz w:val="22"/>
          <w:szCs w:val="22"/>
        </w:rPr>
      </w:pPr>
      <w:r w:rsidRPr="005C098E">
        <w:rPr>
          <w:sz w:val="22"/>
          <w:szCs w:val="22"/>
        </w:rPr>
        <w:lastRenderedPageBreak/>
        <w:t>Rate-of-</w:t>
      </w:r>
      <w:r w:rsidR="00451F71" w:rsidRPr="005C098E">
        <w:rPr>
          <w:sz w:val="22"/>
          <w:szCs w:val="22"/>
        </w:rPr>
        <w:t>return</w:t>
      </w:r>
      <w:r w:rsidRPr="005C098E">
        <w:rPr>
          <w:sz w:val="22"/>
          <w:szCs w:val="22"/>
        </w:rPr>
        <w:t xml:space="preserve"> </w:t>
      </w:r>
      <w:r w:rsidR="00D627B9" w:rsidRPr="005C098E">
        <w:rPr>
          <w:sz w:val="22"/>
          <w:szCs w:val="22"/>
        </w:rPr>
        <w:t xml:space="preserve">carriers are given an opportunity to accept </w:t>
      </w:r>
      <w:r w:rsidRPr="005C098E">
        <w:rPr>
          <w:sz w:val="22"/>
          <w:szCs w:val="22"/>
        </w:rPr>
        <w:t xml:space="preserve">CAF-ACAM </w:t>
      </w:r>
      <w:r w:rsidR="00D627B9" w:rsidRPr="005C098E">
        <w:rPr>
          <w:sz w:val="22"/>
          <w:szCs w:val="22"/>
        </w:rPr>
        <w:t>support for all ar</w:t>
      </w:r>
      <w:r w:rsidR="002A6A92" w:rsidRPr="005C098E">
        <w:rPr>
          <w:sz w:val="22"/>
          <w:szCs w:val="22"/>
        </w:rPr>
        <w:t>eas they serve in a given state</w:t>
      </w:r>
      <w:r w:rsidR="009E08C7">
        <w:rPr>
          <w:sz w:val="22"/>
          <w:szCs w:val="22"/>
        </w:rPr>
        <w:t>, as specified below</w:t>
      </w:r>
      <w:r w:rsidR="002A6A92" w:rsidRPr="005C098E">
        <w:rPr>
          <w:color w:val="000000"/>
          <w:sz w:val="22"/>
          <w:szCs w:val="22"/>
        </w:rPr>
        <w:t xml:space="preserve">.  </w:t>
      </w:r>
      <w:r w:rsidR="00D627B9" w:rsidRPr="005C098E">
        <w:rPr>
          <w:sz w:val="22"/>
          <w:szCs w:val="22"/>
        </w:rPr>
        <w:t>A carrier may accept or decline support through its election</w:t>
      </w:r>
      <w:r w:rsidR="007B5C5D" w:rsidRPr="005C098E">
        <w:rPr>
          <w:sz w:val="22"/>
          <w:szCs w:val="22"/>
        </w:rPr>
        <w:t>:</w:t>
      </w:r>
      <w:r w:rsidR="00D627B9" w:rsidRPr="005C098E">
        <w:rPr>
          <w:sz w:val="22"/>
          <w:szCs w:val="22"/>
        </w:rPr>
        <w:t xml:space="preserve">  </w:t>
      </w:r>
    </w:p>
    <w:p w14:paraId="590C13A4" w14:textId="77777777" w:rsidR="007B5C5D" w:rsidRPr="005C098E" w:rsidRDefault="007B5C5D">
      <w:pPr>
        <w:ind w:left="360"/>
        <w:rPr>
          <w:sz w:val="22"/>
          <w:szCs w:val="22"/>
        </w:rPr>
      </w:pPr>
    </w:p>
    <w:p w14:paraId="3F5A4FC6" w14:textId="77777777" w:rsidR="000326ED" w:rsidRPr="005C098E" w:rsidRDefault="00D627B9" w:rsidP="00395593">
      <w:pPr>
        <w:numPr>
          <w:ilvl w:val="0"/>
          <w:numId w:val="22"/>
        </w:numPr>
        <w:ind w:left="1080" w:firstLine="0"/>
        <w:rPr>
          <w:sz w:val="22"/>
          <w:szCs w:val="22"/>
        </w:rPr>
      </w:pPr>
      <w:r w:rsidRPr="005C098E">
        <w:rPr>
          <w:sz w:val="22"/>
          <w:szCs w:val="22"/>
        </w:rPr>
        <w:t>If a carrier is accepting funding, it must submit a letter signed by an officer of the company</w:t>
      </w:r>
      <w:r w:rsidR="006251FC" w:rsidRPr="005C098E">
        <w:rPr>
          <w:sz w:val="22"/>
          <w:szCs w:val="22"/>
        </w:rPr>
        <w:t xml:space="preserve"> </w:t>
      </w:r>
      <w:r w:rsidR="006251FC" w:rsidRPr="005C098E">
        <w:rPr>
          <w:color w:val="000000"/>
          <w:sz w:val="22"/>
          <w:szCs w:val="22"/>
        </w:rPr>
        <w:t xml:space="preserve">confirming that the carrier </w:t>
      </w:r>
      <w:r w:rsidR="00451F71" w:rsidRPr="005C098E">
        <w:rPr>
          <w:color w:val="000000"/>
          <w:sz w:val="22"/>
          <w:szCs w:val="22"/>
        </w:rPr>
        <w:t>elects model</w:t>
      </w:r>
      <w:r w:rsidR="006251FC" w:rsidRPr="005C098E">
        <w:rPr>
          <w:color w:val="000000"/>
          <w:sz w:val="22"/>
          <w:szCs w:val="22"/>
        </w:rPr>
        <w:t>-based support</w:t>
      </w:r>
      <w:r w:rsidR="00F8363E">
        <w:rPr>
          <w:color w:val="000000"/>
          <w:sz w:val="22"/>
          <w:szCs w:val="22"/>
        </w:rPr>
        <w:t xml:space="preserve"> </w:t>
      </w:r>
      <w:r w:rsidR="006251FC" w:rsidRPr="005C098E">
        <w:rPr>
          <w:color w:val="000000"/>
          <w:sz w:val="22"/>
          <w:szCs w:val="22"/>
        </w:rPr>
        <w:t xml:space="preserve">as specified in the Public Notice </w:t>
      </w:r>
      <w:r w:rsidR="009E08C7">
        <w:rPr>
          <w:color w:val="000000"/>
          <w:sz w:val="22"/>
          <w:szCs w:val="22"/>
        </w:rPr>
        <w:t xml:space="preserve">that will be released by the Wireline Competition Bureau listing </w:t>
      </w:r>
      <w:r w:rsidR="006251FC" w:rsidRPr="005C098E">
        <w:rPr>
          <w:color w:val="000000"/>
          <w:sz w:val="22"/>
          <w:szCs w:val="22"/>
        </w:rPr>
        <w:t>the offer amount for each carrier in a state</w:t>
      </w:r>
      <w:r w:rsidR="00F8363E">
        <w:rPr>
          <w:color w:val="000000"/>
          <w:sz w:val="22"/>
          <w:szCs w:val="22"/>
        </w:rPr>
        <w:t>,</w:t>
      </w:r>
      <w:r w:rsidR="006251FC" w:rsidRPr="005C098E">
        <w:rPr>
          <w:color w:val="000000"/>
          <w:sz w:val="22"/>
          <w:szCs w:val="22"/>
        </w:rPr>
        <w:t xml:space="preserve"> and </w:t>
      </w:r>
      <w:r w:rsidR="00F8363E">
        <w:rPr>
          <w:color w:val="000000"/>
          <w:sz w:val="22"/>
          <w:szCs w:val="22"/>
        </w:rPr>
        <w:t xml:space="preserve">that it </w:t>
      </w:r>
      <w:r w:rsidR="006251FC" w:rsidRPr="005C098E">
        <w:rPr>
          <w:color w:val="000000"/>
          <w:sz w:val="22"/>
          <w:szCs w:val="22"/>
        </w:rPr>
        <w:t xml:space="preserve">commits to satisfy the specific service </w:t>
      </w:r>
      <w:r w:rsidR="00F8363E">
        <w:rPr>
          <w:color w:val="000000"/>
          <w:sz w:val="22"/>
          <w:szCs w:val="22"/>
        </w:rPr>
        <w:t>obligations associated with the</w:t>
      </w:r>
      <w:r w:rsidR="006251FC" w:rsidRPr="005C098E">
        <w:rPr>
          <w:color w:val="000000"/>
          <w:sz w:val="22"/>
          <w:szCs w:val="22"/>
        </w:rPr>
        <w:t xml:space="preserve"> amount of model support.</w:t>
      </w:r>
      <w:r w:rsidR="00F8363E">
        <w:rPr>
          <w:color w:val="000000"/>
          <w:sz w:val="22"/>
          <w:szCs w:val="22"/>
        </w:rPr>
        <w:t xml:space="preserve">  </w:t>
      </w:r>
    </w:p>
    <w:p w14:paraId="06B32691" w14:textId="77777777" w:rsidR="000326ED" w:rsidRPr="005C098E" w:rsidRDefault="000326ED" w:rsidP="000326ED">
      <w:pPr>
        <w:ind w:left="720" w:hanging="360"/>
        <w:rPr>
          <w:sz w:val="22"/>
          <w:szCs w:val="22"/>
        </w:rPr>
      </w:pPr>
    </w:p>
    <w:p w14:paraId="21DB2EAB" w14:textId="2263D651" w:rsidR="00D627B9" w:rsidRDefault="000326ED" w:rsidP="00395593">
      <w:pPr>
        <w:ind w:left="1080"/>
        <w:rPr>
          <w:sz w:val="22"/>
          <w:szCs w:val="22"/>
        </w:rPr>
      </w:pPr>
      <w:r w:rsidRPr="005C098E">
        <w:rPr>
          <w:sz w:val="22"/>
          <w:szCs w:val="22"/>
        </w:rPr>
        <w:t xml:space="preserve">(b)  </w:t>
      </w:r>
      <w:r w:rsidR="00F40496" w:rsidRPr="005C098E">
        <w:rPr>
          <w:sz w:val="22"/>
          <w:szCs w:val="22"/>
        </w:rPr>
        <w:t xml:space="preserve">A carrier may decline </w:t>
      </w:r>
      <w:r w:rsidR="006251FC" w:rsidRPr="005C098E">
        <w:rPr>
          <w:sz w:val="22"/>
          <w:szCs w:val="22"/>
        </w:rPr>
        <w:t>funding for a given state by submitting a letter signed by an officer of the company noting that it does not accept model-based funding.</w:t>
      </w:r>
      <w:r w:rsidR="00F8363E">
        <w:rPr>
          <w:sz w:val="22"/>
          <w:szCs w:val="22"/>
        </w:rPr>
        <w:t xml:space="preserve">  If a carrier fails to submit any final el</w:t>
      </w:r>
      <w:r w:rsidR="00A217B1">
        <w:rPr>
          <w:sz w:val="22"/>
          <w:szCs w:val="22"/>
        </w:rPr>
        <w:t>e</w:t>
      </w:r>
      <w:r w:rsidR="00F8363E">
        <w:rPr>
          <w:sz w:val="22"/>
          <w:szCs w:val="22"/>
        </w:rPr>
        <w:t xml:space="preserve">ction letter </w:t>
      </w:r>
      <w:r w:rsidR="00A217B1">
        <w:rPr>
          <w:sz w:val="22"/>
          <w:szCs w:val="22"/>
        </w:rPr>
        <w:t>by the close of the 90-day elect</w:t>
      </w:r>
      <w:r w:rsidR="00F8363E">
        <w:rPr>
          <w:sz w:val="22"/>
          <w:szCs w:val="22"/>
        </w:rPr>
        <w:t>ion period, it will be deemed to have declines model-based support.</w:t>
      </w:r>
      <w:r w:rsidR="009777B4">
        <w:rPr>
          <w:sz w:val="22"/>
          <w:szCs w:val="22"/>
        </w:rPr>
        <w:t xml:space="preserve">  For rate-of-return carriers that do not elect to receive CAF-ACAM support, they will continue to be eligible for support based on </w:t>
      </w:r>
      <w:r w:rsidR="003741A0">
        <w:rPr>
          <w:sz w:val="22"/>
          <w:szCs w:val="22"/>
        </w:rPr>
        <w:t xml:space="preserve">existing requirements for rate-of-return carriers (approved under </w:t>
      </w:r>
      <w:r w:rsidR="00460194">
        <w:rPr>
          <w:sz w:val="22"/>
          <w:szCs w:val="22"/>
        </w:rPr>
        <w:t>OMB Control Numbers</w:t>
      </w:r>
      <w:r w:rsidR="005C6944">
        <w:rPr>
          <w:sz w:val="22"/>
          <w:szCs w:val="22"/>
        </w:rPr>
        <w:t xml:space="preserve"> </w:t>
      </w:r>
      <w:r w:rsidR="003741A0">
        <w:rPr>
          <w:sz w:val="22"/>
          <w:szCs w:val="22"/>
        </w:rPr>
        <w:t>3060-0986 and 3060-0233)</w:t>
      </w:r>
      <w:r w:rsidR="009777B4">
        <w:rPr>
          <w:sz w:val="22"/>
          <w:szCs w:val="22"/>
        </w:rPr>
        <w:t>.</w:t>
      </w:r>
    </w:p>
    <w:p w14:paraId="709A0D1E" w14:textId="77777777" w:rsidR="00F8363E" w:rsidRPr="005C098E" w:rsidRDefault="00F8363E" w:rsidP="00395593">
      <w:pPr>
        <w:rPr>
          <w:sz w:val="22"/>
          <w:szCs w:val="22"/>
        </w:rPr>
      </w:pPr>
    </w:p>
    <w:p w14:paraId="60F61E2D" w14:textId="77777777" w:rsidR="00B14610" w:rsidRDefault="00F40496" w:rsidP="00395593">
      <w:pPr>
        <w:ind w:left="1080"/>
        <w:rPr>
          <w:sz w:val="22"/>
          <w:szCs w:val="22"/>
        </w:rPr>
      </w:pPr>
      <w:r w:rsidRPr="005C098E">
        <w:rPr>
          <w:sz w:val="22"/>
          <w:szCs w:val="22"/>
        </w:rPr>
        <w:t xml:space="preserve">The submission of an election letter is necessary for the Commission to determine what </w:t>
      </w:r>
      <w:r w:rsidR="006251FC" w:rsidRPr="005C098E">
        <w:rPr>
          <w:sz w:val="22"/>
          <w:szCs w:val="22"/>
        </w:rPr>
        <w:t xml:space="preserve">CAF-ACAM </w:t>
      </w:r>
      <w:r w:rsidRPr="005C098E">
        <w:rPr>
          <w:sz w:val="22"/>
          <w:szCs w:val="22"/>
        </w:rPr>
        <w:t xml:space="preserve">support should be distributed.  Requiring the acknowledgement of service obligations will ensure that carriers have affirmative knowledge of what burdens they take on as a result of electing to accept </w:t>
      </w:r>
      <w:r w:rsidR="006251FC" w:rsidRPr="005C098E">
        <w:rPr>
          <w:sz w:val="22"/>
          <w:szCs w:val="22"/>
        </w:rPr>
        <w:t xml:space="preserve">CAF-ACAM </w:t>
      </w:r>
      <w:r w:rsidRPr="005C098E">
        <w:rPr>
          <w:sz w:val="22"/>
          <w:szCs w:val="22"/>
        </w:rPr>
        <w:t>support.</w:t>
      </w:r>
    </w:p>
    <w:p w14:paraId="5CF07BF0" w14:textId="77777777" w:rsidR="00AF2F80" w:rsidRDefault="00AF2F80" w:rsidP="00814B08">
      <w:pPr>
        <w:ind w:left="360"/>
        <w:rPr>
          <w:sz w:val="22"/>
          <w:szCs w:val="22"/>
        </w:rPr>
      </w:pPr>
    </w:p>
    <w:p w14:paraId="10CF8CFE" w14:textId="24F9206D" w:rsidR="00AF2F80" w:rsidRDefault="00AF2F80" w:rsidP="003457B1">
      <w:pPr>
        <w:ind w:left="1080"/>
        <w:rPr>
          <w:sz w:val="22"/>
          <w:szCs w:val="22"/>
        </w:rPr>
      </w:pPr>
      <w:r>
        <w:rPr>
          <w:sz w:val="22"/>
          <w:szCs w:val="22"/>
        </w:rPr>
        <w:t xml:space="preserve">Previously, the Commission specified that this election would be a one-time collection.  Given its decision in the </w:t>
      </w:r>
      <w:r>
        <w:rPr>
          <w:i/>
          <w:sz w:val="22"/>
          <w:szCs w:val="22"/>
        </w:rPr>
        <w:t>December 2018 Rate-of-Return Reform Order</w:t>
      </w:r>
      <w:r>
        <w:rPr>
          <w:sz w:val="22"/>
          <w:szCs w:val="22"/>
        </w:rPr>
        <w:t xml:space="preserve"> to make a second pathway to model-based support, and its experience with the previous pathway that </w:t>
      </w:r>
      <w:bookmarkStart w:id="1" w:name="_Hlk5952452"/>
      <w:r>
        <w:rPr>
          <w:sz w:val="22"/>
          <w:szCs w:val="22"/>
        </w:rPr>
        <w:t xml:space="preserve">multiple revised offers may prove necessary or useful, the Commission revises this information collection from “one-time” to “periodic,” </w:t>
      </w:r>
      <w:bookmarkEnd w:id="1"/>
      <w:r>
        <w:rPr>
          <w:sz w:val="22"/>
          <w:szCs w:val="22"/>
        </w:rPr>
        <w:t>and estimates that the collection may be performed once per year</w:t>
      </w:r>
      <w:r w:rsidR="008F746B">
        <w:rPr>
          <w:sz w:val="22"/>
          <w:szCs w:val="22"/>
        </w:rPr>
        <w:t>, which does not change the burden for respondents</w:t>
      </w:r>
      <w:r>
        <w:rPr>
          <w:sz w:val="22"/>
          <w:szCs w:val="22"/>
        </w:rPr>
        <w:t>.</w:t>
      </w:r>
    </w:p>
    <w:p w14:paraId="3CA98701" w14:textId="4EAD08F4" w:rsidR="00D97E08" w:rsidRDefault="00D97E08" w:rsidP="003457B1">
      <w:pPr>
        <w:ind w:left="1080"/>
        <w:rPr>
          <w:sz w:val="22"/>
          <w:szCs w:val="22"/>
        </w:rPr>
      </w:pPr>
    </w:p>
    <w:p w14:paraId="508353FB" w14:textId="7615945D" w:rsidR="00D97E08" w:rsidRPr="005937FB" w:rsidRDefault="00D97E08" w:rsidP="00395593">
      <w:pPr>
        <w:pStyle w:val="ListParagraph"/>
        <w:numPr>
          <w:ilvl w:val="0"/>
          <w:numId w:val="31"/>
        </w:numPr>
        <w:rPr>
          <w:sz w:val="22"/>
          <w:szCs w:val="22"/>
        </w:rPr>
      </w:pPr>
      <w:r w:rsidRPr="005937FB">
        <w:rPr>
          <w:sz w:val="22"/>
          <w:szCs w:val="22"/>
          <w:u w:val="single"/>
        </w:rPr>
        <w:t>Broadband Deployment Obligations, Election of Methodology</w:t>
      </w:r>
      <w:r>
        <w:rPr>
          <w:sz w:val="22"/>
          <w:szCs w:val="22"/>
          <w:u w:val="single"/>
        </w:rPr>
        <w:t xml:space="preserve"> (See 12.</w:t>
      </w:r>
      <w:r w:rsidR="006B2435">
        <w:rPr>
          <w:sz w:val="22"/>
          <w:szCs w:val="22"/>
          <w:u w:val="single"/>
        </w:rPr>
        <w:t>b</w:t>
      </w:r>
      <w:r>
        <w:rPr>
          <w:sz w:val="22"/>
          <w:szCs w:val="22"/>
          <w:u w:val="single"/>
        </w:rPr>
        <w:t>)</w:t>
      </w:r>
      <w:r w:rsidRPr="005937FB">
        <w:rPr>
          <w:sz w:val="22"/>
          <w:szCs w:val="22"/>
          <w:u w:val="single"/>
        </w:rPr>
        <w:t xml:space="preserve"> </w:t>
      </w:r>
    </w:p>
    <w:p w14:paraId="5939AD88" w14:textId="77777777" w:rsidR="00D97E08" w:rsidRDefault="00D97E08" w:rsidP="00D97E08">
      <w:pPr>
        <w:ind w:left="360"/>
        <w:rPr>
          <w:sz w:val="22"/>
          <w:szCs w:val="22"/>
        </w:rPr>
      </w:pPr>
    </w:p>
    <w:p w14:paraId="14C32316" w14:textId="478C7C76" w:rsidR="00D97E08" w:rsidRDefault="00D97E08" w:rsidP="003457B1">
      <w:pPr>
        <w:ind w:left="1080"/>
        <w:rPr>
          <w:sz w:val="22"/>
          <w:szCs w:val="22"/>
        </w:rPr>
      </w:pPr>
      <w:r>
        <w:rPr>
          <w:sz w:val="22"/>
          <w:szCs w:val="22"/>
        </w:rPr>
        <w:t>This control number includes a one-time collection associated with the election, by rate-of-return carriers receiving legacy support, of a metho</w:t>
      </w:r>
      <w:r w:rsidR="006B2435">
        <w:rPr>
          <w:sz w:val="22"/>
          <w:szCs w:val="22"/>
        </w:rPr>
        <w:t>do</w:t>
      </w:r>
      <w:r>
        <w:rPr>
          <w:sz w:val="22"/>
          <w:szCs w:val="22"/>
        </w:rPr>
        <w:t xml:space="preserve">logy for calculating each carrier’s deployment obligations.  In the </w:t>
      </w:r>
      <w:r>
        <w:rPr>
          <w:i/>
          <w:sz w:val="22"/>
          <w:szCs w:val="22"/>
        </w:rPr>
        <w:t>December 2018 Rate-of-Return Reform Order</w:t>
      </w:r>
      <w:r>
        <w:rPr>
          <w:sz w:val="22"/>
          <w:szCs w:val="22"/>
        </w:rPr>
        <w:t xml:space="preserve">, the Commission concluded the that deployment obligations should be recalculated in light of other rule changes.  Accordingly, a second election will be required, and this control number will retain the collection.  </w:t>
      </w:r>
      <w:r>
        <w:rPr>
          <w:i/>
          <w:sz w:val="22"/>
          <w:szCs w:val="22"/>
        </w:rPr>
        <w:t xml:space="preserve"> </w:t>
      </w:r>
      <w:r>
        <w:rPr>
          <w:sz w:val="22"/>
          <w:szCs w:val="22"/>
        </w:rPr>
        <w:t xml:space="preserve">Each carrier’s precise broadband deployment obligations will be determined using one of two specified methodologies:  the average cost of providing 10/1 Mbps service, based on the actual costs of carriers with similar density that have widely deployed 10/1 service, or the A-CAM’s calculation of the cost of providing 10/1 Mbps service in the unserved census blocks in the carrier’s study area.  Carriers will be required to notify the Universal Service Administrative Company (USAC) which method they select.  </w:t>
      </w:r>
    </w:p>
    <w:p w14:paraId="5F3D5F71" w14:textId="77777777" w:rsidR="00D97E08" w:rsidRPr="00AF2F80" w:rsidRDefault="00D97E08" w:rsidP="003457B1">
      <w:pPr>
        <w:ind w:left="1080"/>
        <w:rPr>
          <w:sz w:val="22"/>
          <w:szCs w:val="22"/>
        </w:rPr>
      </w:pPr>
    </w:p>
    <w:p w14:paraId="0560A7D8" w14:textId="19027354" w:rsidR="0022751D" w:rsidRDefault="00D97E08" w:rsidP="00814B08">
      <w:pPr>
        <w:ind w:left="360"/>
        <w:rPr>
          <w:b/>
          <w:i/>
          <w:sz w:val="22"/>
          <w:szCs w:val="22"/>
        </w:rPr>
      </w:pPr>
      <w:r>
        <w:rPr>
          <w:b/>
          <w:i/>
          <w:sz w:val="22"/>
          <w:szCs w:val="22"/>
        </w:rPr>
        <w:t>Currently approved r</w:t>
      </w:r>
      <w:r w:rsidRPr="005C098E">
        <w:rPr>
          <w:b/>
          <w:i/>
          <w:sz w:val="22"/>
          <w:szCs w:val="22"/>
        </w:rPr>
        <w:t>equirement</w:t>
      </w:r>
      <w:r>
        <w:rPr>
          <w:b/>
          <w:i/>
          <w:sz w:val="22"/>
          <w:szCs w:val="22"/>
        </w:rPr>
        <w:t>s</w:t>
      </w:r>
      <w:r w:rsidRPr="005C098E">
        <w:rPr>
          <w:b/>
          <w:i/>
          <w:sz w:val="22"/>
          <w:szCs w:val="22"/>
        </w:rPr>
        <w:t xml:space="preserve"> </w:t>
      </w:r>
      <w:r>
        <w:rPr>
          <w:b/>
          <w:i/>
          <w:sz w:val="22"/>
          <w:szCs w:val="22"/>
        </w:rPr>
        <w:t xml:space="preserve">that are </w:t>
      </w:r>
      <w:r w:rsidRPr="005C098E">
        <w:rPr>
          <w:b/>
          <w:i/>
          <w:sz w:val="22"/>
          <w:szCs w:val="22"/>
        </w:rPr>
        <w:t xml:space="preserve">being </w:t>
      </w:r>
      <w:r>
        <w:rPr>
          <w:b/>
          <w:i/>
          <w:sz w:val="22"/>
          <w:szCs w:val="22"/>
        </w:rPr>
        <w:t>eliminated:</w:t>
      </w:r>
    </w:p>
    <w:p w14:paraId="18906405" w14:textId="77777777" w:rsidR="00D97E08" w:rsidRDefault="00D97E08" w:rsidP="00814B08">
      <w:pPr>
        <w:ind w:left="360"/>
        <w:rPr>
          <w:sz w:val="22"/>
          <w:szCs w:val="22"/>
        </w:rPr>
      </w:pPr>
    </w:p>
    <w:p w14:paraId="6813CC74" w14:textId="4FFD105F" w:rsidR="00B31149" w:rsidRPr="00CB6778" w:rsidRDefault="00B31149" w:rsidP="00CB6778">
      <w:pPr>
        <w:pStyle w:val="ListParagraph"/>
        <w:numPr>
          <w:ilvl w:val="0"/>
          <w:numId w:val="31"/>
        </w:numPr>
        <w:rPr>
          <w:sz w:val="22"/>
          <w:szCs w:val="22"/>
          <w:u w:val="single"/>
        </w:rPr>
      </w:pPr>
      <w:r w:rsidRPr="00CB6778">
        <w:rPr>
          <w:sz w:val="22"/>
          <w:szCs w:val="22"/>
          <w:u w:val="single"/>
        </w:rPr>
        <w:t>Operating Expense Limitation</w:t>
      </w:r>
      <w:r w:rsidR="00D97E08">
        <w:rPr>
          <w:sz w:val="22"/>
          <w:szCs w:val="22"/>
          <w:u w:val="single"/>
        </w:rPr>
        <w:t xml:space="preserve"> (See 12.</w:t>
      </w:r>
      <w:r w:rsidR="006B2435">
        <w:rPr>
          <w:sz w:val="22"/>
          <w:szCs w:val="22"/>
          <w:u w:val="single"/>
        </w:rPr>
        <w:t>c</w:t>
      </w:r>
      <w:r w:rsidR="00D97E08">
        <w:rPr>
          <w:sz w:val="22"/>
          <w:szCs w:val="22"/>
          <w:u w:val="single"/>
        </w:rPr>
        <w:t>)</w:t>
      </w:r>
    </w:p>
    <w:p w14:paraId="5A9766D0" w14:textId="77777777" w:rsidR="00B31149" w:rsidRDefault="00B31149" w:rsidP="00814B08">
      <w:pPr>
        <w:ind w:left="360"/>
        <w:rPr>
          <w:sz w:val="22"/>
          <w:szCs w:val="22"/>
          <w:u w:val="single"/>
        </w:rPr>
      </w:pPr>
    </w:p>
    <w:p w14:paraId="7D50303F" w14:textId="27FE5E64" w:rsidR="00831292" w:rsidRDefault="00831292" w:rsidP="00395593">
      <w:pPr>
        <w:ind w:left="1080"/>
        <w:rPr>
          <w:sz w:val="22"/>
          <w:szCs w:val="22"/>
        </w:rPr>
      </w:pPr>
      <w:r>
        <w:rPr>
          <w:sz w:val="22"/>
          <w:szCs w:val="22"/>
        </w:rPr>
        <w:t xml:space="preserve">The Commission previously received approval to collect information necessary to calculate the Operating Expense Limitation for the small number of carriers that did not already submit such information for other purposes pursuant to </w:t>
      </w:r>
      <w:r w:rsidR="005C6944">
        <w:rPr>
          <w:sz w:val="22"/>
          <w:szCs w:val="22"/>
        </w:rPr>
        <w:t>information collection</w:t>
      </w:r>
      <w:r w:rsidR="003457B1">
        <w:rPr>
          <w:sz w:val="22"/>
          <w:szCs w:val="22"/>
        </w:rPr>
        <w:t xml:space="preserve"> 3060-0233</w:t>
      </w:r>
      <w:r>
        <w:rPr>
          <w:sz w:val="22"/>
          <w:szCs w:val="22"/>
        </w:rPr>
        <w:t xml:space="preserve">.  Because an </w:t>
      </w:r>
      <w:r>
        <w:rPr>
          <w:sz w:val="22"/>
          <w:szCs w:val="22"/>
        </w:rPr>
        <w:lastRenderedPageBreak/>
        <w:t>alternative source of such data has been identified for the remaining carriers, it is no longer necessary to collect such data pursuant to this control number.</w:t>
      </w:r>
    </w:p>
    <w:p w14:paraId="0857D64E" w14:textId="77777777" w:rsidR="00B31149" w:rsidRDefault="00B31149" w:rsidP="00395593">
      <w:pPr>
        <w:rPr>
          <w:sz w:val="22"/>
          <w:szCs w:val="22"/>
          <w:u w:val="single"/>
        </w:rPr>
      </w:pPr>
    </w:p>
    <w:p w14:paraId="2CC513BA" w14:textId="11D8167D" w:rsidR="0022751D" w:rsidRPr="00CB6778" w:rsidRDefault="00B31149" w:rsidP="00CB6778">
      <w:pPr>
        <w:pStyle w:val="ListParagraph"/>
        <w:numPr>
          <w:ilvl w:val="0"/>
          <w:numId w:val="31"/>
        </w:numPr>
        <w:rPr>
          <w:sz w:val="22"/>
          <w:szCs w:val="22"/>
          <w:u w:val="single"/>
        </w:rPr>
      </w:pPr>
      <w:r w:rsidRPr="00CB6778">
        <w:rPr>
          <w:sz w:val="22"/>
          <w:szCs w:val="22"/>
          <w:u w:val="single"/>
        </w:rPr>
        <w:t>Capital Investment</w:t>
      </w:r>
      <w:r w:rsidR="0022751D" w:rsidRPr="00CB6778">
        <w:rPr>
          <w:sz w:val="22"/>
          <w:szCs w:val="22"/>
          <w:u w:val="single"/>
        </w:rPr>
        <w:t xml:space="preserve"> Allowance, Identification of Special Circumstances</w:t>
      </w:r>
      <w:r w:rsidR="00354C90" w:rsidRPr="00CB6778">
        <w:rPr>
          <w:sz w:val="22"/>
          <w:szCs w:val="22"/>
          <w:u w:val="single"/>
        </w:rPr>
        <w:t xml:space="preserve"> </w:t>
      </w:r>
      <w:r w:rsidR="0012464D" w:rsidRPr="00CB6778">
        <w:rPr>
          <w:sz w:val="22"/>
          <w:szCs w:val="22"/>
          <w:u w:val="single"/>
        </w:rPr>
        <w:t xml:space="preserve">to Qualify for an Adjustment </w:t>
      </w:r>
      <w:r w:rsidR="00354C90" w:rsidRPr="00CB6778">
        <w:rPr>
          <w:sz w:val="22"/>
          <w:szCs w:val="22"/>
          <w:u w:val="single"/>
        </w:rPr>
        <w:t xml:space="preserve">Pursuant to </w:t>
      </w:r>
      <w:r w:rsidR="006315B9" w:rsidRPr="00CB6778">
        <w:rPr>
          <w:sz w:val="22"/>
          <w:szCs w:val="22"/>
          <w:u w:val="single"/>
        </w:rPr>
        <w:t xml:space="preserve">47 C.F.R. </w:t>
      </w:r>
      <w:r w:rsidR="00354C90" w:rsidRPr="00CB6778">
        <w:rPr>
          <w:sz w:val="22"/>
          <w:szCs w:val="22"/>
          <w:u w:val="single"/>
        </w:rPr>
        <w:t>Section 54.</w:t>
      </w:r>
      <w:r w:rsidR="00BD4536" w:rsidRPr="00CB6778">
        <w:rPr>
          <w:sz w:val="22"/>
          <w:szCs w:val="22"/>
          <w:u w:val="single"/>
        </w:rPr>
        <w:t>303(k)</w:t>
      </w:r>
      <w:r w:rsidR="006B2435">
        <w:rPr>
          <w:sz w:val="22"/>
          <w:szCs w:val="22"/>
          <w:u w:val="single"/>
        </w:rPr>
        <w:t xml:space="preserve"> (See 12.d)</w:t>
      </w:r>
      <w:r w:rsidR="0022751D" w:rsidRPr="00CB6778">
        <w:rPr>
          <w:sz w:val="22"/>
          <w:szCs w:val="22"/>
          <w:u w:val="single"/>
        </w:rPr>
        <w:t>.</w:t>
      </w:r>
    </w:p>
    <w:p w14:paraId="1F92928D" w14:textId="77777777" w:rsidR="0022751D" w:rsidRDefault="0022751D" w:rsidP="00814B08">
      <w:pPr>
        <w:ind w:left="360"/>
        <w:rPr>
          <w:sz w:val="22"/>
          <w:szCs w:val="22"/>
          <w:u w:val="single"/>
        </w:rPr>
      </w:pPr>
    </w:p>
    <w:p w14:paraId="550CE5BE" w14:textId="77777777" w:rsidR="0022751D" w:rsidRPr="00EC21C7" w:rsidRDefault="00EC21C7" w:rsidP="003457B1">
      <w:pPr>
        <w:ind w:left="1080"/>
        <w:rPr>
          <w:sz w:val="22"/>
          <w:szCs w:val="22"/>
        </w:rPr>
      </w:pPr>
      <w:r>
        <w:rPr>
          <w:sz w:val="22"/>
          <w:szCs w:val="22"/>
        </w:rPr>
        <w:t xml:space="preserve">The Commission eliminated the Capital Investment Allowance in the </w:t>
      </w:r>
      <w:r>
        <w:rPr>
          <w:i/>
          <w:sz w:val="22"/>
          <w:szCs w:val="22"/>
        </w:rPr>
        <w:t>December 2018 Rate-of-Return Reform Order</w:t>
      </w:r>
      <w:r w:rsidR="00AA3FD1">
        <w:rPr>
          <w:sz w:val="22"/>
          <w:szCs w:val="22"/>
        </w:rPr>
        <w:t xml:space="preserve">.  Consequently, there is no need to </w:t>
      </w:r>
      <w:r w:rsidR="00831292">
        <w:rPr>
          <w:sz w:val="22"/>
          <w:szCs w:val="22"/>
        </w:rPr>
        <w:t>continue collecting information related to special circumstances qualifying for an adjustment to the Capital Investment Allowance.</w:t>
      </w:r>
    </w:p>
    <w:p w14:paraId="7057071E" w14:textId="77777777" w:rsidR="000B2964" w:rsidRPr="003457B1" w:rsidRDefault="000B2964" w:rsidP="00CB6778">
      <w:pPr>
        <w:rPr>
          <w:sz w:val="22"/>
        </w:rPr>
      </w:pPr>
    </w:p>
    <w:p w14:paraId="57C6DC37" w14:textId="55C81930" w:rsidR="00D97E08" w:rsidRDefault="00D97E08" w:rsidP="00D97E08">
      <w:pPr>
        <w:pStyle w:val="ListParagraph"/>
        <w:numPr>
          <w:ilvl w:val="0"/>
          <w:numId w:val="31"/>
        </w:numPr>
        <w:rPr>
          <w:sz w:val="22"/>
          <w:szCs w:val="22"/>
        </w:rPr>
      </w:pPr>
      <w:r w:rsidRPr="005937FB">
        <w:rPr>
          <w:sz w:val="22"/>
          <w:szCs w:val="22"/>
          <w:u w:val="single"/>
        </w:rPr>
        <w:t>2015 Broadband-only Loop Counts</w:t>
      </w:r>
      <w:r w:rsidR="006B2435">
        <w:rPr>
          <w:sz w:val="22"/>
          <w:szCs w:val="22"/>
          <w:u w:val="single"/>
        </w:rPr>
        <w:t xml:space="preserve"> (See 12.e)</w:t>
      </w:r>
      <w:r>
        <w:rPr>
          <w:sz w:val="22"/>
          <w:szCs w:val="22"/>
        </w:rPr>
        <w:t xml:space="preserve"> </w:t>
      </w:r>
    </w:p>
    <w:p w14:paraId="6055307A" w14:textId="77777777" w:rsidR="00D97E08" w:rsidRDefault="00D97E08" w:rsidP="00D97E08">
      <w:pPr>
        <w:pStyle w:val="ListParagraph"/>
        <w:ind w:left="1080"/>
        <w:rPr>
          <w:sz w:val="22"/>
          <w:szCs w:val="22"/>
        </w:rPr>
      </w:pPr>
    </w:p>
    <w:p w14:paraId="624E8FD0" w14:textId="29E37A99" w:rsidR="007D7E7A" w:rsidRPr="00CB6778" w:rsidRDefault="000B2964" w:rsidP="00395593">
      <w:pPr>
        <w:pStyle w:val="ListParagraph"/>
        <w:ind w:left="1080"/>
        <w:rPr>
          <w:sz w:val="22"/>
          <w:szCs w:val="22"/>
        </w:rPr>
      </w:pPr>
      <w:r w:rsidRPr="00CB6778">
        <w:rPr>
          <w:sz w:val="22"/>
          <w:szCs w:val="22"/>
        </w:rPr>
        <w:t xml:space="preserve">This control number also included a one-time collection </w:t>
      </w:r>
      <w:r w:rsidR="00BD4383" w:rsidRPr="00CB6778">
        <w:rPr>
          <w:sz w:val="22"/>
          <w:szCs w:val="22"/>
        </w:rPr>
        <w:t>for each carrier to provide broadband-only loop counts to the USAC, except that the National Exchange Carrier Association provide</w:t>
      </w:r>
      <w:r w:rsidRPr="00CB6778">
        <w:rPr>
          <w:sz w:val="22"/>
          <w:szCs w:val="22"/>
        </w:rPr>
        <w:t>d</w:t>
      </w:r>
      <w:r w:rsidR="00BD4383" w:rsidRPr="00CB6778">
        <w:rPr>
          <w:sz w:val="22"/>
          <w:szCs w:val="22"/>
        </w:rPr>
        <w:t xml:space="preserve"> such data to USAC on behalf of carriers for whom it already possesses such data.</w:t>
      </w:r>
      <w:r w:rsidRPr="00CB6778">
        <w:rPr>
          <w:sz w:val="22"/>
          <w:szCs w:val="22"/>
        </w:rPr>
        <w:t xml:space="preserve">  The one-time collection has passed, and similar data is now collected pursuant to a separate control number.  This revision will remove the burdens associated with that collection.</w:t>
      </w:r>
    </w:p>
    <w:p w14:paraId="7AF01672" w14:textId="77777777" w:rsidR="007D7E7A" w:rsidRDefault="007D7E7A" w:rsidP="007D7E7A">
      <w:pPr>
        <w:ind w:left="360"/>
        <w:rPr>
          <w:sz w:val="22"/>
          <w:szCs w:val="22"/>
        </w:rPr>
      </w:pPr>
    </w:p>
    <w:p w14:paraId="679A053A" w14:textId="77777777" w:rsidR="00672AD3" w:rsidRDefault="00672AD3" w:rsidP="00672AD3">
      <w:pPr>
        <w:ind w:left="360"/>
        <w:rPr>
          <w:szCs w:val="24"/>
        </w:rPr>
      </w:pPr>
      <w:r>
        <w:rPr>
          <w:szCs w:val="24"/>
        </w:rPr>
        <w:t>Statutory authority for this information collection is contained in 47 U.S.C. sections 151-154, 155, 201-206, 214, 218-220, 251, 252, 254, 256, 303(r), 332, 403, 405, 410, and 1302.</w:t>
      </w:r>
    </w:p>
    <w:p w14:paraId="1AC77EFA" w14:textId="77777777" w:rsidR="00672AD3" w:rsidRDefault="00672AD3" w:rsidP="00672AD3">
      <w:pPr>
        <w:ind w:left="360"/>
        <w:rPr>
          <w:szCs w:val="24"/>
        </w:rPr>
      </w:pPr>
    </w:p>
    <w:p w14:paraId="725F0ECA" w14:textId="77777777" w:rsidR="00672AD3" w:rsidRDefault="00672AD3" w:rsidP="00672AD3">
      <w:pPr>
        <w:ind w:left="360"/>
        <w:rPr>
          <w:szCs w:val="24"/>
        </w:rPr>
      </w:pPr>
      <w:r>
        <w:rPr>
          <w:szCs w:val="24"/>
        </w:rPr>
        <w:t xml:space="preserve">This information collection does not affect individuals or households; thus, there are no impacts under the Privacy Act.   </w:t>
      </w:r>
    </w:p>
    <w:p w14:paraId="43C750A5" w14:textId="77777777" w:rsidR="00871CF3" w:rsidRPr="005C098E" w:rsidRDefault="00871CF3" w:rsidP="00031C73">
      <w:pPr>
        <w:rPr>
          <w:sz w:val="22"/>
          <w:szCs w:val="22"/>
        </w:rPr>
      </w:pPr>
    </w:p>
    <w:p w14:paraId="506DAE1F" w14:textId="4B0C56E7" w:rsidR="00DE165B" w:rsidRPr="005C098E" w:rsidRDefault="00DE165B">
      <w:pPr>
        <w:ind w:left="360" w:hanging="360"/>
        <w:rPr>
          <w:sz w:val="22"/>
          <w:szCs w:val="22"/>
        </w:rPr>
      </w:pPr>
      <w:r w:rsidRPr="005C098E">
        <w:rPr>
          <w:sz w:val="22"/>
          <w:szCs w:val="22"/>
        </w:rPr>
        <w:t xml:space="preserve">2.  </w:t>
      </w:r>
      <w:r w:rsidRPr="005C098E">
        <w:rPr>
          <w:i/>
          <w:sz w:val="22"/>
          <w:szCs w:val="22"/>
        </w:rPr>
        <w:t xml:space="preserve">Use of information. </w:t>
      </w:r>
      <w:r w:rsidR="00FC1F85" w:rsidRPr="005C098E">
        <w:rPr>
          <w:sz w:val="22"/>
          <w:szCs w:val="22"/>
        </w:rPr>
        <w:t>The Commission will use the information collections to ensure that Connect America funds are spent in accordance with the rules of the program</w:t>
      </w:r>
      <w:r w:rsidR="003A0773">
        <w:rPr>
          <w:sz w:val="22"/>
          <w:szCs w:val="22"/>
        </w:rPr>
        <w:t xml:space="preserve">, </w:t>
      </w:r>
      <w:r w:rsidRPr="005C098E">
        <w:rPr>
          <w:sz w:val="22"/>
          <w:szCs w:val="22"/>
        </w:rPr>
        <w:t xml:space="preserve">to determine </w:t>
      </w:r>
      <w:r w:rsidR="00B86A74" w:rsidRPr="005C098E">
        <w:rPr>
          <w:sz w:val="22"/>
          <w:szCs w:val="22"/>
        </w:rPr>
        <w:t xml:space="preserve">what areas should be eligible for </w:t>
      </w:r>
      <w:r w:rsidR="00B14610" w:rsidRPr="005C098E">
        <w:rPr>
          <w:sz w:val="22"/>
          <w:szCs w:val="22"/>
        </w:rPr>
        <w:t xml:space="preserve">CAF-ACAM </w:t>
      </w:r>
      <w:r w:rsidR="00B86A74" w:rsidRPr="005C098E">
        <w:rPr>
          <w:sz w:val="22"/>
          <w:szCs w:val="22"/>
        </w:rPr>
        <w:t>support</w:t>
      </w:r>
      <w:r w:rsidR="003A0773">
        <w:rPr>
          <w:sz w:val="22"/>
          <w:szCs w:val="22"/>
        </w:rPr>
        <w:t xml:space="preserve">, </w:t>
      </w:r>
      <w:r w:rsidR="00D36B3E">
        <w:rPr>
          <w:sz w:val="22"/>
          <w:szCs w:val="22"/>
        </w:rPr>
        <w:t>and</w:t>
      </w:r>
      <w:r w:rsidR="003A0773">
        <w:rPr>
          <w:sz w:val="22"/>
          <w:szCs w:val="22"/>
        </w:rPr>
        <w:t xml:space="preserve"> to identify which methodology will be used in determining a rate-of-return carrier’s broadband deployment obligations.</w:t>
      </w:r>
    </w:p>
    <w:p w14:paraId="1ABDAF7C" w14:textId="77777777" w:rsidR="00DE165B" w:rsidRPr="005C098E" w:rsidRDefault="00DE165B">
      <w:pPr>
        <w:ind w:left="360" w:hanging="360"/>
        <w:rPr>
          <w:sz w:val="22"/>
          <w:szCs w:val="22"/>
        </w:rPr>
      </w:pPr>
    </w:p>
    <w:p w14:paraId="7A01E1D0" w14:textId="77777777" w:rsidR="00DE165B" w:rsidRDefault="00DE165B">
      <w:pPr>
        <w:ind w:left="360" w:hanging="360"/>
        <w:rPr>
          <w:sz w:val="22"/>
          <w:szCs w:val="22"/>
        </w:rPr>
      </w:pPr>
      <w:r w:rsidRPr="005C098E">
        <w:rPr>
          <w:sz w:val="22"/>
          <w:szCs w:val="22"/>
        </w:rPr>
        <w:t xml:space="preserve">3.  </w:t>
      </w:r>
      <w:r w:rsidRPr="005C098E">
        <w:rPr>
          <w:i/>
          <w:sz w:val="22"/>
          <w:szCs w:val="22"/>
        </w:rPr>
        <w:t xml:space="preserve">Technological collection techniques.  </w:t>
      </w:r>
      <w:r w:rsidRPr="005C098E">
        <w:rPr>
          <w:sz w:val="22"/>
          <w:szCs w:val="22"/>
        </w:rPr>
        <w:t xml:space="preserve">In an effort to reduce any burden created by these information collection requirements, the </w:t>
      </w:r>
      <w:r w:rsidR="00451F71" w:rsidRPr="005C098E">
        <w:rPr>
          <w:sz w:val="22"/>
          <w:szCs w:val="22"/>
        </w:rPr>
        <w:t xml:space="preserve">Commission </w:t>
      </w:r>
      <w:r w:rsidR="00063AED">
        <w:rPr>
          <w:sz w:val="22"/>
          <w:szCs w:val="22"/>
        </w:rPr>
        <w:t>requires</w:t>
      </w:r>
      <w:r w:rsidR="004B20B6" w:rsidRPr="005C098E">
        <w:rPr>
          <w:sz w:val="22"/>
          <w:szCs w:val="22"/>
        </w:rPr>
        <w:t xml:space="preserve"> that </w:t>
      </w:r>
      <w:r w:rsidRPr="005C098E">
        <w:rPr>
          <w:sz w:val="22"/>
          <w:szCs w:val="22"/>
        </w:rPr>
        <w:t xml:space="preserve">all respondents </w:t>
      </w:r>
      <w:r w:rsidR="00E93A24" w:rsidRPr="005C098E">
        <w:rPr>
          <w:sz w:val="22"/>
          <w:szCs w:val="22"/>
        </w:rPr>
        <w:t xml:space="preserve">submit their acceptance letters to the Wireline Competition Bureau at </w:t>
      </w:r>
      <w:hyperlink r:id="rId9" w:history="1">
        <w:r w:rsidR="00E93A24" w:rsidRPr="005C098E">
          <w:rPr>
            <w:rStyle w:val="Hyperlink"/>
            <w:sz w:val="22"/>
            <w:szCs w:val="22"/>
          </w:rPr>
          <w:t>ConnectAmerica@fcc.gov</w:t>
        </w:r>
      </w:hyperlink>
      <w:r w:rsidR="004B20B6" w:rsidRPr="005C098E">
        <w:rPr>
          <w:sz w:val="22"/>
          <w:szCs w:val="22"/>
        </w:rPr>
        <w:t>.</w:t>
      </w:r>
    </w:p>
    <w:p w14:paraId="3540EA7D" w14:textId="77777777" w:rsidR="001D2248" w:rsidRDefault="001D2248">
      <w:pPr>
        <w:ind w:left="360" w:hanging="360"/>
        <w:rPr>
          <w:sz w:val="22"/>
          <w:szCs w:val="22"/>
        </w:rPr>
      </w:pPr>
    </w:p>
    <w:p w14:paraId="1670960E" w14:textId="77777777" w:rsidR="001D2248" w:rsidRDefault="001D2248">
      <w:pPr>
        <w:ind w:left="360" w:hanging="360"/>
        <w:rPr>
          <w:sz w:val="22"/>
          <w:szCs w:val="22"/>
        </w:rPr>
      </w:pPr>
      <w:r>
        <w:rPr>
          <w:sz w:val="22"/>
          <w:szCs w:val="22"/>
        </w:rPr>
        <w:tab/>
        <w:t>The information collected for operating expense limitation, capital investment allowance, and deployment obligation methodology will be submitted electronically to the Universal Service Administrative Company.</w:t>
      </w:r>
    </w:p>
    <w:p w14:paraId="783945FD" w14:textId="77777777" w:rsidR="00DE165B" w:rsidRPr="005C098E" w:rsidRDefault="00DE165B">
      <w:pPr>
        <w:ind w:left="360" w:hanging="360"/>
        <w:rPr>
          <w:sz w:val="22"/>
          <w:szCs w:val="22"/>
        </w:rPr>
      </w:pPr>
    </w:p>
    <w:p w14:paraId="483EEFE0" w14:textId="3E5431FC" w:rsidR="00DE165B" w:rsidRPr="002E005E" w:rsidRDefault="00DE165B">
      <w:pPr>
        <w:ind w:left="360" w:hanging="360"/>
        <w:rPr>
          <w:sz w:val="22"/>
          <w:szCs w:val="22"/>
        </w:rPr>
      </w:pPr>
      <w:r w:rsidRPr="005C098E">
        <w:rPr>
          <w:sz w:val="22"/>
          <w:szCs w:val="22"/>
        </w:rPr>
        <w:t xml:space="preserve">4.  </w:t>
      </w:r>
      <w:r w:rsidRPr="005C098E">
        <w:rPr>
          <w:i/>
          <w:sz w:val="22"/>
          <w:szCs w:val="22"/>
        </w:rPr>
        <w:t xml:space="preserve">Efforts to identify duplication.  </w:t>
      </w:r>
      <w:r w:rsidRPr="005C098E">
        <w:rPr>
          <w:sz w:val="22"/>
          <w:szCs w:val="22"/>
        </w:rPr>
        <w:t xml:space="preserve">There will be no duplication of information.  The information sought is unique to each carrier and similar information is not already available.  </w:t>
      </w:r>
      <w:r w:rsidR="0055786E">
        <w:rPr>
          <w:sz w:val="22"/>
          <w:szCs w:val="22"/>
        </w:rPr>
        <w:t xml:space="preserve"> </w:t>
      </w:r>
      <w:r w:rsidR="0055786E" w:rsidRPr="002E005E">
        <w:rPr>
          <w:sz w:val="22"/>
          <w:szCs w:val="22"/>
        </w:rPr>
        <w:t>To</w:t>
      </w:r>
      <w:r w:rsidR="0055786E" w:rsidRPr="00BC665A">
        <w:rPr>
          <w:sz w:val="22"/>
          <w:szCs w:val="22"/>
        </w:rPr>
        <w:t xml:space="preserve"> avoid any duplication, some of the requirements </w:t>
      </w:r>
      <w:r w:rsidR="00460194">
        <w:rPr>
          <w:sz w:val="22"/>
          <w:szCs w:val="22"/>
        </w:rPr>
        <w:t xml:space="preserve">currently </w:t>
      </w:r>
      <w:r w:rsidR="0055786E" w:rsidRPr="00BC665A">
        <w:rPr>
          <w:sz w:val="22"/>
          <w:szCs w:val="22"/>
        </w:rPr>
        <w:t>in this information collection will be satisfied by information collected under other OMB control numbers (e.g., 3060-0986)</w:t>
      </w:r>
      <w:r w:rsidR="00460194">
        <w:rPr>
          <w:sz w:val="22"/>
          <w:szCs w:val="22"/>
        </w:rPr>
        <w:t xml:space="preserve"> and, therefore, are proposed to be eliminated</w:t>
      </w:r>
      <w:r w:rsidR="0055786E" w:rsidRPr="00BC665A">
        <w:rPr>
          <w:sz w:val="22"/>
          <w:szCs w:val="22"/>
        </w:rPr>
        <w:t>.</w:t>
      </w:r>
    </w:p>
    <w:p w14:paraId="31852CAF" w14:textId="77777777" w:rsidR="00E93A24" w:rsidRPr="005C098E" w:rsidRDefault="00E93A24">
      <w:pPr>
        <w:ind w:left="360" w:hanging="360"/>
        <w:rPr>
          <w:sz w:val="22"/>
          <w:szCs w:val="22"/>
        </w:rPr>
      </w:pPr>
    </w:p>
    <w:p w14:paraId="5D0FF3EA" w14:textId="77777777" w:rsidR="005C098E" w:rsidRPr="005C098E" w:rsidRDefault="00DE165B">
      <w:pPr>
        <w:ind w:left="360" w:hanging="360"/>
        <w:rPr>
          <w:sz w:val="22"/>
          <w:szCs w:val="22"/>
        </w:rPr>
      </w:pPr>
      <w:r w:rsidRPr="005C098E">
        <w:rPr>
          <w:sz w:val="22"/>
          <w:szCs w:val="22"/>
        </w:rPr>
        <w:t xml:space="preserve">5.  </w:t>
      </w:r>
      <w:r w:rsidRPr="005C098E">
        <w:rPr>
          <w:i/>
          <w:sz w:val="22"/>
          <w:szCs w:val="22"/>
        </w:rPr>
        <w:t xml:space="preserve">Impact on small entities.  </w:t>
      </w:r>
      <w:r w:rsidR="004B20B6" w:rsidRPr="005C098E">
        <w:rPr>
          <w:sz w:val="22"/>
          <w:szCs w:val="22"/>
        </w:rPr>
        <w:t>The process has been designed as far as possible to limit the burden on small entities.</w:t>
      </w:r>
    </w:p>
    <w:p w14:paraId="480D36A4" w14:textId="77777777" w:rsidR="00E33F67" w:rsidRPr="005C098E" w:rsidRDefault="00E33F67">
      <w:pPr>
        <w:ind w:left="360" w:hanging="360"/>
        <w:rPr>
          <w:sz w:val="22"/>
          <w:szCs w:val="22"/>
        </w:rPr>
      </w:pPr>
    </w:p>
    <w:p w14:paraId="3DF61B3A" w14:textId="77777777" w:rsidR="00DE165B" w:rsidRDefault="00DE165B">
      <w:pPr>
        <w:ind w:left="360" w:hanging="360"/>
        <w:rPr>
          <w:sz w:val="22"/>
          <w:szCs w:val="22"/>
        </w:rPr>
      </w:pPr>
      <w:r w:rsidRPr="005C098E">
        <w:rPr>
          <w:sz w:val="22"/>
          <w:szCs w:val="22"/>
        </w:rPr>
        <w:t xml:space="preserve">6.  </w:t>
      </w:r>
      <w:r w:rsidRPr="005C098E">
        <w:rPr>
          <w:i/>
          <w:sz w:val="22"/>
          <w:szCs w:val="22"/>
        </w:rPr>
        <w:t xml:space="preserve">Consequences if information is not collected.  </w:t>
      </w:r>
      <w:r w:rsidRPr="005C098E">
        <w:rPr>
          <w:sz w:val="22"/>
          <w:szCs w:val="22"/>
        </w:rPr>
        <w:t>The information collected is us</w:t>
      </w:r>
      <w:r w:rsidR="00B86A74" w:rsidRPr="005C098E">
        <w:rPr>
          <w:sz w:val="22"/>
          <w:szCs w:val="22"/>
        </w:rPr>
        <w:t xml:space="preserve">ed to </w:t>
      </w:r>
      <w:r w:rsidR="004B20B6" w:rsidRPr="005C098E">
        <w:rPr>
          <w:sz w:val="22"/>
          <w:szCs w:val="22"/>
        </w:rPr>
        <w:t xml:space="preserve">determine which rate-of-return carriers voluntarily elect to </w:t>
      </w:r>
      <w:r w:rsidR="00152094" w:rsidRPr="005C098E">
        <w:rPr>
          <w:sz w:val="22"/>
          <w:szCs w:val="22"/>
        </w:rPr>
        <w:t xml:space="preserve">receive model-based support in exchange for making a commitment to deploy </w:t>
      </w:r>
      <w:r w:rsidR="00152094" w:rsidRPr="005C098E">
        <w:rPr>
          <w:color w:val="000000"/>
          <w:sz w:val="22"/>
          <w:szCs w:val="22"/>
        </w:rPr>
        <w:t>broadband-capable networks to a pre-determined number of eligible locations</w:t>
      </w:r>
      <w:r w:rsidR="005851E6">
        <w:rPr>
          <w:color w:val="000000"/>
          <w:sz w:val="22"/>
          <w:szCs w:val="22"/>
        </w:rPr>
        <w:t>.  CAF-ACAM e</w:t>
      </w:r>
      <w:r w:rsidR="00A7434D" w:rsidRPr="005C098E">
        <w:rPr>
          <w:sz w:val="22"/>
          <w:szCs w:val="22"/>
        </w:rPr>
        <w:t xml:space="preserve">lections are necessary to determine which carriers have chosen to receive </w:t>
      </w:r>
      <w:r w:rsidR="005851E6">
        <w:rPr>
          <w:sz w:val="22"/>
          <w:szCs w:val="22"/>
        </w:rPr>
        <w:t>model-based support.</w:t>
      </w:r>
    </w:p>
    <w:p w14:paraId="257F5E42" w14:textId="77777777" w:rsidR="003A0773" w:rsidRDefault="003A0773" w:rsidP="00395593">
      <w:pPr>
        <w:rPr>
          <w:sz w:val="22"/>
          <w:szCs w:val="22"/>
        </w:rPr>
      </w:pPr>
    </w:p>
    <w:p w14:paraId="224FC9D1" w14:textId="03D6E0CE" w:rsidR="003A0773" w:rsidRDefault="003A0773" w:rsidP="00267703">
      <w:pPr>
        <w:ind w:left="360"/>
        <w:rPr>
          <w:sz w:val="22"/>
          <w:szCs w:val="22"/>
        </w:rPr>
      </w:pPr>
      <w:r>
        <w:rPr>
          <w:sz w:val="22"/>
          <w:szCs w:val="22"/>
        </w:rPr>
        <w:t>The broadband deployment obligation methodology is used to determine what methodology</w:t>
      </w:r>
      <w:r w:rsidR="005E5B2F">
        <w:rPr>
          <w:sz w:val="22"/>
          <w:szCs w:val="22"/>
        </w:rPr>
        <w:t xml:space="preserve"> will be used to determine a carrier’s broadband deployment obligations.  If the information is not collected the universal service administrator would not know what methodology each carrier prefers to be applied</w:t>
      </w:r>
      <w:r w:rsidR="007850BB">
        <w:rPr>
          <w:sz w:val="22"/>
          <w:szCs w:val="22"/>
        </w:rPr>
        <w:t xml:space="preserve">. </w:t>
      </w:r>
    </w:p>
    <w:p w14:paraId="69FE2779" w14:textId="77777777" w:rsidR="005851E6" w:rsidRPr="005C098E" w:rsidRDefault="005851E6">
      <w:pPr>
        <w:ind w:left="360" w:hanging="360"/>
        <w:rPr>
          <w:sz w:val="22"/>
          <w:szCs w:val="22"/>
        </w:rPr>
      </w:pPr>
    </w:p>
    <w:p w14:paraId="563D30E9" w14:textId="2BFAB5B9" w:rsidR="00DE165B" w:rsidRPr="005C098E" w:rsidRDefault="00DE165B">
      <w:pPr>
        <w:ind w:left="360" w:hanging="360"/>
        <w:rPr>
          <w:sz w:val="22"/>
          <w:szCs w:val="22"/>
        </w:rPr>
      </w:pPr>
      <w:r w:rsidRPr="005C098E">
        <w:rPr>
          <w:sz w:val="22"/>
          <w:szCs w:val="22"/>
        </w:rPr>
        <w:t xml:space="preserve">7.  </w:t>
      </w:r>
      <w:r w:rsidRPr="005C098E">
        <w:rPr>
          <w:i/>
          <w:sz w:val="22"/>
          <w:szCs w:val="22"/>
        </w:rPr>
        <w:t xml:space="preserve">Special circumstances.  </w:t>
      </w:r>
      <w:r w:rsidR="00B157A8">
        <w:rPr>
          <w:sz w:val="22"/>
          <w:szCs w:val="22"/>
        </w:rPr>
        <w:t xml:space="preserve">There are no </w:t>
      </w:r>
      <w:r w:rsidRPr="005C098E">
        <w:rPr>
          <w:sz w:val="22"/>
          <w:szCs w:val="22"/>
        </w:rPr>
        <w:t xml:space="preserve">special circumstances </w:t>
      </w:r>
      <w:r w:rsidR="00B157A8">
        <w:rPr>
          <w:sz w:val="22"/>
          <w:szCs w:val="22"/>
        </w:rPr>
        <w:t xml:space="preserve">associated with this </w:t>
      </w:r>
      <w:r w:rsidRPr="005C098E">
        <w:rPr>
          <w:sz w:val="22"/>
          <w:szCs w:val="22"/>
        </w:rPr>
        <w:t>information col</w:t>
      </w:r>
      <w:r w:rsidR="00B157A8">
        <w:rPr>
          <w:sz w:val="22"/>
          <w:szCs w:val="22"/>
        </w:rPr>
        <w:t>lection.</w:t>
      </w:r>
    </w:p>
    <w:p w14:paraId="048A4054" w14:textId="77777777" w:rsidR="00DE165B" w:rsidRPr="005C098E" w:rsidRDefault="00DE165B">
      <w:pPr>
        <w:ind w:left="360" w:hanging="360"/>
        <w:rPr>
          <w:sz w:val="22"/>
          <w:szCs w:val="22"/>
        </w:rPr>
      </w:pPr>
    </w:p>
    <w:p w14:paraId="46D27649" w14:textId="13D6FF39" w:rsidR="00C03E70" w:rsidRPr="005C098E" w:rsidRDefault="00DE165B" w:rsidP="00DE165B">
      <w:pPr>
        <w:ind w:left="360" w:hanging="360"/>
        <w:rPr>
          <w:color w:val="000000"/>
          <w:sz w:val="22"/>
          <w:szCs w:val="22"/>
        </w:rPr>
      </w:pPr>
      <w:r w:rsidRPr="005C098E">
        <w:rPr>
          <w:sz w:val="22"/>
          <w:szCs w:val="22"/>
        </w:rPr>
        <w:t xml:space="preserve">8.  </w:t>
      </w:r>
      <w:r w:rsidRPr="005C098E">
        <w:rPr>
          <w:i/>
          <w:sz w:val="22"/>
          <w:szCs w:val="22"/>
        </w:rPr>
        <w:t>Federal Register notice; efforts to consult with persons outside the Commission.</w:t>
      </w:r>
      <w:r w:rsidRPr="005C098E">
        <w:rPr>
          <w:sz w:val="22"/>
          <w:szCs w:val="22"/>
        </w:rPr>
        <w:t xml:space="preserve">  </w:t>
      </w:r>
      <w:r w:rsidR="00131FE3" w:rsidRPr="005C098E">
        <w:rPr>
          <w:color w:val="000000"/>
          <w:sz w:val="22"/>
          <w:szCs w:val="22"/>
        </w:rPr>
        <w:t xml:space="preserve">A 60-day notice was published in the </w:t>
      </w:r>
      <w:r w:rsidR="00131FE3" w:rsidRPr="005C098E">
        <w:rPr>
          <w:i/>
          <w:color w:val="000000"/>
          <w:sz w:val="22"/>
          <w:szCs w:val="22"/>
        </w:rPr>
        <w:t>Federal Register</w:t>
      </w:r>
      <w:r w:rsidR="00131FE3" w:rsidRPr="005C098E">
        <w:rPr>
          <w:color w:val="000000"/>
          <w:sz w:val="22"/>
          <w:szCs w:val="22"/>
        </w:rPr>
        <w:t xml:space="preserve"> pursuant to 5 C</w:t>
      </w:r>
      <w:r w:rsidR="001A140E" w:rsidRPr="005C098E">
        <w:rPr>
          <w:color w:val="000000"/>
          <w:sz w:val="22"/>
          <w:szCs w:val="22"/>
        </w:rPr>
        <w:t>.</w:t>
      </w:r>
      <w:r w:rsidR="00131FE3" w:rsidRPr="005C098E">
        <w:rPr>
          <w:color w:val="000000"/>
          <w:sz w:val="22"/>
          <w:szCs w:val="22"/>
        </w:rPr>
        <w:t>F</w:t>
      </w:r>
      <w:r w:rsidR="001A140E" w:rsidRPr="005C098E">
        <w:rPr>
          <w:color w:val="000000"/>
          <w:sz w:val="22"/>
          <w:szCs w:val="22"/>
        </w:rPr>
        <w:t>.</w:t>
      </w:r>
      <w:r w:rsidR="00131FE3" w:rsidRPr="005C098E">
        <w:rPr>
          <w:color w:val="000000"/>
          <w:sz w:val="22"/>
          <w:szCs w:val="22"/>
        </w:rPr>
        <w:t>R</w:t>
      </w:r>
      <w:r w:rsidR="001A140E" w:rsidRPr="005C098E">
        <w:rPr>
          <w:color w:val="000000"/>
          <w:sz w:val="22"/>
          <w:szCs w:val="22"/>
        </w:rPr>
        <w:t>.</w:t>
      </w:r>
      <w:r w:rsidR="00131FE3" w:rsidRPr="005C098E">
        <w:rPr>
          <w:color w:val="000000"/>
          <w:sz w:val="22"/>
          <w:szCs w:val="22"/>
        </w:rPr>
        <w:t xml:space="preserve"> </w:t>
      </w:r>
      <w:r w:rsidR="001A140E" w:rsidRPr="005C098E">
        <w:rPr>
          <w:color w:val="000000"/>
          <w:sz w:val="22"/>
          <w:szCs w:val="22"/>
        </w:rPr>
        <w:t xml:space="preserve">§ </w:t>
      </w:r>
      <w:r w:rsidR="00131FE3" w:rsidRPr="005C098E">
        <w:rPr>
          <w:color w:val="000000"/>
          <w:sz w:val="22"/>
          <w:szCs w:val="22"/>
        </w:rPr>
        <w:t>1320.8(d) on</w:t>
      </w:r>
      <w:r w:rsidR="005851E6">
        <w:rPr>
          <w:color w:val="000000"/>
          <w:sz w:val="22"/>
          <w:szCs w:val="22"/>
        </w:rPr>
        <w:t xml:space="preserve"> </w:t>
      </w:r>
      <w:r w:rsidR="00FC25FE">
        <w:rPr>
          <w:color w:val="000000"/>
          <w:sz w:val="22"/>
          <w:szCs w:val="22"/>
        </w:rPr>
        <w:t>April</w:t>
      </w:r>
      <w:r w:rsidR="007D7E7A">
        <w:rPr>
          <w:color w:val="000000"/>
          <w:sz w:val="22"/>
          <w:szCs w:val="22"/>
        </w:rPr>
        <w:t xml:space="preserve"> </w:t>
      </w:r>
      <w:r w:rsidR="00FC25FE">
        <w:rPr>
          <w:color w:val="000000"/>
          <w:sz w:val="22"/>
          <w:szCs w:val="22"/>
        </w:rPr>
        <w:t>25</w:t>
      </w:r>
      <w:r w:rsidR="005851E6">
        <w:rPr>
          <w:color w:val="000000"/>
          <w:sz w:val="22"/>
          <w:szCs w:val="22"/>
        </w:rPr>
        <w:t>, 201</w:t>
      </w:r>
      <w:r w:rsidR="002F7F28">
        <w:rPr>
          <w:color w:val="000000"/>
          <w:sz w:val="22"/>
          <w:szCs w:val="22"/>
        </w:rPr>
        <w:t>9</w:t>
      </w:r>
      <w:r w:rsidR="003518B4" w:rsidRPr="005C098E">
        <w:rPr>
          <w:color w:val="000000"/>
          <w:sz w:val="22"/>
          <w:szCs w:val="22"/>
        </w:rPr>
        <w:t xml:space="preserve"> (</w:t>
      </w:r>
      <w:r w:rsidR="00FC25FE">
        <w:rPr>
          <w:color w:val="000000"/>
          <w:sz w:val="22"/>
          <w:szCs w:val="22"/>
        </w:rPr>
        <w:t>84</w:t>
      </w:r>
      <w:r w:rsidR="007D7E7A">
        <w:rPr>
          <w:color w:val="000000"/>
          <w:sz w:val="22"/>
          <w:szCs w:val="22"/>
        </w:rPr>
        <w:t xml:space="preserve"> </w:t>
      </w:r>
      <w:r w:rsidR="00131FE3" w:rsidRPr="005C098E">
        <w:rPr>
          <w:color w:val="000000"/>
          <w:sz w:val="22"/>
          <w:szCs w:val="22"/>
        </w:rPr>
        <w:t xml:space="preserve">FR </w:t>
      </w:r>
      <w:r w:rsidR="00FC25FE">
        <w:rPr>
          <w:color w:val="000000"/>
          <w:sz w:val="22"/>
          <w:szCs w:val="22"/>
        </w:rPr>
        <w:t>17409</w:t>
      </w:r>
      <w:r w:rsidR="003518B4" w:rsidRPr="005C098E">
        <w:rPr>
          <w:color w:val="000000"/>
          <w:sz w:val="22"/>
          <w:szCs w:val="22"/>
        </w:rPr>
        <w:t>)</w:t>
      </w:r>
      <w:r w:rsidR="00131FE3" w:rsidRPr="005C098E">
        <w:rPr>
          <w:color w:val="000000"/>
          <w:sz w:val="22"/>
          <w:szCs w:val="22"/>
        </w:rPr>
        <w:t>.  No PRA comments were received.</w:t>
      </w:r>
    </w:p>
    <w:p w14:paraId="1310A8F6" w14:textId="77777777" w:rsidR="00DE165B" w:rsidRPr="005C098E" w:rsidRDefault="00DE165B">
      <w:pPr>
        <w:ind w:left="360" w:hanging="360"/>
        <w:rPr>
          <w:sz w:val="22"/>
          <w:szCs w:val="22"/>
        </w:rPr>
      </w:pPr>
    </w:p>
    <w:p w14:paraId="012EA210" w14:textId="77777777" w:rsidR="00DE165B" w:rsidRPr="005C098E" w:rsidRDefault="00DE165B">
      <w:pPr>
        <w:ind w:left="360" w:hanging="360"/>
        <w:rPr>
          <w:sz w:val="22"/>
          <w:szCs w:val="22"/>
        </w:rPr>
      </w:pPr>
      <w:r w:rsidRPr="005C098E">
        <w:rPr>
          <w:sz w:val="22"/>
          <w:szCs w:val="22"/>
        </w:rPr>
        <w:t xml:space="preserve">9.  </w:t>
      </w:r>
      <w:r w:rsidRPr="005C098E">
        <w:rPr>
          <w:i/>
          <w:sz w:val="22"/>
          <w:szCs w:val="22"/>
        </w:rPr>
        <w:t xml:space="preserve">Payments or gifts to respondents.  </w:t>
      </w:r>
      <w:r w:rsidRPr="005C098E">
        <w:rPr>
          <w:sz w:val="22"/>
          <w:szCs w:val="22"/>
        </w:rPr>
        <w:t>The Commission does not anticipate providing any payment or gifts to respondents.</w:t>
      </w:r>
    </w:p>
    <w:p w14:paraId="750BF83B" w14:textId="77777777" w:rsidR="00DE165B" w:rsidRPr="005C098E" w:rsidRDefault="00DE165B">
      <w:pPr>
        <w:ind w:left="360" w:hanging="360"/>
        <w:rPr>
          <w:sz w:val="22"/>
          <w:szCs w:val="22"/>
        </w:rPr>
      </w:pPr>
    </w:p>
    <w:p w14:paraId="673EE705" w14:textId="77777777" w:rsidR="00DE165B" w:rsidRPr="005C098E" w:rsidRDefault="00DE165B">
      <w:pPr>
        <w:ind w:left="360" w:hanging="360"/>
        <w:rPr>
          <w:sz w:val="22"/>
          <w:szCs w:val="22"/>
        </w:rPr>
      </w:pPr>
      <w:r w:rsidRPr="005C098E">
        <w:rPr>
          <w:sz w:val="22"/>
          <w:szCs w:val="22"/>
        </w:rPr>
        <w:t xml:space="preserve">10.  </w:t>
      </w:r>
      <w:r w:rsidRPr="005C098E">
        <w:rPr>
          <w:i/>
          <w:sz w:val="22"/>
          <w:szCs w:val="22"/>
        </w:rPr>
        <w:t xml:space="preserve">Assurances of confidentiality.  </w:t>
      </w:r>
      <w:r w:rsidRPr="005C098E">
        <w:rPr>
          <w:sz w:val="22"/>
          <w:szCs w:val="22"/>
        </w:rPr>
        <w:t xml:space="preserve">The Commission is not requesting respondents </w:t>
      </w:r>
      <w:r w:rsidR="00A00893" w:rsidRPr="005C098E">
        <w:rPr>
          <w:sz w:val="22"/>
          <w:szCs w:val="22"/>
        </w:rPr>
        <w:t xml:space="preserve">to </w:t>
      </w:r>
      <w:r w:rsidRPr="005C098E">
        <w:rPr>
          <w:sz w:val="22"/>
          <w:szCs w:val="22"/>
        </w:rPr>
        <w:t xml:space="preserve">submit confidential information to the Commission.  </w:t>
      </w:r>
    </w:p>
    <w:p w14:paraId="73318C4C" w14:textId="77777777" w:rsidR="00DE165B" w:rsidRPr="005C098E" w:rsidRDefault="00DE165B">
      <w:pPr>
        <w:ind w:left="360" w:hanging="360"/>
        <w:rPr>
          <w:sz w:val="22"/>
          <w:szCs w:val="22"/>
        </w:rPr>
      </w:pPr>
    </w:p>
    <w:p w14:paraId="4EE02583" w14:textId="77777777" w:rsidR="00DE165B" w:rsidRPr="005C098E" w:rsidRDefault="00DE165B">
      <w:pPr>
        <w:ind w:left="360" w:hanging="360"/>
        <w:rPr>
          <w:sz w:val="22"/>
          <w:szCs w:val="22"/>
        </w:rPr>
      </w:pPr>
      <w:r w:rsidRPr="005C098E">
        <w:rPr>
          <w:sz w:val="22"/>
          <w:szCs w:val="22"/>
        </w:rPr>
        <w:t xml:space="preserve">11.  </w:t>
      </w:r>
      <w:r w:rsidRPr="005C098E">
        <w:rPr>
          <w:i/>
          <w:sz w:val="22"/>
          <w:szCs w:val="22"/>
        </w:rPr>
        <w:t xml:space="preserve">Questions of a sensitive nature.  </w:t>
      </w:r>
      <w:r w:rsidRPr="005C098E">
        <w:rPr>
          <w:sz w:val="22"/>
          <w:szCs w:val="22"/>
        </w:rPr>
        <w:t>There are no questions of a sensitive nature with respect to the information collections described herein.</w:t>
      </w:r>
    </w:p>
    <w:p w14:paraId="080BEDA2" w14:textId="77777777" w:rsidR="00A54EA3" w:rsidRPr="005C098E" w:rsidRDefault="00A54EA3">
      <w:pPr>
        <w:ind w:left="360" w:hanging="360"/>
        <w:rPr>
          <w:sz w:val="22"/>
          <w:szCs w:val="22"/>
        </w:rPr>
      </w:pPr>
    </w:p>
    <w:p w14:paraId="4CA80790" w14:textId="77777777" w:rsidR="00DE165B" w:rsidRPr="005C098E" w:rsidRDefault="00DE165B">
      <w:pPr>
        <w:ind w:left="360" w:hanging="360"/>
        <w:rPr>
          <w:sz w:val="22"/>
          <w:szCs w:val="22"/>
        </w:rPr>
      </w:pPr>
      <w:r w:rsidRPr="005C098E">
        <w:rPr>
          <w:sz w:val="22"/>
          <w:szCs w:val="22"/>
        </w:rPr>
        <w:t xml:space="preserve">12.  </w:t>
      </w:r>
      <w:r w:rsidRPr="005C098E">
        <w:rPr>
          <w:i/>
          <w:sz w:val="22"/>
          <w:szCs w:val="22"/>
        </w:rPr>
        <w:t>Estimates of the hour burden of the collection to respondents.</w:t>
      </w:r>
      <w:r w:rsidRPr="005C098E">
        <w:rPr>
          <w:sz w:val="22"/>
          <w:szCs w:val="22"/>
        </w:rPr>
        <w:t xml:space="preserve"> </w:t>
      </w:r>
      <w:r w:rsidR="00415186" w:rsidRPr="005C098E">
        <w:rPr>
          <w:sz w:val="22"/>
          <w:szCs w:val="22"/>
        </w:rPr>
        <w:t xml:space="preserve"> </w:t>
      </w:r>
      <w:r w:rsidRPr="005C098E">
        <w:rPr>
          <w:sz w:val="22"/>
          <w:szCs w:val="22"/>
        </w:rPr>
        <w:t>The following represents the hour burden on the collections of information:</w:t>
      </w:r>
    </w:p>
    <w:p w14:paraId="7CFE0C67" w14:textId="77777777" w:rsidR="007A724F" w:rsidRPr="00395593" w:rsidRDefault="007A724F" w:rsidP="00395593">
      <w:pPr>
        <w:rPr>
          <w:b/>
          <w:i/>
          <w:sz w:val="22"/>
        </w:rPr>
      </w:pPr>
    </w:p>
    <w:p w14:paraId="392ECD58" w14:textId="6B21B545" w:rsidR="00F40496" w:rsidRPr="00CB6778" w:rsidRDefault="00F40496" w:rsidP="00395593">
      <w:pPr>
        <w:pStyle w:val="ListParagraph"/>
        <w:numPr>
          <w:ilvl w:val="0"/>
          <w:numId w:val="32"/>
        </w:numPr>
        <w:rPr>
          <w:b/>
          <w:sz w:val="22"/>
          <w:szCs w:val="22"/>
          <w:u w:val="single"/>
        </w:rPr>
      </w:pPr>
      <w:r w:rsidRPr="00CB6778">
        <w:rPr>
          <w:b/>
          <w:sz w:val="22"/>
          <w:szCs w:val="22"/>
          <w:u w:val="single"/>
        </w:rPr>
        <w:t xml:space="preserve">Connect America </w:t>
      </w:r>
      <w:r w:rsidR="005851E6" w:rsidRPr="00CB6778">
        <w:rPr>
          <w:b/>
          <w:sz w:val="22"/>
          <w:szCs w:val="22"/>
          <w:u w:val="single"/>
        </w:rPr>
        <w:t xml:space="preserve">Fund-Connect America Cost Model Support </w:t>
      </w:r>
      <w:r w:rsidRPr="00CB6778">
        <w:rPr>
          <w:b/>
          <w:sz w:val="22"/>
          <w:szCs w:val="22"/>
          <w:u w:val="single"/>
        </w:rPr>
        <w:t>Elections</w:t>
      </w:r>
      <w:r w:rsidR="006B2435">
        <w:rPr>
          <w:b/>
          <w:sz w:val="22"/>
          <w:szCs w:val="22"/>
          <w:u w:val="single"/>
        </w:rPr>
        <w:t xml:space="preserve"> (</w:t>
      </w:r>
      <w:r w:rsidR="00460194">
        <w:rPr>
          <w:b/>
          <w:sz w:val="22"/>
          <w:szCs w:val="22"/>
          <w:u w:val="single"/>
        </w:rPr>
        <w:t>revision, with no change to burdens</w:t>
      </w:r>
      <w:r w:rsidR="006B2435">
        <w:rPr>
          <w:b/>
          <w:sz w:val="22"/>
          <w:szCs w:val="22"/>
          <w:u w:val="single"/>
        </w:rPr>
        <w:t>)</w:t>
      </w:r>
      <w:r w:rsidRPr="00CB6778">
        <w:rPr>
          <w:b/>
          <w:sz w:val="22"/>
          <w:szCs w:val="22"/>
          <w:u w:val="single"/>
        </w:rPr>
        <w:t>:</w:t>
      </w:r>
    </w:p>
    <w:p w14:paraId="5388819C" w14:textId="77777777" w:rsidR="00F40496" w:rsidRPr="005C098E" w:rsidRDefault="00F40496" w:rsidP="00F40496">
      <w:pPr>
        <w:ind w:left="360" w:hanging="360"/>
        <w:rPr>
          <w:b/>
          <w:sz w:val="22"/>
          <w:szCs w:val="22"/>
          <w:u w:val="single"/>
        </w:rPr>
      </w:pPr>
    </w:p>
    <w:p w14:paraId="36E112F1" w14:textId="54A13BD2" w:rsidR="00F40496" w:rsidRPr="005C098E" w:rsidRDefault="00F40496" w:rsidP="00F40496">
      <w:pPr>
        <w:ind w:left="720" w:hanging="360"/>
        <w:rPr>
          <w:sz w:val="22"/>
          <w:szCs w:val="22"/>
        </w:rPr>
      </w:pPr>
      <w:r w:rsidRPr="005C098E">
        <w:rPr>
          <w:sz w:val="22"/>
          <w:szCs w:val="22"/>
        </w:rPr>
        <w:t xml:space="preserve">(1) </w:t>
      </w:r>
      <w:r w:rsidRPr="005C098E">
        <w:rPr>
          <w:sz w:val="22"/>
          <w:szCs w:val="22"/>
          <w:u w:val="single"/>
        </w:rPr>
        <w:t>Number of respondents</w:t>
      </w:r>
      <w:r w:rsidR="005851E6">
        <w:rPr>
          <w:sz w:val="22"/>
          <w:szCs w:val="22"/>
        </w:rPr>
        <w:t xml:space="preserve">: </w:t>
      </w:r>
      <w:r w:rsidR="006D6A9F">
        <w:rPr>
          <w:sz w:val="22"/>
          <w:szCs w:val="22"/>
        </w:rPr>
        <w:t xml:space="preserve"> </w:t>
      </w:r>
      <w:r w:rsidR="005851E6">
        <w:rPr>
          <w:sz w:val="22"/>
          <w:szCs w:val="22"/>
        </w:rPr>
        <w:t xml:space="preserve">Approximately </w:t>
      </w:r>
      <w:r w:rsidR="00E51B8E">
        <w:rPr>
          <w:sz w:val="22"/>
          <w:szCs w:val="22"/>
        </w:rPr>
        <w:t>1</w:t>
      </w:r>
      <w:r w:rsidR="00063AED">
        <w:rPr>
          <w:sz w:val="22"/>
          <w:szCs w:val="22"/>
        </w:rPr>
        <w:t>00 unique respondents</w:t>
      </w:r>
      <w:r w:rsidR="005851E6">
        <w:rPr>
          <w:sz w:val="22"/>
          <w:szCs w:val="22"/>
        </w:rPr>
        <w:t>.</w:t>
      </w:r>
      <w:r w:rsidRPr="005C098E">
        <w:rPr>
          <w:sz w:val="22"/>
          <w:szCs w:val="22"/>
        </w:rPr>
        <w:t xml:space="preserve">  </w:t>
      </w:r>
      <w:r w:rsidR="005851E6">
        <w:rPr>
          <w:sz w:val="22"/>
          <w:szCs w:val="22"/>
        </w:rPr>
        <w:t>All rate-of-</w:t>
      </w:r>
      <w:r w:rsidR="00451F71">
        <w:rPr>
          <w:sz w:val="22"/>
          <w:szCs w:val="22"/>
        </w:rPr>
        <w:t>return</w:t>
      </w:r>
      <w:r w:rsidR="005851E6">
        <w:rPr>
          <w:sz w:val="22"/>
          <w:szCs w:val="22"/>
        </w:rPr>
        <w:t xml:space="preserve"> </w:t>
      </w:r>
      <w:r w:rsidRPr="005C098E">
        <w:rPr>
          <w:sz w:val="22"/>
          <w:szCs w:val="22"/>
        </w:rPr>
        <w:t xml:space="preserve">carriers are eligible to elect to receive </w:t>
      </w:r>
      <w:r w:rsidR="008C58EC">
        <w:rPr>
          <w:sz w:val="22"/>
          <w:szCs w:val="22"/>
        </w:rPr>
        <w:t xml:space="preserve">model-based </w:t>
      </w:r>
      <w:r w:rsidRPr="005C098E">
        <w:rPr>
          <w:sz w:val="22"/>
          <w:szCs w:val="22"/>
        </w:rPr>
        <w:t>support t</w:t>
      </w:r>
      <w:r w:rsidR="005851E6">
        <w:rPr>
          <w:sz w:val="22"/>
          <w:szCs w:val="22"/>
        </w:rPr>
        <w:t>hrough a state-level commitment.</w:t>
      </w:r>
      <w:r w:rsidR="008C58EC">
        <w:rPr>
          <w:sz w:val="22"/>
          <w:szCs w:val="22"/>
        </w:rPr>
        <w:t xml:space="preserve">  In general, those carriers for whom the model produces a significant increase in support over legacy support are more likely to elect model support than those who see little increase or a decrease, assuming they view the increase in support as sufficient to meet the associated deployment obligations.  At the same time, all carriers for whom model-based support is greater than legacy support are not expected to make the election</w:t>
      </w:r>
      <w:r w:rsidR="00451F71">
        <w:rPr>
          <w:sz w:val="22"/>
          <w:szCs w:val="22"/>
        </w:rPr>
        <w:t>; some</w:t>
      </w:r>
      <w:r w:rsidR="008C58EC">
        <w:rPr>
          <w:sz w:val="22"/>
          <w:szCs w:val="22"/>
        </w:rPr>
        <w:t xml:space="preserve"> companies may not be prepared to meet the specific defined broadband build-out obligations that come with such support</w:t>
      </w:r>
      <w:r w:rsidR="00451F71">
        <w:rPr>
          <w:sz w:val="22"/>
          <w:szCs w:val="22"/>
        </w:rPr>
        <w:t>, while others may not be ready at this time to move to incentive regulation for their common line offering.</w:t>
      </w:r>
    </w:p>
    <w:p w14:paraId="73A07626" w14:textId="77777777" w:rsidR="00F40496" w:rsidRPr="005C098E" w:rsidRDefault="00F40496" w:rsidP="00F40496">
      <w:pPr>
        <w:ind w:left="720" w:hanging="360"/>
        <w:rPr>
          <w:sz w:val="22"/>
          <w:szCs w:val="22"/>
        </w:rPr>
      </w:pPr>
    </w:p>
    <w:p w14:paraId="6D76698A" w14:textId="402AE40C" w:rsidR="002F7F28" w:rsidRDefault="00F40496" w:rsidP="00F40496">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sidR="006D6A9F">
        <w:rPr>
          <w:sz w:val="22"/>
          <w:szCs w:val="22"/>
        </w:rPr>
        <w:t xml:space="preserve"> </w:t>
      </w:r>
      <w:r w:rsidR="00D36B3E">
        <w:rPr>
          <w:sz w:val="22"/>
          <w:szCs w:val="22"/>
        </w:rPr>
        <w:t>Periodic.  Typically, the election of an A-CAM will be one-time, but the Commission may seek supplemental elections of revised or additional offers.  In the Commission’s estimation, such supplemental elections will not occur more than once per year.</w:t>
      </w:r>
    </w:p>
    <w:p w14:paraId="26E4673D" w14:textId="77777777" w:rsidR="002F7F28" w:rsidRDefault="002F7F28" w:rsidP="00F40496">
      <w:pPr>
        <w:ind w:left="720" w:hanging="360"/>
        <w:rPr>
          <w:sz w:val="22"/>
          <w:szCs w:val="22"/>
        </w:rPr>
      </w:pPr>
    </w:p>
    <w:p w14:paraId="48D82299" w14:textId="270AD460" w:rsidR="002F7F28" w:rsidRDefault="002F7F28" w:rsidP="00F40496">
      <w:pPr>
        <w:ind w:left="720" w:hanging="360"/>
        <w:rPr>
          <w:sz w:val="22"/>
          <w:szCs w:val="22"/>
        </w:rPr>
      </w:pPr>
      <w:r w:rsidRPr="005C098E">
        <w:rPr>
          <w:sz w:val="22"/>
          <w:szCs w:val="22"/>
        </w:rPr>
        <w:t>(</w:t>
      </w:r>
      <w:r>
        <w:rPr>
          <w:sz w:val="22"/>
          <w:szCs w:val="22"/>
        </w:rPr>
        <w:t>3</w:t>
      </w:r>
      <w:r w:rsidRPr="005C098E">
        <w:rPr>
          <w:sz w:val="22"/>
          <w:szCs w:val="22"/>
        </w:rPr>
        <w:t>)</w:t>
      </w:r>
      <w:r>
        <w:rPr>
          <w:sz w:val="22"/>
          <w:szCs w:val="22"/>
        </w:rPr>
        <w:t xml:space="preserve"> </w:t>
      </w:r>
      <w:r w:rsidRPr="00CB6778">
        <w:rPr>
          <w:sz w:val="22"/>
          <w:szCs w:val="22"/>
          <w:u w:val="single"/>
        </w:rPr>
        <w:t>Total number of responses per respondent</w:t>
      </w:r>
      <w:r>
        <w:rPr>
          <w:sz w:val="22"/>
          <w:szCs w:val="22"/>
        </w:rPr>
        <w:t>:  Approximately 1.</w:t>
      </w:r>
    </w:p>
    <w:p w14:paraId="690E0B69" w14:textId="77777777" w:rsidR="002F7F28" w:rsidRDefault="002F7F28" w:rsidP="00F40496">
      <w:pPr>
        <w:ind w:left="720" w:hanging="360"/>
        <w:rPr>
          <w:sz w:val="22"/>
          <w:szCs w:val="22"/>
        </w:rPr>
      </w:pPr>
    </w:p>
    <w:p w14:paraId="6DE17E65" w14:textId="5A9460E7" w:rsidR="00F40496" w:rsidRPr="005C098E" w:rsidRDefault="002F7F28" w:rsidP="00F40496">
      <w:pPr>
        <w:ind w:left="720" w:hanging="360"/>
        <w:rPr>
          <w:sz w:val="22"/>
          <w:szCs w:val="22"/>
        </w:rPr>
      </w:pPr>
      <w:r w:rsidRPr="005C098E">
        <w:rPr>
          <w:sz w:val="22"/>
          <w:szCs w:val="22"/>
        </w:rPr>
        <w:t>(</w:t>
      </w:r>
      <w:r>
        <w:rPr>
          <w:sz w:val="22"/>
          <w:szCs w:val="22"/>
        </w:rPr>
        <w:t>4</w:t>
      </w:r>
      <w:r w:rsidRPr="005C098E">
        <w:rPr>
          <w:sz w:val="22"/>
          <w:szCs w:val="22"/>
        </w:rPr>
        <w:t>)</w:t>
      </w:r>
      <w:r>
        <w:rPr>
          <w:sz w:val="22"/>
          <w:szCs w:val="22"/>
        </w:rPr>
        <w:t xml:space="preserve"> </w:t>
      </w:r>
      <w:r w:rsidRPr="00CB6778">
        <w:rPr>
          <w:sz w:val="22"/>
          <w:szCs w:val="22"/>
          <w:u w:val="single"/>
        </w:rPr>
        <w:t>Estimated time per response</w:t>
      </w:r>
      <w:r>
        <w:rPr>
          <w:sz w:val="22"/>
          <w:szCs w:val="22"/>
        </w:rPr>
        <w:t>:  2 hours.</w:t>
      </w:r>
      <w:r w:rsidR="00F40496" w:rsidRPr="005C098E">
        <w:rPr>
          <w:sz w:val="22"/>
          <w:szCs w:val="22"/>
        </w:rPr>
        <w:br/>
        <w:t xml:space="preserve"> </w:t>
      </w:r>
    </w:p>
    <w:p w14:paraId="35636A17" w14:textId="66037166" w:rsidR="002F7F28" w:rsidRDefault="00F40496" w:rsidP="00F40496">
      <w:pPr>
        <w:ind w:left="720" w:hanging="360"/>
        <w:rPr>
          <w:sz w:val="22"/>
          <w:szCs w:val="22"/>
        </w:rPr>
      </w:pPr>
      <w:r w:rsidRPr="005C098E">
        <w:rPr>
          <w:sz w:val="22"/>
          <w:szCs w:val="22"/>
        </w:rPr>
        <w:t>(</w:t>
      </w:r>
      <w:r w:rsidR="002F7F28">
        <w:rPr>
          <w:sz w:val="22"/>
          <w:szCs w:val="22"/>
        </w:rPr>
        <w:t>5</w:t>
      </w:r>
      <w:r w:rsidRPr="005C098E">
        <w:rPr>
          <w:sz w:val="22"/>
          <w:szCs w:val="22"/>
        </w:rPr>
        <w:t xml:space="preserve">) </w:t>
      </w:r>
      <w:r w:rsidR="002F7F28">
        <w:rPr>
          <w:sz w:val="22"/>
          <w:szCs w:val="22"/>
          <w:u w:val="single"/>
        </w:rPr>
        <w:t>Total a</w:t>
      </w:r>
      <w:r w:rsidRPr="005C098E">
        <w:rPr>
          <w:sz w:val="22"/>
          <w:szCs w:val="22"/>
          <w:u w:val="single"/>
        </w:rPr>
        <w:t>nnual hour burden</w:t>
      </w:r>
      <w:r w:rsidRPr="005C098E">
        <w:rPr>
          <w:sz w:val="22"/>
          <w:szCs w:val="22"/>
        </w:rPr>
        <w:t>:</w:t>
      </w:r>
      <w:r w:rsidR="008D5604">
        <w:rPr>
          <w:sz w:val="22"/>
          <w:szCs w:val="22"/>
        </w:rPr>
        <w:t xml:space="preserve">  </w:t>
      </w:r>
      <w:r w:rsidR="009777B4">
        <w:rPr>
          <w:sz w:val="22"/>
          <w:szCs w:val="22"/>
        </w:rPr>
        <w:t>2</w:t>
      </w:r>
      <w:r w:rsidR="002F7F28">
        <w:rPr>
          <w:sz w:val="22"/>
          <w:szCs w:val="22"/>
        </w:rPr>
        <w:t xml:space="preserve">00 </w:t>
      </w:r>
      <w:r w:rsidR="008D5604">
        <w:rPr>
          <w:sz w:val="22"/>
          <w:szCs w:val="22"/>
        </w:rPr>
        <w:t>hours</w:t>
      </w:r>
      <w:r w:rsidR="002F7F28">
        <w:rPr>
          <w:sz w:val="22"/>
          <w:szCs w:val="22"/>
        </w:rPr>
        <w:t>.</w:t>
      </w:r>
    </w:p>
    <w:p w14:paraId="40255685" w14:textId="77777777" w:rsidR="002F7F28" w:rsidRDefault="002F7F28" w:rsidP="00F40496">
      <w:pPr>
        <w:ind w:left="720" w:hanging="360"/>
        <w:rPr>
          <w:sz w:val="22"/>
          <w:szCs w:val="22"/>
        </w:rPr>
      </w:pPr>
    </w:p>
    <w:p w14:paraId="7EBAECC9" w14:textId="3AE6C346" w:rsidR="009A41B2" w:rsidRPr="005C098E" w:rsidRDefault="002F7F28" w:rsidP="00395593">
      <w:pPr>
        <w:ind w:left="720"/>
        <w:rPr>
          <w:sz w:val="22"/>
          <w:szCs w:val="22"/>
        </w:rPr>
      </w:pPr>
      <w:r>
        <w:rPr>
          <w:sz w:val="22"/>
          <w:szCs w:val="22"/>
        </w:rPr>
        <w:t xml:space="preserve">2 hours </w:t>
      </w:r>
      <w:r w:rsidR="008D5604">
        <w:rPr>
          <w:sz w:val="22"/>
          <w:szCs w:val="22"/>
        </w:rPr>
        <w:t xml:space="preserve">per respondent for </w:t>
      </w:r>
      <w:r w:rsidR="0094326C">
        <w:rPr>
          <w:sz w:val="22"/>
          <w:szCs w:val="22"/>
        </w:rPr>
        <w:t xml:space="preserve">100 </w:t>
      </w:r>
      <w:r w:rsidR="006D6A9F">
        <w:rPr>
          <w:sz w:val="22"/>
          <w:szCs w:val="22"/>
        </w:rPr>
        <w:t>respondents</w:t>
      </w:r>
      <w:r w:rsidR="00F40496" w:rsidRPr="005C098E">
        <w:rPr>
          <w:sz w:val="22"/>
          <w:szCs w:val="22"/>
        </w:rPr>
        <w:t xml:space="preserve"> filing </w:t>
      </w:r>
      <w:r w:rsidR="002F7187">
        <w:rPr>
          <w:sz w:val="22"/>
          <w:szCs w:val="22"/>
        </w:rPr>
        <w:t>on a periodic basis</w:t>
      </w:r>
      <w:r w:rsidR="0094326C">
        <w:rPr>
          <w:sz w:val="22"/>
          <w:szCs w:val="22"/>
        </w:rPr>
        <w:t xml:space="preserve">.  </w:t>
      </w:r>
      <w:r w:rsidR="00F40496" w:rsidRPr="005C098E">
        <w:rPr>
          <w:sz w:val="22"/>
          <w:szCs w:val="22"/>
        </w:rPr>
        <w:t xml:space="preserve">Total annual hour burden is calculated as follows:  </w:t>
      </w:r>
    </w:p>
    <w:p w14:paraId="641AE436" w14:textId="77777777" w:rsidR="009A41B2" w:rsidRPr="005C098E" w:rsidRDefault="009A41B2" w:rsidP="00F40496">
      <w:pPr>
        <w:ind w:left="720" w:hanging="360"/>
        <w:rPr>
          <w:sz w:val="22"/>
          <w:szCs w:val="22"/>
        </w:rPr>
      </w:pPr>
    </w:p>
    <w:p w14:paraId="76B1DBEF" w14:textId="01183BF8" w:rsidR="009A41B2" w:rsidRPr="005C098E" w:rsidRDefault="0094326C" w:rsidP="003A04F3">
      <w:pPr>
        <w:ind w:left="720"/>
        <w:rPr>
          <w:sz w:val="22"/>
          <w:szCs w:val="22"/>
        </w:rPr>
      </w:pPr>
      <w:r>
        <w:rPr>
          <w:sz w:val="22"/>
          <w:szCs w:val="22"/>
        </w:rPr>
        <w:t xml:space="preserve">100 </w:t>
      </w:r>
      <w:r w:rsidR="00F40496" w:rsidRPr="005C098E">
        <w:rPr>
          <w:sz w:val="22"/>
          <w:szCs w:val="22"/>
        </w:rPr>
        <w:t>respondents x 1 c</w:t>
      </w:r>
      <w:r w:rsidR="008D5604">
        <w:rPr>
          <w:sz w:val="22"/>
          <w:szCs w:val="22"/>
        </w:rPr>
        <w:t xml:space="preserve">ertification per respondent </w:t>
      </w:r>
      <w:r>
        <w:rPr>
          <w:sz w:val="22"/>
          <w:szCs w:val="22"/>
        </w:rPr>
        <w:t>= 1</w:t>
      </w:r>
      <w:r w:rsidR="00D36B3E">
        <w:rPr>
          <w:sz w:val="22"/>
          <w:szCs w:val="22"/>
        </w:rPr>
        <w:t>0</w:t>
      </w:r>
      <w:r>
        <w:rPr>
          <w:sz w:val="22"/>
          <w:szCs w:val="22"/>
        </w:rPr>
        <w:t>0</w:t>
      </w:r>
      <w:r w:rsidR="00F40496" w:rsidRPr="005C098E">
        <w:rPr>
          <w:sz w:val="22"/>
          <w:szCs w:val="22"/>
        </w:rPr>
        <w:t xml:space="preserve"> responses x </w:t>
      </w:r>
      <w:r w:rsidR="009777B4">
        <w:rPr>
          <w:sz w:val="22"/>
          <w:szCs w:val="22"/>
        </w:rPr>
        <w:t>2</w:t>
      </w:r>
      <w:r w:rsidR="00F40496" w:rsidRPr="005C098E">
        <w:rPr>
          <w:sz w:val="22"/>
          <w:szCs w:val="22"/>
        </w:rPr>
        <w:t xml:space="preserve"> hours = </w:t>
      </w:r>
      <w:r w:rsidR="00D36B3E">
        <w:rPr>
          <w:b/>
          <w:sz w:val="22"/>
          <w:szCs w:val="22"/>
        </w:rPr>
        <w:t>200</w:t>
      </w:r>
      <w:r>
        <w:rPr>
          <w:b/>
          <w:sz w:val="22"/>
          <w:szCs w:val="22"/>
        </w:rPr>
        <w:t xml:space="preserve"> </w:t>
      </w:r>
      <w:r w:rsidR="00F40496" w:rsidRPr="005C098E">
        <w:rPr>
          <w:b/>
          <w:sz w:val="22"/>
          <w:szCs w:val="22"/>
        </w:rPr>
        <w:t>total annual hours.</w:t>
      </w:r>
      <w:r w:rsidR="00F40496" w:rsidRPr="005C098E">
        <w:rPr>
          <w:sz w:val="22"/>
          <w:szCs w:val="22"/>
        </w:rPr>
        <w:t xml:space="preserve">  </w:t>
      </w:r>
    </w:p>
    <w:p w14:paraId="204F4461" w14:textId="77777777" w:rsidR="00F40496" w:rsidRPr="005C098E" w:rsidRDefault="00F40496" w:rsidP="005972DE">
      <w:pPr>
        <w:ind w:left="720"/>
        <w:rPr>
          <w:sz w:val="22"/>
          <w:szCs w:val="22"/>
        </w:rPr>
      </w:pPr>
    </w:p>
    <w:p w14:paraId="1BFF0E17" w14:textId="5477C223" w:rsidR="00F40496" w:rsidRPr="005C098E" w:rsidRDefault="00F40496" w:rsidP="00F40496">
      <w:pPr>
        <w:ind w:left="720" w:hanging="360"/>
        <w:rPr>
          <w:sz w:val="22"/>
          <w:szCs w:val="22"/>
        </w:rPr>
      </w:pPr>
      <w:r w:rsidRPr="005C098E">
        <w:rPr>
          <w:sz w:val="22"/>
          <w:szCs w:val="22"/>
        </w:rPr>
        <w:t>(</w:t>
      </w:r>
      <w:r w:rsidR="00E64DB3">
        <w:rPr>
          <w:sz w:val="22"/>
          <w:szCs w:val="22"/>
        </w:rPr>
        <w:t>6</w:t>
      </w:r>
      <w:r w:rsidRPr="005C098E">
        <w:rPr>
          <w:sz w:val="22"/>
          <w:szCs w:val="22"/>
        </w:rPr>
        <w:t xml:space="preserve">) </w:t>
      </w:r>
      <w:r w:rsidRPr="005C098E">
        <w:rPr>
          <w:sz w:val="22"/>
          <w:szCs w:val="22"/>
          <w:u w:val="single"/>
        </w:rPr>
        <w:t xml:space="preserve">Total estimate of </w:t>
      </w:r>
      <w:r w:rsidR="002E005E">
        <w:rPr>
          <w:sz w:val="22"/>
          <w:szCs w:val="22"/>
          <w:u w:val="single"/>
        </w:rPr>
        <w:t>in-house</w:t>
      </w:r>
      <w:r w:rsidRPr="005C098E">
        <w:rPr>
          <w:sz w:val="22"/>
          <w:szCs w:val="22"/>
          <w:u w:val="single"/>
        </w:rPr>
        <w:t xml:space="preserve"> cost to respondents</w:t>
      </w:r>
      <w:r w:rsidR="00902055">
        <w:rPr>
          <w:sz w:val="22"/>
          <w:szCs w:val="22"/>
        </w:rPr>
        <w:t xml:space="preserve">: </w:t>
      </w:r>
      <w:r w:rsidR="006D6A9F">
        <w:rPr>
          <w:sz w:val="22"/>
          <w:szCs w:val="22"/>
        </w:rPr>
        <w:t xml:space="preserve"> </w:t>
      </w:r>
      <w:r w:rsidR="00902055">
        <w:rPr>
          <w:sz w:val="22"/>
          <w:szCs w:val="22"/>
        </w:rPr>
        <w:t>$</w:t>
      </w:r>
      <w:r w:rsidR="00D36B3E">
        <w:rPr>
          <w:sz w:val="22"/>
          <w:szCs w:val="22"/>
        </w:rPr>
        <w:t>8,000</w:t>
      </w:r>
      <w:r w:rsidR="00902055">
        <w:rPr>
          <w:sz w:val="22"/>
          <w:szCs w:val="22"/>
        </w:rPr>
        <w:t xml:space="preserve"> (</w:t>
      </w:r>
      <w:r w:rsidR="00D36B3E">
        <w:rPr>
          <w:sz w:val="22"/>
          <w:szCs w:val="22"/>
        </w:rPr>
        <w:t>200</w:t>
      </w:r>
      <w:r w:rsidRPr="005C098E">
        <w:rPr>
          <w:sz w:val="22"/>
          <w:szCs w:val="22"/>
        </w:rPr>
        <w:t xml:space="preserve"> hours x $40/hr.).</w:t>
      </w:r>
    </w:p>
    <w:p w14:paraId="22CC3B75" w14:textId="77777777" w:rsidR="00F40496" w:rsidRPr="005C098E" w:rsidRDefault="00F40496" w:rsidP="00F40496">
      <w:pPr>
        <w:ind w:left="720" w:hanging="360"/>
        <w:rPr>
          <w:sz w:val="22"/>
          <w:szCs w:val="22"/>
        </w:rPr>
      </w:pPr>
    </w:p>
    <w:p w14:paraId="1011CCB3" w14:textId="61FFBD49" w:rsidR="00F40496" w:rsidRPr="00CB6778" w:rsidRDefault="00D37449" w:rsidP="003D0CBB">
      <w:pPr>
        <w:ind w:left="720" w:hanging="360"/>
        <w:rPr>
          <w:sz w:val="22"/>
          <w:szCs w:val="22"/>
        </w:rPr>
      </w:pPr>
      <w:r w:rsidRPr="005C098E">
        <w:rPr>
          <w:sz w:val="22"/>
          <w:szCs w:val="22"/>
        </w:rPr>
        <w:t>(</w:t>
      </w:r>
      <w:r w:rsidR="00F3581B">
        <w:rPr>
          <w:sz w:val="22"/>
          <w:szCs w:val="22"/>
        </w:rPr>
        <w:t>7</w:t>
      </w:r>
      <w:r w:rsidRPr="005C098E">
        <w:rPr>
          <w:sz w:val="22"/>
          <w:szCs w:val="22"/>
        </w:rPr>
        <w:t>)</w:t>
      </w:r>
      <w:r w:rsidRPr="003D0CBB" w:rsidDel="00D97E08">
        <w:rPr>
          <w:sz w:val="22"/>
          <w:szCs w:val="22"/>
        </w:rPr>
        <w:t xml:space="preserve"> </w:t>
      </w:r>
      <w:r w:rsidR="00F40496" w:rsidRPr="00CB6778">
        <w:rPr>
          <w:sz w:val="22"/>
          <w:szCs w:val="22"/>
          <w:u w:val="single"/>
        </w:rPr>
        <w:t>Explanation of calculation</w:t>
      </w:r>
      <w:r w:rsidR="00F40496" w:rsidRPr="00CB6778">
        <w:rPr>
          <w:sz w:val="22"/>
          <w:szCs w:val="22"/>
        </w:rPr>
        <w:t xml:space="preserve">:  We estimate that each </w:t>
      </w:r>
      <w:r w:rsidR="00902055" w:rsidRPr="00CB6778">
        <w:rPr>
          <w:sz w:val="22"/>
          <w:szCs w:val="22"/>
        </w:rPr>
        <w:t xml:space="preserve">potential </w:t>
      </w:r>
      <w:r w:rsidR="008D5604" w:rsidRPr="00CB6778">
        <w:rPr>
          <w:sz w:val="22"/>
          <w:szCs w:val="22"/>
        </w:rPr>
        <w:t xml:space="preserve">CAF-ACAM </w:t>
      </w:r>
      <w:r w:rsidR="00F40496" w:rsidRPr="00CB6778">
        <w:rPr>
          <w:sz w:val="22"/>
          <w:szCs w:val="22"/>
        </w:rPr>
        <w:t xml:space="preserve">funding recipient will take </w:t>
      </w:r>
      <w:r w:rsidR="009777B4" w:rsidRPr="00CB6778">
        <w:rPr>
          <w:sz w:val="22"/>
          <w:szCs w:val="22"/>
        </w:rPr>
        <w:t>2</w:t>
      </w:r>
      <w:r w:rsidR="00F40496" w:rsidRPr="00CB6778">
        <w:rPr>
          <w:sz w:val="22"/>
          <w:szCs w:val="22"/>
        </w:rPr>
        <w:t xml:space="preserve"> hours to m</w:t>
      </w:r>
      <w:r w:rsidR="00902055" w:rsidRPr="00CB6778">
        <w:rPr>
          <w:sz w:val="22"/>
          <w:szCs w:val="22"/>
        </w:rPr>
        <w:t xml:space="preserve">ake and submit its election. 100 </w:t>
      </w:r>
      <w:r w:rsidR="00F40496" w:rsidRPr="00CB6778">
        <w:rPr>
          <w:sz w:val="22"/>
          <w:szCs w:val="22"/>
        </w:rPr>
        <w:t>(</w:t>
      </w:r>
      <w:r w:rsidR="00E64DB3" w:rsidRPr="00CB6778">
        <w:rPr>
          <w:sz w:val="22"/>
          <w:szCs w:val="22"/>
        </w:rPr>
        <w:t>responses</w:t>
      </w:r>
      <w:r w:rsidR="00F40496" w:rsidRPr="00CB6778">
        <w:rPr>
          <w:sz w:val="22"/>
          <w:szCs w:val="22"/>
        </w:rPr>
        <w:t>)</w:t>
      </w:r>
      <w:r w:rsidR="00902055" w:rsidRPr="00CB6778">
        <w:rPr>
          <w:sz w:val="22"/>
          <w:szCs w:val="22"/>
        </w:rPr>
        <w:t xml:space="preserve"> </w:t>
      </w:r>
      <w:r w:rsidR="00F40496" w:rsidRPr="00CB6778">
        <w:rPr>
          <w:sz w:val="22"/>
          <w:szCs w:val="22"/>
        </w:rPr>
        <w:t xml:space="preserve">x </w:t>
      </w:r>
      <w:r w:rsidR="009777B4" w:rsidRPr="00CB6778">
        <w:rPr>
          <w:sz w:val="22"/>
          <w:szCs w:val="22"/>
        </w:rPr>
        <w:t>2</w:t>
      </w:r>
      <w:r w:rsidR="00F40496" w:rsidRPr="00CB6778">
        <w:rPr>
          <w:sz w:val="22"/>
          <w:szCs w:val="22"/>
        </w:rPr>
        <w:t xml:space="preserve"> (hours to prepare </w:t>
      </w:r>
      <w:r w:rsidR="00A7434D" w:rsidRPr="00CB6778">
        <w:rPr>
          <w:sz w:val="22"/>
          <w:szCs w:val="22"/>
        </w:rPr>
        <w:t>submission</w:t>
      </w:r>
      <w:r w:rsidR="00F40496" w:rsidRPr="00CB6778">
        <w:rPr>
          <w:sz w:val="22"/>
          <w:szCs w:val="22"/>
        </w:rPr>
        <w:t xml:space="preserve">) x $40/hr. </w:t>
      </w:r>
      <w:r w:rsidR="008D5604" w:rsidRPr="00CB6778">
        <w:rPr>
          <w:sz w:val="22"/>
          <w:szCs w:val="22"/>
        </w:rPr>
        <w:t>= $</w:t>
      </w:r>
      <w:r w:rsidR="00D36B3E" w:rsidRPr="00CB6778">
        <w:rPr>
          <w:sz w:val="22"/>
          <w:szCs w:val="22"/>
        </w:rPr>
        <w:t>8,000</w:t>
      </w:r>
      <w:r w:rsidR="00F40496" w:rsidRPr="00CB6778">
        <w:rPr>
          <w:sz w:val="22"/>
          <w:szCs w:val="22"/>
        </w:rPr>
        <w:t>.</w:t>
      </w:r>
    </w:p>
    <w:p w14:paraId="37AC62A2" w14:textId="2E445D37" w:rsidR="00D97E08" w:rsidRDefault="00D97E08" w:rsidP="00395593">
      <w:pPr>
        <w:rPr>
          <w:sz w:val="22"/>
          <w:szCs w:val="22"/>
        </w:rPr>
      </w:pPr>
    </w:p>
    <w:p w14:paraId="3E4B9B5D" w14:textId="704CB229" w:rsidR="00D97E08" w:rsidRPr="00FD1AA5" w:rsidRDefault="00D97E08" w:rsidP="00395593">
      <w:pPr>
        <w:pStyle w:val="ListParagraph"/>
        <w:numPr>
          <w:ilvl w:val="0"/>
          <w:numId w:val="32"/>
        </w:numPr>
        <w:rPr>
          <w:b/>
          <w:sz w:val="22"/>
          <w:szCs w:val="22"/>
          <w:u w:val="single"/>
        </w:rPr>
      </w:pPr>
      <w:r>
        <w:rPr>
          <w:b/>
          <w:sz w:val="22"/>
          <w:szCs w:val="22"/>
          <w:u w:val="single"/>
        </w:rPr>
        <w:t>Election of Broadband Deployment Obligation Methodology</w:t>
      </w:r>
      <w:r w:rsidR="006B2435">
        <w:rPr>
          <w:b/>
          <w:sz w:val="22"/>
          <w:szCs w:val="22"/>
          <w:u w:val="single"/>
        </w:rPr>
        <w:t xml:space="preserve"> (</w:t>
      </w:r>
      <w:r w:rsidR="00460194">
        <w:rPr>
          <w:b/>
          <w:sz w:val="22"/>
          <w:szCs w:val="22"/>
          <w:u w:val="single"/>
        </w:rPr>
        <w:t>revision, with no change to burdens</w:t>
      </w:r>
      <w:r w:rsidR="006B2435">
        <w:rPr>
          <w:b/>
          <w:sz w:val="22"/>
          <w:szCs w:val="22"/>
          <w:u w:val="single"/>
        </w:rPr>
        <w:t>)</w:t>
      </w:r>
      <w:r w:rsidR="00F3581B">
        <w:rPr>
          <w:b/>
          <w:sz w:val="22"/>
          <w:szCs w:val="22"/>
          <w:u w:val="single"/>
        </w:rPr>
        <w:t>:</w:t>
      </w:r>
    </w:p>
    <w:p w14:paraId="75941985" w14:textId="77777777" w:rsidR="00D97E08" w:rsidRDefault="00D97E08" w:rsidP="00D97E08">
      <w:pPr>
        <w:ind w:left="720" w:hanging="360"/>
        <w:rPr>
          <w:sz w:val="22"/>
          <w:szCs w:val="22"/>
        </w:rPr>
      </w:pPr>
    </w:p>
    <w:p w14:paraId="4DA4023F" w14:textId="77777777" w:rsidR="00D97E08" w:rsidRPr="005C098E" w:rsidRDefault="00D97E08" w:rsidP="00D97E08">
      <w:pPr>
        <w:ind w:left="720" w:hanging="360"/>
        <w:rPr>
          <w:sz w:val="22"/>
          <w:szCs w:val="22"/>
        </w:rPr>
      </w:pPr>
      <w:r w:rsidRPr="005C098E">
        <w:rPr>
          <w:sz w:val="22"/>
          <w:szCs w:val="22"/>
        </w:rPr>
        <w:t xml:space="preserve">(1) </w:t>
      </w:r>
      <w:r w:rsidRPr="005C098E">
        <w:rPr>
          <w:sz w:val="22"/>
          <w:szCs w:val="22"/>
          <w:u w:val="single"/>
        </w:rPr>
        <w:t>Number of respondents</w:t>
      </w:r>
      <w:r>
        <w:rPr>
          <w:sz w:val="22"/>
          <w:szCs w:val="22"/>
        </w:rPr>
        <w:t>:  Approximately 1,000.  Each rate-of-return study area that does not elect the voluntary path to model-based support will be</w:t>
      </w:r>
      <w:r w:rsidRPr="005C098E">
        <w:rPr>
          <w:sz w:val="22"/>
          <w:szCs w:val="22"/>
        </w:rPr>
        <w:t xml:space="preserve"> </w:t>
      </w:r>
      <w:r>
        <w:rPr>
          <w:sz w:val="22"/>
          <w:szCs w:val="22"/>
        </w:rPr>
        <w:t>required to elect a methodology for determining broadband deployment obligations.</w:t>
      </w:r>
      <w:r w:rsidRPr="005C098E">
        <w:rPr>
          <w:sz w:val="22"/>
          <w:szCs w:val="22"/>
        </w:rPr>
        <w:t xml:space="preserve"> </w:t>
      </w:r>
    </w:p>
    <w:p w14:paraId="27F6F957" w14:textId="77777777" w:rsidR="00D97E08" w:rsidRPr="005C098E" w:rsidRDefault="00D97E08" w:rsidP="00D97E08">
      <w:pPr>
        <w:ind w:left="720" w:hanging="360"/>
        <w:rPr>
          <w:sz w:val="22"/>
          <w:szCs w:val="22"/>
        </w:rPr>
      </w:pPr>
    </w:p>
    <w:p w14:paraId="7DE00316" w14:textId="329564C2" w:rsidR="00F3581B" w:rsidRDefault="00D97E08" w:rsidP="00D97E08">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Pr>
          <w:sz w:val="22"/>
          <w:szCs w:val="22"/>
        </w:rPr>
        <w:t>One-time.</w:t>
      </w:r>
      <w:r w:rsidRPr="005C098E">
        <w:rPr>
          <w:sz w:val="22"/>
          <w:szCs w:val="22"/>
        </w:rPr>
        <w:t xml:space="preserve"> </w:t>
      </w:r>
    </w:p>
    <w:p w14:paraId="4D561E73" w14:textId="77777777" w:rsidR="00F3581B" w:rsidRDefault="00F3581B" w:rsidP="00D97E08">
      <w:pPr>
        <w:ind w:left="720" w:hanging="360"/>
        <w:rPr>
          <w:sz w:val="22"/>
          <w:szCs w:val="22"/>
        </w:rPr>
      </w:pPr>
    </w:p>
    <w:p w14:paraId="0E586796" w14:textId="284724D2" w:rsidR="00F3581B" w:rsidRDefault="00F3581B" w:rsidP="00D97E08">
      <w:pPr>
        <w:ind w:left="720" w:hanging="360"/>
        <w:rPr>
          <w:sz w:val="22"/>
          <w:szCs w:val="22"/>
        </w:rPr>
      </w:pPr>
      <w:r w:rsidRPr="005C098E">
        <w:rPr>
          <w:sz w:val="22"/>
          <w:szCs w:val="22"/>
        </w:rPr>
        <w:t>(</w:t>
      </w:r>
      <w:r>
        <w:rPr>
          <w:sz w:val="22"/>
          <w:szCs w:val="22"/>
        </w:rPr>
        <w:t>3</w:t>
      </w:r>
      <w:r w:rsidRPr="005C098E">
        <w:rPr>
          <w:sz w:val="22"/>
          <w:szCs w:val="22"/>
        </w:rPr>
        <w:t>)</w:t>
      </w:r>
      <w:r>
        <w:rPr>
          <w:sz w:val="22"/>
          <w:szCs w:val="22"/>
        </w:rPr>
        <w:t xml:space="preserve"> </w:t>
      </w:r>
      <w:r w:rsidRPr="005937FB">
        <w:rPr>
          <w:sz w:val="22"/>
          <w:szCs w:val="22"/>
          <w:u w:val="single"/>
        </w:rPr>
        <w:t>Total number of responses per respondent</w:t>
      </w:r>
      <w:r>
        <w:rPr>
          <w:sz w:val="22"/>
          <w:szCs w:val="22"/>
        </w:rPr>
        <w:t xml:space="preserve">: </w:t>
      </w:r>
      <w:r w:rsidR="006D6A9F">
        <w:rPr>
          <w:sz w:val="22"/>
          <w:szCs w:val="22"/>
        </w:rPr>
        <w:t xml:space="preserve"> </w:t>
      </w:r>
      <w:r>
        <w:rPr>
          <w:sz w:val="22"/>
          <w:szCs w:val="22"/>
        </w:rPr>
        <w:t>Approximately 1.</w:t>
      </w:r>
    </w:p>
    <w:p w14:paraId="119C6270" w14:textId="77777777" w:rsidR="00F3581B" w:rsidRDefault="00F3581B" w:rsidP="00D97E08">
      <w:pPr>
        <w:ind w:left="720" w:hanging="360"/>
        <w:rPr>
          <w:sz w:val="22"/>
          <w:szCs w:val="22"/>
        </w:rPr>
      </w:pPr>
    </w:p>
    <w:p w14:paraId="48C838E6" w14:textId="4B5A0D29" w:rsidR="00D97E08" w:rsidRPr="005C098E" w:rsidRDefault="00F3581B" w:rsidP="00D97E08">
      <w:pPr>
        <w:ind w:left="720" w:hanging="360"/>
        <w:rPr>
          <w:sz w:val="22"/>
          <w:szCs w:val="22"/>
        </w:rPr>
      </w:pPr>
      <w:r w:rsidRPr="005C098E">
        <w:rPr>
          <w:sz w:val="22"/>
          <w:szCs w:val="22"/>
        </w:rPr>
        <w:t>(</w:t>
      </w:r>
      <w:r>
        <w:rPr>
          <w:sz w:val="22"/>
          <w:szCs w:val="22"/>
        </w:rPr>
        <w:t>4</w:t>
      </w:r>
      <w:r w:rsidRPr="005C098E">
        <w:rPr>
          <w:sz w:val="22"/>
          <w:szCs w:val="22"/>
        </w:rPr>
        <w:t>)</w:t>
      </w:r>
      <w:r>
        <w:rPr>
          <w:sz w:val="22"/>
          <w:szCs w:val="22"/>
        </w:rPr>
        <w:t xml:space="preserve"> </w:t>
      </w:r>
      <w:r w:rsidRPr="005937FB">
        <w:rPr>
          <w:sz w:val="22"/>
          <w:szCs w:val="22"/>
          <w:u w:val="single"/>
        </w:rPr>
        <w:t>Estimated time per response</w:t>
      </w:r>
      <w:r>
        <w:rPr>
          <w:sz w:val="22"/>
          <w:szCs w:val="22"/>
        </w:rPr>
        <w:t>:  0.5 hours.</w:t>
      </w:r>
      <w:r w:rsidR="00D97E08" w:rsidRPr="005C098E">
        <w:rPr>
          <w:sz w:val="22"/>
          <w:szCs w:val="22"/>
        </w:rPr>
        <w:br/>
        <w:t xml:space="preserve"> </w:t>
      </w:r>
    </w:p>
    <w:p w14:paraId="60D74A5D" w14:textId="1AE1F8BD" w:rsidR="00F3581B" w:rsidRDefault="00D97E08" w:rsidP="00D97E08">
      <w:pPr>
        <w:ind w:left="720" w:hanging="360"/>
        <w:rPr>
          <w:sz w:val="22"/>
          <w:szCs w:val="22"/>
        </w:rPr>
      </w:pPr>
      <w:r w:rsidRPr="005C098E">
        <w:rPr>
          <w:sz w:val="22"/>
          <w:szCs w:val="22"/>
        </w:rPr>
        <w:t>(</w:t>
      </w:r>
      <w:r w:rsidR="003D0CBB">
        <w:rPr>
          <w:sz w:val="22"/>
          <w:szCs w:val="22"/>
        </w:rPr>
        <w:t>5</w:t>
      </w:r>
      <w:r w:rsidRPr="005C098E">
        <w:rPr>
          <w:sz w:val="22"/>
          <w:szCs w:val="22"/>
        </w:rPr>
        <w:t xml:space="preserve">) </w:t>
      </w:r>
      <w:r w:rsidR="00F3581B">
        <w:rPr>
          <w:sz w:val="22"/>
          <w:szCs w:val="22"/>
          <w:u w:val="single"/>
        </w:rPr>
        <w:t>Total a</w:t>
      </w:r>
      <w:r w:rsidRPr="005C098E">
        <w:rPr>
          <w:sz w:val="22"/>
          <w:szCs w:val="22"/>
          <w:u w:val="single"/>
        </w:rPr>
        <w:t>nnual hour burden</w:t>
      </w:r>
      <w:r w:rsidRPr="005C098E">
        <w:rPr>
          <w:sz w:val="22"/>
          <w:szCs w:val="22"/>
        </w:rPr>
        <w:t>:</w:t>
      </w:r>
      <w:r>
        <w:rPr>
          <w:sz w:val="22"/>
          <w:szCs w:val="22"/>
        </w:rPr>
        <w:t xml:space="preserve">  </w:t>
      </w:r>
      <w:r w:rsidR="00F3581B">
        <w:rPr>
          <w:sz w:val="22"/>
          <w:szCs w:val="22"/>
        </w:rPr>
        <w:t>500 hours.</w:t>
      </w:r>
    </w:p>
    <w:p w14:paraId="1F6C3EC6" w14:textId="77777777" w:rsidR="00F3581B" w:rsidRDefault="00F3581B" w:rsidP="00D97E08">
      <w:pPr>
        <w:ind w:left="720" w:hanging="360"/>
        <w:rPr>
          <w:sz w:val="22"/>
          <w:szCs w:val="22"/>
        </w:rPr>
      </w:pPr>
    </w:p>
    <w:p w14:paraId="443BB588" w14:textId="4C5C448F" w:rsidR="00D97E08" w:rsidRPr="005C098E" w:rsidRDefault="00D97E08" w:rsidP="00395593">
      <w:pPr>
        <w:ind w:left="720"/>
        <w:rPr>
          <w:sz w:val="22"/>
          <w:szCs w:val="22"/>
        </w:rPr>
      </w:pPr>
      <w:r>
        <w:rPr>
          <w:sz w:val="22"/>
          <w:szCs w:val="22"/>
        </w:rPr>
        <w:t xml:space="preserve">0.5 hours per respondent for 1,000 </w:t>
      </w:r>
      <w:r w:rsidR="00F3581B">
        <w:rPr>
          <w:sz w:val="22"/>
          <w:szCs w:val="22"/>
        </w:rPr>
        <w:t>respondents</w:t>
      </w:r>
      <w:r w:rsidRPr="005C098E">
        <w:rPr>
          <w:sz w:val="22"/>
          <w:szCs w:val="22"/>
        </w:rPr>
        <w:t xml:space="preserve"> filing on an occasional basis.  Total annual hour burden is calculated as follows:  </w:t>
      </w:r>
    </w:p>
    <w:p w14:paraId="41B0046A" w14:textId="77777777" w:rsidR="00D97E08" w:rsidRPr="005C098E" w:rsidRDefault="00D97E08" w:rsidP="00D97E08">
      <w:pPr>
        <w:ind w:left="720" w:hanging="360"/>
        <w:rPr>
          <w:sz w:val="22"/>
          <w:szCs w:val="22"/>
        </w:rPr>
      </w:pPr>
    </w:p>
    <w:p w14:paraId="18A62077" w14:textId="77777777" w:rsidR="00D97E08" w:rsidRPr="005C098E" w:rsidRDefault="00D97E08" w:rsidP="00D97E08">
      <w:pPr>
        <w:ind w:left="720"/>
        <w:rPr>
          <w:sz w:val="22"/>
          <w:szCs w:val="22"/>
        </w:rPr>
      </w:pPr>
      <w:r>
        <w:rPr>
          <w:sz w:val="22"/>
          <w:szCs w:val="22"/>
        </w:rPr>
        <w:t xml:space="preserve">1,000 </w:t>
      </w:r>
      <w:r w:rsidRPr="005C098E">
        <w:rPr>
          <w:sz w:val="22"/>
          <w:szCs w:val="22"/>
        </w:rPr>
        <w:t xml:space="preserve">respondents x 1 </w:t>
      </w:r>
      <w:r>
        <w:rPr>
          <w:sz w:val="22"/>
          <w:szCs w:val="22"/>
        </w:rPr>
        <w:t>election letter per respondent = 1,000</w:t>
      </w:r>
      <w:r w:rsidRPr="005C098E">
        <w:rPr>
          <w:sz w:val="22"/>
          <w:szCs w:val="22"/>
        </w:rPr>
        <w:t xml:space="preserve"> responses x </w:t>
      </w:r>
      <w:r>
        <w:rPr>
          <w:sz w:val="22"/>
          <w:szCs w:val="22"/>
        </w:rPr>
        <w:t>0.5</w:t>
      </w:r>
      <w:r w:rsidRPr="005C098E">
        <w:rPr>
          <w:sz w:val="22"/>
          <w:szCs w:val="22"/>
        </w:rPr>
        <w:t xml:space="preserve"> hours = </w:t>
      </w:r>
      <w:r>
        <w:rPr>
          <w:b/>
          <w:sz w:val="22"/>
          <w:szCs w:val="22"/>
        </w:rPr>
        <w:t>500</w:t>
      </w:r>
      <w:r w:rsidRPr="005C098E">
        <w:rPr>
          <w:b/>
          <w:sz w:val="22"/>
          <w:szCs w:val="22"/>
        </w:rPr>
        <w:t xml:space="preserve"> total annual hours.</w:t>
      </w:r>
      <w:r w:rsidRPr="005C098E">
        <w:rPr>
          <w:sz w:val="22"/>
          <w:szCs w:val="22"/>
        </w:rPr>
        <w:t xml:space="preserve">  </w:t>
      </w:r>
    </w:p>
    <w:p w14:paraId="3838336C" w14:textId="77777777" w:rsidR="00D97E08" w:rsidRPr="005C098E" w:rsidRDefault="00D97E08" w:rsidP="00D97E08">
      <w:pPr>
        <w:ind w:left="720" w:hanging="360"/>
        <w:rPr>
          <w:sz w:val="22"/>
          <w:szCs w:val="22"/>
        </w:rPr>
      </w:pPr>
    </w:p>
    <w:p w14:paraId="5F1986EE" w14:textId="776BA767" w:rsidR="00D97E08" w:rsidRPr="005C098E" w:rsidRDefault="00D97E08" w:rsidP="00D97E08">
      <w:pPr>
        <w:ind w:left="720" w:hanging="360"/>
        <w:rPr>
          <w:sz w:val="22"/>
          <w:szCs w:val="22"/>
        </w:rPr>
      </w:pPr>
      <w:r w:rsidRPr="005C098E">
        <w:rPr>
          <w:sz w:val="22"/>
          <w:szCs w:val="22"/>
        </w:rPr>
        <w:t>(</w:t>
      </w:r>
      <w:r w:rsidR="003D0CBB">
        <w:rPr>
          <w:sz w:val="22"/>
          <w:szCs w:val="22"/>
        </w:rPr>
        <w:t>6</w:t>
      </w:r>
      <w:r w:rsidRPr="005C098E">
        <w:rPr>
          <w:sz w:val="22"/>
          <w:szCs w:val="22"/>
        </w:rPr>
        <w:t xml:space="preserve">) </w:t>
      </w:r>
      <w:r w:rsidRPr="005C098E">
        <w:rPr>
          <w:sz w:val="22"/>
          <w:szCs w:val="22"/>
          <w:u w:val="single"/>
        </w:rPr>
        <w:t xml:space="preserve">Total estimate of </w:t>
      </w:r>
      <w:r>
        <w:rPr>
          <w:sz w:val="22"/>
          <w:szCs w:val="22"/>
          <w:u w:val="single"/>
        </w:rPr>
        <w:t>in-house</w:t>
      </w:r>
      <w:r w:rsidRPr="005C098E">
        <w:rPr>
          <w:sz w:val="22"/>
          <w:szCs w:val="22"/>
          <w:u w:val="single"/>
        </w:rPr>
        <w:t xml:space="preserve"> cost to responden</w:t>
      </w:r>
      <w:r w:rsidR="003D0CBB">
        <w:rPr>
          <w:sz w:val="22"/>
          <w:szCs w:val="22"/>
          <w:u w:val="single"/>
        </w:rPr>
        <w:t>ts</w:t>
      </w:r>
      <w:r>
        <w:rPr>
          <w:sz w:val="22"/>
          <w:szCs w:val="22"/>
        </w:rPr>
        <w:t xml:space="preserve">: </w:t>
      </w:r>
      <w:r w:rsidR="006D6A9F">
        <w:rPr>
          <w:sz w:val="22"/>
          <w:szCs w:val="22"/>
        </w:rPr>
        <w:t xml:space="preserve"> </w:t>
      </w:r>
      <w:r>
        <w:rPr>
          <w:sz w:val="22"/>
          <w:szCs w:val="22"/>
        </w:rPr>
        <w:t>$20,000.  (500</w:t>
      </w:r>
      <w:r w:rsidRPr="005C098E">
        <w:rPr>
          <w:sz w:val="22"/>
          <w:szCs w:val="22"/>
        </w:rPr>
        <w:t xml:space="preserve"> hours x $40/hr.).</w:t>
      </w:r>
    </w:p>
    <w:p w14:paraId="715A4A59" w14:textId="77777777" w:rsidR="00D97E08" w:rsidRPr="005C098E" w:rsidRDefault="00D97E08" w:rsidP="00D97E08">
      <w:pPr>
        <w:ind w:left="720" w:hanging="360"/>
        <w:rPr>
          <w:sz w:val="22"/>
          <w:szCs w:val="22"/>
        </w:rPr>
      </w:pPr>
    </w:p>
    <w:p w14:paraId="0FB8C433" w14:textId="025FA78D" w:rsidR="00D97E08" w:rsidRPr="00CB6778" w:rsidRDefault="00D97E08" w:rsidP="006B2435">
      <w:pPr>
        <w:ind w:left="720" w:hanging="360"/>
        <w:rPr>
          <w:sz w:val="22"/>
          <w:szCs w:val="22"/>
        </w:rPr>
      </w:pPr>
      <w:r w:rsidRPr="005C098E">
        <w:rPr>
          <w:sz w:val="22"/>
          <w:szCs w:val="22"/>
        </w:rPr>
        <w:t>(</w:t>
      </w:r>
      <w:r w:rsidR="003D0CBB">
        <w:rPr>
          <w:sz w:val="22"/>
          <w:szCs w:val="22"/>
        </w:rPr>
        <w:t>7</w:t>
      </w:r>
      <w:r w:rsidRPr="005C098E">
        <w:rPr>
          <w:sz w:val="22"/>
          <w:szCs w:val="22"/>
        </w:rPr>
        <w:t xml:space="preserve">) </w:t>
      </w:r>
      <w:r w:rsidRPr="005C098E">
        <w:rPr>
          <w:sz w:val="22"/>
          <w:szCs w:val="22"/>
          <w:u w:val="single"/>
        </w:rPr>
        <w:t>Explanation of calculation</w:t>
      </w:r>
      <w:r w:rsidRPr="005C098E">
        <w:rPr>
          <w:sz w:val="22"/>
          <w:szCs w:val="22"/>
        </w:rPr>
        <w:t xml:space="preserve">:  We estimate that each </w:t>
      </w:r>
      <w:r>
        <w:rPr>
          <w:sz w:val="22"/>
          <w:szCs w:val="22"/>
        </w:rPr>
        <w:t>rate-of-return carrier not electing ACAM support</w:t>
      </w:r>
      <w:r w:rsidRPr="005C098E">
        <w:rPr>
          <w:sz w:val="22"/>
          <w:szCs w:val="22"/>
        </w:rPr>
        <w:t xml:space="preserve"> will take </w:t>
      </w:r>
      <w:r>
        <w:rPr>
          <w:sz w:val="22"/>
          <w:szCs w:val="22"/>
        </w:rPr>
        <w:t>0.5</w:t>
      </w:r>
      <w:r w:rsidRPr="005C098E">
        <w:rPr>
          <w:sz w:val="22"/>
          <w:szCs w:val="22"/>
        </w:rPr>
        <w:t xml:space="preserve"> hours to m</w:t>
      </w:r>
      <w:r>
        <w:rPr>
          <w:sz w:val="22"/>
          <w:szCs w:val="22"/>
        </w:rPr>
        <w:t>ake and submit its election.  1,000</w:t>
      </w:r>
      <w:r w:rsidRPr="005C098E">
        <w:rPr>
          <w:sz w:val="22"/>
          <w:szCs w:val="22"/>
        </w:rPr>
        <w:t xml:space="preserve"> (</w:t>
      </w:r>
      <w:r w:rsidR="003D0CBB">
        <w:rPr>
          <w:sz w:val="22"/>
          <w:szCs w:val="22"/>
        </w:rPr>
        <w:t>responses</w:t>
      </w:r>
      <w:r w:rsidRPr="005C098E">
        <w:rPr>
          <w:sz w:val="22"/>
          <w:szCs w:val="22"/>
        </w:rPr>
        <w:t xml:space="preserve">) x </w:t>
      </w:r>
      <w:r>
        <w:rPr>
          <w:sz w:val="22"/>
          <w:szCs w:val="22"/>
        </w:rPr>
        <w:t>0.5</w:t>
      </w:r>
      <w:r w:rsidRPr="005C098E">
        <w:rPr>
          <w:sz w:val="22"/>
          <w:szCs w:val="22"/>
        </w:rPr>
        <w:t xml:space="preserve"> (hours to prepare submission) x $40/hr. </w:t>
      </w:r>
      <w:r>
        <w:rPr>
          <w:sz w:val="22"/>
          <w:szCs w:val="22"/>
        </w:rPr>
        <w:t>= $20,000</w:t>
      </w:r>
      <w:r w:rsidRPr="005C098E">
        <w:rPr>
          <w:sz w:val="22"/>
          <w:szCs w:val="22"/>
        </w:rPr>
        <w:t>.</w:t>
      </w:r>
    </w:p>
    <w:p w14:paraId="15E6B6A9" w14:textId="77777777" w:rsidR="002952C7" w:rsidRDefault="002952C7" w:rsidP="00F40496">
      <w:pPr>
        <w:ind w:left="720" w:hanging="360"/>
        <w:rPr>
          <w:sz w:val="22"/>
          <w:szCs w:val="22"/>
        </w:rPr>
      </w:pPr>
    </w:p>
    <w:p w14:paraId="4EFA3DBF" w14:textId="7124A376" w:rsidR="00FA6EFE" w:rsidRPr="00267703" w:rsidRDefault="00FA6EFE" w:rsidP="00CB6778">
      <w:pPr>
        <w:pStyle w:val="ListParagraph"/>
        <w:numPr>
          <w:ilvl w:val="0"/>
          <w:numId w:val="32"/>
        </w:numPr>
        <w:rPr>
          <w:b/>
          <w:sz w:val="22"/>
          <w:szCs w:val="22"/>
          <w:u w:val="single"/>
        </w:rPr>
      </w:pPr>
      <w:r>
        <w:rPr>
          <w:b/>
          <w:sz w:val="22"/>
          <w:szCs w:val="22"/>
          <w:u w:val="single"/>
        </w:rPr>
        <w:t>Operating Expense Limitation</w:t>
      </w:r>
      <w:r w:rsidR="006B2435">
        <w:rPr>
          <w:b/>
          <w:sz w:val="22"/>
          <w:szCs w:val="22"/>
          <w:u w:val="single"/>
        </w:rPr>
        <w:t xml:space="preserve"> (eliminated requirement)</w:t>
      </w:r>
      <w:r w:rsidR="00F3581B">
        <w:rPr>
          <w:b/>
          <w:sz w:val="22"/>
          <w:szCs w:val="22"/>
          <w:u w:val="single"/>
        </w:rPr>
        <w:t>:</w:t>
      </w:r>
    </w:p>
    <w:p w14:paraId="711FA5BF" w14:textId="77777777" w:rsidR="00FA6EFE" w:rsidRDefault="00FA6EFE" w:rsidP="00FA6EFE">
      <w:pPr>
        <w:ind w:left="720" w:hanging="360"/>
        <w:rPr>
          <w:sz w:val="22"/>
          <w:szCs w:val="22"/>
        </w:rPr>
      </w:pPr>
    </w:p>
    <w:p w14:paraId="662676A9" w14:textId="49F4F5F5" w:rsidR="00FA6EFE" w:rsidRPr="005C098E" w:rsidRDefault="00FA6EFE" w:rsidP="00FA6EFE">
      <w:pPr>
        <w:ind w:left="720" w:hanging="360"/>
        <w:rPr>
          <w:sz w:val="22"/>
          <w:szCs w:val="22"/>
        </w:rPr>
      </w:pPr>
      <w:r w:rsidRPr="005C098E">
        <w:rPr>
          <w:sz w:val="22"/>
          <w:szCs w:val="22"/>
        </w:rPr>
        <w:t xml:space="preserve">(1) </w:t>
      </w:r>
      <w:r w:rsidRPr="005C098E">
        <w:rPr>
          <w:sz w:val="22"/>
          <w:szCs w:val="22"/>
          <w:u w:val="single"/>
        </w:rPr>
        <w:t>Number of respondents</w:t>
      </w:r>
      <w:r>
        <w:rPr>
          <w:sz w:val="22"/>
          <w:szCs w:val="22"/>
        </w:rPr>
        <w:t xml:space="preserve">:  </w:t>
      </w:r>
      <w:r w:rsidR="00D36B3E">
        <w:rPr>
          <w:sz w:val="22"/>
          <w:szCs w:val="22"/>
        </w:rPr>
        <w:t xml:space="preserve">0.  </w:t>
      </w:r>
    </w:p>
    <w:p w14:paraId="6CA32F59" w14:textId="77777777" w:rsidR="00FA6EFE" w:rsidRPr="005C098E" w:rsidRDefault="00FA6EFE" w:rsidP="00FA6EFE">
      <w:pPr>
        <w:ind w:left="720" w:hanging="360"/>
        <w:rPr>
          <w:sz w:val="22"/>
          <w:szCs w:val="22"/>
        </w:rPr>
      </w:pPr>
    </w:p>
    <w:p w14:paraId="4B5C5022" w14:textId="6F831C80" w:rsidR="00FA6EFE" w:rsidRDefault="00FA6EFE" w:rsidP="00FA6EFE">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Pr>
          <w:sz w:val="22"/>
          <w:szCs w:val="22"/>
        </w:rPr>
        <w:t>Annually.</w:t>
      </w:r>
    </w:p>
    <w:p w14:paraId="13E9426E" w14:textId="76A62709" w:rsidR="00E64DB3" w:rsidRDefault="00E64DB3" w:rsidP="00FA6EFE">
      <w:pPr>
        <w:ind w:left="720" w:hanging="360"/>
        <w:rPr>
          <w:sz w:val="22"/>
          <w:szCs w:val="22"/>
        </w:rPr>
      </w:pPr>
    </w:p>
    <w:p w14:paraId="5F34837F" w14:textId="77FE2D61" w:rsidR="00E64DB3" w:rsidRDefault="00E64DB3" w:rsidP="00FA6EFE">
      <w:pPr>
        <w:ind w:left="720" w:hanging="360"/>
        <w:rPr>
          <w:sz w:val="22"/>
          <w:szCs w:val="22"/>
        </w:rPr>
      </w:pPr>
      <w:r w:rsidRPr="005C098E">
        <w:rPr>
          <w:sz w:val="22"/>
          <w:szCs w:val="22"/>
        </w:rPr>
        <w:t>(</w:t>
      </w:r>
      <w:r>
        <w:rPr>
          <w:sz w:val="22"/>
          <w:szCs w:val="22"/>
        </w:rPr>
        <w:t>3</w:t>
      </w:r>
      <w:r w:rsidRPr="005C098E">
        <w:rPr>
          <w:sz w:val="22"/>
          <w:szCs w:val="22"/>
        </w:rPr>
        <w:t>)</w:t>
      </w:r>
      <w:r>
        <w:rPr>
          <w:sz w:val="22"/>
          <w:szCs w:val="22"/>
        </w:rPr>
        <w:t xml:space="preserve"> </w:t>
      </w:r>
      <w:r w:rsidRPr="00CB6778">
        <w:rPr>
          <w:sz w:val="22"/>
          <w:szCs w:val="22"/>
          <w:u w:val="single"/>
        </w:rPr>
        <w:t>Total number of responses per respondent</w:t>
      </w:r>
      <w:r>
        <w:rPr>
          <w:sz w:val="22"/>
          <w:szCs w:val="22"/>
        </w:rPr>
        <w:t xml:space="preserve">: </w:t>
      </w:r>
      <w:r w:rsidR="006D6A9F">
        <w:rPr>
          <w:sz w:val="22"/>
          <w:szCs w:val="22"/>
        </w:rPr>
        <w:t xml:space="preserve"> </w:t>
      </w:r>
      <w:r>
        <w:rPr>
          <w:sz w:val="22"/>
          <w:szCs w:val="22"/>
        </w:rPr>
        <w:t>0</w:t>
      </w:r>
    </w:p>
    <w:p w14:paraId="53850D2F" w14:textId="32579AB1" w:rsidR="00E64DB3" w:rsidRDefault="00E64DB3" w:rsidP="00FA6EFE">
      <w:pPr>
        <w:ind w:left="720" w:hanging="360"/>
        <w:rPr>
          <w:sz w:val="22"/>
          <w:szCs w:val="22"/>
        </w:rPr>
      </w:pPr>
    </w:p>
    <w:p w14:paraId="65D6513D" w14:textId="5FBA7B2F" w:rsidR="00E64DB3" w:rsidRDefault="00E64DB3" w:rsidP="00FA6EFE">
      <w:pPr>
        <w:ind w:left="720" w:hanging="360"/>
        <w:rPr>
          <w:sz w:val="22"/>
          <w:szCs w:val="22"/>
        </w:rPr>
      </w:pPr>
      <w:r w:rsidRPr="005C098E">
        <w:rPr>
          <w:sz w:val="22"/>
          <w:szCs w:val="22"/>
        </w:rPr>
        <w:t>(</w:t>
      </w:r>
      <w:r>
        <w:rPr>
          <w:sz w:val="22"/>
          <w:szCs w:val="22"/>
        </w:rPr>
        <w:t>4</w:t>
      </w:r>
      <w:r w:rsidRPr="005C098E">
        <w:rPr>
          <w:sz w:val="22"/>
          <w:szCs w:val="22"/>
        </w:rPr>
        <w:t>)</w:t>
      </w:r>
      <w:r>
        <w:rPr>
          <w:sz w:val="22"/>
          <w:szCs w:val="22"/>
        </w:rPr>
        <w:t xml:space="preserve"> </w:t>
      </w:r>
      <w:r w:rsidRPr="00CB6778">
        <w:rPr>
          <w:sz w:val="22"/>
          <w:szCs w:val="22"/>
          <w:u w:val="single"/>
        </w:rPr>
        <w:t>Estimated time per response</w:t>
      </w:r>
      <w:r>
        <w:rPr>
          <w:sz w:val="22"/>
          <w:szCs w:val="22"/>
        </w:rPr>
        <w:t xml:space="preserve">: </w:t>
      </w:r>
      <w:r w:rsidR="006D6A9F">
        <w:rPr>
          <w:sz w:val="22"/>
          <w:szCs w:val="22"/>
        </w:rPr>
        <w:t xml:space="preserve"> </w:t>
      </w:r>
      <w:r>
        <w:rPr>
          <w:sz w:val="22"/>
          <w:szCs w:val="22"/>
        </w:rPr>
        <w:t>0.</w:t>
      </w:r>
    </w:p>
    <w:p w14:paraId="2F7B0A49" w14:textId="77777777" w:rsidR="00FA6EFE" w:rsidRPr="005C098E" w:rsidRDefault="00FA6EFE" w:rsidP="00FA6EFE">
      <w:pPr>
        <w:ind w:left="720" w:hanging="360"/>
        <w:rPr>
          <w:sz w:val="22"/>
          <w:szCs w:val="22"/>
        </w:rPr>
      </w:pPr>
      <w:r w:rsidRPr="005C098E">
        <w:rPr>
          <w:sz w:val="22"/>
          <w:szCs w:val="22"/>
        </w:rPr>
        <w:t xml:space="preserve"> </w:t>
      </w:r>
    </w:p>
    <w:p w14:paraId="1E465582" w14:textId="6EA0532F" w:rsidR="00FA6EFE" w:rsidRPr="005C098E" w:rsidRDefault="00FA6EFE" w:rsidP="00FA6EFE">
      <w:pPr>
        <w:ind w:left="720" w:hanging="360"/>
        <w:rPr>
          <w:sz w:val="22"/>
          <w:szCs w:val="22"/>
        </w:rPr>
      </w:pPr>
      <w:r w:rsidRPr="005C098E">
        <w:rPr>
          <w:sz w:val="22"/>
          <w:szCs w:val="22"/>
        </w:rPr>
        <w:t>(</w:t>
      </w:r>
      <w:r w:rsidR="00E64DB3">
        <w:rPr>
          <w:sz w:val="22"/>
          <w:szCs w:val="22"/>
        </w:rPr>
        <w:t>5</w:t>
      </w:r>
      <w:r w:rsidRPr="005C098E">
        <w:rPr>
          <w:sz w:val="22"/>
          <w:szCs w:val="22"/>
        </w:rPr>
        <w:t xml:space="preserve">) </w:t>
      </w:r>
      <w:r w:rsidR="00E64DB3">
        <w:rPr>
          <w:sz w:val="22"/>
          <w:szCs w:val="22"/>
          <w:u w:val="single"/>
        </w:rPr>
        <w:t>Total a</w:t>
      </w:r>
      <w:r w:rsidRPr="005C098E">
        <w:rPr>
          <w:sz w:val="22"/>
          <w:szCs w:val="22"/>
          <w:u w:val="single"/>
        </w:rPr>
        <w:t>nnual hour burden</w:t>
      </w:r>
      <w:r w:rsidRPr="005C098E">
        <w:rPr>
          <w:sz w:val="22"/>
          <w:szCs w:val="22"/>
        </w:rPr>
        <w:t>:</w:t>
      </w:r>
      <w:r>
        <w:rPr>
          <w:sz w:val="22"/>
          <w:szCs w:val="22"/>
        </w:rPr>
        <w:t xml:space="preserve"> </w:t>
      </w:r>
      <w:r w:rsidR="006D6A9F">
        <w:rPr>
          <w:sz w:val="22"/>
          <w:szCs w:val="22"/>
        </w:rPr>
        <w:t xml:space="preserve"> </w:t>
      </w:r>
      <w:r w:rsidR="00E64DB3">
        <w:rPr>
          <w:sz w:val="22"/>
          <w:szCs w:val="22"/>
        </w:rPr>
        <w:t>0</w:t>
      </w:r>
      <w:r>
        <w:rPr>
          <w:sz w:val="22"/>
          <w:szCs w:val="22"/>
        </w:rPr>
        <w:t xml:space="preserve"> hours</w:t>
      </w:r>
      <w:r w:rsidR="00E64DB3">
        <w:rPr>
          <w:sz w:val="22"/>
          <w:szCs w:val="22"/>
        </w:rPr>
        <w:t>.</w:t>
      </w:r>
      <w:r w:rsidRPr="005C098E">
        <w:rPr>
          <w:sz w:val="22"/>
          <w:szCs w:val="22"/>
        </w:rPr>
        <w:t xml:space="preserve">  </w:t>
      </w:r>
    </w:p>
    <w:p w14:paraId="0B4B1E8B" w14:textId="77777777" w:rsidR="00FA6EFE" w:rsidRPr="005C098E" w:rsidRDefault="00FA6EFE" w:rsidP="00FA6EFE">
      <w:pPr>
        <w:ind w:left="720" w:hanging="360"/>
        <w:rPr>
          <w:sz w:val="22"/>
          <w:szCs w:val="22"/>
        </w:rPr>
      </w:pPr>
    </w:p>
    <w:p w14:paraId="342705E0" w14:textId="774E917D" w:rsidR="002F7187" w:rsidRDefault="00D36B3E" w:rsidP="00395593">
      <w:pPr>
        <w:ind w:left="720"/>
        <w:rPr>
          <w:sz w:val="22"/>
          <w:szCs w:val="22"/>
        </w:rPr>
      </w:pPr>
      <w:r>
        <w:rPr>
          <w:sz w:val="22"/>
          <w:szCs w:val="22"/>
        </w:rPr>
        <w:t>0</w:t>
      </w:r>
      <w:r w:rsidR="00FA6EFE">
        <w:rPr>
          <w:sz w:val="22"/>
          <w:szCs w:val="22"/>
        </w:rPr>
        <w:t xml:space="preserve"> </w:t>
      </w:r>
      <w:r w:rsidR="00E64DB3">
        <w:rPr>
          <w:sz w:val="22"/>
          <w:szCs w:val="22"/>
        </w:rPr>
        <w:t>hours per r</w:t>
      </w:r>
      <w:r w:rsidR="00FA6EFE" w:rsidRPr="005C098E">
        <w:rPr>
          <w:sz w:val="22"/>
          <w:szCs w:val="22"/>
        </w:rPr>
        <w:t xml:space="preserve">espondent </w:t>
      </w:r>
      <w:r w:rsidR="00E64DB3">
        <w:rPr>
          <w:sz w:val="22"/>
          <w:szCs w:val="22"/>
        </w:rPr>
        <w:t>for</w:t>
      </w:r>
      <w:r w:rsidR="00FA6EFE" w:rsidRPr="005C098E">
        <w:rPr>
          <w:sz w:val="22"/>
          <w:szCs w:val="22"/>
        </w:rPr>
        <w:t xml:space="preserve"> </w:t>
      </w:r>
      <w:r w:rsidR="00E64DB3">
        <w:rPr>
          <w:sz w:val="22"/>
          <w:szCs w:val="22"/>
        </w:rPr>
        <w:t>0</w:t>
      </w:r>
      <w:r w:rsidR="00FA6EFE" w:rsidRPr="005C098E">
        <w:rPr>
          <w:sz w:val="22"/>
          <w:szCs w:val="22"/>
        </w:rPr>
        <w:t xml:space="preserve"> </w:t>
      </w:r>
      <w:r w:rsidR="006D6A9F">
        <w:rPr>
          <w:sz w:val="22"/>
          <w:szCs w:val="22"/>
        </w:rPr>
        <w:t>respondents f</w:t>
      </w:r>
      <w:r w:rsidR="002F7187">
        <w:rPr>
          <w:sz w:val="22"/>
          <w:szCs w:val="22"/>
        </w:rPr>
        <w:t>iling on an annual basis.  Total annual hour burden is calculated as follows:</w:t>
      </w:r>
    </w:p>
    <w:p w14:paraId="5A560518" w14:textId="77777777" w:rsidR="002F7187" w:rsidRDefault="002F7187" w:rsidP="00395593">
      <w:pPr>
        <w:ind w:left="720"/>
        <w:rPr>
          <w:sz w:val="22"/>
          <w:szCs w:val="22"/>
        </w:rPr>
      </w:pPr>
    </w:p>
    <w:p w14:paraId="5BDF6474" w14:textId="7FEA4601" w:rsidR="00FA6EFE" w:rsidRPr="005C098E" w:rsidRDefault="002F7187" w:rsidP="00FA6EFE">
      <w:pPr>
        <w:ind w:left="720"/>
        <w:rPr>
          <w:sz w:val="22"/>
          <w:szCs w:val="22"/>
        </w:rPr>
      </w:pPr>
      <w:r>
        <w:rPr>
          <w:sz w:val="22"/>
          <w:szCs w:val="22"/>
        </w:rPr>
        <w:t xml:space="preserve">0 respondents x </w:t>
      </w:r>
      <w:r w:rsidR="00E64DB3">
        <w:rPr>
          <w:sz w:val="22"/>
          <w:szCs w:val="22"/>
        </w:rPr>
        <w:t>0</w:t>
      </w:r>
      <w:r w:rsidR="00FA6EFE" w:rsidRPr="005C098E">
        <w:rPr>
          <w:sz w:val="22"/>
          <w:szCs w:val="22"/>
        </w:rPr>
        <w:t xml:space="preserve"> </w:t>
      </w:r>
      <w:r>
        <w:rPr>
          <w:sz w:val="22"/>
          <w:szCs w:val="22"/>
        </w:rPr>
        <w:t>filings per respondent</w:t>
      </w:r>
      <w:r w:rsidR="00FA6EFE" w:rsidRPr="005C098E">
        <w:rPr>
          <w:sz w:val="22"/>
          <w:szCs w:val="22"/>
        </w:rPr>
        <w:t xml:space="preserve"> =</w:t>
      </w:r>
      <w:r>
        <w:rPr>
          <w:sz w:val="22"/>
          <w:szCs w:val="22"/>
        </w:rPr>
        <w:t xml:space="preserve"> 0 responses x 0 hours = </w:t>
      </w:r>
      <w:r w:rsidR="00D36B3E">
        <w:rPr>
          <w:b/>
          <w:sz w:val="22"/>
          <w:szCs w:val="22"/>
        </w:rPr>
        <w:t>0</w:t>
      </w:r>
      <w:r w:rsidR="00FA6EFE" w:rsidRPr="005C098E">
        <w:rPr>
          <w:b/>
          <w:sz w:val="22"/>
          <w:szCs w:val="22"/>
        </w:rPr>
        <w:t xml:space="preserve"> total annual hours.</w:t>
      </w:r>
      <w:r w:rsidR="00FA6EFE" w:rsidRPr="005C098E">
        <w:rPr>
          <w:sz w:val="22"/>
          <w:szCs w:val="22"/>
        </w:rPr>
        <w:t xml:space="preserve">  </w:t>
      </w:r>
    </w:p>
    <w:p w14:paraId="241DAB8E" w14:textId="77777777" w:rsidR="00FA6EFE" w:rsidRPr="005C098E" w:rsidRDefault="00FA6EFE" w:rsidP="00395593">
      <w:pPr>
        <w:rPr>
          <w:sz w:val="22"/>
          <w:szCs w:val="22"/>
        </w:rPr>
      </w:pPr>
    </w:p>
    <w:p w14:paraId="214B3244" w14:textId="743865BA" w:rsidR="00FA6EFE" w:rsidRPr="005C098E" w:rsidRDefault="00FA6EFE" w:rsidP="00FA6EFE">
      <w:pPr>
        <w:ind w:left="720" w:hanging="360"/>
        <w:rPr>
          <w:sz w:val="22"/>
          <w:szCs w:val="22"/>
        </w:rPr>
      </w:pPr>
      <w:r w:rsidRPr="005C098E">
        <w:rPr>
          <w:sz w:val="22"/>
          <w:szCs w:val="22"/>
        </w:rPr>
        <w:t>(</w:t>
      </w:r>
      <w:r w:rsidR="00E64DB3">
        <w:rPr>
          <w:sz w:val="22"/>
          <w:szCs w:val="22"/>
        </w:rPr>
        <w:t>6</w:t>
      </w:r>
      <w:r w:rsidRPr="005C098E">
        <w:rPr>
          <w:sz w:val="22"/>
          <w:szCs w:val="22"/>
        </w:rPr>
        <w:t xml:space="preserve">) </w:t>
      </w:r>
      <w:r w:rsidRPr="005C098E">
        <w:rPr>
          <w:sz w:val="22"/>
          <w:szCs w:val="22"/>
          <w:u w:val="single"/>
        </w:rPr>
        <w:t xml:space="preserve">Total estimate of </w:t>
      </w:r>
      <w:r w:rsidR="002E005E">
        <w:rPr>
          <w:sz w:val="22"/>
          <w:szCs w:val="22"/>
          <w:u w:val="single"/>
        </w:rPr>
        <w:t>in-house</w:t>
      </w:r>
      <w:r w:rsidRPr="005C098E">
        <w:rPr>
          <w:sz w:val="22"/>
          <w:szCs w:val="22"/>
          <w:u w:val="single"/>
        </w:rPr>
        <w:t xml:space="preserve"> cost to respondents for the hour burden</w:t>
      </w:r>
      <w:r>
        <w:rPr>
          <w:sz w:val="22"/>
          <w:szCs w:val="22"/>
        </w:rPr>
        <w:t xml:space="preserve">: </w:t>
      </w:r>
      <w:r w:rsidR="006D6A9F">
        <w:rPr>
          <w:sz w:val="22"/>
          <w:szCs w:val="22"/>
        </w:rPr>
        <w:t xml:space="preserve"> </w:t>
      </w:r>
      <w:r>
        <w:rPr>
          <w:sz w:val="22"/>
          <w:szCs w:val="22"/>
        </w:rPr>
        <w:t>$</w:t>
      </w:r>
      <w:r w:rsidR="003A04F3">
        <w:rPr>
          <w:sz w:val="22"/>
          <w:szCs w:val="22"/>
        </w:rPr>
        <w:t>0</w:t>
      </w:r>
      <w:r>
        <w:rPr>
          <w:sz w:val="22"/>
          <w:szCs w:val="22"/>
        </w:rPr>
        <w:t>.  (</w:t>
      </w:r>
      <w:r w:rsidR="00D36B3E">
        <w:rPr>
          <w:sz w:val="22"/>
          <w:szCs w:val="22"/>
        </w:rPr>
        <w:t>0</w:t>
      </w:r>
      <w:r w:rsidRPr="005C098E">
        <w:rPr>
          <w:sz w:val="22"/>
          <w:szCs w:val="22"/>
        </w:rPr>
        <w:t xml:space="preserve"> hours x $40/hr.).</w:t>
      </w:r>
    </w:p>
    <w:p w14:paraId="5CD41FB6" w14:textId="77777777" w:rsidR="00FA6EFE" w:rsidRPr="005C098E" w:rsidRDefault="00FA6EFE" w:rsidP="00FA6EFE">
      <w:pPr>
        <w:ind w:left="720" w:hanging="360"/>
        <w:rPr>
          <w:sz w:val="22"/>
          <w:szCs w:val="22"/>
        </w:rPr>
      </w:pPr>
    </w:p>
    <w:p w14:paraId="50D16E1F" w14:textId="61BE70B3" w:rsidR="00FA6EFE" w:rsidRDefault="00FA6EFE" w:rsidP="00FA6EFE">
      <w:pPr>
        <w:ind w:left="720" w:hanging="360"/>
        <w:rPr>
          <w:sz w:val="22"/>
          <w:szCs w:val="22"/>
        </w:rPr>
      </w:pPr>
      <w:r w:rsidRPr="005C098E">
        <w:rPr>
          <w:sz w:val="22"/>
          <w:szCs w:val="22"/>
        </w:rPr>
        <w:t>(</w:t>
      </w:r>
      <w:r w:rsidR="00E64DB3">
        <w:rPr>
          <w:sz w:val="22"/>
          <w:szCs w:val="22"/>
        </w:rPr>
        <w:t>7</w:t>
      </w:r>
      <w:r w:rsidRPr="005C098E">
        <w:rPr>
          <w:sz w:val="22"/>
          <w:szCs w:val="22"/>
        </w:rPr>
        <w:t xml:space="preserve">) </w:t>
      </w:r>
      <w:r w:rsidRPr="005C098E">
        <w:rPr>
          <w:sz w:val="22"/>
          <w:szCs w:val="22"/>
          <w:u w:val="single"/>
        </w:rPr>
        <w:t>Explanation of calculation</w:t>
      </w:r>
      <w:r w:rsidRPr="005C098E">
        <w:rPr>
          <w:sz w:val="22"/>
          <w:szCs w:val="22"/>
        </w:rPr>
        <w:t xml:space="preserve">:  </w:t>
      </w:r>
      <w:r w:rsidR="00D36B3E">
        <w:rPr>
          <w:sz w:val="22"/>
          <w:szCs w:val="22"/>
        </w:rPr>
        <w:t xml:space="preserve">Because an alternative source of the required information has been identified, this data collection </w:t>
      </w:r>
      <w:r w:rsidR="00E64DB3">
        <w:rPr>
          <w:sz w:val="22"/>
          <w:szCs w:val="22"/>
        </w:rPr>
        <w:t>no longer applies to this collection</w:t>
      </w:r>
      <w:r w:rsidR="00D36B3E">
        <w:rPr>
          <w:sz w:val="22"/>
          <w:szCs w:val="22"/>
        </w:rPr>
        <w:t xml:space="preserve">.  </w:t>
      </w:r>
      <w:r w:rsidR="00E64DB3">
        <w:rPr>
          <w:sz w:val="22"/>
          <w:szCs w:val="22"/>
        </w:rPr>
        <w:t>The total annual hour burden and in-house costs for respondents will therefore b</w:t>
      </w:r>
      <w:r w:rsidR="003D0CBB">
        <w:rPr>
          <w:sz w:val="22"/>
          <w:szCs w:val="22"/>
        </w:rPr>
        <w:t>e</w:t>
      </w:r>
      <w:r w:rsidR="00E64DB3">
        <w:rPr>
          <w:sz w:val="22"/>
          <w:szCs w:val="22"/>
        </w:rPr>
        <w:t xml:space="preserve"> 0.</w:t>
      </w:r>
    </w:p>
    <w:p w14:paraId="0D7A6F69" w14:textId="77777777" w:rsidR="00FA6EFE" w:rsidRDefault="00FA6EFE" w:rsidP="0026186F">
      <w:pPr>
        <w:rPr>
          <w:b/>
          <w:sz w:val="22"/>
          <w:szCs w:val="22"/>
          <w:u w:val="single"/>
        </w:rPr>
      </w:pPr>
    </w:p>
    <w:p w14:paraId="2D10C1F3" w14:textId="6AE74BEA" w:rsidR="002952C7" w:rsidRPr="00267703" w:rsidRDefault="002952C7" w:rsidP="00CB6778">
      <w:pPr>
        <w:pStyle w:val="ListParagraph"/>
        <w:numPr>
          <w:ilvl w:val="0"/>
          <w:numId w:val="32"/>
        </w:numPr>
        <w:rPr>
          <w:b/>
          <w:sz w:val="22"/>
          <w:szCs w:val="22"/>
          <w:u w:val="single"/>
        </w:rPr>
      </w:pPr>
      <w:r>
        <w:rPr>
          <w:b/>
          <w:sz w:val="22"/>
          <w:szCs w:val="22"/>
          <w:u w:val="single"/>
        </w:rPr>
        <w:t>Capital Investment Allowance, Identification of Special Circumstances</w:t>
      </w:r>
      <w:r w:rsidR="007320B5">
        <w:rPr>
          <w:b/>
          <w:sz w:val="22"/>
          <w:szCs w:val="22"/>
          <w:u w:val="single"/>
        </w:rPr>
        <w:t xml:space="preserve"> </w:t>
      </w:r>
      <w:r w:rsidR="006315B9">
        <w:rPr>
          <w:b/>
          <w:sz w:val="22"/>
          <w:szCs w:val="22"/>
          <w:u w:val="single"/>
        </w:rPr>
        <w:t>to Qualify for an Adjustment</w:t>
      </w:r>
      <w:r w:rsidR="00683D67">
        <w:rPr>
          <w:b/>
          <w:sz w:val="22"/>
          <w:szCs w:val="22"/>
          <w:u w:val="single"/>
        </w:rPr>
        <w:t xml:space="preserve"> </w:t>
      </w:r>
      <w:r w:rsidR="007320B5">
        <w:rPr>
          <w:b/>
          <w:sz w:val="22"/>
          <w:szCs w:val="22"/>
          <w:u w:val="single"/>
        </w:rPr>
        <w:t xml:space="preserve">Pursuant to </w:t>
      </w:r>
      <w:r w:rsidR="006315B9">
        <w:rPr>
          <w:b/>
          <w:sz w:val="22"/>
          <w:szCs w:val="22"/>
          <w:u w:val="single"/>
        </w:rPr>
        <w:t xml:space="preserve">47 C.F.R. </w:t>
      </w:r>
      <w:r w:rsidR="007320B5">
        <w:rPr>
          <w:b/>
          <w:sz w:val="22"/>
          <w:szCs w:val="22"/>
          <w:u w:val="single"/>
        </w:rPr>
        <w:t>Section 54.303(k)</w:t>
      </w:r>
      <w:r w:rsidR="006B2435">
        <w:rPr>
          <w:b/>
          <w:sz w:val="22"/>
          <w:szCs w:val="22"/>
          <w:u w:val="single"/>
        </w:rPr>
        <w:t xml:space="preserve"> (eliminated requirement)</w:t>
      </w:r>
      <w:r w:rsidR="00F3581B">
        <w:rPr>
          <w:b/>
          <w:sz w:val="22"/>
          <w:szCs w:val="22"/>
          <w:u w:val="single"/>
        </w:rPr>
        <w:t>:</w:t>
      </w:r>
    </w:p>
    <w:p w14:paraId="76ED4098" w14:textId="77777777" w:rsidR="005E5B2F" w:rsidRDefault="005E5B2F" w:rsidP="00F40496">
      <w:pPr>
        <w:ind w:left="720" w:hanging="360"/>
        <w:rPr>
          <w:sz w:val="22"/>
          <w:szCs w:val="22"/>
        </w:rPr>
      </w:pPr>
    </w:p>
    <w:p w14:paraId="06D405B4" w14:textId="311C12C9" w:rsidR="002952C7" w:rsidRPr="005C098E" w:rsidRDefault="002952C7" w:rsidP="002952C7">
      <w:pPr>
        <w:ind w:left="720" w:hanging="360"/>
        <w:rPr>
          <w:sz w:val="22"/>
          <w:szCs w:val="22"/>
        </w:rPr>
      </w:pPr>
      <w:r w:rsidRPr="005C098E">
        <w:rPr>
          <w:sz w:val="22"/>
          <w:szCs w:val="22"/>
        </w:rPr>
        <w:t xml:space="preserve">(1) </w:t>
      </w:r>
      <w:r w:rsidRPr="005C098E">
        <w:rPr>
          <w:sz w:val="22"/>
          <w:szCs w:val="22"/>
          <w:u w:val="single"/>
        </w:rPr>
        <w:t>Number of respondents</w:t>
      </w:r>
      <w:r>
        <w:rPr>
          <w:sz w:val="22"/>
          <w:szCs w:val="22"/>
        </w:rPr>
        <w:t xml:space="preserve">:  </w:t>
      </w:r>
      <w:r w:rsidR="00D36B3E">
        <w:rPr>
          <w:sz w:val="22"/>
          <w:szCs w:val="22"/>
        </w:rPr>
        <w:t>0</w:t>
      </w:r>
      <w:r>
        <w:rPr>
          <w:sz w:val="22"/>
          <w:szCs w:val="22"/>
        </w:rPr>
        <w:t>.</w:t>
      </w:r>
      <w:r w:rsidRPr="005C098E">
        <w:rPr>
          <w:sz w:val="22"/>
          <w:szCs w:val="22"/>
        </w:rPr>
        <w:t xml:space="preserve">  </w:t>
      </w:r>
    </w:p>
    <w:p w14:paraId="0EEB6EE2" w14:textId="77777777" w:rsidR="002952C7" w:rsidRPr="005C098E" w:rsidRDefault="002952C7" w:rsidP="002952C7">
      <w:pPr>
        <w:ind w:left="720" w:hanging="360"/>
        <w:rPr>
          <w:sz w:val="22"/>
          <w:szCs w:val="22"/>
        </w:rPr>
      </w:pPr>
    </w:p>
    <w:p w14:paraId="643F010B" w14:textId="77777777" w:rsidR="00683D67" w:rsidRDefault="002952C7" w:rsidP="002952C7">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Pr>
          <w:sz w:val="22"/>
          <w:szCs w:val="22"/>
        </w:rPr>
        <w:t xml:space="preserve">One-time. </w:t>
      </w:r>
    </w:p>
    <w:p w14:paraId="123D045A" w14:textId="77777777" w:rsidR="00683D67" w:rsidRDefault="00683D67" w:rsidP="002952C7">
      <w:pPr>
        <w:ind w:left="720" w:hanging="360"/>
        <w:rPr>
          <w:sz w:val="22"/>
          <w:szCs w:val="22"/>
        </w:rPr>
      </w:pPr>
    </w:p>
    <w:p w14:paraId="4EC16C94" w14:textId="45A5A7AE" w:rsidR="00683D67" w:rsidRDefault="00683D67" w:rsidP="002952C7">
      <w:pPr>
        <w:ind w:left="720" w:hanging="360"/>
        <w:rPr>
          <w:sz w:val="22"/>
          <w:szCs w:val="22"/>
        </w:rPr>
      </w:pPr>
      <w:r w:rsidRPr="005C098E">
        <w:rPr>
          <w:sz w:val="22"/>
          <w:szCs w:val="22"/>
        </w:rPr>
        <w:t>(</w:t>
      </w:r>
      <w:r>
        <w:rPr>
          <w:sz w:val="22"/>
          <w:szCs w:val="22"/>
        </w:rPr>
        <w:t>3</w:t>
      </w:r>
      <w:r w:rsidRPr="005C098E">
        <w:rPr>
          <w:sz w:val="22"/>
          <w:szCs w:val="22"/>
        </w:rPr>
        <w:t>)</w:t>
      </w:r>
      <w:r>
        <w:rPr>
          <w:sz w:val="22"/>
          <w:szCs w:val="22"/>
        </w:rPr>
        <w:t xml:space="preserve"> </w:t>
      </w:r>
      <w:r w:rsidRPr="005937FB">
        <w:rPr>
          <w:sz w:val="22"/>
          <w:szCs w:val="22"/>
          <w:u w:val="single"/>
        </w:rPr>
        <w:t>Total number of responses per respondent</w:t>
      </w:r>
      <w:r>
        <w:rPr>
          <w:sz w:val="22"/>
          <w:szCs w:val="22"/>
        </w:rPr>
        <w:t xml:space="preserve">: </w:t>
      </w:r>
      <w:r w:rsidR="006D6A9F">
        <w:rPr>
          <w:sz w:val="22"/>
          <w:szCs w:val="22"/>
        </w:rPr>
        <w:t xml:space="preserve"> </w:t>
      </w:r>
      <w:r>
        <w:rPr>
          <w:sz w:val="22"/>
          <w:szCs w:val="22"/>
        </w:rPr>
        <w:t>0</w:t>
      </w:r>
      <w:r w:rsidR="002952C7">
        <w:rPr>
          <w:sz w:val="22"/>
          <w:szCs w:val="22"/>
        </w:rPr>
        <w:t xml:space="preserve"> </w:t>
      </w:r>
    </w:p>
    <w:p w14:paraId="60A3E16D" w14:textId="77777777" w:rsidR="00683D67" w:rsidRDefault="00683D67" w:rsidP="002952C7">
      <w:pPr>
        <w:ind w:left="720" w:hanging="360"/>
        <w:rPr>
          <w:sz w:val="22"/>
          <w:szCs w:val="22"/>
        </w:rPr>
      </w:pPr>
    </w:p>
    <w:p w14:paraId="7909992F" w14:textId="0E5EA115" w:rsidR="002952C7" w:rsidRPr="005C098E" w:rsidRDefault="00683D67" w:rsidP="002952C7">
      <w:pPr>
        <w:ind w:left="720" w:hanging="360"/>
        <w:rPr>
          <w:sz w:val="22"/>
          <w:szCs w:val="22"/>
        </w:rPr>
      </w:pPr>
      <w:r w:rsidRPr="005C098E">
        <w:rPr>
          <w:sz w:val="22"/>
          <w:szCs w:val="22"/>
        </w:rPr>
        <w:t>(</w:t>
      </w:r>
      <w:r>
        <w:rPr>
          <w:sz w:val="22"/>
          <w:szCs w:val="22"/>
        </w:rPr>
        <w:t>4</w:t>
      </w:r>
      <w:r w:rsidRPr="005C098E">
        <w:rPr>
          <w:sz w:val="22"/>
          <w:szCs w:val="22"/>
        </w:rPr>
        <w:t>)</w:t>
      </w:r>
      <w:r>
        <w:rPr>
          <w:sz w:val="22"/>
          <w:szCs w:val="22"/>
        </w:rPr>
        <w:t xml:space="preserve"> </w:t>
      </w:r>
      <w:r w:rsidRPr="005937FB">
        <w:rPr>
          <w:sz w:val="22"/>
          <w:szCs w:val="22"/>
          <w:u w:val="single"/>
        </w:rPr>
        <w:t>Estimated time per response</w:t>
      </w:r>
      <w:r>
        <w:rPr>
          <w:sz w:val="22"/>
          <w:szCs w:val="22"/>
        </w:rPr>
        <w:t xml:space="preserve">: </w:t>
      </w:r>
      <w:r w:rsidR="006D6A9F">
        <w:rPr>
          <w:sz w:val="22"/>
          <w:szCs w:val="22"/>
        </w:rPr>
        <w:t xml:space="preserve"> </w:t>
      </w:r>
      <w:r>
        <w:rPr>
          <w:sz w:val="22"/>
          <w:szCs w:val="22"/>
        </w:rPr>
        <w:t>0.</w:t>
      </w:r>
      <w:r w:rsidR="002952C7" w:rsidRPr="005C098E">
        <w:rPr>
          <w:sz w:val="22"/>
          <w:szCs w:val="22"/>
        </w:rPr>
        <w:br/>
        <w:t xml:space="preserve"> </w:t>
      </w:r>
    </w:p>
    <w:p w14:paraId="72DEA630" w14:textId="69E46C83" w:rsidR="00683D67" w:rsidRDefault="002952C7" w:rsidP="002952C7">
      <w:pPr>
        <w:ind w:left="720" w:hanging="360"/>
        <w:rPr>
          <w:sz w:val="22"/>
          <w:szCs w:val="22"/>
        </w:rPr>
      </w:pPr>
      <w:r w:rsidRPr="005C098E">
        <w:rPr>
          <w:sz w:val="22"/>
          <w:szCs w:val="22"/>
        </w:rPr>
        <w:t>(</w:t>
      </w:r>
      <w:r w:rsidR="00F3581B">
        <w:rPr>
          <w:sz w:val="22"/>
          <w:szCs w:val="22"/>
        </w:rPr>
        <w:t>5</w:t>
      </w:r>
      <w:r w:rsidRPr="005C098E">
        <w:rPr>
          <w:sz w:val="22"/>
          <w:szCs w:val="22"/>
        </w:rPr>
        <w:t xml:space="preserve">) </w:t>
      </w:r>
      <w:r w:rsidR="00683D67">
        <w:rPr>
          <w:sz w:val="22"/>
          <w:szCs w:val="22"/>
          <w:u w:val="single"/>
        </w:rPr>
        <w:t>Total a</w:t>
      </w:r>
      <w:r w:rsidRPr="005C098E">
        <w:rPr>
          <w:sz w:val="22"/>
          <w:szCs w:val="22"/>
          <w:u w:val="single"/>
        </w:rPr>
        <w:t>nnual hour burden</w:t>
      </w:r>
      <w:r w:rsidRPr="005C098E">
        <w:rPr>
          <w:sz w:val="22"/>
          <w:szCs w:val="22"/>
        </w:rPr>
        <w:t>:</w:t>
      </w:r>
      <w:r>
        <w:rPr>
          <w:sz w:val="22"/>
          <w:szCs w:val="22"/>
        </w:rPr>
        <w:t xml:space="preserve"> </w:t>
      </w:r>
      <w:r w:rsidR="006D6A9F">
        <w:rPr>
          <w:sz w:val="22"/>
          <w:szCs w:val="22"/>
        </w:rPr>
        <w:t xml:space="preserve"> </w:t>
      </w:r>
      <w:r w:rsidR="00683D67">
        <w:rPr>
          <w:sz w:val="22"/>
          <w:szCs w:val="22"/>
        </w:rPr>
        <w:t>0</w:t>
      </w:r>
      <w:r>
        <w:rPr>
          <w:sz w:val="22"/>
          <w:szCs w:val="22"/>
        </w:rPr>
        <w:t xml:space="preserve"> hours</w:t>
      </w:r>
      <w:r w:rsidR="00683D67">
        <w:rPr>
          <w:sz w:val="22"/>
          <w:szCs w:val="22"/>
        </w:rPr>
        <w:t>.</w:t>
      </w:r>
      <w:r>
        <w:rPr>
          <w:sz w:val="22"/>
          <w:szCs w:val="22"/>
        </w:rPr>
        <w:t xml:space="preserve"> </w:t>
      </w:r>
    </w:p>
    <w:p w14:paraId="57AA5BBE" w14:textId="77777777" w:rsidR="00683D67" w:rsidRDefault="00683D67" w:rsidP="002952C7">
      <w:pPr>
        <w:ind w:left="720" w:hanging="360"/>
        <w:rPr>
          <w:sz w:val="22"/>
          <w:szCs w:val="22"/>
        </w:rPr>
      </w:pPr>
    </w:p>
    <w:p w14:paraId="00468C0D" w14:textId="272F06E1" w:rsidR="002952C7" w:rsidRPr="005C098E" w:rsidRDefault="00683D67" w:rsidP="00395593">
      <w:pPr>
        <w:ind w:left="720"/>
        <w:rPr>
          <w:sz w:val="22"/>
          <w:szCs w:val="22"/>
        </w:rPr>
      </w:pPr>
      <w:r>
        <w:rPr>
          <w:sz w:val="22"/>
          <w:szCs w:val="22"/>
        </w:rPr>
        <w:t xml:space="preserve">0 hours </w:t>
      </w:r>
      <w:r w:rsidR="002952C7">
        <w:rPr>
          <w:sz w:val="22"/>
          <w:szCs w:val="22"/>
        </w:rPr>
        <w:t xml:space="preserve">per respondent for </w:t>
      </w:r>
      <w:r w:rsidR="00E973EB">
        <w:rPr>
          <w:sz w:val="22"/>
          <w:szCs w:val="22"/>
        </w:rPr>
        <w:t xml:space="preserve">0 </w:t>
      </w:r>
      <w:r w:rsidR="006D6A9F">
        <w:rPr>
          <w:sz w:val="22"/>
          <w:szCs w:val="22"/>
        </w:rPr>
        <w:t xml:space="preserve">respondents </w:t>
      </w:r>
      <w:r>
        <w:rPr>
          <w:sz w:val="22"/>
          <w:szCs w:val="22"/>
        </w:rPr>
        <w:t xml:space="preserve">filings </w:t>
      </w:r>
      <w:r w:rsidR="002952C7" w:rsidRPr="005C098E">
        <w:rPr>
          <w:sz w:val="22"/>
          <w:szCs w:val="22"/>
        </w:rPr>
        <w:t xml:space="preserve">on an occasional basis.  Total annual hour burden is calculated as follows:  </w:t>
      </w:r>
    </w:p>
    <w:p w14:paraId="2D777876" w14:textId="77777777" w:rsidR="002952C7" w:rsidRPr="005C098E" w:rsidRDefault="002952C7" w:rsidP="002952C7">
      <w:pPr>
        <w:ind w:left="720" w:hanging="360"/>
        <w:rPr>
          <w:sz w:val="22"/>
          <w:szCs w:val="22"/>
        </w:rPr>
      </w:pPr>
    </w:p>
    <w:p w14:paraId="5B550103" w14:textId="2E4811AC" w:rsidR="002952C7" w:rsidRPr="005C098E" w:rsidRDefault="00E973EB" w:rsidP="005972DE">
      <w:pPr>
        <w:ind w:firstLine="720"/>
        <w:rPr>
          <w:sz w:val="22"/>
          <w:szCs w:val="22"/>
        </w:rPr>
      </w:pPr>
      <w:r>
        <w:rPr>
          <w:sz w:val="22"/>
          <w:szCs w:val="22"/>
        </w:rPr>
        <w:t xml:space="preserve">0 </w:t>
      </w:r>
      <w:r w:rsidR="002952C7" w:rsidRPr="005C098E">
        <w:rPr>
          <w:sz w:val="22"/>
          <w:szCs w:val="22"/>
        </w:rPr>
        <w:t xml:space="preserve">respondents x </w:t>
      </w:r>
      <w:r w:rsidR="00683D67">
        <w:rPr>
          <w:sz w:val="22"/>
          <w:szCs w:val="22"/>
        </w:rPr>
        <w:t xml:space="preserve">0 </w:t>
      </w:r>
      <w:r w:rsidR="002952C7" w:rsidRPr="005C098E">
        <w:rPr>
          <w:sz w:val="22"/>
          <w:szCs w:val="22"/>
        </w:rPr>
        <w:t>c</w:t>
      </w:r>
      <w:r w:rsidR="002952C7">
        <w:rPr>
          <w:sz w:val="22"/>
          <w:szCs w:val="22"/>
        </w:rPr>
        <w:t>ertification</w:t>
      </w:r>
      <w:r w:rsidR="00683D67">
        <w:rPr>
          <w:sz w:val="22"/>
          <w:szCs w:val="22"/>
        </w:rPr>
        <w:t>s</w:t>
      </w:r>
      <w:r w:rsidR="002952C7">
        <w:rPr>
          <w:sz w:val="22"/>
          <w:szCs w:val="22"/>
        </w:rPr>
        <w:t xml:space="preserve"> per respondent = </w:t>
      </w:r>
      <w:r>
        <w:rPr>
          <w:sz w:val="22"/>
          <w:szCs w:val="22"/>
        </w:rPr>
        <w:t xml:space="preserve">0 </w:t>
      </w:r>
      <w:r w:rsidR="002952C7" w:rsidRPr="005C098E">
        <w:rPr>
          <w:sz w:val="22"/>
          <w:szCs w:val="22"/>
        </w:rPr>
        <w:t xml:space="preserve">responses x </w:t>
      </w:r>
      <w:r w:rsidR="002F7187">
        <w:rPr>
          <w:sz w:val="22"/>
          <w:szCs w:val="22"/>
        </w:rPr>
        <w:t>0</w:t>
      </w:r>
      <w:r w:rsidR="002952C7" w:rsidRPr="005C098E">
        <w:rPr>
          <w:sz w:val="22"/>
          <w:szCs w:val="22"/>
        </w:rPr>
        <w:t xml:space="preserve"> hours = </w:t>
      </w:r>
      <w:r>
        <w:rPr>
          <w:b/>
          <w:sz w:val="22"/>
          <w:szCs w:val="22"/>
        </w:rPr>
        <w:t>0</w:t>
      </w:r>
      <w:r w:rsidR="00FA6EFE" w:rsidRPr="005C098E">
        <w:rPr>
          <w:b/>
          <w:sz w:val="22"/>
          <w:szCs w:val="22"/>
        </w:rPr>
        <w:t xml:space="preserve"> </w:t>
      </w:r>
      <w:r w:rsidR="002952C7" w:rsidRPr="005C098E">
        <w:rPr>
          <w:b/>
          <w:sz w:val="22"/>
          <w:szCs w:val="22"/>
        </w:rPr>
        <w:t>total annual hours.</w:t>
      </w:r>
      <w:r w:rsidR="002952C7" w:rsidRPr="005C098E">
        <w:rPr>
          <w:sz w:val="22"/>
          <w:szCs w:val="22"/>
        </w:rPr>
        <w:t xml:space="preserve">  </w:t>
      </w:r>
    </w:p>
    <w:p w14:paraId="6714B684" w14:textId="77777777" w:rsidR="002952C7" w:rsidRPr="005C098E" w:rsidRDefault="002952C7" w:rsidP="002952C7">
      <w:pPr>
        <w:ind w:left="720" w:hanging="360"/>
        <w:rPr>
          <w:sz w:val="22"/>
          <w:szCs w:val="22"/>
        </w:rPr>
      </w:pPr>
    </w:p>
    <w:p w14:paraId="20AACB69" w14:textId="5404142E" w:rsidR="002952C7" w:rsidRPr="005C098E" w:rsidRDefault="002952C7" w:rsidP="002952C7">
      <w:pPr>
        <w:ind w:left="720" w:hanging="360"/>
        <w:rPr>
          <w:sz w:val="22"/>
          <w:szCs w:val="22"/>
        </w:rPr>
      </w:pPr>
      <w:r w:rsidRPr="005C098E">
        <w:rPr>
          <w:sz w:val="22"/>
          <w:szCs w:val="22"/>
        </w:rPr>
        <w:t>(</w:t>
      </w:r>
      <w:r w:rsidR="00F3581B">
        <w:rPr>
          <w:sz w:val="22"/>
          <w:szCs w:val="22"/>
        </w:rPr>
        <w:t>6</w:t>
      </w:r>
      <w:r w:rsidRPr="005C098E">
        <w:rPr>
          <w:sz w:val="22"/>
          <w:szCs w:val="22"/>
        </w:rPr>
        <w:t xml:space="preserve">) </w:t>
      </w:r>
      <w:r w:rsidRPr="005C098E">
        <w:rPr>
          <w:sz w:val="22"/>
          <w:szCs w:val="22"/>
          <w:u w:val="single"/>
        </w:rPr>
        <w:t xml:space="preserve">Total estimate of </w:t>
      </w:r>
      <w:r w:rsidR="002E005E">
        <w:rPr>
          <w:sz w:val="22"/>
          <w:szCs w:val="22"/>
          <w:u w:val="single"/>
        </w:rPr>
        <w:t>in-house</w:t>
      </w:r>
      <w:r w:rsidRPr="005C098E">
        <w:rPr>
          <w:sz w:val="22"/>
          <w:szCs w:val="22"/>
          <w:u w:val="single"/>
        </w:rPr>
        <w:t xml:space="preserve"> cost to respondents for the hour burden</w:t>
      </w:r>
      <w:r>
        <w:rPr>
          <w:sz w:val="22"/>
          <w:szCs w:val="22"/>
        </w:rPr>
        <w:t xml:space="preserve">: </w:t>
      </w:r>
      <w:r w:rsidR="006D6A9F">
        <w:rPr>
          <w:sz w:val="22"/>
          <w:szCs w:val="22"/>
        </w:rPr>
        <w:t xml:space="preserve"> </w:t>
      </w:r>
      <w:r>
        <w:rPr>
          <w:sz w:val="22"/>
          <w:szCs w:val="22"/>
        </w:rPr>
        <w:t>$</w:t>
      </w:r>
      <w:r w:rsidR="00E973EB">
        <w:rPr>
          <w:sz w:val="22"/>
          <w:szCs w:val="22"/>
        </w:rPr>
        <w:t>0</w:t>
      </w:r>
      <w:r>
        <w:rPr>
          <w:sz w:val="22"/>
          <w:szCs w:val="22"/>
        </w:rPr>
        <w:t>.  (</w:t>
      </w:r>
      <w:r w:rsidR="00FA6EFE">
        <w:rPr>
          <w:sz w:val="22"/>
          <w:szCs w:val="22"/>
        </w:rPr>
        <w:t>0</w:t>
      </w:r>
      <w:r w:rsidR="00FA6EFE" w:rsidRPr="005C098E">
        <w:rPr>
          <w:sz w:val="22"/>
          <w:szCs w:val="22"/>
        </w:rPr>
        <w:t xml:space="preserve"> </w:t>
      </w:r>
      <w:r w:rsidRPr="005C098E">
        <w:rPr>
          <w:sz w:val="22"/>
          <w:szCs w:val="22"/>
        </w:rPr>
        <w:t>hours x $40/hr.).</w:t>
      </w:r>
    </w:p>
    <w:p w14:paraId="534A2C5F" w14:textId="77777777" w:rsidR="002952C7" w:rsidRPr="005C098E" w:rsidRDefault="002952C7" w:rsidP="00395593">
      <w:pPr>
        <w:ind w:left="720" w:hanging="360"/>
        <w:rPr>
          <w:sz w:val="22"/>
          <w:szCs w:val="22"/>
        </w:rPr>
      </w:pPr>
    </w:p>
    <w:p w14:paraId="5F951F50" w14:textId="3862EF22" w:rsidR="002952C7" w:rsidRDefault="002952C7" w:rsidP="002952C7">
      <w:pPr>
        <w:ind w:left="720" w:hanging="360"/>
        <w:rPr>
          <w:sz w:val="22"/>
          <w:szCs w:val="22"/>
        </w:rPr>
      </w:pPr>
      <w:r w:rsidRPr="005C098E">
        <w:rPr>
          <w:sz w:val="22"/>
          <w:szCs w:val="22"/>
        </w:rPr>
        <w:t>(</w:t>
      </w:r>
      <w:r w:rsidR="00F3581B">
        <w:rPr>
          <w:sz w:val="22"/>
          <w:szCs w:val="22"/>
        </w:rPr>
        <w:t>7</w:t>
      </w:r>
      <w:r w:rsidRPr="005C098E">
        <w:rPr>
          <w:sz w:val="22"/>
          <w:szCs w:val="22"/>
        </w:rPr>
        <w:t xml:space="preserve">) </w:t>
      </w:r>
      <w:r w:rsidRPr="005C098E">
        <w:rPr>
          <w:sz w:val="22"/>
          <w:szCs w:val="22"/>
          <w:u w:val="single"/>
        </w:rPr>
        <w:t>Explanation of calculation</w:t>
      </w:r>
      <w:r w:rsidRPr="005C098E">
        <w:rPr>
          <w:sz w:val="22"/>
          <w:szCs w:val="22"/>
        </w:rPr>
        <w:t xml:space="preserve">:  </w:t>
      </w:r>
      <w:r w:rsidR="00E973EB">
        <w:rPr>
          <w:sz w:val="22"/>
          <w:szCs w:val="22"/>
        </w:rPr>
        <w:t>The rule requiring the collection has been eliminated.</w:t>
      </w:r>
      <w:r w:rsidR="003D0CBB">
        <w:rPr>
          <w:sz w:val="22"/>
          <w:szCs w:val="22"/>
        </w:rPr>
        <w:t xml:space="preserve">  The total annual hour burden and in-house costs for respondents will therefore be 0.</w:t>
      </w:r>
    </w:p>
    <w:p w14:paraId="584DD610" w14:textId="77777777" w:rsidR="007850BB" w:rsidRDefault="007850BB" w:rsidP="00CB6778">
      <w:pPr>
        <w:rPr>
          <w:sz w:val="22"/>
          <w:szCs w:val="22"/>
        </w:rPr>
      </w:pPr>
    </w:p>
    <w:p w14:paraId="3D19FA5B" w14:textId="7E0B832B" w:rsidR="007850BB" w:rsidRPr="00FD1AA5" w:rsidRDefault="007850BB" w:rsidP="00CB6778">
      <w:pPr>
        <w:pStyle w:val="ListParagraph"/>
        <w:numPr>
          <w:ilvl w:val="0"/>
          <w:numId w:val="32"/>
        </w:numPr>
        <w:rPr>
          <w:b/>
          <w:sz w:val="22"/>
          <w:szCs w:val="22"/>
          <w:u w:val="single"/>
        </w:rPr>
      </w:pPr>
      <w:r>
        <w:rPr>
          <w:b/>
          <w:sz w:val="22"/>
          <w:szCs w:val="22"/>
          <w:u w:val="single"/>
        </w:rPr>
        <w:t>Broadband-only Loop Counts</w:t>
      </w:r>
      <w:r w:rsidR="006B2435">
        <w:rPr>
          <w:b/>
          <w:sz w:val="22"/>
          <w:szCs w:val="22"/>
          <w:u w:val="single"/>
        </w:rPr>
        <w:t xml:space="preserve"> (eliminated requirement)</w:t>
      </w:r>
      <w:r w:rsidR="00F3581B">
        <w:rPr>
          <w:b/>
          <w:sz w:val="22"/>
          <w:szCs w:val="22"/>
          <w:u w:val="single"/>
        </w:rPr>
        <w:t>:</w:t>
      </w:r>
    </w:p>
    <w:p w14:paraId="28A64708" w14:textId="77777777" w:rsidR="007850BB" w:rsidRDefault="007850BB" w:rsidP="007850BB">
      <w:pPr>
        <w:ind w:left="720" w:hanging="360"/>
        <w:rPr>
          <w:sz w:val="22"/>
          <w:szCs w:val="22"/>
        </w:rPr>
      </w:pPr>
    </w:p>
    <w:p w14:paraId="0DFFCCCF" w14:textId="0A2CDD31" w:rsidR="007850BB" w:rsidRPr="005C098E" w:rsidRDefault="007850BB" w:rsidP="007850BB">
      <w:pPr>
        <w:ind w:left="720" w:hanging="360"/>
        <w:rPr>
          <w:sz w:val="22"/>
          <w:szCs w:val="22"/>
        </w:rPr>
      </w:pPr>
      <w:r w:rsidRPr="005C098E">
        <w:rPr>
          <w:sz w:val="22"/>
          <w:szCs w:val="22"/>
        </w:rPr>
        <w:t xml:space="preserve">(1) </w:t>
      </w:r>
      <w:r w:rsidRPr="005C098E">
        <w:rPr>
          <w:sz w:val="22"/>
          <w:szCs w:val="22"/>
          <w:u w:val="single"/>
        </w:rPr>
        <w:t>Number of respondents</w:t>
      </w:r>
      <w:r>
        <w:rPr>
          <w:sz w:val="22"/>
          <w:szCs w:val="22"/>
        </w:rPr>
        <w:t xml:space="preserve">: </w:t>
      </w:r>
      <w:r w:rsidR="006D6A9F">
        <w:rPr>
          <w:sz w:val="22"/>
          <w:szCs w:val="22"/>
        </w:rPr>
        <w:t xml:space="preserve"> </w:t>
      </w:r>
      <w:r w:rsidR="00E973EB">
        <w:rPr>
          <w:sz w:val="22"/>
          <w:szCs w:val="22"/>
        </w:rPr>
        <w:t>0</w:t>
      </w:r>
      <w:r>
        <w:rPr>
          <w:sz w:val="22"/>
          <w:szCs w:val="22"/>
        </w:rPr>
        <w:t xml:space="preserve">.  </w:t>
      </w:r>
    </w:p>
    <w:p w14:paraId="2960DEF1" w14:textId="77777777" w:rsidR="007850BB" w:rsidRPr="005C098E" w:rsidRDefault="007850BB" w:rsidP="007850BB">
      <w:pPr>
        <w:ind w:left="720" w:hanging="360"/>
        <w:rPr>
          <w:sz w:val="22"/>
          <w:szCs w:val="22"/>
        </w:rPr>
      </w:pPr>
    </w:p>
    <w:p w14:paraId="68D2504B" w14:textId="77777777" w:rsidR="002F7187" w:rsidRDefault="007850BB" w:rsidP="007850BB">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Pr>
          <w:sz w:val="22"/>
          <w:szCs w:val="22"/>
        </w:rPr>
        <w:t>One-time.</w:t>
      </w:r>
      <w:r w:rsidRPr="005C098E">
        <w:rPr>
          <w:sz w:val="22"/>
          <w:szCs w:val="22"/>
        </w:rPr>
        <w:t xml:space="preserve"> </w:t>
      </w:r>
    </w:p>
    <w:p w14:paraId="4C9B786D" w14:textId="77777777" w:rsidR="002F7187" w:rsidRDefault="002F7187" w:rsidP="007850BB">
      <w:pPr>
        <w:ind w:left="720" w:hanging="360"/>
        <w:rPr>
          <w:sz w:val="22"/>
          <w:szCs w:val="22"/>
        </w:rPr>
      </w:pPr>
    </w:p>
    <w:p w14:paraId="0367C45E" w14:textId="12ED59EC" w:rsidR="002F7187" w:rsidRDefault="002F7187" w:rsidP="002F7187">
      <w:pPr>
        <w:ind w:left="720" w:hanging="360"/>
        <w:rPr>
          <w:sz w:val="22"/>
          <w:szCs w:val="22"/>
        </w:rPr>
      </w:pPr>
      <w:r w:rsidRPr="005C098E">
        <w:rPr>
          <w:sz w:val="22"/>
          <w:szCs w:val="22"/>
        </w:rPr>
        <w:t>(</w:t>
      </w:r>
      <w:r>
        <w:rPr>
          <w:sz w:val="22"/>
          <w:szCs w:val="22"/>
        </w:rPr>
        <w:t>3</w:t>
      </w:r>
      <w:r w:rsidRPr="005C098E">
        <w:rPr>
          <w:sz w:val="22"/>
          <w:szCs w:val="22"/>
        </w:rPr>
        <w:t>)</w:t>
      </w:r>
      <w:r>
        <w:rPr>
          <w:sz w:val="22"/>
          <w:szCs w:val="22"/>
        </w:rPr>
        <w:t xml:space="preserve"> </w:t>
      </w:r>
      <w:r w:rsidRPr="005937FB">
        <w:rPr>
          <w:sz w:val="22"/>
          <w:szCs w:val="22"/>
          <w:u w:val="single"/>
        </w:rPr>
        <w:t>Total number of responses per respondent</w:t>
      </w:r>
      <w:r>
        <w:rPr>
          <w:sz w:val="22"/>
          <w:szCs w:val="22"/>
        </w:rPr>
        <w:t xml:space="preserve">: </w:t>
      </w:r>
      <w:r w:rsidR="006D6A9F">
        <w:rPr>
          <w:sz w:val="22"/>
          <w:szCs w:val="22"/>
        </w:rPr>
        <w:t xml:space="preserve"> </w:t>
      </w:r>
      <w:r>
        <w:rPr>
          <w:sz w:val="22"/>
          <w:szCs w:val="22"/>
        </w:rPr>
        <w:t>0.</w:t>
      </w:r>
    </w:p>
    <w:p w14:paraId="682425BD" w14:textId="77777777" w:rsidR="002F7187" w:rsidRDefault="002F7187" w:rsidP="002F7187">
      <w:pPr>
        <w:ind w:left="720" w:hanging="360"/>
        <w:rPr>
          <w:sz w:val="22"/>
          <w:szCs w:val="22"/>
        </w:rPr>
      </w:pPr>
    </w:p>
    <w:p w14:paraId="151AC87A" w14:textId="369F5FB1" w:rsidR="002F7187" w:rsidRDefault="002F7187" w:rsidP="002F7187">
      <w:pPr>
        <w:ind w:left="720" w:hanging="360"/>
        <w:rPr>
          <w:sz w:val="22"/>
          <w:szCs w:val="22"/>
        </w:rPr>
      </w:pPr>
      <w:r w:rsidRPr="005C098E">
        <w:rPr>
          <w:sz w:val="22"/>
          <w:szCs w:val="22"/>
        </w:rPr>
        <w:t>(</w:t>
      </w:r>
      <w:r>
        <w:rPr>
          <w:sz w:val="22"/>
          <w:szCs w:val="22"/>
        </w:rPr>
        <w:t>4</w:t>
      </w:r>
      <w:r w:rsidRPr="005C098E">
        <w:rPr>
          <w:sz w:val="22"/>
          <w:szCs w:val="22"/>
        </w:rPr>
        <w:t>)</w:t>
      </w:r>
      <w:r>
        <w:rPr>
          <w:sz w:val="22"/>
          <w:szCs w:val="22"/>
        </w:rPr>
        <w:t xml:space="preserve"> </w:t>
      </w:r>
      <w:r w:rsidRPr="005937FB">
        <w:rPr>
          <w:sz w:val="22"/>
          <w:szCs w:val="22"/>
          <w:u w:val="single"/>
        </w:rPr>
        <w:t>Estimated time per response</w:t>
      </w:r>
      <w:r>
        <w:rPr>
          <w:sz w:val="22"/>
          <w:szCs w:val="22"/>
        </w:rPr>
        <w:t xml:space="preserve">: </w:t>
      </w:r>
      <w:r w:rsidR="006D6A9F">
        <w:rPr>
          <w:sz w:val="22"/>
          <w:szCs w:val="22"/>
        </w:rPr>
        <w:t xml:space="preserve"> </w:t>
      </w:r>
      <w:r>
        <w:rPr>
          <w:sz w:val="22"/>
          <w:szCs w:val="22"/>
        </w:rPr>
        <w:t>0.</w:t>
      </w:r>
    </w:p>
    <w:p w14:paraId="045590CE" w14:textId="762E6163" w:rsidR="007850BB" w:rsidRPr="005C098E" w:rsidRDefault="007850BB" w:rsidP="00CB6778">
      <w:pPr>
        <w:ind w:left="360"/>
        <w:rPr>
          <w:sz w:val="22"/>
          <w:szCs w:val="22"/>
        </w:rPr>
      </w:pPr>
      <w:r w:rsidRPr="005C098E">
        <w:rPr>
          <w:sz w:val="22"/>
          <w:szCs w:val="22"/>
        </w:rPr>
        <w:t xml:space="preserve"> </w:t>
      </w:r>
    </w:p>
    <w:p w14:paraId="69853314" w14:textId="629F0C6A" w:rsidR="002F7187" w:rsidRDefault="007850BB" w:rsidP="007850BB">
      <w:pPr>
        <w:ind w:left="720" w:hanging="360"/>
        <w:rPr>
          <w:sz w:val="22"/>
          <w:szCs w:val="22"/>
        </w:rPr>
      </w:pPr>
      <w:r w:rsidRPr="005C098E">
        <w:rPr>
          <w:sz w:val="22"/>
          <w:szCs w:val="22"/>
        </w:rPr>
        <w:t>(</w:t>
      </w:r>
      <w:r w:rsidR="002F7187">
        <w:rPr>
          <w:sz w:val="22"/>
          <w:szCs w:val="22"/>
        </w:rPr>
        <w:t>5</w:t>
      </w:r>
      <w:r w:rsidRPr="005C098E">
        <w:rPr>
          <w:sz w:val="22"/>
          <w:szCs w:val="22"/>
        </w:rPr>
        <w:t xml:space="preserve">) </w:t>
      </w:r>
      <w:r w:rsidR="002F7187">
        <w:rPr>
          <w:sz w:val="22"/>
          <w:szCs w:val="22"/>
          <w:u w:val="single"/>
        </w:rPr>
        <w:t>Total a</w:t>
      </w:r>
      <w:r w:rsidRPr="005C098E">
        <w:rPr>
          <w:sz w:val="22"/>
          <w:szCs w:val="22"/>
          <w:u w:val="single"/>
        </w:rPr>
        <w:t>nnual hour burden</w:t>
      </w:r>
      <w:r w:rsidRPr="005C098E">
        <w:rPr>
          <w:sz w:val="22"/>
          <w:szCs w:val="22"/>
        </w:rPr>
        <w:t>:</w:t>
      </w:r>
      <w:r>
        <w:rPr>
          <w:sz w:val="22"/>
          <w:szCs w:val="22"/>
        </w:rPr>
        <w:t xml:space="preserve">  </w:t>
      </w:r>
      <w:r w:rsidR="002F7187">
        <w:rPr>
          <w:sz w:val="22"/>
          <w:szCs w:val="22"/>
        </w:rPr>
        <w:t xml:space="preserve">0 hours. </w:t>
      </w:r>
    </w:p>
    <w:p w14:paraId="0AF95E45" w14:textId="77777777" w:rsidR="002F7187" w:rsidRDefault="002F7187" w:rsidP="007850BB">
      <w:pPr>
        <w:ind w:left="720" w:hanging="360"/>
        <w:rPr>
          <w:sz w:val="22"/>
          <w:szCs w:val="22"/>
        </w:rPr>
      </w:pPr>
    </w:p>
    <w:p w14:paraId="61A0ECBA" w14:textId="72247C89" w:rsidR="007850BB" w:rsidRPr="005C098E" w:rsidRDefault="002E005E" w:rsidP="00395593">
      <w:pPr>
        <w:ind w:left="720"/>
        <w:rPr>
          <w:sz w:val="22"/>
          <w:szCs w:val="22"/>
        </w:rPr>
      </w:pPr>
      <w:r>
        <w:rPr>
          <w:sz w:val="22"/>
          <w:szCs w:val="22"/>
        </w:rPr>
        <w:t>0</w:t>
      </w:r>
      <w:r w:rsidR="007850BB">
        <w:rPr>
          <w:sz w:val="22"/>
          <w:szCs w:val="22"/>
        </w:rPr>
        <w:t xml:space="preserve"> hours per respondent for </w:t>
      </w:r>
      <w:r w:rsidR="00E973EB">
        <w:rPr>
          <w:sz w:val="22"/>
          <w:szCs w:val="22"/>
        </w:rPr>
        <w:t>0</w:t>
      </w:r>
      <w:r w:rsidR="007850BB">
        <w:rPr>
          <w:sz w:val="22"/>
          <w:szCs w:val="22"/>
        </w:rPr>
        <w:t xml:space="preserve"> </w:t>
      </w:r>
      <w:r w:rsidR="006D6A9F">
        <w:rPr>
          <w:sz w:val="22"/>
          <w:szCs w:val="22"/>
        </w:rPr>
        <w:t xml:space="preserve">respondents filing on a one-time basis.  </w:t>
      </w:r>
      <w:r w:rsidR="006D6A9F" w:rsidRPr="005C098E">
        <w:rPr>
          <w:sz w:val="22"/>
          <w:szCs w:val="22"/>
        </w:rPr>
        <w:t>Total annual hour burden is calculated as follows:</w:t>
      </w:r>
      <w:r w:rsidR="007850BB" w:rsidRPr="005C098E">
        <w:rPr>
          <w:sz w:val="22"/>
          <w:szCs w:val="22"/>
        </w:rPr>
        <w:t xml:space="preserve">  </w:t>
      </w:r>
    </w:p>
    <w:p w14:paraId="75A676C1" w14:textId="77777777" w:rsidR="007850BB" w:rsidRPr="005C098E" w:rsidRDefault="007850BB" w:rsidP="007850BB">
      <w:pPr>
        <w:ind w:left="720" w:hanging="360"/>
        <w:rPr>
          <w:sz w:val="22"/>
          <w:szCs w:val="22"/>
        </w:rPr>
      </w:pPr>
    </w:p>
    <w:p w14:paraId="0E26CC7E" w14:textId="0AF4493C" w:rsidR="007850BB" w:rsidRPr="005C098E" w:rsidRDefault="00E973EB" w:rsidP="007850BB">
      <w:pPr>
        <w:ind w:left="720"/>
        <w:rPr>
          <w:sz w:val="22"/>
          <w:szCs w:val="22"/>
        </w:rPr>
      </w:pPr>
      <w:r>
        <w:rPr>
          <w:sz w:val="22"/>
          <w:szCs w:val="22"/>
        </w:rPr>
        <w:t>0</w:t>
      </w:r>
      <w:r w:rsidR="007850BB">
        <w:rPr>
          <w:sz w:val="22"/>
          <w:szCs w:val="22"/>
        </w:rPr>
        <w:t xml:space="preserve"> </w:t>
      </w:r>
      <w:r w:rsidR="007850BB" w:rsidRPr="005C098E">
        <w:rPr>
          <w:sz w:val="22"/>
          <w:szCs w:val="22"/>
        </w:rPr>
        <w:t>respondents x</w:t>
      </w:r>
      <w:r w:rsidR="000422C1">
        <w:rPr>
          <w:sz w:val="22"/>
          <w:szCs w:val="22"/>
        </w:rPr>
        <w:t xml:space="preserve"> 0</w:t>
      </w:r>
      <w:r w:rsidR="007850BB" w:rsidRPr="005C098E">
        <w:rPr>
          <w:sz w:val="22"/>
          <w:szCs w:val="22"/>
        </w:rPr>
        <w:t xml:space="preserve"> </w:t>
      </w:r>
      <w:r w:rsidR="006D6A9F">
        <w:rPr>
          <w:sz w:val="22"/>
          <w:szCs w:val="22"/>
        </w:rPr>
        <w:t xml:space="preserve">filings </w:t>
      </w:r>
      <w:r w:rsidR="007850BB">
        <w:rPr>
          <w:sz w:val="22"/>
          <w:szCs w:val="22"/>
        </w:rPr>
        <w:t xml:space="preserve">per respondent = </w:t>
      </w:r>
      <w:r>
        <w:rPr>
          <w:sz w:val="22"/>
          <w:szCs w:val="22"/>
        </w:rPr>
        <w:t>0</w:t>
      </w:r>
      <w:r w:rsidR="007850BB" w:rsidRPr="005C098E">
        <w:rPr>
          <w:sz w:val="22"/>
          <w:szCs w:val="22"/>
        </w:rPr>
        <w:t xml:space="preserve"> responses x </w:t>
      </w:r>
      <w:r w:rsidR="002E005E">
        <w:rPr>
          <w:sz w:val="22"/>
          <w:szCs w:val="22"/>
        </w:rPr>
        <w:t>0</w:t>
      </w:r>
      <w:r w:rsidR="006D6A9F">
        <w:rPr>
          <w:sz w:val="22"/>
          <w:szCs w:val="22"/>
        </w:rPr>
        <w:t xml:space="preserve"> </w:t>
      </w:r>
      <w:r w:rsidR="007850BB" w:rsidRPr="005C098E">
        <w:rPr>
          <w:sz w:val="22"/>
          <w:szCs w:val="22"/>
        </w:rPr>
        <w:t xml:space="preserve">hours = </w:t>
      </w:r>
      <w:r>
        <w:rPr>
          <w:b/>
          <w:sz w:val="22"/>
          <w:szCs w:val="22"/>
        </w:rPr>
        <w:t>0</w:t>
      </w:r>
      <w:r w:rsidR="007850BB" w:rsidRPr="005C098E">
        <w:rPr>
          <w:b/>
          <w:sz w:val="22"/>
          <w:szCs w:val="22"/>
        </w:rPr>
        <w:t xml:space="preserve"> total annual hours.</w:t>
      </w:r>
      <w:r w:rsidR="007850BB" w:rsidRPr="005C098E">
        <w:rPr>
          <w:sz w:val="22"/>
          <w:szCs w:val="22"/>
        </w:rPr>
        <w:t xml:space="preserve">  </w:t>
      </w:r>
    </w:p>
    <w:p w14:paraId="017FB35A" w14:textId="77777777" w:rsidR="007850BB" w:rsidRPr="005C098E" w:rsidRDefault="007850BB" w:rsidP="007850BB">
      <w:pPr>
        <w:ind w:left="720" w:hanging="360"/>
        <w:rPr>
          <w:sz w:val="22"/>
          <w:szCs w:val="22"/>
        </w:rPr>
      </w:pPr>
    </w:p>
    <w:p w14:paraId="1B10324E" w14:textId="0E98EC65" w:rsidR="007850BB" w:rsidRPr="005C098E" w:rsidRDefault="007850BB" w:rsidP="007850BB">
      <w:pPr>
        <w:ind w:left="720" w:hanging="360"/>
        <w:rPr>
          <w:sz w:val="22"/>
          <w:szCs w:val="22"/>
        </w:rPr>
      </w:pPr>
      <w:r w:rsidRPr="005C098E">
        <w:rPr>
          <w:sz w:val="22"/>
          <w:szCs w:val="22"/>
        </w:rPr>
        <w:t>(</w:t>
      </w:r>
      <w:r w:rsidR="002F7187">
        <w:rPr>
          <w:sz w:val="22"/>
          <w:szCs w:val="22"/>
        </w:rPr>
        <w:t>6</w:t>
      </w:r>
      <w:r w:rsidRPr="005C098E">
        <w:rPr>
          <w:sz w:val="22"/>
          <w:szCs w:val="22"/>
        </w:rPr>
        <w:t xml:space="preserve">) </w:t>
      </w:r>
      <w:r w:rsidRPr="005C098E">
        <w:rPr>
          <w:sz w:val="22"/>
          <w:szCs w:val="22"/>
          <w:u w:val="single"/>
        </w:rPr>
        <w:t xml:space="preserve">Total estimate of </w:t>
      </w:r>
      <w:r w:rsidR="002E005E">
        <w:rPr>
          <w:sz w:val="22"/>
          <w:szCs w:val="22"/>
          <w:u w:val="single"/>
        </w:rPr>
        <w:t>in-house</w:t>
      </w:r>
      <w:r w:rsidRPr="005C098E">
        <w:rPr>
          <w:sz w:val="22"/>
          <w:szCs w:val="22"/>
          <w:u w:val="single"/>
        </w:rPr>
        <w:t xml:space="preserve"> cost to respondents for the hour burden</w:t>
      </w:r>
      <w:r>
        <w:rPr>
          <w:sz w:val="22"/>
          <w:szCs w:val="22"/>
        </w:rPr>
        <w:t xml:space="preserve">: </w:t>
      </w:r>
      <w:r w:rsidR="006D6A9F">
        <w:rPr>
          <w:sz w:val="22"/>
          <w:szCs w:val="22"/>
        </w:rPr>
        <w:t xml:space="preserve"> </w:t>
      </w:r>
      <w:r>
        <w:rPr>
          <w:sz w:val="22"/>
          <w:szCs w:val="22"/>
        </w:rPr>
        <w:t>$0. (</w:t>
      </w:r>
      <w:r w:rsidR="00E973EB">
        <w:rPr>
          <w:sz w:val="22"/>
          <w:szCs w:val="22"/>
        </w:rPr>
        <w:t>0</w:t>
      </w:r>
      <w:r w:rsidRPr="005C098E">
        <w:rPr>
          <w:sz w:val="22"/>
          <w:szCs w:val="22"/>
        </w:rPr>
        <w:t xml:space="preserve"> hours x $40/hr.).</w:t>
      </w:r>
    </w:p>
    <w:p w14:paraId="57668D10" w14:textId="77777777" w:rsidR="007850BB" w:rsidRPr="005C098E" w:rsidRDefault="007850BB" w:rsidP="007850BB">
      <w:pPr>
        <w:ind w:left="720" w:hanging="360"/>
        <w:rPr>
          <w:sz w:val="22"/>
          <w:szCs w:val="22"/>
        </w:rPr>
      </w:pPr>
    </w:p>
    <w:p w14:paraId="143E8308" w14:textId="196FFE53" w:rsidR="007850BB" w:rsidRDefault="007850BB" w:rsidP="007850BB">
      <w:pPr>
        <w:ind w:left="720" w:hanging="360"/>
        <w:rPr>
          <w:sz w:val="22"/>
          <w:szCs w:val="22"/>
        </w:rPr>
      </w:pPr>
      <w:r w:rsidRPr="005C098E">
        <w:rPr>
          <w:sz w:val="22"/>
          <w:szCs w:val="22"/>
        </w:rPr>
        <w:t>(</w:t>
      </w:r>
      <w:r w:rsidR="002F7187">
        <w:rPr>
          <w:sz w:val="22"/>
          <w:szCs w:val="22"/>
        </w:rPr>
        <w:t>7</w:t>
      </w:r>
      <w:r w:rsidRPr="005C098E">
        <w:rPr>
          <w:sz w:val="22"/>
          <w:szCs w:val="22"/>
        </w:rPr>
        <w:t xml:space="preserve">) </w:t>
      </w:r>
      <w:r w:rsidRPr="005C098E">
        <w:rPr>
          <w:sz w:val="22"/>
          <w:szCs w:val="22"/>
          <w:u w:val="single"/>
        </w:rPr>
        <w:t>Explanation of calculation</w:t>
      </w:r>
      <w:r w:rsidRPr="005C098E">
        <w:rPr>
          <w:sz w:val="22"/>
          <w:szCs w:val="22"/>
        </w:rPr>
        <w:t xml:space="preserve">:  </w:t>
      </w:r>
      <w:r w:rsidR="00E973EB">
        <w:rPr>
          <w:sz w:val="22"/>
          <w:szCs w:val="22"/>
        </w:rPr>
        <w:t>This one-time collection has been completed, and no further responses are required.</w:t>
      </w:r>
      <w:r w:rsidR="006D6A9F">
        <w:rPr>
          <w:sz w:val="22"/>
          <w:szCs w:val="22"/>
        </w:rPr>
        <w:t xml:space="preserve">  The total annual hour burden and in-house costs for respondents will therefore by 0.</w:t>
      </w:r>
    </w:p>
    <w:p w14:paraId="3D358E64" w14:textId="77777777" w:rsidR="005407AC" w:rsidRDefault="005407AC" w:rsidP="00267703">
      <w:pPr>
        <w:ind w:left="360"/>
        <w:rPr>
          <w:sz w:val="22"/>
          <w:szCs w:val="22"/>
        </w:rPr>
      </w:pPr>
    </w:p>
    <w:p w14:paraId="4AA46CEB" w14:textId="77777777" w:rsidR="003A4EC4" w:rsidRDefault="003A4EC4" w:rsidP="00F40496">
      <w:pPr>
        <w:ind w:left="720" w:hanging="360"/>
        <w:rPr>
          <w:sz w:val="22"/>
          <w:szCs w:val="22"/>
        </w:rPr>
      </w:pPr>
    </w:p>
    <w:p w14:paraId="20F33E00" w14:textId="77777777" w:rsidR="00995434" w:rsidRPr="003A4EC4" w:rsidRDefault="00995434" w:rsidP="00995434">
      <w:pPr>
        <w:tabs>
          <w:tab w:val="left" w:pos="-720"/>
          <w:tab w:val="left" w:pos="7611"/>
        </w:tabs>
        <w:suppressAutoHyphens/>
        <w:spacing w:line="240" w:lineRule="atLeast"/>
        <w:rPr>
          <w:b/>
          <w:sz w:val="22"/>
          <w:szCs w:val="22"/>
        </w:rPr>
      </w:pPr>
      <w:r w:rsidRPr="003A4EC4">
        <w:rPr>
          <w:b/>
          <w:sz w:val="22"/>
          <w:szCs w:val="22"/>
        </w:rPr>
        <w:t>The estimated respondents and responses and burden hours are listed below:</w:t>
      </w:r>
    </w:p>
    <w:p w14:paraId="2E9E5C8B" w14:textId="77777777" w:rsidR="00995434" w:rsidRPr="003A4EC4" w:rsidRDefault="00995434" w:rsidP="00995434">
      <w:pPr>
        <w:rPr>
          <w:sz w:val="22"/>
          <w:szCs w:val="22"/>
        </w:rPr>
      </w:pPr>
    </w:p>
    <w:tbl>
      <w:tblPr>
        <w:tblW w:w="9465" w:type="dxa"/>
        <w:tblInd w:w="93" w:type="dxa"/>
        <w:tblLayout w:type="fixed"/>
        <w:tblLook w:val="0000" w:firstRow="0" w:lastRow="0" w:firstColumn="0" w:lastColumn="0" w:noHBand="0" w:noVBand="0"/>
      </w:tblPr>
      <w:tblGrid>
        <w:gridCol w:w="2265"/>
        <w:gridCol w:w="1620"/>
        <w:gridCol w:w="1350"/>
        <w:gridCol w:w="1440"/>
        <w:gridCol w:w="1080"/>
        <w:gridCol w:w="1710"/>
      </w:tblGrid>
      <w:tr w:rsidR="00AA15D9" w:rsidRPr="003A4EC4" w14:paraId="11CDD6E1" w14:textId="77777777" w:rsidTr="003D0CBB">
        <w:trPr>
          <w:cantSplit/>
          <w:trHeight w:val="1380"/>
        </w:trPr>
        <w:tc>
          <w:tcPr>
            <w:tcW w:w="2265" w:type="dxa"/>
            <w:shd w:val="clear" w:color="auto" w:fill="auto"/>
          </w:tcPr>
          <w:p w14:paraId="0C511279" w14:textId="77777777" w:rsidR="00AA15D9" w:rsidRPr="003A4EC4" w:rsidRDefault="00AA15D9" w:rsidP="003D0CBB">
            <w:pPr>
              <w:rPr>
                <w:b/>
                <w:bCs/>
                <w:sz w:val="22"/>
                <w:szCs w:val="22"/>
              </w:rPr>
            </w:pPr>
            <w:r w:rsidRPr="003A4EC4">
              <w:rPr>
                <w:b/>
                <w:bCs/>
                <w:sz w:val="22"/>
                <w:szCs w:val="22"/>
              </w:rPr>
              <w:t> </w:t>
            </w:r>
          </w:p>
          <w:p w14:paraId="1D3E547F" w14:textId="77777777" w:rsidR="00AA15D9" w:rsidRPr="003A4EC4" w:rsidRDefault="00AA15D9" w:rsidP="003D0CBB">
            <w:pPr>
              <w:rPr>
                <w:b/>
                <w:bCs/>
                <w:sz w:val="22"/>
                <w:szCs w:val="22"/>
              </w:rPr>
            </w:pPr>
            <w:r w:rsidRPr="003A4EC4">
              <w:rPr>
                <w:b/>
                <w:bCs/>
                <w:sz w:val="22"/>
                <w:szCs w:val="22"/>
              </w:rPr>
              <w:t>Information Collection Requirements</w:t>
            </w:r>
          </w:p>
        </w:tc>
        <w:tc>
          <w:tcPr>
            <w:tcW w:w="1620" w:type="dxa"/>
            <w:shd w:val="clear" w:color="auto" w:fill="auto"/>
          </w:tcPr>
          <w:p w14:paraId="7B3C49E0" w14:textId="77777777" w:rsidR="00AA15D9" w:rsidRPr="003A4EC4" w:rsidRDefault="00AA15D9" w:rsidP="003D0CBB">
            <w:pPr>
              <w:jc w:val="center"/>
              <w:rPr>
                <w:b/>
                <w:bCs/>
                <w:sz w:val="22"/>
                <w:szCs w:val="22"/>
              </w:rPr>
            </w:pPr>
          </w:p>
          <w:p w14:paraId="52EB09FD" w14:textId="77777777" w:rsidR="00AA15D9" w:rsidRPr="003A4EC4" w:rsidRDefault="00AA15D9" w:rsidP="003D0CBB">
            <w:pPr>
              <w:jc w:val="center"/>
              <w:rPr>
                <w:b/>
                <w:bCs/>
                <w:sz w:val="22"/>
                <w:szCs w:val="22"/>
              </w:rPr>
            </w:pPr>
            <w:r w:rsidRPr="003A4EC4">
              <w:rPr>
                <w:b/>
                <w:bCs/>
                <w:sz w:val="22"/>
                <w:szCs w:val="22"/>
              </w:rPr>
              <w:t>Number of</w:t>
            </w:r>
            <w:r w:rsidR="003A04F3">
              <w:rPr>
                <w:b/>
                <w:bCs/>
                <w:sz w:val="22"/>
                <w:szCs w:val="22"/>
              </w:rPr>
              <w:t xml:space="preserve"> Unique</w:t>
            </w:r>
            <w:r w:rsidRPr="003A4EC4">
              <w:rPr>
                <w:b/>
                <w:bCs/>
                <w:sz w:val="22"/>
                <w:szCs w:val="22"/>
              </w:rPr>
              <w:t xml:space="preserve"> Respondents</w:t>
            </w:r>
          </w:p>
        </w:tc>
        <w:tc>
          <w:tcPr>
            <w:tcW w:w="1350" w:type="dxa"/>
            <w:shd w:val="clear" w:color="auto" w:fill="auto"/>
          </w:tcPr>
          <w:p w14:paraId="1DEB133E" w14:textId="77777777" w:rsidR="00AA15D9" w:rsidRPr="003A4EC4" w:rsidRDefault="00AA15D9" w:rsidP="003D0CBB">
            <w:pPr>
              <w:jc w:val="center"/>
              <w:rPr>
                <w:b/>
                <w:bCs/>
                <w:sz w:val="22"/>
                <w:szCs w:val="22"/>
              </w:rPr>
            </w:pPr>
          </w:p>
          <w:p w14:paraId="5E4DED51" w14:textId="77777777" w:rsidR="00AA15D9" w:rsidRPr="003A4EC4" w:rsidRDefault="00AA15D9" w:rsidP="003D0CBB">
            <w:pPr>
              <w:jc w:val="center"/>
              <w:rPr>
                <w:b/>
                <w:bCs/>
                <w:sz w:val="22"/>
                <w:szCs w:val="22"/>
              </w:rPr>
            </w:pPr>
            <w:r w:rsidRPr="003A4EC4">
              <w:rPr>
                <w:b/>
                <w:bCs/>
                <w:sz w:val="22"/>
                <w:szCs w:val="22"/>
              </w:rPr>
              <w:t>Number of Responses</w:t>
            </w:r>
          </w:p>
          <w:p w14:paraId="6E961450" w14:textId="77777777" w:rsidR="00AA15D9" w:rsidRPr="003A4EC4" w:rsidRDefault="00AA15D9" w:rsidP="003D0CBB">
            <w:pPr>
              <w:jc w:val="center"/>
              <w:rPr>
                <w:b/>
                <w:bCs/>
                <w:sz w:val="22"/>
                <w:szCs w:val="22"/>
              </w:rPr>
            </w:pPr>
            <w:r w:rsidRPr="003A4EC4">
              <w:rPr>
                <w:b/>
                <w:bCs/>
                <w:sz w:val="22"/>
                <w:szCs w:val="22"/>
              </w:rPr>
              <w:t>Per Year</w:t>
            </w:r>
          </w:p>
        </w:tc>
        <w:tc>
          <w:tcPr>
            <w:tcW w:w="1440" w:type="dxa"/>
            <w:shd w:val="clear" w:color="auto" w:fill="auto"/>
          </w:tcPr>
          <w:p w14:paraId="0E9643BE" w14:textId="77777777" w:rsidR="00AA15D9" w:rsidRPr="003A4EC4" w:rsidRDefault="00AA15D9" w:rsidP="003D0CBB">
            <w:pPr>
              <w:jc w:val="center"/>
              <w:rPr>
                <w:b/>
                <w:bCs/>
                <w:sz w:val="22"/>
                <w:szCs w:val="22"/>
              </w:rPr>
            </w:pPr>
          </w:p>
          <w:p w14:paraId="35B17B1C" w14:textId="77777777" w:rsidR="00AA15D9" w:rsidRPr="003A4EC4" w:rsidRDefault="00AA15D9" w:rsidP="003D0CBB">
            <w:pPr>
              <w:jc w:val="center"/>
              <w:rPr>
                <w:b/>
                <w:bCs/>
                <w:sz w:val="22"/>
                <w:szCs w:val="22"/>
              </w:rPr>
            </w:pPr>
            <w:r w:rsidRPr="003A4EC4">
              <w:rPr>
                <w:b/>
                <w:bCs/>
                <w:sz w:val="22"/>
                <w:szCs w:val="22"/>
              </w:rPr>
              <w:t>Estimated  Time per Response (hours)</w:t>
            </w:r>
          </w:p>
        </w:tc>
        <w:tc>
          <w:tcPr>
            <w:tcW w:w="1080" w:type="dxa"/>
            <w:shd w:val="clear" w:color="auto" w:fill="auto"/>
          </w:tcPr>
          <w:p w14:paraId="74CCA5A7" w14:textId="77777777" w:rsidR="00AA15D9" w:rsidRPr="003A4EC4" w:rsidRDefault="00AA15D9" w:rsidP="003D0CBB">
            <w:pPr>
              <w:jc w:val="center"/>
              <w:rPr>
                <w:b/>
                <w:bCs/>
                <w:sz w:val="22"/>
                <w:szCs w:val="22"/>
              </w:rPr>
            </w:pPr>
          </w:p>
          <w:p w14:paraId="69FBF89E" w14:textId="77777777" w:rsidR="00AA15D9" w:rsidRPr="003A4EC4" w:rsidRDefault="00AA15D9" w:rsidP="003D0CBB">
            <w:pPr>
              <w:jc w:val="center"/>
              <w:rPr>
                <w:b/>
                <w:bCs/>
                <w:sz w:val="22"/>
                <w:szCs w:val="22"/>
              </w:rPr>
            </w:pPr>
            <w:r w:rsidRPr="003A4EC4">
              <w:rPr>
                <w:b/>
                <w:bCs/>
                <w:sz w:val="22"/>
                <w:szCs w:val="22"/>
              </w:rPr>
              <w:t>Total Burden Hours</w:t>
            </w:r>
          </w:p>
        </w:tc>
        <w:tc>
          <w:tcPr>
            <w:tcW w:w="1710" w:type="dxa"/>
            <w:shd w:val="clear" w:color="auto" w:fill="auto"/>
          </w:tcPr>
          <w:p w14:paraId="027DB678" w14:textId="77777777" w:rsidR="00AA15D9" w:rsidRPr="003A4EC4" w:rsidRDefault="00AA15D9" w:rsidP="003D0CBB">
            <w:pPr>
              <w:jc w:val="center"/>
              <w:rPr>
                <w:b/>
                <w:bCs/>
                <w:sz w:val="22"/>
                <w:szCs w:val="22"/>
              </w:rPr>
            </w:pPr>
          </w:p>
          <w:p w14:paraId="2BCDD0BE" w14:textId="77777777" w:rsidR="00AA15D9" w:rsidRPr="003A4EC4" w:rsidRDefault="00AA15D9" w:rsidP="003D0CBB">
            <w:pPr>
              <w:jc w:val="center"/>
              <w:rPr>
                <w:b/>
                <w:bCs/>
                <w:sz w:val="22"/>
                <w:szCs w:val="22"/>
              </w:rPr>
            </w:pPr>
            <w:r w:rsidRPr="003A4EC4">
              <w:rPr>
                <w:b/>
                <w:bCs/>
                <w:sz w:val="22"/>
                <w:szCs w:val="22"/>
              </w:rPr>
              <w:t>In-house Office and Overhead Costs</w:t>
            </w:r>
          </w:p>
        </w:tc>
      </w:tr>
      <w:tr w:rsidR="00AA15D9" w:rsidRPr="00F02FB8" w14:paraId="5FB8A875" w14:textId="77777777" w:rsidTr="003D0CBB">
        <w:trPr>
          <w:cantSplit/>
          <w:trHeight w:val="480"/>
        </w:trPr>
        <w:tc>
          <w:tcPr>
            <w:tcW w:w="2265" w:type="dxa"/>
            <w:shd w:val="clear" w:color="auto" w:fill="auto"/>
            <w:vAlign w:val="bottom"/>
          </w:tcPr>
          <w:p w14:paraId="20B935A8" w14:textId="77777777" w:rsidR="00AA15D9" w:rsidRPr="00F02FB8" w:rsidRDefault="00AA15D9" w:rsidP="003D0CBB">
            <w:pPr>
              <w:rPr>
                <w:b/>
                <w:bCs/>
                <w:sz w:val="22"/>
                <w:szCs w:val="22"/>
                <w:u w:val="single"/>
              </w:rPr>
            </w:pPr>
            <w:r w:rsidRPr="00F02FB8">
              <w:rPr>
                <w:b/>
                <w:bCs/>
                <w:sz w:val="22"/>
                <w:szCs w:val="22"/>
                <w:u w:val="single"/>
              </w:rPr>
              <w:br/>
            </w:r>
            <w:r>
              <w:rPr>
                <w:b/>
                <w:bCs/>
                <w:sz w:val="22"/>
                <w:szCs w:val="22"/>
                <w:u w:val="single"/>
              </w:rPr>
              <w:t xml:space="preserve">CAF-ACAM </w:t>
            </w:r>
            <w:r w:rsidRPr="00F02FB8">
              <w:rPr>
                <w:b/>
                <w:bCs/>
                <w:sz w:val="22"/>
                <w:szCs w:val="22"/>
                <w:u w:val="single"/>
              </w:rPr>
              <w:t>State-Level Elections</w:t>
            </w:r>
          </w:p>
        </w:tc>
        <w:tc>
          <w:tcPr>
            <w:tcW w:w="1620" w:type="dxa"/>
            <w:shd w:val="clear" w:color="auto" w:fill="auto"/>
            <w:vAlign w:val="bottom"/>
          </w:tcPr>
          <w:p w14:paraId="7C4C1F2E" w14:textId="77777777" w:rsidR="00AA15D9" w:rsidRPr="00F02FB8" w:rsidRDefault="00AA15D9" w:rsidP="005C6944">
            <w:pPr>
              <w:jc w:val="center"/>
              <w:rPr>
                <w:sz w:val="22"/>
                <w:szCs w:val="22"/>
              </w:rPr>
            </w:pPr>
            <w:r>
              <w:rPr>
                <w:sz w:val="22"/>
                <w:szCs w:val="22"/>
              </w:rPr>
              <w:t>1</w:t>
            </w:r>
            <w:r w:rsidR="003A04F3">
              <w:rPr>
                <w:sz w:val="22"/>
                <w:szCs w:val="22"/>
              </w:rPr>
              <w:t>00</w:t>
            </w:r>
          </w:p>
        </w:tc>
        <w:tc>
          <w:tcPr>
            <w:tcW w:w="1350" w:type="dxa"/>
            <w:shd w:val="clear" w:color="auto" w:fill="auto"/>
            <w:vAlign w:val="bottom"/>
          </w:tcPr>
          <w:p w14:paraId="0F552DE9" w14:textId="581DF4F6" w:rsidR="00AA15D9" w:rsidRPr="00F02FB8" w:rsidRDefault="00AA15D9" w:rsidP="005C6944">
            <w:pPr>
              <w:jc w:val="center"/>
              <w:rPr>
                <w:sz w:val="22"/>
                <w:szCs w:val="22"/>
              </w:rPr>
            </w:pPr>
            <w:r>
              <w:rPr>
                <w:sz w:val="22"/>
                <w:szCs w:val="22"/>
              </w:rPr>
              <w:t>1</w:t>
            </w:r>
            <w:r w:rsidR="00E973EB">
              <w:rPr>
                <w:sz w:val="22"/>
                <w:szCs w:val="22"/>
              </w:rPr>
              <w:t>0</w:t>
            </w:r>
            <w:r w:rsidR="004B1BB5">
              <w:rPr>
                <w:sz w:val="22"/>
                <w:szCs w:val="22"/>
              </w:rPr>
              <w:t>0</w:t>
            </w:r>
          </w:p>
        </w:tc>
        <w:tc>
          <w:tcPr>
            <w:tcW w:w="1440" w:type="dxa"/>
            <w:shd w:val="clear" w:color="auto" w:fill="auto"/>
            <w:vAlign w:val="bottom"/>
          </w:tcPr>
          <w:p w14:paraId="51CF0368" w14:textId="77777777" w:rsidR="00AA15D9" w:rsidRPr="00F02FB8" w:rsidRDefault="00AA15D9" w:rsidP="005C6944">
            <w:pPr>
              <w:jc w:val="center"/>
              <w:rPr>
                <w:sz w:val="22"/>
                <w:szCs w:val="22"/>
              </w:rPr>
            </w:pPr>
            <w:r>
              <w:rPr>
                <w:sz w:val="22"/>
                <w:szCs w:val="22"/>
              </w:rPr>
              <w:t>2</w:t>
            </w:r>
          </w:p>
        </w:tc>
        <w:tc>
          <w:tcPr>
            <w:tcW w:w="1080" w:type="dxa"/>
            <w:shd w:val="clear" w:color="auto" w:fill="auto"/>
            <w:vAlign w:val="bottom"/>
          </w:tcPr>
          <w:p w14:paraId="0DC29CBA" w14:textId="104B6181" w:rsidR="00AA15D9" w:rsidRPr="00F02FB8" w:rsidRDefault="00E973EB" w:rsidP="005C6944">
            <w:pPr>
              <w:jc w:val="center"/>
              <w:rPr>
                <w:sz w:val="22"/>
                <w:szCs w:val="22"/>
              </w:rPr>
            </w:pPr>
            <w:r>
              <w:rPr>
                <w:sz w:val="22"/>
                <w:szCs w:val="22"/>
              </w:rPr>
              <w:t>20</w:t>
            </w:r>
            <w:r w:rsidR="00AA15D9">
              <w:rPr>
                <w:sz w:val="22"/>
                <w:szCs w:val="22"/>
              </w:rPr>
              <w:t>0</w:t>
            </w:r>
          </w:p>
        </w:tc>
        <w:tc>
          <w:tcPr>
            <w:tcW w:w="1710" w:type="dxa"/>
            <w:shd w:val="clear" w:color="auto" w:fill="auto"/>
            <w:vAlign w:val="bottom"/>
          </w:tcPr>
          <w:p w14:paraId="7E034D47" w14:textId="36E84710" w:rsidR="00AA15D9" w:rsidRPr="00F02FB8" w:rsidRDefault="00AA15D9" w:rsidP="005C6944">
            <w:pPr>
              <w:jc w:val="center"/>
              <w:rPr>
                <w:sz w:val="22"/>
                <w:szCs w:val="22"/>
              </w:rPr>
            </w:pPr>
            <w:r>
              <w:rPr>
                <w:sz w:val="22"/>
                <w:szCs w:val="22"/>
              </w:rPr>
              <w:t>$</w:t>
            </w:r>
            <w:r w:rsidR="00E973EB">
              <w:rPr>
                <w:sz w:val="22"/>
                <w:szCs w:val="22"/>
              </w:rPr>
              <w:t>8,000</w:t>
            </w:r>
          </w:p>
        </w:tc>
      </w:tr>
      <w:tr w:rsidR="003D0CBB" w:rsidRPr="00F02FB8" w14:paraId="093EE3F6" w14:textId="77777777" w:rsidTr="003D0CBB">
        <w:trPr>
          <w:cantSplit/>
          <w:trHeight w:val="480"/>
        </w:trPr>
        <w:tc>
          <w:tcPr>
            <w:tcW w:w="2265" w:type="dxa"/>
            <w:shd w:val="clear" w:color="auto" w:fill="auto"/>
            <w:vAlign w:val="bottom"/>
          </w:tcPr>
          <w:p w14:paraId="22AE4FFA" w14:textId="77777777" w:rsidR="003D0CBB" w:rsidRPr="00F02FB8" w:rsidRDefault="003D0CBB" w:rsidP="003D0CBB">
            <w:pPr>
              <w:rPr>
                <w:b/>
                <w:bCs/>
                <w:sz w:val="22"/>
                <w:szCs w:val="22"/>
                <w:u w:val="single"/>
              </w:rPr>
            </w:pPr>
            <w:r w:rsidRPr="00F02FB8">
              <w:rPr>
                <w:b/>
                <w:bCs/>
                <w:sz w:val="22"/>
                <w:szCs w:val="22"/>
                <w:u w:val="single"/>
              </w:rPr>
              <w:br/>
            </w:r>
            <w:r>
              <w:rPr>
                <w:b/>
                <w:bCs/>
                <w:sz w:val="22"/>
                <w:szCs w:val="22"/>
                <w:u w:val="single"/>
              </w:rPr>
              <w:t>Broadband Deployment Obligations, Election of Methodology</w:t>
            </w:r>
          </w:p>
        </w:tc>
        <w:tc>
          <w:tcPr>
            <w:tcW w:w="1620" w:type="dxa"/>
            <w:shd w:val="clear" w:color="auto" w:fill="auto"/>
            <w:vAlign w:val="bottom"/>
          </w:tcPr>
          <w:p w14:paraId="143EE8D7" w14:textId="77777777" w:rsidR="003D0CBB" w:rsidRPr="00F02FB8" w:rsidRDefault="003D0CBB" w:rsidP="005C6944">
            <w:pPr>
              <w:jc w:val="center"/>
              <w:rPr>
                <w:sz w:val="22"/>
                <w:szCs w:val="22"/>
              </w:rPr>
            </w:pPr>
            <w:r>
              <w:rPr>
                <w:sz w:val="22"/>
                <w:szCs w:val="22"/>
              </w:rPr>
              <w:t>1,000</w:t>
            </w:r>
          </w:p>
        </w:tc>
        <w:tc>
          <w:tcPr>
            <w:tcW w:w="1350" w:type="dxa"/>
            <w:shd w:val="clear" w:color="auto" w:fill="auto"/>
            <w:vAlign w:val="bottom"/>
          </w:tcPr>
          <w:p w14:paraId="4C772A5D" w14:textId="77777777" w:rsidR="003D0CBB" w:rsidRPr="00F02FB8" w:rsidRDefault="003D0CBB" w:rsidP="005C6944">
            <w:pPr>
              <w:jc w:val="center"/>
              <w:rPr>
                <w:sz w:val="22"/>
                <w:szCs w:val="22"/>
              </w:rPr>
            </w:pPr>
            <w:r>
              <w:rPr>
                <w:sz w:val="22"/>
                <w:szCs w:val="22"/>
              </w:rPr>
              <w:t>1,000</w:t>
            </w:r>
          </w:p>
        </w:tc>
        <w:tc>
          <w:tcPr>
            <w:tcW w:w="1440" w:type="dxa"/>
            <w:shd w:val="clear" w:color="auto" w:fill="auto"/>
            <w:vAlign w:val="bottom"/>
          </w:tcPr>
          <w:p w14:paraId="12A11CB6" w14:textId="77777777" w:rsidR="003D0CBB" w:rsidRPr="00F02FB8" w:rsidRDefault="003D0CBB" w:rsidP="005C6944">
            <w:pPr>
              <w:jc w:val="center"/>
              <w:rPr>
                <w:sz w:val="22"/>
                <w:szCs w:val="22"/>
              </w:rPr>
            </w:pPr>
            <w:r>
              <w:rPr>
                <w:sz w:val="22"/>
                <w:szCs w:val="22"/>
              </w:rPr>
              <w:t>.5</w:t>
            </w:r>
          </w:p>
        </w:tc>
        <w:tc>
          <w:tcPr>
            <w:tcW w:w="1080" w:type="dxa"/>
            <w:shd w:val="clear" w:color="auto" w:fill="auto"/>
            <w:vAlign w:val="bottom"/>
          </w:tcPr>
          <w:p w14:paraId="49D72D4F" w14:textId="77777777" w:rsidR="003D0CBB" w:rsidRPr="00F02FB8" w:rsidRDefault="003D0CBB" w:rsidP="005C6944">
            <w:pPr>
              <w:jc w:val="center"/>
              <w:rPr>
                <w:sz w:val="22"/>
                <w:szCs w:val="22"/>
              </w:rPr>
            </w:pPr>
            <w:r>
              <w:rPr>
                <w:sz w:val="22"/>
                <w:szCs w:val="22"/>
              </w:rPr>
              <w:t>500</w:t>
            </w:r>
          </w:p>
        </w:tc>
        <w:tc>
          <w:tcPr>
            <w:tcW w:w="1710" w:type="dxa"/>
            <w:shd w:val="clear" w:color="auto" w:fill="auto"/>
            <w:vAlign w:val="bottom"/>
          </w:tcPr>
          <w:p w14:paraId="5EF21C92" w14:textId="77777777" w:rsidR="003D0CBB" w:rsidRPr="00F02FB8" w:rsidRDefault="003D0CBB" w:rsidP="005C6944">
            <w:pPr>
              <w:jc w:val="center"/>
              <w:rPr>
                <w:sz w:val="22"/>
                <w:szCs w:val="22"/>
              </w:rPr>
            </w:pPr>
            <w:r>
              <w:rPr>
                <w:sz w:val="22"/>
                <w:szCs w:val="22"/>
              </w:rPr>
              <w:t>$20,000</w:t>
            </w:r>
          </w:p>
        </w:tc>
      </w:tr>
      <w:tr w:rsidR="00AA15D9" w:rsidRPr="00F02FB8" w14:paraId="6AC8FFDC" w14:textId="77777777" w:rsidTr="003D0CBB">
        <w:trPr>
          <w:cantSplit/>
          <w:trHeight w:val="480"/>
        </w:trPr>
        <w:tc>
          <w:tcPr>
            <w:tcW w:w="2265" w:type="dxa"/>
            <w:shd w:val="clear" w:color="auto" w:fill="auto"/>
            <w:vAlign w:val="bottom"/>
          </w:tcPr>
          <w:p w14:paraId="7F2DFF76" w14:textId="77777777" w:rsidR="003D0CBB" w:rsidRDefault="003D0CBB" w:rsidP="005C6944">
            <w:pPr>
              <w:rPr>
                <w:b/>
                <w:bCs/>
                <w:sz w:val="22"/>
                <w:szCs w:val="22"/>
                <w:u w:val="single"/>
              </w:rPr>
            </w:pPr>
          </w:p>
          <w:p w14:paraId="4F065D5C" w14:textId="03195DBE" w:rsidR="00AA15D9" w:rsidRPr="00F02FB8" w:rsidRDefault="00AA15D9" w:rsidP="005C6944">
            <w:pPr>
              <w:rPr>
                <w:b/>
                <w:bCs/>
                <w:sz w:val="22"/>
                <w:szCs w:val="22"/>
                <w:u w:val="single"/>
              </w:rPr>
            </w:pPr>
            <w:r>
              <w:rPr>
                <w:b/>
                <w:bCs/>
                <w:sz w:val="22"/>
                <w:szCs w:val="22"/>
                <w:u w:val="single"/>
              </w:rPr>
              <w:t>Operating Expense Limitation</w:t>
            </w:r>
          </w:p>
        </w:tc>
        <w:tc>
          <w:tcPr>
            <w:tcW w:w="1620" w:type="dxa"/>
            <w:shd w:val="clear" w:color="auto" w:fill="auto"/>
            <w:vAlign w:val="bottom"/>
          </w:tcPr>
          <w:p w14:paraId="4238739B" w14:textId="2B4E2FCF" w:rsidR="00AA15D9" w:rsidRDefault="00E973EB" w:rsidP="005C6944">
            <w:pPr>
              <w:jc w:val="center"/>
              <w:rPr>
                <w:sz w:val="22"/>
                <w:szCs w:val="22"/>
              </w:rPr>
            </w:pPr>
            <w:r>
              <w:rPr>
                <w:sz w:val="22"/>
                <w:szCs w:val="22"/>
              </w:rPr>
              <w:t>0</w:t>
            </w:r>
          </w:p>
        </w:tc>
        <w:tc>
          <w:tcPr>
            <w:tcW w:w="1350" w:type="dxa"/>
            <w:shd w:val="clear" w:color="auto" w:fill="auto"/>
            <w:vAlign w:val="bottom"/>
          </w:tcPr>
          <w:p w14:paraId="0AB7CB57" w14:textId="437F65B9" w:rsidR="00AA15D9" w:rsidRDefault="00E973EB" w:rsidP="005C6944">
            <w:pPr>
              <w:jc w:val="center"/>
              <w:rPr>
                <w:sz w:val="22"/>
                <w:szCs w:val="22"/>
              </w:rPr>
            </w:pPr>
            <w:r>
              <w:rPr>
                <w:sz w:val="22"/>
                <w:szCs w:val="22"/>
              </w:rPr>
              <w:t>0</w:t>
            </w:r>
          </w:p>
        </w:tc>
        <w:tc>
          <w:tcPr>
            <w:tcW w:w="1440" w:type="dxa"/>
            <w:shd w:val="clear" w:color="auto" w:fill="auto"/>
            <w:vAlign w:val="bottom"/>
          </w:tcPr>
          <w:p w14:paraId="48008DC4" w14:textId="30E81AD8" w:rsidR="00AA15D9" w:rsidRDefault="000422C1" w:rsidP="005C6944">
            <w:pPr>
              <w:jc w:val="center"/>
              <w:rPr>
                <w:sz w:val="22"/>
                <w:szCs w:val="22"/>
              </w:rPr>
            </w:pPr>
            <w:r>
              <w:rPr>
                <w:sz w:val="22"/>
                <w:szCs w:val="22"/>
              </w:rPr>
              <w:t>0</w:t>
            </w:r>
          </w:p>
        </w:tc>
        <w:tc>
          <w:tcPr>
            <w:tcW w:w="1080" w:type="dxa"/>
            <w:shd w:val="clear" w:color="auto" w:fill="auto"/>
            <w:vAlign w:val="bottom"/>
          </w:tcPr>
          <w:p w14:paraId="584B64C7" w14:textId="6782C307" w:rsidR="00AA15D9" w:rsidRDefault="00E973EB" w:rsidP="005C6944">
            <w:pPr>
              <w:jc w:val="center"/>
              <w:rPr>
                <w:sz w:val="22"/>
                <w:szCs w:val="22"/>
              </w:rPr>
            </w:pPr>
            <w:r>
              <w:rPr>
                <w:sz w:val="22"/>
                <w:szCs w:val="22"/>
              </w:rPr>
              <w:t>0</w:t>
            </w:r>
          </w:p>
        </w:tc>
        <w:tc>
          <w:tcPr>
            <w:tcW w:w="1710" w:type="dxa"/>
            <w:shd w:val="clear" w:color="auto" w:fill="auto"/>
            <w:vAlign w:val="bottom"/>
          </w:tcPr>
          <w:p w14:paraId="5F66188F" w14:textId="1E80D19D" w:rsidR="00AA15D9" w:rsidRDefault="00AA15D9" w:rsidP="00CB6778">
            <w:pPr>
              <w:tabs>
                <w:tab w:val="left" w:pos="444"/>
              </w:tabs>
              <w:jc w:val="center"/>
              <w:rPr>
                <w:sz w:val="22"/>
                <w:szCs w:val="22"/>
              </w:rPr>
            </w:pPr>
            <w:r>
              <w:rPr>
                <w:sz w:val="22"/>
                <w:szCs w:val="22"/>
              </w:rPr>
              <w:t>$</w:t>
            </w:r>
            <w:r w:rsidR="00E973EB">
              <w:rPr>
                <w:sz w:val="22"/>
                <w:szCs w:val="22"/>
              </w:rPr>
              <w:t>0</w:t>
            </w:r>
          </w:p>
        </w:tc>
      </w:tr>
      <w:tr w:rsidR="00AA15D9" w:rsidRPr="00F02FB8" w14:paraId="0EFAF13C" w14:textId="77777777" w:rsidTr="003D0CBB">
        <w:trPr>
          <w:cantSplit/>
          <w:trHeight w:val="480"/>
        </w:trPr>
        <w:tc>
          <w:tcPr>
            <w:tcW w:w="2265" w:type="dxa"/>
            <w:shd w:val="clear" w:color="auto" w:fill="auto"/>
            <w:vAlign w:val="bottom"/>
          </w:tcPr>
          <w:p w14:paraId="3C0C99ED" w14:textId="77777777" w:rsidR="00AA15D9" w:rsidRDefault="00AA15D9" w:rsidP="003D0CBB"/>
          <w:p w14:paraId="4A79EE71" w14:textId="77777777" w:rsidR="00AA15D9" w:rsidRDefault="00AA15D9" w:rsidP="005C6944">
            <w:pPr>
              <w:rPr>
                <w:b/>
                <w:sz w:val="22"/>
                <w:szCs w:val="22"/>
                <w:u w:val="single"/>
              </w:rPr>
            </w:pPr>
            <w:r w:rsidRPr="00C26216">
              <w:rPr>
                <w:b/>
                <w:sz w:val="22"/>
                <w:szCs w:val="22"/>
                <w:u w:val="single"/>
              </w:rPr>
              <w:t>Capital In</w:t>
            </w:r>
            <w:r>
              <w:rPr>
                <w:b/>
                <w:sz w:val="22"/>
                <w:szCs w:val="22"/>
                <w:u w:val="single"/>
              </w:rPr>
              <w:t>vestment</w:t>
            </w:r>
          </w:p>
          <w:p w14:paraId="42BD3A9E" w14:textId="4E416A9B" w:rsidR="00AA15D9" w:rsidRDefault="00AA15D9" w:rsidP="005C6944">
            <w:pPr>
              <w:rPr>
                <w:b/>
                <w:sz w:val="22"/>
                <w:szCs w:val="22"/>
                <w:u w:val="single"/>
              </w:rPr>
            </w:pPr>
            <w:r>
              <w:rPr>
                <w:b/>
                <w:sz w:val="22"/>
                <w:szCs w:val="22"/>
                <w:u w:val="single"/>
              </w:rPr>
              <w:t>Allowance,</w:t>
            </w:r>
          </w:p>
          <w:p w14:paraId="707EA9DE" w14:textId="77777777" w:rsidR="00AA15D9" w:rsidRDefault="00AA15D9" w:rsidP="005C6944">
            <w:pPr>
              <w:rPr>
                <w:b/>
                <w:sz w:val="22"/>
                <w:szCs w:val="22"/>
                <w:u w:val="single"/>
              </w:rPr>
            </w:pPr>
            <w:r>
              <w:rPr>
                <w:b/>
                <w:sz w:val="22"/>
                <w:szCs w:val="22"/>
                <w:u w:val="single"/>
              </w:rPr>
              <w:t>Identification of</w:t>
            </w:r>
          </w:p>
          <w:p w14:paraId="4647AE1F" w14:textId="77777777" w:rsidR="00AA15D9" w:rsidRPr="000308A1" w:rsidRDefault="00AA15D9" w:rsidP="005C6944">
            <w:pPr>
              <w:rPr>
                <w:b/>
                <w:sz w:val="22"/>
                <w:szCs w:val="22"/>
                <w:u w:val="single"/>
              </w:rPr>
            </w:pPr>
            <w:r>
              <w:rPr>
                <w:b/>
                <w:sz w:val="22"/>
                <w:szCs w:val="22"/>
                <w:u w:val="single"/>
              </w:rPr>
              <w:t>Special Circumstances</w:t>
            </w:r>
          </w:p>
        </w:tc>
        <w:tc>
          <w:tcPr>
            <w:tcW w:w="1620" w:type="dxa"/>
            <w:shd w:val="clear" w:color="auto" w:fill="auto"/>
            <w:vAlign w:val="bottom"/>
          </w:tcPr>
          <w:p w14:paraId="46EFBA7F" w14:textId="4EF6475B" w:rsidR="00AA15D9" w:rsidRDefault="003D0CBB" w:rsidP="005C6944">
            <w:pPr>
              <w:ind w:left="584"/>
              <w:rPr>
                <w:sz w:val="22"/>
                <w:szCs w:val="22"/>
              </w:rPr>
            </w:pPr>
            <w:r>
              <w:rPr>
                <w:sz w:val="22"/>
                <w:szCs w:val="22"/>
              </w:rPr>
              <w:t xml:space="preserve"> </w:t>
            </w:r>
            <w:r w:rsidR="00E973EB">
              <w:rPr>
                <w:sz w:val="22"/>
                <w:szCs w:val="22"/>
              </w:rPr>
              <w:t>0</w:t>
            </w:r>
          </w:p>
        </w:tc>
        <w:tc>
          <w:tcPr>
            <w:tcW w:w="1350" w:type="dxa"/>
            <w:shd w:val="clear" w:color="auto" w:fill="auto"/>
            <w:vAlign w:val="bottom"/>
          </w:tcPr>
          <w:p w14:paraId="75D26ECD" w14:textId="591C474C" w:rsidR="00AA15D9" w:rsidRDefault="00E973EB" w:rsidP="005C6944">
            <w:pPr>
              <w:jc w:val="center"/>
              <w:rPr>
                <w:sz w:val="22"/>
                <w:szCs w:val="22"/>
              </w:rPr>
            </w:pPr>
            <w:r>
              <w:rPr>
                <w:sz w:val="22"/>
                <w:szCs w:val="22"/>
              </w:rPr>
              <w:t>0</w:t>
            </w:r>
          </w:p>
        </w:tc>
        <w:tc>
          <w:tcPr>
            <w:tcW w:w="1440" w:type="dxa"/>
            <w:shd w:val="clear" w:color="auto" w:fill="auto"/>
            <w:vAlign w:val="bottom"/>
          </w:tcPr>
          <w:p w14:paraId="24F1B86B" w14:textId="570DF856" w:rsidR="00AA15D9" w:rsidRDefault="000422C1" w:rsidP="005C6944">
            <w:pPr>
              <w:jc w:val="center"/>
              <w:rPr>
                <w:sz w:val="22"/>
                <w:szCs w:val="22"/>
              </w:rPr>
            </w:pPr>
            <w:r>
              <w:rPr>
                <w:sz w:val="22"/>
                <w:szCs w:val="22"/>
              </w:rPr>
              <w:t>0</w:t>
            </w:r>
          </w:p>
        </w:tc>
        <w:tc>
          <w:tcPr>
            <w:tcW w:w="1080" w:type="dxa"/>
            <w:shd w:val="clear" w:color="auto" w:fill="auto"/>
            <w:vAlign w:val="bottom"/>
          </w:tcPr>
          <w:p w14:paraId="683CA3C8" w14:textId="2CE81543" w:rsidR="00AA15D9" w:rsidRDefault="00E973EB" w:rsidP="005C6944">
            <w:pPr>
              <w:jc w:val="center"/>
              <w:rPr>
                <w:sz w:val="22"/>
                <w:szCs w:val="22"/>
              </w:rPr>
            </w:pPr>
            <w:r>
              <w:rPr>
                <w:sz w:val="22"/>
                <w:szCs w:val="22"/>
              </w:rPr>
              <w:t>0</w:t>
            </w:r>
          </w:p>
        </w:tc>
        <w:tc>
          <w:tcPr>
            <w:tcW w:w="1710" w:type="dxa"/>
            <w:shd w:val="clear" w:color="auto" w:fill="auto"/>
            <w:vAlign w:val="bottom"/>
          </w:tcPr>
          <w:p w14:paraId="7964115C" w14:textId="5E847F55" w:rsidR="003D0CBB" w:rsidRDefault="00AA15D9" w:rsidP="00CB6778">
            <w:pPr>
              <w:jc w:val="center"/>
              <w:rPr>
                <w:sz w:val="22"/>
                <w:szCs w:val="22"/>
              </w:rPr>
            </w:pPr>
            <w:r>
              <w:rPr>
                <w:sz w:val="22"/>
                <w:szCs w:val="22"/>
              </w:rPr>
              <w:t>$</w:t>
            </w:r>
            <w:r w:rsidR="00E973EB">
              <w:rPr>
                <w:sz w:val="22"/>
                <w:szCs w:val="22"/>
              </w:rPr>
              <w:t>0</w:t>
            </w:r>
          </w:p>
        </w:tc>
      </w:tr>
      <w:tr w:rsidR="003D0CBB" w14:paraId="072FB754" w14:textId="77777777" w:rsidTr="003D0CBB">
        <w:trPr>
          <w:cantSplit/>
          <w:trHeight w:val="480"/>
        </w:trPr>
        <w:tc>
          <w:tcPr>
            <w:tcW w:w="2265" w:type="dxa"/>
            <w:shd w:val="clear" w:color="auto" w:fill="auto"/>
            <w:vAlign w:val="bottom"/>
          </w:tcPr>
          <w:p w14:paraId="1A5A2680" w14:textId="77777777" w:rsidR="003D0CBB" w:rsidRDefault="003D0CBB" w:rsidP="003D0CBB">
            <w:pPr>
              <w:rPr>
                <w:b/>
                <w:bCs/>
                <w:sz w:val="22"/>
                <w:szCs w:val="22"/>
                <w:u w:val="single"/>
              </w:rPr>
            </w:pPr>
          </w:p>
          <w:p w14:paraId="7033E512" w14:textId="4C98BB66" w:rsidR="003D0CBB" w:rsidRPr="00F02FB8" w:rsidRDefault="003D0CBB" w:rsidP="005C6944">
            <w:pPr>
              <w:rPr>
                <w:b/>
                <w:bCs/>
                <w:sz w:val="22"/>
                <w:szCs w:val="22"/>
                <w:u w:val="single"/>
              </w:rPr>
            </w:pPr>
            <w:r>
              <w:rPr>
                <w:b/>
                <w:bCs/>
                <w:sz w:val="22"/>
                <w:szCs w:val="22"/>
                <w:u w:val="single"/>
              </w:rPr>
              <w:t>Broadband-only Loop Counts</w:t>
            </w:r>
          </w:p>
        </w:tc>
        <w:tc>
          <w:tcPr>
            <w:tcW w:w="1620" w:type="dxa"/>
            <w:shd w:val="clear" w:color="auto" w:fill="auto"/>
            <w:vAlign w:val="bottom"/>
          </w:tcPr>
          <w:p w14:paraId="11E7D715" w14:textId="07FB094E" w:rsidR="003D0CBB" w:rsidRDefault="003D0CBB" w:rsidP="005C6944">
            <w:pPr>
              <w:jc w:val="center"/>
              <w:rPr>
                <w:sz w:val="22"/>
                <w:szCs w:val="22"/>
              </w:rPr>
            </w:pPr>
            <w:r>
              <w:rPr>
                <w:sz w:val="22"/>
                <w:szCs w:val="22"/>
              </w:rPr>
              <w:t>0</w:t>
            </w:r>
          </w:p>
        </w:tc>
        <w:tc>
          <w:tcPr>
            <w:tcW w:w="1350" w:type="dxa"/>
            <w:shd w:val="clear" w:color="auto" w:fill="auto"/>
            <w:vAlign w:val="bottom"/>
          </w:tcPr>
          <w:p w14:paraId="0632F7B4" w14:textId="44A0BCAB" w:rsidR="003D0CBB" w:rsidRDefault="003D0CBB" w:rsidP="005C6944">
            <w:pPr>
              <w:jc w:val="center"/>
              <w:rPr>
                <w:sz w:val="22"/>
                <w:szCs w:val="22"/>
              </w:rPr>
            </w:pPr>
            <w:r>
              <w:rPr>
                <w:sz w:val="22"/>
                <w:szCs w:val="22"/>
              </w:rPr>
              <w:t>0</w:t>
            </w:r>
          </w:p>
        </w:tc>
        <w:tc>
          <w:tcPr>
            <w:tcW w:w="1440" w:type="dxa"/>
            <w:shd w:val="clear" w:color="auto" w:fill="auto"/>
            <w:vAlign w:val="bottom"/>
          </w:tcPr>
          <w:p w14:paraId="6C557B45" w14:textId="35644658" w:rsidR="003D0CBB" w:rsidRDefault="000422C1" w:rsidP="005C6944">
            <w:pPr>
              <w:jc w:val="center"/>
              <w:rPr>
                <w:sz w:val="22"/>
                <w:szCs w:val="22"/>
              </w:rPr>
            </w:pPr>
            <w:r>
              <w:rPr>
                <w:sz w:val="22"/>
                <w:szCs w:val="22"/>
              </w:rPr>
              <w:t>0</w:t>
            </w:r>
          </w:p>
        </w:tc>
        <w:tc>
          <w:tcPr>
            <w:tcW w:w="1080" w:type="dxa"/>
            <w:shd w:val="clear" w:color="auto" w:fill="auto"/>
            <w:vAlign w:val="bottom"/>
          </w:tcPr>
          <w:p w14:paraId="2666FFD4" w14:textId="6572C2F6" w:rsidR="003D0CBB" w:rsidRDefault="003D0CBB" w:rsidP="005C6944">
            <w:pPr>
              <w:jc w:val="center"/>
              <w:rPr>
                <w:sz w:val="22"/>
                <w:szCs w:val="22"/>
              </w:rPr>
            </w:pPr>
            <w:r>
              <w:rPr>
                <w:sz w:val="22"/>
                <w:szCs w:val="22"/>
              </w:rPr>
              <w:t>0</w:t>
            </w:r>
          </w:p>
        </w:tc>
        <w:tc>
          <w:tcPr>
            <w:tcW w:w="1710" w:type="dxa"/>
            <w:shd w:val="clear" w:color="auto" w:fill="auto"/>
            <w:vAlign w:val="bottom"/>
          </w:tcPr>
          <w:p w14:paraId="587121EF" w14:textId="7EAE4535" w:rsidR="003D0CBB" w:rsidRDefault="003D0CBB" w:rsidP="005C6944">
            <w:pPr>
              <w:jc w:val="center"/>
              <w:rPr>
                <w:sz w:val="22"/>
                <w:szCs w:val="22"/>
              </w:rPr>
            </w:pPr>
            <w:r>
              <w:rPr>
                <w:sz w:val="22"/>
                <w:szCs w:val="22"/>
              </w:rPr>
              <w:t>$0</w:t>
            </w:r>
          </w:p>
        </w:tc>
      </w:tr>
      <w:tr w:rsidR="00AA15D9" w:rsidRPr="00F02FB8" w14:paraId="46E0A051" w14:textId="77777777" w:rsidTr="003D0CBB">
        <w:trPr>
          <w:cantSplit/>
          <w:trHeight w:val="480"/>
        </w:trPr>
        <w:tc>
          <w:tcPr>
            <w:tcW w:w="2265" w:type="dxa"/>
            <w:shd w:val="clear" w:color="auto" w:fill="auto"/>
            <w:vAlign w:val="bottom"/>
          </w:tcPr>
          <w:p w14:paraId="4C05332F" w14:textId="227955AF" w:rsidR="003D0CBB" w:rsidRPr="00F02FB8" w:rsidRDefault="003D0CBB" w:rsidP="003D0CBB">
            <w:pPr>
              <w:rPr>
                <w:b/>
                <w:bCs/>
                <w:sz w:val="22"/>
                <w:szCs w:val="22"/>
                <w:u w:val="single"/>
              </w:rPr>
            </w:pPr>
          </w:p>
        </w:tc>
        <w:tc>
          <w:tcPr>
            <w:tcW w:w="1620" w:type="dxa"/>
            <w:shd w:val="clear" w:color="auto" w:fill="auto"/>
            <w:vAlign w:val="bottom"/>
          </w:tcPr>
          <w:p w14:paraId="7E89683D" w14:textId="23D8EC79" w:rsidR="00AA15D9" w:rsidRPr="00F02FB8" w:rsidRDefault="00AA15D9" w:rsidP="003D0CBB">
            <w:pPr>
              <w:jc w:val="center"/>
              <w:rPr>
                <w:sz w:val="22"/>
                <w:szCs w:val="22"/>
              </w:rPr>
            </w:pPr>
          </w:p>
        </w:tc>
        <w:tc>
          <w:tcPr>
            <w:tcW w:w="1350" w:type="dxa"/>
            <w:shd w:val="clear" w:color="auto" w:fill="auto"/>
            <w:vAlign w:val="bottom"/>
          </w:tcPr>
          <w:p w14:paraId="7870E803" w14:textId="6B8CDDB0" w:rsidR="00AA15D9" w:rsidRPr="00F02FB8" w:rsidRDefault="00AA15D9" w:rsidP="003D0CBB">
            <w:pPr>
              <w:jc w:val="center"/>
              <w:rPr>
                <w:sz w:val="22"/>
                <w:szCs w:val="22"/>
              </w:rPr>
            </w:pPr>
          </w:p>
        </w:tc>
        <w:tc>
          <w:tcPr>
            <w:tcW w:w="1440" w:type="dxa"/>
            <w:shd w:val="clear" w:color="auto" w:fill="auto"/>
            <w:vAlign w:val="bottom"/>
          </w:tcPr>
          <w:p w14:paraId="1E81C509" w14:textId="16219C2E" w:rsidR="00AA15D9" w:rsidRPr="00F02FB8" w:rsidRDefault="00AA15D9" w:rsidP="003D0CBB">
            <w:pPr>
              <w:jc w:val="center"/>
              <w:rPr>
                <w:sz w:val="22"/>
                <w:szCs w:val="22"/>
              </w:rPr>
            </w:pPr>
          </w:p>
        </w:tc>
        <w:tc>
          <w:tcPr>
            <w:tcW w:w="1080" w:type="dxa"/>
            <w:shd w:val="clear" w:color="auto" w:fill="auto"/>
            <w:vAlign w:val="bottom"/>
          </w:tcPr>
          <w:p w14:paraId="7370AD2D" w14:textId="22715246" w:rsidR="00AA15D9" w:rsidRPr="00F02FB8" w:rsidRDefault="00AA15D9" w:rsidP="003D0CBB">
            <w:pPr>
              <w:jc w:val="center"/>
              <w:rPr>
                <w:sz w:val="22"/>
                <w:szCs w:val="22"/>
              </w:rPr>
            </w:pPr>
          </w:p>
        </w:tc>
        <w:tc>
          <w:tcPr>
            <w:tcW w:w="1710" w:type="dxa"/>
            <w:shd w:val="clear" w:color="auto" w:fill="auto"/>
            <w:vAlign w:val="bottom"/>
          </w:tcPr>
          <w:p w14:paraId="44B09F6B" w14:textId="706E1ECB" w:rsidR="00AA15D9" w:rsidRPr="00F02FB8" w:rsidRDefault="00AA15D9" w:rsidP="003D0CBB">
            <w:pPr>
              <w:jc w:val="center"/>
              <w:rPr>
                <w:sz w:val="22"/>
                <w:szCs w:val="22"/>
              </w:rPr>
            </w:pPr>
          </w:p>
        </w:tc>
      </w:tr>
      <w:tr w:rsidR="00AA15D9" w:rsidRPr="00F02FB8" w14:paraId="594CCA50" w14:textId="77777777" w:rsidTr="003D0CBB">
        <w:trPr>
          <w:cantSplit/>
          <w:trHeight w:val="480"/>
        </w:trPr>
        <w:tc>
          <w:tcPr>
            <w:tcW w:w="2265" w:type="dxa"/>
            <w:shd w:val="clear" w:color="auto" w:fill="auto"/>
            <w:vAlign w:val="bottom"/>
          </w:tcPr>
          <w:p w14:paraId="038A3EA6" w14:textId="4BA04A01" w:rsidR="00AA15D9" w:rsidRPr="00F02FB8" w:rsidRDefault="00AA15D9" w:rsidP="003D0CBB">
            <w:pPr>
              <w:rPr>
                <w:b/>
                <w:bCs/>
                <w:sz w:val="22"/>
                <w:szCs w:val="22"/>
                <w:u w:val="single"/>
              </w:rPr>
            </w:pPr>
          </w:p>
        </w:tc>
        <w:tc>
          <w:tcPr>
            <w:tcW w:w="1620" w:type="dxa"/>
            <w:shd w:val="clear" w:color="auto" w:fill="auto"/>
            <w:vAlign w:val="bottom"/>
          </w:tcPr>
          <w:p w14:paraId="6992198E" w14:textId="4D5D5320" w:rsidR="00AA15D9" w:rsidRDefault="00AA15D9" w:rsidP="003D0CBB">
            <w:pPr>
              <w:jc w:val="center"/>
              <w:rPr>
                <w:sz w:val="22"/>
                <w:szCs w:val="22"/>
              </w:rPr>
            </w:pPr>
          </w:p>
        </w:tc>
        <w:tc>
          <w:tcPr>
            <w:tcW w:w="1350" w:type="dxa"/>
            <w:shd w:val="clear" w:color="auto" w:fill="auto"/>
            <w:vAlign w:val="bottom"/>
          </w:tcPr>
          <w:p w14:paraId="24EB3FB8" w14:textId="23C31E2D" w:rsidR="00AA15D9" w:rsidRDefault="00AA15D9" w:rsidP="003D0CBB">
            <w:pPr>
              <w:jc w:val="center"/>
              <w:rPr>
                <w:sz w:val="22"/>
                <w:szCs w:val="22"/>
              </w:rPr>
            </w:pPr>
          </w:p>
        </w:tc>
        <w:tc>
          <w:tcPr>
            <w:tcW w:w="1440" w:type="dxa"/>
            <w:shd w:val="clear" w:color="auto" w:fill="auto"/>
            <w:vAlign w:val="bottom"/>
          </w:tcPr>
          <w:p w14:paraId="6FF8353B" w14:textId="0F696A42" w:rsidR="00AA15D9" w:rsidRDefault="00AA15D9" w:rsidP="003D0CBB">
            <w:pPr>
              <w:jc w:val="center"/>
              <w:rPr>
                <w:sz w:val="22"/>
                <w:szCs w:val="22"/>
              </w:rPr>
            </w:pPr>
          </w:p>
        </w:tc>
        <w:tc>
          <w:tcPr>
            <w:tcW w:w="1080" w:type="dxa"/>
            <w:shd w:val="clear" w:color="auto" w:fill="auto"/>
            <w:vAlign w:val="bottom"/>
          </w:tcPr>
          <w:p w14:paraId="201F0BE6" w14:textId="527809A5" w:rsidR="00AA15D9" w:rsidRDefault="00AA15D9" w:rsidP="003D0CBB">
            <w:pPr>
              <w:jc w:val="center"/>
              <w:rPr>
                <w:sz w:val="22"/>
                <w:szCs w:val="22"/>
              </w:rPr>
            </w:pPr>
          </w:p>
        </w:tc>
        <w:tc>
          <w:tcPr>
            <w:tcW w:w="1710" w:type="dxa"/>
            <w:shd w:val="clear" w:color="auto" w:fill="auto"/>
            <w:vAlign w:val="bottom"/>
          </w:tcPr>
          <w:p w14:paraId="62184CF2" w14:textId="2219DBBC" w:rsidR="00AA15D9" w:rsidRDefault="00AA15D9" w:rsidP="003D0CBB">
            <w:pPr>
              <w:jc w:val="center"/>
              <w:rPr>
                <w:sz w:val="22"/>
                <w:szCs w:val="22"/>
              </w:rPr>
            </w:pPr>
          </w:p>
        </w:tc>
      </w:tr>
    </w:tbl>
    <w:p w14:paraId="04BFE156" w14:textId="29E8C15F" w:rsidR="00AA15D9" w:rsidRPr="00E32616" w:rsidRDefault="00AA15D9" w:rsidP="00AA15D9">
      <w:pPr>
        <w:tabs>
          <w:tab w:val="left" w:pos="-720"/>
          <w:tab w:val="left" w:pos="7611"/>
        </w:tabs>
        <w:suppressAutoHyphens/>
        <w:spacing w:line="240" w:lineRule="atLeast"/>
        <w:rPr>
          <w:sz w:val="22"/>
          <w:szCs w:val="22"/>
        </w:rPr>
      </w:pPr>
      <w:r w:rsidRPr="00E32616">
        <w:rPr>
          <w:b/>
          <w:sz w:val="22"/>
          <w:szCs w:val="22"/>
        </w:rPr>
        <w:t xml:space="preserve">Total Number of Respondents: </w:t>
      </w:r>
      <w:r w:rsidR="000B2964">
        <w:rPr>
          <w:b/>
          <w:sz w:val="22"/>
          <w:szCs w:val="22"/>
        </w:rPr>
        <w:t>1,100</w:t>
      </w:r>
      <w:r w:rsidR="00D32D61">
        <w:rPr>
          <w:b/>
          <w:sz w:val="22"/>
          <w:szCs w:val="22"/>
        </w:rPr>
        <w:t xml:space="preserve"> </w:t>
      </w:r>
      <w:r w:rsidRPr="00E32616">
        <w:rPr>
          <w:b/>
          <w:sz w:val="22"/>
          <w:szCs w:val="22"/>
        </w:rPr>
        <w:t>Unique Respondents.</w:t>
      </w:r>
    </w:p>
    <w:p w14:paraId="5034488E" w14:textId="77777777" w:rsidR="00AA15D9" w:rsidRPr="00E32616" w:rsidRDefault="00AA15D9" w:rsidP="00AA15D9">
      <w:pPr>
        <w:tabs>
          <w:tab w:val="left" w:pos="-720"/>
          <w:tab w:val="left" w:pos="7611"/>
        </w:tabs>
        <w:suppressAutoHyphens/>
        <w:spacing w:line="240" w:lineRule="atLeast"/>
        <w:ind w:left="360"/>
        <w:rPr>
          <w:b/>
          <w:sz w:val="22"/>
          <w:szCs w:val="22"/>
        </w:rPr>
      </w:pPr>
    </w:p>
    <w:p w14:paraId="00D03ECA" w14:textId="3380B740" w:rsidR="00AA15D9" w:rsidRPr="00E32616" w:rsidRDefault="00AA15D9" w:rsidP="00AA15D9">
      <w:pPr>
        <w:tabs>
          <w:tab w:val="left" w:pos="-720"/>
          <w:tab w:val="left" w:pos="7611"/>
        </w:tabs>
        <w:suppressAutoHyphens/>
        <w:spacing w:line="240" w:lineRule="atLeast"/>
        <w:rPr>
          <w:b/>
          <w:sz w:val="22"/>
          <w:szCs w:val="22"/>
        </w:rPr>
      </w:pPr>
      <w:r w:rsidRPr="00E32616">
        <w:rPr>
          <w:b/>
          <w:sz w:val="22"/>
          <w:szCs w:val="22"/>
        </w:rPr>
        <w:t>Total Number of Responses Annually:</w:t>
      </w:r>
      <w:r w:rsidR="00D32D61">
        <w:rPr>
          <w:b/>
          <w:sz w:val="22"/>
          <w:szCs w:val="22"/>
        </w:rPr>
        <w:t xml:space="preserve"> </w:t>
      </w:r>
      <w:r w:rsidR="000B2964">
        <w:rPr>
          <w:b/>
          <w:sz w:val="22"/>
          <w:szCs w:val="22"/>
        </w:rPr>
        <w:t>1,100</w:t>
      </w:r>
      <w:r w:rsidRPr="00E32616">
        <w:rPr>
          <w:b/>
          <w:sz w:val="22"/>
          <w:szCs w:val="22"/>
        </w:rPr>
        <w:t>.</w:t>
      </w:r>
    </w:p>
    <w:p w14:paraId="50057EA2" w14:textId="77777777" w:rsidR="00AA15D9" w:rsidRPr="00E32616" w:rsidRDefault="00AA15D9" w:rsidP="00AA15D9">
      <w:pPr>
        <w:tabs>
          <w:tab w:val="left" w:pos="-720"/>
          <w:tab w:val="left" w:pos="7611"/>
        </w:tabs>
        <w:suppressAutoHyphens/>
        <w:spacing w:line="240" w:lineRule="atLeast"/>
        <w:ind w:left="360"/>
        <w:rPr>
          <w:b/>
          <w:sz w:val="22"/>
          <w:szCs w:val="22"/>
        </w:rPr>
      </w:pPr>
    </w:p>
    <w:p w14:paraId="7DD7EFFB" w14:textId="47EB773C" w:rsidR="00AA15D9" w:rsidRPr="00E32616" w:rsidRDefault="00AA15D9" w:rsidP="00AA15D9">
      <w:pPr>
        <w:tabs>
          <w:tab w:val="left" w:pos="-720"/>
          <w:tab w:val="left" w:pos="7611"/>
        </w:tabs>
        <w:suppressAutoHyphens/>
        <w:spacing w:line="240" w:lineRule="atLeast"/>
        <w:rPr>
          <w:b/>
          <w:sz w:val="22"/>
          <w:szCs w:val="22"/>
        </w:rPr>
      </w:pPr>
      <w:r w:rsidRPr="00E32616">
        <w:rPr>
          <w:b/>
          <w:sz w:val="22"/>
          <w:szCs w:val="22"/>
        </w:rPr>
        <w:t xml:space="preserve">Total Annual Hourly Burden for requirements: </w:t>
      </w:r>
      <w:r w:rsidR="000B2964">
        <w:rPr>
          <w:b/>
          <w:sz w:val="22"/>
          <w:szCs w:val="22"/>
        </w:rPr>
        <w:t>700</w:t>
      </w:r>
      <w:r w:rsidR="00D32D61">
        <w:rPr>
          <w:b/>
          <w:sz w:val="22"/>
          <w:szCs w:val="22"/>
        </w:rPr>
        <w:t xml:space="preserve"> </w:t>
      </w:r>
      <w:r w:rsidRPr="00E32616">
        <w:rPr>
          <w:b/>
          <w:sz w:val="22"/>
          <w:szCs w:val="22"/>
        </w:rPr>
        <w:t>hours.</w:t>
      </w:r>
    </w:p>
    <w:p w14:paraId="601E6166" w14:textId="77777777" w:rsidR="00AA15D9" w:rsidRPr="00E32616" w:rsidRDefault="00AA15D9" w:rsidP="00AA15D9">
      <w:pPr>
        <w:tabs>
          <w:tab w:val="left" w:pos="-720"/>
          <w:tab w:val="left" w:pos="7611"/>
        </w:tabs>
        <w:suppressAutoHyphens/>
        <w:spacing w:line="240" w:lineRule="atLeast"/>
        <w:rPr>
          <w:b/>
          <w:sz w:val="22"/>
          <w:szCs w:val="22"/>
        </w:rPr>
      </w:pPr>
    </w:p>
    <w:p w14:paraId="088B7195" w14:textId="45EDDD94" w:rsidR="00AA15D9" w:rsidRPr="00E32616" w:rsidRDefault="00AA15D9" w:rsidP="00AA15D9">
      <w:pPr>
        <w:ind w:left="360" w:hanging="360"/>
        <w:rPr>
          <w:sz w:val="22"/>
          <w:szCs w:val="22"/>
        </w:rPr>
      </w:pPr>
      <w:r w:rsidRPr="00E32616">
        <w:rPr>
          <w:b/>
          <w:sz w:val="22"/>
          <w:szCs w:val="22"/>
        </w:rPr>
        <w:t>Total Annual “In House” Costs: $</w:t>
      </w:r>
      <w:r w:rsidR="000B2964">
        <w:rPr>
          <w:b/>
          <w:sz w:val="22"/>
          <w:szCs w:val="22"/>
        </w:rPr>
        <w:t>28,000</w:t>
      </w:r>
      <w:r w:rsidRPr="00E32616">
        <w:rPr>
          <w:b/>
          <w:sz w:val="22"/>
          <w:szCs w:val="22"/>
        </w:rPr>
        <w:t>.</w:t>
      </w:r>
      <w:r>
        <w:rPr>
          <w:b/>
          <w:sz w:val="22"/>
          <w:szCs w:val="22"/>
        </w:rPr>
        <w:t xml:space="preserve"> </w:t>
      </w:r>
    </w:p>
    <w:p w14:paraId="68910757" w14:textId="77777777" w:rsidR="00DE165B" w:rsidRPr="005C098E" w:rsidRDefault="00DE165B">
      <w:pPr>
        <w:ind w:left="360" w:hanging="360"/>
        <w:rPr>
          <w:sz w:val="22"/>
          <w:szCs w:val="22"/>
        </w:rPr>
      </w:pPr>
    </w:p>
    <w:p w14:paraId="1ED386E0" w14:textId="77777777" w:rsidR="00DE165B" w:rsidRPr="005C098E" w:rsidRDefault="00DE165B">
      <w:pPr>
        <w:ind w:left="360" w:hanging="360"/>
        <w:rPr>
          <w:sz w:val="22"/>
          <w:szCs w:val="22"/>
        </w:rPr>
      </w:pPr>
      <w:r w:rsidRPr="005C098E">
        <w:rPr>
          <w:sz w:val="22"/>
          <w:szCs w:val="22"/>
        </w:rPr>
        <w:t xml:space="preserve">13. </w:t>
      </w:r>
      <w:r w:rsidRPr="005C098E">
        <w:rPr>
          <w:i/>
          <w:sz w:val="22"/>
          <w:szCs w:val="22"/>
        </w:rPr>
        <w:t xml:space="preserve"> Estimates for the cost burden of the collection to respondents.  </w:t>
      </w:r>
      <w:r w:rsidRPr="005C098E">
        <w:rPr>
          <w:sz w:val="22"/>
          <w:szCs w:val="22"/>
        </w:rPr>
        <w:t>There are no outside contracting costs for this information collection.  See the last column in the chart in item 12 above for the estimated in-house costs.</w:t>
      </w:r>
    </w:p>
    <w:p w14:paraId="33E9F2ED" w14:textId="77777777" w:rsidR="00DE165B" w:rsidRPr="005C098E" w:rsidRDefault="00DE165B">
      <w:pPr>
        <w:ind w:left="360" w:hanging="360"/>
        <w:rPr>
          <w:i/>
          <w:sz w:val="22"/>
          <w:szCs w:val="22"/>
        </w:rPr>
      </w:pPr>
    </w:p>
    <w:p w14:paraId="311946BD" w14:textId="77777777" w:rsidR="00DE165B" w:rsidRPr="005C098E" w:rsidRDefault="00DE165B" w:rsidP="00DE165B">
      <w:pPr>
        <w:ind w:left="360" w:hanging="360"/>
        <w:rPr>
          <w:sz w:val="22"/>
          <w:szCs w:val="22"/>
        </w:rPr>
      </w:pPr>
      <w:r w:rsidRPr="005C098E">
        <w:rPr>
          <w:sz w:val="22"/>
          <w:szCs w:val="22"/>
        </w:rPr>
        <w:t xml:space="preserve">14.  </w:t>
      </w:r>
      <w:r w:rsidRPr="005C098E">
        <w:rPr>
          <w:i/>
          <w:sz w:val="22"/>
          <w:szCs w:val="22"/>
        </w:rPr>
        <w:t xml:space="preserve">Estimates of the cost burden to the Commission.  </w:t>
      </w:r>
      <w:r w:rsidRPr="005C098E">
        <w:rPr>
          <w:sz w:val="22"/>
          <w:szCs w:val="22"/>
        </w:rPr>
        <w:t xml:space="preserve">There will be few, if any, costs to the Commission because </w:t>
      </w:r>
      <w:r w:rsidR="00FD690E" w:rsidRPr="005C098E">
        <w:rPr>
          <w:sz w:val="22"/>
          <w:szCs w:val="22"/>
        </w:rPr>
        <w:t>ensuring proper use of universal service support is</w:t>
      </w:r>
      <w:r w:rsidRPr="005C098E">
        <w:rPr>
          <w:sz w:val="22"/>
          <w:szCs w:val="22"/>
        </w:rPr>
        <w:t xml:space="preserve"> already part of Commission duties.  </w:t>
      </w:r>
      <w:bookmarkStart w:id="2" w:name="OLE_LINK1"/>
      <w:bookmarkStart w:id="3" w:name="OLE_LINK2"/>
      <w:r w:rsidR="00FD690E" w:rsidRPr="005C098E">
        <w:rPr>
          <w:sz w:val="22"/>
          <w:szCs w:val="22"/>
        </w:rPr>
        <w:t>Furthermore, no new systems or programs will be acquired or developed to process the information collection.</w:t>
      </w:r>
    </w:p>
    <w:p w14:paraId="31BB95EE" w14:textId="77777777" w:rsidR="00DE165B" w:rsidRPr="005C098E" w:rsidRDefault="00DE165B" w:rsidP="00DE165B">
      <w:pPr>
        <w:ind w:left="360"/>
        <w:rPr>
          <w:iCs/>
          <w:color w:val="000000"/>
          <w:sz w:val="22"/>
          <w:szCs w:val="22"/>
        </w:rPr>
      </w:pPr>
    </w:p>
    <w:p w14:paraId="266DF5FC" w14:textId="4FD95FFE" w:rsidR="006D6A9F" w:rsidRPr="003457B1" w:rsidRDefault="00DE165B" w:rsidP="003457B1">
      <w:pPr>
        <w:ind w:left="360" w:hanging="360"/>
        <w:rPr>
          <w:color w:val="000000"/>
          <w:sz w:val="22"/>
        </w:rPr>
      </w:pPr>
      <w:r w:rsidRPr="005C098E">
        <w:rPr>
          <w:iCs/>
          <w:color w:val="000000"/>
          <w:sz w:val="22"/>
          <w:szCs w:val="22"/>
        </w:rPr>
        <w:t xml:space="preserve">15.  </w:t>
      </w:r>
      <w:r w:rsidRPr="005C098E">
        <w:rPr>
          <w:i/>
          <w:iCs/>
          <w:color w:val="000000"/>
          <w:sz w:val="22"/>
          <w:szCs w:val="22"/>
        </w:rPr>
        <w:t>Program changes or adjustments.</w:t>
      </w:r>
      <w:r w:rsidRPr="005C098E">
        <w:rPr>
          <w:iCs/>
          <w:color w:val="000000"/>
          <w:sz w:val="22"/>
          <w:szCs w:val="22"/>
        </w:rPr>
        <w:t xml:space="preserve"> </w:t>
      </w:r>
      <w:r w:rsidRPr="005C098E">
        <w:rPr>
          <w:i/>
          <w:iCs/>
          <w:color w:val="000000"/>
          <w:sz w:val="22"/>
          <w:szCs w:val="22"/>
        </w:rPr>
        <w:t xml:space="preserve"> </w:t>
      </w:r>
      <w:r w:rsidR="00D372FA" w:rsidRPr="00CB6778">
        <w:rPr>
          <w:iCs/>
          <w:color w:val="000000"/>
          <w:sz w:val="22"/>
          <w:szCs w:val="22"/>
        </w:rPr>
        <w:t xml:space="preserve">The Commission is reporting program changes to this information collection as a result of eliminated requirements associated with recent </w:t>
      </w:r>
      <w:r w:rsidR="00D372FA" w:rsidRPr="005C6944">
        <w:rPr>
          <w:i/>
          <w:iCs/>
          <w:color w:val="000000"/>
          <w:sz w:val="22"/>
          <w:szCs w:val="22"/>
        </w:rPr>
        <w:t>Rate-of-Return Order</w:t>
      </w:r>
      <w:r w:rsidR="00D372FA" w:rsidRPr="00CB6778">
        <w:rPr>
          <w:iCs/>
          <w:color w:val="000000"/>
          <w:sz w:val="22"/>
          <w:szCs w:val="22"/>
        </w:rPr>
        <w:t xml:space="preserve">.  </w:t>
      </w:r>
      <w:r w:rsidR="006D6A9F" w:rsidRPr="005C6944">
        <w:t xml:space="preserve">Specifically, </w:t>
      </w:r>
      <w:r w:rsidR="00D216ED" w:rsidRPr="005C6944">
        <w:t xml:space="preserve">the collection eliminates the identification of special circumstances under the capital investment allowance (which has been repealed), the collection of information necessary to calculate the operating expense limitation (which is now </w:t>
      </w:r>
      <w:r w:rsidR="00D216ED" w:rsidRPr="005C6944">
        <w:rPr>
          <w:color w:val="000000"/>
          <w:sz w:val="22"/>
          <w:szCs w:val="22"/>
        </w:rPr>
        <w:t>available</w:t>
      </w:r>
      <w:r w:rsidR="00D216ED" w:rsidRPr="005C6944">
        <w:t xml:space="preserve"> pursuant to another collection), and broadband-only loop counts (one-time filing has passed).</w:t>
      </w:r>
      <w:r w:rsidR="00D216ED">
        <w:t xml:space="preserve"> </w:t>
      </w:r>
      <w:r w:rsidR="006D6A9F" w:rsidRPr="005C6944">
        <w:t> Further,</w:t>
      </w:r>
      <w:r w:rsidR="00D216ED" w:rsidRPr="00D216ED">
        <w:t xml:space="preserve"> </w:t>
      </w:r>
      <w:r w:rsidR="00D216ED" w:rsidRPr="005C6944">
        <w:t>the collection changes the A-CAM elections from “one-time” to “periodic.”</w:t>
      </w:r>
      <w:r w:rsidR="001148FF">
        <w:t xml:space="preserve">  </w:t>
      </w:r>
      <w:r w:rsidR="003D0530">
        <w:t>W</w:t>
      </w:r>
      <w:r w:rsidR="001148FF">
        <w:t xml:space="preserve">e estimate the periodic election will occur no more than once per year, </w:t>
      </w:r>
      <w:r w:rsidR="003D0530">
        <w:t>which</w:t>
      </w:r>
      <w:r w:rsidR="001148FF">
        <w:t xml:space="preserve"> does not result </w:t>
      </w:r>
      <w:r w:rsidR="008D3944">
        <w:t>in any change to the burden.</w:t>
      </w:r>
    </w:p>
    <w:p w14:paraId="22F5054E" w14:textId="77777777" w:rsidR="006D6A9F" w:rsidRDefault="006D6A9F" w:rsidP="004C5BE0">
      <w:pPr>
        <w:ind w:left="360" w:hanging="360"/>
        <w:rPr>
          <w:color w:val="000000"/>
          <w:sz w:val="22"/>
          <w:szCs w:val="22"/>
        </w:rPr>
      </w:pPr>
    </w:p>
    <w:p w14:paraId="740DBF51" w14:textId="77777777" w:rsidR="00597E3D" w:rsidRDefault="00C45150" w:rsidP="00CB6778">
      <w:pPr>
        <w:ind w:left="360"/>
        <w:rPr>
          <w:color w:val="000000"/>
          <w:sz w:val="22"/>
          <w:szCs w:val="22"/>
        </w:rPr>
      </w:pPr>
      <w:r w:rsidRPr="005C098E">
        <w:rPr>
          <w:color w:val="000000"/>
          <w:sz w:val="22"/>
          <w:szCs w:val="22"/>
        </w:rPr>
        <w:t>Th</w:t>
      </w:r>
      <w:r w:rsidR="00D372FA">
        <w:rPr>
          <w:color w:val="000000"/>
          <w:sz w:val="22"/>
          <w:szCs w:val="22"/>
        </w:rPr>
        <w:t xml:space="preserve">e </w:t>
      </w:r>
      <w:r w:rsidR="00856CBF">
        <w:rPr>
          <w:color w:val="000000"/>
          <w:sz w:val="22"/>
          <w:szCs w:val="22"/>
        </w:rPr>
        <w:t xml:space="preserve">total </w:t>
      </w:r>
      <w:r w:rsidR="00D372FA">
        <w:rPr>
          <w:color w:val="000000"/>
          <w:sz w:val="22"/>
          <w:szCs w:val="22"/>
        </w:rPr>
        <w:t xml:space="preserve">number of </w:t>
      </w:r>
      <w:r w:rsidR="00856CBF">
        <w:rPr>
          <w:color w:val="000000"/>
          <w:sz w:val="22"/>
          <w:szCs w:val="22"/>
        </w:rPr>
        <w:t xml:space="preserve">respondents </w:t>
      </w:r>
      <w:r w:rsidR="00D372FA">
        <w:rPr>
          <w:color w:val="000000"/>
          <w:sz w:val="22"/>
          <w:szCs w:val="22"/>
        </w:rPr>
        <w:t xml:space="preserve">decreased from 2,010 to </w:t>
      </w:r>
      <w:r w:rsidR="005C6944">
        <w:rPr>
          <w:color w:val="000000"/>
          <w:sz w:val="22"/>
          <w:szCs w:val="22"/>
        </w:rPr>
        <w:t>1,100</w:t>
      </w:r>
      <w:r w:rsidR="00D372FA">
        <w:rPr>
          <w:color w:val="000000"/>
          <w:sz w:val="22"/>
          <w:szCs w:val="22"/>
        </w:rPr>
        <w:t xml:space="preserve"> (</w:t>
      </w:r>
      <w:r w:rsidR="005C6944">
        <w:rPr>
          <w:color w:val="000000"/>
          <w:sz w:val="22"/>
          <w:szCs w:val="22"/>
        </w:rPr>
        <w:t>-910)</w:t>
      </w:r>
      <w:r w:rsidR="00856CBF">
        <w:rPr>
          <w:color w:val="000000"/>
          <w:sz w:val="22"/>
          <w:szCs w:val="22"/>
        </w:rPr>
        <w:t xml:space="preserve">, </w:t>
      </w:r>
      <w:r w:rsidR="00D372FA">
        <w:rPr>
          <w:color w:val="000000"/>
          <w:sz w:val="22"/>
          <w:szCs w:val="22"/>
        </w:rPr>
        <w:t xml:space="preserve">the </w:t>
      </w:r>
      <w:r w:rsidR="00856CBF">
        <w:rPr>
          <w:color w:val="000000"/>
          <w:sz w:val="22"/>
          <w:szCs w:val="22"/>
        </w:rPr>
        <w:t xml:space="preserve">total </w:t>
      </w:r>
      <w:r w:rsidR="00D372FA">
        <w:rPr>
          <w:color w:val="000000"/>
          <w:sz w:val="22"/>
          <w:szCs w:val="22"/>
        </w:rPr>
        <w:t xml:space="preserve">number of </w:t>
      </w:r>
      <w:r w:rsidR="00856CBF">
        <w:rPr>
          <w:color w:val="000000"/>
          <w:sz w:val="22"/>
          <w:szCs w:val="22"/>
        </w:rPr>
        <w:t>responses</w:t>
      </w:r>
      <w:r w:rsidR="00D372FA">
        <w:rPr>
          <w:color w:val="000000"/>
          <w:sz w:val="22"/>
          <w:szCs w:val="22"/>
        </w:rPr>
        <w:t xml:space="preserve"> decreased from </w:t>
      </w:r>
      <w:r w:rsidR="005C6944">
        <w:rPr>
          <w:color w:val="000000"/>
          <w:sz w:val="22"/>
          <w:szCs w:val="22"/>
        </w:rPr>
        <w:t>2,090 to 1,100 (-990)</w:t>
      </w:r>
      <w:r w:rsidR="00D372FA">
        <w:rPr>
          <w:color w:val="000000"/>
          <w:sz w:val="22"/>
          <w:szCs w:val="22"/>
        </w:rPr>
        <w:t xml:space="preserve">; </w:t>
      </w:r>
      <w:r w:rsidR="00856CBF">
        <w:rPr>
          <w:color w:val="000000"/>
          <w:sz w:val="22"/>
          <w:szCs w:val="22"/>
        </w:rPr>
        <w:t xml:space="preserve">and </w:t>
      </w:r>
      <w:r w:rsidR="00D372FA">
        <w:rPr>
          <w:color w:val="000000"/>
          <w:sz w:val="22"/>
          <w:szCs w:val="22"/>
        </w:rPr>
        <w:t xml:space="preserve">the </w:t>
      </w:r>
      <w:r w:rsidR="007512BE" w:rsidRPr="005C098E">
        <w:rPr>
          <w:color w:val="000000"/>
          <w:sz w:val="22"/>
          <w:szCs w:val="22"/>
        </w:rPr>
        <w:t>total annual burden hours</w:t>
      </w:r>
      <w:r w:rsidR="00995434">
        <w:rPr>
          <w:color w:val="000000"/>
          <w:sz w:val="22"/>
          <w:szCs w:val="22"/>
        </w:rPr>
        <w:t xml:space="preserve"> </w:t>
      </w:r>
      <w:r w:rsidR="00D372FA">
        <w:rPr>
          <w:color w:val="000000"/>
          <w:sz w:val="22"/>
          <w:szCs w:val="22"/>
        </w:rPr>
        <w:t xml:space="preserve">decreased from </w:t>
      </w:r>
      <w:r w:rsidR="005C6944">
        <w:rPr>
          <w:color w:val="000000"/>
          <w:sz w:val="22"/>
          <w:szCs w:val="22"/>
        </w:rPr>
        <w:t xml:space="preserve">1,780 to </w:t>
      </w:r>
    </w:p>
    <w:p w14:paraId="7C96C5C9" w14:textId="00A5CF48" w:rsidR="004C5BE0" w:rsidRDefault="005C6944" w:rsidP="00CB6778">
      <w:pPr>
        <w:ind w:left="360"/>
      </w:pPr>
      <w:r>
        <w:rPr>
          <w:color w:val="000000"/>
          <w:sz w:val="22"/>
          <w:szCs w:val="22"/>
        </w:rPr>
        <w:t>700 (-</w:t>
      </w:r>
      <w:r w:rsidR="00513AD4">
        <w:rPr>
          <w:color w:val="000000"/>
          <w:sz w:val="22"/>
          <w:szCs w:val="22"/>
        </w:rPr>
        <w:t>1,</w:t>
      </w:r>
      <w:r w:rsidR="00907259">
        <w:rPr>
          <w:color w:val="000000"/>
          <w:sz w:val="22"/>
          <w:szCs w:val="22"/>
        </w:rPr>
        <w:t>0</w:t>
      </w:r>
      <w:r w:rsidR="00513AD4">
        <w:rPr>
          <w:color w:val="000000"/>
          <w:sz w:val="22"/>
          <w:szCs w:val="22"/>
        </w:rPr>
        <w:t>80</w:t>
      </w:r>
      <w:r>
        <w:rPr>
          <w:color w:val="000000"/>
          <w:sz w:val="22"/>
          <w:szCs w:val="22"/>
        </w:rPr>
        <w:t>)</w:t>
      </w:r>
      <w:r w:rsidR="00D372FA">
        <w:rPr>
          <w:color w:val="000000"/>
          <w:sz w:val="22"/>
          <w:szCs w:val="22"/>
        </w:rPr>
        <w:t>.</w:t>
      </w:r>
      <w:r w:rsidR="00995434">
        <w:rPr>
          <w:color w:val="000000"/>
          <w:sz w:val="22"/>
          <w:szCs w:val="22"/>
        </w:rPr>
        <w:t xml:space="preserve"> </w:t>
      </w:r>
    </w:p>
    <w:p w14:paraId="61EA200B" w14:textId="77777777" w:rsidR="00DE165B" w:rsidRPr="005C098E" w:rsidRDefault="00DE165B" w:rsidP="00DE165B">
      <w:pPr>
        <w:rPr>
          <w:bCs/>
          <w:color w:val="000000"/>
          <w:sz w:val="22"/>
          <w:szCs w:val="22"/>
        </w:rPr>
      </w:pPr>
    </w:p>
    <w:bookmarkEnd w:id="2"/>
    <w:bookmarkEnd w:id="3"/>
    <w:p w14:paraId="6DDC23BB" w14:textId="77777777" w:rsidR="00DE165B" w:rsidRPr="005C098E" w:rsidRDefault="00DE165B">
      <w:pPr>
        <w:ind w:left="360" w:hanging="360"/>
        <w:rPr>
          <w:sz w:val="22"/>
          <w:szCs w:val="22"/>
        </w:rPr>
      </w:pPr>
      <w:r w:rsidRPr="005C098E">
        <w:rPr>
          <w:sz w:val="22"/>
          <w:szCs w:val="22"/>
        </w:rPr>
        <w:t xml:space="preserve">16.  </w:t>
      </w:r>
      <w:r w:rsidRPr="005C098E">
        <w:rPr>
          <w:i/>
          <w:sz w:val="22"/>
          <w:szCs w:val="22"/>
        </w:rPr>
        <w:t>Collections of information w</w:t>
      </w:r>
      <w:r w:rsidR="00DE4B7A">
        <w:rPr>
          <w:i/>
          <w:sz w:val="22"/>
          <w:szCs w:val="22"/>
        </w:rPr>
        <w:t>hose results will be published.</w:t>
      </w:r>
      <w:r w:rsidR="00DE4B7A">
        <w:rPr>
          <w:sz w:val="22"/>
          <w:szCs w:val="22"/>
        </w:rPr>
        <w:t xml:space="preserve">  </w:t>
      </w:r>
      <w:r w:rsidR="00C45150" w:rsidRPr="005C098E">
        <w:rPr>
          <w:sz w:val="22"/>
          <w:szCs w:val="22"/>
        </w:rPr>
        <w:t xml:space="preserve">The Commission plans to make </w:t>
      </w:r>
      <w:r w:rsidR="00DE4B7A">
        <w:rPr>
          <w:sz w:val="22"/>
          <w:szCs w:val="22"/>
        </w:rPr>
        <w:t>CAF-ACAM elections</w:t>
      </w:r>
      <w:r w:rsidR="00C45150" w:rsidRPr="005C098E">
        <w:rPr>
          <w:sz w:val="22"/>
          <w:szCs w:val="22"/>
        </w:rPr>
        <w:t xml:space="preserve"> public through the issu</w:t>
      </w:r>
      <w:r w:rsidR="001841EA" w:rsidRPr="005C098E">
        <w:rPr>
          <w:sz w:val="22"/>
          <w:szCs w:val="22"/>
        </w:rPr>
        <w:t>e</w:t>
      </w:r>
      <w:r w:rsidR="00DE4B7A">
        <w:rPr>
          <w:sz w:val="22"/>
          <w:szCs w:val="22"/>
        </w:rPr>
        <w:t xml:space="preserve"> of a public notice</w:t>
      </w:r>
      <w:r w:rsidR="00C45150" w:rsidRPr="005C098E">
        <w:rPr>
          <w:sz w:val="22"/>
          <w:szCs w:val="22"/>
        </w:rPr>
        <w:t xml:space="preserve">. </w:t>
      </w:r>
    </w:p>
    <w:p w14:paraId="31539FB1" w14:textId="77777777" w:rsidR="00DE165B" w:rsidRPr="005C098E" w:rsidRDefault="00DE165B">
      <w:pPr>
        <w:ind w:left="360" w:hanging="360"/>
        <w:rPr>
          <w:sz w:val="22"/>
          <w:szCs w:val="22"/>
        </w:rPr>
      </w:pPr>
    </w:p>
    <w:p w14:paraId="70220C5C" w14:textId="77777777" w:rsidR="00DE165B" w:rsidRPr="005C098E" w:rsidRDefault="00DE165B" w:rsidP="00C45150">
      <w:pPr>
        <w:ind w:left="360" w:hanging="360"/>
        <w:rPr>
          <w:sz w:val="22"/>
          <w:szCs w:val="22"/>
        </w:rPr>
      </w:pPr>
      <w:r w:rsidRPr="005C098E">
        <w:rPr>
          <w:sz w:val="22"/>
          <w:szCs w:val="22"/>
        </w:rPr>
        <w:t xml:space="preserve">17.  </w:t>
      </w:r>
      <w:r w:rsidRPr="005C098E">
        <w:rPr>
          <w:i/>
          <w:sz w:val="22"/>
          <w:szCs w:val="22"/>
        </w:rPr>
        <w:t>Display of expiration date for OMB appr</w:t>
      </w:r>
      <w:r w:rsidR="00DE4B7A">
        <w:rPr>
          <w:i/>
          <w:sz w:val="22"/>
          <w:szCs w:val="22"/>
        </w:rPr>
        <w:t>oval of information collection.</w:t>
      </w:r>
      <w:r w:rsidR="00DE4B7A">
        <w:rPr>
          <w:sz w:val="22"/>
          <w:szCs w:val="22"/>
        </w:rPr>
        <w:t xml:space="preserve">  </w:t>
      </w:r>
      <w:r w:rsidR="00C45150" w:rsidRPr="005C098E">
        <w:rPr>
          <w:sz w:val="22"/>
          <w:szCs w:val="22"/>
        </w:rPr>
        <w:t>The</w:t>
      </w:r>
      <w:r w:rsidR="00DE4B7A">
        <w:rPr>
          <w:sz w:val="22"/>
          <w:szCs w:val="22"/>
        </w:rPr>
        <w:t xml:space="preserve">re is no form </w:t>
      </w:r>
      <w:r w:rsidR="009F03AB" w:rsidRPr="005C098E">
        <w:rPr>
          <w:sz w:val="22"/>
          <w:szCs w:val="22"/>
        </w:rPr>
        <w:t xml:space="preserve">associated with this information collection.  </w:t>
      </w:r>
      <w:r w:rsidR="00635F06" w:rsidRPr="005C098E">
        <w:rPr>
          <w:sz w:val="22"/>
          <w:szCs w:val="22"/>
        </w:rPr>
        <w:t xml:space="preserve">The Commission publishes a list of all OMB-approved information collections in 47 C.F.R. </w:t>
      </w:r>
      <w:r w:rsidR="00EE0E78" w:rsidRPr="005C098E">
        <w:rPr>
          <w:sz w:val="22"/>
          <w:szCs w:val="22"/>
        </w:rPr>
        <w:t>§ 0</w:t>
      </w:r>
      <w:r w:rsidR="00635F06" w:rsidRPr="005C098E">
        <w:rPr>
          <w:sz w:val="22"/>
          <w:szCs w:val="22"/>
        </w:rPr>
        <w:t>.408 of the Commission’s rules</w:t>
      </w:r>
    </w:p>
    <w:p w14:paraId="65411510" w14:textId="77777777" w:rsidR="00DE165B" w:rsidRPr="005C098E" w:rsidRDefault="00DE165B">
      <w:pPr>
        <w:ind w:left="360" w:hanging="360"/>
        <w:rPr>
          <w:sz w:val="22"/>
          <w:szCs w:val="22"/>
        </w:rPr>
      </w:pPr>
    </w:p>
    <w:p w14:paraId="0CD1F988" w14:textId="77777777" w:rsidR="00DE165B" w:rsidRPr="005C098E" w:rsidRDefault="00DE165B" w:rsidP="00DE165B">
      <w:pPr>
        <w:pStyle w:val="ParaNum"/>
        <w:numPr>
          <w:ilvl w:val="0"/>
          <w:numId w:val="0"/>
        </w:numPr>
        <w:ind w:left="360" w:hanging="360"/>
        <w:rPr>
          <w:sz w:val="22"/>
        </w:rPr>
      </w:pPr>
      <w:r w:rsidRPr="005C098E">
        <w:rPr>
          <w:sz w:val="22"/>
        </w:rPr>
        <w:t xml:space="preserve">18.  </w:t>
      </w:r>
      <w:r w:rsidRPr="005C098E">
        <w:rPr>
          <w:i/>
          <w:sz w:val="22"/>
        </w:rPr>
        <w:t>Exceptions to certification statement for Paperwork Reduction Act submissions</w:t>
      </w:r>
      <w:r w:rsidR="00513AD4">
        <w:rPr>
          <w:i/>
          <w:sz w:val="22"/>
        </w:rPr>
        <w:t>.</w:t>
      </w:r>
      <w:r w:rsidRPr="005C098E">
        <w:rPr>
          <w:i/>
          <w:sz w:val="22"/>
        </w:rPr>
        <w:t xml:space="preserve"> </w:t>
      </w:r>
      <w:r w:rsidRPr="005C098E">
        <w:rPr>
          <w:sz w:val="22"/>
        </w:rPr>
        <w:t xml:space="preserve"> </w:t>
      </w:r>
      <w:r w:rsidR="00131FE3" w:rsidRPr="005C098E">
        <w:rPr>
          <w:sz w:val="22"/>
        </w:rPr>
        <w:t xml:space="preserve">There are no exceptions to the certification statement.  </w:t>
      </w:r>
    </w:p>
    <w:p w14:paraId="6E5E8D67" w14:textId="77777777" w:rsidR="00DE165B" w:rsidRPr="005C098E" w:rsidRDefault="00DE165B">
      <w:pPr>
        <w:ind w:left="360" w:hanging="360"/>
        <w:rPr>
          <w:b/>
          <w:sz w:val="22"/>
          <w:szCs w:val="22"/>
        </w:rPr>
      </w:pPr>
      <w:r w:rsidRPr="005C098E">
        <w:rPr>
          <w:b/>
          <w:sz w:val="22"/>
          <w:szCs w:val="22"/>
        </w:rPr>
        <w:t xml:space="preserve">B.  </w:t>
      </w:r>
      <w:r w:rsidRPr="005C098E">
        <w:rPr>
          <w:b/>
          <w:sz w:val="22"/>
          <w:szCs w:val="22"/>
          <w:u w:val="single"/>
        </w:rPr>
        <w:t>Collections of Information Employing Statistical Methods:</w:t>
      </w:r>
    </w:p>
    <w:p w14:paraId="3C638EB2" w14:textId="77777777" w:rsidR="00DE165B" w:rsidRPr="005C098E" w:rsidRDefault="00DE165B">
      <w:pPr>
        <w:ind w:left="360" w:hanging="360"/>
        <w:rPr>
          <w:sz w:val="22"/>
          <w:szCs w:val="22"/>
        </w:rPr>
      </w:pPr>
    </w:p>
    <w:p w14:paraId="52661A41" w14:textId="77777777" w:rsidR="00DE165B" w:rsidRDefault="00DE165B">
      <w:pPr>
        <w:ind w:left="360"/>
        <w:rPr>
          <w:szCs w:val="24"/>
        </w:rPr>
      </w:pPr>
      <w:r w:rsidRPr="005C098E">
        <w:rPr>
          <w:sz w:val="22"/>
          <w:szCs w:val="22"/>
        </w:rPr>
        <w:t>The Commission does not anticipate that the collection of information will employ statistical meth</w:t>
      </w:r>
      <w:r w:rsidRPr="005C098E">
        <w:rPr>
          <w:szCs w:val="24"/>
        </w:rPr>
        <w:t>ods.</w:t>
      </w:r>
    </w:p>
    <w:p w14:paraId="320A166B" w14:textId="77777777" w:rsidR="003A4EC4" w:rsidRDefault="003A4EC4">
      <w:pPr>
        <w:ind w:left="360"/>
        <w:rPr>
          <w:szCs w:val="24"/>
        </w:rPr>
      </w:pPr>
    </w:p>
    <w:sectPr w:rsidR="003A4EC4" w:rsidSect="00D824BC">
      <w:headerReference w:type="default" r:id="rId10"/>
      <w:footerReference w:type="even" r:id="rId11"/>
      <w:footerReference w:type="default" r:id="rId12"/>
      <w:headerReference w:type="first" r:id="rId13"/>
      <w:footerReference w:type="first" r:id="rId14"/>
      <w:pgSz w:w="12240" w:h="15840" w:code="1"/>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27348" w14:textId="77777777" w:rsidR="00086B20" w:rsidRDefault="00086B20">
      <w:r>
        <w:separator/>
      </w:r>
    </w:p>
  </w:endnote>
  <w:endnote w:type="continuationSeparator" w:id="0">
    <w:p w14:paraId="18E8D0B9" w14:textId="77777777" w:rsidR="00086B20" w:rsidRDefault="00086B20">
      <w:r>
        <w:continuationSeparator/>
      </w:r>
    </w:p>
  </w:endnote>
  <w:endnote w:type="continuationNotice" w:id="1">
    <w:p w14:paraId="189B7E5D" w14:textId="77777777" w:rsidR="00086B20" w:rsidRDefault="00086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F61D2" w14:textId="77777777" w:rsidR="003D0CBB" w:rsidRDefault="003D0C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8744E" w14:textId="77777777" w:rsidR="003D0CBB" w:rsidRDefault="003D0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35ED" w14:textId="77777777" w:rsidR="003D0CBB" w:rsidRPr="00E74437" w:rsidRDefault="003D0CBB">
    <w:pPr>
      <w:pStyle w:val="Footer"/>
      <w:framePr w:wrap="around" w:vAnchor="text" w:hAnchor="margin" w:xAlign="center" w:y="1"/>
      <w:rPr>
        <w:rStyle w:val="PageNumber"/>
        <w:sz w:val="20"/>
      </w:rPr>
    </w:pPr>
    <w:r w:rsidRPr="00E74437">
      <w:rPr>
        <w:rStyle w:val="PageNumber"/>
        <w:sz w:val="20"/>
      </w:rPr>
      <w:fldChar w:fldCharType="begin"/>
    </w:r>
    <w:r w:rsidRPr="00E74437">
      <w:rPr>
        <w:rStyle w:val="PageNumber"/>
        <w:sz w:val="20"/>
      </w:rPr>
      <w:instrText xml:space="preserve">PAGE  </w:instrText>
    </w:r>
    <w:r w:rsidRPr="00E74437">
      <w:rPr>
        <w:rStyle w:val="PageNumber"/>
        <w:sz w:val="20"/>
      </w:rPr>
      <w:fldChar w:fldCharType="separate"/>
    </w:r>
    <w:r w:rsidR="00E97CF9">
      <w:rPr>
        <w:rStyle w:val="PageNumber"/>
        <w:noProof/>
        <w:sz w:val="20"/>
      </w:rPr>
      <w:t>2</w:t>
    </w:r>
    <w:r w:rsidRPr="00E74437">
      <w:rPr>
        <w:rStyle w:val="PageNumber"/>
        <w:sz w:val="20"/>
      </w:rPr>
      <w:fldChar w:fldCharType="end"/>
    </w:r>
  </w:p>
  <w:p w14:paraId="7584A6A7" w14:textId="77777777" w:rsidR="003D0CBB" w:rsidRDefault="003D0C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2F473" w14:textId="77777777" w:rsidR="003D0CBB" w:rsidRDefault="003D0CBB">
    <w:pPr>
      <w:pStyle w:val="Footer"/>
      <w:jc w:val="center"/>
    </w:pPr>
    <w:r>
      <w:fldChar w:fldCharType="begin"/>
    </w:r>
    <w:r>
      <w:instrText xml:space="preserve"> PAGE   \* MERGEFORMAT </w:instrText>
    </w:r>
    <w:r>
      <w:fldChar w:fldCharType="separate"/>
    </w:r>
    <w:r w:rsidR="00E97CF9">
      <w:rPr>
        <w:noProof/>
      </w:rPr>
      <w:t>1</w:t>
    </w:r>
    <w:r>
      <w:rPr>
        <w:noProof/>
      </w:rPr>
      <w:fldChar w:fldCharType="end"/>
    </w:r>
  </w:p>
  <w:p w14:paraId="1ED8B19A" w14:textId="77777777" w:rsidR="003D0CBB" w:rsidRPr="002B27E0" w:rsidRDefault="003D0CBB">
    <w:pPr>
      <w:pStyle w:val="Footer"/>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FBDA3" w14:textId="77777777" w:rsidR="00086B20" w:rsidRDefault="00086B20">
      <w:r>
        <w:separator/>
      </w:r>
    </w:p>
  </w:footnote>
  <w:footnote w:type="continuationSeparator" w:id="0">
    <w:p w14:paraId="375E6BC2" w14:textId="77777777" w:rsidR="00086B20" w:rsidRDefault="00086B20">
      <w:r>
        <w:continuationSeparator/>
      </w:r>
    </w:p>
  </w:footnote>
  <w:footnote w:type="continuationNotice" w:id="1">
    <w:p w14:paraId="35E14F92" w14:textId="77777777" w:rsidR="00086B20" w:rsidRDefault="00086B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0D900" w14:textId="1B9908A8" w:rsidR="003D0CBB" w:rsidRPr="00976F60" w:rsidRDefault="003D0CBB" w:rsidP="00856CBF">
    <w:pPr>
      <w:rPr>
        <w:b/>
        <w:sz w:val="22"/>
        <w:szCs w:val="22"/>
      </w:rPr>
    </w:pPr>
    <w:r>
      <w:rPr>
        <w:sz w:val="22"/>
        <w:szCs w:val="22"/>
      </w:rPr>
      <w:tab/>
    </w:r>
    <w:r>
      <w:rPr>
        <w:sz w:val="22"/>
        <w:szCs w:val="22"/>
      </w:rPr>
      <w:tab/>
    </w:r>
    <w:r>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Pr>
        <w:sz w:val="22"/>
        <w:szCs w:val="22"/>
      </w:rPr>
      <w:t xml:space="preserve">         </w:t>
    </w:r>
    <w:r>
      <w:rPr>
        <w:b/>
        <w:sz w:val="22"/>
        <w:szCs w:val="22"/>
      </w:rPr>
      <w:t>3060-1219</w:t>
    </w:r>
  </w:p>
  <w:p w14:paraId="04B1A481" w14:textId="66144BCB" w:rsidR="003D0CBB" w:rsidRPr="00976F60" w:rsidRDefault="003D0CBB" w:rsidP="00856CBF">
    <w:pPr>
      <w:tabs>
        <w:tab w:val="center" w:pos="4680"/>
        <w:tab w:val="right" w:pos="9360"/>
      </w:tabs>
      <w:rPr>
        <w:b/>
        <w:sz w:val="22"/>
        <w:szCs w:val="22"/>
      </w:rPr>
    </w:pPr>
    <w:r w:rsidRPr="00976F60">
      <w:rPr>
        <w:b/>
        <w:sz w:val="22"/>
        <w:szCs w:val="22"/>
      </w:rPr>
      <w:t xml:space="preserve">Connect America </w:t>
    </w:r>
    <w:r>
      <w:rPr>
        <w:b/>
        <w:sz w:val="22"/>
        <w:szCs w:val="22"/>
      </w:rPr>
      <w:t>Fund-Alternative Connect America Cost Model Support</w:t>
    </w:r>
    <w:r>
      <w:rPr>
        <w:b/>
        <w:sz w:val="22"/>
        <w:szCs w:val="22"/>
      </w:rPr>
      <w:tab/>
    </w:r>
    <w:r w:rsidR="00FC25FE">
      <w:rPr>
        <w:b/>
        <w:sz w:val="22"/>
        <w:szCs w:val="22"/>
      </w:rPr>
      <w:t>Ju</w:t>
    </w:r>
    <w:r w:rsidR="00597E3D">
      <w:rPr>
        <w:b/>
        <w:sz w:val="22"/>
        <w:szCs w:val="22"/>
      </w:rPr>
      <w:t>ly</w:t>
    </w:r>
    <w:r>
      <w:rPr>
        <w:b/>
        <w:sz w:val="22"/>
        <w:szCs w:val="22"/>
      </w:rPr>
      <w:t xml:space="preserve"> 2019</w:t>
    </w:r>
  </w:p>
  <w:p w14:paraId="2E0091A0" w14:textId="77777777" w:rsidR="003D0CBB" w:rsidRDefault="003D0CBB">
    <w:pPr>
      <w:pStyle w:val="Header"/>
      <w:tabs>
        <w:tab w:val="clear" w:pos="8640"/>
        <w:tab w:val="right" w:pos="9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2220" w14:textId="6BEF7966" w:rsidR="003D0CBB" w:rsidRPr="00976F60" w:rsidRDefault="003D0CBB" w:rsidP="002E005E">
    <w:pPr>
      <w:rPr>
        <w:b/>
        <w:sz w:val="22"/>
        <w:szCs w:val="22"/>
      </w:rPr>
    </w:pPr>
    <w:r>
      <w:rPr>
        <w:sz w:val="22"/>
        <w:szCs w:val="22"/>
      </w:rPr>
      <w:tab/>
    </w:r>
    <w:r>
      <w:rPr>
        <w:sz w:val="22"/>
        <w:szCs w:val="22"/>
      </w:rPr>
      <w:tab/>
    </w:r>
    <w:r>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Pr>
        <w:sz w:val="22"/>
        <w:szCs w:val="22"/>
      </w:rPr>
      <w:t xml:space="preserve">         </w:t>
    </w:r>
    <w:r>
      <w:rPr>
        <w:b/>
        <w:sz w:val="22"/>
        <w:szCs w:val="22"/>
      </w:rPr>
      <w:t>3060-1219</w:t>
    </w:r>
  </w:p>
  <w:p w14:paraId="5176FB1E" w14:textId="28C358DC" w:rsidR="003D0CBB" w:rsidRPr="00976F60" w:rsidRDefault="003D0CBB" w:rsidP="00D824BC">
    <w:pPr>
      <w:tabs>
        <w:tab w:val="center" w:pos="4680"/>
        <w:tab w:val="right" w:pos="9360"/>
      </w:tabs>
      <w:rPr>
        <w:b/>
        <w:sz w:val="22"/>
        <w:szCs w:val="22"/>
      </w:rPr>
    </w:pPr>
    <w:r w:rsidRPr="00976F60">
      <w:rPr>
        <w:b/>
        <w:sz w:val="22"/>
        <w:szCs w:val="22"/>
      </w:rPr>
      <w:t xml:space="preserve">Connect America </w:t>
    </w:r>
    <w:r>
      <w:rPr>
        <w:b/>
        <w:sz w:val="22"/>
        <w:szCs w:val="22"/>
      </w:rPr>
      <w:t>Fund-Alternative Connect America Cost Model Support</w:t>
    </w:r>
    <w:r>
      <w:rPr>
        <w:b/>
        <w:sz w:val="22"/>
        <w:szCs w:val="22"/>
      </w:rPr>
      <w:tab/>
    </w:r>
    <w:r w:rsidR="00FC25FE">
      <w:rPr>
        <w:b/>
        <w:sz w:val="22"/>
        <w:szCs w:val="22"/>
      </w:rPr>
      <w:t>Ju</w:t>
    </w:r>
    <w:r w:rsidR="00597E3D">
      <w:rPr>
        <w:b/>
        <w:sz w:val="22"/>
        <w:szCs w:val="22"/>
      </w:rPr>
      <w:t>ly</w:t>
    </w:r>
    <w:r>
      <w:rPr>
        <w:b/>
        <w:sz w:val="22"/>
        <w:szCs w:val="22"/>
      </w:rPr>
      <w:t xml:space="preserve"> 2019</w:t>
    </w:r>
  </w:p>
  <w:p w14:paraId="5C8C9167" w14:textId="77777777" w:rsidR="003D0CBB" w:rsidRPr="00976F60" w:rsidRDefault="003D0CBB" w:rsidP="00D824BC">
    <w:pPr>
      <w:tabs>
        <w:tab w:val="center" w:pos="4680"/>
        <w:tab w:val="right" w:pos="9360"/>
      </w:tabs>
      <w:rPr>
        <w:b/>
        <w:sz w:val="22"/>
        <w:szCs w:val="22"/>
      </w:rPr>
    </w:pPr>
  </w:p>
  <w:p w14:paraId="17B2FEA7" w14:textId="77777777" w:rsidR="003D0CBB" w:rsidRDefault="003D0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nsid w:val="0AEC3C04"/>
    <w:multiLevelType w:val="hybridMultilevel"/>
    <w:tmpl w:val="3F16BBEC"/>
    <w:lvl w:ilvl="0" w:tplc="A81CDE72">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975667"/>
    <w:multiLevelType w:val="hybridMultilevel"/>
    <w:tmpl w:val="F27C011C"/>
    <w:lvl w:ilvl="0" w:tplc="212A9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024DF0"/>
    <w:multiLevelType w:val="hybridMultilevel"/>
    <w:tmpl w:val="03703218"/>
    <w:lvl w:ilvl="0" w:tplc="B8A89D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4FF385F"/>
    <w:multiLevelType w:val="hybridMultilevel"/>
    <w:tmpl w:val="D58E261E"/>
    <w:lvl w:ilvl="0" w:tplc="0A06D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AC56BA"/>
    <w:multiLevelType w:val="hybridMultilevel"/>
    <w:tmpl w:val="85D24036"/>
    <w:lvl w:ilvl="0" w:tplc="BFFCD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D4677"/>
    <w:multiLevelType w:val="hybridMultilevel"/>
    <w:tmpl w:val="2DA80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B5BAE"/>
    <w:multiLevelType w:val="hybridMultilevel"/>
    <w:tmpl w:val="66AAE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D5AB4"/>
    <w:multiLevelType w:val="hybridMultilevel"/>
    <w:tmpl w:val="48566F6A"/>
    <w:lvl w:ilvl="0" w:tplc="0409000F">
      <w:start w:val="14"/>
      <w:numFmt w:val="decimal"/>
      <w:lvlText w:val="%1."/>
      <w:lvlJc w:val="left"/>
      <w:pPr>
        <w:tabs>
          <w:tab w:val="num" w:pos="360"/>
        </w:tabs>
        <w:ind w:left="360" w:hanging="360"/>
      </w:pPr>
      <w:rPr>
        <w:rFonts w:hint="default"/>
      </w:rPr>
    </w:lvl>
    <w:lvl w:ilvl="1" w:tplc="D214F18A">
      <w:start w:val="1"/>
      <w:numFmt w:val="lowerLetter"/>
      <w:lvlText w:val="%2."/>
      <w:lvlJc w:val="left"/>
      <w:pPr>
        <w:tabs>
          <w:tab w:val="num" w:pos="1080"/>
        </w:tabs>
        <w:ind w:left="1080" w:hanging="360"/>
      </w:pPr>
      <w:rPr>
        <w:rFonts w:hint="default"/>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E40150C"/>
    <w:multiLevelType w:val="hybridMultilevel"/>
    <w:tmpl w:val="9A5E7B6C"/>
    <w:lvl w:ilvl="0" w:tplc="01FEB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16D613D"/>
    <w:multiLevelType w:val="hybridMultilevel"/>
    <w:tmpl w:val="6C0685D8"/>
    <w:lvl w:ilvl="0" w:tplc="D74E8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3D71B9"/>
    <w:multiLevelType w:val="hybridMultilevel"/>
    <w:tmpl w:val="03AE7EC0"/>
    <w:lvl w:ilvl="0" w:tplc="FE36F45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8601B5"/>
    <w:multiLevelType w:val="hybridMultilevel"/>
    <w:tmpl w:val="AE42845A"/>
    <w:lvl w:ilvl="0" w:tplc="8A402D1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C7485"/>
    <w:multiLevelType w:val="hybridMultilevel"/>
    <w:tmpl w:val="B4468F32"/>
    <w:lvl w:ilvl="0" w:tplc="DB700C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CE4E4A"/>
    <w:multiLevelType w:val="hybridMultilevel"/>
    <w:tmpl w:val="F6804390"/>
    <w:lvl w:ilvl="0" w:tplc="02D8620C">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3A6C57"/>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902FD4"/>
    <w:multiLevelType w:val="hybridMultilevel"/>
    <w:tmpl w:val="20E0A382"/>
    <w:lvl w:ilvl="0" w:tplc="FBA0B4D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FD0002"/>
    <w:multiLevelType w:val="hybridMultilevel"/>
    <w:tmpl w:val="D7A6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6D1829"/>
    <w:multiLevelType w:val="hybridMultilevel"/>
    <w:tmpl w:val="D4D69C64"/>
    <w:lvl w:ilvl="0" w:tplc="67968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2226F9"/>
    <w:multiLevelType w:val="hybridMultilevel"/>
    <w:tmpl w:val="8F54F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010051"/>
    <w:multiLevelType w:val="hybridMultilevel"/>
    <w:tmpl w:val="7F484CC2"/>
    <w:lvl w:ilvl="0" w:tplc="A51CC0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971EE8"/>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F0497E"/>
    <w:multiLevelType w:val="hybridMultilevel"/>
    <w:tmpl w:val="672EE124"/>
    <w:lvl w:ilvl="0" w:tplc="7FB027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84579F"/>
    <w:multiLevelType w:val="hybridMultilevel"/>
    <w:tmpl w:val="41FE0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27">
    <w:nsid w:val="66546616"/>
    <w:multiLevelType w:val="hybridMultilevel"/>
    <w:tmpl w:val="32928510"/>
    <w:lvl w:ilvl="0" w:tplc="4FC6F12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0D3967"/>
    <w:multiLevelType w:val="hybridMultilevel"/>
    <w:tmpl w:val="A45029EE"/>
    <w:lvl w:ilvl="0" w:tplc="A76E9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22F1D"/>
    <w:multiLevelType w:val="hybridMultilevel"/>
    <w:tmpl w:val="6AF80866"/>
    <w:lvl w:ilvl="0" w:tplc="70E45A3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5E0CB2"/>
    <w:multiLevelType w:val="hybridMultilevel"/>
    <w:tmpl w:val="AA82DBE4"/>
    <w:lvl w:ilvl="0" w:tplc="6A7ECC72">
      <w:start w:val="15"/>
      <w:numFmt w:val="decimal"/>
      <w:lvlText w:val="%1."/>
      <w:lvlJc w:val="left"/>
      <w:pPr>
        <w:tabs>
          <w:tab w:val="num" w:pos="780"/>
        </w:tabs>
        <w:ind w:left="780" w:hanging="4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23"/>
  </w:num>
  <w:num w:numId="4">
    <w:abstractNumId w:val="4"/>
  </w:num>
  <w:num w:numId="5">
    <w:abstractNumId w:val="18"/>
  </w:num>
  <w:num w:numId="6">
    <w:abstractNumId w:val="0"/>
  </w:num>
  <w:num w:numId="7">
    <w:abstractNumId w:val="30"/>
  </w:num>
  <w:num w:numId="8">
    <w:abstractNumId w:val="3"/>
  </w:num>
  <w:num w:numId="9">
    <w:abstractNumId w:val="22"/>
  </w:num>
  <w:num w:numId="10">
    <w:abstractNumId w:val="26"/>
  </w:num>
  <w:num w:numId="11">
    <w:abstractNumId w:val="31"/>
  </w:num>
  <w:num w:numId="12">
    <w:abstractNumId w:val="8"/>
  </w:num>
  <w:num w:numId="13">
    <w:abstractNumId w:val="20"/>
  </w:num>
  <w:num w:numId="14">
    <w:abstractNumId w:val="14"/>
  </w:num>
  <w:num w:numId="15">
    <w:abstractNumId w:val="1"/>
  </w:num>
  <w:num w:numId="16">
    <w:abstractNumId w:val="29"/>
  </w:num>
  <w:num w:numId="17">
    <w:abstractNumId w:val="16"/>
  </w:num>
  <w:num w:numId="18">
    <w:abstractNumId w:val="11"/>
  </w:num>
  <w:num w:numId="19">
    <w:abstractNumId w:val="9"/>
  </w:num>
  <w:num w:numId="20">
    <w:abstractNumId w:val="21"/>
  </w:num>
  <w:num w:numId="21">
    <w:abstractNumId w:val="25"/>
  </w:num>
  <w:num w:numId="22">
    <w:abstractNumId w:val="5"/>
  </w:num>
  <w:num w:numId="23">
    <w:abstractNumId w:val="7"/>
  </w:num>
  <w:num w:numId="24">
    <w:abstractNumId w:val="28"/>
  </w:num>
  <w:num w:numId="25">
    <w:abstractNumId w:val="27"/>
  </w:num>
  <w:num w:numId="26">
    <w:abstractNumId w:val="12"/>
  </w:num>
  <w:num w:numId="27">
    <w:abstractNumId w:val="6"/>
  </w:num>
  <w:num w:numId="28">
    <w:abstractNumId w:val="19"/>
  </w:num>
  <w:num w:numId="29">
    <w:abstractNumId w:val="15"/>
  </w:num>
  <w:num w:numId="30">
    <w:abstractNumId w:val="10"/>
  </w:num>
  <w:num w:numId="31">
    <w:abstractNumId w:val="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D9"/>
    <w:rsid w:val="00004023"/>
    <w:rsid w:val="00006FE9"/>
    <w:rsid w:val="00014BAE"/>
    <w:rsid w:val="000231EF"/>
    <w:rsid w:val="000262D5"/>
    <w:rsid w:val="00026CC8"/>
    <w:rsid w:val="00031C73"/>
    <w:rsid w:val="000326ED"/>
    <w:rsid w:val="0003707F"/>
    <w:rsid w:val="000422C1"/>
    <w:rsid w:val="00050ADA"/>
    <w:rsid w:val="00063AED"/>
    <w:rsid w:val="000809B3"/>
    <w:rsid w:val="00086823"/>
    <w:rsid w:val="00086B20"/>
    <w:rsid w:val="000B08D3"/>
    <w:rsid w:val="000B2964"/>
    <w:rsid w:val="000B60C7"/>
    <w:rsid w:val="000B717C"/>
    <w:rsid w:val="000C3AE0"/>
    <w:rsid w:val="000C5C74"/>
    <w:rsid w:val="000D1F45"/>
    <w:rsid w:val="000E1B9E"/>
    <w:rsid w:val="000E5441"/>
    <w:rsid w:val="000E6C5B"/>
    <w:rsid w:val="000F1A48"/>
    <w:rsid w:val="000F451C"/>
    <w:rsid w:val="00102F48"/>
    <w:rsid w:val="001148FF"/>
    <w:rsid w:val="00121CE6"/>
    <w:rsid w:val="0012464D"/>
    <w:rsid w:val="00125DC2"/>
    <w:rsid w:val="00131FE3"/>
    <w:rsid w:val="00134D25"/>
    <w:rsid w:val="001353C8"/>
    <w:rsid w:val="00137D05"/>
    <w:rsid w:val="00140504"/>
    <w:rsid w:val="0014388C"/>
    <w:rsid w:val="001445FB"/>
    <w:rsid w:val="001515AE"/>
    <w:rsid w:val="00152094"/>
    <w:rsid w:val="00154A23"/>
    <w:rsid w:val="00162AAD"/>
    <w:rsid w:val="00171286"/>
    <w:rsid w:val="0018172C"/>
    <w:rsid w:val="001841EA"/>
    <w:rsid w:val="00196B9B"/>
    <w:rsid w:val="001A140E"/>
    <w:rsid w:val="001A14D2"/>
    <w:rsid w:val="001B6ACC"/>
    <w:rsid w:val="001D2248"/>
    <w:rsid w:val="001D6141"/>
    <w:rsid w:val="001D758D"/>
    <w:rsid w:val="001E12FA"/>
    <w:rsid w:val="001F61B1"/>
    <w:rsid w:val="001F6B48"/>
    <w:rsid w:val="00200476"/>
    <w:rsid w:val="00200C06"/>
    <w:rsid w:val="00203F76"/>
    <w:rsid w:val="00206B81"/>
    <w:rsid w:val="00213725"/>
    <w:rsid w:val="002246DE"/>
    <w:rsid w:val="00225099"/>
    <w:rsid w:val="002258D3"/>
    <w:rsid w:val="00226CBE"/>
    <w:rsid w:val="0022751D"/>
    <w:rsid w:val="002438A7"/>
    <w:rsid w:val="00245839"/>
    <w:rsid w:val="00255E61"/>
    <w:rsid w:val="0026186F"/>
    <w:rsid w:val="00267703"/>
    <w:rsid w:val="0027081A"/>
    <w:rsid w:val="0027280F"/>
    <w:rsid w:val="00280E7A"/>
    <w:rsid w:val="002867B3"/>
    <w:rsid w:val="002952C7"/>
    <w:rsid w:val="002971AF"/>
    <w:rsid w:val="002A2E06"/>
    <w:rsid w:val="002A5317"/>
    <w:rsid w:val="002A6A92"/>
    <w:rsid w:val="002A78E6"/>
    <w:rsid w:val="002C0CC4"/>
    <w:rsid w:val="002D4A68"/>
    <w:rsid w:val="002D5749"/>
    <w:rsid w:val="002D64A5"/>
    <w:rsid w:val="002E005E"/>
    <w:rsid w:val="002E010E"/>
    <w:rsid w:val="002E19A3"/>
    <w:rsid w:val="002E2C1C"/>
    <w:rsid w:val="002E3F77"/>
    <w:rsid w:val="002F1FB3"/>
    <w:rsid w:val="002F7187"/>
    <w:rsid w:val="002F7F28"/>
    <w:rsid w:val="00300B3B"/>
    <w:rsid w:val="00301944"/>
    <w:rsid w:val="003058A5"/>
    <w:rsid w:val="00306785"/>
    <w:rsid w:val="00311255"/>
    <w:rsid w:val="00320105"/>
    <w:rsid w:val="003205AD"/>
    <w:rsid w:val="0032410D"/>
    <w:rsid w:val="003300A2"/>
    <w:rsid w:val="00334F40"/>
    <w:rsid w:val="003457B1"/>
    <w:rsid w:val="00350E85"/>
    <w:rsid w:val="003518B4"/>
    <w:rsid w:val="00353CDB"/>
    <w:rsid w:val="00354C56"/>
    <w:rsid w:val="00354C90"/>
    <w:rsid w:val="00366322"/>
    <w:rsid w:val="00371E79"/>
    <w:rsid w:val="00372E82"/>
    <w:rsid w:val="003741A0"/>
    <w:rsid w:val="00374C5C"/>
    <w:rsid w:val="00376C06"/>
    <w:rsid w:val="00395593"/>
    <w:rsid w:val="0039620A"/>
    <w:rsid w:val="00397A42"/>
    <w:rsid w:val="003A04F3"/>
    <w:rsid w:val="003A0773"/>
    <w:rsid w:val="003A4EC4"/>
    <w:rsid w:val="003B477D"/>
    <w:rsid w:val="003D0530"/>
    <w:rsid w:val="003D0CBB"/>
    <w:rsid w:val="003D1B66"/>
    <w:rsid w:val="003D3C83"/>
    <w:rsid w:val="003D46DF"/>
    <w:rsid w:val="003F6C53"/>
    <w:rsid w:val="00402621"/>
    <w:rsid w:val="00405E54"/>
    <w:rsid w:val="00415186"/>
    <w:rsid w:val="0042284F"/>
    <w:rsid w:val="00422F1B"/>
    <w:rsid w:val="0042785E"/>
    <w:rsid w:val="00432975"/>
    <w:rsid w:val="00434A23"/>
    <w:rsid w:val="004355BC"/>
    <w:rsid w:val="004373C3"/>
    <w:rsid w:val="00437607"/>
    <w:rsid w:val="00451F71"/>
    <w:rsid w:val="00453057"/>
    <w:rsid w:val="00460194"/>
    <w:rsid w:val="00460D91"/>
    <w:rsid w:val="00461CD2"/>
    <w:rsid w:val="004713B7"/>
    <w:rsid w:val="0047360D"/>
    <w:rsid w:val="00477969"/>
    <w:rsid w:val="004828CD"/>
    <w:rsid w:val="0048377D"/>
    <w:rsid w:val="00491D2B"/>
    <w:rsid w:val="0049321D"/>
    <w:rsid w:val="0049669A"/>
    <w:rsid w:val="004A1F27"/>
    <w:rsid w:val="004A31CA"/>
    <w:rsid w:val="004A3527"/>
    <w:rsid w:val="004B1BB5"/>
    <w:rsid w:val="004B20B6"/>
    <w:rsid w:val="004B2C78"/>
    <w:rsid w:val="004C218C"/>
    <w:rsid w:val="004C5BE0"/>
    <w:rsid w:val="004C6C1A"/>
    <w:rsid w:val="004F06F6"/>
    <w:rsid w:val="004F331A"/>
    <w:rsid w:val="0050238B"/>
    <w:rsid w:val="00511113"/>
    <w:rsid w:val="005111CF"/>
    <w:rsid w:val="00513AD4"/>
    <w:rsid w:val="00516432"/>
    <w:rsid w:val="005332C0"/>
    <w:rsid w:val="005407AC"/>
    <w:rsid w:val="00550ACE"/>
    <w:rsid w:val="00550AD4"/>
    <w:rsid w:val="00553C95"/>
    <w:rsid w:val="00553D7D"/>
    <w:rsid w:val="0055786E"/>
    <w:rsid w:val="00563315"/>
    <w:rsid w:val="0056434D"/>
    <w:rsid w:val="00571B97"/>
    <w:rsid w:val="00580517"/>
    <w:rsid w:val="005851E6"/>
    <w:rsid w:val="005915BC"/>
    <w:rsid w:val="00596A00"/>
    <w:rsid w:val="005972DE"/>
    <w:rsid w:val="00597E3D"/>
    <w:rsid w:val="005B1989"/>
    <w:rsid w:val="005B3DCE"/>
    <w:rsid w:val="005C098E"/>
    <w:rsid w:val="005C2B10"/>
    <w:rsid w:val="005C5AD5"/>
    <w:rsid w:val="005C6944"/>
    <w:rsid w:val="005E5B2F"/>
    <w:rsid w:val="005F2777"/>
    <w:rsid w:val="006000CC"/>
    <w:rsid w:val="00602519"/>
    <w:rsid w:val="00605BAF"/>
    <w:rsid w:val="0060732D"/>
    <w:rsid w:val="00620014"/>
    <w:rsid w:val="00622828"/>
    <w:rsid w:val="006251FC"/>
    <w:rsid w:val="0062751D"/>
    <w:rsid w:val="006315B9"/>
    <w:rsid w:val="00635F06"/>
    <w:rsid w:val="0064401B"/>
    <w:rsid w:val="00644C2C"/>
    <w:rsid w:val="00650571"/>
    <w:rsid w:val="006638D5"/>
    <w:rsid w:val="00667684"/>
    <w:rsid w:val="00672AD3"/>
    <w:rsid w:val="00681646"/>
    <w:rsid w:val="00683D67"/>
    <w:rsid w:val="00693F76"/>
    <w:rsid w:val="00696AC7"/>
    <w:rsid w:val="0069745D"/>
    <w:rsid w:val="006A2258"/>
    <w:rsid w:val="006A682A"/>
    <w:rsid w:val="006B2435"/>
    <w:rsid w:val="006C1765"/>
    <w:rsid w:val="006C5387"/>
    <w:rsid w:val="006D262E"/>
    <w:rsid w:val="006D5663"/>
    <w:rsid w:val="006D6A9F"/>
    <w:rsid w:val="006D7D30"/>
    <w:rsid w:val="006F6FDD"/>
    <w:rsid w:val="00705165"/>
    <w:rsid w:val="00711F64"/>
    <w:rsid w:val="00717CAC"/>
    <w:rsid w:val="007320B5"/>
    <w:rsid w:val="007448F3"/>
    <w:rsid w:val="00746E3B"/>
    <w:rsid w:val="007512BE"/>
    <w:rsid w:val="0075251A"/>
    <w:rsid w:val="00761249"/>
    <w:rsid w:val="00777778"/>
    <w:rsid w:val="00777D17"/>
    <w:rsid w:val="007850BB"/>
    <w:rsid w:val="00793E2E"/>
    <w:rsid w:val="00796C67"/>
    <w:rsid w:val="007A724F"/>
    <w:rsid w:val="007A7C16"/>
    <w:rsid w:val="007B5C5D"/>
    <w:rsid w:val="007C0D81"/>
    <w:rsid w:val="007C2362"/>
    <w:rsid w:val="007C6586"/>
    <w:rsid w:val="007D02B8"/>
    <w:rsid w:val="007D6358"/>
    <w:rsid w:val="007D7E7A"/>
    <w:rsid w:val="007E2295"/>
    <w:rsid w:val="007E5475"/>
    <w:rsid w:val="007F0481"/>
    <w:rsid w:val="008004BB"/>
    <w:rsid w:val="00802596"/>
    <w:rsid w:val="00811E08"/>
    <w:rsid w:val="00814B08"/>
    <w:rsid w:val="008221B0"/>
    <w:rsid w:val="00825AFA"/>
    <w:rsid w:val="00831292"/>
    <w:rsid w:val="00835262"/>
    <w:rsid w:val="00837E08"/>
    <w:rsid w:val="00841E82"/>
    <w:rsid w:val="00854581"/>
    <w:rsid w:val="00856CBF"/>
    <w:rsid w:val="00866665"/>
    <w:rsid w:val="00871CF3"/>
    <w:rsid w:val="0087339B"/>
    <w:rsid w:val="00873898"/>
    <w:rsid w:val="008810CA"/>
    <w:rsid w:val="008914EA"/>
    <w:rsid w:val="00893C78"/>
    <w:rsid w:val="008A3B81"/>
    <w:rsid w:val="008A493F"/>
    <w:rsid w:val="008A689C"/>
    <w:rsid w:val="008B38CC"/>
    <w:rsid w:val="008B7979"/>
    <w:rsid w:val="008C08A7"/>
    <w:rsid w:val="008C40EB"/>
    <w:rsid w:val="008C58EC"/>
    <w:rsid w:val="008D15B9"/>
    <w:rsid w:val="008D3944"/>
    <w:rsid w:val="008D3BBA"/>
    <w:rsid w:val="008D48FE"/>
    <w:rsid w:val="008D5604"/>
    <w:rsid w:val="008E46B6"/>
    <w:rsid w:val="008E6FDF"/>
    <w:rsid w:val="008E7383"/>
    <w:rsid w:val="008F2201"/>
    <w:rsid w:val="008F40E5"/>
    <w:rsid w:val="008F4722"/>
    <w:rsid w:val="008F746B"/>
    <w:rsid w:val="00901472"/>
    <w:rsid w:val="00902055"/>
    <w:rsid w:val="00907259"/>
    <w:rsid w:val="00910F6F"/>
    <w:rsid w:val="00910FDD"/>
    <w:rsid w:val="00912708"/>
    <w:rsid w:val="009134DF"/>
    <w:rsid w:val="00916B3D"/>
    <w:rsid w:val="00933B3E"/>
    <w:rsid w:val="009371D9"/>
    <w:rsid w:val="00937733"/>
    <w:rsid w:val="00941F31"/>
    <w:rsid w:val="0094326C"/>
    <w:rsid w:val="00945126"/>
    <w:rsid w:val="009460AF"/>
    <w:rsid w:val="00946B95"/>
    <w:rsid w:val="0095053F"/>
    <w:rsid w:val="00950DF0"/>
    <w:rsid w:val="009511C3"/>
    <w:rsid w:val="00952C26"/>
    <w:rsid w:val="009731D9"/>
    <w:rsid w:val="00976F60"/>
    <w:rsid w:val="00977574"/>
    <w:rsid w:val="009777B4"/>
    <w:rsid w:val="00987ECF"/>
    <w:rsid w:val="00995434"/>
    <w:rsid w:val="009A146D"/>
    <w:rsid w:val="009A37BA"/>
    <w:rsid w:val="009A41B2"/>
    <w:rsid w:val="009B2169"/>
    <w:rsid w:val="009B5F12"/>
    <w:rsid w:val="009C68E5"/>
    <w:rsid w:val="009D216A"/>
    <w:rsid w:val="009E08C7"/>
    <w:rsid w:val="009E2631"/>
    <w:rsid w:val="009E3F69"/>
    <w:rsid w:val="009F03AB"/>
    <w:rsid w:val="009F1339"/>
    <w:rsid w:val="009F1AFF"/>
    <w:rsid w:val="009F2BA3"/>
    <w:rsid w:val="009F318A"/>
    <w:rsid w:val="009F51DE"/>
    <w:rsid w:val="009F77B3"/>
    <w:rsid w:val="00A00893"/>
    <w:rsid w:val="00A02CDE"/>
    <w:rsid w:val="00A13435"/>
    <w:rsid w:val="00A217B1"/>
    <w:rsid w:val="00A22269"/>
    <w:rsid w:val="00A2541D"/>
    <w:rsid w:val="00A34063"/>
    <w:rsid w:val="00A3493E"/>
    <w:rsid w:val="00A356FE"/>
    <w:rsid w:val="00A41717"/>
    <w:rsid w:val="00A4294D"/>
    <w:rsid w:val="00A54EA3"/>
    <w:rsid w:val="00A65FF0"/>
    <w:rsid w:val="00A67DDF"/>
    <w:rsid w:val="00A72B5B"/>
    <w:rsid w:val="00A7434D"/>
    <w:rsid w:val="00A8011B"/>
    <w:rsid w:val="00A97F89"/>
    <w:rsid w:val="00AA15D9"/>
    <w:rsid w:val="00AA3FD1"/>
    <w:rsid w:val="00AA6F70"/>
    <w:rsid w:val="00AB0BF1"/>
    <w:rsid w:val="00AB3BDC"/>
    <w:rsid w:val="00AB4494"/>
    <w:rsid w:val="00AC2E65"/>
    <w:rsid w:val="00AC7AFD"/>
    <w:rsid w:val="00AE2571"/>
    <w:rsid w:val="00AF2F80"/>
    <w:rsid w:val="00AF7465"/>
    <w:rsid w:val="00B01BB3"/>
    <w:rsid w:val="00B078BF"/>
    <w:rsid w:val="00B12575"/>
    <w:rsid w:val="00B14610"/>
    <w:rsid w:val="00B157A8"/>
    <w:rsid w:val="00B15A83"/>
    <w:rsid w:val="00B17954"/>
    <w:rsid w:val="00B22E24"/>
    <w:rsid w:val="00B24E6D"/>
    <w:rsid w:val="00B31149"/>
    <w:rsid w:val="00B326AD"/>
    <w:rsid w:val="00B33B30"/>
    <w:rsid w:val="00B33CDA"/>
    <w:rsid w:val="00B37CBE"/>
    <w:rsid w:val="00B46F06"/>
    <w:rsid w:val="00B50BF0"/>
    <w:rsid w:val="00B514CD"/>
    <w:rsid w:val="00B54A14"/>
    <w:rsid w:val="00B54AC5"/>
    <w:rsid w:val="00B55C26"/>
    <w:rsid w:val="00B572F0"/>
    <w:rsid w:val="00B62D29"/>
    <w:rsid w:val="00B63613"/>
    <w:rsid w:val="00B77C94"/>
    <w:rsid w:val="00B812B2"/>
    <w:rsid w:val="00B836B3"/>
    <w:rsid w:val="00B84AF8"/>
    <w:rsid w:val="00B86A74"/>
    <w:rsid w:val="00B918D6"/>
    <w:rsid w:val="00B95BE7"/>
    <w:rsid w:val="00BA522F"/>
    <w:rsid w:val="00BB37C1"/>
    <w:rsid w:val="00BB693E"/>
    <w:rsid w:val="00BC5DF9"/>
    <w:rsid w:val="00BC665A"/>
    <w:rsid w:val="00BD0740"/>
    <w:rsid w:val="00BD4383"/>
    <w:rsid w:val="00BD4536"/>
    <w:rsid w:val="00BD6694"/>
    <w:rsid w:val="00BE3866"/>
    <w:rsid w:val="00BF4BA4"/>
    <w:rsid w:val="00BF6D93"/>
    <w:rsid w:val="00BF701B"/>
    <w:rsid w:val="00BF7F1B"/>
    <w:rsid w:val="00C03E70"/>
    <w:rsid w:val="00C05495"/>
    <w:rsid w:val="00C14A4C"/>
    <w:rsid w:val="00C14EC9"/>
    <w:rsid w:val="00C165E0"/>
    <w:rsid w:val="00C249E7"/>
    <w:rsid w:val="00C27868"/>
    <w:rsid w:val="00C35538"/>
    <w:rsid w:val="00C3749C"/>
    <w:rsid w:val="00C4036B"/>
    <w:rsid w:val="00C41656"/>
    <w:rsid w:val="00C45150"/>
    <w:rsid w:val="00C51A0A"/>
    <w:rsid w:val="00C51A27"/>
    <w:rsid w:val="00C550FC"/>
    <w:rsid w:val="00C576B5"/>
    <w:rsid w:val="00C60C27"/>
    <w:rsid w:val="00C622E3"/>
    <w:rsid w:val="00C743D1"/>
    <w:rsid w:val="00CA53F3"/>
    <w:rsid w:val="00CA6136"/>
    <w:rsid w:val="00CB051B"/>
    <w:rsid w:val="00CB510E"/>
    <w:rsid w:val="00CB6778"/>
    <w:rsid w:val="00CD36A9"/>
    <w:rsid w:val="00CD7C51"/>
    <w:rsid w:val="00CE2DD4"/>
    <w:rsid w:val="00D15193"/>
    <w:rsid w:val="00D216ED"/>
    <w:rsid w:val="00D21D7E"/>
    <w:rsid w:val="00D263D4"/>
    <w:rsid w:val="00D3076B"/>
    <w:rsid w:val="00D31907"/>
    <w:rsid w:val="00D31C7D"/>
    <w:rsid w:val="00D32D61"/>
    <w:rsid w:val="00D35598"/>
    <w:rsid w:val="00D36B3E"/>
    <w:rsid w:val="00D372FA"/>
    <w:rsid w:val="00D37449"/>
    <w:rsid w:val="00D627B9"/>
    <w:rsid w:val="00D738BF"/>
    <w:rsid w:val="00D73A36"/>
    <w:rsid w:val="00D76EBE"/>
    <w:rsid w:val="00D80175"/>
    <w:rsid w:val="00D81723"/>
    <w:rsid w:val="00D821F8"/>
    <w:rsid w:val="00D824BC"/>
    <w:rsid w:val="00D87047"/>
    <w:rsid w:val="00D97E08"/>
    <w:rsid w:val="00DA0A3B"/>
    <w:rsid w:val="00DB38FD"/>
    <w:rsid w:val="00DC7B15"/>
    <w:rsid w:val="00DD4803"/>
    <w:rsid w:val="00DE165B"/>
    <w:rsid w:val="00DE1929"/>
    <w:rsid w:val="00DE4B7A"/>
    <w:rsid w:val="00DF3FEA"/>
    <w:rsid w:val="00DF5E04"/>
    <w:rsid w:val="00E00234"/>
    <w:rsid w:val="00E04B4B"/>
    <w:rsid w:val="00E07314"/>
    <w:rsid w:val="00E12D5C"/>
    <w:rsid w:val="00E20ABA"/>
    <w:rsid w:val="00E27947"/>
    <w:rsid w:val="00E33F67"/>
    <w:rsid w:val="00E434DD"/>
    <w:rsid w:val="00E51B8E"/>
    <w:rsid w:val="00E64DB3"/>
    <w:rsid w:val="00E67988"/>
    <w:rsid w:val="00E74437"/>
    <w:rsid w:val="00E80CC1"/>
    <w:rsid w:val="00E8283F"/>
    <w:rsid w:val="00E84B54"/>
    <w:rsid w:val="00E93A24"/>
    <w:rsid w:val="00E973EB"/>
    <w:rsid w:val="00E97CF9"/>
    <w:rsid w:val="00EA155C"/>
    <w:rsid w:val="00EA1C26"/>
    <w:rsid w:val="00EB0E47"/>
    <w:rsid w:val="00EC097B"/>
    <w:rsid w:val="00EC1122"/>
    <w:rsid w:val="00EC21C7"/>
    <w:rsid w:val="00ED1BA1"/>
    <w:rsid w:val="00ED3B9D"/>
    <w:rsid w:val="00EE0E78"/>
    <w:rsid w:val="00EE2A63"/>
    <w:rsid w:val="00EE5A06"/>
    <w:rsid w:val="00EF25E0"/>
    <w:rsid w:val="00EF7FDD"/>
    <w:rsid w:val="00F02FB8"/>
    <w:rsid w:val="00F13178"/>
    <w:rsid w:val="00F14B61"/>
    <w:rsid w:val="00F22492"/>
    <w:rsid w:val="00F27BE9"/>
    <w:rsid w:val="00F3581B"/>
    <w:rsid w:val="00F40276"/>
    <w:rsid w:val="00F403BB"/>
    <w:rsid w:val="00F40496"/>
    <w:rsid w:val="00F40747"/>
    <w:rsid w:val="00F4269B"/>
    <w:rsid w:val="00F50725"/>
    <w:rsid w:val="00F5798B"/>
    <w:rsid w:val="00F6487F"/>
    <w:rsid w:val="00F65CD5"/>
    <w:rsid w:val="00F65D7B"/>
    <w:rsid w:val="00F7453C"/>
    <w:rsid w:val="00F76E88"/>
    <w:rsid w:val="00F8363E"/>
    <w:rsid w:val="00F84C3E"/>
    <w:rsid w:val="00F85746"/>
    <w:rsid w:val="00F870E0"/>
    <w:rsid w:val="00FA3E75"/>
    <w:rsid w:val="00FA4FC3"/>
    <w:rsid w:val="00FA63C1"/>
    <w:rsid w:val="00FA6EFE"/>
    <w:rsid w:val="00FA7FC1"/>
    <w:rsid w:val="00FB2307"/>
    <w:rsid w:val="00FB4DBD"/>
    <w:rsid w:val="00FC1F85"/>
    <w:rsid w:val="00FC25FE"/>
    <w:rsid w:val="00FC76F1"/>
    <w:rsid w:val="00FD3834"/>
    <w:rsid w:val="00FD41B4"/>
    <w:rsid w:val="00FD690E"/>
    <w:rsid w:val="00FE1729"/>
    <w:rsid w:val="00FE5430"/>
    <w:rsid w:val="00FF0107"/>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7E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4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4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7425">
      <w:bodyDiv w:val="1"/>
      <w:marLeft w:val="0"/>
      <w:marRight w:val="0"/>
      <w:marTop w:val="0"/>
      <w:marBottom w:val="0"/>
      <w:divBdr>
        <w:top w:val="none" w:sz="0" w:space="0" w:color="auto"/>
        <w:left w:val="none" w:sz="0" w:space="0" w:color="auto"/>
        <w:bottom w:val="none" w:sz="0" w:space="0" w:color="auto"/>
        <w:right w:val="none" w:sz="0" w:space="0" w:color="auto"/>
      </w:divBdr>
    </w:div>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47790607">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100492259">
      <w:bodyDiv w:val="1"/>
      <w:marLeft w:val="0"/>
      <w:marRight w:val="0"/>
      <w:marTop w:val="0"/>
      <w:marBottom w:val="0"/>
      <w:divBdr>
        <w:top w:val="none" w:sz="0" w:space="0" w:color="auto"/>
        <w:left w:val="none" w:sz="0" w:space="0" w:color="auto"/>
        <w:bottom w:val="none" w:sz="0" w:space="0" w:color="auto"/>
        <w:right w:val="none" w:sz="0" w:space="0" w:color="auto"/>
      </w:divBdr>
    </w:div>
    <w:div w:id="1386219683">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685933810">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 w:id="189715801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nnectAmerica@fcc.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F030-8D9F-4E7D-BC50-134DD66B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Alexander.Minard</dc:creator>
  <cp:keywords/>
  <cp:lastModifiedBy>SYSTEM</cp:lastModifiedBy>
  <cp:revision>2</cp:revision>
  <cp:lastPrinted>2019-03-28T21:36:00Z</cp:lastPrinted>
  <dcterms:created xsi:type="dcterms:W3CDTF">2019-07-02T16:46:00Z</dcterms:created>
  <dcterms:modified xsi:type="dcterms:W3CDTF">2019-07-02T16:46:00Z</dcterms:modified>
  <cp:contentStatus/>
</cp:coreProperties>
</file>