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B55747">
        <w:trPr>
          <w:trHeight w:val="2880"/>
          <w:jc w:val="center"/>
        </w:trPr>
        <w:tc>
          <w:tcPr>
            <w:tcW w:w="5000" w:type="pct"/>
          </w:tcPr>
          <w:p w:rsidR="00B55747" w:rsidRDefault="00C603D2">
            <w:pPr>
              <w:rPr>
                <w:rFonts w:asciiTheme="majorHAnsi" w:hAnsiTheme="majorHAnsi"/>
              </w:rPr>
            </w:pPr>
            <w:bookmarkStart w:id="0" w:name="_GoBack"/>
            <w:bookmarkEnd w:id="0"/>
            <w:r>
              <w:rPr>
                <w:rFonts w:asciiTheme="majorHAnsi" w:hAnsiTheme="majorHAnsi"/>
                <w:noProof/>
                <w:sz w:val="44"/>
                <w:szCs w:val="44"/>
              </w:rPr>
              <w:drawing>
                <wp:anchor distT="0" distB="0" distL="114300" distR="114300" simplePos="0" relativeHeight="251656704" behindDoc="1" locked="0" layoutInCell="1" allowOverlap="1" wp14:anchorId="039568E8" wp14:editId="15E63425">
                  <wp:simplePos x="0" y="0"/>
                  <wp:positionH relativeFrom="margin">
                    <wp:align>center</wp:align>
                  </wp:positionH>
                  <wp:positionV relativeFrom="paragraph">
                    <wp:posOffset>229870</wp:posOffset>
                  </wp:positionV>
                  <wp:extent cx="2857500" cy="685800"/>
                  <wp:effectExtent l="0" t="0" r="0" b="0"/>
                  <wp:wrapTight wrapText="bothSides">
                    <wp:wrapPolygon edited="0">
                      <wp:start x="0" y="0"/>
                      <wp:lineTo x="0" y="21000"/>
                      <wp:lineTo x="21456" y="21000"/>
                      <wp:lineTo x="21456" y="0"/>
                      <wp:lineTo x="0" y="0"/>
                    </wp:wrapPolygon>
                  </wp:wrapTight>
                  <wp:docPr id="4" name="Picture 2" descr="OCIO_ppt_0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IO_ppt_06a.jpg"/>
                          <pic:cNvPicPr>
                            <a:picLocks noChangeAspect="1" noChangeArrowheads="1"/>
                          </pic:cNvPicPr>
                        </pic:nvPicPr>
                        <pic:blipFill>
                          <a:blip r:embed="rId15" cstate="print"/>
                          <a:srcRect t="8350" r="68721" b="82397"/>
                          <a:stretch>
                            <a:fillRect/>
                          </a:stretch>
                        </pic:blipFill>
                        <pic:spPr bwMode="auto">
                          <a:xfrm>
                            <a:off x="0" y="0"/>
                            <a:ext cx="2857500" cy="685800"/>
                          </a:xfrm>
                          <a:prstGeom prst="rect">
                            <a:avLst/>
                          </a:prstGeom>
                          <a:noFill/>
                          <a:ln w="9525">
                            <a:noFill/>
                            <a:miter lim="800000"/>
                            <a:headEnd/>
                            <a:tailEnd/>
                          </a:ln>
                        </pic:spPr>
                      </pic:pic>
                    </a:graphicData>
                  </a:graphic>
                </wp:anchor>
              </w:drawing>
            </w:r>
          </w:p>
        </w:tc>
      </w:tr>
      <w:tr w:rsidR="00B55747">
        <w:trPr>
          <w:trHeight w:val="1440"/>
          <w:jc w:val="center"/>
        </w:trPr>
        <w:tc>
          <w:tcPr>
            <w:tcW w:w="5000" w:type="pct"/>
            <w:tcBorders>
              <w:bottom w:val="single" w:sz="4" w:space="0" w:color="4F81BD"/>
            </w:tcBorders>
            <w:vAlign w:val="center"/>
          </w:tcPr>
          <w:sdt>
            <w:sdtPr>
              <w:rPr>
                <w:rFonts w:asciiTheme="majorHAnsi" w:hAnsiTheme="majorHAnsi"/>
                <w:sz w:val="60"/>
                <w:szCs w:val="60"/>
              </w:rPr>
              <w:id w:val="-27344838"/>
              <w:lock w:val="sdtContentLocked"/>
              <w:placeholder>
                <w:docPart w:val="DefaultPlaceholder_1081868574"/>
              </w:placeholder>
              <w:group/>
            </w:sdtPr>
            <w:sdtEndPr/>
            <w:sdtContent>
              <w:p w:rsidR="00B55747" w:rsidRDefault="00C603D2">
                <w:pPr>
                  <w:pStyle w:val="NoSpacing"/>
                  <w:ind w:left="-90" w:right="-90"/>
                  <w:jc w:val="center"/>
                  <w:rPr>
                    <w:rFonts w:asciiTheme="majorHAnsi" w:hAnsiTheme="majorHAnsi"/>
                    <w:sz w:val="60"/>
                    <w:szCs w:val="60"/>
                  </w:rPr>
                </w:pPr>
                <w:r>
                  <w:rPr>
                    <w:rFonts w:asciiTheme="majorHAnsi" w:hAnsiTheme="majorHAnsi"/>
                    <w:sz w:val="60"/>
                    <w:szCs w:val="60"/>
                  </w:rPr>
                  <w:t>Privacy Threshold Assessment (PTA)</w:t>
                </w:r>
              </w:p>
            </w:sdtContent>
          </w:sdt>
        </w:tc>
      </w:tr>
      <w:tr w:rsidR="00B55747">
        <w:trPr>
          <w:trHeight w:val="720"/>
          <w:jc w:val="center"/>
        </w:trPr>
        <w:tc>
          <w:tcPr>
            <w:tcW w:w="5000" w:type="pct"/>
            <w:tcBorders>
              <w:top w:val="single" w:sz="4" w:space="0" w:color="4F81BD"/>
            </w:tcBorders>
            <w:vAlign w:val="center"/>
          </w:tcPr>
          <w:sdt>
            <w:sdtPr>
              <w:rPr>
                <w:rFonts w:ascii="Cambria" w:hAnsi="Cambria"/>
                <w:i/>
                <w:sz w:val="44"/>
                <w:szCs w:val="44"/>
              </w:rPr>
              <w:id w:val="1112634586"/>
              <w:placeholder>
                <w:docPart w:val="E9479667CDB4443EB7C83735796A14A2"/>
              </w:placeholder>
            </w:sdtPr>
            <w:sdtEndPr/>
            <w:sdtContent>
              <w:p w:rsidR="00B55747" w:rsidRDefault="00C603D2">
                <w:pPr>
                  <w:pStyle w:val="NoSpacing"/>
                  <w:jc w:val="center"/>
                  <w:rPr>
                    <w:rFonts w:ascii="Times New Roman" w:hAnsi="Times New Roman"/>
                    <w:i/>
                    <w:sz w:val="44"/>
                    <w:szCs w:val="44"/>
                  </w:rPr>
                </w:pPr>
                <w:r>
                  <w:rPr>
                    <w:rFonts w:ascii="Times New Roman" w:hAnsi="Times New Roman"/>
                    <w:i/>
                    <w:sz w:val="44"/>
                    <w:szCs w:val="44"/>
                  </w:rPr>
                  <w:t>Federal Aviation Administration (FAA)</w:t>
                </w:r>
              </w:p>
              <w:p w:rsidR="00B55747" w:rsidRDefault="00C603D2">
                <w:pPr>
                  <w:pStyle w:val="NoSpacing"/>
                  <w:jc w:val="center"/>
                  <w:rPr>
                    <w:rFonts w:ascii="Times New Roman" w:hAnsi="Times New Roman"/>
                    <w:i/>
                    <w:sz w:val="44"/>
                    <w:szCs w:val="44"/>
                  </w:rPr>
                </w:pPr>
                <w:r>
                  <w:rPr>
                    <w:rFonts w:ascii="Times New Roman" w:hAnsi="Times New Roman"/>
                    <w:i/>
                    <w:sz w:val="44"/>
                    <w:szCs w:val="44"/>
                  </w:rPr>
                  <w:t>Office of Information &amp; Technology (AIT)</w:t>
                </w:r>
              </w:p>
              <w:p w:rsidR="00B55747" w:rsidRDefault="00C603D2">
                <w:pPr>
                  <w:pStyle w:val="NoSpacing"/>
                  <w:jc w:val="center"/>
                  <w:rPr>
                    <w:rFonts w:asciiTheme="majorHAnsi" w:hAnsiTheme="majorHAnsi"/>
                    <w:sz w:val="44"/>
                    <w:szCs w:val="44"/>
                  </w:rPr>
                </w:pPr>
                <w:r>
                  <w:rPr>
                    <w:rFonts w:ascii="Times New Roman" w:hAnsi="Times New Roman"/>
                    <w:i/>
                    <w:sz w:val="44"/>
                    <w:szCs w:val="44"/>
                  </w:rPr>
                  <w:t>B4UFLY 2.0</w:t>
                </w:r>
              </w:p>
            </w:sdtContent>
          </w:sdt>
        </w:tc>
      </w:tr>
    </w:tbl>
    <w:p w:rsidR="00B55747" w:rsidRDefault="00B55747">
      <w:pPr>
        <w:pStyle w:val="Heading1"/>
        <w:keepLines/>
        <w:numPr>
          <w:ilvl w:val="0"/>
          <w:numId w:val="0"/>
        </w:numPr>
        <w:spacing w:before="480" w:after="0" w:line="276" w:lineRule="auto"/>
        <w:jc w:val="center"/>
        <w:rPr>
          <w:rFonts w:asciiTheme="majorHAnsi" w:hAnsiTheme="majorHAnsi"/>
          <w:color w:val="1F497D"/>
          <w:kern w:val="0"/>
          <w:sz w:val="28"/>
          <w:szCs w:val="28"/>
        </w:rPr>
      </w:pPr>
    </w:p>
    <w:p w:rsidR="00B55747" w:rsidRDefault="00B55747"/>
    <w:p w:rsidR="00B55747" w:rsidRDefault="00B55747"/>
    <w:p w:rsidR="00B55747" w:rsidRDefault="00B55747"/>
    <w:p w:rsidR="00B55747" w:rsidRDefault="00B55747"/>
    <w:p w:rsidR="00B55747" w:rsidRDefault="00B55747"/>
    <w:p w:rsidR="00B55747" w:rsidRDefault="00B55747"/>
    <w:p w:rsidR="00B55747" w:rsidRDefault="00B55747">
      <w:pPr>
        <w:jc w:val="right"/>
      </w:pPr>
    </w:p>
    <w:p w:rsidR="00B55747" w:rsidRDefault="00B55747">
      <w:pPr>
        <w:jc w:val="right"/>
      </w:pPr>
    </w:p>
    <w:p w:rsidR="00B55747" w:rsidRDefault="00B55747">
      <w:pPr>
        <w:jc w:val="right"/>
        <w:sectPr w:rsidR="00B55747">
          <w:headerReference w:type="default" r:id="rId16"/>
          <w:footerReference w:type="even" r:id="rId17"/>
          <w:footerReference w:type="default" r:id="rId18"/>
          <w:footerReference w:type="first" r:id="rId19"/>
          <w:pgSz w:w="12240" w:h="15840"/>
          <w:pgMar w:top="1440" w:right="1440" w:bottom="1440" w:left="1440" w:header="720" w:footer="720" w:gutter="0"/>
          <w:pgNumType w:fmt="lowerRoman" w:start="1"/>
          <w:cols w:space="720"/>
          <w:titlePg/>
          <w:docGrid w:linePitch="360"/>
        </w:sectPr>
      </w:pPr>
    </w:p>
    <w:sdt>
      <w:sdtPr>
        <w:rPr>
          <w:rFonts w:asciiTheme="majorHAnsi" w:hAnsiTheme="majorHAnsi"/>
          <w:b w:val="0"/>
          <w:bCs w:val="0"/>
          <w:color w:val="1F497D"/>
          <w:kern w:val="0"/>
          <w:sz w:val="28"/>
          <w:szCs w:val="28"/>
        </w:rPr>
        <w:id w:val="2026212283"/>
        <w:lock w:val="sdtContentLocked"/>
        <w:placeholder>
          <w:docPart w:val="E9479667CDB4443EB7C83735796A14A2"/>
        </w:placeholder>
        <w:group/>
      </w:sdtPr>
      <w:sdtEndPr>
        <w:rPr>
          <w:color w:val="auto"/>
          <w:sz w:val="24"/>
          <w:szCs w:val="24"/>
        </w:rPr>
      </w:sdtEndPr>
      <w:sdtContent>
        <w:p w:rsidR="00B55747" w:rsidRDefault="00C603D2">
          <w:pPr>
            <w:pStyle w:val="Heading1"/>
            <w:keepLines/>
            <w:numPr>
              <w:ilvl w:val="0"/>
              <w:numId w:val="0"/>
            </w:numPr>
            <w:spacing w:before="480" w:after="0" w:line="276" w:lineRule="auto"/>
            <w:jc w:val="center"/>
            <w:rPr>
              <w:rFonts w:asciiTheme="majorHAnsi" w:hAnsiTheme="majorHAnsi"/>
              <w:color w:val="1F497D"/>
              <w:kern w:val="0"/>
              <w:sz w:val="28"/>
              <w:szCs w:val="28"/>
            </w:rPr>
          </w:pPr>
          <w:r>
            <w:rPr>
              <w:rFonts w:asciiTheme="majorHAnsi" w:hAnsiTheme="majorHAnsi"/>
              <w:color w:val="1F497D"/>
              <w:kern w:val="0"/>
              <w:sz w:val="28"/>
              <w:szCs w:val="28"/>
            </w:rPr>
            <w:t>Privacy Threshold Assessment (PTA)</w:t>
          </w:r>
        </w:p>
        <w:p w:rsidR="00B55747" w:rsidRDefault="00C603D2">
          <w:pPr>
            <w:tabs>
              <w:tab w:val="left" w:pos="5775"/>
            </w:tabs>
            <w:spacing w:before="120" w:after="120"/>
            <w:jc w:val="center"/>
            <w:rPr>
              <w:rFonts w:asciiTheme="majorHAnsi" w:hAnsiTheme="majorHAnsi"/>
              <w:i/>
              <w:sz w:val="24"/>
              <w:szCs w:val="24"/>
            </w:rPr>
          </w:pPr>
          <w:r>
            <w:rPr>
              <w:rFonts w:asciiTheme="majorHAnsi" w:hAnsiTheme="majorHAnsi"/>
              <w:i/>
              <w:sz w:val="24"/>
              <w:szCs w:val="24"/>
            </w:rPr>
            <w:t xml:space="preserve">The Privacy Threshold Assessment (PTA) is an analytical tool used to determine the </w:t>
          </w:r>
          <w:r>
            <w:rPr>
              <w:rFonts w:asciiTheme="majorHAnsi" w:hAnsiTheme="majorHAnsi"/>
              <w:i/>
              <w:sz w:val="24"/>
              <w:szCs w:val="24"/>
            </w:rPr>
            <w:t>scope of privacy risk management activities that must be executed to ensure that the Department’s initiatives do not create undue privacy risks for individuals.</w:t>
          </w:r>
        </w:p>
        <w:p w:rsidR="00B55747" w:rsidRDefault="00C603D2">
          <w:pPr>
            <w:tabs>
              <w:tab w:val="left" w:pos="5775"/>
            </w:tabs>
            <w:spacing w:before="120" w:after="120"/>
            <w:rPr>
              <w:rFonts w:asciiTheme="majorHAnsi" w:hAnsiTheme="majorHAnsi"/>
              <w:sz w:val="24"/>
              <w:szCs w:val="24"/>
            </w:rPr>
          </w:pPr>
          <w:r>
            <w:rPr>
              <w:rFonts w:asciiTheme="majorHAnsi" w:hAnsiTheme="majorHAnsi"/>
              <w:sz w:val="24"/>
              <w:szCs w:val="24"/>
            </w:rPr>
            <w:t>The Privacy Threat Assessment (PTA) is a privacy risk management tool used by the Department of</w:t>
          </w:r>
          <w:r>
            <w:rPr>
              <w:rFonts w:asciiTheme="majorHAnsi" w:hAnsiTheme="majorHAnsi"/>
              <w:sz w:val="24"/>
              <w:szCs w:val="24"/>
            </w:rPr>
            <w:t xml:space="preserve"> Transportation (DOT) Chief Privacy Officer (CPO). The PTA determines whether a Department system</w:t>
          </w:r>
          <w:r>
            <w:rPr>
              <w:rStyle w:val="FootnoteReference"/>
              <w:rFonts w:asciiTheme="majorHAnsi" w:hAnsiTheme="majorHAnsi"/>
              <w:sz w:val="24"/>
              <w:szCs w:val="24"/>
            </w:rPr>
            <w:footnoteReference w:id="1"/>
          </w:r>
          <w:r>
            <w:rPr>
              <w:rFonts w:asciiTheme="majorHAnsi" w:hAnsiTheme="majorHAnsi"/>
              <w:sz w:val="24"/>
              <w:szCs w:val="24"/>
            </w:rPr>
            <w:t xml:space="preserve"> creates privacy risk for individuals that must be further analyzed, documented, or mitigated, and determines the need for additional privacy compliance docum</w:t>
          </w:r>
          <w:r>
            <w:rPr>
              <w:rFonts w:asciiTheme="majorHAnsi" w:hAnsiTheme="majorHAnsi"/>
              <w:sz w:val="24"/>
              <w:szCs w:val="24"/>
            </w:rPr>
            <w:t xml:space="preserve">entation. Additional documentation can include Privacy Impact Assessments (PIAs), System of Records notices (SORNs), and Privacy Act Exemption Rules (Exemption Rules).  </w:t>
          </w:r>
        </w:p>
        <w:p w:rsidR="00B55747" w:rsidRDefault="00C603D2">
          <w:pPr>
            <w:tabs>
              <w:tab w:val="left" w:pos="5775"/>
            </w:tabs>
            <w:spacing w:before="120" w:after="120"/>
            <w:rPr>
              <w:rFonts w:asciiTheme="majorHAnsi" w:hAnsiTheme="majorHAnsi"/>
              <w:sz w:val="24"/>
              <w:szCs w:val="24"/>
            </w:rPr>
          </w:pPr>
          <w:r>
            <w:rPr>
              <w:rFonts w:asciiTheme="majorHAnsi" w:hAnsiTheme="majorHAnsi"/>
              <w:sz w:val="24"/>
              <w:szCs w:val="24"/>
            </w:rPr>
            <w:t>The majority of the Department’s privacy risk emanates from its direct collection, use</w:t>
          </w:r>
          <w:r>
            <w:rPr>
              <w:rFonts w:asciiTheme="majorHAnsi" w:hAnsiTheme="majorHAnsi"/>
              <w:sz w:val="24"/>
              <w:szCs w:val="24"/>
            </w:rPr>
            <w:t>, storage, and sharing of Personally Identifiable Information (PII),</w:t>
          </w:r>
          <w:r>
            <w:rPr>
              <w:rStyle w:val="FootnoteReference"/>
              <w:rFonts w:asciiTheme="majorHAnsi" w:hAnsiTheme="majorHAnsi"/>
              <w:sz w:val="24"/>
              <w:szCs w:val="24"/>
            </w:rPr>
            <w:footnoteReference w:id="2"/>
          </w:r>
          <w:r>
            <w:rPr>
              <w:rFonts w:asciiTheme="majorHAnsi" w:hAnsiTheme="majorHAnsi"/>
              <w:sz w:val="24"/>
              <w:szCs w:val="24"/>
            </w:rPr>
            <w:t xml:space="preserve"> and the IT systems used to support those processes.  However, privacy risk can also be created in the Department’s use of paper records or other technologies.  The Department may also cr</w:t>
          </w:r>
          <w:r>
            <w:rPr>
              <w:rFonts w:asciiTheme="majorHAnsi" w:hAnsiTheme="majorHAnsi"/>
              <w:sz w:val="24"/>
              <w:szCs w:val="24"/>
            </w:rPr>
            <w:t xml:space="preserve">eate privacy risk for individuals through its rulemakings and information collection requirements that require other entities to collect, use, store or share PII, or deploy technologies that create privacy risk for members of the public. </w:t>
          </w:r>
        </w:p>
        <w:p w:rsidR="00B55747" w:rsidRDefault="00C603D2">
          <w:pPr>
            <w:tabs>
              <w:tab w:val="left" w:pos="5775"/>
            </w:tabs>
            <w:spacing w:before="120" w:after="120"/>
            <w:rPr>
              <w:rFonts w:asciiTheme="majorHAnsi" w:hAnsiTheme="majorHAnsi"/>
              <w:sz w:val="24"/>
              <w:szCs w:val="24"/>
            </w:rPr>
          </w:pPr>
          <w:r>
            <w:rPr>
              <w:rFonts w:asciiTheme="majorHAnsi" w:hAnsiTheme="majorHAnsi"/>
              <w:sz w:val="24"/>
              <w:szCs w:val="24"/>
            </w:rPr>
            <w:t>To ensure that th</w:t>
          </w:r>
          <w:r>
            <w:rPr>
              <w:rFonts w:asciiTheme="majorHAnsi" w:hAnsiTheme="majorHAnsi"/>
              <w:sz w:val="24"/>
              <w:szCs w:val="24"/>
            </w:rPr>
            <w:t>e Department appropriately identifies those activities that may create privacy risk, a PTA is required for all IT systems, technologies, proposed rulemakings, and information collections at the Department.  Additionally, the PTA is used to alert other info</w:t>
          </w:r>
          <w:r>
            <w:rPr>
              <w:rFonts w:asciiTheme="majorHAnsi" w:hAnsiTheme="majorHAnsi"/>
              <w:sz w:val="24"/>
              <w:szCs w:val="24"/>
            </w:rPr>
            <w:t xml:space="preserve">rmation management stakeholders of potential risks, including information security, records management and information collection management programs.  It is also used by the Department’s Chief Information Officer (CIO) and Associate CIO for IT Policy and </w:t>
          </w:r>
          <w:r>
            <w:rPr>
              <w:rFonts w:asciiTheme="majorHAnsi" w:hAnsiTheme="majorHAnsi"/>
              <w:sz w:val="24"/>
              <w:szCs w:val="24"/>
            </w:rPr>
            <w:t xml:space="preserve">Governance (Associate CIO) to support efforts to ensure compliance with other information asset requirements including, but not limited to, the Federal Records Act (FRA), the Paperwork Reduction Act (PRA), the </w:t>
          </w:r>
          <w:r>
            <w:rPr>
              <w:rFonts w:asciiTheme="majorHAnsi" w:hAnsiTheme="majorHAnsi"/>
              <w:bCs/>
              <w:sz w:val="24"/>
              <w:szCs w:val="24"/>
            </w:rPr>
            <w:t>Federal Information Security Management Act (F</w:t>
          </w:r>
          <w:r>
            <w:rPr>
              <w:rFonts w:asciiTheme="majorHAnsi" w:hAnsiTheme="majorHAnsi"/>
              <w:bCs/>
              <w:sz w:val="24"/>
              <w:szCs w:val="24"/>
            </w:rPr>
            <w:t>ISMA), the Federal Information Technology Acquisition Reform Act (FITARA) and applicable Office of Management and Budget (OMB) guidance</w:t>
          </w:r>
          <w:r>
            <w:rPr>
              <w:rFonts w:asciiTheme="majorHAnsi" w:hAnsiTheme="majorHAnsi"/>
              <w:sz w:val="24"/>
              <w:szCs w:val="24"/>
            </w:rPr>
            <w:t>.</w:t>
          </w:r>
        </w:p>
        <w:p w:rsidR="00B55747" w:rsidRDefault="00C603D2">
          <w:pPr>
            <w:tabs>
              <w:tab w:val="left" w:pos="5775"/>
            </w:tabs>
            <w:spacing w:before="120" w:after="120"/>
            <w:rPr>
              <w:rFonts w:asciiTheme="majorHAnsi" w:hAnsiTheme="majorHAnsi"/>
              <w:sz w:val="24"/>
              <w:szCs w:val="24"/>
            </w:rPr>
          </w:pPr>
          <w:r>
            <w:rPr>
              <w:rFonts w:asciiTheme="majorHAnsi" w:hAnsiTheme="majorHAnsi"/>
              <w:sz w:val="24"/>
              <w:szCs w:val="24"/>
            </w:rPr>
            <w:t xml:space="preserve">Each Component establishes and follows its own processes for developing, reviewing, and verifying the PTA prior to its </w:t>
          </w:r>
          <w:r>
            <w:rPr>
              <w:rFonts w:asciiTheme="majorHAnsi" w:hAnsiTheme="majorHAnsi"/>
              <w:sz w:val="24"/>
              <w:szCs w:val="24"/>
            </w:rPr>
            <w:t xml:space="preserve">submission to the DOT CPO.  At a minimum the PTA must be reviewed by the Component business owner, information system security manager, general counsel, records officers, and privacy officer.  After the Component review is completed, the Component Privacy </w:t>
          </w:r>
          <w:r>
            <w:rPr>
              <w:rFonts w:asciiTheme="majorHAnsi" w:hAnsiTheme="majorHAnsi"/>
              <w:sz w:val="24"/>
              <w:szCs w:val="24"/>
            </w:rPr>
            <w:t>Office will forward the PTA to the DOT Privacy Office for final adjudication. Only PTAs watermarked “adjudicated” and electronically signed by the DOT CPO are considered final. Do NOT send the PTA directly to the DOT PO; PTAs received by the DOT CPO direct</w:t>
          </w:r>
          <w:r>
            <w:rPr>
              <w:rFonts w:asciiTheme="majorHAnsi" w:hAnsiTheme="majorHAnsi"/>
              <w:sz w:val="24"/>
              <w:szCs w:val="24"/>
            </w:rPr>
            <w:t>ly from program/business owners will not be reviewed.</w:t>
          </w:r>
        </w:p>
      </w:sdtContent>
    </w:sdt>
    <w:p w:rsidR="00B55747" w:rsidRDefault="00C603D2">
      <w:pPr>
        <w:tabs>
          <w:tab w:val="left" w:pos="5775"/>
        </w:tabs>
        <w:spacing w:before="120" w:after="120"/>
        <w:rPr>
          <w:rFonts w:asciiTheme="majorHAnsi" w:hAnsiTheme="majorHAnsi"/>
          <w:sz w:val="24"/>
          <w:szCs w:val="24"/>
        </w:rPr>
      </w:pPr>
      <w:sdt>
        <w:sdtPr>
          <w:rPr>
            <w:rFonts w:asciiTheme="majorHAnsi" w:hAnsiTheme="majorHAnsi"/>
            <w:sz w:val="24"/>
            <w:szCs w:val="24"/>
          </w:rPr>
          <w:id w:val="1112006182"/>
          <w:lock w:val="sdtContentLocked"/>
          <w:placeholder>
            <w:docPart w:val="E9479667CDB4443EB7C83735796A14A2"/>
          </w:placeholder>
          <w:group/>
        </w:sdtPr>
        <w:sdtEndPr/>
        <w:sdtContent>
          <w:r>
            <w:rPr>
              <w:rFonts w:asciiTheme="majorHAnsi" w:hAnsiTheme="majorHAnsi"/>
              <w:sz w:val="24"/>
              <w:szCs w:val="24"/>
            </w:rPr>
            <w:t xml:space="preserve">If you have questions or require assistance to complete the PTA please contact your </w:t>
          </w:r>
          <w:hyperlink r:id="rId20" w:history="1">
            <w:r>
              <w:rPr>
                <w:rStyle w:val="Hyperlink"/>
                <w:rFonts w:asciiTheme="majorHAnsi" w:hAnsiTheme="majorHAnsi"/>
                <w:sz w:val="24"/>
                <w:szCs w:val="24"/>
              </w:rPr>
              <w:t>Component Privacy Office</w:t>
            </w:r>
          </w:hyperlink>
          <w:r>
            <w:rPr>
              <w:rStyle w:val="Hyperlink"/>
              <w:rFonts w:asciiTheme="majorHAnsi" w:hAnsiTheme="majorHAnsi"/>
              <w:sz w:val="24"/>
              <w:szCs w:val="24"/>
            </w:rPr>
            <w:t>r</w:t>
          </w:r>
          <w:r>
            <w:rPr>
              <w:rFonts w:asciiTheme="majorHAnsi" w:hAnsiTheme="majorHAnsi"/>
              <w:sz w:val="24"/>
              <w:szCs w:val="24"/>
            </w:rPr>
            <w:t xml:space="preserve"> or the DOT Privacy Office at </w:t>
          </w:r>
          <w:hyperlink r:id="rId21" w:history="1">
            <w:r>
              <w:rPr>
                <w:rStyle w:val="Hyperlink"/>
                <w:rFonts w:asciiTheme="majorHAnsi" w:hAnsiTheme="majorHAnsi"/>
                <w:sz w:val="24"/>
                <w:szCs w:val="24"/>
              </w:rPr>
              <w:t>privacy@dot.gov</w:t>
            </w:r>
          </w:hyperlink>
          <w:r>
            <w:rPr>
              <w:rFonts w:asciiTheme="majorHAnsi" w:hAnsiTheme="majorHAnsi"/>
              <w:sz w:val="24"/>
              <w:szCs w:val="24"/>
            </w:rPr>
            <w:t xml:space="preserve">.  Explanatory guidance for completing the PTA can be found in the PTA Development Guide found on the DOT Privacy Program website, </w:t>
          </w:r>
          <w:hyperlink r:id="rId22" w:history="1">
            <w:r>
              <w:rPr>
                <w:rStyle w:val="Hyperlink"/>
                <w:rFonts w:asciiTheme="majorHAnsi" w:hAnsiTheme="majorHAnsi"/>
                <w:sz w:val="24"/>
                <w:szCs w:val="24"/>
              </w:rPr>
              <w:t>www.dot.gov/privacy</w:t>
            </w:r>
          </w:hyperlink>
          <w:r>
            <w:rPr>
              <w:rFonts w:asciiTheme="majorHAnsi" w:hAnsiTheme="majorHAnsi"/>
              <w:sz w:val="24"/>
              <w:szCs w:val="24"/>
            </w:rPr>
            <w:t>.</w:t>
          </w:r>
        </w:sdtContent>
      </w:sdt>
      <w:r>
        <w:rPr>
          <w:rFonts w:asciiTheme="majorHAnsi" w:hAnsiTheme="majorHAnsi"/>
          <w:sz w:val="24"/>
          <w:szCs w:val="24"/>
        </w:rPr>
        <w:t xml:space="preserve"> </w:t>
      </w:r>
      <w:r>
        <w:rPr>
          <w:rFonts w:asciiTheme="majorHAnsi" w:hAnsiTheme="majorHAnsi"/>
          <w:sz w:val="24"/>
          <w:szCs w:val="24"/>
        </w:rPr>
        <w:br w:type="page"/>
      </w:r>
    </w:p>
    <w:sdt>
      <w:sdtPr>
        <w:rPr>
          <w:rFonts w:asciiTheme="majorHAnsi" w:hAnsiTheme="majorHAnsi"/>
        </w:rPr>
        <w:id w:val="1407108516"/>
        <w:lock w:val="sdtContentLocked"/>
        <w:placeholder>
          <w:docPart w:val="E9479667CDB4443EB7C83735796A14A2"/>
        </w:placeholder>
        <w:group/>
      </w:sdtPr>
      <w:sdtEndPr/>
      <w:sdtContent>
        <w:p w:rsidR="00B55747" w:rsidRDefault="00C603D2">
          <w:pPr>
            <w:pStyle w:val="Heading1"/>
            <w:numPr>
              <w:ilvl w:val="0"/>
              <w:numId w:val="0"/>
            </w:numPr>
            <w:spacing w:before="600" w:after="120"/>
            <w:jc w:val="center"/>
            <w:rPr>
              <w:rFonts w:asciiTheme="majorHAnsi" w:hAnsiTheme="majorHAnsi"/>
            </w:rPr>
          </w:pPr>
          <w:r>
            <w:rPr>
              <w:rFonts w:asciiTheme="majorHAnsi" w:hAnsiTheme="majorHAnsi"/>
            </w:rPr>
            <w:t>PROGRAM MANAGEMENT</w:t>
          </w:r>
        </w:p>
      </w:sdtContent>
    </w:sdt>
    <w:p w:rsidR="00B55747" w:rsidRDefault="00C603D2">
      <w:pPr>
        <w:tabs>
          <w:tab w:val="left" w:pos="5775"/>
        </w:tabs>
        <w:spacing w:before="120" w:after="120"/>
        <w:rPr>
          <w:rFonts w:asciiTheme="majorHAnsi" w:hAnsiTheme="majorHAnsi"/>
          <w:i/>
          <w:sz w:val="24"/>
          <w:szCs w:val="24"/>
        </w:rPr>
      </w:pPr>
      <w:sdt>
        <w:sdtPr>
          <w:rPr>
            <w:rFonts w:asciiTheme="majorHAnsi" w:hAnsiTheme="majorHAnsi"/>
            <w:b/>
            <w:sz w:val="24"/>
            <w:szCs w:val="24"/>
          </w:rPr>
          <w:id w:val="-1294200409"/>
          <w:lock w:val="sdtContentLocked"/>
          <w:placeholder>
            <w:docPart w:val="E9479667CDB4443EB7C83735796A14A2"/>
          </w:placeholder>
          <w:group/>
        </w:sdtPr>
        <w:sdtEndPr>
          <w:rPr>
            <w:b w:val="0"/>
          </w:rPr>
        </w:sdtEndPr>
        <w:sdtContent>
          <w:r>
            <w:rPr>
              <w:rFonts w:asciiTheme="majorHAnsi" w:hAnsiTheme="majorHAnsi"/>
              <w:b/>
              <w:sz w:val="24"/>
              <w:szCs w:val="24"/>
            </w:rPr>
            <w:t>SYSTEM name</w:t>
          </w:r>
          <w:r>
            <w:rPr>
              <w:rFonts w:asciiTheme="majorHAnsi" w:hAnsiTheme="majorHAnsi"/>
              <w:sz w:val="24"/>
              <w:szCs w:val="24"/>
            </w:rPr>
            <w:t>:</w:t>
          </w:r>
        </w:sdtContent>
      </w:sdt>
      <w:r>
        <w:rPr>
          <w:rFonts w:asciiTheme="majorHAnsi" w:hAnsiTheme="majorHAnsi"/>
          <w:sz w:val="24"/>
          <w:szCs w:val="24"/>
        </w:rPr>
        <w:t xml:space="preserve"> </w:t>
      </w:r>
      <w:r>
        <w:rPr>
          <w:sz w:val="24"/>
          <w:szCs w:val="24"/>
        </w:rPr>
        <w:t>B4UFLY 2.0</w:t>
      </w:r>
    </w:p>
    <w:p w:rsidR="00B55747" w:rsidRDefault="00C603D2">
      <w:pPr>
        <w:tabs>
          <w:tab w:val="left" w:pos="5775"/>
        </w:tabs>
        <w:spacing w:before="120" w:after="120"/>
        <w:rPr>
          <w:rFonts w:asciiTheme="majorHAnsi" w:hAnsiTheme="majorHAnsi"/>
          <w:b/>
          <w:sz w:val="24"/>
          <w:szCs w:val="24"/>
        </w:rPr>
      </w:pPr>
      <w:sdt>
        <w:sdtPr>
          <w:rPr>
            <w:rFonts w:ascii="Cambria" w:eastAsia="Calibri" w:hAnsi="Cambria"/>
            <w:b/>
            <w:sz w:val="24"/>
            <w:szCs w:val="24"/>
          </w:rPr>
          <w:id w:val="-499963268"/>
          <w:lock w:val="sdtContentLocked"/>
          <w:placeholder>
            <w:docPart w:val="E9479667CDB4443EB7C83735796A14A2"/>
          </w:placeholder>
          <w:group/>
        </w:sdtPr>
        <w:sdtEndPr/>
        <w:sdtContent>
          <w:r>
            <w:rPr>
              <w:rFonts w:ascii="Cambria" w:eastAsia="Calibri" w:hAnsi="Cambria"/>
              <w:b/>
              <w:sz w:val="24"/>
              <w:szCs w:val="24"/>
            </w:rPr>
            <w:t>Cyber Security Assessment and Management (CSAM) ID:</w:t>
          </w:r>
        </w:sdtContent>
      </w:sdt>
      <w:r>
        <w:rPr>
          <w:rFonts w:ascii="Cambria" w:eastAsia="Calibri" w:hAnsi="Cambria"/>
          <w:b/>
          <w:sz w:val="24"/>
          <w:szCs w:val="24"/>
        </w:rPr>
        <w:t xml:space="preserve"> </w:t>
      </w:r>
      <w:r>
        <w:rPr>
          <w:rFonts w:eastAsia="Calibri"/>
          <w:sz w:val="24"/>
          <w:szCs w:val="24"/>
        </w:rPr>
        <w:t>B4UFLY 2.0 is not a FISMA reportable system within CSAM.</w:t>
      </w:r>
    </w:p>
    <w:sdt>
      <w:sdtPr>
        <w:rPr>
          <w:rFonts w:asciiTheme="majorHAnsi" w:hAnsiTheme="majorHAnsi"/>
          <w:b/>
          <w:sz w:val="24"/>
          <w:szCs w:val="24"/>
        </w:rPr>
        <w:id w:val="-1798913969"/>
        <w:lock w:val="sdtContentLocked"/>
        <w:placeholder>
          <w:docPart w:val="E9479667CDB4443EB7C83735796A14A2"/>
        </w:placeholder>
        <w:group/>
      </w:sdtPr>
      <w:sdtEndPr/>
      <w:sdtContent>
        <w:p w:rsidR="00B55747" w:rsidRDefault="00C603D2">
          <w:pPr>
            <w:tabs>
              <w:tab w:val="left" w:pos="5775"/>
            </w:tabs>
            <w:spacing w:before="120" w:after="120"/>
            <w:rPr>
              <w:rFonts w:asciiTheme="majorHAnsi" w:hAnsiTheme="majorHAnsi"/>
              <w:b/>
              <w:sz w:val="24"/>
              <w:szCs w:val="24"/>
            </w:rPr>
          </w:pPr>
          <w:r>
            <w:rPr>
              <w:rFonts w:asciiTheme="majorHAnsi" w:hAnsiTheme="majorHAnsi"/>
              <w:b/>
              <w:sz w:val="24"/>
              <w:szCs w:val="24"/>
            </w:rPr>
            <w:t>SYSTEM MANAGER CONTACT Information:</w:t>
          </w:r>
        </w:p>
      </w:sdtContent>
    </w:sdt>
    <w:p w:rsidR="00B55747" w:rsidRDefault="00C603D2">
      <w:pPr>
        <w:spacing w:before="120" w:after="120"/>
        <w:ind w:left="720"/>
        <w:rPr>
          <w:rFonts w:asciiTheme="majorHAnsi" w:hAnsiTheme="majorHAnsi"/>
          <w:sz w:val="24"/>
          <w:szCs w:val="24"/>
        </w:rPr>
      </w:pPr>
      <w:sdt>
        <w:sdtPr>
          <w:rPr>
            <w:rFonts w:asciiTheme="majorHAnsi" w:hAnsiTheme="majorHAnsi"/>
            <w:b/>
            <w:sz w:val="24"/>
            <w:szCs w:val="24"/>
          </w:rPr>
          <w:id w:val="539938502"/>
          <w:lock w:val="sdtContentLocked"/>
          <w:placeholder>
            <w:docPart w:val="E9479667CDB4443EB7C83735796A14A2"/>
          </w:placeholder>
          <w:group/>
        </w:sdtPr>
        <w:sdtEndPr>
          <w:rPr>
            <w:b w:val="0"/>
          </w:rPr>
        </w:sdtEndPr>
        <w:sdtContent>
          <w:r>
            <w:rPr>
              <w:rFonts w:asciiTheme="majorHAnsi" w:hAnsiTheme="majorHAnsi"/>
              <w:b/>
              <w:sz w:val="24"/>
              <w:szCs w:val="24"/>
            </w:rPr>
            <w:t>Name</w:t>
          </w:r>
          <w:r>
            <w:rPr>
              <w:rFonts w:asciiTheme="majorHAnsi" w:hAnsiTheme="majorHAnsi"/>
              <w:sz w:val="24"/>
              <w:szCs w:val="24"/>
            </w:rPr>
            <w:t>:</w:t>
          </w:r>
        </w:sdtContent>
      </w:sdt>
      <w:r>
        <w:rPr>
          <w:rFonts w:asciiTheme="majorHAnsi" w:hAnsiTheme="majorHAnsi"/>
          <w:b/>
          <w:sz w:val="24"/>
          <w:szCs w:val="24"/>
        </w:rPr>
        <w:t xml:space="preserve"> </w:t>
      </w:r>
      <w:sdt>
        <w:sdtPr>
          <w:rPr>
            <w:sz w:val="24"/>
            <w:szCs w:val="24"/>
          </w:rPr>
          <w:id w:val="1946874627"/>
          <w:placeholder>
            <w:docPart w:val="E9479667CDB4443EB7C83735796A14A2"/>
          </w:placeholder>
        </w:sdtPr>
        <w:sdtEndPr>
          <w:rPr>
            <w:i/>
          </w:rPr>
        </w:sdtEndPr>
        <w:sdtContent>
          <w:r>
            <w:rPr>
              <w:sz w:val="24"/>
              <w:szCs w:val="24"/>
            </w:rPr>
            <w:t>Erik Amend</w:t>
          </w:r>
        </w:sdtContent>
      </w:sdt>
      <w:r>
        <w:rPr>
          <w:rFonts w:asciiTheme="majorHAnsi" w:hAnsiTheme="majorHAnsi"/>
          <w:sz w:val="24"/>
          <w:szCs w:val="24"/>
        </w:rPr>
        <w:t xml:space="preserve"> </w:t>
      </w:r>
    </w:p>
    <w:p w:rsidR="00B55747" w:rsidRDefault="00C603D2">
      <w:pPr>
        <w:spacing w:before="120" w:after="120"/>
        <w:ind w:left="720"/>
        <w:rPr>
          <w:rFonts w:asciiTheme="majorHAnsi" w:hAnsiTheme="majorHAnsi"/>
          <w:sz w:val="24"/>
          <w:szCs w:val="24"/>
        </w:rPr>
      </w:pPr>
      <w:sdt>
        <w:sdtPr>
          <w:rPr>
            <w:rFonts w:asciiTheme="majorHAnsi" w:hAnsiTheme="majorHAnsi"/>
            <w:b/>
            <w:sz w:val="24"/>
            <w:szCs w:val="24"/>
          </w:rPr>
          <w:id w:val="1103688335"/>
          <w:lock w:val="sdtContentLocked"/>
          <w:placeholder>
            <w:docPart w:val="E9479667CDB4443EB7C83735796A14A2"/>
          </w:placeholder>
          <w:group/>
        </w:sdtPr>
        <w:sdtEndPr>
          <w:rPr>
            <w:b w:val="0"/>
          </w:rPr>
        </w:sdtEndPr>
        <w:sdtContent>
          <w:r>
            <w:rPr>
              <w:rFonts w:asciiTheme="majorHAnsi" w:hAnsiTheme="majorHAnsi"/>
              <w:b/>
              <w:sz w:val="24"/>
              <w:szCs w:val="24"/>
            </w:rPr>
            <w:t>Email</w:t>
          </w:r>
          <w:r>
            <w:rPr>
              <w:rFonts w:asciiTheme="majorHAnsi" w:hAnsiTheme="majorHAnsi"/>
              <w:sz w:val="24"/>
              <w:szCs w:val="24"/>
            </w:rPr>
            <w:t>:</w:t>
          </w:r>
        </w:sdtContent>
      </w:sdt>
      <w:r>
        <w:rPr>
          <w:rFonts w:asciiTheme="majorHAnsi" w:hAnsiTheme="majorHAnsi"/>
          <w:sz w:val="24"/>
          <w:szCs w:val="24"/>
        </w:rPr>
        <w:t xml:space="preserve"> </w:t>
      </w:r>
      <w:sdt>
        <w:sdtPr>
          <w:rPr>
            <w:sz w:val="24"/>
            <w:szCs w:val="24"/>
          </w:rPr>
          <w:id w:val="825937644"/>
          <w:placeholder>
            <w:docPart w:val="E9479667CDB4443EB7C83735796A14A2"/>
          </w:placeholder>
        </w:sdtPr>
        <w:sdtEndPr/>
        <w:sdtContent>
          <w:r>
            <w:rPr>
              <w:sz w:val="24"/>
              <w:szCs w:val="24"/>
            </w:rPr>
            <w:t>erik.amend@faa.gov</w:t>
          </w:r>
        </w:sdtContent>
      </w:sdt>
      <w:r>
        <w:rPr>
          <w:rFonts w:asciiTheme="majorHAnsi" w:hAnsiTheme="majorHAnsi"/>
          <w:i/>
          <w:sz w:val="24"/>
          <w:szCs w:val="24"/>
        </w:rPr>
        <w:t xml:space="preserve"> </w:t>
      </w:r>
    </w:p>
    <w:p w:rsidR="00B55747" w:rsidRDefault="00C603D2">
      <w:pPr>
        <w:spacing w:before="120" w:after="120"/>
        <w:ind w:left="720"/>
        <w:rPr>
          <w:rFonts w:asciiTheme="majorHAnsi" w:hAnsiTheme="majorHAnsi"/>
          <w:sz w:val="24"/>
          <w:szCs w:val="24"/>
        </w:rPr>
      </w:pPr>
      <w:sdt>
        <w:sdtPr>
          <w:rPr>
            <w:rFonts w:asciiTheme="majorHAnsi" w:hAnsiTheme="majorHAnsi"/>
            <w:b/>
            <w:sz w:val="24"/>
            <w:szCs w:val="24"/>
          </w:rPr>
          <w:id w:val="-767313793"/>
          <w:lock w:val="sdtContentLocked"/>
          <w:placeholder>
            <w:docPart w:val="E9479667CDB4443EB7C83735796A14A2"/>
          </w:placeholder>
          <w:group/>
        </w:sdtPr>
        <w:sdtEndPr/>
        <w:sdtContent>
          <w:r>
            <w:rPr>
              <w:rFonts w:asciiTheme="majorHAnsi" w:hAnsiTheme="majorHAnsi"/>
              <w:b/>
              <w:sz w:val="24"/>
              <w:szCs w:val="24"/>
            </w:rPr>
            <w:t>Phone Number:</w:t>
          </w:r>
        </w:sdtContent>
      </w:sdt>
      <w:r>
        <w:rPr>
          <w:rFonts w:asciiTheme="majorHAnsi" w:hAnsiTheme="majorHAnsi"/>
          <w:sz w:val="24"/>
          <w:szCs w:val="24"/>
        </w:rPr>
        <w:t xml:space="preserve"> </w:t>
      </w:r>
      <w:sdt>
        <w:sdtPr>
          <w:rPr>
            <w:rFonts w:asciiTheme="majorHAnsi" w:hAnsiTheme="majorHAnsi"/>
            <w:sz w:val="24"/>
            <w:szCs w:val="24"/>
          </w:rPr>
          <w:id w:val="-461659613"/>
          <w:placeholder>
            <w:docPart w:val="E9479667CDB4443EB7C83735796A14A2"/>
          </w:placeholder>
        </w:sdtPr>
        <w:sdtEndPr>
          <w:rPr>
            <w:rFonts w:ascii="Times New Roman" w:hAnsi="Times New Roman"/>
          </w:rPr>
        </w:sdtEndPr>
        <w:sdtContent>
          <w:r>
            <w:rPr>
              <w:sz w:val="24"/>
              <w:szCs w:val="24"/>
            </w:rPr>
            <w:t>202-267-8282</w:t>
          </w:r>
        </w:sdtContent>
      </w:sdt>
      <w:r>
        <w:rPr>
          <w:sz w:val="24"/>
          <w:szCs w:val="24"/>
        </w:rPr>
        <w:t xml:space="preserve"> </w:t>
      </w:r>
    </w:p>
    <w:sdt>
      <w:sdtPr>
        <w:rPr>
          <w:rFonts w:asciiTheme="majorHAnsi" w:hAnsiTheme="majorHAnsi"/>
          <w:b/>
          <w:sz w:val="24"/>
          <w:szCs w:val="24"/>
        </w:rPr>
        <w:id w:val="2059818377"/>
        <w:lock w:val="sdtContentLocked"/>
        <w:placeholder>
          <w:docPart w:val="E9479667CDB4443EB7C83735796A14A2"/>
        </w:placeholder>
        <w:group/>
      </w:sdtPr>
      <w:sdtEndPr/>
      <w:sdtContent>
        <w:p w:rsidR="00B55747" w:rsidRDefault="00C603D2">
          <w:pPr>
            <w:keepNext/>
            <w:keepLines/>
            <w:spacing w:before="120" w:after="120"/>
            <w:rPr>
              <w:rFonts w:asciiTheme="majorHAnsi" w:hAnsiTheme="majorHAnsi"/>
              <w:sz w:val="24"/>
              <w:szCs w:val="24"/>
            </w:rPr>
          </w:pPr>
          <w:r>
            <w:rPr>
              <w:rFonts w:asciiTheme="majorHAnsi" w:hAnsiTheme="majorHAnsi"/>
              <w:b/>
              <w:sz w:val="24"/>
              <w:szCs w:val="24"/>
            </w:rPr>
            <w:t xml:space="preserve">Is this a </w:t>
          </w:r>
          <w:r>
            <w:rPr>
              <w:rFonts w:ascii="Cambria" w:hAnsi="Cambria"/>
              <w:b/>
              <w:sz w:val="24"/>
              <w:szCs w:val="24"/>
            </w:rPr>
            <w:t>NEW</w:t>
          </w:r>
          <w:r>
            <w:rPr>
              <w:rFonts w:asciiTheme="majorHAnsi" w:hAnsiTheme="majorHAnsi"/>
              <w:b/>
              <w:sz w:val="24"/>
              <w:szCs w:val="24"/>
            </w:rPr>
            <w:t xml:space="preserve"> system?</w:t>
          </w:r>
        </w:p>
      </w:sdtContent>
    </w:sdt>
    <w:p w:rsidR="00B55747" w:rsidRDefault="00C603D2">
      <w:pPr>
        <w:tabs>
          <w:tab w:val="left" w:pos="1080"/>
        </w:tabs>
        <w:ind w:firstLine="720"/>
        <w:rPr>
          <w:rFonts w:ascii="Cambria" w:hAnsi="Cambria"/>
          <w:b/>
          <w:bCs/>
          <w:sz w:val="24"/>
          <w:szCs w:val="24"/>
        </w:rPr>
      </w:pPr>
      <w:sdt>
        <w:sdtPr>
          <w:rPr>
            <w:rFonts w:ascii="Cambria" w:hAnsi="Cambria"/>
            <w:b/>
            <w:sz w:val="24"/>
            <w:szCs w:val="24"/>
          </w:rPr>
          <w:id w:val="212394978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Cambria" w:hAnsi="Cambria"/>
          <w:b/>
          <w:sz w:val="24"/>
          <w:szCs w:val="24"/>
        </w:rPr>
        <w:tab/>
      </w:r>
      <w:sdt>
        <w:sdtPr>
          <w:rPr>
            <w:rFonts w:ascii="Cambria" w:hAnsi="Cambria"/>
            <w:b/>
            <w:sz w:val="24"/>
            <w:szCs w:val="24"/>
          </w:rPr>
          <w:id w:val="-1178501013"/>
          <w:lock w:val="sdtContentLocked"/>
          <w:placeholder>
            <w:docPart w:val="E9479667CDB4443EB7C83735796A14A2"/>
          </w:placeholder>
          <w:group/>
        </w:sdtPr>
        <w:sdtEndPr>
          <w:rPr>
            <w:b w:val="0"/>
            <w:bCs/>
          </w:rPr>
        </w:sdtEndPr>
        <w:sdtContent>
          <w:r>
            <w:rPr>
              <w:rFonts w:ascii="Cambria" w:hAnsi="Cambria"/>
              <w:b/>
              <w:bCs/>
              <w:sz w:val="24"/>
              <w:szCs w:val="24"/>
            </w:rPr>
            <w:t xml:space="preserve">Yes </w:t>
          </w:r>
          <w:r>
            <w:rPr>
              <w:rFonts w:ascii="Cambria" w:hAnsi="Cambria"/>
              <w:bCs/>
              <w:sz w:val="24"/>
              <w:szCs w:val="24"/>
            </w:rPr>
            <w:t>(Proceed to Section 1)</w:t>
          </w:r>
        </w:sdtContent>
      </w:sdt>
    </w:p>
    <w:p w:rsidR="00B55747" w:rsidRDefault="00C603D2">
      <w:pPr>
        <w:tabs>
          <w:tab w:val="left" w:pos="1080"/>
        </w:tabs>
        <w:ind w:firstLine="720"/>
        <w:rPr>
          <w:rFonts w:ascii="Cambria" w:hAnsi="Cambria"/>
          <w:b/>
          <w:bCs/>
          <w:sz w:val="24"/>
          <w:szCs w:val="24"/>
        </w:rPr>
      </w:pPr>
      <w:sdt>
        <w:sdtPr>
          <w:rPr>
            <w:rFonts w:ascii="Cambria" w:hAnsi="Cambria"/>
            <w:b/>
            <w:sz w:val="24"/>
            <w:szCs w:val="24"/>
          </w:rPr>
          <w:id w:val="-1559783466"/>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Cambria" w:hAnsi="Cambria"/>
          <w:b/>
          <w:sz w:val="24"/>
          <w:szCs w:val="24"/>
        </w:rPr>
        <w:tab/>
      </w:r>
      <w:sdt>
        <w:sdtPr>
          <w:rPr>
            <w:rFonts w:ascii="Cambria" w:hAnsi="Cambria"/>
            <w:b/>
            <w:sz w:val="24"/>
            <w:szCs w:val="24"/>
          </w:rPr>
          <w:id w:val="800964775"/>
          <w:lock w:val="sdtContentLocked"/>
          <w:placeholder>
            <w:docPart w:val="E9479667CDB4443EB7C83735796A14A2"/>
          </w:placeholder>
          <w:group/>
        </w:sdtPr>
        <w:sdtEndPr>
          <w:rPr>
            <w:bCs/>
          </w:rPr>
        </w:sdtEndPr>
        <w:sdtContent>
          <w:r>
            <w:rPr>
              <w:rFonts w:ascii="Cambria" w:hAnsi="Cambria"/>
              <w:b/>
              <w:bCs/>
              <w:sz w:val="24"/>
              <w:szCs w:val="24"/>
            </w:rPr>
            <w:t>No</w:t>
          </w:r>
        </w:sdtContent>
      </w:sdt>
      <w:r>
        <w:rPr>
          <w:rFonts w:ascii="Cambria" w:hAnsi="Cambria"/>
          <w:b/>
          <w:bCs/>
          <w:sz w:val="24"/>
          <w:szCs w:val="24"/>
        </w:rPr>
        <w:t xml:space="preserve"> </w:t>
      </w:r>
    </w:p>
    <w:p w:rsidR="00B55747" w:rsidRDefault="00C603D2">
      <w:pPr>
        <w:ind w:left="720" w:firstLine="360"/>
        <w:rPr>
          <w:rFonts w:ascii="Cambria" w:hAnsi="Cambria"/>
          <w:b/>
          <w:sz w:val="24"/>
          <w:szCs w:val="24"/>
        </w:rPr>
      </w:pPr>
      <w:sdt>
        <w:sdtPr>
          <w:rPr>
            <w:rFonts w:ascii="Cambria" w:hAnsi="Cambria"/>
            <w:b/>
            <w:sz w:val="24"/>
            <w:szCs w:val="24"/>
          </w:rPr>
          <w:id w:val="76542549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Cambria" w:hAnsi="Cambria"/>
          <w:b/>
          <w:sz w:val="24"/>
          <w:szCs w:val="24"/>
        </w:rPr>
        <w:t xml:space="preserve"> </w:t>
      </w:r>
      <w:sdt>
        <w:sdtPr>
          <w:rPr>
            <w:rFonts w:ascii="Cambria" w:hAnsi="Cambria"/>
            <w:b/>
            <w:sz w:val="24"/>
            <w:szCs w:val="24"/>
          </w:rPr>
          <w:id w:val="336043534"/>
          <w:lock w:val="sdtContentLocked"/>
          <w:placeholder>
            <w:docPart w:val="E9479667CDB4443EB7C83735796A14A2"/>
          </w:placeholder>
          <w:group/>
        </w:sdtPr>
        <w:sdtEndPr/>
        <w:sdtContent>
          <w:r>
            <w:rPr>
              <w:rFonts w:ascii="Cambria" w:hAnsi="Cambria"/>
              <w:b/>
              <w:sz w:val="24"/>
              <w:szCs w:val="24"/>
            </w:rPr>
            <w:t>Renewal</w:t>
          </w:r>
        </w:sdtContent>
      </w:sdt>
      <w:r>
        <w:rPr>
          <w:rFonts w:ascii="Cambria" w:hAnsi="Cambria"/>
          <w:b/>
          <w:sz w:val="24"/>
          <w:szCs w:val="24"/>
        </w:rPr>
        <w:t xml:space="preserve"> </w:t>
      </w:r>
    </w:p>
    <w:p w:rsidR="00B55747" w:rsidRDefault="00C603D2">
      <w:pPr>
        <w:ind w:left="720" w:firstLine="360"/>
        <w:rPr>
          <w:rFonts w:ascii="Cambria" w:hAnsi="Cambria"/>
          <w:b/>
          <w:sz w:val="24"/>
          <w:szCs w:val="24"/>
        </w:rPr>
      </w:pPr>
      <w:sdt>
        <w:sdtPr>
          <w:rPr>
            <w:rFonts w:ascii="Cambria" w:hAnsi="Cambria"/>
            <w:b/>
            <w:sz w:val="24"/>
            <w:szCs w:val="24"/>
          </w:rPr>
          <w:id w:val="-1841536679"/>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sdt>
        <w:sdtPr>
          <w:rPr>
            <w:rFonts w:ascii="Cambria" w:hAnsi="Cambria"/>
            <w:b/>
            <w:sz w:val="24"/>
            <w:szCs w:val="24"/>
          </w:rPr>
          <w:id w:val="-1025625756"/>
          <w:lock w:val="sdtContentLocked"/>
          <w:placeholder>
            <w:docPart w:val="E9479667CDB4443EB7C83735796A14A2"/>
          </w:placeholder>
          <w:group/>
        </w:sdtPr>
        <w:sdtEndPr/>
        <w:sdtContent>
          <w:r>
            <w:rPr>
              <w:rFonts w:ascii="Cambria" w:hAnsi="Cambria"/>
              <w:b/>
              <w:sz w:val="24"/>
              <w:szCs w:val="24"/>
            </w:rPr>
            <w:t xml:space="preserve"> Modification</w:t>
          </w:r>
        </w:sdtContent>
      </w:sdt>
      <w:r>
        <w:rPr>
          <w:rFonts w:ascii="Cambria" w:hAnsi="Cambria"/>
          <w:b/>
          <w:sz w:val="24"/>
          <w:szCs w:val="24"/>
        </w:rPr>
        <w:t xml:space="preserve"> </w:t>
      </w:r>
    </w:p>
    <w:sdt>
      <w:sdtPr>
        <w:rPr>
          <w:rFonts w:asciiTheme="majorHAnsi" w:hAnsiTheme="majorHAnsi"/>
          <w:bCs w:val="0"/>
          <w:kern w:val="0"/>
          <w:sz w:val="24"/>
          <w:szCs w:val="24"/>
        </w:rPr>
        <w:id w:val="-129327972"/>
        <w:lock w:val="sdtContentLocked"/>
        <w:placeholder>
          <w:docPart w:val="E9479667CDB4443EB7C83735796A14A2"/>
        </w:placeholder>
        <w:group/>
      </w:sdtPr>
      <w:sdtEndPr/>
      <w:sdtContent>
        <w:p w:rsidR="00B55747" w:rsidRDefault="00C603D2">
          <w:pPr>
            <w:pStyle w:val="Heading1"/>
            <w:numPr>
              <w:ilvl w:val="0"/>
              <w:numId w:val="0"/>
            </w:numPr>
            <w:spacing w:before="0" w:after="0"/>
            <w:ind w:left="432" w:hanging="432"/>
            <w:rPr>
              <w:rFonts w:asciiTheme="majorHAnsi" w:hAnsiTheme="majorHAnsi"/>
              <w:bCs w:val="0"/>
              <w:kern w:val="0"/>
              <w:sz w:val="24"/>
              <w:szCs w:val="24"/>
            </w:rPr>
          </w:pPr>
          <w:r>
            <w:rPr>
              <w:rFonts w:asciiTheme="majorHAnsi" w:hAnsiTheme="majorHAnsi"/>
              <w:bCs w:val="0"/>
              <w:kern w:val="0"/>
              <w:sz w:val="24"/>
              <w:szCs w:val="24"/>
            </w:rPr>
            <w:t>Is there a PREVIOUSLY ADJUDICATED PTA for this system?</w:t>
          </w:r>
        </w:p>
      </w:sdtContent>
    </w:sdt>
    <w:p w:rsidR="00B55747" w:rsidRDefault="00C603D2">
      <w:pPr>
        <w:spacing w:before="120" w:after="120"/>
        <w:ind w:left="1080" w:hanging="360"/>
        <w:rPr>
          <w:rFonts w:asciiTheme="majorHAnsi" w:hAnsiTheme="majorHAnsi"/>
          <w:bCs/>
          <w:sz w:val="24"/>
          <w:szCs w:val="24"/>
        </w:rPr>
      </w:pPr>
      <w:sdt>
        <w:sdtPr>
          <w:rPr>
            <w:rFonts w:ascii="Cambria" w:hAnsi="Cambria"/>
            <w:b/>
            <w:sz w:val="24"/>
            <w:szCs w:val="24"/>
          </w:rPr>
          <w:id w:val="-430662514"/>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721909099"/>
          <w:lock w:val="sdtContentLocked"/>
          <w:placeholder>
            <w:docPart w:val="E9479667CDB4443EB7C83735796A14A2"/>
          </w:placeholder>
          <w:group/>
        </w:sdtPr>
        <w:sdtEndPr>
          <w:rPr>
            <w:bCs/>
          </w:rPr>
        </w:sdtEndPr>
        <w:sdtContent>
          <w:r>
            <w:rPr>
              <w:rFonts w:asciiTheme="majorHAnsi" w:hAnsiTheme="majorHAnsi"/>
              <w:b/>
              <w:bCs/>
              <w:sz w:val="24"/>
              <w:szCs w:val="24"/>
            </w:rPr>
            <w:t>Yes:</w:t>
          </w:r>
        </w:sdtContent>
      </w:sdt>
      <w:r>
        <w:rPr>
          <w:rFonts w:asciiTheme="majorHAnsi" w:hAnsiTheme="majorHAnsi"/>
          <w:bCs/>
          <w:sz w:val="24"/>
          <w:szCs w:val="24"/>
        </w:rPr>
        <w:t xml:space="preserve">  </w:t>
      </w:r>
    </w:p>
    <w:p w:rsidR="00B55747" w:rsidRDefault="00C603D2">
      <w:pPr>
        <w:tabs>
          <w:tab w:val="left" w:pos="5775"/>
        </w:tabs>
        <w:spacing w:before="120" w:after="120"/>
        <w:ind w:left="1080"/>
        <w:rPr>
          <w:rFonts w:asciiTheme="majorHAnsi" w:hAnsiTheme="majorHAnsi"/>
          <w:sz w:val="24"/>
          <w:szCs w:val="24"/>
        </w:rPr>
      </w:pPr>
      <w:sdt>
        <w:sdtPr>
          <w:rPr>
            <w:rFonts w:asciiTheme="majorHAnsi" w:hAnsiTheme="majorHAnsi"/>
            <w:b/>
            <w:sz w:val="24"/>
            <w:szCs w:val="24"/>
          </w:rPr>
          <w:id w:val="1455208588"/>
          <w:lock w:val="sdtContentLocked"/>
          <w:placeholder>
            <w:docPart w:val="E9479667CDB4443EB7C83735796A14A2"/>
          </w:placeholder>
          <w:group/>
        </w:sdtPr>
        <w:sdtEndPr/>
        <w:sdtContent>
          <w:r>
            <w:rPr>
              <w:rFonts w:asciiTheme="majorHAnsi" w:hAnsiTheme="majorHAnsi"/>
              <w:b/>
              <w:sz w:val="24"/>
              <w:szCs w:val="24"/>
            </w:rPr>
            <w:t>Date:</w:t>
          </w:r>
        </w:sdtContent>
      </w:sdt>
      <w:r>
        <w:rPr>
          <w:rFonts w:asciiTheme="majorHAnsi" w:hAnsiTheme="majorHAnsi"/>
          <w:sz w:val="24"/>
          <w:szCs w:val="24"/>
        </w:rPr>
        <w:t xml:space="preserve"> </w:t>
      </w:r>
      <w:r>
        <w:rPr>
          <w:sz w:val="24"/>
          <w:szCs w:val="24"/>
        </w:rPr>
        <w:t>November 20, 2018</w:t>
      </w:r>
    </w:p>
    <w:p w:rsidR="00B55747" w:rsidRDefault="00C603D2">
      <w:pPr>
        <w:tabs>
          <w:tab w:val="left" w:pos="5775"/>
        </w:tabs>
        <w:spacing w:before="120" w:after="120"/>
        <w:ind w:left="720"/>
        <w:rPr>
          <w:rFonts w:asciiTheme="majorHAnsi" w:hAnsiTheme="majorHAnsi"/>
          <w:sz w:val="24"/>
          <w:szCs w:val="24"/>
        </w:rPr>
      </w:pPr>
      <w:sdt>
        <w:sdtPr>
          <w:rPr>
            <w:rFonts w:ascii="Cambria" w:hAnsi="Cambria"/>
            <w:b/>
            <w:sz w:val="24"/>
            <w:szCs w:val="24"/>
          </w:rPr>
          <w:id w:val="138360585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bCs/>
          <w:sz w:val="24"/>
          <w:szCs w:val="24"/>
        </w:rPr>
        <w:t xml:space="preserve"> </w:t>
      </w:r>
      <w:sdt>
        <w:sdtPr>
          <w:rPr>
            <w:rFonts w:asciiTheme="majorHAnsi" w:hAnsiTheme="majorHAnsi"/>
            <w:b/>
            <w:bCs/>
            <w:sz w:val="24"/>
            <w:szCs w:val="24"/>
          </w:rPr>
          <w:id w:val="-1601173725"/>
          <w:lock w:val="sdtContentLocked"/>
          <w:placeholder>
            <w:docPart w:val="E9479667CDB4443EB7C83735796A14A2"/>
          </w:placeholder>
          <w:group/>
        </w:sdtPr>
        <w:sdtEndPr/>
        <w:sdtContent>
          <w:r>
            <w:rPr>
              <w:rFonts w:asciiTheme="majorHAnsi" w:hAnsiTheme="majorHAnsi"/>
              <w:b/>
              <w:bCs/>
              <w:sz w:val="24"/>
              <w:szCs w:val="24"/>
            </w:rPr>
            <w:t>No</w:t>
          </w:r>
        </w:sdtContent>
      </w:sdt>
    </w:p>
    <w:sdt>
      <w:sdtPr>
        <w:rPr>
          <w:rFonts w:asciiTheme="majorHAnsi" w:hAnsiTheme="majorHAnsi"/>
          <w:i/>
          <w:iCs/>
          <w:kern w:val="0"/>
          <w:sz w:val="28"/>
          <w:szCs w:val="28"/>
        </w:rPr>
        <w:id w:val="1169601558"/>
        <w:lock w:val="sdtContentLocked"/>
        <w:placeholder>
          <w:docPart w:val="DefaultPlaceholder_1081868574"/>
        </w:placeholder>
        <w:group/>
      </w:sdtPr>
      <w:sdtEndPr>
        <w:rPr>
          <w:sz w:val="24"/>
          <w:szCs w:val="24"/>
        </w:rPr>
      </w:sdtEndPr>
      <w:sdtContent>
        <w:p w:rsidR="00B55747" w:rsidRDefault="00C603D2">
          <w:pPr>
            <w:pStyle w:val="Heading1"/>
            <w:spacing w:before="480" w:after="120"/>
            <w:jc w:val="center"/>
            <w:rPr>
              <w:rFonts w:asciiTheme="majorHAnsi" w:hAnsiTheme="majorHAnsi"/>
            </w:rPr>
          </w:pPr>
          <w:r>
            <w:rPr>
              <w:rFonts w:asciiTheme="majorHAnsi" w:hAnsiTheme="majorHAnsi"/>
            </w:rPr>
            <w:t>SUMMARY INFORMATION</w:t>
          </w:r>
        </w:p>
        <w:p w:rsidR="00B55747" w:rsidRDefault="00C603D2">
          <w:pPr>
            <w:pStyle w:val="Heading2"/>
            <w:spacing w:before="360"/>
            <w:ind w:left="720" w:hanging="720"/>
            <w:rPr>
              <w:rFonts w:asciiTheme="majorHAnsi" w:hAnsiTheme="majorHAnsi"/>
              <w:sz w:val="24"/>
              <w:szCs w:val="24"/>
            </w:rPr>
          </w:pPr>
          <w:r>
            <w:rPr>
              <w:rFonts w:asciiTheme="majorHAnsi" w:hAnsiTheme="majorHAnsi"/>
              <w:sz w:val="24"/>
              <w:szCs w:val="24"/>
            </w:rPr>
            <w:t>System TYPE</w:t>
          </w:r>
        </w:p>
      </w:sdtContent>
    </w:sdt>
    <w:p w:rsidR="00B55747" w:rsidRDefault="00C603D2">
      <w:pPr>
        <w:tabs>
          <w:tab w:val="left" w:pos="1080"/>
        </w:tabs>
        <w:spacing w:before="120"/>
        <w:ind w:left="720"/>
        <w:rPr>
          <w:rFonts w:asciiTheme="majorHAnsi" w:hAnsiTheme="majorHAnsi"/>
          <w:b/>
          <w:sz w:val="24"/>
          <w:szCs w:val="24"/>
        </w:rPr>
      </w:pPr>
      <w:sdt>
        <w:sdtPr>
          <w:rPr>
            <w:rFonts w:ascii="Cambria" w:hAnsi="Cambria"/>
            <w:b/>
            <w:sz w:val="24"/>
            <w:szCs w:val="24"/>
          </w:rPr>
          <w:id w:val="61725998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Cambria" w:hAnsi="Cambria"/>
          <w:b/>
          <w:sz w:val="24"/>
          <w:szCs w:val="24"/>
        </w:rPr>
        <w:tab/>
      </w:r>
      <w:sdt>
        <w:sdtPr>
          <w:rPr>
            <w:rFonts w:ascii="Cambria" w:hAnsi="Cambria"/>
            <w:b/>
            <w:sz w:val="24"/>
            <w:szCs w:val="24"/>
          </w:rPr>
          <w:id w:val="1050891503"/>
          <w:lock w:val="sdtContentLocked"/>
          <w:placeholder>
            <w:docPart w:val="E9479667CDB4443EB7C83735796A14A2"/>
          </w:placeholder>
          <w:group/>
        </w:sdtPr>
        <w:sdtEndPr>
          <w:rPr>
            <w:rFonts w:asciiTheme="majorHAnsi" w:hAnsiTheme="majorHAnsi"/>
          </w:rPr>
        </w:sdtEndPr>
        <w:sdtContent>
          <w:r>
            <w:rPr>
              <w:rFonts w:asciiTheme="majorHAnsi" w:hAnsiTheme="majorHAnsi"/>
              <w:b/>
              <w:sz w:val="24"/>
              <w:szCs w:val="24"/>
            </w:rPr>
            <w:t>Information Technology and/or Information System</w:t>
          </w:r>
        </w:sdtContent>
      </w:sdt>
      <w:r>
        <w:rPr>
          <w:rFonts w:asciiTheme="majorHAnsi" w:hAnsiTheme="majorHAnsi"/>
          <w:b/>
          <w:sz w:val="24"/>
          <w:szCs w:val="24"/>
        </w:rPr>
        <w:t xml:space="preserve"> </w:t>
      </w:r>
    </w:p>
    <w:p w:rsidR="00B55747" w:rsidRDefault="00C603D2">
      <w:pPr>
        <w:spacing w:before="60" w:after="60"/>
        <w:ind w:left="1440"/>
        <w:rPr>
          <w:rFonts w:asciiTheme="majorHAnsi" w:hAnsiTheme="majorHAnsi"/>
          <w:sz w:val="24"/>
          <w:szCs w:val="24"/>
        </w:rPr>
      </w:pPr>
      <w:sdt>
        <w:sdtPr>
          <w:rPr>
            <w:rFonts w:asciiTheme="majorHAnsi" w:hAnsiTheme="majorHAnsi"/>
            <w:b/>
            <w:sz w:val="24"/>
            <w:szCs w:val="24"/>
          </w:rPr>
          <w:id w:val="504182600"/>
          <w:lock w:val="sdtContentLocked"/>
          <w:placeholder>
            <w:docPart w:val="DefaultPlaceholder_1081868574"/>
          </w:placeholder>
          <w:group/>
        </w:sdtPr>
        <w:sdtEndPr>
          <w:rPr>
            <w:b w:val="0"/>
          </w:rPr>
        </w:sdtEndPr>
        <w:sdtContent>
          <w:r>
            <w:rPr>
              <w:rFonts w:asciiTheme="majorHAnsi" w:hAnsiTheme="majorHAnsi"/>
              <w:b/>
              <w:sz w:val="24"/>
              <w:szCs w:val="24"/>
            </w:rPr>
            <w:t>Unique Investment Identifier (UII)</w:t>
          </w:r>
          <w:r>
            <w:rPr>
              <w:rFonts w:asciiTheme="majorHAnsi" w:hAnsiTheme="majorHAnsi"/>
              <w:sz w:val="24"/>
              <w:szCs w:val="24"/>
            </w:rPr>
            <w:t>:</w:t>
          </w:r>
        </w:sdtContent>
      </w:sdt>
      <w:r>
        <w:rPr>
          <w:rFonts w:asciiTheme="majorHAnsi" w:hAnsiTheme="majorHAnsi"/>
          <w:b/>
          <w:sz w:val="24"/>
          <w:szCs w:val="24"/>
        </w:rPr>
        <w:t xml:space="preserve">  </w:t>
      </w:r>
    </w:p>
    <w:p w:rsidR="00B55747" w:rsidRDefault="00C603D2">
      <w:pPr>
        <w:ind w:left="1440"/>
        <w:rPr>
          <w:rFonts w:asciiTheme="majorHAnsi" w:hAnsiTheme="majorHAnsi"/>
          <w:b/>
          <w:sz w:val="24"/>
          <w:szCs w:val="24"/>
        </w:rPr>
      </w:pPr>
      <w:sdt>
        <w:sdtPr>
          <w:rPr>
            <w:rFonts w:asciiTheme="majorHAnsi" w:hAnsiTheme="majorHAnsi"/>
            <w:b/>
            <w:sz w:val="24"/>
            <w:szCs w:val="24"/>
          </w:rPr>
          <w:id w:val="1593811622"/>
          <w:lock w:val="sdtContentLocked"/>
          <w:placeholder>
            <w:docPart w:val="E9479667CDB4443EB7C83735796A14A2"/>
          </w:placeholder>
          <w:group/>
        </w:sdtPr>
        <w:sdtEndPr/>
        <w:sdtContent>
          <w:r>
            <w:rPr>
              <w:rFonts w:asciiTheme="majorHAnsi" w:hAnsiTheme="majorHAnsi"/>
              <w:b/>
              <w:sz w:val="24"/>
              <w:szCs w:val="24"/>
            </w:rPr>
            <w:t>Cyber Security Assessment and Management (CSAM) ID:</w:t>
          </w:r>
        </w:sdtContent>
      </w:sdt>
      <w:r>
        <w:rPr>
          <w:rFonts w:asciiTheme="majorHAnsi" w:hAnsiTheme="majorHAnsi"/>
          <w:b/>
          <w:sz w:val="24"/>
          <w:szCs w:val="24"/>
        </w:rPr>
        <w:t xml:space="preserve"> </w:t>
      </w:r>
    </w:p>
    <w:p w:rsidR="00B55747" w:rsidRDefault="00C603D2">
      <w:pPr>
        <w:tabs>
          <w:tab w:val="left" w:pos="1080"/>
        </w:tabs>
        <w:ind w:left="720"/>
        <w:rPr>
          <w:rFonts w:asciiTheme="majorHAnsi" w:hAnsiTheme="majorHAnsi"/>
          <w:i/>
          <w:sz w:val="24"/>
          <w:szCs w:val="24"/>
        </w:rPr>
      </w:pPr>
      <w:sdt>
        <w:sdtPr>
          <w:rPr>
            <w:rFonts w:ascii="Cambria" w:hAnsi="Cambria"/>
            <w:b/>
            <w:sz w:val="24"/>
            <w:szCs w:val="24"/>
          </w:rPr>
          <w:id w:val="-155438845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sdt>
        <w:sdtPr>
          <w:rPr>
            <w:rFonts w:ascii="Cambria" w:hAnsi="Cambria"/>
            <w:b/>
            <w:sz w:val="24"/>
            <w:szCs w:val="24"/>
          </w:rPr>
          <w:id w:val="-2108964589"/>
          <w:lock w:val="sdtContentLocked"/>
          <w:placeholder>
            <w:docPart w:val="E9479667CDB4443EB7C83735796A14A2"/>
          </w:placeholder>
          <w:group/>
        </w:sdtPr>
        <w:sdtEndPr>
          <w:rPr>
            <w:rFonts w:asciiTheme="majorHAnsi" w:hAnsiTheme="majorHAnsi"/>
          </w:rPr>
        </w:sdtEndPr>
        <w:sdtContent>
          <w:r>
            <w:rPr>
              <w:rFonts w:ascii="Cambria" w:hAnsi="Cambria"/>
              <w:b/>
              <w:sz w:val="24"/>
              <w:szCs w:val="24"/>
            </w:rPr>
            <w:tab/>
          </w:r>
          <w:r>
            <w:rPr>
              <w:rFonts w:asciiTheme="majorHAnsi" w:hAnsiTheme="majorHAnsi"/>
              <w:b/>
              <w:sz w:val="24"/>
              <w:szCs w:val="24"/>
            </w:rPr>
            <w:t>Paper Based:</w:t>
          </w:r>
        </w:sdtContent>
      </w:sdt>
      <w:r>
        <w:rPr>
          <w:rFonts w:asciiTheme="majorHAnsi" w:hAnsiTheme="majorHAnsi"/>
          <w:b/>
          <w:sz w:val="24"/>
          <w:szCs w:val="24"/>
        </w:rPr>
        <w:t xml:space="preserve"> </w:t>
      </w:r>
    </w:p>
    <w:p w:rsidR="00B55747" w:rsidRDefault="00C603D2">
      <w:pPr>
        <w:tabs>
          <w:tab w:val="left" w:pos="1080"/>
        </w:tabs>
        <w:spacing w:before="120"/>
        <w:ind w:left="720"/>
        <w:rPr>
          <w:rFonts w:asciiTheme="majorHAnsi" w:hAnsiTheme="majorHAnsi"/>
          <w:i/>
          <w:sz w:val="24"/>
          <w:szCs w:val="24"/>
        </w:rPr>
      </w:pPr>
      <w:sdt>
        <w:sdtPr>
          <w:rPr>
            <w:rFonts w:ascii="Cambria" w:hAnsi="Cambria"/>
            <w:b/>
            <w:sz w:val="24"/>
            <w:szCs w:val="24"/>
          </w:rPr>
          <w:id w:val="113938228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670946148"/>
          <w:lock w:val="sdtContentLocked"/>
          <w:placeholder>
            <w:docPart w:val="E9479667CDB4443EB7C83735796A14A2"/>
          </w:placeholder>
          <w:group/>
        </w:sdtPr>
        <w:sdtEndPr/>
        <w:sdtContent>
          <w:r>
            <w:rPr>
              <w:rFonts w:asciiTheme="majorHAnsi" w:hAnsiTheme="majorHAnsi"/>
              <w:b/>
              <w:sz w:val="24"/>
              <w:szCs w:val="24"/>
            </w:rPr>
            <w:t>Rulemaking</w:t>
          </w:r>
        </w:sdtContent>
      </w:sdt>
      <w:r>
        <w:rPr>
          <w:rFonts w:asciiTheme="majorHAnsi" w:hAnsiTheme="majorHAnsi"/>
          <w:b/>
          <w:sz w:val="24"/>
          <w:szCs w:val="24"/>
        </w:rPr>
        <w:t xml:space="preserve"> </w:t>
      </w:r>
    </w:p>
    <w:p w:rsidR="00B55747" w:rsidRDefault="00C603D2">
      <w:pPr>
        <w:tabs>
          <w:tab w:val="left" w:pos="3780"/>
          <w:tab w:val="left" w:pos="4050"/>
          <w:tab w:val="left" w:pos="4320"/>
          <w:tab w:val="left" w:pos="5670"/>
          <w:tab w:val="left" w:pos="6210"/>
          <w:tab w:val="left" w:pos="7560"/>
          <w:tab w:val="left" w:pos="7920"/>
        </w:tabs>
        <w:spacing w:before="60" w:after="60"/>
        <w:ind w:left="1080"/>
        <w:rPr>
          <w:rFonts w:asciiTheme="majorHAnsi" w:hAnsiTheme="majorHAnsi"/>
          <w:b/>
          <w:sz w:val="24"/>
          <w:szCs w:val="24"/>
        </w:rPr>
      </w:pPr>
      <w:sdt>
        <w:sdtPr>
          <w:rPr>
            <w:rFonts w:asciiTheme="majorHAnsi" w:hAnsiTheme="majorHAnsi"/>
            <w:b/>
            <w:sz w:val="24"/>
            <w:szCs w:val="24"/>
          </w:rPr>
          <w:id w:val="-1333985091"/>
          <w:lock w:val="sdtContentLocked"/>
          <w:placeholder>
            <w:docPart w:val="DefaultPlaceholder_1081868574"/>
          </w:placeholder>
          <w:group/>
        </w:sdtPr>
        <w:sdtEndPr/>
        <w:sdtContent>
          <w:r>
            <w:rPr>
              <w:rFonts w:asciiTheme="majorHAnsi" w:hAnsiTheme="majorHAnsi"/>
              <w:b/>
              <w:sz w:val="24"/>
              <w:szCs w:val="24"/>
            </w:rPr>
            <w:t xml:space="preserve">Rulemaking Identification </w:t>
          </w:r>
          <w:r>
            <w:rPr>
              <w:rFonts w:asciiTheme="majorHAnsi" w:hAnsiTheme="majorHAnsi"/>
              <w:b/>
              <w:sz w:val="24"/>
              <w:szCs w:val="24"/>
            </w:rPr>
            <w:t>Number (RIN):</w:t>
          </w:r>
        </w:sdtContent>
      </w:sdt>
      <w:r>
        <w:rPr>
          <w:rFonts w:asciiTheme="majorHAnsi" w:hAnsiTheme="majorHAnsi"/>
          <w:b/>
          <w:sz w:val="24"/>
          <w:szCs w:val="24"/>
        </w:rPr>
        <w:t xml:space="preserve"> </w:t>
      </w:r>
    </w:p>
    <w:p w:rsidR="00B55747" w:rsidRDefault="00C603D2">
      <w:pPr>
        <w:tabs>
          <w:tab w:val="left" w:pos="1440"/>
        </w:tabs>
        <w:spacing w:before="60" w:after="60"/>
        <w:ind w:left="1080"/>
        <w:rPr>
          <w:rFonts w:asciiTheme="majorHAnsi" w:hAnsiTheme="majorHAnsi"/>
          <w:b/>
          <w:sz w:val="24"/>
          <w:szCs w:val="24"/>
        </w:rPr>
      </w:pPr>
      <w:r>
        <w:rPr>
          <w:rFonts w:asciiTheme="majorHAnsi" w:hAnsiTheme="majorHAnsi"/>
          <w:b/>
          <w:sz w:val="24"/>
          <w:szCs w:val="24"/>
        </w:rPr>
        <w:tab/>
      </w:r>
      <w:sdt>
        <w:sdtPr>
          <w:rPr>
            <w:rFonts w:asciiTheme="majorHAnsi" w:hAnsiTheme="majorHAnsi"/>
            <w:b/>
            <w:sz w:val="24"/>
            <w:szCs w:val="24"/>
          </w:rPr>
          <w:id w:val="-345255156"/>
          <w:lock w:val="sdtContentLocked"/>
          <w:placeholder>
            <w:docPart w:val="E9479667CDB4443EB7C83735796A14A2"/>
          </w:placeholder>
          <w:group/>
        </w:sdtPr>
        <w:sdtEndPr/>
        <w:sdtContent>
          <w:r>
            <w:rPr>
              <w:rFonts w:asciiTheme="majorHAnsi" w:hAnsiTheme="majorHAnsi"/>
              <w:b/>
              <w:sz w:val="24"/>
              <w:szCs w:val="24"/>
            </w:rPr>
            <w:t>Rulemaking Stage:</w:t>
          </w:r>
        </w:sdtContent>
      </w:sdt>
    </w:p>
    <w:p w:rsidR="00B55747" w:rsidRDefault="00C603D2">
      <w:pPr>
        <w:widowControl w:val="0"/>
        <w:tabs>
          <w:tab w:val="left" w:pos="1800"/>
          <w:tab w:val="left" w:pos="2430"/>
          <w:tab w:val="left" w:pos="3780"/>
          <w:tab w:val="left" w:pos="4050"/>
          <w:tab w:val="left" w:pos="4320"/>
          <w:tab w:val="left" w:pos="5670"/>
          <w:tab w:val="left" w:pos="6210"/>
          <w:tab w:val="left" w:pos="7560"/>
          <w:tab w:val="left" w:pos="7920"/>
        </w:tabs>
        <w:ind w:left="1800" w:hanging="360"/>
        <w:rPr>
          <w:rFonts w:asciiTheme="majorHAnsi" w:hAnsiTheme="majorHAnsi"/>
          <w:sz w:val="24"/>
          <w:szCs w:val="24"/>
        </w:rPr>
      </w:pPr>
      <w:sdt>
        <w:sdtPr>
          <w:rPr>
            <w:rFonts w:ascii="Cambria" w:hAnsi="Cambria"/>
            <w:b/>
            <w:sz w:val="24"/>
            <w:szCs w:val="24"/>
          </w:rPr>
          <w:id w:val="147117046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201760553"/>
          <w:lock w:val="sdtContentLocked"/>
          <w:placeholder>
            <w:docPart w:val="E9479667CDB4443EB7C83735796A14A2"/>
          </w:placeholder>
          <w:group/>
        </w:sdtPr>
        <w:sdtEndPr/>
        <w:sdtContent>
          <w:r>
            <w:rPr>
              <w:rFonts w:asciiTheme="majorHAnsi" w:hAnsiTheme="majorHAnsi"/>
              <w:b/>
              <w:sz w:val="24"/>
              <w:szCs w:val="24"/>
            </w:rPr>
            <w:t>Notice of Proposed Rulemaking (NPRM)</w:t>
          </w:r>
        </w:sdtContent>
      </w:sdt>
      <w:r>
        <w:rPr>
          <w:rFonts w:asciiTheme="majorHAnsi" w:hAnsiTheme="majorHAnsi"/>
          <w:sz w:val="24"/>
          <w:szCs w:val="24"/>
        </w:rPr>
        <w:tab/>
      </w:r>
    </w:p>
    <w:p w:rsidR="00B55747" w:rsidRDefault="00C603D2">
      <w:pPr>
        <w:tabs>
          <w:tab w:val="left" w:pos="1800"/>
          <w:tab w:val="left" w:pos="2160"/>
        </w:tabs>
        <w:ind w:left="1800" w:hanging="360"/>
        <w:rPr>
          <w:rFonts w:asciiTheme="majorHAnsi" w:hAnsiTheme="majorHAnsi"/>
          <w:sz w:val="24"/>
          <w:szCs w:val="24"/>
        </w:rPr>
      </w:pPr>
      <w:sdt>
        <w:sdtPr>
          <w:rPr>
            <w:rFonts w:ascii="Cambria" w:hAnsi="Cambria"/>
            <w:b/>
            <w:sz w:val="24"/>
            <w:szCs w:val="24"/>
          </w:rPr>
          <w:id w:val="171584574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1873113352"/>
          <w:lock w:val="sdtContentLocked"/>
          <w:placeholder>
            <w:docPart w:val="E9479667CDB4443EB7C83735796A14A2"/>
          </w:placeholder>
          <w:group/>
        </w:sdtPr>
        <w:sdtEndPr>
          <w:rPr>
            <w:b w:val="0"/>
          </w:rPr>
        </w:sdtEndPr>
        <w:sdtContent>
          <w:r>
            <w:rPr>
              <w:rFonts w:asciiTheme="majorHAnsi" w:hAnsiTheme="majorHAnsi"/>
              <w:b/>
              <w:sz w:val="24"/>
              <w:szCs w:val="24"/>
            </w:rPr>
            <w:t>Supplemental NPRM (SNPRM)</w:t>
          </w:r>
          <w:r>
            <w:rPr>
              <w:rFonts w:asciiTheme="majorHAnsi" w:hAnsiTheme="majorHAnsi"/>
              <w:sz w:val="24"/>
              <w:szCs w:val="24"/>
            </w:rPr>
            <w:t>:</w:t>
          </w:r>
        </w:sdtContent>
      </w:sdt>
      <w:r>
        <w:rPr>
          <w:rFonts w:asciiTheme="majorHAnsi" w:hAnsiTheme="majorHAnsi"/>
          <w:sz w:val="24"/>
          <w:szCs w:val="24"/>
        </w:rPr>
        <w:t xml:space="preserve"> </w:t>
      </w:r>
    </w:p>
    <w:p w:rsidR="00B55747" w:rsidRDefault="00C603D2">
      <w:pPr>
        <w:tabs>
          <w:tab w:val="left" w:pos="1800"/>
          <w:tab w:val="left" w:pos="2160"/>
          <w:tab w:val="left" w:pos="3780"/>
          <w:tab w:val="left" w:pos="4050"/>
          <w:tab w:val="left" w:pos="4320"/>
          <w:tab w:val="left" w:pos="5670"/>
          <w:tab w:val="left" w:pos="6210"/>
          <w:tab w:val="left" w:pos="7560"/>
          <w:tab w:val="left" w:pos="7920"/>
        </w:tabs>
        <w:ind w:left="1800" w:hanging="360"/>
        <w:rPr>
          <w:rFonts w:asciiTheme="majorHAnsi" w:hAnsiTheme="majorHAnsi"/>
          <w:b/>
          <w:sz w:val="24"/>
          <w:szCs w:val="24"/>
        </w:rPr>
      </w:pPr>
      <w:sdt>
        <w:sdtPr>
          <w:rPr>
            <w:rFonts w:ascii="Cambria" w:hAnsi="Cambria"/>
            <w:b/>
            <w:sz w:val="24"/>
            <w:szCs w:val="24"/>
          </w:rPr>
          <w:id w:val="-17866127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1003861860"/>
          <w:lock w:val="sdtContentLocked"/>
          <w:placeholder>
            <w:docPart w:val="E9479667CDB4443EB7C83735796A14A2"/>
          </w:placeholder>
          <w:group/>
        </w:sdtPr>
        <w:sdtEndPr>
          <w:rPr>
            <w:b w:val="0"/>
          </w:rPr>
        </w:sdtEndPr>
        <w:sdtContent>
          <w:r>
            <w:rPr>
              <w:rFonts w:asciiTheme="majorHAnsi" w:hAnsiTheme="majorHAnsi"/>
              <w:b/>
              <w:sz w:val="24"/>
              <w:szCs w:val="24"/>
            </w:rPr>
            <w:t>Final Rule</w:t>
          </w:r>
          <w:r>
            <w:rPr>
              <w:rFonts w:asciiTheme="majorHAnsi" w:hAnsiTheme="majorHAnsi"/>
              <w:sz w:val="24"/>
              <w:szCs w:val="24"/>
            </w:rPr>
            <w:t>:</w:t>
          </w:r>
        </w:sdtContent>
      </w:sdt>
      <w:r>
        <w:rPr>
          <w:rFonts w:asciiTheme="majorHAnsi" w:hAnsiTheme="majorHAnsi"/>
          <w:sz w:val="24"/>
          <w:szCs w:val="24"/>
        </w:rPr>
        <w:t xml:space="preserve"> </w:t>
      </w:r>
    </w:p>
    <w:sdt>
      <w:sdtPr>
        <w:rPr>
          <w:rFonts w:asciiTheme="majorHAnsi" w:hAnsiTheme="majorHAnsi"/>
          <w:b/>
          <w:sz w:val="24"/>
          <w:szCs w:val="24"/>
        </w:rPr>
        <w:id w:val="-808775195"/>
        <w:lock w:val="contentLocked"/>
        <w:placeholder>
          <w:docPart w:val="E9479667CDB4443EB7C83735796A14A2"/>
        </w:placeholder>
        <w:group/>
      </w:sdtPr>
      <w:sdtEndPr>
        <w:rPr>
          <w:b w:val="0"/>
          <w:i/>
        </w:rPr>
      </w:sdtEndPr>
      <w:sdtContent>
        <w:p w:rsidR="00B55747" w:rsidRDefault="00C603D2">
          <w:pPr>
            <w:tabs>
              <w:tab w:val="left" w:pos="1800"/>
            </w:tabs>
            <w:spacing w:before="60" w:after="60"/>
            <w:ind w:left="1800" w:hanging="360"/>
            <w:rPr>
              <w:rFonts w:asciiTheme="majorHAnsi" w:hAnsiTheme="majorHAnsi"/>
              <w:b/>
              <w:sz w:val="24"/>
              <w:szCs w:val="24"/>
            </w:rPr>
          </w:pPr>
          <w:r>
            <w:rPr>
              <w:rFonts w:asciiTheme="majorHAnsi" w:hAnsiTheme="majorHAnsi"/>
              <w:b/>
              <w:sz w:val="24"/>
              <w:szCs w:val="24"/>
            </w:rPr>
            <w:t xml:space="preserve">Federal Register (FR) Notice: </w:t>
          </w:r>
          <w:sdt>
            <w:sdtPr>
              <w:rPr>
                <w:rFonts w:asciiTheme="majorHAnsi" w:hAnsiTheme="majorHAnsi"/>
                <w:b/>
                <w:sz w:val="24"/>
                <w:szCs w:val="24"/>
              </w:rPr>
              <w:id w:val="-354579799"/>
              <w:placeholder>
                <w:docPart w:val="E9479667CDB4443EB7C83735796A14A2"/>
              </w:placeholder>
              <w:showingPlcHdr/>
            </w:sdtPr>
            <w:sdtEndPr>
              <w:rPr>
                <w:b w:val="0"/>
                <w:i/>
              </w:rPr>
            </w:sdtEndPr>
            <w:sdtContent>
              <w:r>
                <w:rPr>
                  <w:rStyle w:val="PlaceholderText"/>
                </w:rPr>
                <w:t>Click here to enter text.</w:t>
              </w:r>
            </w:sdtContent>
          </w:sdt>
        </w:p>
      </w:sdtContent>
    </w:sdt>
    <w:p w:rsidR="00B55747" w:rsidRDefault="00C603D2">
      <w:pPr>
        <w:keepNext/>
        <w:keepLines/>
        <w:tabs>
          <w:tab w:val="left" w:pos="1080"/>
        </w:tabs>
        <w:spacing w:before="120"/>
        <w:ind w:left="1080" w:hanging="360"/>
        <w:rPr>
          <w:rFonts w:asciiTheme="majorHAnsi" w:hAnsiTheme="majorHAnsi"/>
          <w:sz w:val="24"/>
          <w:szCs w:val="24"/>
        </w:rPr>
      </w:pPr>
      <w:sdt>
        <w:sdtPr>
          <w:rPr>
            <w:rFonts w:ascii="Cambria" w:hAnsi="Cambria"/>
            <w:b/>
            <w:sz w:val="24"/>
            <w:szCs w:val="24"/>
          </w:rPr>
          <w:id w:val="-126229416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sz w:val="24"/>
          <w:szCs w:val="24"/>
        </w:rPr>
        <w:tab/>
      </w:r>
      <w:sdt>
        <w:sdtPr>
          <w:rPr>
            <w:rFonts w:asciiTheme="majorHAnsi" w:hAnsiTheme="majorHAnsi"/>
            <w:sz w:val="24"/>
            <w:szCs w:val="24"/>
          </w:rPr>
          <w:id w:val="1522819494"/>
          <w:lock w:val="sdtContentLocked"/>
          <w:placeholder>
            <w:docPart w:val="E9479667CDB4443EB7C83735796A14A2"/>
          </w:placeholder>
          <w:group/>
        </w:sdtPr>
        <w:sdtEndPr/>
        <w:sdtContent>
          <w:r>
            <w:rPr>
              <w:rFonts w:asciiTheme="majorHAnsi" w:hAnsiTheme="majorHAnsi"/>
              <w:b/>
              <w:sz w:val="24"/>
              <w:szCs w:val="24"/>
            </w:rPr>
            <w:t xml:space="preserve">Information Collection Request </w:t>
          </w:r>
          <w:r>
            <w:rPr>
              <w:rFonts w:asciiTheme="majorHAnsi" w:hAnsiTheme="majorHAnsi"/>
              <w:sz w:val="24"/>
              <w:szCs w:val="24"/>
            </w:rPr>
            <w:t>(ICR)</w:t>
          </w:r>
          <w:r>
            <w:rPr>
              <w:rStyle w:val="FootnoteReference"/>
              <w:rFonts w:asciiTheme="majorHAnsi" w:hAnsiTheme="majorHAnsi"/>
              <w:sz w:val="24"/>
              <w:szCs w:val="24"/>
            </w:rPr>
            <w:footnoteReference w:id="3"/>
          </w:r>
        </w:sdtContent>
      </w:sdt>
    </w:p>
    <w:p w:rsidR="00B55747" w:rsidRDefault="00C603D2">
      <w:pPr>
        <w:keepNext/>
        <w:keepLines/>
        <w:tabs>
          <w:tab w:val="left" w:pos="1440"/>
        </w:tabs>
        <w:spacing w:before="60" w:after="60"/>
        <w:ind w:left="1080"/>
        <w:rPr>
          <w:rFonts w:asciiTheme="majorHAnsi" w:hAnsiTheme="majorHAnsi"/>
          <w:b/>
          <w:sz w:val="24"/>
          <w:szCs w:val="24"/>
        </w:rPr>
      </w:pPr>
      <w:sdt>
        <w:sdtPr>
          <w:rPr>
            <w:rFonts w:ascii="Cambria" w:hAnsi="Cambria"/>
            <w:b/>
            <w:sz w:val="24"/>
            <w:szCs w:val="24"/>
          </w:rPr>
          <w:id w:val="-138855753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577329285"/>
          <w:lock w:val="sdtContentLocked"/>
          <w:placeholder>
            <w:docPart w:val="E9479667CDB4443EB7C83735796A14A2"/>
          </w:placeholder>
          <w:group/>
        </w:sdtPr>
        <w:sdtEndPr/>
        <w:sdtContent>
          <w:r>
            <w:rPr>
              <w:rFonts w:asciiTheme="majorHAnsi" w:hAnsiTheme="majorHAnsi"/>
              <w:b/>
              <w:sz w:val="24"/>
              <w:szCs w:val="24"/>
            </w:rPr>
            <w:t xml:space="preserve">New </w:t>
          </w:r>
          <w:r>
            <w:rPr>
              <w:rFonts w:asciiTheme="majorHAnsi" w:hAnsiTheme="majorHAnsi"/>
              <w:b/>
              <w:sz w:val="24"/>
              <w:szCs w:val="24"/>
            </w:rPr>
            <w:t>Collection</w:t>
          </w:r>
        </w:sdtContent>
      </w:sdt>
      <w:r>
        <w:rPr>
          <w:rFonts w:asciiTheme="majorHAnsi" w:hAnsiTheme="majorHAnsi"/>
          <w:b/>
          <w:sz w:val="24"/>
          <w:szCs w:val="24"/>
        </w:rPr>
        <w:t xml:space="preserve"> </w:t>
      </w:r>
    </w:p>
    <w:p w:rsidR="00B55747" w:rsidRDefault="00C603D2">
      <w:pPr>
        <w:tabs>
          <w:tab w:val="left" w:pos="1440"/>
        </w:tabs>
        <w:spacing w:before="60" w:after="60"/>
        <w:ind w:left="1080"/>
        <w:rPr>
          <w:rFonts w:asciiTheme="majorHAnsi" w:hAnsiTheme="majorHAnsi"/>
          <w:b/>
          <w:sz w:val="24"/>
          <w:szCs w:val="24"/>
        </w:rPr>
      </w:pPr>
      <w:sdt>
        <w:sdtPr>
          <w:rPr>
            <w:rFonts w:ascii="Cambria" w:hAnsi="Cambria"/>
            <w:b/>
            <w:sz w:val="24"/>
            <w:szCs w:val="24"/>
          </w:rPr>
          <w:id w:val="1248002372"/>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1724022081"/>
          <w:lock w:val="sdtContentLocked"/>
          <w:placeholder>
            <w:docPart w:val="E9479667CDB4443EB7C83735796A14A2"/>
          </w:placeholder>
          <w:group/>
        </w:sdtPr>
        <w:sdtEndPr/>
        <w:sdtContent>
          <w:r>
            <w:rPr>
              <w:rFonts w:asciiTheme="majorHAnsi" w:hAnsiTheme="majorHAnsi"/>
              <w:b/>
              <w:sz w:val="24"/>
              <w:szCs w:val="24"/>
            </w:rPr>
            <w:t>Approved Collection or Collection Renewal</w:t>
          </w:r>
        </w:sdtContent>
      </w:sdt>
    </w:p>
    <w:p w:rsidR="00B55747" w:rsidRDefault="00C603D2">
      <w:pPr>
        <w:spacing w:before="60" w:after="60"/>
        <w:ind w:left="1800" w:hanging="360"/>
        <w:rPr>
          <w:rFonts w:asciiTheme="majorHAnsi" w:hAnsiTheme="majorHAnsi"/>
          <w:i/>
          <w:sz w:val="24"/>
          <w:szCs w:val="24"/>
        </w:rPr>
      </w:pPr>
      <w:sdt>
        <w:sdtPr>
          <w:rPr>
            <w:rFonts w:ascii="Cambria" w:hAnsi="Cambria"/>
            <w:b/>
            <w:sz w:val="24"/>
            <w:szCs w:val="24"/>
          </w:rPr>
          <w:id w:val="478044520"/>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2073463769"/>
          <w:lock w:val="sdtContentLocked"/>
          <w:placeholder>
            <w:docPart w:val="E9479667CDB4443EB7C83735796A14A2"/>
          </w:placeholder>
          <w:group/>
        </w:sdtPr>
        <w:sdtEndPr/>
        <w:sdtContent>
          <w:r>
            <w:rPr>
              <w:rFonts w:asciiTheme="majorHAnsi" w:hAnsiTheme="majorHAnsi"/>
              <w:b/>
              <w:sz w:val="24"/>
              <w:szCs w:val="24"/>
            </w:rPr>
            <w:t>OMB Control Number:</w:t>
          </w:r>
        </w:sdtContent>
      </w:sdt>
      <w:r>
        <w:rPr>
          <w:rFonts w:asciiTheme="majorHAnsi" w:hAnsiTheme="majorHAnsi"/>
          <w:b/>
          <w:sz w:val="24"/>
          <w:szCs w:val="24"/>
        </w:rPr>
        <w:t xml:space="preserve">  </w:t>
      </w:r>
      <w:r>
        <w:rPr>
          <w:sz w:val="24"/>
          <w:szCs w:val="24"/>
        </w:rPr>
        <w:t>2120-0764</w:t>
      </w:r>
    </w:p>
    <w:p w:rsidR="00B55747" w:rsidRDefault="00C603D2">
      <w:pPr>
        <w:spacing w:before="60" w:after="60"/>
        <w:ind w:left="1800" w:hanging="360"/>
        <w:rPr>
          <w:rFonts w:asciiTheme="majorHAnsi" w:hAnsiTheme="majorHAnsi"/>
          <w:b/>
          <w:sz w:val="24"/>
          <w:szCs w:val="24"/>
        </w:rPr>
      </w:pPr>
      <w:sdt>
        <w:sdtPr>
          <w:rPr>
            <w:rFonts w:ascii="Cambria" w:hAnsi="Cambria"/>
            <w:b/>
            <w:sz w:val="24"/>
            <w:szCs w:val="24"/>
          </w:rPr>
          <w:id w:val="1445961081"/>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450007517"/>
          <w:lock w:val="sdtContentLocked"/>
          <w:placeholder>
            <w:docPart w:val="E9479667CDB4443EB7C83735796A14A2"/>
          </w:placeholder>
          <w:group/>
        </w:sdtPr>
        <w:sdtEndPr/>
        <w:sdtContent>
          <w:r>
            <w:rPr>
              <w:rFonts w:asciiTheme="majorHAnsi" w:hAnsiTheme="majorHAnsi"/>
              <w:b/>
              <w:sz w:val="24"/>
              <w:szCs w:val="24"/>
            </w:rPr>
            <w:t>Control Number Expiration Date:</w:t>
          </w:r>
        </w:sdtContent>
      </w:sdt>
      <w:r>
        <w:rPr>
          <w:rFonts w:asciiTheme="majorHAnsi" w:hAnsiTheme="majorHAnsi"/>
          <w:b/>
          <w:sz w:val="24"/>
          <w:szCs w:val="24"/>
        </w:rPr>
        <w:t xml:space="preserve">  </w:t>
      </w:r>
      <w:r>
        <w:rPr>
          <w:sz w:val="24"/>
          <w:szCs w:val="24"/>
        </w:rPr>
        <w:t xml:space="preserve">06/30/2019 (Currently engaged with the Paperwork Reduction Act (PRA) Officer in developing the 60-day Federal Register Notice, and determining whether to discontinue or adjust the information collection.) </w:t>
      </w:r>
    </w:p>
    <w:p w:rsidR="00B55747" w:rsidRDefault="00C603D2">
      <w:pPr>
        <w:tabs>
          <w:tab w:val="left" w:pos="1080"/>
          <w:tab w:val="left" w:pos="1440"/>
        </w:tabs>
        <w:spacing w:before="120" w:after="120"/>
        <w:ind w:left="1080" w:hanging="360"/>
        <w:rPr>
          <w:rFonts w:asciiTheme="majorHAnsi" w:hAnsiTheme="majorHAnsi"/>
          <w:sz w:val="24"/>
          <w:szCs w:val="24"/>
        </w:rPr>
      </w:pPr>
      <w:sdt>
        <w:sdtPr>
          <w:rPr>
            <w:rFonts w:ascii="Cambria" w:hAnsi="Cambria"/>
            <w:b/>
            <w:sz w:val="24"/>
            <w:szCs w:val="24"/>
          </w:rPr>
          <w:id w:val="535547375"/>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sdt>
        <w:sdtPr>
          <w:rPr>
            <w:rFonts w:asciiTheme="majorHAnsi" w:hAnsiTheme="majorHAnsi"/>
            <w:b/>
            <w:sz w:val="24"/>
            <w:szCs w:val="24"/>
          </w:rPr>
          <w:id w:val="-781799280"/>
          <w:lock w:val="sdtContentLocked"/>
          <w:placeholder>
            <w:docPart w:val="E9479667CDB4443EB7C83735796A14A2"/>
          </w:placeholder>
          <w:group/>
        </w:sdtPr>
        <w:sdtEndPr/>
        <w:sdtContent>
          <w:r>
            <w:rPr>
              <w:rFonts w:asciiTheme="majorHAnsi" w:hAnsiTheme="majorHAnsi"/>
              <w:b/>
              <w:sz w:val="24"/>
              <w:szCs w:val="24"/>
            </w:rPr>
            <w:tab/>
            <w:t>Other:</w:t>
          </w:r>
        </w:sdtContent>
      </w:sdt>
      <w:r>
        <w:rPr>
          <w:rFonts w:asciiTheme="majorHAnsi" w:hAnsiTheme="majorHAnsi"/>
          <w:sz w:val="24"/>
          <w:szCs w:val="24"/>
        </w:rPr>
        <w:t xml:space="preserve"> </w:t>
      </w:r>
    </w:p>
    <w:p w:rsidR="00B55747" w:rsidRDefault="00C603D2">
      <w:pPr>
        <w:tabs>
          <w:tab w:val="left" w:pos="810"/>
          <w:tab w:val="left" w:pos="1440"/>
        </w:tabs>
        <w:spacing w:before="120" w:after="120"/>
        <w:ind w:left="720"/>
        <w:rPr>
          <w:sz w:val="24"/>
          <w:szCs w:val="24"/>
        </w:rPr>
      </w:pPr>
      <w:r>
        <w:rPr>
          <w:sz w:val="24"/>
          <w:szCs w:val="24"/>
        </w:rPr>
        <w:t>B4UFLY 2.0 is a mobile application (</w:t>
      </w:r>
      <w:r>
        <w:rPr>
          <w:sz w:val="24"/>
          <w:szCs w:val="24"/>
        </w:rPr>
        <w:t xml:space="preserve">app) hosted and developed by </w:t>
      </w:r>
      <w:hyperlink r:id="rId23" w:history="1">
        <w:r>
          <w:rPr>
            <w:rStyle w:val="Hyperlink"/>
            <w:sz w:val="24"/>
            <w:szCs w:val="24"/>
          </w:rPr>
          <w:t>Kittyhawk</w:t>
        </w:r>
      </w:hyperlink>
      <w:r>
        <w:rPr>
          <w:sz w:val="24"/>
          <w:szCs w:val="24"/>
        </w:rPr>
        <w:t xml:space="preserve"> for the Federal Aviation Administration (FAA) that is available for Apple iOS and Android mobile devices from the Apple App Store and Google Play at no cost to identify safe areas</w:t>
      </w:r>
      <w:r>
        <w:rPr>
          <w:sz w:val="24"/>
          <w:szCs w:val="24"/>
        </w:rPr>
        <w:t xml:space="preserve"> to fly drones.  B4UFLY 2.0 was published to the digital registry on </w:t>
      </w:r>
      <w:hyperlink r:id="rId24" w:history="1">
        <w:r>
          <w:rPr>
            <w:rStyle w:val="Hyperlink"/>
            <w:sz w:val="24"/>
            <w:szCs w:val="24"/>
          </w:rPr>
          <w:t>April 11, 2019</w:t>
        </w:r>
      </w:hyperlink>
      <w:r>
        <w:rPr>
          <w:sz w:val="24"/>
          <w:szCs w:val="24"/>
        </w:rPr>
        <w:t>.</w:t>
      </w:r>
    </w:p>
    <w:p w:rsidR="00B55747" w:rsidRDefault="00C603D2">
      <w:pPr>
        <w:pStyle w:val="Heading2"/>
        <w:spacing w:before="360"/>
        <w:ind w:left="720" w:hanging="720"/>
        <w:rPr>
          <w:rFonts w:asciiTheme="majorHAnsi" w:hAnsiTheme="majorHAnsi"/>
          <w:sz w:val="24"/>
          <w:szCs w:val="24"/>
        </w:rPr>
      </w:pPr>
      <w:sdt>
        <w:sdtPr>
          <w:rPr>
            <w:rFonts w:asciiTheme="majorHAnsi" w:hAnsiTheme="majorHAnsi"/>
            <w:sz w:val="24"/>
            <w:szCs w:val="24"/>
          </w:rPr>
          <w:id w:val="-1128084646"/>
          <w:lock w:val="sdtContentLocked"/>
          <w:placeholder>
            <w:docPart w:val="E9479667CDB4443EB7C83735796A14A2"/>
          </w:placeholder>
          <w:group/>
        </w:sdtPr>
        <w:sdtEndPr>
          <w:rPr>
            <w:b w:val="0"/>
            <w:i w:val="0"/>
          </w:rPr>
        </w:sdtEndPr>
        <w:sdtContent>
          <w:r>
            <w:rPr>
              <w:rFonts w:asciiTheme="majorHAnsi" w:hAnsiTheme="majorHAnsi"/>
              <w:sz w:val="24"/>
              <w:szCs w:val="24"/>
            </w:rPr>
            <w:t>System OVERVIEW</w:t>
          </w:r>
          <w:r>
            <w:rPr>
              <w:rFonts w:asciiTheme="majorHAnsi" w:hAnsiTheme="majorHAnsi"/>
              <w:b w:val="0"/>
              <w:i w:val="0"/>
              <w:sz w:val="24"/>
              <w:szCs w:val="24"/>
            </w:rPr>
            <w:t>:</w:t>
          </w:r>
        </w:sdtContent>
      </w:sdt>
      <w:r>
        <w:rPr>
          <w:rFonts w:asciiTheme="majorHAnsi" w:hAnsiTheme="majorHAnsi"/>
          <w:b w:val="0"/>
          <w:i w:val="0"/>
          <w:sz w:val="24"/>
          <w:szCs w:val="24"/>
        </w:rPr>
        <w:t xml:space="preserve">  </w:t>
      </w:r>
      <w:r>
        <w:rPr>
          <w:rFonts w:asciiTheme="majorHAnsi" w:hAnsiTheme="majorHAnsi"/>
          <w:sz w:val="24"/>
          <w:szCs w:val="24"/>
        </w:rPr>
        <w:t xml:space="preserve"> </w:t>
      </w:r>
    </w:p>
    <w:p w:rsidR="00B55747" w:rsidRDefault="00B55747"/>
    <w:p w:rsidR="00B55747" w:rsidRDefault="00C603D2">
      <w:pPr>
        <w:rPr>
          <w:sz w:val="24"/>
          <w:szCs w:val="24"/>
        </w:rPr>
      </w:pPr>
      <w:r>
        <w:rPr>
          <w:sz w:val="24"/>
          <w:szCs w:val="24"/>
        </w:rPr>
        <w:t>This is an update to the B4UFLY</w:t>
      </w:r>
      <w:r>
        <w:rPr>
          <w:rStyle w:val="FootnoteReference"/>
          <w:sz w:val="24"/>
          <w:szCs w:val="24"/>
        </w:rPr>
        <w:footnoteReference w:id="4"/>
      </w:r>
      <w:r>
        <w:rPr>
          <w:sz w:val="24"/>
          <w:szCs w:val="24"/>
        </w:rPr>
        <w:t xml:space="preserve"> Privacy Threshold Assessment (PTA), dated November 30, 2018, that documents the changes resulting from updating the app from B4UFLY to B4UFLY 2.0.  B4UFLY 2.0 allows users, who have downloaded the app to their mobile device, to determine whether or not it</w:t>
      </w:r>
      <w:r>
        <w:rPr>
          <w:sz w:val="24"/>
          <w:szCs w:val="24"/>
        </w:rPr>
        <w:t xml:space="preserve"> is safe to fly a drone within their geographic area.  The app uses the geo-location of a user’s mobile device to populate a map and a status indicator to advise the user whether their area is safe for drone operation.  The app also allows users to plan th</w:t>
      </w:r>
      <w:r>
        <w:rPr>
          <w:sz w:val="24"/>
          <w:szCs w:val="24"/>
        </w:rPr>
        <w:t>eir upcoming drone flights by inputting GPS coordinates and a specific date to see if an area will be safe for flight in the future.  Users can also view surrounding airport locations and their coordinates.</w:t>
      </w:r>
    </w:p>
    <w:p w:rsidR="00B55747" w:rsidRDefault="00B55747">
      <w:pPr>
        <w:rPr>
          <w:sz w:val="24"/>
          <w:szCs w:val="24"/>
        </w:rPr>
      </w:pPr>
    </w:p>
    <w:p w:rsidR="00B55747" w:rsidRDefault="00C603D2">
      <w:pPr>
        <w:rPr>
          <w:sz w:val="24"/>
          <w:szCs w:val="24"/>
        </w:rPr>
      </w:pPr>
      <w:r>
        <w:rPr>
          <w:sz w:val="24"/>
          <w:szCs w:val="24"/>
        </w:rPr>
        <w:t>Kittyhawk is developing B4UFLY 2.0 for the FAA t</w:t>
      </w:r>
      <w:r>
        <w:rPr>
          <w:sz w:val="24"/>
          <w:szCs w:val="24"/>
        </w:rPr>
        <w:t>o update and replace the current B4UFLY app, which was previously-developed and operated by Network Designs, Inc. (NDi).  B4UFLY 2.0 is planned to be available in the 4</w:t>
      </w:r>
      <w:r>
        <w:rPr>
          <w:sz w:val="24"/>
          <w:szCs w:val="24"/>
          <w:vertAlign w:val="superscript"/>
        </w:rPr>
        <w:t>th</w:t>
      </w:r>
      <w:r>
        <w:rPr>
          <w:sz w:val="24"/>
          <w:szCs w:val="24"/>
        </w:rPr>
        <w:t xml:space="preserve"> quarter of FY2019 and will continue to be offered as a free download for Apple iOS an</w:t>
      </w:r>
      <w:r>
        <w:rPr>
          <w:sz w:val="24"/>
          <w:szCs w:val="24"/>
        </w:rPr>
        <w:t>d Android mobile devices from the Apple App Store and Google Play</w:t>
      </w:r>
      <w:r>
        <w:rPr>
          <w:rStyle w:val="Hyperlink"/>
          <w:sz w:val="24"/>
          <w:szCs w:val="24"/>
          <w:u w:val="none"/>
        </w:rPr>
        <w:t>.</w:t>
      </w:r>
      <w:r>
        <w:rPr>
          <w:sz w:val="24"/>
          <w:szCs w:val="24"/>
        </w:rPr>
        <w:t xml:space="preserve">  B4UFLY 2.0 will continue not to collect, use, or maintain Personally-Identifiable Information (PII).  Kittyhawk will host B4UFLY 2.0 in the Amazon Web Services (AWS) environment and the ap</w:t>
      </w:r>
      <w:r>
        <w:rPr>
          <w:sz w:val="24"/>
          <w:szCs w:val="24"/>
        </w:rPr>
        <w:t xml:space="preserve">p will provide the same general functionality and features as B4UFLY. </w:t>
      </w:r>
    </w:p>
    <w:p w:rsidR="00B55747" w:rsidRDefault="00B55747">
      <w:pPr>
        <w:rPr>
          <w:sz w:val="24"/>
          <w:szCs w:val="24"/>
        </w:rPr>
      </w:pPr>
    </w:p>
    <w:p w:rsidR="00B55747" w:rsidRDefault="00C603D2">
      <w:pPr>
        <w:rPr>
          <w:sz w:val="24"/>
          <w:szCs w:val="24"/>
        </w:rPr>
      </w:pPr>
      <w:r>
        <w:rPr>
          <w:sz w:val="24"/>
          <w:szCs w:val="24"/>
        </w:rPr>
        <w:t>The following changes have occurred since the date of the previously-adjudicated PTA:</w:t>
      </w:r>
    </w:p>
    <w:p w:rsidR="00B55747" w:rsidRDefault="00B55747">
      <w:pPr>
        <w:rPr>
          <w:sz w:val="24"/>
          <w:szCs w:val="24"/>
        </w:rPr>
      </w:pPr>
    </w:p>
    <w:p w:rsidR="00B55747" w:rsidRDefault="00C603D2">
      <w:pPr>
        <w:pStyle w:val="ListParagraph"/>
        <w:numPr>
          <w:ilvl w:val="0"/>
          <w:numId w:val="4"/>
        </w:numPr>
        <w:rPr>
          <w:sz w:val="24"/>
          <w:szCs w:val="24"/>
        </w:rPr>
      </w:pPr>
      <w:r>
        <w:rPr>
          <w:sz w:val="24"/>
          <w:szCs w:val="24"/>
        </w:rPr>
        <w:t>When users launch B4UFLY 2.0, they will be provided a privacy policy informing them of the follow</w:t>
      </w:r>
      <w:r>
        <w:rPr>
          <w:sz w:val="24"/>
          <w:szCs w:val="24"/>
        </w:rPr>
        <w:t>ing [See Appendix A]:</w:t>
      </w:r>
    </w:p>
    <w:p w:rsidR="00B55747" w:rsidRDefault="00C603D2">
      <w:pPr>
        <w:pStyle w:val="ListParagraph"/>
        <w:numPr>
          <w:ilvl w:val="0"/>
          <w:numId w:val="5"/>
        </w:numPr>
        <w:rPr>
          <w:sz w:val="24"/>
          <w:szCs w:val="24"/>
        </w:rPr>
      </w:pPr>
      <w:r>
        <w:rPr>
          <w:sz w:val="24"/>
          <w:szCs w:val="24"/>
        </w:rPr>
        <w:t>Kittyhawk manages B4UFLY 2.0, not the FAA.</w:t>
      </w:r>
    </w:p>
    <w:p w:rsidR="00B55747" w:rsidRDefault="00C603D2">
      <w:pPr>
        <w:pStyle w:val="ListParagraph"/>
        <w:numPr>
          <w:ilvl w:val="0"/>
          <w:numId w:val="5"/>
        </w:numPr>
        <w:rPr>
          <w:sz w:val="24"/>
          <w:szCs w:val="24"/>
        </w:rPr>
      </w:pPr>
      <w:r>
        <w:rPr>
          <w:sz w:val="24"/>
          <w:szCs w:val="24"/>
        </w:rPr>
        <w:t>By registering with the Apple App Store or Google Play to download B4UFLY 2.0, users will need to provide their information to a non-FAA third party.</w:t>
      </w:r>
    </w:p>
    <w:p w:rsidR="00B55747" w:rsidRDefault="00C603D2">
      <w:pPr>
        <w:pStyle w:val="ListParagraph"/>
        <w:numPr>
          <w:ilvl w:val="0"/>
          <w:numId w:val="4"/>
        </w:numPr>
        <w:rPr>
          <w:sz w:val="24"/>
          <w:szCs w:val="24"/>
        </w:rPr>
      </w:pPr>
      <w:r>
        <w:rPr>
          <w:sz w:val="24"/>
          <w:szCs w:val="24"/>
        </w:rPr>
        <w:t xml:space="preserve">B4UFLY 2.0 will provide users the </w:t>
      </w:r>
      <w:r>
        <w:rPr>
          <w:sz w:val="24"/>
          <w:szCs w:val="24"/>
        </w:rPr>
        <w:t>following updated four flight statuses regarding the operation of their drone: (1) Good to go; (2) Caution; (3) Do Not Fly; and (4) Connection Error.  Additionally, B4UFLY 2.0 will provide users with explanations on why they are receiving a “Caution” statu</w:t>
      </w:r>
      <w:r>
        <w:rPr>
          <w:sz w:val="24"/>
          <w:szCs w:val="24"/>
        </w:rPr>
        <w:t xml:space="preserve">s. </w:t>
      </w:r>
    </w:p>
    <w:p w:rsidR="00B55747" w:rsidRDefault="00C603D2">
      <w:pPr>
        <w:pStyle w:val="ListParagraph"/>
        <w:numPr>
          <w:ilvl w:val="0"/>
          <w:numId w:val="4"/>
        </w:numPr>
        <w:rPr>
          <w:sz w:val="24"/>
          <w:szCs w:val="24"/>
        </w:rPr>
      </w:pPr>
      <w:r>
        <w:rPr>
          <w:sz w:val="24"/>
          <w:szCs w:val="24"/>
        </w:rPr>
        <w:t xml:space="preserve">B4UFLY 2.0 was registered with the U.S. Digital Registry on </w:t>
      </w:r>
      <w:hyperlink r:id="rId25" w:history="1">
        <w:r>
          <w:rPr>
            <w:rStyle w:val="Hyperlink"/>
            <w:sz w:val="24"/>
            <w:szCs w:val="24"/>
          </w:rPr>
          <w:t>April 11, 2019</w:t>
        </w:r>
      </w:hyperlink>
      <w:r>
        <w:rPr>
          <w:sz w:val="24"/>
          <w:szCs w:val="24"/>
        </w:rPr>
        <w:t>. [See Appendix B]</w:t>
      </w:r>
    </w:p>
    <w:p w:rsidR="00B55747" w:rsidRDefault="00C603D2">
      <w:pPr>
        <w:pStyle w:val="ListParagraph"/>
        <w:numPr>
          <w:ilvl w:val="0"/>
          <w:numId w:val="4"/>
        </w:numPr>
        <w:rPr>
          <w:sz w:val="24"/>
          <w:szCs w:val="24"/>
        </w:rPr>
      </w:pPr>
      <w:r>
        <w:rPr>
          <w:sz w:val="24"/>
          <w:szCs w:val="24"/>
        </w:rPr>
        <w:t>B4UFLY 2.0 will update its flight sources to include information from three additional publicly-available sources.</w:t>
      </w:r>
    </w:p>
    <w:p w:rsidR="00B55747" w:rsidRDefault="00C603D2">
      <w:pPr>
        <w:pStyle w:val="ListParagraph"/>
        <w:numPr>
          <w:ilvl w:val="0"/>
          <w:numId w:val="4"/>
        </w:numPr>
        <w:rPr>
          <w:sz w:val="24"/>
          <w:szCs w:val="24"/>
        </w:rPr>
      </w:pPr>
      <w:r>
        <w:rPr>
          <w:sz w:val="24"/>
          <w:szCs w:val="24"/>
        </w:rPr>
        <w:t xml:space="preserve">B4UFLY 2.0 will now provide users a ‘Contact Kittyhawk’ web link where they may submit technical </w:t>
      </w:r>
      <w:r>
        <w:rPr>
          <w:sz w:val="24"/>
          <w:szCs w:val="24"/>
        </w:rPr>
        <w:t xml:space="preserve">questions via </w:t>
      </w:r>
      <w:hyperlink r:id="rId26" w:history="1">
        <w:r>
          <w:rPr>
            <w:rStyle w:val="Hyperlink"/>
            <w:sz w:val="24"/>
            <w:szCs w:val="24"/>
          </w:rPr>
          <w:t>Typeform</w:t>
        </w:r>
      </w:hyperlink>
      <w:r>
        <w:rPr>
          <w:rStyle w:val="FootnoteReference"/>
          <w:sz w:val="24"/>
          <w:szCs w:val="24"/>
        </w:rPr>
        <w:footnoteReference w:id="5"/>
      </w:r>
      <w:r>
        <w:rPr>
          <w:sz w:val="24"/>
          <w:szCs w:val="24"/>
        </w:rPr>
        <w:t xml:space="preserve"> web-form directly to Kittyhawk. </w:t>
      </w:r>
    </w:p>
    <w:p w:rsidR="00B55747" w:rsidRDefault="00C603D2">
      <w:pPr>
        <w:pStyle w:val="ListParagraph"/>
        <w:numPr>
          <w:ilvl w:val="0"/>
          <w:numId w:val="4"/>
        </w:numPr>
        <w:rPr>
          <w:sz w:val="24"/>
          <w:szCs w:val="24"/>
        </w:rPr>
      </w:pPr>
      <w:r>
        <w:rPr>
          <w:sz w:val="24"/>
          <w:szCs w:val="24"/>
        </w:rPr>
        <w:t xml:space="preserve">Records schedules have been updated to cover the chart and mapping records in the vendor cloud. </w:t>
      </w:r>
    </w:p>
    <w:p w:rsidR="00B55747" w:rsidRDefault="00B55747">
      <w:pPr>
        <w:pStyle w:val="ListParagraph"/>
        <w:rPr>
          <w:sz w:val="24"/>
          <w:szCs w:val="24"/>
        </w:rPr>
      </w:pPr>
    </w:p>
    <w:p w:rsidR="00B55747" w:rsidRDefault="00C603D2">
      <w:pPr>
        <w:rPr>
          <w:sz w:val="24"/>
          <w:szCs w:val="24"/>
        </w:rPr>
      </w:pPr>
      <w:r>
        <w:rPr>
          <w:sz w:val="24"/>
          <w:szCs w:val="24"/>
        </w:rPr>
        <w:t xml:space="preserve">First time B4UFLY 2.0 users navigate directly to the </w:t>
      </w:r>
      <w:hyperlink r:id="rId27" w:history="1">
        <w:r>
          <w:rPr>
            <w:rStyle w:val="Hyperlink"/>
            <w:sz w:val="24"/>
            <w:szCs w:val="24"/>
          </w:rPr>
          <w:t>Apple App Store</w:t>
        </w:r>
      </w:hyperlink>
      <w:r>
        <w:rPr>
          <w:sz w:val="24"/>
          <w:szCs w:val="24"/>
        </w:rPr>
        <w:t xml:space="preserve"> or </w:t>
      </w:r>
      <w:hyperlink r:id="rId28" w:history="1">
        <w:r>
          <w:rPr>
            <w:rStyle w:val="Hyperlink"/>
            <w:sz w:val="24"/>
            <w:szCs w:val="24"/>
          </w:rPr>
          <w:t>Google Play</w:t>
        </w:r>
      </w:hyperlink>
      <w:r>
        <w:rPr>
          <w:rStyle w:val="FootnoteReference"/>
          <w:sz w:val="24"/>
          <w:szCs w:val="24"/>
        </w:rPr>
        <w:footnoteReference w:id="6"/>
      </w:r>
      <w:r>
        <w:rPr>
          <w:rStyle w:val="Hyperlink"/>
          <w:sz w:val="24"/>
          <w:szCs w:val="24"/>
          <w:u w:val="none"/>
        </w:rPr>
        <w:t xml:space="preserve"> </w:t>
      </w:r>
      <w:r>
        <w:rPr>
          <w:sz w:val="24"/>
          <w:szCs w:val="24"/>
        </w:rPr>
        <w:t>and must provide their information to register with the stores in order to</w:t>
      </w:r>
      <w:r>
        <w:rPr>
          <w:sz w:val="24"/>
          <w:szCs w:val="24"/>
        </w:rPr>
        <w:t xml:space="preserve"> access their content.  Once registered, user may download the app directly to their mobile device at no cost.  Neither the Apple App Store nor Google Play provides any information to the FAA showing that an identifiable user has downloaded the app.  The o</w:t>
      </w:r>
      <w:r>
        <w:rPr>
          <w:sz w:val="24"/>
          <w:szCs w:val="24"/>
        </w:rPr>
        <w:t>nly data the FAA receives from the Apple App Store or Google Play is the total number of downloads.  Users who have previously registered with the Apple App Store or Google Play store for B4UFLY will not have to register again for B4UFLY 2.0.  Existing use</w:t>
      </w:r>
      <w:r>
        <w:rPr>
          <w:sz w:val="24"/>
          <w:szCs w:val="24"/>
        </w:rPr>
        <w:t>rs who have previously given consent to automatic updates and enabled the auto updates feature on their mobile device will automatically download B4UFLY 2.0 to their mobile devices.  Existing users who have not previously given consent to automatic updates</w:t>
      </w:r>
      <w:r>
        <w:rPr>
          <w:sz w:val="24"/>
          <w:szCs w:val="24"/>
        </w:rPr>
        <w:t xml:space="preserve"> will be prompted, and must give consent prior to downloading B4UFLY 2.0 to their mobile device.  The user does not input any PII directly into the app (there are no fields to input PII).  </w:t>
      </w:r>
    </w:p>
    <w:p w:rsidR="00B55747" w:rsidRDefault="00B55747">
      <w:pPr>
        <w:rPr>
          <w:sz w:val="24"/>
          <w:szCs w:val="24"/>
        </w:rPr>
      </w:pPr>
    </w:p>
    <w:p w:rsidR="00B55747" w:rsidRDefault="00C603D2">
      <w:pPr>
        <w:rPr>
          <w:sz w:val="24"/>
          <w:szCs w:val="24"/>
        </w:rPr>
      </w:pPr>
      <w:r>
        <w:rPr>
          <w:sz w:val="24"/>
          <w:szCs w:val="24"/>
        </w:rPr>
        <w:t>Once launched, B4UFLY 2.0 provides a flight safety map that is po</w:t>
      </w:r>
      <w:r>
        <w:rPr>
          <w:sz w:val="24"/>
          <w:szCs w:val="24"/>
        </w:rPr>
        <w:t>pulated using the geo-location services of the user’s mobile device and provides the following four statuses regarding the operation of their drone: (1) Good to go; (2) Caution; (3) Do Not Fly; and (4) Connection Error.  Additionally, B4UFLY 2.0 will provi</w:t>
      </w:r>
      <w:r>
        <w:rPr>
          <w:sz w:val="24"/>
          <w:szCs w:val="24"/>
        </w:rPr>
        <w:t xml:space="preserve">de users with explanations on why they are receiving a “Caution” status: (e.g., “Caution! Airport Nearby,” “Caution! Special Permissions Required,” etc.).  The user’s flight safety map is populated using Kittyhawk’s back-end cloud database, which receives </w:t>
      </w:r>
      <w:r>
        <w:rPr>
          <w:sz w:val="24"/>
          <w:szCs w:val="24"/>
        </w:rPr>
        <w:t>the data call from the user’s mobile device and returns back a populated map based on their selected flight area.  Geo-location data of mobile devices are not transmitted back to the FAA, and after the data call is complete, are deleted and not stored in t</w:t>
      </w:r>
      <w:r>
        <w:rPr>
          <w:sz w:val="24"/>
          <w:szCs w:val="24"/>
        </w:rPr>
        <w:t xml:space="preserve">he back-end database. </w:t>
      </w:r>
    </w:p>
    <w:p w:rsidR="00B55747" w:rsidRDefault="00B55747">
      <w:pPr>
        <w:rPr>
          <w:sz w:val="24"/>
          <w:szCs w:val="24"/>
        </w:rPr>
      </w:pPr>
    </w:p>
    <w:p w:rsidR="00B55747" w:rsidRDefault="00C603D2">
      <w:pPr>
        <w:rPr>
          <w:sz w:val="24"/>
          <w:szCs w:val="24"/>
        </w:rPr>
      </w:pPr>
      <w:r>
        <w:rPr>
          <w:sz w:val="24"/>
          <w:szCs w:val="24"/>
        </w:rPr>
        <w:t xml:space="preserve">B4UFLY 2.0 will provide flight restriction data from the following seven publicly-available flight sources, which are populated into Kittyhawk’s back-end cloud database: </w:t>
      </w:r>
    </w:p>
    <w:p w:rsidR="00B55747" w:rsidRDefault="00B55747">
      <w:pPr>
        <w:rPr>
          <w:sz w:val="24"/>
          <w:szCs w:val="24"/>
        </w:rPr>
      </w:pPr>
    </w:p>
    <w:p w:rsidR="00B55747" w:rsidRDefault="00C603D2">
      <w:pPr>
        <w:pStyle w:val="ListParagraph"/>
        <w:numPr>
          <w:ilvl w:val="0"/>
          <w:numId w:val="2"/>
        </w:numPr>
        <w:rPr>
          <w:rStyle w:val="Hyperlink"/>
          <w:rFonts w:ascii="Arial" w:hAnsi="Arial" w:cs="Arial"/>
          <w:color w:val="auto"/>
          <w:sz w:val="24"/>
          <w:szCs w:val="24"/>
          <w:u w:val="none"/>
        </w:rPr>
      </w:pPr>
      <w:r>
        <w:rPr>
          <w:sz w:val="24"/>
          <w:szCs w:val="24"/>
        </w:rPr>
        <w:t>Controlled Airspace: (</w:t>
      </w:r>
      <w:hyperlink r:id="rId29" w:history="1">
        <w:r>
          <w:rPr>
            <w:rStyle w:val="Hyperlink"/>
            <w:sz w:val="24"/>
            <w:szCs w:val="24"/>
            <w:u w:val="none"/>
          </w:rPr>
          <w:t>http://adds-faa.opendata.arcgis.com/datasets/class-airspace</w:t>
        </w:r>
      </w:hyperlink>
      <w:r>
        <w:rPr>
          <w:rStyle w:val="Hyperlink"/>
          <w:sz w:val="24"/>
          <w:szCs w:val="24"/>
          <w:u w:val="none"/>
        </w:rPr>
        <w:t xml:space="preserve">) </w:t>
      </w:r>
    </w:p>
    <w:p w:rsidR="00B55747" w:rsidRDefault="00C603D2">
      <w:pPr>
        <w:pStyle w:val="ListParagraph"/>
        <w:numPr>
          <w:ilvl w:val="0"/>
          <w:numId w:val="2"/>
        </w:numPr>
        <w:rPr>
          <w:rStyle w:val="Hyperlink"/>
          <w:rFonts w:ascii="Arial" w:hAnsi="Arial" w:cs="Arial"/>
          <w:color w:val="auto"/>
          <w:sz w:val="24"/>
          <w:szCs w:val="24"/>
          <w:u w:val="none"/>
        </w:rPr>
      </w:pPr>
      <w:r>
        <w:rPr>
          <w:sz w:val="24"/>
          <w:szCs w:val="24"/>
        </w:rPr>
        <w:t>Airports:</w:t>
      </w:r>
      <w:r>
        <w:rPr>
          <w:rStyle w:val="Hyperlink"/>
          <w:sz w:val="24"/>
          <w:szCs w:val="24"/>
          <w:u w:val="none"/>
        </w:rPr>
        <w:t xml:space="preserve"> (</w:t>
      </w:r>
      <w:hyperlink r:id="rId30" w:history="1">
        <w:r>
          <w:rPr>
            <w:rStyle w:val="Hyperlink"/>
            <w:sz w:val="24"/>
            <w:szCs w:val="24"/>
            <w:u w:val="none"/>
          </w:rPr>
          <w:t>http://adds-faa.opendata.arcgis.com/datasets/airports</w:t>
        </w:r>
      </w:hyperlink>
      <w:r>
        <w:rPr>
          <w:rStyle w:val="Hyperlink"/>
          <w:sz w:val="24"/>
          <w:szCs w:val="24"/>
          <w:u w:val="none"/>
        </w:rPr>
        <w:t>)</w:t>
      </w:r>
    </w:p>
    <w:p w:rsidR="00B55747" w:rsidRDefault="00C603D2">
      <w:pPr>
        <w:pStyle w:val="ListParagraph"/>
        <w:numPr>
          <w:ilvl w:val="0"/>
          <w:numId w:val="2"/>
        </w:numPr>
        <w:rPr>
          <w:rStyle w:val="Hyperlink"/>
          <w:rFonts w:ascii="Arial" w:hAnsi="Arial" w:cs="Arial"/>
          <w:color w:val="auto"/>
          <w:sz w:val="24"/>
          <w:szCs w:val="24"/>
          <w:u w:val="none"/>
        </w:rPr>
      </w:pPr>
      <w:r>
        <w:rPr>
          <w:sz w:val="24"/>
          <w:szCs w:val="24"/>
        </w:rPr>
        <w:t>Critical Infrastruct</w:t>
      </w:r>
      <w:r>
        <w:rPr>
          <w:sz w:val="24"/>
          <w:szCs w:val="24"/>
        </w:rPr>
        <w:t>ure:</w:t>
      </w:r>
      <w:r>
        <w:rPr>
          <w:rStyle w:val="Hyperlink"/>
          <w:sz w:val="24"/>
          <w:szCs w:val="24"/>
          <w:u w:val="none"/>
        </w:rPr>
        <w:t xml:space="preserve"> (</w:t>
      </w:r>
      <w:hyperlink r:id="rId31" w:history="1">
        <w:r>
          <w:rPr>
            <w:rStyle w:val="Hyperlink"/>
            <w:sz w:val="24"/>
            <w:szCs w:val="24"/>
            <w:u w:val="none"/>
          </w:rPr>
          <w:t>https://udds-faa.opendata.arcgis.com/datasets/national-security-uas-flight-restrictions</w:t>
        </w:r>
      </w:hyperlink>
      <w:r>
        <w:rPr>
          <w:rStyle w:val="Hyperlink"/>
          <w:sz w:val="24"/>
          <w:szCs w:val="24"/>
          <w:u w:val="none"/>
        </w:rPr>
        <w:t xml:space="preserve">) </w:t>
      </w:r>
    </w:p>
    <w:p w:rsidR="00B55747" w:rsidRDefault="00C603D2">
      <w:pPr>
        <w:pStyle w:val="ListParagraph"/>
        <w:numPr>
          <w:ilvl w:val="0"/>
          <w:numId w:val="2"/>
        </w:numPr>
        <w:rPr>
          <w:rStyle w:val="Hyperlink"/>
          <w:rFonts w:ascii="Arial" w:hAnsi="Arial" w:cs="Arial"/>
          <w:color w:val="auto"/>
          <w:sz w:val="24"/>
          <w:szCs w:val="24"/>
          <w:u w:val="none"/>
        </w:rPr>
      </w:pPr>
      <w:r>
        <w:rPr>
          <w:sz w:val="24"/>
          <w:szCs w:val="24"/>
        </w:rPr>
        <w:t xml:space="preserve">DC SFRA and all Section 93 sites: </w:t>
      </w:r>
      <w:r>
        <w:rPr>
          <w:rStyle w:val="Hyperlink"/>
          <w:sz w:val="24"/>
          <w:szCs w:val="24"/>
          <w:u w:val="none"/>
        </w:rPr>
        <w:t>(</w:t>
      </w:r>
      <w:hyperlink r:id="rId32" w:history="1">
        <w:r>
          <w:rPr>
            <w:rStyle w:val="Hyperlink"/>
            <w:sz w:val="24"/>
            <w:szCs w:val="24"/>
            <w:u w:val="none"/>
          </w:rPr>
          <w:t>http://adds-faa.opendata.arcgis.com/datasets/airspace-boundary</w:t>
        </w:r>
      </w:hyperlink>
      <w:r>
        <w:rPr>
          <w:rStyle w:val="Hyperlink"/>
          <w:sz w:val="24"/>
          <w:szCs w:val="24"/>
          <w:u w:val="none"/>
        </w:rPr>
        <w:t>)</w:t>
      </w:r>
    </w:p>
    <w:p w:rsidR="00B55747" w:rsidRDefault="00C603D2">
      <w:pPr>
        <w:pStyle w:val="ListParagraph"/>
        <w:numPr>
          <w:ilvl w:val="0"/>
          <w:numId w:val="2"/>
        </w:numPr>
        <w:rPr>
          <w:rStyle w:val="Hyperlink"/>
          <w:rFonts w:ascii="Arial" w:hAnsi="Arial" w:cs="Arial"/>
          <w:color w:val="auto"/>
          <w:sz w:val="24"/>
          <w:szCs w:val="24"/>
          <w:u w:val="none"/>
        </w:rPr>
      </w:pPr>
      <w:r>
        <w:rPr>
          <w:sz w:val="24"/>
          <w:szCs w:val="24"/>
        </w:rPr>
        <w:t>National Parks:</w:t>
      </w:r>
      <w:r>
        <w:rPr>
          <w:rStyle w:val="Hyperlink"/>
          <w:sz w:val="24"/>
          <w:szCs w:val="24"/>
          <w:u w:val="none"/>
        </w:rPr>
        <w:t xml:space="preserve"> (</w:t>
      </w:r>
      <w:hyperlink r:id="rId33" w:history="1">
        <w:r>
          <w:rPr>
            <w:rStyle w:val="Hyperlink"/>
            <w:sz w:val="24"/>
            <w:szCs w:val="24"/>
            <w:u w:val="none"/>
          </w:rPr>
          <w:t>https://public-nps.opendata.arcgis.com/datasets/national-park-service-park-unit-boundaries</w:t>
        </w:r>
      </w:hyperlink>
      <w:r>
        <w:rPr>
          <w:rStyle w:val="Hyperlink"/>
          <w:sz w:val="24"/>
          <w:szCs w:val="24"/>
          <w:u w:val="none"/>
        </w:rPr>
        <w:t xml:space="preserve">) </w:t>
      </w:r>
    </w:p>
    <w:p w:rsidR="00B55747" w:rsidRDefault="00C603D2">
      <w:pPr>
        <w:pStyle w:val="ListParagraph"/>
        <w:numPr>
          <w:ilvl w:val="0"/>
          <w:numId w:val="2"/>
        </w:numPr>
        <w:rPr>
          <w:rStyle w:val="Hyperlink"/>
          <w:color w:val="auto"/>
          <w:sz w:val="24"/>
          <w:szCs w:val="24"/>
          <w:u w:val="none"/>
        </w:rPr>
      </w:pPr>
      <w:r>
        <w:rPr>
          <w:sz w:val="24"/>
          <w:szCs w:val="24"/>
        </w:rPr>
        <w:t>Military Training Routes:</w:t>
      </w:r>
      <w:r>
        <w:rPr>
          <w:rStyle w:val="Hyperlink"/>
          <w:sz w:val="24"/>
          <w:szCs w:val="24"/>
          <w:u w:val="none"/>
        </w:rPr>
        <w:t xml:space="preserve"> (</w:t>
      </w:r>
      <w:hyperlink r:id="rId34" w:history="1">
        <w:r>
          <w:rPr>
            <w:rStyle w:val="Hyperlink"/>
            <w:sz w:val="24"/>
            <w:szCs w:val="24"/>
            <w:u w:val="none"/>
          </w:rPr>
          <w:t>http://adds-faa.opendata.arcgis.com/datasets/mtr-segme</w:t>
        </w:r>
        <w:r>
          <w:rPr>
            <w:rStyle w:val="Hyperlink"/>
            <w:sz w:val="24"/>
            <w:szCs w:val="24"/>
            <w:u w:val="none"/>
          </w:rPr>
          <w:t>nt</w:t>
        </w:r>
      </w:hyperlink>
      <w:r>
        <w:rPr>
          <w:rStyle w:val="Hyperlink"/>
          <w:sz w:val="24"/>
          <w:szCs w:val="24"/>
          <w:u w:val="none"/>
        </w:rPr>
        <w:t>)</w:t>
      </w:r>
    </w:p>
    <w:p w:rsidR="00B55747" w:rsidRDefault="00C603D2">
      <w:pPr>
        <w:pStyle w:val="ListParagraph"/>
        <w:numPr>
          <w:ilvl w:val="0"/>
          <w:numId w:val="2"/>
        </w:numPr>
        <w:rPr>
          <w:sz w:val="24"/>
          <w:szCs w:val="24"/>
        </w:rPr>
      </w:pPr>
      <w:r>
        <w:rPr>
          <w:sz w:val="24"/>
          <w:szCs w:val="24"/>
        </w:rPr>
        <w:t>Special User Airspace:</w:t>
      </w:r>
      <w:r>
        <w:rPr>
          <w:rStyle w:val="Hyperlink"/>
          <w:sz w:val="24"/>
          <w:szCs w:val="24"/>
          <w:u w:val="none"/>
        </w:rPr>
        <w:t xml:space="preserve"> (</w:t>
      </w:r>
      <w:hyperlink r:id="rId35" w:history="1">
        <w:r>
          <w:rPr>
            <w:rStyle w:val="Hyperlink"/>
            <w:sz w:val="24"/>
            <w:szCs w:val="24"/>
            <w:u w:val="none"/>
          </w:rPr>
          <w:t>http://adds-faa.opendata.arcgis.com/datasets/u.s.-special-use-airspace</w:t>
        </w:r>
      </w:hyperlink>
      <w:r>
        <w:rPr>
          <w:rStyle w:val="Hyperlink"/>
          <w:sz w:val="24"/>
          <w:szCs w:val="24"/>
          <w:u w:val="none"/>
        </w:rPr>
        <w:t>)</w:t>
      </w:r>
      <w:r>
        <w:rPr>
          <w:sz w:val="24"/>
          <w:szCs w:val="24"/>
        </w:rPr>
        <w:t xml:space="preserve"> </w:t>
      </w:r>
    </w:p>
    <w:p w:rsidR="00B55747" w:rsidRDefault="00B55747">
      <w:pPr>
        <w:pStyle w:val="ListParagraph"/>
        <w:rPr>
          <w:rFonts w:ascii="Arial" w:hAnsi="Arial" w:cs="Arial"/>
          <w:sz w:val="24"/>
          <w:szCs w:val="24"/>
        </w:rPr>
      </w:pPr>
    </w:p>
    <w:p w:rsidR="00B55747" w:rsidRDefault="00C603D2">
      <w:pPr>
        <w:pStyle w:val="ListParagraph"/>
        <w:ind w:left="0"/>
        <w:rPr>
          <w:sz w:val="24"/>
          <w:szCs w:val="24"/>
        </w:rPr>
      </w:pPr>
      <w:r>
        <w:rPr>
          <w:sz w:val="24"/>
          <w:szCs w:val="24"/>
        </w:rPr>
        <w:t>All flight restriction data populated from Kittyhawk’s back-end dat</w:t>
      </w:r>
      <w:r>
        <w:rPr>
          <w:sz w:val="24"/>
          <w:szCs w:val="24"/>
        </w:rPr>
        <w:t>abase is non-PII.  Memoranda of Understanding (MOUs) are not required for these data exchanges.</w:t>
      </w:r>
    </w:p>
    <w:p w:rsidR="00B55747" w:rsidRDefault="00B55747">
      <w:pPr>
        <w:rPr>
          <w:sz w:val="24"/>
          <w:szCs w:val="24"/>
        </w:rPr>
      </w:pPr>
    </w:p>
    <w:p w:rsidR="00B55747" w:rsidRDefault="00C603D2">
      <w:pPr>
        <w:tabs>
          <w:tab w:val="left" w:pos="900"/>
          <w:tab w:val="left" w:pos="1080"/>
        </w:tabs>
        <w:spacing w:before="120" w:after="120"/>
        <w:rPr>
          <w:sz w:val="24"/>
          <w:szCs w:val="24"/>
        </w:rPr>
      </w:pPr>
      <w:r>
        <w:rPr>
          <w:sz w:val="24"/>
          <w:szCs w:val="24"/>
        </w:rPr>
        <w:t>B4UFLY 2.0 will provide two web links so that will allow users to provide feedback regarding the operation of the application to the FAA for policy related que</w:t>
      </w:r>
      <w:r>
        <w:rPr>
          <w:sz w:val="24"/>
          <w:szCs w:val="24"/>
        </w:rPr>
        <w:t>stions and Kittyhawk for technical related questions.  The ‘Contact FAA’ link to the FAA.gov feedback web-form is where individuals may provide comments, questions, or issues, they may have regarding B4UFLY 2.0 policy related questions.</w:t>
      </w:r>
      <w:r>
        <w:rPr>
          <w:sz w:val="24"/>
          <w:szCs w:val="24"/>
          <w:vertAlign w:val="superscript"/>
        </w:rPr>
        <w:footnoteReference w:id="7"/>
      </w:r>
      <w:r>
        <w:rPr>
          <w:sz w:val="24"/>
          <w:szCs w:val="24"/>
        </w:rPr>
        <w:t xml:space="preserve">  The FAA.gov feedb</w:t>
      </w:r>
      <w:r>
        <w:rPr>
          <w:sz w:val="24"/>
          <w:szCs w:val="24"/>
        </w:rPr>
        <w:t xml:space="preserve">ack web-form only requires that individuals provide an email address so that they may be contacted in response to the feedback they provided. Additionally, the ‘Contact Kittyhawk’ link to the </w:t>
      </w:r>
      <w:hyperlink r:id="rId36" w:history="1">
        <w:r>
          <w:rPr>
            <w:rStyle w:val="Hyperlink"/>
            <w:sz w:val="24"/>
            <w:szCs w:val="24"/>
          </w:rPr>
          <w:t>Typeform</w:t>
        </w:r>
      </w:hyperlink>
      <w:r>
        <w:rPr>
          <w:sz w:val="24"/>
          <w:szCs w:val="24"/>
        </w:rPr>
        <w:t xml:space="preserve"> web-form is w</w:t>
      </w:r>
      <w:r>
        <w:rPr>
          <w:sz w:val="24"/>
          <w:szCs w:val="24"/>
        </w:rPr>
        <w:t>here individuals may provide comments, questions, or issues regarding technical issues with B4UFLY 2.0. Providing an email address on the Typeform web-form is optional for users who require a response from Kittyhawk and no other PII is collected.  Using Ty</w:t>
      </w:r>
      <w:r>
        <w:rPr>
          <w:sz w:val="24"/>
          <w:szCs w:val="24"/>
        </w:rPr>
        <w:t>peform allows Kittyhawk to identify critical technical issues, and provide timely fixes and responses for users when the FAA hotline is closed during weekends and weeknights.  The Feedback records are routed to The FAA Hotline Information System (</w:t>
      </w:r>
      <w:hyperlink r:id="rId37" w:history="1">
        <w:r>
          <w:rPr>
            <w:rStyle w:val="Hyperlink"/>
            <w:sz w:val="24"/>
            <w:szCs w:val="24"/>
          </w:rPr>
          <w:t>FHIS</w:t>
        </w:r>
      </w:hyperlink>
      <w:r>
        <w:rPr>
          <w:sz w:val="24"/>
          <w:szCs w:val="24"/>
        </w:rPr>
        <w:t>)</w:t>
      </w:r>
      <w:r>
        <w:rPr>
          <w:sz w:val="24"/>
          <w:szCs w:val="24"/>
          <w:vertAlign w:val="superscript"/>
        </w:rPr>
        <w:footnoteReference w:id="8"/>
      </w:r>
      <w:r>
        <w:rPr>
          <w:sz w:val="24"/>
          <w:szCs w:val="24"/>
        </w:rPr>
        <w:t xml:space="preserve"> and follow the FHIS records retention schedule and B4UFLY is not responsible for those records. </w:t>
      </w:r>
    </w:p>
    <w:p w:rsidR="00B55747" w:rsidRDefault="00C603D2">
      <w:pPr>
        <w:tabs>
          <w:tab w:val="left" w:pos="1440"/>
        </w:tabs>
        <w:spacing w:before="60" w:after="60"/>
        <w:rPr>
          <w:b/>
          <w:i/>
          <w:sz w:val="24"/>
          <w:szCs w:val="24"/>
        </w:rPr>
      </w:pPr>
      <w:r>
        <w:rPr>
          <w:b/>
          <w:i/>
          <w:sz w:val="24"/>
          <w:szCs w:val="24"/>
        </w:rPr>
        <w:t>An unmitigated privacy risk may exist,</w:t>
      </w:r>
      <w:r>
        <w:rPr>
          <w:b/>
          <w:i/>
          <w:sz w:val="24"/>
          <w:szCs w:val="24"/>
        </w:rPr>
        <w:t xml:space="preserve"> as the ‘Contact Kittyhawk” technical questions records are not covered under </w:t>
      </w:r>
      <w:hyperlink r:id="rId38" w:history="1">
        <w:r>
          <w:rPr>
            <w:rStyle w:val="Hyperlink"/>
            <w:b/>
            <w:bCs/>
            <w:i/>
            <w:sz w:val="24"/>
            <w:szCs w:val="24"/>
          </w:rPr>
          <w:t>DOT/FAA 845 - Administrators Correspondence Control and Hotline I</w:t>
        </w:r>
        <w:r>
          <w:rPr>
            <w:rStyle w:val="Hyperlink"/>
            <w:b/>
            <w:bCs/>
            <w:i/>
            <w:sz w:val="24"/>
            <w:szCs w:val="24"/>
          </w:rPr>
          <w:t>nformation System, ACCIS, Administrator’s Hotline Information System, AHIS, and Consumer Hotline Information System, CHIS</w:t>
        </w:r>
      </w:hyperlink>
      <w:r>
        <w:rPr>
          <w:b/>
          <w:i/>
          <w:sz w:val="24"/>
          <w:szCs w:val="24"/>
        </w:rPr>
        <w:t xml:space="preserve"> - 65 FR 19526 - April 11, 2000.  Program office has been advised to work with the FAA CPO’s office. </w:t>
      </w:r>
    </w:p>
    <w:p w:rsidR="00B55747" w:rsidRDefault="00B55747">
      <w:pPr>
        <w:rPr>
          <w:sz w:val="24"/>
          <w:szCs w:val="24"/>
        </w:rPr>
      </w:pPr>
    </w:p>
    <w:p w:rsidR="00B55747" w:rsidRDefault="00C603D2">
      <w:pPr>
        <w:rPr>
          <w:sz w:val="24"/>
          <w:szCs w:val="24"/>
        </w:rPr>
      </w:pPr>
      <w:r>
        <w:rPr>
          <w:sz w:val="24"/>
          <w:szCs w:val="24"/>
        </w:rPr>
        <w:t xml:space="preserve">No reports are generated by the </w:t>
      </w:r>
      <w:r>
        <w:rPr>
          <w:sz w:val="24"/>
          <w:szCs w:val="24"/>
        </w:rPr>
        <w:t>B4UFLY 2.0 app.  The Apple App Store or Google Play download service can provide the FAA with non-PII metrics only, such as number of downloads.</w:t>
      </w:r>
    </w:p>
    <w:sdt>
      <w:sdtPr>
        <w:rPr>
          <w:rFonts w:asciiTheme="majorHAnsi" w:hAnsiTheme="majorHAnsi"/>
          <w:b w:val="0"/>
          <w:bCs w:val="0"/>
          <w:kern w:val="0"/>
          <w:sz w:val="20"/>
          <w:szCs w:val="20"/>
        </w:rPr>
        <w:id w:val="-1823812633"/>
        <w:lock w:val="sdtContentLocked"/>
        <w:placeholder>
          <w:docPart w:val="E9479667CDB4443EB7C83735796A14A2"/>
        </w:placeholder>
        <w:group/>
      </w:sdtPr>
      <w:sdtEndPr>
        <w:rPr>
          <w:sz w:val="24"/>
          <w:szCs w:val="24"/>
        </w:rPr>
      </w:sdtEndPr>
      <w:sdtContent>
        <w:p w:rsidR="00B55747" w:rsidRDefault="00C603D2">
          <w:pPr>
            <w:pStyle w:val="Heading1"/>
            <w:spacing w:before="480"/>
            <w:jc w:val="center"/>
            <w:rPr>
              <w:rFonts w:asciiTheme="majorHAnsi" w:hAnsiTheme="majorHAnsi"/>
            </w:rPr>
          </w:pPr>
          <w:r>
            <w:rPr>
              <w:rFonts w:asciiTheme="majorHAnsi" w:hAnsiTheme="majorHAnsi"/>
            </w:rPr>
            <w:t>INFORMATION MANGEMENT</w:t>
          </w:r>
        </w:p>
        <w:p w:rsidR="00B55747" w:rsidRDefault="00C603D2">
          <w:pPr>
            <w:pStyle w:val="Heading2"/>
            <w:spacing w:before="360"/>
            <w:ind w:left="720" w:hanging="720"/>
            <w:rPr>
              <w:rFonts w:asciiTheme="majorHAnsi" w:hAnsiTheme="majorHAnsi"/>
              <w:sz w:val="24"/>
              <w:szCs w:val="24"/>
            </w:rPr>
          </w:pPr>
          <w:r>
            <w:rPr>
              <w:rFonts w:asciiTheme="majorHAnsi" w:hAnsiTheme="majorHAnsi"/>
              <w:sz w:val="24"/>
              <w:szCs w:val="24"/>
            </w:rPr>
            <w:t>SUBJECTS of Collection</w:t>
          </w:r>
        </w:p>
        <w:p w:rsidR="00B55747" w:rsidRDefault="00C603D2">
          <w:pPr>
            <w:keepNext/>
            <w:ind w:left="720"/>
            <w:rPr>
              <w:rFonts w:asciiTheme="majorHAnsi" w:hAnsiTheme="majorHAnsi"/>
              <w:sz w:val="24"/>
              <w:szCs w:val="24"/>
            </w:rPr>
          </w:pPr>
          <w:r>
            <w:rPr>
              <w:rFonts w:asciiTheme="majorHAnsi" w:hAnsiTheme="majorHAnsi"/>
              <w:sz w:val="24"/>
              <w:szCs w:val="24"/>
            </w:rPr>
            <w:t>Identify the subject population(s) for whom the system collects, m</w:t>
          </w:r>
          <w:r>
            <w:rPr>
              <w:rFonts w:asciiTheme="majorHAnsi" w:hAnsiTheme="majorHAnsi"/>
              <w:sz w:val="24"/>
              <w:szCs w:val="24"/>
            </w:rPr>
            <w:t>aintains, or disseminates PII. (Check all that apply)</w:t>
          </w:r>
        </w:p>
      </w:sdtContent>
    </w:sdt>
    <w:p w:rsidR="00B55747" w:rsidRDefault="00C603D2">
      <w:pPr>
        <w:keepNext/>
        <w:tabs>
          <w:tab w:val="left" w:pos="1080"/>
        </w:tabs>
        <w:spacing w:before="120" w:after="120"/>
        <w:ind w:left="720"/>
        <w:rPr>
          <w:rFonts w:asciiTheme="majorHAnsi" w:hAnsiTheme="majorHAnsi"/>
          <w:sz w:val="24"/>
          <w:szCs w:val="24"/>
        </w:rPr>
      </w:pPr>
      <w:sdt>
        <w:sdtPr>
          <w:rPr>
            <w:rFonts w:ascii="Cambria" w:hAnsi="Cambria"/>
            <w:b/>
            <w:sz w:val="24"/>
            <w:szCs w:val="24"/>
          </w:rPr>
          <w:id w:val="-1832214070"/>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2017721270"/>
          <w:lock w:val="sdtContentLocked"/>
          <w:placeholder>
            <w:docPart w:val="E9479667CDB4443EB7C83735796A14A2"/>
          </w:placeholder>
          <w:group/>
        </w:sdtPr>
        <w:sdtEndPr/>
        <w:sdtContent>
          <w:r>
            <w:rPr>
              <w:rFonts w:asciiTheme="majorHAnsi" w:hAnsiTheme="majorHAnsi"/>
              <w:b/>
              <w:sz w:val="24"/>
              <w:szCs w:val="24"/>
            </w:rPr>
            <w:t>Members of the public:</w:t>
          </w:r>
        </w:sdtContent>
      </w:sdt>
    </w:p>
    <w:p w:rsidR="00B55747" w:rsidRDefault="00C603D2">
      <w:pPr>
        <w:keepNext/>
        <w:tabs>
          <w:tab w:val="left" w:pos="1080"/>
        </w:tabs>
        <w:spacing w:before="120" w:after="120"/>
        <w:ind w:left="1080"/>
        <w:rPr>
          <w:rFonts w:asciiTheme="majorHAnsi" w:hAnsiTheme="majorHAnsi"/>
          <w:b/>
          <w:sz w:val="24"/>
          <w:szCs w:val="24"/>
        </w:rPr>
      </w:pPr>
      <w:sdt>
        <w:sdtPr>
          <w:rPr>
            <w:rFonts w:ascii="Cambria" w:hAnsi="Cambria"/>
            <w:b/>
            <w:sz w:val="24"/>
            <w:szCs w:val="24"/>
          </w:rPr>
          <w:id w:val="-93795159"/>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1137991254"/>
          <w:lock w:val="sdtContentLocked"/>
          <w:placeholder>
            <w:docPart w:val="E9479667CDB4443EB7C83735796A14A2"/>
          </w:placeholder>
          <w:group/>
        </w:sdtPr>
        <w:sdtEndPr/>
        <w:sdtContent>
          <w:r>
            <w:rPr>
              <w:rFonts w:asciiTheme="majorHAnsi" w:hAnsiTheme="majorHAnsi"/>
              <w:b/>
              <w:sz w:val="24"/>
              <w:szCs w:val="24"/>
            </w:rPr>
            <w:t>Citizens or Legal Permanent Residents (LPR)</w:t>
          </w:r>
        </w:sdtContent>
      </w:sdt>
    </w:p>
    <w:p w:rsidR="00B55747" w:rsidRDefault="00C603D2">
      <w:pPr>
        <w:tabs>
          <w:tab w:val="left" w:pos="1080"/>
        </w:tabs>
        <w:spacing w:before="120" w:after="120"/>
        <w:ind w:left="1080"/>
        <w:rPr>
          <w:rFonts w:asciiTheme="majorHAnsi" w:hAnsiTheme="majorHAnsi"/>
          <w:b/>
          <w:sz w:val="24"/>
          <w:szCs w:val="24"/>
        </w:rPr>
      </w:pPr>
      <w:sdt>
        <w:sdtPr>
          <w:rPr>
            <w:rFonts w:ascii="Cambria" w:hAnsi="Cambria"/>
            <w:b/>
            <w:sz w:val="24"/>
            <w:szCs w:val="24"/>
          </w:rPr>
          <w:id w:val="-2033558074"/>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1712225132"/>
          <w:lock w:val="contentLocked"/>
          <w:placeholder>
            <w:docPart w:val="E9479667CDB4443EB7C83735796A14A2"/>
          </w:placeholder>
          <w:group/>
        </w:sdtPr>
        <w:sdtEndPr/>
        <w:sdtContent>
          <w:r>
            <w:rPr>
              <w:rFonts w:asciiTheme="majorHAnsi" w:hAnsiTheme="majorHAnsi"/>
              <w:b/>
              <w:sz w:val="24"/>
              <w:szCs w:val="24"/>
            </w:rPr>
            <w:t>Visitors</w:t>
          </w:r>
        </w:sdtContent>
      </w:sdt>
    </w:p>
    <w:p w:rsidR="00B55747" w:rsidRDefault="00C603D2">
      <w:pPr>
        <w:tabs>
          <w:tab w:val="left" w:pos="1080"/>
        </w:tabs>
        <w:spacing w:before="120" w:after="120"/>
        <w:ind w:left="720"/>
        <w:rPr>
          <w:rFonts w:asciiTheme="majorHAnsi" w:hAnsiTheme="majorHAnsi"/>
          <w:sz w:val="24"/>
          <w:szCs w:val="24"/>
        </w:rPr>
      </w:pPr>
      <w:sdt>
        <w:sdtPr>
          <w:rPr>
            <w:rFonts w:ascii="Cambria" w:hAnsi="Cambria"/>
            <w:b/>
            <w:sz w:val="24"/>
            <w:szCs w:val="24"/>
          </w:rPr>
          <w:id w:val="29302848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2069142276"/>
          <w:lock w:val="sdtContentLocked"/>
          <w:placeholder>
            <w:docPart w:val="E9479667CDB4443EB7C83735796A14A2"/>
          </w:placeholder>
          <w:group/>
        </w:sdtPr>
        <w:sdtEndPr/>
        <w:sdtContent>
          <w:r>
            <w:rPr>
              <w:rFonts w:asciiTheme="majorHAnsi" w:hAnsiTheme="majorHAnsi"/>
              <w:b/>
              <w:sz w:val="24"/>
              <w:szCs w:val="24"/>
            </w:rPr>
            <w:t>Members of the DOT Federal workforce</w:t>
          </w:r>
        </w:sdtContent>
      </w:sdt>
    </w:p>
    <w:p w:rsidR="00B55747" w:rsidRDefault="00C603D2">
      <w:pPr>
        <w:tabs>
          <w:tab w:val="left" w:pos="1080"/>
        </w:tabs>
        <w:spacing w:before="120" w:after="120"/>
        <w:ind w:left="720"/>
        <w:rPr>
          <w:rFonts w:asciiTheme="majorHAnsi" w:hAnsiTheme="majorHAnsi"/>
          <w:b/>
          <w:sz w:val="24"/>
          <w:szCs w:val="24"/>
        </w:rPr>
      </w:pPr>
      <w:sdt>
        <w:sdtPr>
          <w:rPr>
            <w:rFonts w:ascii="Cambria" w:hAnsi="Cambria"/>
            <w:b/>
            <w:sz w:val="24"/>
            <w:szCs w:val="24"/>
          </w:rPr>
          <w:id w:val="-114627175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146665439"/>
          <w:lock w:val="sdtContentLocked"/>
          <w:placeholder>
            <w:docPart w:val="E9479667CDB4443EB7C83735796A14A2"/>
          </w:placeholder>
          <w:group/>
        </w:sdtPr>
        <w:sdtEndPr/>
        <w:sdtContent>
          <w:r>
            <w:rPr>
              <w:rFonts w:asciiTheme="majorHAnsi" w:hAnsiTheme="majorHAnsi"/>
              <w:b/>
              <w:sz w:val="24"/>
              <w:szCs w:val="24"/>
            </w:rPr>
            <w:t>Members of the DOT Contract workforce</w:t>
          </w:r>
        </w:sdtContent>
      </w:sdt>
    </w:p>
    <w:p w:rsidR="00B55747" w:rsidRDefault="00C603D2">
      <w:pPr>
        <w:tabs>
          <w:tab w:val="left" w:pos="1080"/>
        </w:tabs>
        <w:ind w:left="720"/>
        <w:rPr>
          <w:rFonts w:asciiTheme="majorHAnsi" w:hAnsiTheme="majorHAnsi"/>
          <w:bCs/>
          <w:sz w:val="24"/>
          <w:szCs w:val="24"/>
        </w:rPr>
      </w:pPr>
      <w:sdt>
        <w:sdtPr>
          <w:rPr>
            <w:rFonts w:ascii="Cambria" w:hAnsi="Cambria"/>
            <w:b/>
            <w:sz w:val="24"/>
            <w:szCs w:val="24"/>
          </w:rPr>
          <w:id w:val="-176622360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1741755005"/>
          <w:lock w:val="sdtContentLocked"/>
          <w:placeholder>
            <w:docPart w:val="E9479667CDB4443EB7C83735796A14A2"/>
          </w:placeholder>
          <w:group/>
        </w:sdtPr>
        <w:sdtEndPr>
          <w:rPr>
            <w:b w:val="0"/>
            <w:bCs/>
          </w:rPr>
        </w:sdtEndPr>
        <w:sdtContent>
          <w:r>
            <w:rPr>
              <w:rFonts w:asciiTheme="majorHAnsi" w:hAnsiTheme="majorHAnsi"/>
              <w:b/>
              <w:sz w:val="24"/>
              <w:szCs w:val="24"/>
            </w:rPr>
            <w:t xml:space="preserve">System Does Not Collect PII. </w:t>
          </w:r>
          <w:r>
            <w:rPr>
              <w:rFonts w:asciiTheme="majorHAnsi" w:hAnsiTheme="majorHAnsi"/>
              <w:bCs/>
              <w:sz w:val="24"/>
              <w:szCs w:val="24"/>
            </w:rPr>
            <w:t>If the system does not collect PII, proceed directly to question 2.3.</w:t>
          </w:r>
        </w:sdtContent>
      </w:sdt>
    </w:p>
    <w:p w:rsidR="00B55747" w:rsidRDefault="00C603D2">
      <w:pPr>
        <w:pStyle w:val="Heading2"/>
        <w:tabs>
          <w:tab w:val="left" w:pos="5775"/>
        </w:tabs>
        <w:spacing w:before="360"/>
        <w:ind w:left="720" w:hanging="720"/>
        <w:rPr>
          <w:rFonts w:asciiTheme="majorHAnsi" w:hAnsiTheme="majorHAnsi"/>
          <w:b w:val="0"/>
          <w:i w:val="0"/>
          <w:sz w:val="24"/>
          <w:szCs w:val="24"/>
        </w:rPr>
      </w:pPr>
      <w:sdt>
        <w:sdtPr>
          <w:rPr>
            <w:rFonts w:asciiTheme="majorHAnsi" w:hAnsiTheme="majorHAnsi"/>
            <w:sz w:val="24"/>
            <w:szCs w:val="24"/>
          </w:rPr>
          <w:id w:val="-1594239286"/>
          <w:lock w:val="sdtContentLocked"/>
          <w:placeholder>
            <w:docPart w:val="E9479667CDB4443EB7C83735796A14A2"/>
          </w:placeholder>
          <w:group/>
        </w:sdtPr>
        <w:sdtEndPr/>
        <w:sdtContent>
          <w:r>
            <w:rPr>
              <w:rFonts w:asciiTheme="majorHAnsi" w:hAnsiTheme="majorHAnsi"/>
              <w:sz w:val="24"/>
              <w:szCs w:val="24"/>
            </w:rPr>
            <w:t>What INFORMATION ABOUT INDIVIDUALS</w:t>
          </w:r>
          <w:r>
            <w:rPr>
              <w:rFonts w:asciiTheme="majorHAnsi" w:hAnsiTheme="majorHAnsi"/>
              <w:sz w:val="24"/>
              <w:szCs w:val="24"/>
              <w:vertAlign w:val="superscript"/>
            </w:rPr>
            <w:t xml:space="preserve"> </w:t>
          </w:r>
          <w:r>
            <w:rPr>
              <w:rFonts w:asciiTheme="majorHAnsi" w:hAnsiTheme="majorHAnsi"/>
              <w:sz w:val="24"/>
              <w:szCs w:val="24"/>
            </w:rPr>
            <w:t>will be collected, used, retained, or generated?</w:t>
          </w:r>
        </w:sdtContent>
      </w:sdt>
      <w:r>
        <w:rPr>
          <w:rFonts w:asciiTheme="majorHAnsi" w:hAnsiTheme="majorHAnsi"/>
          <w:sz w:val="24"/>
          <w:szCs w:val="24"/>
        </w:rPr>
        <w:t xml:space="preserve">  </w:t>
      </w:r>
    </w:p>
    <w:p w:rsidR="00B55747" w:rsidRDefault="00C603D2">
      <w:pPr>
        <w:ind w:left="720"/>
        <w:rPr>
          <w:sz w:val="24"/>
          <w:szCs w:val="24"/>
        </w:rPr>
      </w:pPr>
      <w:r>
        <w:rPr>
          <w:sz w:val="24"/>
          <w:szCs w:val="24"/>
        </w:rPr>
        <w:t xml:space="preserve">Email addresses will be the only PII collected so that the FAA and </w:t>
      </w:r>
      <w:r>
        <w:rPr>
          <w:sz w:val="24"/>
          <w:szCs w:val="24"/>
        </w:rPr>
        <w:t>Kittyhawk can respond Users’ questions.</w:t>
      </w:r>
    </w:p>
    <w:sdt>
      <w:sdtPr>
        <w:rPr>
          <w:rFonts w:asciiTheme="majorHAnsi" w:hAnsiTheme="majorHAnsi"/>
          <w:sz w:val="24"/>
          <w:szCs w:val="24"/>
        </w:rPr>
        <w:id w:val="-699859180"/>
        <w:lock w:val="sdtContentLocked"/>
        <w:placeholder>
          <w:docPart w:val="E9479667CDB4443EB7C83735796A14A2"/>
        </w:placeholder>
        <w:group/>
      </w:sdtPr>
      <w:sdtEndPr/>
      <w:sdtContent>
        <w:p w:rsidR="00B55747" w:rsidRDefault="00C603D2">
          <w:pPr>
            <w:pStyle w:val="Heading2"/>
            <w:ind w:left="720" w:hanging="720"/>
            <w:rPr>
              <w:rFonts w:asciiTheme="majorHAnsi" w:hAnsiTheme="majorHAnsi"/>
              <w:sz w:val="24"/>
              <w:szCs w:val="24"/>
            </w:rPr>
          </w:pPr>
          <w:r>
            <w:rPr>
              <w:rFonts w:asciiTheme="majorHAnsi" w:hAnsiTheme="majorHAnsi"/>
              <w:sz w:val="24"/>
              <w:szCs w:val="24"/>
            </w:rPr>
            <w:t>Does the system RELATE to or provide information about individuals?</w:t>
          </w:r>
        </w:p>
      </w:sdtContent>
    </w:sdt>
    <w:p w:rsidR="00B55747" w:rsidRDefault="00C603D2">
      <w:pPr>
        <w:tabs>
          <w:tab w:val="left" w:pos="900"/>
          <w:tab w:val="left" w:pos="1080"/>
        </w:tabs>
        <w:spacing w:before="120" w:after="120"/>
        <w:ind w:left="720"/>
        <w:rPr>
          <w:rFonts w:asciiTheme="majorHAnsi" w:hAnsiTheme="majorHAnsi"/>
          <w:i/>
          <w:sz w:val="24"/>
          <w:szCs w:val="24"/>
        </w:rPr>
      </w:pPr>
      <w:sdt>
        <w:sdtPr>
          <w:rPr>
            <w:rFonts w:asciiTheme="majorHAnsi" w:hAnsiTheme="majorHAnsi"/>
            <w:b/>
            <w:sz w:val="24"/>
            <w:szCs w:val="24"/>
          </w:rPr>
          <w:id w:val="-162407449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420693446"/>
          <w:lock w:val="sdtContentLocked"/>
          <w:placeholder>
            <w:docPart w:val="E9479667CDB4443EB7C83735796A14A2"/>
          </w:placeholder>
          <w:group/>
        </w:sdtPr>
        <w:sdtEndPr>
          <w:rPr>
            <w:b w:val="0"/>
          </w:rPr>
        </w:sdtEndPr>
        <w:sdtContent>
          <w:r>
            <w:rPr>
              <w:rFonts w:asciiTheme="majorHAnsi" w:hAnsiTheme="majorHAnsi"/>
              <w:b/>
              <w:sz w:val="24"/>
              <w:szCs w:val="24"/>
            </w:rPr>
            <w:t>Yes</w:t>
          </w:r>
          <w:r>
            <w:rPr>
              <w:rFonts w:asciiTheme="majorHAnsi" w:hAnsiTheme="majorHAnsi"/>
              <w:sz w:val="24"/>
              <w:szCs w:val="24"/>
            </w:rPr>
            <w:t>:</w:t>
          </w:r>
        </w:sdtContent>
      </w:sdt>
      <w:r>
        <w:rPr>
          <w:rFonts w:asciiTheme="majorHAnsi" w:hAnsiTheme="majorHAnsi"/>
          <w:b/>
          <w:sz w:val="24"/>
          <w:szCs w:val="24"/>
        </w:rPr>
        <w:t xml:space="preserve"> </w:t>
      </w:r>
    </w:p>
    <w:p w:rsidR="00B55747" w:rsidRDefault="00C603D2">
      <w:pPr>
        <w:ind w:left="720"/>
        <w:rPr>
          <w:rFonts w:asciiTheme="majorHAnsi" w:hAnsiTheme="majorHAnsi"/>
          <w:sz w:val="24"/>
          <w:szCs w:val="24"/>
        </w:rPr>
      </w:pPr>
      <w:sdt>
        <w:sdtPr>
          <w:rPr>
            <w:rFonts w:asciiTheme="majorHAnsi" w:hAnsiTheme="majorHAnsi"/>
            <w:b/>
            <w:sz w:val="24"/>
            <w:szCs w:val="24"/>
          </w:rPr>
          <w:id w:val="-757513069"/>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635407008"/>
          <w:lock w:val="sdtContentLocked"/>
          <w:placeholder>
            <w:docPart w:val="E9479667CDB4443EB7C83735796A14A2"/>
          </w:placeholder>
          <w:group/>
        </w:sdtPr>
        <w:sdtEndPr/>
        <w:sdtContent>
          <w:r>
            <w:rPr>
              <w:rFonts w:asciiTheme="majorHAnsi" w:hAnsiTheme="majorHAnsi"/>
              <w:b/>
              <w:sz w:val="24"/>
              <w:szCs w:val="24"/>
            </w:rPr>
            <w:t>No</w:t>
          </w:r>
        </w:sdtContent>
      </w:sdt>
    </w:p>
    <w:p w:rsidR="00B55747" w:rsidRDefault="00C603D2">
      <w:pPr>
        <w:ind w:left="720"/>
        <w:rPr>
          <w:rFonts w:asciiTheme="majorHAnsi" w:hAnsiTheme="majorHAnsi"/>
          <w:sz w:val="24"/>
          <w:szCs w:val="24"/>
        </w:rPr>
      </w:pPr>
      <w:r>
        <w:rPr>
          <w:noProof/>
          <w:sz w:val="24"/>
          <w:szCs w:val="24"/>
        </w:rPr>
        <mc:AlternateContent>
          <mc:Choice Requires="wps">
            <w:drawing>
              <wp:anchor distT="0" distB="0" distL="114300" distR="114300" simplePos="0" relativeHeight="251657728" behindDoc="0" locked="0" layoutInCell="1" allowOverlap="1" wp14:anchorId="59FBF874" wp14:editId="3277631E">
                <wp:simplePos x="0" y="0"/>
                <wp:positionH relativeFrom="column">
                  <wp:posOffset>14605</wp:posOffset>
                </wp:positionH>
                <wp:positionV relativeFrom="paragraph">
                  <wp:posOffset>160655</wp:posOffset>
                </wp:positionV>
                <wp:extent cx="5954395" cy="1510665"/>
                <wp:effectExtent l="19050" t="19050" r="27305" b="24765"/>
                <wp:wrapTopAndBottom/>
                <wp:docPr id="2" name="Text Box 2"/>
                <wp:cNvGraphicFramePr/>
                <a:graphic xmlns:a="http://schemas.openxmlformats.org/drawingml/2006/main">
                  <a:graphicData uri="http://schemas.microsoft.com/office/word/2010/wordprocessingShape">
                    <wps:wsp>
                      <wps:cNvSpPr txBox="1"/>
                      <wps:spPr>
                        <a:xfrm>
                          <a:off x="0" y="0"/>
                          <a:ext cx="5954395" cy="1510665"/>
                        </a:xfrm>
                        <a:prstGeom prst="rect">
                          <a:avLst/>
                        </a:prstGeom>
                        <a:solidFill>
                          <a:schemeClr val="lt1"/>
                        </a:solidFill>
                        <a:ln w="38100" cmpd="tri">
                          <a:solidFill>
                            <a:srgbClr val="FF0000"/>
                          </a:solidFill>
                          <a:prstDash val="sysDot"/>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sz w:val="24"/>
                                <w:szCs w:val="24"/>
                              </w:rPr>
                              <w:id w:val="1774281136"/>
                              <w:lock w:val="sdtContentLocked"/>
                              <w:placeholder>
                                <w:docPart w:val="E9479667CDB4443EB7C83735796A14A2"/>
                              </w:placeholder>
                              <w:group/>
                            </w:sdtPr>
                            <w:sdtEndPr>
                              <w:rPr>
                                <w:rFonts w:ascii="Times New Roman" w:hAnsi="Times New Roman"/>
                                <w:sz w:val="20"/>
                                <w:szCs w:val="20"/>
                              </w:rPr>
                            </w:sdtEndPr>
                            <w:sdtContent>
                              <w:p w:rsidR="00B55747" w:rsidRDefault="00C603D2">
                                <w:pPr>
                                  <w:ind w:left="-810"/>
                                  <w:jc w:val="center"/>
                                  <w:rPr>
                                    <w:rFonts w:asciiTheme="majorHAnsi" w:hAnsiTheme="majorHAnsi"/>
                                    <w:sz w:val="24"/>
                                    <w:szCs w:val="24"/>
                                  </w:rPr>
                                </w:pPr>
                                <w:r>
                                  <w:rPr>
                                    <w:noProof/>
                                  </w:rPr>
                                  <w:drawing>
                                    <wp:inline distT="0" distB="0" distL="0" distR="0" wp14:anchorId="2B8EDE04" wp14:editId="22E7FBB3">
                                      <wp:extent cx="648586" cy="648586"/>
                                      <wp:effectExtent l="0" t="0" r="0" b="0"/>
                                      <wp:docPr id="1" name="Picture 1" descr="C:\Users\Claire.Barrett\AppData\Local\Microsoft\Windows\Temporary Internet Files\Content.IE5\SV8SUGSI\250px-France_road_sign_AB4.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ire.Barrett\AppData\Local\Microsoft\Windows\Temporary Internet Files\Content.IE5\SV8SUGSI\250px-France_road_sign_AB4.svg[1].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8354" cy="648354"/>
                                              </a:xfrm>
                                              <a:prstGeom prst="rect">
                                                <a:avLst/>
                                              </a:prstGeom>
                                              <a:noFill/>
                                              <a:ln>
                                                <a:noFill/>
                                              </a:ln>
                                            </pic:spPr>
                                          </pic:pic>
                                        </a:graphicData>
                                      </a:graphic>
                                    </wp:inline>
                                  </w:drawing>
                                </w:r>
                              </w:p>
                              <w:p w:rsidR="00B55747" w:rsidRDefault="00C603D2">
                                <w:pPr>
                                  <w:jc w:val="center"/>
                                </w:pPr>
                                <w:r>
                                  <w:rPr>
                                    <w:rFonts w:asciiTheme="majorHAnsi" w:hAnsiTheme="majorHAnsi"/>
                                    <w:b/>
                                    <w:sz w:val="24"/>
                                    <w:szCs w:val="24"/>
                                  </w:rPr>
                                  <w:t>If</w:t>
                                </w:r>
                                <w:r>
                                  <w:rPr>
                                    <w:rFonts w:asciiTheme="majorHAnsi" w:hAnsiTheme="majorHAnsi"/>
                                    <w:sz w:val="24"/>
                                    <w:szCs w:val="24"/>
                                  </w:rPr>
                                  <w:t xml:space="preserve"> the answer to 2.1 is “</w:t>
                                </w:r>
                                <w:r>
                                  <w:rPr>
                                    <w:rFonts w:asciiTheme="majorHAnsi" w:hAnsiTheme="majorHAnsi"/>
                                    <w:i/>
                                    <w:sz w:val="24"/>
                                    <w:szCs w:val="24"/>
                                  </w:rPr>
                                  <w:t>System Does Not Collect PII</w:t>
                                </w:r>
                                <w:r>
                                  <w:rPr>
                                    <w:rFonts w:asciiTheme="majorHAnsi" w:hAnsiTheme="majorHAnsi"/>
                                    <w:sz w:val="24"/>
                                    <w:szCs w:val="24"/>
                                  </w:rPr>
                                  <w:t xml:space="preserve">” </w:t>
                                </w:r>
                                <w:r>
                                  <w:rPr>
                                    <w:rFonts w:asciiTheme="majorHAnsi" w:hAnsiTheme="majorHAnsi"/>
                                    <w:b/>
                                    <w:sz w:val="24"/>
                                    <w:szCs w:val="24"/>
                                    <w:u w:val="single"/>
                                  </w:rPr>
                                  <w:t>and</w:t>
                                </w:r>
                                <w:r>
                                  <w:rPr>
                                    <w:rFonts w:asciiTheme="majorHAnsi" w:hAnsiTheme="majorHAnsi"/>
                                    <w:sz w:val="24"/>
                                    <w:szCs w:val="24"/>
                                  </w:rPr>
                                  <w:t xml:space="preserve"> the answer to 2.3 is “</w:t>
                                </w:r>
                                <w:r>
                                  <w:rPr>
                                    <w:rFonts w:asciiTheme="majorHAnsi" w:hAnsiTheme="majorHAnsi"/>
                                    <w:i/>
                                    <w:sz w:val="24"/>
                                    <w:szCs w:val="24"/>
                                  </w:rPr>
                                  <w:t>No</w:t>
                                </w:r>
                                <w:r>
                                  <w:rPr>
                                    <w:rFonts w:asciiTheme="majorHAnsi" w:hAnsiTheme="majorHAnsi"/>
                                    <w:sz w:val="24"/>
                                    <w:szCs w:val="24"/>
                                  </w:rPr>
                                  <w:t xml:space="preserve">”, </w:t>
                                </w:r>
                                <w:r>
                                  <w:rPr>
                                    <w:rFonts w:asciiTheme="majorHAnsi" w:hAnsiTheme="majorHAnsi"/>
                                    <w:sz w:val="24"/>
                                    <w:szCs w:val="24"/>
                                  </w:rPr>
                                  <w:br/>
                                </w:r>
                                <w:r>
                                  <w:rPr>
                                    <w:rFonts w:asciiTheme="majorHAnsi" w:hAnsiTheme="majorHAnsi"/>
                                    <w:sz w:val="24"/>
                                    <w:szCs w:val="24"/>
                                  </w:rPr>
                                  <w:t xml:space="preserve">you may proceed to question 2.10.  </w:t>
                                </w:r>
                                <w:r>
                                  <w:rPr>
                                    <w:rFonts w:asciiTheme="majorHAnsi" w:hAnsiTheme="majorHAnsi"/>
                                    <w:sz w:val="24"/>
                                    <w:szCs w:val="24"/>
                                  </w:rPr>
                                  <w:br/>
                                </w:r>
                                <w:r>
                                  <w:rPr>
                                    <w:rFonts w:asciiTheme="majorHAnsi" w:hAnsiTheme="majorHAnsi"/>
                                    <w:b/>
                                    <w:sz w:val="24"/>
                                    <w:szCs w:val="24"/>
                                  </w:rPr>
                                  <w:t>If</w:t>
                                </w:r>
                                <w:r>
                                  <w:rPr>
                                    <w:rFonts w:asciiTheme="majorHAnsi" w:hAnsiTheme="majorHAnsi"/>
                                    <w:sz w:val="24"/>
                                    <w:szCs w:val="24"/>
                                  </w:rPr>
                                  <w:t xml:space="preserve"> the system collects PII or relate to individual in any way, proceed to question 2.4.</w:t>
                                </w:r>
                              </w:p>
                              <w:p w:rsidR="00B55747" w:rsidRDefault="00C603D2"/>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5pt;margin-top:12.65pt;width:468.85pt;height:118.9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" fillcolor="white [3201]" strokecolor="red" strokeweight="3pt">
                <v:stroke dashstyle="1 1" linestyle="thickBetweenThin"/>
                <v:textbox style="mso-fit-shape-to-text:t">
                  <w:txbxContent>
                    <w:sdt>
                      <w:sdtPr>
                        <w:rPr>
                          <w:rFonts w:asciiTheme="majorHAnsi" w:hAnsiTheme="majorHAnsi"/>
                          <w:sz w:val="24"/>
                          <w:szCs w:val="24"/>
                        </w:rPr>
                        <w:id w:val="1774281136"/>
                        <w:lock w:val="sdtContentLocked"/>
                        <w:placeholder>
                          <w:docPart w:val="E9479667CDB4443EB7C83735796A14A2"/>
                        </w:placeholder>
                        <w:group/>
                      </w:sdtPr>
                      <w:sdtEndPr>
                        <w:rPr>
                          <w:rFonts w:ascii="Times New Roman" w:hAnsi="Times New Roman"/>
                          <w:sz w:val="20"/>
                          <w:szCs w:val="20"/>
                        </w:rPr>
                      </w:sdtEndPr>
                      <w:sdtContent>
                        <w:p w:rsidR="00B55747" w:rsidRDefault="00C603D2">
                          <w:pPr>
                            <w:ind w:left="-810"/>
                            <w:jc w:val="center"/>
                            <w:rPr>
                              <w:rFonts w:asciiTheme="majorHAnsi" w:hAnsiTheme="majorHAnsi"/>
                              <w:sz w:val="24"/>
                              <w:szCs w:val="24"/>
                            </w:rPr>
                          </w:pPr>
                          <w:r>
                            <w:rPr>
                              <w:noProof/>
                            </w:rPr>
                            <w:drawing>
                              <wp:inline distT="0" distB="0" distL="0" distR="0" wp14:anchorId="2B8EDE04" wp14:editId="22E7FBB3">
                                <wp:extent cx="648586" cy="648586"/>
                                <wp:effectExtent l="0" t="0" r="0" b="0"/>
                                <wp:docPr id="1" name="Picture 1" descr="C:\Users\Claire.Barrett\AppData\Local\Microsoft\Windows\Temporary Internet Files\Content.IE5\SV8SUGSI\250px-France_road_sign_AB4.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laire.Barrett\AppData\Local\Microsoft\Windows\Temporary Internet Files\Content.IE5\SV8SUGSI\250px-France_road_sign_AB4.svg[1].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8354" cy="648354"/>
                                        </a:xfrm>
                                        <a:prstGeom prst="rect">
                                          <a:avLst/>
                                        </a:prstGeom>
                                        <a:noFill/>
                                        <a:ln>
                                          <a:noFill/>
                                        </a:ln>
                                      </pic:spPr>
                                    </pic:pic>
                                  </a:graphicData>
                                </a:graphic>
                              </wp:inline>
                            </w:drawing>
                          </w:r>
                        </w:p>
                        <w:p w:rsidR="00B55747" w:rsidRDefault="00C603D2">
                          <w:pPr>
                            <w:jc w:val="center"/>
                          </w:pPr>
                          <w:r>
                            <w:rPr>
                              <w:rFonts w:asciiTheme="majorHAnsi" w:hAnsiTheme="majorHAnsi"/>
                              <w:b/>
                              <w:sz w:val="24"/>
                              <w:szCs w:val="24"/>
                            </w:rPr>
                            <w:t>If</w:t>
                          </w:r>
                          <w:r>
                            <w:rPr>
                              <w:rFonts w:asciiTheme="majorHAnsi" w:hAnsiTheme="majorHAnsi"/>
                              <w:sz w:val="24"/>
                              <w:szCs w:val="24"/>
                            </w:rPr>
                            <w:t xml:space="preserve"> the answer to 2.1 is “</w:t>
                          </w:r>
                          <w:r>
                            <w:rPr>
                              <w:rFonts w:asciiTheme="majorHAnsi" w:hAnsiTheme="majorHAnsi"/>
                              <w:i/>
                              <w:sz w:val="24"/>
                              <w:szCs w:val="24"/>
                            </w:rPr>
                            <w:t>System Does Not Collect PII</w:t>
                          </w:r>
                          <w:r>
                            <w:rPr>
                              <w:rFonts w:asciiTheme="majorHAnsi" w:hAnsiTheme="majorHAnsi"/>
                              <w:sz w:val="24"/>
                              <w:szCs w:val="24"/>
                            </w:rPr>
                            <w:t xml:space="preserve">” </w:t>
                          </w:r>
                          <w:r>
                            <w:rPr>
                              <w:rFonts w:asciiTheme="majorHAnsi" w:hAnsiTheme="majorHAnsi"/>
                              <w:b/>
                              <w:sz w:val="24"/>
                              <w:szCs w:val="24"/>
                              <w:u w:val="single"/>
                            </w:rPr>
                            <w:t>and</w:t>
                          </w:r>
                          <w:r>
                            <w:rPr>
                              <w:rFonts w:asciiTheme="majorHAnsi" w:hAnsiTheme="majorHAnsi"/>
                              <w:sz w:val="24"/>
                              <w:szCs w:val="24"/>
                            </w:rPr>
                            <w:t xml:space="preserve"> the answer to 2.3 is “</w:t>
                          </w:r>
                          <w:r>
                            <w:rPr>
                              <w:rFonts w:asciiTheme="majorHAnsi" w:hAnsiTheme="majorHAnsi"/>
                              <w:i/>
                              <w:sz w:val="24"/>
                              <w:szCs w:val="24"/>
                            </w:rPr>
                            <w:t>No</w:t>
                          </w:r>
                          <w:r>
                            <w:rPr>
                              <w:rFonts w:asciiTheme="majorHAnsi" w:hAnsiTheme="majorHAnsi"/>
                              <w:sz w:val="24"/>
                              <w:szCs w:val="24"/>
                            </w:rPr>
                            <w:t xml:space="preserve">”, </w:t>
                          </w:r>
                          <w:r>
                            <w:rPr>
                              <w:rFonts w:asciiTheme="majorHAnsi" w:hAnsiTheme="majorHAnsi"/>
                              <w:sz w:val="24"/>
                              <w:szCs w:val="24"/>
                            </w:rPr>
                            <w:br/>
                          </w:r>
                          <w:r>
                            <w:rPr>
                              <w:rFonts w:asciiTheme="majorHAnsi" w:hAnsiTheme="majorHAnsi"/>
                              <w:sz w:val="24"/>
                              <w:szCs w:val="24"/>
                            </w:rPr>
                            <w:t xml:space="preserve">you may proceed to question 2.10.  </w:t>
                          </w:r>
                          <w:r>
                            <w:rPr>
                              <w:rFonts w:asciiTheme="majorHAnsi" w:hAnsiTheme="majorHAnsi"/>
                              <w:sz w:val="24"/>
                              <w:szCs w:val="24"/>
                            </w:rPr>
                            <w:br/>
                          </w:r>
                          <w:r>
                            <w:rPr>
                              <w:rFonts w:asciiTheme="majorHAnsi" w:hAnsiTheme="majorHAnsi"/>
                              <w:b/>
                              <w:sz w:val="24"/>
                              <w:szCs w:val="24"/>
                            </w:rPr>
                            <w:t>If</w:t>
                          </w:r>
                          <w:r>
                            <w:rPr>
                              <w:rFonts w:asciiTheme="majorHAnsi" w:hAnsiTheme="majorHAnsi"/>
                              <w:sz w:val="24"/>
                              <w:szCs w:val="24"/>
                            </w:rPr>
                            <w:t xml:space="preserve"> the system collects PII or relate to individual in any way, proceed to question 2.4.</w:t>
                          </w:r>
                        </w:p>
                        <w:p w:rsidR="00B55747" w:rsidRDefault="00C603D2"/>
                      </w:sdtContent>
                    </w:sdt>
                  </w:txbxContent>
                </v:textbox>
                <w10:wrap type="topAndBottom"/>
              </v:shape>
            </w:pict>
          </mc:Fallback>
        </mc:AlternateContent>
      </w:r>
    </w:p>
    <w:sdt>
      <w:sdtPr>
        <w:rPr>
          <w:rFonts w:asciiTheme="majorHAnsi" w:hAnsiTheme="majorHAnsi"/>
          <w:sz w:val="24"/>
          <w:szCs w:val="24"/>
        </w:rPr>
        <w:id w:val="-179280689"/>
        <w:lock w:val="sdtContentLocked"/>
        <w:placeholder>
          <w:docPart w:val="E9479667CDB4443EB7C83735796A14A2"/>
        </w:placeholder>
        <w:group/>
      </w:sdtPr>
      <w:sdtEndPr/>
      <w:sdtContent>
        <w:p w:rsidR="00B55747" w:rsidRDefault="00C603D2">
          <w:pPr>
            <w:pStyle w:val="Heading2"/>
            <w:rPr>
              <w:rFonts w:asciiTheme="majorHAnsi" w:hAnsiTheme="majorHAnsi"/>
              <w:sz w:val="24"/>
              <w:szCs w:val="24"/>
            </w:rPr>
          </w:pPr>
          <w:r>
            <w:rPr>
              <w:rFonts w:asciiTheme="majorHAnsi" w:hAnsiTheme="majorHAnsi"/>
              <w:sz w:val="24"/>
              <w:szCs w:val="24"/>
            </w:rPr>
            <w:t xml:space="preserve">Does the system use or collect SOCIAL SECURITY NUMBERS (SSNs)? (This includes truncated SSNs) </w:t>
          </w:r>
        </w:p>
      </w:sdtContent>
    </w:sdt>
    <w:p w:rsidR="00B55747" w:rsidRDefault="00C603D2">
      <w:pPr>
        <w:tabs>
          <w:tab w:val="left" w:pos="900"/>
          <w:tab w:val="left" w:pos="1080"/>
        </w:tabs>
        <w:spacing w:before="120" w:after="120"/>
        <w:ind w:left="1170" w:hanging="450"/>
        <w:rPr>
          <w:rFonts w:asciiTheme="majorHAnsi" w:hAnsiTheme="majorHAnsi"/>
          <w:sz w:val="24"/>
          <w:szCs w:val="24"/>
        </w:rPr>
      </w:pPr>
      <w:sdt>
        <w:sdtPr>
          <w:rPr>
            <w:rFonts w:ascii="Cambria" w:hAnsi="Cambria"/>
            <w:b/>
            <w:sz w:val="24"/>
            <w:szCs w:val="24"/>
          </w:rPr>
          <w:id w:val="-163409749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822541019"/>
          <w:lock w:val="sdtContentLocked"/>
          <w:placeholder>
            <w:docPart w:val="E9479667CDB4443EB7C83735796A14A2"/>
          </w:placeholder>
          <w:group/>
        </w:sdtPr>
        <w:sdtEndPr/>
        <w:sdtContent>
          <w:r>
            <w:rPr>
              <w:rFonts w:asciiTheme="majorHAnsi" w:hAnsiTheme="majorHAnsi"/>
              <w:b/>
              <w:sz w:val="24"/>
              <w:szCs w:val="24"/>
            </w:rPr>
            <w:t>Yes:</w:t>
          </w:r>
        </w:sdtContent>
      </w:sdt>
    </w:p>
    <w:p w:rsidR="00B55747" w:rsidRDefault="00C603D2">
      <w:pPr>
        <w:spacing w:before="120" w:after="120"/>
        <w:ind w:left="1080"/>
        <w:rPr>
          <w:rFonts w:asciiTheme="majorHAnsi" w:hAnsiTheme="majorHAnsi"/>
          <w:i/>
          <w:sz w:val="24"/>
          <w:szCs w:val="24"/>
        </w:rPr>
      </w:pPr>
      <w:sdt>
        <w:sdtPr>
          <w:rPr>
            <w:rFonts w:asciiTheme="majorHAnsi" w:hAnsiTheme="majorHAnsi"/>
            <w:b/>
            <w:sz w:val="24"/>
            <w:szCs w:val="24"/>
          </w:rPr>
          <w:id w:val="-174426452"/>
          <w:lock w:val="sdtContentLocked"/>
          <w:placeholder>
            <w:docPart w:val="E9479667CDB4443EB7C83735796A14A2"/>
          </w:placeholder>
          <w:group/>
        </w:sdtPr>
        <w:sdtEndPr/>
        <w:sdtContent>
          <w:r>
            <w:rPr>
              <w:rFonts w:asciiTheme="majorHAnsi" w:hAnsiTheme="majorHAnsi"/>
              <w:b/>
              <w:sz w:val="24"/>
              <w:szCs w:val="24"/>
            </w:rPr>
            <w:t>Authority:</w:t>
          </w:r>
        </w:sdtContent>
      </w:sdt>
      <w:r>
        <w:rPr>
          <w:rFonts w:asciiTheme="majorHAnsi" w:hAnsiTheme="majorHAnsi"/>
          <w:b/>
          <w:sz w:val="24"/>
          <w:szCs w:val="24"/>
        </w:rPr>
        <w:t xml:space="preserve"> </w:t>
      </w:r>
      <w:r>
        <w:rPr>
          <w:rFonts w:asciiTheme="majorHAnsi" w:hAnsiTheme="majorHAnsi"/>
          <w:sz w:val="24"/>
          <w:szCs w:val="24"/>
        </w:rPr>
        <w:t xml:space="preserve"> </w:t>
      </w:r>
    </w:p>
    <w:p w:rsidR="00B55747" w:rsidRDefault="00C603D2">
      <w:pPr>
        <w:spacing w:before="120" w:after="120"/>
        <w:ind w:left="1080"/>
        <w:rPr>
          <w:rFonts w:asciiTheme="majorHAnsi" w:hAnsiTheme="majorHAnsi"/>
          <w:sz w:val="24"/>
          <w:szCs w:val="24"/>
        </w:rPr>
      </w:pPr>
      <w:sdt>
        <w:sdtPr>
          <w:rPr>
            <w:rFonts w:asciiTheme="majorHAnsi" w:hAnsiTheme="majorHAnsi"/>
            <w:b/>
            <w:sz w:val="24"/>
            <w:szCs w:val="24"/>
          </w:rPr>
          <w:id w:val="-1975598744"/>
          <w:lock w:val="sdtContentLocked"/>
          <w:placeholder>
            <w:docPart w:val="DefaultPlaceholder_1081868574"/>
          </w:placeholder>
          <w:group/>
        </w:sdtPr>
        <w:sdtEndPr/>
        <w:sdtContent>
          <w:r>
            <w:rPr>
              <w:rFonts w:asciiTheme="majorHAnsi" w:hAnsiTheme="majorHAnsi"/>
              <w:b/>
              <w:sz w:val="24"/>
              <w:szCs w:val="24"/>
            </w:rPr>
            <w:t>Purpose:</w:t>
          </w:r>
        </w:sdtContent>
      </w:sdt>
      <w:r>
        <w:rPr>
          <w:rFonts w:asciiTheme="majorHAnsi" w:hAnsiTheme="majorHAnsi"/>
          <w:b/>
          <w:sz w:val="24"/>
          <w:szCs w:val="24"/>
        </w:rPr>
        <w:t xml:space="preserve"> </w:t>
      </w:r>
      <w:r>
        <w:rPr>
          <w:rFonts w:asciiTheme="majorHAnsi" w:hAnsiTheme="majorHAnsi"/>
          <w:sz w:val="24"/>
          <w:szCs w:val="24"/>
        </w:rPr>
        <w:t xml:space="preserve">  </w:t>
      </w:r>
    </w:p>
    <w:p w:rsidR="00B55747" w:rsidRDefault="00C603D2">
      <w:pPr>
        <w:tabs>
          <w:tab w:val="left" w:pos="900"/>
          <w:tab w:val="left" w:pos="1080"/>
        </w:tabs>
        <w:ind w:left="1170" w:hanging="450"/>
        <w:rPr>
          <w:rFonts w:asciiTheme="majorHAnsi" w:hAnsiTheme="majorHAnsi"/>
          <w:sz w:val="24"/>
          <w:szCs w:val="24"/>
        </w:rPr>
      </w:pPr>
      <w:sdt>
        <w:sdtPr>
          <w:rPr>
            <w:rFonts w:ascii="Cambria" w:hAnsi="Cambria"/>
            <w:b/>
            <w:sz w:val="24"/>
            <w:szCs w:val="24"/>
          </w:rPr>
          <w:id w:val="1625419620"/>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377127898"/>
          <w:lock w:val="sdtContentLocked"/>
          <w:placeholder>
            <w:docPart w:val="DefaultPlaceholder_1081868574"/>
          </w:placeholder>
          <w:group/>
        </w:sdtPr>
        <w:sdtEndPr>
          <w:rPr>
            <w:b w:val="0"/>
          </w:rPr>
        </w:sdtEndPr>
        <w:sdtContent>
          <w:r>
            <w:rPr>
              <w:rFonts w:asciiTheme="majorHAnsi" w:hAnsiTheme="majorHAnsi"/>
              <w:b/>
              <w:sz w:val="24"/>
              <w:szCs w:val="24"/>
            </w:rPr>
            <w:t>No</w:t>
          </w:r>
          <w:r>
            <w:rPr>
              <w:rFonts w:asciiTheme="majorHAnsi" w:hAnsiTheme="majorHAnsi"/>
              <w:sz w:val="24"/>
              <w:szCs w:val="24"/>
            </w:rPr>
            <w:t>: The system does not use or collect SSNs, including truncated SSNs. Proceed to 2.6.</w:t>
          </w:r>
        </w:sdtContent>
      </w:sdt>
    </w:p>
    <w:sdt>
      <w:sdtPr>
        <w:rPr>
          <w:rFonts w:asciiTheme="majorHAnsi" w:hAnsiTheme="majorHAnsi"/>
          <w:sz w:val="24"/>
          <w:szCs w:val="24"/>
        </w:rPr>
        <w:id w:val="-1585456866"/>
        <w:lock w:val="sdtContentLocked"/>
        <w:placeholder>
          <w:docPart w:val="DefaultPlaceholder_1081868574"/>
        </w:placeholder>
        <w:group/>
      </w:sdtPr>
      <w:sdtEndPr/>
      <w:sdtContent>
        <w:p w:rsidR="00B55747" w:rsidRDefault="00C603D2">
          <w:pPr>
            <w:pStyle w:val="Heading2"/>
            <w:rPr>
              <w:rFonts w:asciiTheme="majorHAnsi" w:hAnsiTheme="majorHAnsi"/>
              <w:sz w:val="24"/>
              <w:szCs w:val="24"/>
            </w:rPr>
          </w:pPr>
          <w:r>
            <w:rPr>
              <w:rFonts w:asciiTheme="majorHAnsi" w:hAnsiTheme="majorHAnsi"/>
              <w:sz w:val="24"/>
              <w:szCs w:val="24"/>
            </w:rPr>
            <w:t>Has an SSN REDUCTION plan been established for the system?</w:t>
          </w:r>
        </w:p>
      </w:sdtContent>
    </w:sdt>
    <w:p w:rsidR="00B55747" w:rsidRDefault="00C603D2">
      <w:pPr>
        <w:spacing w:before="120" w:after="120"/>
        <w:ind w:left="720"/>
        <w:rPr>
          <w:rFonts w:asciiTheme="majorHAnsi" w:hAnsiTheme="majorHAnsi"/>
          <w:sz w:val="24"/>
          <w:szCs w:val="24"/>
        </w:rPr>
      </w:pPr>
      <w:sdt>
        <w:sdtPr>
          <w:rPr>
            <w:rFonts w:ascii="Cambria" w:hAnsi="Cambria"/>
            <w:b/>
            <w:sz w:val="24"/>
            <w:szCs w:val="24"/>
          </w:rPr>
          <w:id w:val="123065580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sdt>
        <w:sdtPr>
          <w:rPr>
            <w:rFonts w:ascii="Cambria" w:hAnsi="Cambria"/>
            <w:b/>
            <w:sz w:val="24"/>
            <w:szCs w:val="24"/>
          </w:rPr>
          <w:id w:val="-1137482958"/>
          <w:lock w:val="sdtContentLocked"/>
          <w:placeholder>
            <w:docPart w:val="DefaultPlaceholder_1081868574"/>
          </w:placeholder>
          <w:group/>
        </w:sdtPr>
        <w:sdtEndPr>
          <w:rPr>
            <w:rFonts w:asciiTheme="majorHAnsi" w:hAnsiTheme="majorHAnsi"/>
          </w:rPr>
        </w:sdtEndPr>
        <w:sdtContent>
          <w:r>
            <w:rPr>
              <w:rFonts w:asciiTheme="majorHAnsi" w:hAnsiTheme="majorHAnsi"/>
              <w:b/>
              <w:sz w:val="24"/>
              <w:szCs w:val="24"/>
            </w:rPr>
            <w:t xml:space="preserve"> Yes:</w:t>
          </w:r>
        </w:sdtContent>
      </w:sdt>
      <w:r>
        <w:rPr>
          <w:rFonts w:asciiTheme="majorHAnsi" w:hAnsiTheme="majorHAnsi"/>
          <w:b/>
          <w:sz w:val="24"/>
          <w:szCs w:val="24"/>
        </w:rPr>
        <w:t xml:space="preserve"> </w:t>
      </w:r>
      <w:r>
        <w:rPr>
          <w:rFonts w:asciiTheme="majorHAnsi" w:hAnsiTheme="majorHAnsi"/>
          <w:sz w:val="24"/>
          <w:szCs w:val="24"/>
        </w:rPr>
        <w:t xml:space="preserve"> </w:t>
      </w:r>
    </w:p>
    <w:p w:rsidR="00B55747" w:rsidRDefault="00C603D2">
      <w:pPr>
        <w:spacing w:before="120" w:after="120"/>
        <w:ind w:left="720"/>
        <w:rPr>
          <w:rFonts w:asciiTheme="majorHAnsi" w:hAnsiTheme="majorHAnsi"/>
          <w:i/>
          <w:sz w:val="24"/>
          <w:szCs w:val="24"/>
        </w:rPr>
      </w:pPr>
      <w:sdt>
        <w:sdtPr>
          <w:rPr>
            <w:rFonts w:ascii="Cambria" w:hAnsi="Cambria"/>
            <w:b/>
            <w:sz w:val="24"/>
            <w:szCs w:val="24"/>
          </w:rPr>
          <w:id w:val="493924361"/>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948240619"/>
          <w:lock w:val="sdtContentLocked"/>
          <w:placeholder>
            <w:docPart w:val="DefaultPlaceholder_1081868574"/>
          </w:placeholder>
          <w:group/>
        </w:sdtPr>
        <w:sdtEndPr/>
        <w:sdtContent>
          <w:r>
            <w:rPr>
              <w:rFonts w:asciiTheme="majorHAnsi" w:hAnsiTheme="majorHAnsi"/>
              <w:b/>
              <w:sz w:val="24"/>
              <w:szCs w:val="24"/>
            </w:rPr>
            <w:t>No:</w:t>
          </w:r>
        </w:sdtContent>
      </w:sdt>
      <w:r>
        <w:rPr>
          <w:rFonts w:asciiTheme="majorHAnsi" w:hAnsiTheme="majorHAnsi"/>
          <w:b/>
          <w:sz w:val="24"/>
          <w:szCs w:val="24"/>
        </w:rPr>
        <w:t xml:space="preserve"> </w:t>
      </w:r>
      <w:r>
        <w:rPr>
          <w:rFonts w:asciiTheme="majorHAnsi" w:hAnsiTheme="majorHAnsi"/>
          <w:sz w:val="24"/>
          <w:szCs w:val="24"/>
        </w:rPr>
        <w:t xml:space="preserve"> </w:t>
      </w:r>
    </w:p>
    <w:sdt>
      <w:sdtPr>
        <w:rPr>
          <w:rFonts w:asciiTheme="majorHAnsi" w:hAnsiTheme="majorHAnsi"/>
          <w:sz w:val="24"/>
          <w:szCs w:val="24"/>
        </w:rPr>
        <w:id w:val="1216463526"/>
        <w:lock w:val="sdtContentLocked"/>
        <w:placeholder>
          <w:docPart w:val="DefaultPlaceholder_1081868574"/>
        </w:placeholder>
        <w:group/>
      </w:sdtPr>
      <w:sdtEndPr/>
      <w:sdtContent>
        <w:p w:rsidR="00B55747" w:rsidRDefault="00C603D2">
          <w:pPr>
            <w:pStyle w:val="Heading2"/>
            <w:rPr>
              <w:rFonts w:asciiTheme="majorHAnsi" w:hAnsiTheme="majorHAnsi"/>
              <w:sz w:val="24"/>
              <w:szCs w:val="24"/>
            </w:rPr>
          </w:pPr>
          <w:r>
            <w:rPr>
              <w:rFonts w:asciiTheme="majorHAnsi" w:hAnsiTheme="majorHAnsi"/>
              <w:sz w:val="24"/>
              <w:szCs w:val="24"/>
            </w:rPr>
            <w:t xml:space="preserve">Does the system collect PSEUDO-SSNs? </w:t>
          </w:r>
        </w:p>
      </w:sdtContent>
    </w:sdt>
    <w:p w:rsidR="00B55747" w:rsidRDefault="00C603D2">
      <w:pPr>
        <w:tabs>
          <w:tab w:val="left" w:pos="900"/>
          <w:tab w:val="left" w:pos="1080"/>
        </w:tabs>
        <w:spacing w:before="120" w:after="120"/>
        <w:ind w:left="1170" w:hanging="450"/>
        <w:rPr>
          <w:rFonts w:asciiTheme="majorHAnsi" w:hAnsiTheme="majorHAnsi"/>
          <w:sz w:val="24"/>
          <w:szCs w:val="24"/>
        </w:rPr>
      </w:pPr>
      <w:sdt>
        <w:sdtPr>
          <w:rPr>
            <w:rFonts w:ascii="Cambria" w:hAnsi="Cambria"/>
            <w:b/>
            <w:sz w:val="24"/>
            <w:szCs w:val="24"/>
          </w:rPr>
          <w:id w:val="123867352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1899810243"/>
          <w:lock w:val="sdtContentLocked"/>
          <w:placeholder>
            <w:docPart w:val="DefaultPlaceholder_1081868574"/>
          </w:placeholder>
          <w:group/>
        </w:sdtPr>
        <w:sdtEndPr/>
        <w:sdtContent>
          <w:r>
            <w:rPr>
              <w:rFonts w:asciiTheme="majorHAnsi" w:hAnsiTheme="majorHAnsi"/>
              <w:b/>
              <w:sz w:val="24"/>
              <w:szCs w:val="24"/>
            </w:rPr>
            <w:t>Yes:</w:t>
          </w:r>
        </w:sdtContent>
      </w:sdt>
      <w:r>
        <w:rPr>
          <w:rFonts w:asciiTheme="majorHAnsi" w:hAnsiTheme="majorHAnsi"/>
          <w:b/>
          <w:sz w:val="24"/>
          <w:szCs w:val="24"/>
        </w:rPr>
        <w:t xml:space="preserve"> </w:t>
      </w:r>
      <w:r>
        <w:rPr>
          <w:rFonts w:asciiTheme="majorHAnsi" w:hAnsiTheme="majorHAnsi"/>
          <w:sz w:val="24"/>
          <w:szCs w:val="24"/>
        </w:rPr>
        <w:t xml:space="preserve">  </w:t>
      </w:r>
    </w:p>
    <w:p w:rsidR="00B55747" w:rsidRDefault="00C603D2">
      <w:pPr>
        <w:tabs>
          <w:tab w:val="left" w:pos="900"/>
          <w:tab w:val="left" w:pos="1080"/>
        </w:tabs>
        <w:spacing w:before="120" w:after="120"/>
        <w:ind w:left="1170" w:hanging="450"/>
        <w:rPr>
          <w:rFonts w:asciiTheme="majorHAnsi" w:hAnsiTheme="majorHAnsi"/>
          <w:sz w:val="24"/>
          <w:szCs w:val="24"/>
        </w:rPr>
      </w:pPr>
      <w:sdt>
        <w:sdtPr>
          <w:rPr>
            <w:rFonts w:ascii="Cambria" w:hAnsi="Cambria"/>
            <w:b/>
            <w:sz w:val="24"/>
            <w:szCs w:val="24"/>
          </w:rPr>
          <w:id w:val="-1047223166"/>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1696302128"/>
          <w:lock w:val="sdtContentLocked"/>
          <w:placeholder>
            <w:docPart w:val="DefaultPlaceholder_1081868574"/>
          </w:placeholder>
          <w:group/>
        </w:sdtPr>
        <w:sdtEndPr>
          <w:rPr>
            <w:b w:val="0"/>
          </w:rPr>
        </w:sdtEndPr>
        <w:sdtContent>
          <w:r>
            <w:rPr>
              <w:rFonts w:asciiTheme="majorHAnsi" w:hAnsiTheme="majorHAnsi"/>
              <w:b/>
              <w:sz w:val="24"/>
              <w:szCs w:val="24"/>
            </w:rPr>
            <w:t>No</w:t>
          </w:r>
          <w:r>
            <w:rPr>
              <w:rFonts w:asciiTheme="majorHAnsi" w:hAnsiTheme="majorHAnsi"/>
              <w:sz w:val="24"/>
              <w:szCs w:val="24"/>
            </w:rPr>
            <w:t xml:space="preserve">: </w:t>
          </w:r>
          <w:r>
            <w:rPr>
              <w:rFonts w:asciiTheme="majorHAnsi" w:hAnsiTheme="majorHAnsi"/>
              <w:sz w:val="24"/>
              <w:szCs w:val="24"/>
            </w:rPr>
            <w:t>The system does not collect pseudo-SSNs, including truncated SSNs.</w:t>
          </w:r>
        </w:sdtContent>
      </w:sdt>
    </w:p>
    <w:sdt>
      <w:sdtPr>
        <w:rPr>
          <w:rFonts w:asciiTheme="majorHAnsi" w:hAnsiTheme="majorHAnsi"/>
          <w:sz w:val="24"/>
          <w:szCs w:val="24"/>
        </w:rPr>
        <w:id w:val="1209836052"/>
        <w:lock w:val="sdtContentLocked"/>
        <w:placeholder>
          <w:docPart w:val="DefaultPlaceholder_1081868574"/>
        </w:placeholder>
        <w:group/>
      </w:sdtPr>
      <w:sdtEndPr/>
      <w:sdtContent>
        <w:p w:rsidR="00B55747" w:rsidRDefault="00C603D2">
          <w:pPr>
            <w:pStyle w:val="Heading2"/>
            <w:spacing w:before="120" w:after="120"/>
            <w:ind w:left="720" w:hanging="720"/>
            <w:rPr>
              <w:rFonts w:asciiTheme="majorHAnsi" w:hAnsiTheme="majorHAnsi"/>
              <w:sz w:val="24"/>
              <w:szCs w:val="24"/>
            </w:rPr>
          </w:pPr>
          <w:r>
            <w:rPr>
              <w:rFonts w:asciiTheme="majorHAnsi" w:hAnsiTheme="majorHAnsi"/>
              <w:sz w:val="24"/>
              <w:szCs w:val="24"/>
            </w:rPr>
            <w:t xml:space="preserve">Will information about individuals be retrieved or accessed by a UNIQUE IDENTIFIER associated with or assigned to an individual? </w:t>
          </w:r>
        </w:p>
      </w:sdtContent>
    </w:sdt>
    <w:p w:rsidR="00B55747" w:rsidRDefault="00C603D2">
      <w:pPr>
        <w:keepNext/>
        <w:keepLines/>
        <w:tabs>
          <w:tab w:val="left" w:pos="900"/>
          <w:tab w:val="left" w:pos="1080"/>
        </w:tabs>
        <w:spacing w:before="120" w:after="120"/>
        <w:ind w:left="720"/>
        <w:rPr>
          <w:rFonts w:asciiTheme="majorHAnsi" w:hAnsiTheme="majorHAnsi"/>
          <w:sz w:val="24"/>
          <w:szCs w:val="24"/>
        </w:rPr>
      </w:pPr>
      <w:sdt>
        <w:sdtPr>
          <w:rPr>
            <w:rFonts w:ascii="Cambria" w:hAnsi="Cambria"/>
            <w:b/>
            <w:sz w:val="24"/>
            <w:szCs w:val="24"/>
          </w:rPr>
          <w:id w:val="1556125174"/>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1407652205"/>
          <w:lock w:val="sdtContentLocked"/>
          <w:placeholder>
            <w:docPart w:val="E9479667CDB4443EB7C83735796A14A2"/>
          </w:placeholder>
          <w:group/>
        </w:sdtPr>
        <w:sdtEndPr/>
        <w:sdtContent>
          <w:r>
            <w:rPr>
              <w:rFonts w:asciiTheme="majorHAnsi" w:hAnsiTheme="majorHAnsi"/>
              <w:b/>
              <w:sz w:val="24"/>
              <w:szCs w:val="24"/>
            </w:rPr>
            <w:t>Yes</w:t>
          </w:r>
        </w:sdtContent>
      </w:sdt>
    </w:p>
    <w:sdt>
      <w:sdtPr>
        <w:rPr>
          <w:rFonts w:asciiTheme="majorHAnsi" w:hAnsiTheme="majorHAnsi"/>
          <w:b/>
          <w:i/>
          <w:sz w:val="24"/>
          <w:szCs w:val="24"/>
        </w:rPr>
        <w:id w:val="835190588"/>
        <w:lock w:val="sdtContentLocked"/>
        <w:placeholder>
          <w:docPart w:val="DefaultPlaceholder_1081868574"/>
        </w:placeholder>
        <w:group/>
      </w:sdtPr>
      <w:sdtEndPr/>
      <w:sdtContent>
        <w:p w:rsidR="00B55747" w:rsidRDefault="00C603D2">
          <w:pPr>
            <w:keepNext/>
            <w:keepLines/>
            <w:spacing w:before="120" w:after="120"/>
            <w:ind w:left="1080"/>
            <w:rPr>
              <w:rFonts w:asciiTheme="majorHAnsi" w:hAnsiTheme="majorHAnsi"/>
              <w:b/>
              <w:i/>
              <w:sz w:val="24"/>
              <w:szCs w:val="24"/>
            </w:rPr>
          </w:pPr>
          <w:r>
            <w:rPr>
              <w:rFonts w:asciiTheme="majorHAnsi" w:hAnsiTheme="majorHAnsi"/>
              <w:b/>
              <w:i/>
              <w:sz w:val="24"/>
              <w:szCs w:val="24"/>
            </w:rPr>
            <w:t xml:space="preserve">Is there an existing Privacy Act System of </w:t>
          </w:r>
          <w:r>
            <w:rPr>
              <w:rFonts w:asciiTheme="majorHAnsi" w:hAnsiTheme="majorHAnsi"/>
              <w:b/>
              <w:i/>
              <w:sz w:val="24"/>
              <w:szCs w:val="24"/>
            </w:rPr>
            <w:t>Records notice (SORN) for the records retrieved or accessed by a unique identifier?</w:t>
          </w:r>
        </w:p>
      </w:sdtContent>
    </w:sdt>
    <w:p w:rsidR="00B55747" w:rsidRDefault="00C603D2">
      <w:pPr>
        <w:tabs>
          <w:tab w:val="left" w:pos="1440"/>
        </w:tabs>
        <w:spacing w:before="60" w:after="60"/>
        <w:ind w:left="1080"/>
        <w:rPr>
          <w:rFonts w:asciiTheme="majorHAnsi" w:hAnsiTheme="majorHAnsi"/>
          <w:b/>
          <w:sz w:val="24"/>
          <w:szCs w:val="24"/>
        </w:rPr>
      </w:pPr>
      <w:sdt>
        <w:sdtPr>
          <w:rPr>
            <w:rFonts w:ascii="Cambria" w:hAnsi="Cambria"/>
            <w:b/>
            <w:sz w:val="24"/>
            <w:szCs w:val="24"/>
          </w:rPr>
          <w:id w:val="-1909830524"/>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1249309670"/>
          <w:lock w:val="sdtContentLocked"/>
          <w:placeholder>
            <w:docPart w:val="E9479667CDB4443EB7C83735796A14A2"/>
          </w:placeholder>
          <w:group/>
        </w:sdtPr>
        <w:sdtEndPr/>
        <w:sdtContent>
          <w:r>
            <w:rPr>
              <w:rFonts w:asciiTheme="majorHAnsi" w:hAnsiTheme="majorHAnsi"/>
              <w:b/>
              <w:sz w:val="24"/>
              <w:szCs w:val="24"/>
            </w:rPr>
            <w:t>Yes:</w:t>
          </w:r>
        </w:sdtContent>
      </w:sdt>
    </w:p>
    <w:p w:rsidR="00B55747" w:rsidRDefault="00C603D2">
      <w:pPr>
        <w:tabs>
          <w:tab w:val="left" w:pos="1440"/>
        </w:tabs>
        <w:spacing w:before="60" w:after="60"/>
        <w:ind w:left="1440"/>
        <w:rPr>
          <w:rFonts w:asciiTheme="majorHAnsi" w:hAnsiTheme="majorHAnsi"/>
          <w:sz w:val="24"/>
          <w:szCs w:val="24"/>
        </w:rPr>
      </w:pPr>
      <w:sdt>
        <w:sdtPr>
          <w:rPr>
            <w:rFonts w:asciiTheme="majorHAnsi" w:hAnsiTheme="majorHAnsi"/>
            <w:b/>
            <w:sz w:val="24"/>
            <w:szCs w:val="24"/>
          </w:rPr>
          <w:id w:val="469108778"/>
          <w:lock w:val="sdtContentLocked"/>
          <w:placeholder>
            <w:docPart w:val="DefaultPlaceholder_1081868574"/>
          </w:placeholder>
          <w:group/>
        </w:sdtPr>
        <w:sdtEndPr>
          <w:rPr>
            <w:i/>
          </w:rPr>
        </w:sdtEndPr>
        <w:sdtContent>
          <w:r>
            <w:rPr>
              <w:rFonts w:asciiTheme="majorHAnsi" w:hAnsiTheme="majorHAnsi"/>
              <w:b/>
              <w:sz w:val="24"/>
              <w:szCs w:val="24"/>
            </w:rPr>
            <w:t>SORN</w:t>
          </w:r>
          <w:r>
            <w:rPr>
              <w:rFonts w:asciiTheme="majorHAnsi" w:hAnsiTheme="majorHAnsi"/>
              <w:b/>
              <w:i/>
              <w:sz w:val="24"/>
              <w:szCs w:val="24"/>
            </w:rPr>
            <w:t>:</w:t>
          </w:r>
        </w:sdtContent>
      </w:sdt>
      <w:r>
        <w:rPr>
          <w:rFonts w:asciiTheme="majorHAnsi" w:hAnsiTheme="majorHAnsi"/>
          <w:b/>
          <w:sz w:val="24"/>
          <w:szCs w:val="24"/>
        </w:rPr>
        <w:t xml:space="preserve"> </w:t>
      </w:r>
      <w:r>
        <w:rPr>
          <w:rFonts w:asciiTheme="majorHAnsi" w:hAnsiTheme="majorHAnsi"/>
          <w:sz w:val="24"/>
          <w:szCs w:val="24"/>
        </w:rPr>
        <w:t>“Contact Us” records:</w:t>
      </w:r>
    </w:p>
    <w:p w:rsidR="00B55747" w:rsidRDefault="00C603D2">
      <w:pPr>
        <w:tabs>
          <w:tab w:val="left" w:pos="1440"/>
        </w:tabs>
        <w:spacing w:before="60" w:after="60"/>
        <w:ind w:left="1440"/>
        <w:rPr>
          <w:sz w:val="24"/>
          <w:szCs w:val="24"/>
        </w:rPr>
      </w:pPr>
      <w:hyperlink r:id="rId40" w:history="1">
        <w:r>
          <w:rPr>
            <w:rStyle w:val="Hyperlink"/>
            <w:bCs/>
            <w:sz w:val="24"/>
            <w:szCs w:val="24"/>
          </w:rPr>
          <w:t>DOT/FAA 845 - Ad</w:t>
        </w:r>
        <w:r>
          <w:rPr>
            <w:rStyle w:val="Hyperlink"/>
            <w:bCs/>
            <w:sz w:val="24"/>
            <w:szCs w:val="24"/>
          </w:rPr>
          <w:t>ministrators Correspondence Control and Hotline Information System, ACCIS, Administrator’s Hotline Information System, AHIS, and Consumer Hotline Information System, CHIS</w:t>
        </w:r>
      </w:hyperlink>
      <w:r>
        <w:rPr>
          <w:sz w:val="24"/>
          <w:szCs w:val="24"/>
        </w:rPr>
        <w:t> - 65 FR 19526 - April 11, 2000.</w:t>
      </w:r>
    </w:p>
    <w:p w:rsidR="00B55747" w:rsidRDefault="00B55747">
      <w:pPr>
        <w:tabs>
          <w:tab w:val="left" w:pos="1440"/>
        </w:tabs>
        <w:spacing w:before="60" w:after="60"/>
        <w:ind w:left="1440"/>
        <w:rPr>
          <w:rFonts w:asciiTheme="majorHAnsi" w:hAnsiTheme="majorHAnsi"/>
          <w:sz w:val="24"/>
          <w:szCs w:val="24"/>
        </w:rPr>
      </w:pPr>
    </w:p>
    <w:p w:rsidR="00B55747" w:rsidRDefault="00C603D2">
      <w:pPr>
        <w:keepNext/>
        <w:keepLines/>
        <w:tabs>
          <w:tab w:val="left" w:pos="1440"/>
        </w:tabs>
        <w:spacing w:before="60" w:after="60"/>
        <w:ind w:left="1080"/>
        <w:rPr>
          <w:rFonts w:asciiTheme="majorHAnsi" w:hAnsiTheme="majorHAnsi"/>
          <w:b/>
          <w:sz w:val="24"/>
          <w:szCs w:val="24"/>
        </w:rPr>
      </w:pPr>
      <w:sdt>
        <w:sdtPr>
          <w:rPr>
            <w:rFonts w:ascii="Cambria" w:hAnsi="Cambria"/>
            <w:b/>
            <w:sz w:val="24"/>
            <w:szCs w:val="24"/>
          </w:rPr>
          <w:id w:val="-55863587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1885905998"/>
          <w:lock w:val="sdtContentLocked"/>
          <w:placeholder>
            <w:docPart w:val="DefaultPlaceholder_1081868574"/>
          </w:placeholder>
          <w:group/>
        </w:sdtPr>
        <w:sdtEndPr/>
        <w:sdtContent>
          <w:r>
            <w:rPr>
              <w:rFonts w:asciiTheme="majorHAnsi" w:hAnsiTheme="majorHAnsi"/>
              <w:b/>
              <w:sz w:val="24"/>
              <w:szCs w:val="24"/>
            </w:rPr>
            <w:t>No:</w:t>
          </w:r>
        </w:sdtContent>
      </w:sdt>
      <w:r>
        <w:rPr>
          <w:rFonts w:asciiTheme="majorHAnsi" w:hAnsiTheme="majorHAnsi"/>
          <w:b/>
          <w:sz w:val="24"/>
          <w:szCs w:val="24"/>
        </w:rPr>
        <w:t xml:space="preserve"> </w:t>
      </w:r>
    </w:p>
    <w:p w:rsidR="00B55747" w:rsidRDefault="00C603D2">
      <w:pPr>
        <w:keepNext/>
        <w:keepLines/>
        <w:tabs>
          <w:tab w:val="left" w:pos="1440"/>
        </w:tabs>
        <w:spacing w:before="60" w:after="60"/>
        <w:ind w:left="1440"/>
        <w:rPr>
          <w:rFonts w:asciiTheme="majorHAnsi" w:hAnsiTheme="majorHAnsi"/>
          <w:i/>
          <w:sz w:val="24"/>
          <w:szCs w:val="24"/>
        </w:rPr>
      </w:pPr>
      <w:sdt>
        <w:sdtPr>
          <w:rPr>
            <w:rFonts w:asciiTheme="majorHAnsi" w:hAnsiTheme="majorHAnsi"/>
            <w:b/>
            <w:sz w:val="24"/>
            <w:szCs w:val="24"/>
          </w:rPr>
          <w:id w:val="-1134376"/>
          <w:lock w:val="sdtContentLocked"/>
          <w:placeholder>
            <w:docPart w:val="E9479667CDB4443EB7C83735796A14A2"/>
          </w:placeholder>
          <w:group/>
        </w:sdtPr>
        <w:sdtEndPr/>
        <w:sdtContent>
          <w:r>
            <w:rPr>
              <w:rFonts w:asciiTheme="majorHAnsi" w:hAnsiTheme="majorHAnsi"/>
              <w:b/>
              <w:sz w:val="24"/>
              <w:szCs w:val="24"/>
            </w:rPr>
            <w:t>Explanation:</w:t>
          </w:r>
        </w:sdtContent>
      </w:sdt>
      <w:r>
        <w:rPr>
          <w:rFonts w:asciiTheme="majorHAnsi" w:hAnsiTheme="majorHAnsi"/>
          <w:b/>
          <w:sz w:val="24"/>
          <w:szCs w:val="24"/>
        </w:rPr>
        <w:t xml:space="preserve">  </w:t>
      </w:r>
    </w:p>
    <w:p w:rsidR="00B55747" w:rsidRDefault="00C603D2">
      <w:pPr>
        <w:tabs>
          <w:tab w:val="left" w:pos="1440"/>
        </w:tabs>
        <w:spacing w:before="60" w:after="60"/>
        <w:ind w:left="1440"/>
        <w:rPr>
          <w:rFonts w:asciiTheme="majorHAnsi" w:hAnsiTheme="majorHAnsi"/>
          <w:bCs/>
          <w:sz w:val="24"/>
          <w:szCs w:val="24"/>
        </w:rPr>
      </w:pPr>
      <w:sdt>
        <w:sdtPr>
          <w:rPr>
            <w:rFonts w:asciiTheme="majorHAnsi" w:hAnsiTheme="majorHAnsi"/>
            <w:b/>
            <w:sz w:val="24"/>
            <w:szCs w:val="24"/>
          </w:rPr>
          <w:id w:val="-574977423"/>
          <w:lock w:val="sdtContentLocked"/>
          <w:placeholder>
            <w:docPart w:val="E9479667CDB4443EB7C83735796A14A2"/>
          </w:placeholder>
          <w:group/>
        </w:sdtPr>
        <w:sdtEndPr/>
        <w:sdtContent>
          <w:r>
            <w:rPr>
              <w:rFonts w:asciiTheme="majorHAnsi" w:hAnsiTheme="majorHAnsi"/>
              <w:b/>
              <w:sz w:val="24"/>
              <w:szCs w:val="24"/>
            </w:rPr>
            <w:t>Expected Publication:</w:t>
          </w:r>
        </w:sdtContent>
      </w:sdt>
      <w:r>
        <w:rPr>
          <w:rFonts w:asciiTheme="majorHAnsi" w:hAnsiTheme="majorHAnsi"/>
          <w:b/>
          <w:sz w:val="24"/>
          <w:szCs w:val="24"/>
        </w:rPr>
        <w:t xml:space="preserve">  </w:t>
      </w:r>
    </w:p>
    <w:p w:rsidR="00B55747" w:rsidRDefault="00C603D2">
      <w:pPr>
        <w:tabs>
          <w:tab w:val="left" w:pos="1080"/>
        </w:tabs>
        <w:spacing w:before="120" w:after="120"/>
        <w:ind w:left="720"/>
        <w:rPr>
          <w:rFonts w:asciiTheme="majorHAnsi" w:hAnsiTheme="majorHAnsi"/>
          <w:bCs/>
          <w:i/>
          <w:sz w:val="24"/>
          <w:szCs w:val="24"/>
        </w:rPr>
      </w:pPr>
      <w:sdt>
        <w:sdtPr>
          <w:rPr>
            <w:rFonts w:ascii="Cambria" w:hAnsi="Cambria"/>
            <w:b/>
            <w:sz w:val="24"/>
            <w:szCs w:val="24"/>
          </w:rPr>
          <w:id w:val="-98531605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sdt>
        <w:sdtPr>
          <w:rPr>
            <w:rFonts w:ascii="Cambria" w:hAnsi="Cambria"/>
            <w:b/>
            <w:sz w:val="24"/>
            <w:szCs w:val="24"/>
          </w:rPr>
          <w:id w:val="-1622059829"/>
          <w:lock w:val="sdtContentLocked"/>
          <w:placeholder>
            <w:docPart w:val="DefaultPlaceholder_1081868574"/>
          </w:placeholder>
          <w:group/>
        </w:sdtPr>
        <w:sdtEndPr>
          <w:rPr>
            <w:rFonts w:asciiTheme="majorHAnsi" w:hAnsiTheme="majorHAnsi"/>
            <w:b w:val="0"/>
          </w:rPr>
        </w:sdtEndPr>
        <w:sdtContent>
          <w:r>
            <w:rPr>
              <w:rFonts w:asciiTheme="majorHAnsi" w:hAnsiTheme="majorHAnsi"/>
              <w:b/>
              <w:sz w:val="24"/>
              <w:szCs w:val="24"/>
            </w:rPr>
            <w:t xml:space="preserve"> Not Applicable: </w:t>
          </w:r>
          <w:r>
            <w:rPr>
              <w:rFonts w:asciiTheme="majorHAnsi" w:hAnsiTheme="majorHAnsi"/>
              <w:sz w:val="24"/>
              <w:szCs w:val="24"/>
            </w:rPr>
            <w:t>Proceed to question 2.9</w:t>
          </w:r>
        </w:sdtContent>
      </w:sdt>
    </w:p>
    <w:sdt>
      <w:sdtPr>
        <w:rPr>
          <w:rFonts w:asciiTheme="majorHAnsi" w:hAnsiTheme="majorHAnsi"/>
          <w:sz w:val="24"/>
          <w:szCs w:val="24"/>
        </w:rPr>
        <w:id w:val="-146671928"/>
        <w:lock w:val="sdtContentLocked"/>
        <w:placeholder>
          <w:docPart w:val="E9479667CDB4443EB7C83735796A14A2"/>
        </w:placeholder>
        <w:group/>
      </w:sdtPr>
      <w:sdtEndPr/>
      <w:sdtContent>
        <w:p w:rsidR="00B55747" w:rsidRDefault="00C603D2">
          <w:pPr>
            <w:pStyle w:val="Heading2"/>
            <w:spacing w:before="120" w:after="120"/>
            <w:ind w:left="720" w:hanging="720"/>
            <w:rPr>
              <w:rFonts w:asciiTheme="majorHAnsi" w:hAnsiTheme="majorHAnsi"/>
              <w:sz w:val="24"/>
              <w:szCs w:val="24"/>
            </w:rPr>
          </w:pPr>
          <w:r>
            <w:rPr>
              <w:rFonts w:asciiTheme="majorHAnsi" w:hAnsiTheme="majorHAnsi"/>
              <w:sz w:val="24"/>
              <w:szCs w:val="24"/>
            </w:rPr>
            <w:t>Has a Privacy Act EXEMPTION RULE been published in support of any Exemptions claimed in the SORN?</w:t>
          </w:r>
        </w:p>
      </w:sdtContent>
    </w:sdt>
    <w:p w:rsidR="00B55747" w:rsidRDefault="00C603D2">
      <w:pPr>
        <w:tabs>
          <w:tab w:val="left" w:pos="1080"/>
        </w:tabs>
        <w:spacing w:before="120" w:after="120"/>
        <w:ind w:left="720"/>
        <w:rPr>
          <w:rFonts w:asciiTheme="majorHAnsi" w:hAnsiTheme="majorHAnsi"/>
          <w:b/>
          <w:sz w:val="24"/>
          <w:szCs w:val="24"/>
        </w:rPr>
      </w:pPr>
      <w:sdt>
        <w:sdtPr>
          <w:rPr>
            <w:rFonts w:ascii="Cambria" w:hAnsi="Cambria"/>
            <w:b/>
            <w:sz w:val="24"/>
            <w:szCs w:val="24"/>
          </w:rPr>
          <w:id w:val="7247635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980146333"/>
          <w:lock w:val="sdtContentLocked"/>
          <w:placeholder>
            <w:docPart w:val="E9479667CDB4443EB7C83735796A14A2"/>
          </w:placeholder>
          <w:group/>
        </w:sdtPr>
        <w:sdtEndPr/>
        <w:sdtContent>
          <w:r>
            <w:rPr>
              <w:rFonts w:asciiTheme="majorHAnsi" w:hAnsiTheme="majorHAnsi"/>
              <w:b/>
              <w:sz w:val="24"/>
              <w:szCs w:val="24"/>
            </w:rPr>
            <w:t>Yes</w:t>
          </w:r>
        </w:sdtContent>
      </w:sdt>
      <w:r>
        <w:rPr>
          <w:rFonts w:asciiTheme="majorHAnsi" w:hAnsiTheme="majorHAnsi"/>
          <w:b/>
          <w:sz w:val="24"/>
          <w:szCs w:val="24"/>
        </w:rPr>
        <w:t xml:space="preserve"> </w:t>
      </w:r>
    </w:p>
    <w:p w:rsidR="00B55747" w:rsidRDefault="00C603D2">
      <w:pPr>
        <w:spacing w:before="60" w:after="60"/>
        <w:ind w:left="1080"/>
        <w:rPr>
          <w:rFonts w:asciiTheme="majorHAnsi" w:hAnsiTheme="majorHAnsi"/>
          <w:i/>
          <w:sz w:val="24"/>
          <w:szCs w:val="24"/>
        </w:rPr>
      </w:pPr>
      <w:sdt>
        <w:sdtPr>
          <w:rPr>
            <w:rFonts w:asciiTheme="majorHAnsi" w:hAnsiTheme="majorHAnsi"/>
            <w:b/>
            <w:sz w:val="24"/>
            <w:szCs w:val="24"/>
          </w:rPr>
          <w:id w:val="273058107"/>
          <w:lock w:val="sdtContentLocked"/>
          <w:placeholder>
            <w:docPart w:val="E9479667CDB4443EB7C83735796A14A2"/>
          </w:placeholder>
          <w:group/>
        </w:sdtPr>
        <w:sdtEndPr/>
        <w:sdtContent>
          <w:r>
            <w:rPr>
              <w:rFonts w:asciiTheme="majorHAnsi" w:hAnsiTheme="majorHAnsi"/>
              <w:b/>
              <w:sz w:val="24"/>
              <w:szCs w:val="24"/>
            </w:rPr>
            <w:t>Exemption Rule:</w:t>
          </w:r>
        </w:sdtContent>
      </w:sdt>
      <w:r>
        <w:rPr>
          <w:rFonts w:asciiTheme="majorHAnsi" w:hAnsiTheme="majorHAnsi"/>
          <w:b/>
          <w:sz w:val="24"/>
          <w:szCs w:val="24"/>
        </w:rPr>
        <w:t xml:space="preserve"> </w:t>
      </w:r>
    </w:p>
    <w:p w:rsidR="00B55747" w:rsidRDefault="00C603D2">
      <w:pPr>
        <w:tabs>
          <w:tab w:val="left" w:pos="1080"/>
        </w:tabs>
        <w:spacing w:before="120" w:after="120"/>
        <w:ind w:left="720"/>
        <w:rPr>
          <w:rFonts w:asciiTheme="majorHAnsi" w:hAnsiTheme="majorHAnsi"/>
          <w:b/>
          <w:sz w:val="24"/>
          <w:szCs w:val="24"/>
        </w:rPr>
      </w:pPr>
      <w:sdt>
        <w:sdtPr>
          <w:rPr>
            <w:rFonts w:ascii="Cambria" w:hAnsi="Cambria"/>
            <w:b/>
            <w:sz w:val="24"/>
            <w:szCs w:val="24"/>
          </w:rPr>
          <w:id w:val="-101013780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1486049439"/>
          <w:lock w:val="sdtContentLocked"/>
          <w:placeholder>
            <w:docPart w:val="DefaultPlaceholder_1081868574"/>
          </w:placeholder>
          <w:group/>
        </w:sdtPr>
        <w:sdtEndPr/>
        <w:sdtContent>
          <w:r>
            <w:rPr>
              <w:rFonts w:asciiTheme="majorHAnsi" w:hAnsiTheme="majorHAnsi"/>
              <w:b/>
              <w:sz w:val="24"/>
              <w:szCs w:val="24"/>
            </w:rPr>
            <w:t>No</w:t>
          </w:r>
        </w:sdtContent>
      </w:sdt>
    </w:p>
    <w:p w:rsidR="00B55747" w:rsidRDefault="00C603D2">
      <w:pPr>
        <w:spacing w:before="120" w:after="120"/>
        <w:ind w:left="1080"/>
        <w:rPr>
          <w:rFonts w:asciiTheme="majorHAnsi" w:hAnsiTheme="majorHAnsi"/>
          <w:i/>
          <w:sz w:val="24"/>
          <w:szCs w:val="24"/>
        </w:rPr>
      </w:pPr>
      <w:sdt>
        <w:sdtPr>
          <w:rPr>
            <w:rFonts w:asciiTheme="majorHAnsi" w:hAnsiTheme="majorHAnsi"/>
            <w:b/>
            <w:sz w:val="24"/>
            <w:szCs w:val="24"/>
          </w:rPr>
          <w:id w:val="743151392"/>
          <w:lock w:val="sdtContentLocked"/>
          <w:placeholder>
            <w:docPart w:val="DefaultPlaceholder_1081868574"/>
          </w:placeholder>
          <w:group/>
        </w:sdtPr>
        <w:sdtEndPr/>
        <w:sdtContent>
          <w:r>
            <w:rPr>
              <w:rFonts w:asciiTheme="majorHAnsi" w:hAnsiTheme="majorHAnsi"/>
              <w:b/>
              <w:sz w:val="24"/>
              <w:szCs w:val="24"/>
            </w:rPr>
            <w:t>Explanation:</w:t>
          </w:r>
        </w:sdtContent>
      </w:sdt>
      <w:r>
        <w:rPr>
          <w:rFonts w:asciiTheme="majorHAnsi" w:hAnsiTheme="majorHAnsi"/>
          <w:b/>
          <w:sz w:val="24"/>
          <w:szCs w:val="24"/>
        </w:rPr>
        <w:t xml:space="preserve"> </w:t>
      </w:r>
      <w:r>
        <w:rPr>
          <w:rFonts w:asciiTheme="majorHAnsi" w:hAnsiTheme="majorHAnsi"/>
          <w:sz w:val="24"/>
          <w:szCs w:val="24"/>
        </w:rPr>
        <w:t xml:space="preserve"> </w:t>
      </w:r>
    </w:p>
    <w:p w:rsidR="00B55747" w:rsidRDefault="00C603D2">
      <w:pPr>
        <w:spacing w:before="120" w:after="120"/>
        <w:ind w:left="1080"/>
        <w:rPr>
          <w:rFonts w:asciiTheme="majorHAnsi" w:hAnsiTheme="majorHAnsi"/>
          <w:sz w:val="24"/>
          <w:szCs w:val="24"/>
        </w:rPr>
      </w:pPr>
      <w:sdt>
        <w:sdtPr>
          <w:rPr>
            <w:rFonts w:asciiTheme="majorHAnsi" w:hAnsiTheme="majorHAnsi"/>
            <w:b/>
            <w:sz w:val="24"/>
            <w:szCs w:val="24"/>
          </w:rPr>
          <w:id w:val="13277670"/>
          <w:lock w:val="sdtContentLocked"/>
          <w:placeholder>
            <w:docPart w:val="DefaultPlaceholder_1081868574"/>
          </w:placeholder>
          <w:group/>
        </w:sdtPr>
        <w:sdtEndPr/>
        <w:sdtContent>
          <w:r>
            <w:rPr>
              <w:rFonts w:asciiTheme="majorHAnsi" w:hAnsiTheme="majorHAnsi"/>
              <w:b/>
              <w:sz w:val="24"/>
              <w:szCs w:val="24"/>
            </w:rPr>
            <w:t>Expected Publication:</w:t>
          </w:r>
        </w:sdtContent>
      </w:sdt>
      <w:r>
        <w:rPr>
          <w:rFonts w:asciiTheme="majorHAnsi" w:hAnsiTheme="majorHAnsi"/>
          <w:b/>
          <w:sz w:val="24"/>
          <w:szCs w:val="24"/>
        </w:rPr>
        <w:t xml:space="preserve"> </w:t>
      </w:r>
      <w:r>
        <w:rPr>
          <w:rFonts w:asciiTheme="majorHAnsi" w:hAnsiTheme="majorHAnsi"/>
          <w:sz w:val="24"/>
          <w:szCs w:val="24"/>
        </w:rPr>
        <w:t xml:space="preserve">  </w:t>
      </w:r>
    </w:p>
    <w:p w:rsidR="00B55747" w:rsidRDefault="00C603D2">
      <w:pPr>
        <w:tabs>
          <w:tab w:val="left" w:pos="1080"/>
        </w:tabs>
        <w:spacing w:before="120" w:after="120"/>
        <w:ind w:left="720"/>
        <w:rPr>
          <w:rFonts w:asciiTheme="majorHAnsi" w:hAnsiTheme="majorHAnsi"/>
          <w:b/>
          <w:sz w:val="24"/>
          <w:szCs w:val="24"/>
        </w:rPr>
      </w:pPr>
      <w:sdt>
        <w:sdtPr>
          <w:rPr>
            <w:rFonts w:ascii="Cambria" w:hAnsi="Cambria"/>
            <w:b/>
            <w:sz w:val="24"/>
            <w:szCs w:val="24"/>
          </w:rPr>
          <w:id w:val="146412557"/>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588854292"/>
          <w:lock w:val="sdtContentLocked"/>
          <w:placeholder>
            <w:docPart w:val="E9479667CDB4443EB7C83735796A14A2"/>
          </w:placeholder>
          <w:group/>
        </w:sdtPr>
        <w:sdtEndPr>
          <w:rPr>
            <w:b w:val="0"/>
          </w:rPr>
        </w:sdtEndPr>
        <w:sdtContent>
          <w:r>
            <w:rPr>
              <w:rFonts w:asciiTheme="majorHAnsi" w:hAnsiTheme="majorHAnsi"/>
              <w:b/>
              <w:sz w:val="24"/>
              <w:szCs w:val="24"/>
            </w:rPr>
            <w:t>Not Applicable</w:t>
          </w:r>
          <w:r>
            <w:rPr>
              <w:rFonts w:asciiTheme="majorHAnsi" w:hAnsiTheme="majorHAnsi"/>
              <w:sz w:val="24"/>
              <w:szCs w:val="24"/>
            </w:rPr>
            <w:t>:</w:t>
          </w:r>
          <w:r>
            <w:rPr>
              <w:rFonts w:asciiTheme="majorHAnsi" w:hAnsiTheme="majorHAnsi"/>
              <w:b/>
              <w:sz w:val="24"/>
              <w:szCs w:val="24"/>
            </w:rPr>
            <w:t xml:space="preserve"> </w:t>
          </w:r>
          <w:r>
            <w:rPr>
              <w:rFonts w:asciiTheme="majorHAnsi" w:hAnsiTheme="majorHAnsi"/>
              <w:sz w:val="24"/>
              <w:szCs w:val="24"/>
            </w:rPr>
            <w:t>SORN</w:t>
          </w:r>
          <w:r>
            <w:rPr>
              <w:rFonts w:asciiTheme="majorHAnsi" w:hAnsiTheme="majorHAnsi"/>
              <w:sz w:val="24"/>
              <w:szCs w:val="24"/>
            </w:rPr>
            <w:t xml:space="preserve"> does not claim Privacy Act exemptions.</w:t>
          </w:r>
        </w:sdtContent>
      </w:sdt>
    </w:p>
    <w:sdt>
      <w:sdtPr>
        <w:rPr>
          <w:rFonts w:asciiTheme="majorHAnsi" w:hAnsiTheme="majorHAnsi"/>
          <w:sz w:val="24"/>
          <w:szCs w:val="24"/>
        </w:rPr>
        <w:id w:val="1580786287"/>
        <w:lock w:val="sdtContentLocked"/>
        <w:placeholder>
          <w:docPart w:val="DefaultPlaceholder_1081868574"/>
        </w:placeholder>
        <w:group/>
      </w:sdtPr>
      <w:sdtEndPr/>
      <w:sdtContent>
        <w:p w:rsidR="00B55747" w:rsidRDefault="00C603D2">
          <w:pPr>
            <w:pStyle w:val="Heading2"/>
            <w:spacing w:before="120" w:after="120"/>
            <w:ind w:left="720" w:hanging="720"/>
            <w:rPr>
              <w:rFonts w:asciiTheme="majorHAnsi" w:hAnsiTheme="majorHAnsi"/>
              <w:sz w:val="24"/>
              <w:szCs w:val="24"/>
            </w:rPr>
          </w:pPr>
          <w:r>
            <w:rPr>
              <w:rFonts w:asciiTheme="majorHAnsi" w:hAnsiTheme="majorHAnsi"/>
              <w:sz w:val="24"/>
              <w:szCs w:val="24"/>
            </w:rPr>
            <w:t>Has a PRIVACY IMPACT ASSESSMENT (PIA) been published for this system?</w:t>
          </w:r>
        </w:p>
      </w:sdtContent>
    </w:sdt>
    <w:p w:rsidR="00B55747" w:rsidRDefault="00C603D2">
      <w:pPr>
        <w:tabs>
          <w:tab w:val="left" w:pos="900"/>
          <w:tab w:val="left" w:pos="1080"/>
        </w:tabs>
        <w:spacing w:before="120" w:after="120"/>
        <w:ind w:left="720"/>
        <w:rPr>
          <w:rFonts w:asciiTheme="majorHAnsi" w:hAnsiTheme="majorHAnsi"/>
          <w:sz w:val="24"/>
          <w:szCs w:val="24"/>
        </w:rPr>
      </w:pPr>
      <w:sdt>
        <w:sdtPr>
          <w:rPr>
            <w:rFonts w:ascii="Cambria" w:hAnsi="Cambria"/>
            <w:b/>
            <w:sz w:val="24"/>
            <w:szCs w:val="24"/>
          </w:rPr>
          <w:id w:val="1974798958"/>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374662766"/>
          <w:lock w:val="sdtContentLocked"/>
          <w:placeholder>
            <w:docPart w:val="DefaultPlaceholder_1081868574"/>
          </w:placeholder>
          <w:group/>
        </w:sdtPr>
        <w:sdtEndPr/>
        <w:sdtContent>
          <w:r>
            <w:rPr>
              <w:rFonts w:asciiTheme="majorHAnsi" w:hAnsiTheme="majorHAnsi"/>
              <w:b/>
              <w:sz w:val="24"/>
              <w:szCs w:val="24"/>
            </w:rPr>
            <w:t>Yes:</w:t>
          </w:r>
        </w:sdtContent>
      </w:sdt>
      <w:r>
        <w:rPr>
          <w:rFonts w:asciiTheme="majorHAnsi" w:hAnsiTheme="majorHAnsi"/>
          <w:b/>
          <w:sz w:val="24"/>
          <w:szCs w:val="24"/>
        </w:rPr>
        <w:t xml:space="preserve"> </w:t>
      </w:r>
      <w:r>
        <w:rPr>
          <w:rFonts w:asciiTheme="majorHAnsi" w:hAnsiTheme="majorHAnsi"/>
          <w:sz w:val="24"/>
          <w:szCs w:val="24"/>
        </w:rPr>
        <w:t xml:space="preserve"> </w:t>
      </w:r>
      <w:r>
        <w:rPr>
          <w:sz w:val="24"/>
          <w:szCs w:val="24"/>
        </w:rPr>
        <w:t>2/13/19</w:t>
      </w:r>
    </w:p>
    <w:p w:rsidR="00B55747" w:rsidRDefault="00C603D2">
      <w:pPr>
        <w:tabs>
          <w:tab w:val="left" w:pos="1080"/>
        </w:tabs>
        <w:spacing w:before="120" w:after="120"/>
        <w:ind w:left="720"/>
        <w:rPr>
          <w:rFonts w:asciiTheme="majorHAnsi" w:hAnsiTheme="majorHAnsi"/>
          <w:sz w:val="24"/>
          <w:szCs w:val="24"/>
        </w:rPr>
      </w:pPr>
      <w:sdt>
        <w:sdtPr>
          <w:rPr>
            <w:rFonts w:ascii="Cambria" w:hAnsi="Cambria"/>
            <w:b/>
            <w:sz w:val="24"/>
            <w:szCs w:val="24"/>
          </w:rPr>
          <w:id w:val="24084762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453629418"/>
          <w:lock w:val="sdtContentLocked"/>
          <w:placeholder>
            <w:docPart w:val="E9479667CDB4443EB7C83735796A14A2"/>
          </w:placeholder>
          <w:group/>
        </w:sdtPr>
        <w:sdtEndPr>
          <w:rPr>
            <w:b w:val="0"/>
          </w:rPr>
        </w:sdtEndPr>
        <w:sdtContent>
          <w:r>
            <w:rPr>
              <w:rFonts w:asciiTheme="majorHAnsi" w:hAnsiTheme="majorHAnsi"/>
              <w:b/>
              <w:sz w:val="24"/>
              <w:szCs w:val="24"/>
            </w:rPr>
            <w:t>No</w:t>
          </w:r>
          <w:r>
            <w:rPr>
              <w:rFonts w:asciiTheme="majorHAnsi" w:hAnsiTheme="majorHAnsi"/>
              <w:sz w:val="24"/>
              <w:szCs w:val="24"/>
            </w:rPr>
            <w:t>:</w:t>
          </w:r>
        </w:sdtContent>
      </w:sdt>
      <w:r>
        <w:rPr>
          <w:rFonts w:asciiTheme="majorHAnsi" w:hAnsiTheme="majorHAnsi"/>
          <w:sz w:val="24"/>
          <w:szCs w:val="24"/>
        </w:rPr>
        <w:t xml:space="preserve"> </w:t>
      </w:r>
    </w:p>
    <w:p w:rsidR="00B55747" w:rsidRDefault="00C603D2">
      <w:pPr>
        <w:spacing w:before="120" w:after="120"/>
        <w:ind w:left="720"/>
        <w:rPr>
          <w:rFonts w:asciiTheme="majorHAnsi" w:hAnsiTheme="majorHAnsi"/>
          <w:sz w:val="24"/>
          <w:szCs w:val="24"/>
        </w:rPr>
      </w:pPr>
      <w:sdt>
        <w:sdtPr>
          <w:rPr>
            <w:rFonts w:ascii="Cambria" w:hAnsi="Cambria"/>
            <w:b/>
            <w:sz w:val="24"/>
            <w:szCs w:val="24"/>
          </w:rPr>
          <w:id w:val="-65513927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410857493"/>
          <w:lock w:val="sdtContentLocked"/>
          <w:placeholder>
            <w:docPart w:val="E9479667CDB4443EB7C83735796A14A2"/>
          </w:placeholder>
          <w:group/>
        </w:sdtPr>
        <w:sdtEndPr/>
        <w:sdtContent>
          <w:r>
            <w:rPr>
              <w:rFonts w:asciiTheme="majorHAnsi" w:hAnsiTheme="majorHAnsi"/>
              <w:b/>
              <w:sz w:val="24"/>
              <w:szCs w:val="24"/>
            </w:rPr>
            <w:t>Not Applicable:</w:t>
          </w:r>
        </w:sdtContent>
      </w:sdt>
      <w:r>
        <w:rPr>
          <w:rFonts w:asciiTheme="majorHAnsi" w:hAnsiTheme="majorHAnsi"/>
          <w:b/>
          <w:sz w:val="24"/>
          <w:szCs w:val="24"/>
        </w:rPr>
        <w:t xml:space="preserve"> </w:t>
      </w:r>
      <w:sdt>
        <w:sdtPr>
          <w:rPr>
            <w:rFonts w:asciiTheme="majorHAnsi" w:hAnsiTheme="majorHAnsi"/>
            <w:b/>
            <w:sz w:val="24"/>
            <w:szCs w:val="24"/>
          </w:rPr>
          <w:id w:val="1661577326"/>
          <w:lock w:val="sdtContentLocked"/>
          <w:placeholder>
            <w:docPart w:val="E9479667CDB4443EB7C83735796A14A2"/>
          </w:placeholder>
          <w:group/>
        </w:sdtPr>
        <w:sdtEndPr>
          <w:rPr>
            <w:b w:val="0"/>
          </w:rPr>
        </w:sdtEndPr>
        <w:sdtContent>
          <w:r>
            <w:rPr>
              <w:rFonts w:asciiTheme="majorHAnsi" w:hAnsiTheme="majorHAnsi"/>
              <w:sz w:val="24"/>
              <w:szCs w:val="24"/>
            </w:rPr>
            <w:t>The most recently adjudicated PTA indicated no PIA was required for this system.</w:t>
          </w:r>
        </w:sdtContent>
      </w:sdt>
      <w:r>
        <w:rPr>
          <w:rFonts w:asciiTheme="majorHAnsi" w:hAnsiTheme="majorHAnsi"/>
          <w:b/>
          <w:sz w:val="24"/>
          <w:szCs w:val="24"/>
        </w:rPr>
        <w:t xml:space="preserve"> </w:t>
      </w:r>
      <w:r>
        <w:rPr>
          <w:rFonts w:asciiTheme="majorHAnsi" w:hAnsiTheme="majorHAnsi"/>
          <w:sz w:val="24"/>
          <w:szCs w:val="24"/>
        </w:rPr>
        <w:t xml:space="preserve"> </w:t>
      </w:r>
    </w:p>
    <w:sdt>
      <w:sdtPr>
        <w:rPr>
          <w:rFonts w:asciiTheme="majorHAnsi" w:hAnsiTheme="majorHAnsi"/>
          <w:sz w:val="24"/>
          <w:szCs w:val="24"/>
        </w:rPr>
        <w:id w:val="1471562990"/>
        <w:lock w:val="sdtContentLocked"/>
        <w:placeholder>
          <w:docPart w:val="E9479667CDB4443EB7C83735796A14A2"/>
        </w:placeholder>
        <w:group/>
      </w:sdtPr>
      <w:sdtEndPr/>
      <w:sdtContent>
        <w:p w:rsidR="00B55747" w:rsidRDefault="00C603D2">
          <w:pPr>
            <w:pStyle w:val="Heading2"/>
            <w:spacing w:before="120" w:after="120"/>
            <w:ind w:left="720" w:hanging="720"/>
            <w:rPr>
              <w:rFonts w:asciiTheme="majorHAnsi" w:hAnsiTheme="majorHAnsi"/>
              <w:sz w:val="24"/>
              <w:szCs w:val="24"/>
            </w:rPr>
          </w:pPr>
          <w:r>
            <w:rPr>
              <w:rFonts w:asciiTheme="majorHAnsi" w:hAnsiTheme="majorHAnsi"/>
              <w:sz w:val="24"/>
              <w:szCs w:val="24"/>
            </w:rPr>
            <w:t>Does</w:t>
          </w:r>
          <w:r>
            <w:rPr>
              <w:rFonts w:asciiTheme="majorHAnsi" w:hAnsiTheme="majorHAnsi"/>
              <w:sz w:val="24"/>
              <w:szCs w:val="24"/>
            </w:rPr>
            <w:t xml:space="preserve"> the system EXCHANGE (receive and/or send) DATA from another </w:t>
          </w:r>
          <w:r>
            <w:rPr>
              <w:rFonts w:asciiTheme="majorHAnsi" w:hAnsiTheme="majorHAnsi"/>
              <w:sz w:val="24"/>
              <w:szCs w:val="24"/>
              <w:u w:val="single"/>
            </w:rPr>
            <w:t xml:space="preserve">INTERNAL </w:t>
          </w:r>
          <w:r>
            <w:rPr>
              <w:rFonts w:asciiTheme="majorHAnsi" w:hAnsiTheme="majorHAnsi"/>
              <w:sz w:val="24"/>
              <w:szCs w:val="24"/>
            </w:rPr>
            <w:t xml:space="preserve">(DOT) or </w:t>
          </w:r>
          <w:r>
            <w:rPr>
              <w:rFonts w:asciiTheme="majorHAnsi" w:hAnsiTheme="majorHAnsi"/>
              <w:sz w:val="24"/>
              <w:szCs w:val="24"/>
              <w:u w:val="single"/>
            </w:rPr>
            <w:t xml:space="preserve">EXTERNAL </w:t>
          </w:r>
          <w:r>
            <w:rPr>
              <w:rFonts w:asciiTheme="majorHAnsi" w:hAnsiTheme="majorHAnsi"/>
              <w:sz w:val="24"/>
              <w:szCs w:val="24"/>
            </w:rPr>
            <w:t>(non-DOT) system or business activity?</w:t>
          </w:r>
        </w:p>
      </w:sdtContent>
    </w:sdt>
    <w:p w:rsidR="00B55747" w:rsidRDefault="00C603D2">
      <w:pPr>
        <w:tabs>
          <w:tab w:val="left" w:pos="900"/>
          <w:tab w:val="left" w:pos="1080"/>
        </w:tabs>
        <w:ind w:left="720"/>
        <w:rPr>
          <w:rFonts w:asciiTheme="majorHAnsi" w:hAnsiTheme="majorHAnsi"/>
          <w:b/>
          <w:sz w:val="24"/>
          <w:szCs w:val="24"/>
        </w:rPr>
      </w:pPr>
      <w:sdt>
        <w:sdtPr>
          <w:rPr>
            <w:rFonts w:ascii="Cambria" w:hAnsi="Cambria"/>
            <w:b/>
            <w:sz w:val="24"/>
            <w:szCs w:val="24"/>
          </w:rPr>
          <w:id w:val="1161199818"/>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50310144"/>
          <w:lock w:val="sdtContentLocked"/>
          <w:placeholder>
            <w:docPart w:val="E9479667CDB4443EB7C83735796A14A2"/>
          </w:placeholder>
          <w:group/>
        </w:sdtPr>
        <w:sdtEndPr/>
        <w:sdtContent>
          <w:r>
            <w:rPr>
              <w:rFonts w:asciiTheme="majorHAnsi" w:hAnsiTheme="majorHAnsi"/>
              <w:b/>
              <w:sz w:val="24"/>
              <w:szCs w:val="24"/>
            </w:rPr>
            <w:t>Yes:</w:t>
          </w:r>
        </w:sdtContent>
      </w:sdt>
      <w:r>
        <w:rPr>
          <w:rFonts w:asciiTheme="majorHAnsi" w:hAnsiTheme="majorHAnsi"/>
          <w:b/>
          <w:sz w:val="24"/>
          <w:szCs w:val="24"/>
        </w:rPr>
        <w:t xml:space="preserve"> </w:t>
      </w:r>
    </w:p>
    <w:p w:rsidR="00B55747" w:rsidRDefault="00B55747">
      <w:pPr>
        <w:tabs>
          <w:tab w:val="left" w:pos="900"/>
          <w:tab w:val="left" w:pos="1080"/>
        </w:tabs>
        <w:ind w:left="720"/>
        <w:rPr>
          <w:rFonts w:asciiTheme="majorHAnsi" w:hAnsiTheme="majorHAnsi"/>
          <w:b/>
          <w:sz w:val="24"/>
          <w:szCs w:val="24"/>
        </w:rPr>
      </w:pPr>
    </w:p>
    <w:p w:rsidR="00B55747" w:rsidRDefault="00C603D2">
      <w:pPr>
        <w:ind w:left="720"/>
        <w:rPr>
          <w:sz w:val="24"/>
          <w:szCs w:val="24"/>
        </w:rPr>
      </w:pPr>
      <w:r>
        <w:rPr>
          <w:sz w:val="24"/>
          <w:szCs w:val="24"/>
        </w:rPr>
        <w:t xml:space="preserve">B4UFLY 2.0 will provide flight restriction data from the following seven publicly-available flight sources, which are populated into Kittyhawk’s back-end cloud database: </w:t>
      </w:r>
    </w:p>
    <w:p w:rsidR="00B55747" w:rsidRDefault="00B55747">
      <w:pPr>
        <w:ind w:left="720"/>
        <w:rPr>
          <w:sz w:val="24"/>
          <w:szCs w:val="24"/>
        </w:rPr>
      </w:pPr>
    </w:p>
    <w:p w:rsidR="00B55747" w:rsidRDefault="00C603D2">
      <w:pPr>
        <w:pStyle w:val="ListParagraph"/>
        <w:numPr>
          <w:ilvl w:val="0"/>
          <w:numId w:val="3"/>
        </w:numPr>
        <w:ind w:left="1440"/>
        <w:rPr>
          <w:rStyle w:val="Hyperlink"/>
          <w:rFonts w:ascii="Arial" w:hAnsi="Arial" w:cs="Arial"/>
          <w:color w:val="auto"/>
          <w:sz w:val="24"/>
          <w:szCs w:val="24"/>
          <w:u w:val="none"/>
        </w:rPr>
      </w:pPr>
      <w:r>
        <w:rPr>
          <w:sz w:val="24"/>
          <w:szCs w:val="24"/>
        </w:rPr>
        <w:t>Controlled Airspace: (</w:t>
      </w:r>
      <w:hyperlink r:id="rId41" w:history="1">
        <w:r>
          <w:rPr>
            <w:rStyle w:val="Hyperlink"/>
            <w:sz w:val="24"/>
            <w:szCs w:val="24"/>
            <w:u w:val="none"/>
          </w:rPr>
          <w:t>http://adds-faa.opendata.arcgis.com/datasets/class-airspace</w:t>
        </w:r>
      </w:hyperlink>
      <w:r>
        <w:rPr>
          <w:rStyle w:val="Hyperlink"/>
          <w:sz w:val="24"/>
          <w:szCs w:val="24"/>
          <w:u w:val="none"/>
        </w:rPr>
        <w:t xml:space="preserve">) </w:t>
      </w:r>
    </w:p>
    <w:p w:rsidR="00B55747" w:rsidRDefault="00C603D2">
      <w:pPr>
        <w:pStyle w:val="ListParagraph"/>
        <w:numPr>
          <w:ilvl w:val="0"/>
          <w:numId w:val="3"/>
        </w:numPr>
        <w:ind w:left="1440"/>
        <w:rPr>
          <w:rStyle w:val="Hyperlink"/>
          <w:rFonts w:ascii="Arial" w:hAnsi="Arial" w:cs="Arial"/>
          <w:color w:val="auto"/>
          <w:sz w:val="24"/>
          <w:szCs w:val="24"/>
          <w:u w:val="none"/>
        </w:rPr>
      </w:pPr>
      <w:r>
        <w:rPr>
          <w:sz w:val="24"/>
          <w:szCs w:val="24"/>
        </w:rPr>
        <w:t>Airports:</w:t>
      </w:r>
      <w:r>
        <w:rPr>
          <w:rStyle w:val="Hyperlink"/>
          <w:sz w:val="24"/>
          <w:szCs w:val="24"/>
          <w:u w:val="none"/>
        </w:rPr>
        <w:t xml:space="preserve"> (</w:t>
      </w:r>
      <w:hyperlink r:id="rId42" w:history="1">
        <w:r>
          <w:rPr>
            <w:rStyle w:val="Hyperlink"/>
            <w:sz w:val="24"/>
            <w:szCs w:val="24"/>
            <w:u w:val="none"/>
          </w:rPr>
          <w:t>http://adds-faa.opendata.arcgis.com/datasets/airports</w:t>
        </w:r>
      </w:hyperlink>
      <w:r>
        <w:rPr>
          <w:rStyle w:val="Hyperlink"/>
          <w:sz w:val="24"/>
          <w:szCs w:val="24"/>
          <w:u w:val="none"/>
        </w:rPr>
        <w:t>)</w:t>
      </w:r>
    </w:p>
    <w:p w:rsidR="00B55747" w:rsidRDefault="00C603D2">
      <w:pPr>
        <w:pStyle w:val="ListParagraph"/>
        <w:numPr>
          <w:ilvl w:val="0"/>
          <w:numId w:val="3"/>
        </w:numPr>
        <w:ind w:left="1440"/>
        <w:rPr>
          <w:rStyle w:val="Hyperlink"/>
          <w:rFonts w:ascii="Arial" w:hAnsi="Arial" w:cs="Arial"/>
          <w:color w:val="auto"/>
          <w:sz w:val="24"/>
          <w:szCs w:val="24"/>
          <w:u w:val="none"/>
        </w:rPr>
      </w:pPr>
      <w:r>
        <w:rPr>
          <w:sz w:val="24"/>
          <w:szCs w:val="24"/>
        </w:rPr>
        <w:t>Critical Infrastructure:</w:t>
      </w:r>
      <w:r>
        <w:rPr>
          <w:rStyle w:val="Hyperlink"/>
          <w:sz w:val="24"/>
          <w:szCs w:val="24"/>
          <w:u w:val="none"/>
        </w:rPr>
        <w:t xml:space="preserve"> (</w:t>
      </w:r>
      <w:hyperlink r:id="rId43" w:history="1">
        <w:r>
          <w:rPr>
            <w:rStyle w:val="Hyperlink"/>
            <w:sz w:val="24"/>
            <w:szCs w:val="24"/>
            <w:u w:val="none"/>
          </w:rPr>
          <w:t>https://udds-faa.opendata.arcgis.com/datasets/national-security-uas-flight-restrictions</w:t>
        </w:r>
      </w:hyperlink>
      <w:r>
        <w:rPr>
          <w:rStyle w:val="Hyperlink"/>
          <w:sz w:val="24"/>
          <w:szCs w:val="24"/>
          <w:u w:val="none"/>
        </w:rPr>
        <w:t xml:space="preserve">) </w:t>
      </w:r>
    </w:p>
    <w:p w:rsidR="00B55747" w:rsidRDefault="00C603D2">
      <w:pPr>
        <w:pStyle w:val="ListParagraph"/>
        <w:numPr>
          <w:ilvl w:val="0"/>
          <w:numId w:val="3"/>
        </w:numPr>
        <w:ind w:left="1440"/>
        <w:rPr>
          <w:rStyle w:val="Hyperlink"/>
          <w:rFonts w:ascii="Arial" w:hAnsi="Arial" w:cs="Arial"/>
          <w:color w:val="auto"/>
          <w:sz w:val="24"/>
          <w:szCs w:val="24"/>
          <w:u w:val="none"/>
        </w:rPr>
      </w:pPr>
      <w:r>
        <w:rPr>
          <w:sz w:val="24"/>
          <w:szCs w:val="24"/>
        </w:rPr>
        <w:t xml:space="preserve">DC SFRA and all Section 93 sites: </w:t>
      </w:r>
      <w:r>
        <w:rPr>
          <w:rStyle w:val="Hyperlink"/>
          <w:sz w:val="24"/>
          <w:szCs w:val="24"/>
          <w:u w:val="none"/>
        </w:rPr>
        <w:t>(</w:t>
      </w:r>
      <w:hyperlink r:id="rId44" w:history="1">
        <w:r>
          <w:rPr>
            <w:rStyle w:val="Hyperlink"/>
            <w:sz w:val="24"/>
            <w:szCs w:val="24"/>
            <w:u w:val="none"/>
          </w:rPr>
          <w:t>http://adds-faa.opendata.arcgis.com/datasets/airspace-boundary</w:t>
        </w:r>
      </w:hyperlink>
      <w:r>
        <w:rPr>
          <w:rStyle w:val="Hyperlink"/>
          <w:sz w:val="24"/>
          <w:szCs w:val="24"/>
          <w:u w:val="none"/>
        </w:rPr>
        <w:t>)</w:t>
      </w:r>
    </w:p>
    <w:p w:rsidR="00B55747" w:rsidRDefault="00C603D2">
      <w:pPr>
        <w:pStyle w:val="ListParagraph"/>
        <w:numPr>
          <w:ilvl w:val="0"/>
          <w:numId w:val="3"/>
        </w:numPr>
        <w:ind w:left="1440"/>
        <w:rPr>
          <w:rStyle w:val="Hyperlink"/>
          <w:rFonts w:ascii="Arial" w:hAnsi="Arial" w:cs="Arial"/>
          <w:color w:val="auto"/>
          <w:sz w:val="24"/>
          <w:szCs w:val="24"/>
          <w:u w:val="none"/>
        </w:rPr>
      </w:pPr>
      <w:r>
        <w:rPr>
          <w:sz w:val="24"/>
          <w:szCs w:val="24"/>
        </w:rPr>
        <w:t>National Parks:</w:t>
      </w:r>
      <w:r>
        <w:rPr>
          <w:rStyle w:val="Hyperlink"/>
          <w:sz w:val="24"/>
          <w:szCs w:val="24"/>
          <w:u w:val="none"/>
        </w:rPr>
        <w:t xml:space="preserve"> (</w:t>
      </w:r>
      <w:hyperlink r:id="rId45" w:history="1">
        <w:r>
          <w:rPr>
            <w:rStyle w:val="Hyperlink"/>
            <w:sz w:val="24"/>
            <w:szCs w:val="24"/>
            <w:u w:val="none"/>
          </w:rPr>
          <w:t>https://public-nps</w:t>
        </w:r>
        <w:r>
          <w:rPr>
            <w:rStyle w:val="Hyperlink"/>
            <w:sz w:val="24"/>
            <w:szCs w:val="24"/>
            <w:u w:val="none"/>
          </w:rPr>
          <w:t>.opendata.arcgis.com/datasets/national-park-service-park-unit-boundaries</w:t>
        </w:r>
      </w:hyperlink>
      <w:r>
        <w:rPr>
          <w:rStyle w:val="Hyperlink"/>
          <w:sz w:val="24"/>
          <w:szCs w:val="24"/>
          <w:u w:val="none"/>
        </w:rPr>
        <w:t xml:space="preserve">) </w:t>
      </w:r>
    </w:p>
    <w:p w:rsidR="00B55747" w:rsidRDefault="00C603D2">
      <w:pPr>
        <w:pStyle w:val="ListParagraph"/>
        <w:numPr>
          <w:ilvl w:val="0"/>
          <w:numId w:val="3"/>
        </w:numPr>
        <w:ind w:left="1440"/>
        <w:rPr>
          <w:rStyle w:val="Hyperlink"/>
          <w:color w:val="auto"/>
          <w:sz w:val="24"/>
          <w:szCs w:val="24"/>
          <w:u w:val="none"/>
        </w:rPr>
      </w:pPr>
      <w:r>
        <w:rPr>
          <w:sz w:val="24"/>
          <w:szCs w:val="24"/>
        </w:rPr>
        <w:t>Military Training Routes:</w:t>
      </w:r>
      <w:r>
        <w:rPr>
          <w:rStyle w:val="Hyperlink"/>
          <w:sz w:val="24"/>
          <w:szCs w:val="24"/>
          <w:u w:val="none"/>
        </w:rPr>
        <w:t xml:space="preserve"> (</w:t>
      </w:r>
      <w:hyperlink r:id="rId46" w:history="1">
        <w:r>
          <w:rPr>
            <w:rStyle w:val="Hyperlink"/>
            <w:sz w:val="24"/>
            <w:szCs w:val="24"/>
            <w:u w:val="none"/>
          </w:rPr>
          <w:t>http://adds-faa.opendata.arcgis.com/datasets/mtr-segment</w:t>
        </w:r>
      </w:hyperlink>
      <w:r>
        <w:rPr>
          <w:rStyle w:val="Hyperlink"/>
          <w:sz w:val="24"/>
          <w:szCs w:val="24"/>
          <w:u w:val="none"/>
        </w:rPr>
        <w:t>)</w:t>
      </w:r>
    </w:p>
    <w:p w:rsidR="00B55747" w:rsidRDefault="00C603D2">
      <w:pPr>
        <w:pStyle w:val="ListParagraph"/>
        <w:numPr>
          <w:ilvl w:val="0"/>
          <w:numId w:val="3"/>
        </w:numPr>
        <w:ind w:left="1440"/>
        <w:rPr>
          <w:sz w:val="24"/>
          <w:szCs w:val="24"/>
        </w:rPr>
      </w:pPr>
      <w:r>
        <w:rPr>
          <w:sz w:val="24"/>
          <w:szCs w:val="24"/>
        </w:rPr>
        <w:t>Special User Airspace:</w:t>
      </w:r>
      <w:r>
        <w:rPr>
          <w:rStyle w:val="Hyperlink"/>
          <w:sz w:val="24"/>
          <w:szCs w:val="24"/>
          <w:u w:val="none"/>
        </w:rPr>
        <w:t xml:space="preserve"> </w:t>
      </w:r>
      <w:r>
        <w:rPr>
          <w:rStyle w:val="Hyperlink"/>
          <w:sz w:val="24"/>
          <w:szCs w:val="24"/>
          <w:u w:val="none"/>
        </w:rPr>
        <w:t>(</w:t>
      </w:r>
      <w:hyperlink r:id="rId47" w:history="1">
        <w:r>
          <w:rPr>
            <w:rStyle w:val="Hyperlink"/>
            <w:sz w:val="24"/>
            <w:szCs w:val="24"/>
            <w:u w:val="none"/>
          </w:rPr>
          <w:t>http://adds-faa.opendata.arcgis.com/datasets/u.s.-special-use-airspace</w:t>
        </w:r>
      </w:hyperlink>
      <w:r>
        <w:rPr>
          <w:rStyle w:val="Hyperlink"/>
          <w:sz w:val="24"/>
          <w:szCs w:val="24"/>
          <w:u w:val="none"/>
        </w:rPr>
        <w:t>)</w:t>
      </w:r>
      <w:r>
        <w:rPr>
          <w:sz w:val="24"/>
          <w:szCs w:val="24"/>
        </w:rPr>
        <w:t xml:space="preserve"> </w:t>
      </w:r>
    </w:p>
    <w:p w:rsidR="00B55747" w:rsidRDefault="00B55747">
      <w:pPr>
        <w:rPr>
          <w:sz w:val="24"/>
          <w:szCs w:val="24"/>
        </w:rPr>
      </w:pPr>
    </w:p>
    <w:p w:rsidR="00B55747" w:rsidRDefault="00C603D2">
      <w:pPr>
        <w:ind w:left="720"/>
        <w:rPr>
          <w:sz w:val="24"/>
          <w:szCs w:val="24"/>
        </w:rPr>
      </w:pPr>
      <w:r>
        <w:rPr>
          <w:sz w:val="24"/>
          <w:szCs w:val="24"/>
        </w:rPr>
        <w:t>All data populated in the app is non-PII and are for the purposes of determining safe areas fo</w:t>
      </w:r>
      <w:r>
        <w:rPr>
          <w:sz w:val="24"/>
          <w:szCs w:val="24"/>
        </w:rPr>
        <w:t>r drone operations.  Memoranda of Understanding (MOUs) are not required for these data exchanges.</w:t>
      </w:r>
    </w:p>
    <w:p w:rsidR="00B55747" w:rsidRDefault="00B55747">
      <w:pPr>
        <w:tabs>
          <w:tab w:val="left" w:pos="900"/>
          <w:tab w:val="left" w:pos="1080"/>
        </w:tabs>
        <w:ind w:left="720"/>
        <w:rPr>
          <w:rFonts w:asciiTheme="majorHAnsi" w:hAnsiTheme="majorHAnsi"/>
          <w:i/>
          <w:sz w:val="24"/>
          <w:szCs w:val="24"/>
        </w:rPr>
      </w:pPr>
    </w:p>
    <w:p w:rsidR="00B55747" w:rsidRDefault="00C603D2">
      <w:pPr>
        <w:tabs>
          <w:tab w:val="left" w:pos="900"/>
          <w:tab w:val="left" w:pos="1080"/>
        </w:tabs>
        <w:spacing w:before="120" w:after="120"/>
        <w:ind w:left="720"/>
        <w:rPr>
          <w:rFonts w:asciiTheme="majorHAnsi" w:hAnsiTheme="majorHAnsi"/>
          <w:sz w:val="24"/>
          <w:szCs w:val="24"/>
        </w:rPr>
      </w:pPr>
      <w:sdt>
        <w:sdtPr>
          <w:rPr>
            <w:rFonts w:ascii="Cambria" w:hAnsi="Cambria"/>
            <w:sz w:val="24"/>
            <w:szCs w:val="24"/>
          </w:rPr>
          <w:id w:val="-20676328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Theme="majorHAnsi" w:hAnsiTheme="majorHAnsi"/>
          <w:b/>
          <w:sz w:val="24"/>
          <w:szCs w:val="24"/>
        </w:rPr>
        <w:tab/>
      </w:r>
      <w:sdt>
        <w:sdtPr>
          <w:rPr>
            <w:rFonts w:asciiTheme="majorHAnsi" w:hAnsiTheme="majorHAnsi"/>
            <w:b/>
            <w:sz w:val="24"/>
            <w:szCs w:val="24"/>
          </w:rPr>
          <w:id w:val="-1384316340"/>
          <w:lock w:val="sdtContentLocked"/>
          <w:placeholder>
            <w:docPart w:val="E9479667CDB4443EB7C83735796A14A2"/>
          </w:placeholder>
          <w:group/>
        </w:sdtPr>
        <w:sdtEndPr/>
        <w:sdtContent>
          <w:r>
            <w:rPr>
              <w:rFonts w:asciiTheme="majorHAnsi" w:hAnsiTheme="majorHAnsi"/>
              <w:b/>
              <w:sz w:val="24"/>
              <w:szCs w:val="24"/>
            </w:rPr>
            <w:t>No</w:t>
          </w:r>
        </w:sdtContent>
      </w:sdt>
    </w:p>
    <w:sdt>
      <w:sdtPr>
        <w:rPr>
          <w:rFonts w:asciiTheme="majorHAnsi" w:hAnsiTheme="majorHAnsi"/>
          <w:sz w:val="24"/>
          <w:szCs w:val="24"/>
        </w:rPr>
        <w:id w:val="1499386718"/>
        <w:lock w:val="sdtContentLocked"/>
        <w:placeholder>
          <w:docPart w:val="E9479667CDB4443EB7C83735796A14A2"/>
        </w:placeholder>
        <w:group/>
      </w:sdtPr>
      <w:sdtEndPr/>
      <w:sdtContent>
        <w:p w:rsidR="00B55747" w:rsidRDefault="00C603D2">
          <w:pPr>
            <w:pStyle w:val="Heading2"/>
            <w:spacing w:before="120" w:after="120"/>
            <w:ind w:left="720" w:hanging="720"/>
            <w:rPr>
              <w:rFonts w:asciiTheme="majorHAnsi" w:hAnsiTheme="majorHAnsi"/>
              <w:sz w:val="24"/>
              <w:szCs w:val="24"/>
            </w:rPr>
          </w:pPr>
          <w:r>
            <w:rPr>
              <w:rFonts w:asciiTheme="majorHAnsi" w:hAnsiTheme="majorHAnsi"/>
              <w:sz w:val="24"/>
              <w:szCs w:val="24"/>
            </w:rPr>
            <w:t>Does the system have a National Archives and Records Administration (NARA)-approved RECORDS DISPOSITION schedule for system records?</w:t>
          </w:r>
        </w:p>
      </w:sdtContent>
    </w:sdt>
    <w:p w:rsidR="00B55747" w:rsidRDefault="00C603D2">
      <w:pPr>
        <w:tabs>
          <w:tab w:val="left" w:pos="900"/>
          <w:tab w:val="left" w:pos="1080"/>
          <w:tab w:val="left" w:pos="3060"/>
          <w:tab w:val="right" w:pos="9360"/>
        </w:tabs>
        <w:spacing w:before="120" w:after="120"/>
        <w:ind w:left="720"/>
        <w:rPr>
          <w:rFonts w:asciiTheme="majorHAnsi" w:hAnsiTheme="majorHAnsi"/>
          <w:sz w:val="24"/>
          <w:szCs w:val="24"/>
        </w:rPr>
      </w:pPr>
      <w:sdt>
        <w:sdtPr>
          <w:rPr>
            <w:rFonts w:ascii="Cambria" w:hAnsi="Cambria"/>
            <w:b/>
            <w:sz w:val="24"/>
            <w:szCs w:val="24"/>
          </w:rPr>
          <w:id w:val="2120024289"/>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1808277550"/>
          <w:lock w:val="sdtContentLocked"/>
          <w:placeholder>
            <w:docPart w:val="E9479667CDB4443EB7C83735796A14A2"/>
          </w:placeholder>
          <w:group/>
        </w:sdtPr>
        <w:sdtEndPr/>
        <w:sdtContent>
          <w:r>
            <w:rPr>
              <w:rFonts w:asciiTheme="majorHAnsi" w:hAnsiTheme="majorHAnsi"/>
              <w:b/>
              <w:sz w:val="24"/>
              <w:szCs w:val="24"/>
            </w:rPr>
            <w:t>Yes:</w:t>
          </w:r>
        </w:sdtContent>
      </w:sdt>
    </w:p>
    <w:p w:rsidR="00B55747" w:rsidRDefault="00C603D2">
      <w:pPr>
        <w:tabs>
          <w:tab w:val="left" w:pos="900"/>
          <w:tab w:val="left" w:pos="1080"/>
        </w:tabs>
        <w:spacing w:before="120" w:after="120"/>
        <w:ind w:left="1080"/>
        <w:rPr>
          <w:sz w:val="24"/>
          <w:szCs w:val="24"/>
        </w:rPr>
      </w:pPr>
      <w:sdt>
        <w:sdtPr>
          <w:rPr>
            <w:rFonts w:asciiTheme="majorHAnsi" w:hAnsiTheme="majorHAnsi"/>
            <w:b/>
            <w:sz w:val="24"/>
            <w:szCs w:val="24"/>
          </w:rPr>
          <w:id w:val="1872560125"/>
          <w:lock w:val="sdtContentLocked"/>
          <w:placeholder>
            <w:docPart w:val="E9479667CDB4443EB7C83735796A14A2"/>
          </w:placeholder>
          <w:group/>
        </w:sdtPr>
        <w:sdtEndPr/>
        <w:sdtContent>
          <w:r>
            <w:rPr>
              <w:rFonts w:asciiTheme="majorHAnsi" w:hAnsiTheme="majorHAnsi"/>
              <w:b/>
              <w:sz w:val="24"/>
              <w:szCs w:val="24"/>
            </w:rPr>
            <w:t>Schedule Identifier</w:t>
          </w:r>
        </w:sdtContent>
      </w:sdt>
      <w:r>
        <w:rPr>
          <w:b/>
          <w:sz w:val="24"/>
          <w:szCs w:val="24"/>
        </w:rPr>
        <w:t xml:space="preserve">: </w:t>
      </w:r>
      <w:hyperlink r:id="rId48" w:history="1">
        <w:r>
          <w:rPr>
            <w:rStyle w:val="Hyperlink"/>
            <w:sz w:val="24"/>
            <w:szCs w:val="24"/>
          </w:rPr>
          <w:t>National Archives and Records Administration, General Records Schedule 3.1 (approved January 2017), General Technology Management Records</w:t>
        </w:r>
      </w:hyperlink>
    </w:p>
    <w:p w:rsidR="00B55747" w:rsidRDefault="00C603D2">
      <w:pPr>
        <w:tabs>
          <w:tab w:val="left" w:pos="900"/>
          <w:tab w:val="left" w:pos="1080"/>
        </w:tabs>
        <w:spacing w:before="120" w:after="120"/>
        <w:ind w:left="1080"/>
        <w:rPr>
          <w:rFonts w:asciiTheme="majorHAnsi" w:hAnsiTheme="majorHAnsi"/>
          <w:b/>
          <w:sz w:val="24"/>
          <w:szCs w:val="24"/>
        </w:rPr>
      </w:pPr>
      <w:sdt>
        <w:sdtPr>
          <w:rPr>
            <w:rFonts w:asciiTheme="majorHAnsi" w:hAnsiTheme="majorHAnsi"/>
            <w:b/>
            <w:sz w:val="24"/>
            <w:szCs w:val="24"/>
          </w:rPr>
          <w:id w:val="-1746804822"/>
          <w:lock w:val="sdtContentLocked"/>
          <w:placeholder>
            <w:docPart w:val="E9479667CDB4443EB7C83735796A14A2"/>
          </w:placeholder>
          <w:group/>
        </w:sdtPr>
        <w:sdtEndPr/>
        <w:sdtContent>
          <w:r>
            <w:rPr>
              <w:rFonts w:asciiTheme="majorHAnsi" w:hAnsiTheme="majorHAnsi"/>
              <w:b/>
              <w:sz w:val="24"/>
              <w:szCs w:val="24"/>
            </w:rPr>
            <w:t>Schedule Summary:</w:t>
          </w:r>
        </w:sdtContent>
      </w:sdt>
      <w:r>
        <w:rPr>
          <w:rFonts w:asciiTheme="majorHAnsi" w:hAnsiTheme="majorHAnsi"/>
          <w:b/>
          <w:sz w:val="24"/>
          <w:szCs w:val="24"/>
        </w:rPr>
        <w:t xml:space="preserve"> </w:t>
      </w:r>
    </w:p>
    <w:p w:rsidR="00B55747" w:rsidRDefault="00C603D2">
      <w:pPr>
        <w:tabs>
          <w:tab w:val="left" w:pos="900"/>
          <w:tab w:val="left" w:pos="1080"/>
        </w:tabs>
        <w:spacing w:before="120" w:after="120"/>
        <w:ind w:left="1080"/>
        <w:rPr>
          <w:sz w:val="24"/>
          <w:szCs w:val="24"/>
        </w:rPr>
      </w:pPr>
      <w:r>
        <w:rPr>
          <w:sz w:val="24"/>
          <w:szCs w:val="24"/>
        </w:rPr>
        <w:t>ITEM</w:t>
      </w:r>
      <w:r>
        <w:rPr>
          <w:sz w:val="24"/>
          <w:szCs w:val="24"/>
        </w:rPr>
        <w:t xml:space="preserve"> 11 - System development records. Temporary. Destroy 5 years after system is superseded by a new iteration, or is terminated, defunded, or no longer needed for agency/IT administrative purposes, but longer retention is authorized if required for business u</w:t>
      </w:r>
      <w:r>
        <w:rPr>
          <w:sz w:val="24"/>
          <w:szCs w:val="24"/>
        </w:rPr>
        <w:t>se. DAA-GRS-2013-0005-0007.        </w:t>
      </w:r>
    </w:p>
    <w:p w:rsidR="00B55747" w:rsidRDefault="00C603D2">
      <w:pPr>
        <w:tabs>
          <w:tab w:val="left" w:pos="900"/>
          <w:tab w:val="left" w:pos="1080"/>
        </w:tabs>
        <w:spacing w:before="120" w:after="120"/>
        <w:ind w:left="1080"/>
        <w:rPr>
          <w:sz w:val="24"/>
          <w:szCs w:val="24"/>
        </w:rPr>
      </w:pPr>
      <w:r>
        <w:rPr>
          <w:sz w:val="24"/>
          <w:szCs w:val="24"/>
        </w:rPr>
        <w:t>ITEM 20 - Information technology operations and maintenance records. Temporary. Destroy 3 years after agreement, control measures, procedures, project, activity, or transaction is obsolete, completed, terminated or super</w:t>
      </w:r>
      <w:r>
        <w:rPr>
          <w:sz w:val="24"/>
          <w:szCs w:val="24"/>
        </w:rPr>
        <w:t>seded, but longer retention is authorized if required for business use.  DAA-GRS-2013-0005-0004.</w:t>
      </w:r>
    </w:p>
    <w:p w:rsidR="00B55747" w:rsidRDefault="00C603D2">
      <w:pPr>
        <w:tabs>
          <w:tab w:val="left" w:pos="900"/>
          <w:tab w:val="left" w:pos="1080"/>
        </w:tabs>
        <w:spacing w:before="120" w:after="120"/>
        <w:ind w:left="1080"/>
        <w:divId w:val="964578763"/>
        <w:rPr>
          <w:sz w:val="24"/>
          <w:szCs w:val="24"/>
        </w:rPr>
      </w:pPr>
      <w:sdt>
        <w:sdtPr>
          <w:rPr>
            <w:rFonts w:asciiTheme="majorHAnsi" w:hAnsiTheme="majorHAnsi"/>
            <w:b/>
            <w:sz w:val="24"/>
            <w:szCs w:val="24"/>
          </w:rPr>
          <w:id w:val="974259709"/>
          <w:lock w:val="contentLocked"/>
          <w:group/>
        </w:sdtPr>
        <w:sdtEndPr/>
        <w:sdtContent>
          <w:r>
            <w:rPr>
              <w:rFonts w:asciiTheme="majorHAnsi" w:hAnsiTheme="majorHAnsi"/>
              <w:b/>
              <w:sz w:val="24"/>
              <w:szCs w:val="24"/>
            </w:rPr>
            <w:t>Schedule Identifier</w:t>
          </w:r>
        </w:sdtContent>
      </w:sdt>
      <w:r>
        <w:rPr>
          <w:rFonts w:asciiTheme="majorHAnsi" w:hAnsiTheme="majorHAnsi"/>
          <w:b/>
          <w:sz w:val="24"/>
          <w:szCs w:val="24"/>
        </w:rPr>
        <w:t xml:space="preserve">: </w:t>
      </w:r>
      <w:r>
        <w:rPr>
          <w:sz w:val="24"/>
          <w:szCs w:val="24"/>
        </w:rPr>
        <w:t>National Archives and Records Administration, 7910 Aeronautical Charts (approved February 2002)</w:t>
      </w:r>
      <w:r>
        <w:rPr>
          <w:rStyle w:val="FootnoteReference"/>
          <w:sz w:val="24"/>
          <w:szCs w:val="24"/>
        </w:rPr>
        <w:footnoteReference w:id="9"/>
      </w:r>
      <w:r>
        <w:rPr>
          <w:sz w:val="24"/>
          <w:szCs w:val="24"/>
        </w:rPr>
        <w:t xml:space="preserve"> </w:t>
      </w:r>
    </w:p>
    <w:p w:rsidR="00B55747" w:rsidRDefault="00C603D2">
      <w:pPr>
        <w:tabs>
          <w:tab w:val="left" w:pos="900"/>
          <w:tab w:val="left" w:pos="1080"/>
        </w:tabs>
        <w:spacing w:before="120" w:after="120"/>
        <w:ind w:left="1080"/>
        <w:divId w:val="964578763"/>
        <w:rPr>
          <w:rFonts w:asciiTheme="majorHAnsi" w:hAnsiTheme="majorHAnsi"/>
          <w:b/>
          <w:sz w:val="24"/>
          <w:szCs w:val="24"/>
        </w:rPr>
      </w:pPr>
      <w:sdt>
        <w:sdtPr>
          <w:rPr>
            <w:rFonts w:asciiTheme="majorHAnsi" w:hAnsiTheme="majorHAnsi"/>
            <w:b/>
            <w:sz w:val="24"/>
            <w:szCs w:val="24"/>
          </w:rPr>
          <w:id w:val="76181123"/>
          <w:lock w:val="contentLocked"/>
          <w:group/>
        </w:sdtPr>
        <w:sdtEndPr/>
        <w:sdtContent>
          <w:r>
            <w:rPr>
              <w:rFonts w:asciiTheme="majorHAnsi" w:hAnsiTheme="majorHAnsi"/>
              <w:b/>
              <w:sz w:val="24"/>
              <w:szCs w:val="24"/>
            </w:rPr>
            <w:t>Schedule Summary:</w:t>
          </w:r>
        </w:sdtContent>
      </w:sdt>
      <w:r>
        <w:rPr>
          <w:rFonts w:asciiTheme="majorHAnsi" w:hAnsiTheme="majorHAnsi"/>
          <w:b/>
          <w:sz w:val="24"/>
          <w:szCs w:val="24"/>
        </w:rPr>
        <w:t xml:space="preserve"> </w:t>
      </w:r>
    </w:p>
    <w:p w:rsidR="00B55747" w:rsidRDefault="00C603D2">
      <w:pPr>
        <w:tabs>
          <w:tab w:val="left" w:pos="900"/>
          <w:tab w:val="left" w:pos="1080"/>
        </w:tabs>
        <w:spacing w:before="120" w:after="120"/>
        <w:ind w:left="1080"/>
        <w:divId w:val="964578763"/>
        <w:rPr>
          <w:sz w:val="24"/>
          <w:szCs w:val="24"/>
        </w:rPr>
      </w:pPr>
      <w:r>
        <w:rPr>
          <w:sz w:val="24"/>
          <w:szCs w:val="24"/>
        </w:rPr>
        <w:t xml:space="preserve">ITEM 2 - </w:t>
      </w:r>
      <w:r>
        <w:rPr>
          <w:sz w:val="24"/>
          <w:szCs w:val="24"/>
        </w:rPr>
        <w:t>Products: Aeronautical Charts; (a) unique charts:</w:t>
      </w:r>
    </w:p>
    <w:p w:rsidR="00B55747" w:rsidRDefault="00C603D2">
      <w:pPr>
        <w:pStyle w:val="ListParagraph"/>
        <w:numPr>
          <w:ilvl w:val="0"/>
          <w:numId w:val="8"/>
        </w:numPr>
        <w:autoSpaceDE w:val="0"/>
        <w:autoSpaceDN w:val="0"/>
        <w:adjustRightInd w:val="0"/>
        <w:ind w:left="1440"/>
        <w:divId w:val="964578763"/>
        <w:rPr>
          <w:sz w:val="24"/>
          <w:szCs w:val="24"/>
        </w:rPr>
      </w:pPr>
      <w:r>
        <w:rPr>
          <w:sz w:val="24"/>
          <w:szCs w:val="24"/>
          <w:u w:val="single"/>
        </w:rPr>
        <w:t xml:space="preserve">Visual Navigation Charts: </w:t>
      </w:r>
      <w:r>
        <w:rPr>
          <w:sz w:val="24"/>
          <w:szCs w:val="24"/>
        </w:rPr>
        <w:t>Include Sectional Aeronautical charts, Tem11nal Area</w:t>
      </w:r>
    </w:p>
    <w:p w:rsidR="00B55747" w:rsidRDefault="00C603D2">
      <w:pPr>
        <w:autoSpaceDE w:val="0"/>
        <w:autoSpaceDN w:val="0"/>
        <w:adjustRightInd w:val="0"/>
        <w:ind w:left="1440"/>
        <w:divId w:val="964578763"/>
        <w:rPr>
          <w:sz w:val="24"/>
          <w:szCs w:val="24"/>
        </w:rPr>
      </w:pPr>
      <w:r>
        <w:rPr>
          <w:sz w:val="24"/>
          <w:szCs w:val="24"/>
        </w:rPr>
        <w:t>Charts, Grand Canyon Visual Flight Rules (VFR) Chart, World Aeronautical</w:t>
      </w:r>
    </w:p>
    <w:p w:rsidR="00B55747" w:rsidRDefault="00C603D2">
      <w:pPr>
        <w:autoSpaceDE w:val="0"/>
        <w:autoSpaceDN w:val="0"/>
        <w:adjustRightInd w:val="0"/>
        <w:ind w:left="1440"/>
        <w:divId w:val="964578763"/>
        <w:rPr>
          <w:sz w:val="24"/>
          <w:szCs w:val="24"/>
        </w:rPr>
      </w:pPr>
      <w:r>
        <w:rPr>
          <w:sz w:val="24"/>
          <w:szCs w:val="24"/>
        </w:rPr>
        <w:t>Charts, Helicopter Route Charts, and U.S. Gulf Coast V</w:t>
      </w:r>
      <w:r>
        <w:rPr>
          <w:sz w:val="24"/>
          <w:szCs w:val="24"/>
        </w:rPr>
        <w:t>FR Aeronautical Chart or their equivalents.</w:t>
      </w:r>
    </w:p>
    <w:p w:rsidR="00B55747" w:rsidRDefault="00C603D2">
      <w:pPr>
        <w:pStyle w:val="ListParagraph"/>
        <w:numPr>
          <w:ilvl w:val="0"/>
          <w:numId w:val="8"/>
        </w:numPr>
        <w:autoSpaceDE w:val="0"/>
        <w:autoSpaceDN w:val="0"/>
        <w:adjustRightInd w:val="0"/>
        <w:ind w:left="1440"/>
        <w:divId w:val="964578763"/>
        <w:rPr>
          <w:sz w:val="24"/>
          <w:szCs w:val="24"/>
        </w:rPr>
      </w:pPr>
      <w:r>
        <w:rPr>
          <w:sz w:val="24"/>
          <w:szCs w:val="24"/>
          <w:u w:val="single"/>
        </w:rPr>
        <w:t xml:space="preserve">Instrument Navigation Charts: </w:t>
      </w:r>
      <w:r>
        <w:rPr>
          <w:sz w:val="24"/>
          <w:szCs w:val="24"/>
        </w:rPr>
        <w:t>Include Instrument Flight Rules (IFR) Enroute</w:t>
      </w:r>
    </w:p>
    <w:p w:rsidR="00B55747" w:rsidRDefault="00C603D2">
      <w:pPr>
        <w:autoSpaceDE w:val="0"/>
        <w:autoSpaceDN w:val="0"/>
        <w:adjustRightInd w:val="0"/>
        <w:ind w:left="1440"/>
        <w:divId w:val="964578763"/>
        <w:rPr>
          <w:sz w:val="24"/>
          <w:szCs w:val="24"/>
        </w:rPr>
      </w:pPr>
      <w:r>
        <w:rPr>
          <w:sz w:val="24"/>
          <w:szCs w:val="24"/>
        </w:rPr>
        <w:t>Low Altitude Charts, Instrument Flight Rules (IFR) Enroute High Altitude Charts,</w:t>
      </w:r>
    </w:p>
    <w:p w:rsidR="00B55747" w:rsidRDefault="00C603D2">
      <w:pPr>
        <w:autoSpaceDE w:val="0"/>
        <w:autoSpaceDN w:val="0"/>
        <w:adjustRightInd w:val="0"/>
        <w:ind w:left="1440"/>
        <w:divId w:val="964578763"/>
        <w:rPr>
          <w:sz w:val="24"/>
          <w:szCs w:val="24"/>
        </w:rPr>
      </w:pPr>
      <w:r>
        <w:rPr>
          <w:sz w:val="24"/>
          <w:szCs w:val="24"/>
        </w:rPr>
        <w:t>Terminal Procedures Pubhcat10n (includes instrument pro</w:t>
      </w:r>
      <w:r>
        <w:rPr>
          <w:sz w:val="24"/>
          <w:szCs w:val="24"/>
        </w:rPr>
        <w:t>cedure charts), and Alaskan Terminal Procedures Publication or their equivalents.</w:t>
      </w:r>
    </w:p>
    <w:p w:rsidR="00B55747" w:rsidRDefault="00C603D2">
      <w:pPr>
        <w:pStyle w:val="ListParagraph"/>
        <w:numPr>
          <w:ilvl w:val="0"/>
          <w:numId w:val="8"/>
        </w:numPr>
        <w:autoSpaceDE w:val="0"/>
        <w:autoSpaceDN w:val="0"/>
        <w:adjustRightInd w:val="0"/>
        <w:ind w:left="1440"/>
        <w:divId w:val="964578763"/>
        <w:rPr>
          <w:sz w:val="24"/>
          <w:szCs w:val="24"/>
        </w:rPr>
      </w:pPr>
      <w:r>
        <w:rPr>
          <w:sz w:val="24"/>
          <w:szCs w:val="24"/>
          <w:u w:val="single"/>
        </w:rPr>
        <w:t xml:space="preserve">Supplementary Publications: </w:t>
      </w:r>
      <w:r>
        <w:rPr>
          <w:sz w:val="24"/>
          <w:szCs w:val="24"/>
        </w:rPr>
        <w:t>Include (m electronic format)</w:t>
      </w:r>
    </w:p>
    <w:p w:rsidR="00B55747" w:rsidRDefault="00C603D2">
      <w:pPr>
        <w:autoSpaceDE w:val="0"/>
        <w:autoSpaceDN w:val="0"/>
        <w:adjustRightInd w:val="0"/>
        <w:ind w:left="1440"/>
        <w:divId w:val="964578763"/>
        <w:rPr>
          <w:sz w:val="24"/>
          <w:szCs w:val="24"/>
        </w:rPr>
      </w:pPr>
      <w:r>
        <w:rPr>
          <w:sz w:val="24"/>
          <w:szCs w:val="24"/>
        </w:rPr>
        <w:t>Airport Safety Modeling Data (ASMD); D1g1tal Aeronautical Information CD</w:t>
      </w:r>
    </w:p>
    <w:p w:rsidR="00B55747" w:rsidRDefault="00C603D2">
      <w:pPr>
        <w:autoSpaceDE w:val="0"/>
        <w:autoSpaceDN w:val="0"/>
        <w:adjustRightInd w:val="0"/>
        <w:ind w:left="1440"/>
        <w:divId w:val="964578763"/>
        <w:rPr>
          <w:sz w:val="24"/>
          <w:szCs w:val="24"/>
          <w:u w:val="single"/>
        </w:rPr>
      </w:pPr>
      <w:r>
        <w:rPr>
          <w:sz w:val="24"/>
          <w:szCs w:val="24"/>
        </w:rPr>
        <w:t>which includes the D1g1tal Aeronautical Cha</w:t>
      </w:r>
      <w:r>
        <w:rPr>
          <w:sz w:val="24"/>
          <w:szCs w:val="24"/>
        </w:rPr>
        <w:t>rt Supplement (DACS), D1g1tal Obstacle File (DOF), and the Navigation Digital Data File, Digital Aeronautical; Flight Information File, and National Flight Database (NFD) [ARINC-424 GPS Navigation Database].</w:t>
      </w:r>
      <w:r>
        <w:rPr>
          <w:sz w:val="24"/>
          <w:szCs w:val="24"/>
          <w:u w:val="single"/>
        </w:rPr>
        <w:t xml:space="preserve"> </w:t>
      </w:r>
    </w:p>
    <w:p w:rsidR="00B55747" w:rsidRDefault="00B55747">
      <w:pPr>
        <w:autoSpaceDE w:val="0"/>
        <w:autoSpaceDN w:val="0"/>
        <w:adjustRightInd w:val="0"/>
        <w:ind w:left="1440"/>
        <w:divId w:val="964578763"/>
        <w:rPr>
          <w:sz w:val="24"/>
          <w:szCs w:val="24"/>
        </w:rPr>
      </w:pPr>
    </w:p>
    <w:p w:rsidR="00B55747" w:rsidRDefault="00C603D2">
      <w:pPr>
        <w:autoSpaceDE w:val="0"/>
        <w:autoSpaceDN w:val="0"/>
        <w:adjustRightInd w:val="0"/>
        <w:ind w:left="1440"/>
        <w:divId w:val="964578763"/>
        <w:rPr>
          <w:sz w:val="24"/>
          <w:szCs w:val="24"/>
        </w:rPr>
      </w:pPr>
      <w:r>
        <w:rPr>
          <w:sz w:val="24"/>
          <w:szCs w:val="24"/>
        </w:rPr>
        <w:t>Permanent. Transfer one copy of any new editio</w:t>
      </w:r>
      <w:r>
        <w:rPr>
          <w:sz w:val="24"/>
          <w:szCs w:val="24"/>
        </w:rPr>
        <w:t xml:space="preserve">n to the National Archives at each charting cycle. </w:t>
      </w:r>
    </w:p>
    <w:p w:rsidR="00B55747" w:rsidRDefault="00B55747">
      <w:pPr>
        <w:autoSpaceDE w:val="0"/>
        <w:autoSpaceDN w:val="0"/>
        <w:adjustRightInd w:val="0"/>
        <w:ind w:left="1440"/>
        <w:divId w:val="964578763"/>
        <w:rPr>
          <w:sz w:val="23"/>
          <w:szCs w:val="23"/>
        </w:rPr>
      </w:pPr>
    </w:p>
    <w:p w:rsidR="00B55747" w:rsidRDefault="00C603D2">
      <w:pPr>
        <w:tabs>
          <w:tab w:val="left" w:pos="900"/>
          <w:tab w:val="left" w:pos="1080"/>
        </w:tabs>
        <w:spacing w:before="120" w:after="120"/>
        <w:ind w:left="1080"/>
        <w:rPr>
          <w:rFonts w:asciiTheme="majorHAnsi" w:hAnsiTheme="majorHAnsi"/>
          <w:sz w:val="24"/>
          <w:szCs w:val="24"/>
        </w:rPr>
      </w:pPr>
      <w:sdt>
        <w:sdtPr>
          <w:rPr>
            <w:rFonts w:asciiTheme="majorHAnsi" w:hAnsiTheme="majorHAnsi"/>
            <w:b/>
            <w:sz w:val="24"/>
            <w:szCs w:val="24"/>
          </w:rPr>
          <w:id w:val="209077676"/>
          <w:lock w:val="contentLocked"/>
          <w:group/>
        </w:sdtPr>
        <w:sdtEndPr/>
        <w:sdtContent>
          <w:r>
            <w:rPr>
              <w:rFonts w:asciiTheme="majorHAnsi" w:hAnsiTheme="majorHAnsi"/>
              <w:b/>
              <w:sz w:val="24"/>
              <w:szCs w:val="24"/>
            </w:rPr>
            <w:t>Schedule Identifier</w:t>
          </w:r>
        </w:sdtContent>
      </w:sdt>
      <w:r>
        <w:rPr>
          <w:rFonts w:asciiTheme="majorHAnsi" w:hAnsiTheme="majorHAnsi"/>
          <w:b/>
          <w:sz w:val="24"/>
          <w:szCs w:val="24"/>
        </w:rPr>
        <w:t xml:space="preserve">: </w:t>
      </w:r>
      <w:hyperlink r:id="rId49" w:history="1">
        <w:r>
          <w:rPr>
            <w:rStyle w:val="Hyperlink"/>
            <w:sz w:val="24"/>
            <w:szCs w:val="24"/>
          </w:rPr>
          <w:t>General Records Schedule 5.8 (approved July 2017), Administrative Help Desk Records</w:t>
        </w:r>
      </w:hyperlink>
    </w:p>
    <w:p w:rsidR="00B55747" w:rsidRDefault="00C603D2">
      <w:pPr>
        <w:tabs>
          <w:tab w:val="left" w:pos="900"/>
          <w:tab w:val="left" w:pos="1080"/>
        </w:tabs>
        <w:spacing w:before="120" w:after="120"/>
        <w:ind w:left="1080"/>
        <w:rPr>
          <w:rFonts w:asciiTheme="majorHAnsi" w:hAnsiTheme="majorHAnsi"/>
          <w:b/>
          <w:sz w:val="24"/>
          <w:szCs w:val="24"/>
        </w:rPr>
      </w:pPr>
      <w:sdt>
        <w:sdtPr>
          <w:rPr>
            <w:rFonts w:asciiTheme="majorHAnsi" w:hAnsiTheme="majorHAnsi"/>
            <w:b/>
            <w:sz w:val="24"/>
            <w:szCs w:val="24"/>
          </w:rPr>
          <w:id w:val="472563569"/>
          <w:lock w:val="contentLocked"/>
          <w:group/>
        </w:sdtPr>
        <w:sdtEndPr/>
        <w:sdtContent>
          <w:r>
            <w:rPr>
              <w:rFonts w:asciiTheme="majorHAnsi" w:hAnsiTheme="majorHAnsi"/>
              <w:b/>
              <w:sz w:val="24"/>
              <w:szCs w:val="24"/>
            </w:rPr>
            <w:t>Schedule Summary:</w:t>
          </w:r>
        </w:sdtContent>
      </w:sdt>
      <w:r>
        <w:rPr>
          <w:rFonts w:asciiTheme="majorHAnsi" w:hAnsiTheme="majorHAnsi"/>
          <w:b/>
          <w:sz w:val="24"/>
          <w:szCs w:val="24"/>
        </w:rPr>
        <w:t xml:space="preserve"> </w:t>
      </w:r>
    </w:p>
    <w:p w:rsidR="00B55747" w:rsidRDefault="00C603D2">
      <w:pPr>
        <w:tabs>
          <w:tab w:val="left" w:pos="900"/>
          <w:tab w:val="left" w:pos="1080"/>
        </w:tabs>
        <w:spacing w:before="120" w:after="120"/>
        <w:ind w:left="1080"/>
        <w:rPr>
          <w:sz w:val="24"/>
          <w:szCs w:val="24"/>
        </w:rPr>
      </w:pPr>
      <w:r>
        <w:rPr>
          <w:sz w:val="24"/>
          <w:szCs w:val="24"/>
        </w:rPr>
        <w:t xml:space="preserve">ITEM 10 - Technical and administrative help desk operational records, as follows: </w:t>
      </w:r>
    </w:p>
    <w:p w:rsidR="00B55747" w:rsidRDefault="00C603D2">
      <w:pPr>
        <w:pStyle w:val="ListParagraph"/>
        <w:numPr>
          <w:ilvl w:val="0"/>
          <w:numId w:val="11"/>
        </w:numPr>
        <w:tabs>
          <w:tab w:val="left" w:pos="900"/>
          <w:tab w:val="left" w:pos="1080"/>
        </w:tabs>
        <w:spacing w:before="120" w:after="120"/>
        <w:ind w:left="1440"/>
        <w:rPr>
          <w:sz w:val="24"/>
          <w:szCs w:val="24"/>
        </w:rPr>
      </w:pPr>
      <w:r>
        <w:rPr>
          <w:color w:val="000000"/>
          <w:sz w:val="24"/>
          <w:szCs w:val="24"/>
        </w:rPr>
        <w:t>Records of incoming requests (and responses) made by phone, email, web portal, etc.</w:t>
      </w:r>
    </w:p>
    <w:p w:rsidR="00B55747" w:rsidRDefault="00C603D2">
      <w:pPr>
        <w:pStyle w:val="ListParagraph"/>
        <w:numPr>
          <w:ilvl w:val="0"/>
          <w:numId w:val="11"/>
        </w:numPr>
        <w:tabs>
          <w:tab w:val="left" w:pos="900"/>
          <w:tab w:val="left" w:pos="1080"/>
        </w:tabs>
        <w:spacing w:before="120" w:after="120"/>
        <w:ind w:left="1440"/>
        <w:rPr>
          <w:sz w:val="24"/>
          <w:szCs w:val="24"/>
        </w:rPr>
      </w:pPr>
      <w:r>
        <w:rPr>
          <w:color w:val="000000"/>
          <w:sz w:val="24"/>
          <w:szCs w:val="24"/>
        </w:rPr>
        <w:t>Trouble tickets and tracking logs.</w:t>
      </w:r>
    </w:p>
    <w:p w:rsidR="00B55747" w:rsidRDefault="00C603D2">
      <w:pPr>
        <w:pStyle w:val="ListParagraph"/>
        <w:numPr>
          <w:ilvl w:val="0"/>
          <w:numId w:val="11"/>
        </w:numPr>
        <w:tabs>
          <w:tab w:val="left" w:pos="900"/>
          <w:tab w:val="left" w:pos="1080"/>
        </w:tabs>
        <w:spacing w:before="120" w:after="120"/>
        <w:ind w:left="1440"/>
        <w:rPr>
          <w:sz w:val="24"/>
          <w:szCs w:val="24"/>
        </w:rPr>
      </w:pPr>
      <w:r>
        <w:rPr>
          <w:color w:val="000000"/>
          <w:sz w:val="24"/>
          <w:szCs w:val="24"/>
        </w:rPr>
        <w:t>Quick guides and “Frequently Asked Questions” (FAQs).</w:t>
      </w:r>
    </w:p>
    <w:p w:rsidR="00B55747" w:rsidRDefault="00C603D2">
      <w:pPr>
        <w:pStyle w:val="ListParagraph"/>
        <w:numPr>
          <w:ilvl w:val="0"/>
          <w:numId w:val="11"/>
        </w:numPr>
        <w:tabs>
          <w:tab w:val="left" w:pos="900"/>
          <w:tab w:val="left" w:pos="1080"/>
        </w:tabs>
        <w:spacing w:before="120" w:after="120"/>
        <w:ind w:left="1440"/>
        <w:rPr>
          <w:sz w:val="24"/>
          <w:szCs w:val="24"/>
        </w:rPr>
      </w:pPr>
      <w:r>
        <w:rPr>
          <w:color w:val="000000"/>
          <w:sz w:val="24"/>
          <w:szCs w:val="24"/>
        </w:rPr>
        <w:t>Evaluations and feedback about help desk services.</w:t>
      </w:r>
    </w:p>
    <w:p w:rsidR="00B55747" w:rsidRDefault="00C603D2">
      <w:pPr>
        <w:pStyle w:val="ListParagraph"/>
        <w:numPr>
          <w:ilvl w:val="0"/>
          <w:numId w:val="11"/>
        </w:numPr>
        <w:tabs>
          <w:tab w:val="left" w:pos="900"/>
          <w:tab w:val="left" w:pos="1080"/>
        </w:tabs>
        <w:spacing w:before="120" w:after="120"/>
        <w:ind w:left="1440"/>
        <w:rPr>
          <w:sz w:val="24"/>
          <w:szCs w:val="24"/>
        </w:rPr>
      </w:pPr>
      <w:r>
        <w:rPr>
          <w:color w:val="000000"/>
          <w:sz w:val="24"/>
          <w:szCs w:val="24"/>
        </w:rPr>
        <w:t>Analysis and reports generated from customer management data.</w:t>
      </w:r>
    </w:p>
    <w:p w:rsidR="00B55747" w:rsidRDefault="00C603D2">
      <w:pPr>
        <w:pStyle w:val="ListParagraph"/>
        <w:numPr>
          <w:ilvl w:val="0"/>
          <w:numId w:val="11"/>
        </w:numPr>
        <w:tabs>
          <w:tab w:val="left" w:pos="900"/>
          <w:tab w:val="left" w:pos="1080"/>
        </w:tabs>
        <w:spacing w:before="120" w:after="120"/>
        <w:ind w:left="1440"/>
        <w:rPr>
          <w:sz w:val="24"/>
          <w:szCs w:val="24"/>
        </w:rPr>
      </w:pPr>
      <w:r>
        <w:rPr>
          <w:color w:val="000000"/>
          <w:sz w:val="24"/>
          <w:szCs w:val="24"/>
        </w:rPr>
        <w:t>Customer/client feedback and satisfaction surveys, including survey instruments, data, background materials, and reports.</w:t>
      </w:r>
    </w:p>
    <w:p w:rsidR="00B55747" w:rsidRDefault="00B55747">
      <w:pPr>
        <w:pStyle w:val="ListParagraph"/>
        <w:tabs>
          <w:tab w:val="left" w:pos="900"/>
          <w:tab w:val="left" w:pos="1080"/>
        </w:tabs>
        <w:spacing w:before="120" w:after="120"/>
        <w:ind w:left="1440"/>
        <w:rPr>
          <w:sz w:val="24"/>
          <w:szCs w:val="24"/>
        </w:rPr>
      </w:pPr>
    </w:p>
    <w:p w:rsidR="00B55747" w:rsidRDefault="00C603D2">
      <w:pPr>
        <w:pStyle w:val="ListParagraph"/>
        <w:tabs>
          <w:tab w:val="left" w:pos="900"/>
          <w:tab w:val="left" w:pos="1080"/>
        </w:tabs>
        <w:spacing w:before="120" w:after="120"/>
        <w:ind w:left="1440"/>
        <w:rPr>
          <w:sz w:val="24"/>
          <w:szCs w:val="24"/>
        </w:rPr>
      </w:pPr>
      <w:r>
        <w:rPr>
          <w:sz w:val="24"/>
          <w:szCs w:val="24"/>
        </w:rPr>
        <w:t xml:space="preserve">Temporary. Destroy </w:t>
      </w:r>
      <w:r>
        <w:rPr>
          <w:sz w:val="24"/>
          <w:szCs w:val="24"/>
        </w:rPr>
        <w:t>1 year after resolved, or when no longer needed for business use, whichever is appropriate. DAA-GRS-2017-0001-0001.</w:t>
      </w:r>
    </w:p>
    <w:p w:rsidR="00B55747" w:rsidRDefault="00B55747">
      <w:pPr>
        <w:pStyle w:val="ListParagraph"/>
        <w:tabs>
          <w:tab w:val="left" w:pos="900"/>
          <w:tab w:val="left" w:pos="1080"/>
        </w:tabs>
        <w:spacing w:before="120" w:after="120"/>
        <w:ind w:left="1440"/>
        <w:rPr>
          <w:sz w:val="24"/>
          <w:szCs w:val="24"/>
        </w:rPr>
      </w:pPr>
    </w:p>
    <w:p w:rsidR="00B55747" w:rsidRDefault="00C603D2">
      <w:pPr>
        <w:tabs>
          <w:tab w:val="left" w:pos="900"/>
          <w:tab w:val="left" w:pos="1080"/>
        </w:tabs>
        <w:spacing w:before="120" w:after="120"/>
        <w:ind w:left="720"/>
        <w:rPr>
          <w:rFonts w:asciiTheme="majorHAnsi" w:hAnsiTheme="majorHAnsi"/>
          <w:i/>
          <w:sz w:val="24"/>
          <w:szCs w:val="24"/>
        </w:rPr>
      </w:pPr>
      <w:sdt>
        <w:sdtPr>
          <w:rPr>
            <w:rFonts w:ascii="Cambria" w:hAnsi="Cambria"/>
            <w:b/>
            <w:sz w:val="24"/>
            <w:szCs w:val="24"/>
          </w:rPr>
          <w:id w:val="-114187677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1327818185"/>
          <w:lock w:val="sdtContentLocked"/>
          <w:placeholder>
            <w:docPart w:val="E9479667CDB4443EB7C83735796A14A2"/>
          </w:placeholder>
          <w:group/>
        </w:sdtPr>
        <w:sdtEndPr/>
        <w:sdtContent>
          <w:r>
            <w:rPr>
              <w:rFonts w:asciiTheme="majorHAnsi" w:hAnsiTheme="majorHAnsi"/>
              <w:b/>
              <w:sz w:val="24"/>
              <w:szCs w:val="24"/>
            </w:rPr>
            <w:t>In Progress</w:t>
          </w:r>
        </w:sdtContent>
      </w:sdt>
      <w:r>
        <w:rPr>
          <w:rFonts w:asciiTheme="majorHAnsi" w:hAnsiTheme="majorHAnsi"/>
          <w:i/>
          <w:sz w:val="24"/>
          <w:szCs w:val="24"/>
        </w:rPr>
        <w:t xml:space="preserve"> </w:t>
      </w:r>
    </w:p>
    <w:p w:rsidR="00B55747" w:rsidRDefault="00C603D2">
      <w:pPr>
        <w:tabs>
          <w:tab w:val="left" w:pos="900"/>
          <w:tab w:val="left" w:pos="1080"/>
        </w:tabs>
        <w:spacing w:before="120" w:after="120"/>
        <w:ind w:left="720"/>
        <w:rPr>
          <w:rFonts w:asciiTheme="majorHAnsi" w:hAnsiTheme="majorHAnsi"/>
          <w:i/>
          <w:sz w:val="24"/>
          <w:szCs w:val="24"/>
        </w:rPr>
      </w:pPr>
      <w:sdt>
        <w:sdtPr>
          <w:rPr>
            <w:rFonts w:asciiTheme="majorHAnsi" w:hAnsiTheme="majorHAnsi"/>
            <w:b/>
            <w:sz w:val="24"/>
            <w:szCs w:val="24"/>
          </w:rPr>
          <w:id w:val="209266174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sdt>
        <w:sdtPr>
          <w:rPr>
            <w:rFonts w:asciiTheme="majorHAnsi" w:hAnsiTheme="majorHAnsi"/>
            <w:b/>
            <w:sz w:val="24"/>
            <w:szCs w:val="24"/>
          </w:rPr>
          <w:id w:val="-629786200"/>
          <w:lock w:val="sdtContentLocked"/>
          <w:placeholder>
            <w:docPart w:val="E9479667CDB4443EB7C83735796A14A2"/>
          </w:placeholder>
          <w:group/>
        </w:sdtPr>
        <w:sdtEndPr/>
        <w:sdtContent>
          <w:r>
            <w:rPr>
              <w:rFonts w:asciiTheme="majorHAnsi" w:hAnsiTheme="majorHAnsi"/>
              <w:b/>
              <w:sz w:val="24"/>
              <w:szCs w:val="24"/>
            </w:rPr>
            <w:tab/>
            <w:t>No:</w:t>
          </w:r>
        </w:sdtContent>
      </w:sdt>
      <w:r>
        <w:rPr>
          <w:rFonts w:asciiTheme="majorHAnsi" w:hAnsiTheme="majorHAnsi"/>
          <w:b/>
          <w:sz w:val="24"/>
          <w:szCs w:val="24"/>
        </w:rPr>
        <w:t xml:space="preserve"> </w:t>
      </w:r>
    </w:p>
    <w:sdt>
      <w:sdtPr>
        <w:rPr>
          <w:rFonts w:asciiTheme="majorHAnsi" w:hAnsiTheme="majorHAnsi"/>
          <w:b w:val="0"/>
          <w:bCs w:val="0"/>
          <w:kern w:val="0"/>
          <w:sz w:val="20"/>
          <w:szCs w:val="20"/>
        </w:rPr>
        <w:id w:val="423314654"/>
        <w:lock w:val="sdtContentLocked"/>
        <w:placeholder>
          <w:docPart w:val="E9479667CDB4443EB7C83735796A14A2"/>
        </w:placeholder>
        <w:group/>
      </w:sdtPr>
      <w:sdtEndPr>
        <w:rPr>
          <w:sz w:val="24"/>
          <w:szCs w:val="24"/>
        </w:rPr>
      </w:sdtEndPr>
      <w:sdtContent>
        <w:p w:rsidR="00B55747" w:rsidRDefault="00C603D2">
          <w:pPr>
            <w:pStyle w:val="Heading1"/>
            <w:spacing w:before="480" w:after="120"/>
            <w:jc w:val="center"/>
            <w:rPr>
              <w:rFonts w:asciiTheme="majorHAnsi" w:hAnsiTheme="majorHAnsi"/>
            </w:rPr>
          </w:pPr>
          <w:r>
            <w:rPr>
              <w:rFonts w:asciiTheme="majorHAnsi" w:hAnsiTheme="majorHAnsi"/>
            </w:rPr>
            <w:t>SYSTEM LIFECYCLE</w:t>
          </w:r>
        </w:p>
        <w:p w:rsidR="00B55747" w:rsidRDefault="00C603D2">
          <w:pPr>
            <w:keepNext/>
            <w:spacing w:before="120" w:after="120"/>
            <w:ind w:left="720"/>
            <w:rPr>
              <w:rFonts w:asciiTheme="majorHAnsi" w:hAnsiTheme="majorHAnsi"/>
              <w:bCs/>
              <w:sz w:val="24"/>
              <w:szCs w:val="24"/>
              <w:lang w:val="en"/>
            </w:rPr>
          </w:pPr>
          <w:r>
            <w:rPr>
              <w:rFonts w:asciiTheme="majorHAnsi" w:hAnsiTheme="majorHAnsi"/>
              <w:bCs/>
              <w:sz w:val="24"/>
              <w:szCs w:val="24"/>
              <w:lang w:val="en"/>
            </w:rPr>
            <w:t xml:space="preserve">The systems development life cycle (SDLC) is a process for planning, creating, testing, and deploying an information system. </w:t>
          </w:r>
          <w:r>
            <w:rPr>
              <w:rFonts w:asciiTheme="majorHAnsi" w:hAnsiTheme="majorHAnsi"/>
              <w:sz w:val="24"/>
              <w:szCs w:val="24"/>
            </w:rPr>
            <w:t>Privacy risk can change depending on where a system is in its lifecycle</w:t>
          </w:r>
          <w:r>
            <w:rPr>
              <w:rFonts w:asciiTheme="majorHAnsi" w:hAnsiTheme="majorHAnsi"/>
              <w:bCs/>
              <w:sz w:val="24"/>
              <w:szCs w:val="24"/>
              <w:lang w:val="en"/>
            </w:rPr>
            <w:t>.</w:t>
          </w:r>
        </w:p>
        <w:p w:rsidR="00B55747" w:rsidRDefault="00C603D2">
          <w:pPr>
            <w:pStyle w:val="Heading2"/>
            <w:spacing w:before="120" w:after="120"/>
            <w:ind w:left="720" w:hanging="720"/>
            <w:rPr>
              <w:rFonts w:asciiTheme="majorHAnsi" w:hAnsiTheme="majorHAnsi"/>
              <w:sz w:val="24"/>
              <w:szCs w:val="24"/>
            </w:rPr>
          </w:pPr>
          <w:r>
            <w:rPr>
              <w:rFonts w:asciiTheme="majorHAnsi" w:hAnsiTheme="majorHAnsi"/>
              <w:sz w:val="24"/>
              <w:szCs w:val="24"/>
            </w:rPr>
            <w:t xml:space="preserve">Was this system IN PLACE in an ELECTRONIC FORMAT prior to </w:t>
          </w:r>
          <w:r>
            <w:rPr>
              <w:rFonts w:asciiTheme="majorHAnsi" w:hAnsiTheme="majorHAnsi"/>
              <w:sz w:val="24"/>
              <w:szCs w:val="24"/>
            </w:rPr>
            <w:t>2002?</w:t>
          </w:r>
        </w:p>
        <w:p w:rsidR="00B55747" w:rsidRDefault="00C603D2">
          <w:pPr>
            <w:ind w:left="720"/>
            <w:rPr>
              <w:rFonts w:asciiTheme="majorHAnsi" w:hAnsiTheme="majorHAnsi"/>
              <w:sz w:val="24"/>
              <w:szCs w:val="24"/>
            </w:rPr>
          </w:pPr>
          <w:hyperlink r:id="rId50" w:history="1">
            <w:r>
              <w:rPr>
                <w:rStyle w:val="Hyperlink"/>
                <w:rFonts w:asciiTheme="majorHAnsi" w:hAnsiTheme="majorHAnsi"/>
                <w:sz w:val="24"/>
                <w:szCs w:val="24"/>
              </w:rPr>
              <w:t>The E-Government Act of 2002</w:t>
            </w:r>
          </w:hyperlink>
          <w:r>
            <w:rPr>
              <w:rFonts w:asciiTheme="majorHAnsi" w:hAnsiTheme="majorHAnsi"/>
              <w:sz w:val="24"/>
              <w:szCs w:val="24"/>
            </w:rPr>
            <w:t xml:space="preserve"> (EGov) establishes criteria for the types of systems that require additional privacy considerations.  It applies to systems established </w:t>
          </w:r>
          <w:r>
            <w:rPr>
              <w:rFonts w:asciiTheme="majorHAnsi" w:hAnsiTheme="majorHAnsi"/>
              <w:sz w:val="24"/>
              <w:szCs w:val="24"/>
            </w:rPr>
            <w:t>in 2002 or later, or existing systems that were modified after 2002.</w:t>
          </w:r>
        </w:p>
      </w:sdtContent>
    </w:sdt>
    <w:p w:rsidR="00B55747" w:rsidRDefault="00C603D2">
      <w:pPr>
        <w:tabs>
          <w:tab w:val="left" w:pos="1080"/>
        </w:tabs>
        <w:rPr>
          <w:rFonts w:asciiTheme="majorHAnsi" w:hAnsiTheme="majorHAnsi"/>
          <w:b/>
          <w:sz w:val="24"/>
          <w:szCs w:val="24"/>
        </w:rPr>
      </w:pPr>
      <w:sdt>
        <w:sdtPr>
          <w:rPr>
            <w:rFonts w:ascii="Cambria" w:hAnsi="Cambria"/>
            <w:b/>
            <w:sz w:val="24"/>
            <w:szCs w:val="24"/>
          </w:rPr>
          <w:id w:val="-28788805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2014103390"/>
          <w:lock w:val="sdtContentLocked"/>
          <w:placeholder>
            <w:docPart w:val="E9479667CDB4443EB7C83735796A14A2"/>
          </w:placeholder>
          <w:group/>
        </w:sdtPr>
        <w:sdtEndPr>
          <w:rPr>
            <w:b w:val="0"/>
          </w:rPr>
        </w:sdtEndPr>
        <w:sdtContent>
          <w:r>
            <w:rPr>
              <w:rFonts w:asciiTheme="majorHAnsi" w:hAnsiTheme="majorHAnsi"/>
              <w:b/>
              <w:sz w:val="24"/>
              <w:szCs w:val="24"/>
            </w:rPr>
            <w:t>Yes</w:t>
          </w:r>
          <w:r>
            <w:rPr>
              <w:rFonts w:asciiTheme="majorHAnsi" w:hAnsiTheme="majorHAnsi"/>
              <w:sz w:val="24"/>
              <w:szCs w:val="24"/>
            </w:rPr>
            <w:t>:</w:t>
          </w:r>
        </w:sdtContent>
      </w:sdt>
      <w:r>
        <w:rPr>
          <w:rFonts w:asciiTheme="majorHAnsi" w:hAnsiTheme="majorHAnsi"/>
          <w:sz w:val="24"/>
          <w:szCs w:val="24"/>
        </w:rPr>
        <w:t xml:space="preserve"> </w:t>
      </w:r>
    </w:p>
    <w:p w:rsidR="00B55747" w:rsidRDefault="00C603D2">
      <w:pPr>
        <w:tabs>
          <w:tab w:val="left" w:pos="1080"/>
        </w:tabs>
        <w:ind w:left="720"/>
        <w:rPr>
          <w:rFonts w:asciiTheme="majorHAnsi" w:hAnsiTheme="majorHAnsi"/>
          <w:sz w:val="24"/>
          <w:szCs w:val="24"/>
        </w:rPr>
      </w:pPr>
      <w:sdt>
        <w:sdtPr>
          <w:rPr>
            <w:rFonts w:ascii="Cambria" w:hAnsi="Cambria"/>
            <w:b/>
            <w:sz w:val="24"/>
            <w:szCs w:val="24"/>
          </w:rPr>
          <w:id w:val="-129644367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sdt>
        <w:sdtPr>
          <w:rPr>
            <w:rFonts w:ascii="Cambria" w:hAnsi="Cambria"/>
            <w:b/>
            <w:sz w:val="24"/>
            <w:szCs w:val="24"/>
          </w:rPr>
          <w:id w:val="110259058"/>
          <w:lock w:val="contentLocked"/>
          <w:placeholder>
            <w:docPart w:val="E9479667CDB4443EB7C83735796A14A2"/>
          </w:placeholder>
          <w:group/>
        </w:sdtPr>
        <w:sdtEndPr>
          <w:rPr>
            <w:rFonts w:asciiTheme="majorHAnsi" w:hAnsiTheme="majorHAnsi"/>
            <w:b w:val="0"/>
          </w:rPr>
        </w:sdtEndPr>
        <w:sdtContent>
          <w:sdt>
            <w:sdtPr>
              <w:rPr>
                <w:rFonts w:ascii="Cambria" w:hAnsi="Cambria"/>
                <w:b/>
                <w:sz w:val="24"/>
                <w:szCs w:val="24"/>
              </w:rPr>
              <w:id w:val="-1572805773"/>
              <w:lock w:val="sdtContentLocked"/>
              <w:placeholder>
                <w:docPart w:val="E9479667CDB4443EB7C83735796A14A2"/>
              </w:placeholder>
              <w:group/>
            </w:sdtPr>
            <w:sdtEndPr>
              <w:rPr>
                <w:rFonts w:asciiTheme="majorHAnsi" w:hAnsiTheme="majorHAnsi"/>
                <w:b w:val="0"/>
              </w:rPr>
            </w:sdtEndPr>
            <w:sdtContent>
              <w:r>
                <w:rPr>
                  <w:rFonts w:asciiTheme="majorHAnsi" w:hAnsiTheme="majorHAnsi"/>
                  <w:b/>
                  <w:sz w:val="24"/>
                  <w:szCs w:val="24"/>
                </w:rPr>
                <w:t>Not Applicable</w:t>
              </w:r>
              <w:r>
                <w:rPr>
                  <w:rFonts w:asciiTheme="majorHAnsi" w:hAnsiTheme="majorHAnsi"/>
                  <w:sz w:val="24"/>
                  <w:szCs w:val="24"/>
                </w:rPr>
                <w:t>:</w:t>
              </w:r>
            </w:sdtContent>
          </w:sdt>
          <w:r>
            <w:rPr>
              <w:rFonts w:asciiTheme="majorHAnsi" w:hAnsiTheme="majorHAnsi"/>
              <w:sz w:val="24"/>
              <w:szCs w:val="24"/>
            </w:rPr>
            <w:t xml:space="preserve"> System is not currently an electronic system. Proceed to Section 4</w:t>
          </w:r>
        </w:sdtContent>
      </w:sdt>
      <w:r>
        <w:rPr>
          <w:rFonts w:asciiTheme="majorHAnsi" w:hAnsiTheme="majorHAnsi"/>
          <w:sz w:val="24"/>
          <w:szCs w:val="24"/>
        </w:rPr>
        <w:t>.</w:t>
      </w:r>
    </w:p>
    <w:p w:rsidR="00B55747" w:rsidRDefault="00C603D2">
      <w:pPr>
        <w:tabs>
          <w:tab w:val="left" w:pos="1080"/>
        </w:tabs>
        <w:ind w:left="720"/>
        <w:rPr>
          <w:rFonts w:asciiTheme="majorHAnsi" w:hAnsiTheme="majorHAnsi"/>
          <w:sz w:val="24"/>
          <w:szCs w:val="24"/>
        </w:rPr>
      </w:pPr>
      <w:sdt>
        <w:sdtPr>
          <w:rPr>
            <w:rFonts w:ascii="Cambria" w:hAnsi="Cambria"/>
            <w:b/>
            <w:sz w:val="24"/>
            <w:szCs w:val="24"/>
          </w:rPr>
          <w:id w:val="1074623273"/>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No</w:t>
      </w:r>
      <w:r>
        <w:rPr>
          <w:rFonts w:asciiTheme="majorHAnsi" w:hAnsiTheme="majorHAnsi"/>
          <w:sz w:val="24"/>
          <w:szCs w:val="24"/>
        </w:rPr>
        <w:t>:</w:t>
      </w:r>
    </w:p>
    <w:sdt>
      <w:sdtPr>
        <w:rPr>
          <w:rFonts w:asciiTheme="majorHAnsi" w:hAnsiTheme="majorHAnsi"/>
          <w:sz w:val="24"/>
          <w:szCs w:val="24"/>
        </w:rPr>
        <w:id w:val="-1973903827"/>
        <w:lock w:val="sdtContentLocked"/>
        <w:placeholder>
          <w:docPart w:val="E9479667CDB4443EB7C83735796A14A2"/>
        </w:placeholder>
        <w:group/>
      </w:sdtPr>
      <w:sdtEndPr/>
      <w:sdtContent>
        <w:p w:rsidR="00B55747" w:rsidRDefault="00C603D2">
          <w:pPr>
            <w:pStyle w:val="Heading2"/>
            <w:spacing w:before="120" w:after="120"/>
            <w:ind w:left="720" w:hanging="720"/>
            <w:rPr>
              <w:rFonts w:asciiTheme="majorHAnsi" w:hAnsiTheme="majorHAnsi"/>
              <w:sz w:val="24"/>
              <w:szCs w:val="24"/>
            </w:rPr>
          </w:pPr>
          <w:r>
            <w:rPr>
              <w:rFonts w:asciiTheme="majorHAnsi" w:hAnsiTheme="majorHAnsi"/>
              <w:sz w:val="24"/>
              <w:szCs w:val="24"/>
            </w:rPr>
            <w:t>Has the system been MODIFIED in any way since 2002?</w:t>
          </w:r>
        </w:p>
      </w:sdtContent>
    </w:sdt>
    <w:p w:rsidR="00B55747" w:rsidRDefault="00C603D2">
      <w:pPr>
        <w:tabs>
          <w:tab w:val="left" w:pos="1080"/>
        </w:tabs>
        <w:spacing w:before="120" w:after="120"/>
        <w:ind w:left="720"/>
        <w:rPr>
          <w:rFonts w:asciiTheme="majorHAnsi" w:hAnsiTheme="majorHAnsi"/>
          <w:sz w:val="24"/>
          <w:szCs w:val="24"/>
        </w:rPr>
      </w:pPr>
      <w:sdt>
        <w:sdtPr>
          <w:rPr>
            <w:rFonts w:ascii="Cambria" w:hAnsi="Cambria"/>
            <w:b/>
            <w:sz w:val="24"/>
            <w:szCs w:val="24"/>
          </w:rPr>
          <w:id w:val="2076861099"/>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Yes</w:t>
      </w:r>
      <w:r>
        <w:rPr>
          <w:rFonts w:asciiTheme="majorHAnsi" w:hAnsiTheme="majorHAnsi"/>
          <w:sz w:val="24"/>
          <w:szCs w:val="24"/>
        </w:rPr>
        <w:t xml:space="preserve">: The system </w:t>
      </w:r>
      <w:r>
        <w:rPr>
          <w:rFonts w:asciiTheme="majorHAnsi" w:hAnsiTheme="majorHAnsi"/>
          <w:sz w:val="24"/>
          <w:szCs w:val="24"/>
        </w:rPr>
        <w:t>has been modified since 2002.</w:t>
      </w:r>
    </w:p>
    <w:p w:rsidR="00B55747" w:rsidRDefault="00C603D2">
      <w:pPr>
        <w:tabs>
          <w:tab w:val="left" w:pos="1080"/>
        </w:tabs>
        <w:spacing w:before="120" w:after="120"/>
        <w:ind w:left="1440" w:hanging="720"/>
        <w:rPr>
          <w:rFonts w:asciiTheme="majorHAnsi" w:hAnsiTheme="majorHAnsi"/>
          <w:sz w:val="24"/>
          <w:szCs w:val="24"/>
        </w:rPr>
      </w:pPr>
      <w:sdt>
        <w:sdtPr>
          <w:rPr>
            <w:rFonts w:ascii="Cambria" w:hAnsi="Cambria"/>
            <w:b/>
            <w:sz w:val="24"/>
            <w:szCs w:val="24"/>
          </w:rPr>
          <w:id w:val="-92695742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760909384"/>
          <w:lock w:val="contentLocked"/>
          <w:placeholder>
            <w:docPart w:val="E9479667CDB4443EB7C83735796A14A2"/>
          </w:placeholder>
          <w:group/>
        </w:sdtPr>
        <w:sdtEndPr/>
        <w:sdtContent>
          <w:r>
            <w:rPr>
              <w:rFonts w:asciiTheme="majorHAnsi" w:hAnsiTheme="majorHAnsi"/>
              <w:b/>
              <w:sz w:val="24"/>
              <w:szCs w:val="24"/>
            </w:rPr>
            <w:t>Maintenance.</w:t>
          </w:r>
        </w:sdtContent>
      </w:sdt>
    </w:p>
    <w:p w:rsidR="00B55747" w:rsidRDefault="00C603D2">
      <w:pPr>
        <w:tabs>
          <w:tab w:val="left" w:pos="1080"/>
        </w:tabs>
        <w:spacing w:before="120" w:after="120"/>
        <w:ind w:left="1440" w:hanging="720"/>
        <w:rPr>
          <w:rFonts w:asciiTheme="majorHAnsi" w:hAnsiTheme="majorHAnsi"/>
          <w:b/>
          <w:sz w:val="24"/>
          <w:szCs w:val="24"/>
        </w:rPr>
      </w:pPr>
      <w:sdt>
        <w:sdtPr>
          <w:rPr>
            <w:rFonts w:ascii="Cambria" w:hAnsi="Cambria"/>
            <w:b/>
            <w:sz w:val="24"/>
            <w:szCs w:val="24"/>
          </w:rPr>
          <w:id w:val="-74857852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123389732"/>
          <w:lock w:val="contentLocked"/>
          <w:placeholder>
            <w:docPart w:val="E9479667CDB4443EB7C83735796A14A2"/>
          </w:placeholder>
          <w:group/>
        </w:sdtPr>
        <w:sdtEndPr/>
        <w:sdtContent>
          <w:r>
            <w:rPr>
              <w:rFonts w:asciiTheme="majorHAnsi" w:hAnsiTheme="majorHAnsi"/>
              <w:b/>
              <w:sz w:val="24"/>
              <w:szCs w:val="24"/>
            </w:rPr>
            <w:t>Security.</w:t>
          </w:r>
        </w:sdtContent>
      </w:sdt>
      <w:r>
        <w:rPr>
          <w:rFonts w:asciiTheme="majorHAnsi" w:hAnsiTheme="majorHAnsi"/>
          <w:b/>
          <w:sz w:val="24"/>
          <w:szCs w:val="24"/>
        </w:rPr>
        <w:t xml:space="preserve"> </w:t>
      </w:r>
    </w:p>
    <w:p w:rsidR="00B55747" w:rsidRDefault="00C603D2">
      <w:pPr>
        <w:tabs>
          <w:tab w:val="left" w:pos="1080"/>
        </w:tabs>
        <w:spacing w:before="120" w:after="120"/>
        <w:ind w:left="1440" w:hanging="720"/>
        <w:rPr>
          <w:rFonts w:asciiTheme="majorHAnsi" w:hAnsiTheme="majorHAnsi"/>
          <w:i/>
          <w:sz w:val="24"/>
          <w:szCs w:val="24"/>
        </w:rPr>
      </w:pPr>
      <w:sdt>
        <w:sdtPr>
          <w:rPr>
            <w:rFonts w:ascii="Cambria" w:hAnsi="Cambria"/>
            <w:b/>
            <w:sz w:val="24"/>
            <w:szCs w:val="24"/>
          </w:rPr>
          <w:id w:val="-40283781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2083507698"/>
          <w:lock w:val="contentLocked"/>
          <w:placeholder>
            <w:docPart w:val="E9479667CDB4443EB7C83735796A14A2"/>
          </w:placeholder>
          <w:group/>
        </w:sdtPr>
        <w:sdtEndPr>
          <w:rPr>
            <w:b w:val="0"/>
          </w:rPr>
        </w:sdtEndPr>
        <w:sdtContent>
          <w:r>
            <w:rPr>
              <w:rFonts w:asciiTheme="majorHAnsi" w:hAnsiTheme="majorHAnsi"/>
              <w:b/>
              <w:sz w:val="24"/>
              <w:szCs w:val="24"/>
            </w:rPr>
            <w:t>Changes Creating Privacy Risk</w:t>
          </w:r>
          <w:r>
            <w:rPr>
              <w:rFonts w:asciiTheme="majorHAnsi" w:hAnsiTheme="majorHAnsi"/>
              <w:sz w:val="24"/>
              <w:szCs w:val="24"/>
            </w:rPr>
            <w:t>:</w:t>
          </w:r>
        </w:sdtContent>
      </w:sdt>
      <w:r>
        <w:rPr>
          <w:rFonts w:asciiTheme="majorHAnsi" w:hAnsiTheme="majorHAnsi"/>
          <w:sz w:val="24"/>
          <w:szCs w:val="24"/>
        </w:rPr>
        <w:t xml:space="preserve"> </w:t>
      </w:r>
    </w:p>
    <w:p w:rsidR="00B55747" w:rsidRDefault="00C603D2">
      <w:pPr>
        <w:ind w:left="720"/>
        <w:rPr>
          <w:rFonts w:asciiTheme="majorHAnsi" w:hAnsiTheme="majorHAnsi"/>
          <w:sz w:val="24"/>
          <w:szCs w:val="24"/>
        </w:rPr>
      </w:pPr>
      <w:sdt>
        <w:sdtPr>
          <w:rPr>
            <w:rFonts w:ascii="Cambria" w:hAnsi="Cambria"/>
            <w:b/>
            <w:sz w:val="24"/>
            <w:szCs w:val="24"/>
          </w:rPr>
          <w:id w:val="826637874"/>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1045262246"/>
          <w:lock w:val="sdtContentLocked"/>
          <w:placeholder>
            <w:docPart w:val="E9479667CDB4443EB7C83735796A14A2"/>
          </w:placeholder>
          <w:group/>
        </w:sdtPr>
        <w:sdtEndPr>
          <w:rPr>
            <w:b w:val="0"/>
          </w:rPr>
        </w:sdtEndPr>
        <w:sdtContent>
          <w:r>
            <w:rPr>
              <w:rFonts w:asciiTheme="majorHAnsi" w:hAnsiTheme="majorHAnsi"/>
              <w:b/>
              <w:sz w:val="24"/>
              <w:szCs w:val="24"/>
            </w:rPr>
            <w:t>Other</w:t>
          </w:r>
          <w:r>
            <w:rPr>
              <w:rFonts w:asciiTheme="majorHAnsi" w:hAnsiTheme="majorHAnsi"/>
              <w:sz w:val="24"/>
              <w:szCs w:val="24"/>
            </w:rPr>
            <w:t>:</w:t>
          </w:r>
        </w:sdtContent>
      </w:sdt>
      <w:r>
        <w:rPr>
          <w:rFonts w:asciiTheme="majorHAnsi" w:hAnsiTheme="majorHAnsi"/>
          <w:sz w:val="24"/>
          <w:szCs w:val="24"/>
        </w:rPr>
        <w:t xml:space="preserve"> </w:t>
      </w:r>
      <w:r>
        <w:rPr>
          <w:sz w:val="24"/>
          <w:szCs w:val="24"/>
        </w:rPr>
        <w:t xml:space="preserve">The Kittyhawk B4UFLY 2.0 app will replace the original B4UFLY app developed by NDi.  B4UFLY 2.0 will offer users the same general features and functionality. </w:t>
      </w:r>
    </w:p>
    <w:p w:rsidR="00B55747" w:rsidRDefault="00C603D2">
      <w:pPr>
        <w:tabs>
          <w:tab w:val="left" w:pos="1080"/>
        </w:tabs>
        <w:spacing w:before="120" w:after="120"/>
        <w:ind w:left="720"/>
        <w:rPr>
          <w:rFonts w:asciiTheme="majorHAnsi" w:hAnsiTheme="majorHAnsi"/>
          <w:sz w:val="24"/>
          <w:szCs w:val="24"/>
        </w:rPr>
      </w:pPr>
      <w:sdt>
        <w:sdtPr>
          <w:rPr>
            <w:rFonts w:ascii="Cambria" w:hAnsi="Cambria"/>
            <w:b/>
            <w:sz w:val="24"/>
            <w:szCs w:val="24"/>
          </w:rPr>
          <w:id w:val="28964158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 xml:space="preserve"> </w:t>
      </w:r>
      <w:sdt>
        <w:sdtPr>
          <w:rPr>
            <w:rFonts w:asciiTheme="majorHAnsi" w:hAnsiTheme="majorHAnsi"/>
            <w:b/>
            <w:sz w:val="24"/>
            <w:szCs w:val="24"/>
          </w:rPr>
          <w:id w:val="-496883906"/>
          <w:lock w:val="sdtContentLocked"/>
          <w:placeholder>
            <w:docPart w:val="E9479667CDB4443EB7C83735796A14A2"/>
          </w:placeholder>
          <w:group/>
        </w:sdtPr>
        <w:sdtEndPr>
          <w:rPr>
            <w:b w:val="0"/>
          </w:rPr>
        </w:sdtEndPr>
        <w:sdtContent>
          <w:r>
            <w:rPr>
              <w:rFonts w:asciiTheme="majorHAnsi" w:hAnsiTheme="majorHAnsi"/>
              <w:b/>
              <w:sz w:val="24"/>
              <w:szCs w:val="24"/>
            </w:rPr>
            <w:t>No</w:t>
          </w:r>
          <w:r>
            <w:rPr>
              <w:rFonts w:asciiTheme="majorHAnsi" w:hAnsiTheme="majorHAnsi"/>
              <w:sz w:val="24"/>
              <w:szCs w:val="24"/>
            </w:rPr>
            <w:t>: The system has not been modified in any way since 2002.</w:t>
          </w:r>
        </w:sdtContent>
      </w:sdt>
      <w:r>
        <w:rPr>
          <w:rFonts w:asciiTheme="majorHAnsi" w:hAnsiTheme="majorHAnsi"/>
          <w:sz w:val="24"/>
          <w:szCs w:val="24"/>
        </w:rPr>
        <w:t xml:space="preserve">  </w:t>
      </w:r>
    </w:p>
    <w:sdt>
      <w:sdtPr>
        <w:rPr>
          <w:rFonts w:asciiTheme="majorHAnsi" w:hAnsiTheme="majorHAnsi"/>
          <w:sz w:val="24"/>
          <w:szCs w:val="24"/>
        </w:rPr>
        <w:id w:val="-528019360"/>
        <w:lock w:val="sdtContentLocked"/>
        <w:placeholder>
          <w:docPart w:val="E9479667CDB4443EB7C83735796A14A2"/>
        </w:placeholder>
        <w:group/>
      </w:sdtPr>
      <w:sdtEndPr/>
      <w:sdtContent>
        <w:p w:rsidR="00B55747" w:rsidRDefault="00C603D2">
          <w:pPr>
            <w:pStyle w:val="Heading2"/>
            <w:spacing w:before="120" w:after="120"/>
            <w:ind w:left="720" w:hanging="720"/>
            <w:rPr>
              <w:rFonts w:asciiTheme="majorHAnsi" w:hAnsiTheme="majorHAnsi"/>
              <w:sz w:val="24"/>
              <w:szCs w:val="24"/>
            </w:rPr>
          </w:pPr>
          <w:r>
            <w:rPr>
              <w:rFonts w:asciiTheme="majorHAnsi" w:hAnsiTheme="majorHAnsi"/>
              <w:sz w:val="24"/>
              <w:szCs w:val="24"/>
            </w:rPr>
            <w:t>Is the system a CONTRACTOR-ow</w:t>
          </w:r>
          <w:r>
            <w:rPr>
              <w:rFonts w:asciiTheme="majorHAnsi" w:hAnsiTheme="majorHAnsi"/>
              <w:sz w:val="24"/>
              <w:szCs w:val="24"/>
            </w:rPr>
            <w:t>ned or -managed system?</w:t>
          </w:r>
        </w:p>
      </w:sdtContent>
    </w:sdt>
    <w:p w:rsidR="00B55747" w:rsidRDefault="00C603D2">
      <w:pPr>
        <w:tabs>
          <w:tab w:val="left" w:pos="1080"/>
        </w:tabs>
        <w:spacing w:before="120" w:after="120"/>
        <w:ind w:left="720"/>
        <w:rPr>
          <w:rFonts w:asciiTheme="majorHAnsi" w:hAnsiTheme="majorHAnsi"/>
          <w:sz w:val="24"/>
          <w:szCs w:val="24"/>
        </w:rPr>
      </w:pPr>
      <w:sdt>
        <w:sdtPr>
          <w:rPr>
            <w:rFonts w:ascii="Cambria" w:hAnsi="Cambria"/>
            <w:b/>
            <w:sz w:val="24"/>
            <w:szCs w:val="24"/>
          </w:rPr>
          <w:id w:val="47275381"/>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sz w:val="24"/>
          <w:szCs w:val="24"/>
        </w:rPr>
        <w:tab/>
      </w:r>
      <w:sdt>
        <w:sdtPr>
          <w:rPr>
            <w:rFonts w:asciiTheme="majorHAnsi" w:hAnsiTheme="majorHAnsi"/>
            <w:sz w:val="24"/>
            <w:szCs w:val="24"/>
          </w:rPr>
          <w:id w:val="882912258"/>
          <w:lock w:val="sdtContentLocked"/>
          <w:placeholder>
            <w:docPart w:val="E9479667CDB4443EB7C83735796A14A2"/>
          </w:placeholder>
          <w:group/>
        </w:sdtPr>
        <w:sdtEndPr/>
        <w:sdtContent>
          <w:r>
            <w:rPr>
              <w:rFonts w:asciiTheme="majorHAnsi" w:hAnsiTheme="majorHAnsi"/>
              <w:b/>
              <w:sz w:val="24"/>
              <w:szCs w:val="24"/>
            </w:rPr>
            <w:t>Yes</w:t>
          </w:r>
          <w:r>
            <w:rPr>
              <w:rFonts w:asciiTheme="majorHAnsi" w:hAnsiTheme="majorHAnsi"/>
              <w:sz w:val="24"/>
              <w:szCs w:val="24"/>
            </w:rPr>
            <w:t>: The system is owned or managed under contract</w:t>
          </w:r>
        </w:sdtContent>
      </w:sdt>
      <w:r>
        <w:rPr>
          <w:rFonts w:asciiTheme="majorHAnsi" w:hAnsiTheme="majorHAnsi"/>
          <w:sz w:val="24"/>
          <w:szCs w:val="24"/>
        </w:rPr>
        <w:t>.</w:t>
      </w:r>
    </w:p>
    <w:p w:rsidR="00B55747" w:rsidRDefault="00C603D2">
      <w:pPr>
        <w:pStyle w:val="Default"/>
        <w:ind w:left="720"/>
        <w:rPr>
          <w:rFonts w:ascii="Arial" w:hAnsi="Arial" w:cs="Arial"/>
        </w:rPr>
      </w:pPr>
      <w:sdt>
        <w:sdtPr>
          <w:rPr>
            <w:rFonts w:asciiTheme="majorHAnsi" w:hAnsiTheme="majorHAnsi"/>
            <w:b/>
          </w:rPr>
          <w:id w:val="88667619"/>
          <w:lock w:val="sdtContentLocked"/>
          <w:placeholder>
            <w:docPart w:val="E9479667CDB4443EB7C83735796A14A2"/>
          </w:placeholder>
          <w:group/>
        </w:sdtPr>
        <w:sdtEndPr/>
        <w:sdtContent>
          <w:r>
            <w:rPr>
              <w:rFonts w:asciiTheme="majorHAnsi" w:hAnsiTheme="majorHAnsi"/>
              <w:b/>
            </w:rPr>
            <w:t>Contract Number:</w:t>
          </w:r>
        </w:sdtContent>
      </w:sdt>
      <w:r>
        <w:rPr>
          <w:rFonts w:asciiTheme="majorHAnsi" w:hAnsiTheme="majorHAnsi"/>
          <w:b/>
        </w:rPr>
        <w:t xml:space="preserve"> </w:t>
      </w:r>
      <w:r>
        <w:rPr>
          <w:rFonts w:ascii="Times New Roman" w:hAnsi="Times New Roman" w:cs="Times New Roman"/>
        </w:rPr>
        <w:t>692M15-19-T-00014</w:t>
      </w:r>
    </w:p>
    <w:p w:rsidR="00B55747" w:rsidRDefault="00C603D2">
      <w:pPr>
        <w:tabs>
          <w:tab w:val="left" w:pos="1080"/>
        </w:tabs>
        <w:spacing w:before="120" w:after="120"/>
        <w:ind w:left="1440" w:hanging="720"/>
        <w:rPr>
          <w:rFonts w:asciiTheme="majorHAnsi" w:hAnsiTheme="majorHAnsi"/>
          <w:i/>
          <w:sz w:val="24"/>
          <w:szCs w:val="24"/>
        </w:rPr>
      </w:pPr>
      <w:sdt>
        <w:sdtPr>
          <w:rPr>
            <w:rFonts w:asciiTheme="majorHAnsi" w:hAnsiTheme="majorHAnsi"/>
            <w:b/>
            <w:sz w:val="24"/>
            <w:szCs w:val="24"/>
          </w:rPr>
          <w:id w:val="1041564902"/>
          <w:lock w:val="sdtContentLocked"/>
          <w:placeholder>
            <w:docPart w:val="E9479667CDB4443EB7C83735796A14A2"/>
          </w:placeholder>
          <w:group/>
        </w:sdtPr>
        <w:sdtEndPr/>
        <w:sdtContent>
          <w:r>
            <w:rPr>
              <w:rFonts w:asciiTheme="majorHAnsi" w:hAnsiTheme="majorHAnsi"/>
              <w:b/>
              <w:sz w:val="24"/>
              <w:szCs w:val="24"/>
            </w:rPr>
            <w:tab/>
            <w:t>Contractor:</w:t>
          </w:r>
        </w:sdtContent>
      </w:sdt>
      <w:r>
        <w:rPr>
          <w:rFonts w:asciiTheme="majorHAnsi" w:hAnsiTheme="majorHAnsi"/>
          <w:b/>
          <w:sz w:val="24"/>
          <w:szCs w:val="24"/>
        </w:rPr>
        <w:t xml:space="preserve"> </w:t>
      </w:r>
      <w:r>
        <w:rPr>
          <w:rFonts w:asciiTheme="majorHAnsi" w:hAnsiTheme="majorHAnsi"/>
          <w:sz w:val="24"/>
          <w:szCs w:val="24"/>
        </w:rPr>
        <w:t xml:space="preserve"> </w:t>
      </w:r>
      <w:r>
        <w:rPr>
          <w:sz w:val="24"/>
          <w:szCs w:val="24"/>
        </w:rPr>
        <w:t xml:space="preserve">Kittyhawk </w:t>
      </w:r>
    </w:p>
    <w:p w:rsidR="00B55747" w:rsidRDefault="00C603D2">
      <w:pPr>
        <w:tabs>
          <w:tab w:val="left" w:pos="1080"/>
        </w:tabs>
        <w:spacing w:before="120" w:after="120"/>
        <w:ind w:left="720"/>
        <w:rPr>
          <w:rFonts w:asciiTheme="majorHAnsi" w:hAnsiTheme="majorHAnsi"/>
          <w:sz w:val="24"/>
          <w:szCs w:val="24"/>
        </w:rPr>
      </w:pPr>
      <w:sdt>
        <w:sdtPr>
          <w:rPr>
            <w:rFonts w:ascii="Cambria" w:hAnsi="Cambria"/>
            <w:b/>
            <w:sz w:val="24"/>
            <w:szCs w:val="24"/>
          </w:rPr>
          <w:id w:val="-173931400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sz w:val="24"/>
          <w:szCs w:val="24"/>
        </w:rPr>
        <w:tab/>
      </w:r>
      <w:sdt>
        <w:sdtPr>
          <w:rPr>
            <w:rFonts w:asciiTheme="majorHAnsi" w:hAnsiTheme="majorHAnsi"/>
            <w:b/>
            <w:sz w:val="24"/>
            <w:szCs w:val="24"/>
          </w:rPr>
          <w:id w:val="-730158521"/>
          <w:lock w:val="sdtContentLocked"/>
          <w:placeholder>
            <w:docPart w:val="E9479667CDB4443EB7C83735796A14A2"/>
          </w:placeholder>
          <w:group/>
        </w:sdtPr>
        <w:sdtEndPr>
          <w:rPr>
            <w:b w:val="0"/>
          </w:rPr>
        </w:sdtEndPr>
        <w:sdtContent>
          <w:r>
            <w:rPr>
              <w:rFonts w:asciiTheme="majorHAnsi" w:hAnsiTheme="majorHAnsi"/>
              <w:b/>
              <w:sz w:val="24"/>
              <w:szCs w:val="24"/>
            </w:rPr>
            <w:t>No</w:t>
          </w:r>
          <w:r>
            <w:rPr>
              <w:rFonts w:asciiTheme="majorHAnsi" w:hAnsiTheme="majorHAnsi"/>
              <w:sz w:val="24"/>
              <w:szCs w:val="24"/>
            </w:rPr>
            <w:t>: The system is owned and managed by Federal employees.</w:t>
          </w:r>
        </w:sdtContent>
      </w:sdt>
    </w:p>
    <w:sdt>
      <w:sdtPr>
        <w:rPr>
          <w:rFonts w:asciiTheme="majorHAnsi" w:hAnsiTheme="majorHAnsi"/>
          <w:b w:val="0"/>
          <w:bCs w:val="0"/>
          <w:i w:val="0"/>
          <w:iCs w:val="0"/>
          <w:sz w:val="24"/>
          <w:szCs w:val="24"/>
        </w:rPr>
        <w:id w:val="-1394113984"/>
        <w:lock w:val="sdtContentLocked"/>
        <w:placeholder>
          <w:docPart w:val="E9479667CDB4443EB7C83735796A14A2"/>
        </w:placeholder>
        <w:group/>
      </w:sdtPr>
      <w:sdtEndPr/>
      <w:sdtContent>
        <w:p w:rsidR="00B55747" w:rsidRDefault="00C603D2">
          <w:pPr>
            <w:pStyle w:val="Heading2"/>
            <w:spacing w:before="120" w:after="120"/>
            <w:ind w:left="720" w:hanging="720"/>
            <w:rPr>
              <w:rFonts w:asciiTheme="majorHAnsi" w:hAnsiTheme="majorHAnsi"/>
              <w:sz w:val="24"/>
              <w:szCs w:val="24"/>
            </w:rPr>
          </w:pPr>
          <w:r>
            <w:rPr>
              <w:rFonts w:asciiTheme="majorHAnsi" w:hAnsiTheme="majorHAnsi"/>
              <w:sz w:val="24"/>
              <w:szCs w:val="24"/>
            </w:rPr>
            <w:t xml:space="preserve">Has a system Security Risk CATEGORIZATION </w:t>
          </w:r>
          <w:r>
            <w:rPr>
              <w:rFonts w:asciiTheme="majorHAnsi" w:hAnsiTheme="majorHAnsi"/>
              <w:sz w:val="24"/>
              <w:szCs w:val="24"/>
            </w:rPr>
            <w:t>been completed?</w:t>
          </w:r>
        </w:p>
        <w:p w:rsidR="00B55747" w:rsidRDefault="00C603D2">
          <w:pPr>
            <w:spacing w:before="120" w:after="120"/>
            <w:ind w:left="720"/>
            <w:rPr>
              <w:rFonts w:asciiTheme="majorHAnsi" w:hAnsiTheme="majorHAnsi"/>
              <w:sz w:val="24"/>
              <w:szCs w:val="24"/>
            </w:rPr>
          </w:pPr>
          <w:r>
            <w:rPr>
              <w:rFonts w:asciiTheme="majorHAnsi" w:hAnsiTheme="majorHAnsi"/>
              <w:sz w:val="24"/>
              <w:szCs w:val="24"/>
            </w:rPr>
            <w:t>The DOT Privacy Risk Management policy requires that all PII be protected using controls consistent with Federal Information Processing Standard Publication 199 (FIPS 199) moderate confidentiality standards. The OA Privacy Officer should be</w:t>
          </w:r>
          <w:r>
            <w:rPr>
              <w:rFonts w:asciiTheme="majorHAnsi" w:hAnsiTheme="majorHAnsi"/>
              <w:sz w:val="24"/>
              <w:szCs w:val="24"/>
            </w:rPr>
            <w:t xml:space="preserve"> engaged in the risk determination process and take data types into account. </w:t>
          </w:r>
        </w:p>
      </w:sdtContent>
    </w:sdt>
    <w:p w:rsidR="00B55747" w:rsidRDefault="00C603D2">
      <w:pPr>
        <w:pStyle w:val="ListParagraph"/>
        <w:keepNext/>
        <w:tabs>
          <w:tab w:val="left" w:pos="720"/>
          <w:tab w:val="left" w:pos="1080"/>
        </w:tabs>
        <w:spacing w:before="120" w:after="120"/>
        <w:contextualSpacing w:val="0"/>
        <w:rPr>
          <w:rFonts w:asciiTheme="majorHAnsi" w:hAnsiTheme="majorHAnsi"/>
          <w:bCs/>
          <w:sz w:val="24"/>
          <w:szCs w:val="24"/>
        </w:rPr>
      </w:pPr>
      <w:sdt>
        <w:sdtPr>
          <w:rPr>
            <w:rFonts w:ascii="Cambria" w:hAnsi="Cambria"/>
            <w:b/>
            <w:sz w:val="24"/>
            <w:szCs w:val="24"/>
          </w:rPr>
          <w:id w:val="-118752274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bCs/>
          <w:sz w:val="24"/>
          <w:szCs w:val="24"/>
        </w:rPr>
        <w:t xml:space="preserve"> </w:t>
      </w:r>
      <w:sdt>
        <w:sdtPr>
          <w:rPr>
            <w:rFonts w:asciiTheme="majorHAnsi" w:hAnsiTheme="majorHAnsi"/>
            <w:b/>
            <w:bCs/>
            <w:sz w:val="24"/>
            <w:szCs w:val="24"/>
          </w:rPr>
          <w:id w:val="577480704"/>
          <w:lock w:val="sdtContentLocked"/>
          <w:placeholder>
            <w:docPart w:val="E9479667CDB4443EB7C83735796A14A2"/>
          </w:placeholder>
          <w:group/>
        </w:sdtPr>
        <w:sdtEndPr>
          <w:rPr>
            <w:b w:val="0"/>
          </w:rPr>
        </w:sdtEndPr>
        <w:sdtContent>
          <w:r>
            <w:rPr>
              <w:rFonts w:asciiTheme="majorHAnsi" w:hAnsiTheme="majorHAnsi"/>
              <w:b/>
              <w:bCs/>
              <w:sz w:val="24"/>
              <w:szCs w:val="24"/>
            </w:rPr>
            <w:t>Yes</w:t>
          </w:r>
          <w:r>
            <w:rPr>
              <w:rFonts w:asciiTheme="majorHAnsi" w:hAnsiTheme="majorHAnsi"/>
              <w:bCs/>
              <w:sz w:val="24"/>
              <w:szCs w:val="24"/>
            </w:rPr>
            <w:t>: A risk categorization has been completed.</w:t>
          </w:r>
        </w:sdtContent>
      </w:sdt>
      <w:r>
        <w:rPr>
          <w:rFonts w:asciiTheme="majorHAnsi" w:hAnsiTheme="majorHAnsi"/>
          <w:bCs/>
          <w:sz w:val="24"/>
          <w:szCs w:val="24"/>
        </w:rPr>
        <w:t xml:space="preserve"> </w:t>
      </w:r>
    </w:p>
    <w:sdt>
      <w:sdtPr>
        <w:rPr>
          <w:rFonts w:asciiTheme="majorHAnsi" w:hAnsiTheme="majorHAnsi"/>
          <w:bCs/>
          <w:sz w:val="24"/>
          <w:szCs w:val="24"/>
        </w:rPr>
        <w:id w:val="-1856644468"/>
        <w:lock w:val="sdtContentLocked"/>
        <w:placeholder>
          <w:docPart w:val="E9479667CDB4443EB7C83735796A14A2"/>
        </w:placeholder>
        <w:group/>
      </w:sdtPr>
      <w:sdtEndPr/>
      <w:sdtContent>
        <w:p w:rsidR="00B55747" w:rsidRDefault="00C603D2">
          <w:pPr>
            <w:pStyle w:val="ListParagraph"/>
            <w:keepLines/>
            <w:spacing w:before="120" w:after="120"/>
            <w:ind w:left="1080"/>
            <w:contextualSpacing w:val="0"/>
            <w:rPr>
              <w:rFonts w:asciiTheme="majorHAnsi" w:hAnsiTheme="majorHAnsi"/>
              <w:bCs/>
              <w:sz w:val="24"/>
              <w:szCs w:val="24"/>
            </w:rPr>
          </w:pPr>
          <w:r>
            <w:rPr>
              <w:rFonts w:asciiTheme="majorHAnsi" w:hAnsiTheme="majorHAnsi"/>
              <w:bCs/>
              <w:sz w:val="24"/>
              <w:szCs w:val="24"/>
            </w:rPr>
            <w:t xml:space="preserve">Based on the risk level definitions and classifications provided above, indicate the </w:t>
          </w:r>
          <w:r>
            <w:rPr>
              <w:rFonts w:asciiTheme="majorHAnsi" w:hAnsiTheme="majorHAnsi"/>
              <w:bCs/>
              <w:sz w:val="24"/>
              <w:szCs w:val="24"/>
              <w:u w:val="single"/>
            </w:rPr>
            <w:t>information</w:t>
          </w:r>
          <w:r>
            <w:rPr>
              <w:rFonts w:asciiTheme="majorHAnsi" w:hAnsiTheme="majorHAnsi"/>
              <w:bCs/>
              <w:sz w:val="24"/>
              <w:szCs w:val="24"/>
            </w:rPr>
            <w:t xml:space="preserve"> categorization determinations for each of the following:</w:t>
          </w:r>
        </w:p>
      </w:sdtContent>
    </w:sdt>
    <w:p w:rsidR="00B55747" w:rsidRDefault="00C603D2">
      <w:pPr>
        <w:pStyle w:val="ListParagraph"/>
        <w:keepLines/>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138005670"/>
          <w:lock w:val="sdtContentLocked"/>
          <w:placeholder>
            <w:docPart w:val="E9479667CDB4443EB7C83735796A14A2"/>
          </w:placeholder>
          <w:group/>
        </w:sdtPr>
        <w:sdtEndPr>
          <w:rPr>
            <w:b w:val="0"/>
          </w:rPr>
        </w:sdtEndPr>
        <w:sdtContent>
          <w:r>
            <w:rPr>
              <w:rFonts w:asciiTheme="majorHAnsi" w:hAnsiTheme="majorHAnsi"/>
              <w:b/>
              <w:bCs/>
              <w:sz w:val="24"/>
              <w:szCs w:val="24"/>
            </w:rPr>
            <w:t>Confidentiality</w:t>
          </w:r>
          <w:r>
            <w:rPr>
              <w:rFonts w:asciiTheme="majorHAnsi" w:hAnsiTheme="majorHAnsi"/>
              <w:bCs/>
              <w:sz w:val="24"/>
              <w:szCs w:val="24"/>
            </w:rPr>
            <w:t>:</w:t>
          </w:r>
        </w:sdtContent>
      </w:sdt>
      <w:r>
        <w:rPr>
          <w:rFonts w:asciiTheme="majorHAnsi" w:hAnsiTheme="majorHAnsi"/>
          <w:bCs/>
          <w:sz w:val="24"/>
          <w:szCs w:val="24"/>
        </w:rPr>
        <w:tab/>
      </w:r>
      <w:sdt>
        <w:sdtPr>
          <w:rPr>
            <w:rFonts w:ascii="Cambria" w:hAnsi="Cambria"/>
            <w:b/>
            <w:sz w:val="24"/>
            <w:szCs w:val="24"/>
          </w:rPr>
          <w:id w:val="-190205700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987232012"/>
          <w:lock w:val="sdtContentLocked"/>
          <w:placeholder>
            <w:docPart w:val="E9479667CDB4443EB7C83735796A14A2"/>
          </w:placeholder>
          <w:group/>
        </w:sdtPr>
        <w:sdtEndPr/>
        <w:sdtContent>
          <w:r>
            <w:rPr>
              <w:rFonts w:asciiTheme="majorHAnsi" w:hAnsiTheme="majorHAnsi"/>
              <w:bCs/>
              <w:sz w:val="24"/>
              <w:szCs w:val="24"/>
            </w:rPr>
            <w:t>Low</w:t>
          </w:r>
        </w:sdtContent>
      </w:sdt>
      <w:r>
        <w:rPr>
          <w:rFonts w:asciiTheme="majorHAnsi" w:hAnsiTheme="majorHAnsi"/>
          <w:bCs/>
          <w:sz w:val="24"/>
          <w:szCs w:val="24"/>
        </w:rPr>
        <w:tab/>
      </w:r>
      <w:sdt>
        <w:sdtPr>
          <w:rPr>
            <w:rFonts w:ascii="Cambria" w:hAnsi="Cambria"/>
            <w:b/>
            <w:sz w:val="24"/>
            <w:szCs w:val="24"/>
          </w:rPr>
          <w:id w:val="201895598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608048590"/>
          <w:lock w:val="sdtContentLocked"/>
          <w:placeholder>
            <w:docPart w:val="E9479667CDB4443EB7C83735796A14A2"/>
          </w:placeholder>
          <w:group/>
        </w:sdtPr>
        <w:sdtEndPr/>
        <w:sdtContent>
          <w:r>
            <w:rPr>
              <w:rFonts w:asciiTheme="majorHAnsi" w:hAnsiTheme="majorHAnsi"/>
              <w:bCs/>
              <w:sz w:val="24"/>
              <w:szCs w:val="24"/>
            </w:rPr>
            <w:t>Moderate</w:t>
          </w:r>
        </w:sdtContent>
      </w:sdt>
      <w:r>
        <w:rPr>
          <w:rFonts w:asciiTheme="majorHAnsi" w:hAnsiTheme="majorHAnsi"/>
          <w:bCs/>
          <w:sz w:val="24"/>
          <w:szCs w:val="24"/>
        </w:rPr>
        <w:tab/>
      </w:r>
      <w:sdt>
        <w:sdtPr>
          <w:rPr>
            <w:rFonts w:ascii="Cambria" w:hAnsi="Cambria"/>
            <w:b/>
            <w:sz w:val="24"/>
            <w:szCs w:val="24"/>
          </w:rPr>
          <w:id w:val="-83630893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2106921892"/>
          <w:lock w:val="sdtContentLocked"/>
          <w:placeholder>
            <w:docPart w:val="E9479667CDB4443EB7C83735796A14A2"/>
          </w:placeholder>
          <w:group/>
        </w:sdtPr>
        <w:sdtEndPr/>
        <w:sdtContent>
          <w:r>
            <w:rPr>
              <w:rFonts w:asciiTheme="majorHAnsi" w:hAnsiTheme="majorHAnsi"/>
              <w:bCs/>
              <w:sz w:val="24"/>
              <w:szCs w:val="24"/>
            </w:rPr>
            <w:t>High</w:t>
          </w:r>
        </w:sdtContent>
      </w:sdt>
      <w:r>
        <w:rPr>
          <w:rFonts w:asciiTheme="majorHAnsi" w:hAnsiTheme="majorHAnsi"/>
          <w:bCs/>
          <w:sz w:val="24"/>
          <w:szCs w:val="24"/>
        </w:rPr>
        <w:tab/>
      </w:r>
      <w:sdt>
        <w:sdtPr>
          <w:rPr>
            <w:rFonts w:ascii="Cambria" w:hAnsi="Cambria"/>
            <w:b/>
            <w:sz w:val="24"/>
            <w:szCs w:val="24"/>
          </w:rPr>
          <w:id w:val="178207424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745330750"/>
          <w:lock w:val="sdtContentLocked"/>
          <w:placeholder>
            <w:docPart w:val="E9479667CDB4443EB7C83735796A14A2"/>
          </w:placeholder>
          <w:group/>
        </w:sdtPr>
        <w:sdtEndPr/>
        <w:sdtContent>
          <w:r>
            <w:rPr>
              <w:rFonts w:asciiTheme="majorHAnsi" w:hAnsiTheme="majorHAnsi"/>
              <w:bCs/>
              <w:sz w:val="24"/>
              <w:szCs w:val="24"/>
            </w:rPr>
            <w:t>Undefined</w:t>
          </w:r>
        </w:sdtContent>
      </w:sdt>
    </w:p>
    <w:p w:rsidR="00B55747" w:rsidRDefault="00C603D2">
      <w:pPr>
        <w:pStyle w:val="ListParagraph"/>
        <w:keepLines/>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876619941"/>
          <w:lock w:val="sdtContentLocked"/>
          <w:placeholder>
            <w:docPart w:val="E9479667CDB4443EB7C83735796A14A2"/>
          </w:placeholder>
          <w:group/>
        </w:sdtPr>
        <w:sdtEndPr/>
        <w:sdtContent>
          <w:r>
            <w:rPr>
              <w:rFonts w:asciiTheme="majorHAnsi" w:hAnsiTheme="majorHAnsi"/>
              <w:b/>
              <w:bCs/>
              <w:sz w:val="24"/>
              <w:szCs w:val="24"/>
            </w:rPr>
            <w:t>Integrity</w:t>
          </w:r>
        </w:sdtContent>
      </w:sdt>
      <w:r>
        <w:rPr>
          <w:rFonts w:asciiTheme="majorHAnsi" w:hAnsiTheme="majorHAnsi"/>
          <w:bCs/>
          <w:sz w:val="24"/>
          <w:szCs w:val="24"/>
        </w:rPr>
        <w:t>:</w:t>
      </w:r>
      <w:r>
        <w:rPr>
          <w:rFonts w:asciiTheme="majorHAnsi" w:hAnsiTheme="majorHAnsi"/>
          <w:bCs/>
          <w:sz w:val="24"/>
          <w:szCs w:val="24"/>
        </w:rPr>
        <w:tab/>
      </w:r>
      <w:sdt>
        <w:sdtPr>
          <w:rPr>
            <w:rFonts w:ascii="Cambria" w:hAnsi="Cambria"/>
            <w:b/>
            <w:sz w:val="24"/>
            <w:szCs w:val="24"/>
          </w:rPr>
          <w:id w:val="-84717111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207235958"/>
          <w:lock w:val="sdtContentLocked"/>
          <w:placeholder>
            <w:docPart w:val="E9479667CDB4443EB7C83735796A14A2"/>
          </w:placeholder>
          <w:group/>
        </w:sdtPr>
        <w:sdtEndPr/>
        <w:sdtContent>
          <w:r>
            <w:rPr>
              <w:rFonts w:asciiTheme="majorHAnsi" w:hAnsiTheme="majorHAnsi"/>
              <w:bCs/>
              <w:sz w:val="24"/>
              <w:szCs w:val="24"/>
            </w:rPr>
            <w:t>Low</w:t>
          </w:r>
        </w:sdtContent>
      </w:sdt>
      <w:r>
        <w:rPr>
          <w:rFonts w:asciiTheme="majorHAnsi" w:hAnsiTheme="majorHAnsi"/>
          <w:bCs/>
          <w:sz w:val="24"/>
          <w:szCs w:val="24"/>
        </w:rPr>
        <w:tab/>
      </w:r>
      <w:sdt>
        <w:sdtPr>
          <w:rPr>
            <w:rFonts w:ascii="Cambria" w:hAnsi="Cambria"/>
            <w:b/>
            <w:sz w:val="24"/>
            <w:szCs w:val="24"/>
          </w:rPr>
          <w:id w:val="-95864437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941299949"/>
          <w:lock w:val="sdtContentLocked"/>
          <w:placeholder>
            <w:docPart w:val="E9479667CDB4443EB7C83735796A14A2"/>
          </w:placeholder>
          <w:group/>
        </w:sdtPr>
        <w:sdtEndPr/>
        <w:sdtContent>
          <w:r>
            <w:rPr>
              <w:rFonts w:asciiTheme="majorHAnsi" w:hAnsiTheme="majorHAnsi"/>
              <w:bCs/>
              <w:sz w:val="24"/>
              <w:szCs w:val="24"/>
            </w:rPr>
            <w:t>Moderate</w:t>
          </w:r>
        </w:sdtContent>
      </w:sdt>
      <w:r>
        <w:rPr>
          <w:rFonts w:asciiTheme="majorHAnsi" w:hAnsiTheme="majorHAnsi"/>
          <w:bCs/>
          <w:sz w:val="24"/>
          <w:szCs w:val="24"/>
        </w:rPr>
        <w:tab/>
      </w:r>
      <w:sdt>
        <w:sdtPr>
          <w:rPr>
            <w:rFonts w:ascii="Cambria" w:hAnsi="Cambria"/>
            <w:b/>
            <w:sz w:val="24"/>
            <w:szCs w:val="24"/>
          </w:rPr>
          <w:id w:val="129070876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1976058177"/>
          <w:lock w:val="sdtContentLocked"/>
          <w:placeholder>
            <w:docPart w:val="E9479667CDB4443EB7C83735796A14A2"/>
          </w:placeholder>
          <w:group/>
        </w:sdtPr>
        <w:sdtEndPr/>
        <w:sdtContent>
          <w:r>
            <w:rPr>
              <w:rFonts w:asciiTheme="majorHAnsi" w:hAnsiTheme="majorHAnsi"/>
              <w:bCs/>
              <w:sz w:val="24"/>
              <w:szCs w:val="24"/>
            </w:rPr>
            <w:t>High</w:t>
          </w:r>
        </w:sdtContent>
      </w:sdt>
      <w:r>
        <w:rPr>
          <w:rFonts w:asciiTheme="majorHAnsi" w:hAnsiTheme="majorHAnsi"/>
          <w:bCs/>
          <w:sz w:val="24"/>
          <w:szCs w:val="24"/>
        </w:rPr>
        <w:tab/>
      </w:r>
      <w:sdt>
        <w:sdtPr>
          <w:rPr>
            <w:rFonts w:ascii="Cambria" w:hAnsi="Cambria"/>
            <w:b/>
            <w:sz w:val="24"/>
            <w:szCs w:val="24"/>
          </w:rPr>
          <w:id w:val="717785115"/>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607187605"/>
          <w:lock w:val="sdtContentLocked"/>
          <w:placeholder>
            <w:docPart w:val="E9479667CDB4443EB7C83735796A14A2"/>
          </w:placeholder>
          <w:group/>
        </w:sdtPr>
        <w:sdtEndPr/>
        <w:sdtContent>
          <w:r>
            <w:rPr>
              <w:rFonts w:asciiTheme="majorHAnsi" w:hAnsiTheme="majorHAnsi"/>
              <w:bCs/>
              <w:sz w:val="24"/>
              <w:szCs w:val="24"/>
            </w:rPr>
            <w:t>Undefined</w:t>
          </w:r>
        </w:sdtContent>
      </w:sdt>
    </w:p>
    <w:p w:rsidR="00B55747" w:rsidRDefault="00C603D2">
      <w:pPr>
        <w:pStyle w:val="ListParagraph"/>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179893136"/>
          <w:lock w:val="sdtContentLocked"/>
          <w:placeholder>
            <w:docPart w:val="E9479667CDB4443EB7C83735796A14A2"/>
          </w:placeholder>
          <w:group/>
        </w:sdtPr>
        <w:sdtEndPr/>
        <w:sdtContent>
          <w:r>
            <w:rPr>
              <w:rFonts w:asciiTheme="majorHAnsi" w:hAnsiTheme="majorHAnsi"/>
              <w:b/>
              <w:bCs/>
              <w:sz w:val="24"/>
              <w:szCs w:val="24"/>
            </w:rPr>
            <w:t>Availability</w:t>
          </w:r>
        </w:sdtContent>
      </w:sdt>
      <w:r>
        <w:rPr>
          <w:rFonts w:asciiTheme="majorHAnsi" w:hAnsiTheme="majorHAnsi"/>
          <w:bCs/>
          <w:sz w:val="24"/>
          <w:szCs w:val="24"/>
        </w:rPr>
        <w:t>:</w:t>
      </w:r>
      <w:r>
        <w:rPr>
          <w:rFonts w:asciiTheme="majorHAnsi" w:hAnsiTheme="majorHAnsi"/>
          <w:bCs/>
          <w:sz w:val="24"/>
          <w:szCs w:val="24"/>
        </w:rPr>
        <w:tab/>
      </w:r>
      <w:sdt>
        <w:sdtPr>
          <w:rPr>
            <w:rFonts w:ascii="Cambria" w:hAnsi="Cambria"/>
            <w:b/>
            <w:sz w:val="24"/>
            <w:szCs w:val="24"/>
          </w:rPr>
          <w:id w:val="-2019217678"/>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1521439116"/>
          <w:lock w:val="sdtContentLocked"/>
          <w:placeholder>
            <w:docPart w:val="E9479667CDB4443EB7C83735796A14A2"/>
          </w:placeholder>
          <w:group/>
        </w:sdtPr>
        <w:sdtEndPr/>
        <w:sdtContent>
          <w:r>
            <w:rPr>
              <w:rFonts w:asciiTheme="majorHAnsi" w:hAnsiTheme="majorHAnsi"/>
              <w:bCs/>
              <w:sz w:val="24"/>
              <w:szCs w:val="24"/>
            </w:rPr>
            <w:t>Low</w:t>
          </w:r>
        </w:sdtContent>
      </w:sdt>
      <w:r>
        <w:rPr>
          <w:rFonts w:asciiTheme="majorHAnsi" w:hAnsiTheme="majorHAnsi"/>
          <w:bCs/>
          <w:sz w:val="24"/>
          <w:szCs w:val="24"/>
        </w:rPr>
        <w:tab/>
      </w:r>
      <w:sdt>
        <w:sdtPr>
          <w:rPr>
            <w:rFonts w:ascii="Cambria" w:hAnsi="Cambria"/>
            <w:b/>
            <w:sz w:val="24"/>
            <w:szCs w:val="24"/>
          </w:rPr>
          <w:id w:val="26766869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1767772785"/>
          <w:lock w:val="sdtContentLocked"/>
          <w:placeholder>
            <w:docPart w:val="E9479667CDB4443EB7C83735796A14A2"/>
          </w:placeholder>
          <w:group/>
        </w:sdtPr>
        <w:sdtEndPr/>
        <w:sdtContent>
          <w:r>
            <w:rPr>
              <w:rFonts w:asciiTheme="majorHAnsi" w:hAnsiTheme="majorHAnsi"/>
              <w:bCs/>
              <w:sz w:val="24"/>
              <w:szCs w:val="24"/>
            </w:rPr>
            <w:t>Moderate</w:t>
          </w:r>
        </w:sdtContent>
      </w:sdt>
      <w:r>
        <w:rPr>
          <w:rFonts w:asciiTheme="majorHAnsi" w:hAnsiTheme="majorHAnsi"/>
          <w:bCs/>
          <w:sz w:val="24"/>
          <w:szCs w:val="24"/>
        </w:rPr>
        <w:tab/>
      </w:r>
      <w:sdt>
        <w:sdtPr>
          <w:rPr>
            <w:rFonts w:ascii="Cambria" w:hAnsi="Cambria"/>
            <w:b/>
            <w:sz w:val="24"/>
            <w:szCs w:val="24"/>
          </w:rPr>
          <w:id w:val="107778927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1371805791"/>
          <w:lock w:val="sdtContentLocked"/>
          <w:placeholder>
            <w:docPart w:val="E9479667CDB4443EB7C83735796A14A2"/>
          </w:placeholder>
          <w:group/>
        </w:sdtPr>
        <w:sdtEndPr/>
        <w:sdtContent>
          <w:r>
            <w:rPr>
              <w:rFonts w:asciiTheme="majorHAnsi" w:hAnsiTheme="majorHAnsi"/>
              <w:bCs/>
              <w:sz w:val="24"/>
              <w:szCs w:val="24"/>
            </w:rPr>
            <w:t>High</w:t>
          </w:r>
        </w:sdtContent>
      </w:sdt>
      <w:r>
        <w:rPr>
          <w:rFonts w:asciiTheme="majorHAnsi" w:hAnsiTheme="majorHAnsi"/>
          <w:bCs/>
          <w:sz w:val="24"/>
          <w:szCs w:val="24"/>
        </w:rPr>
        <w:tab/>
      </w:r>
      <w:sdt>
        <w:sdtPr>
          <w:rPr>
            <w:rFonts w:ascii="Cambria" w:hAnsi="Cambria"/>
            <w:b/>
            <w:sz w:val="24"/>
            <w:szCs w:val="24"/>
          </w:rPr>
          <w:id w:val="30289104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596681066"/>
          <w:lock w:val="sdtContentLocked"/>
          <w:placeholder>
            <w:docPart w:val="E9479667CDB4443EB7C83735796A14A2"/>
          </w:placeholder>
          <w:group/>
        </w:sdtPr>
        <w:sdtEndPr/>
        <w:sdtContent>
          <w:r>
            <w:rPr>
              <w:rFonts w:asciiTheme="majorHAnsi" w:hAnsiTheme="majorHAnsi"/>
              <w:bCs/>
              <w:sz w:val="24"/>
              <w:szCs w:val="24"/>
            </w:rPr>
            <w:t>Undefined</w:t>
          </w:r>
        </w:sdtContent>
      </w:sdt>
    </w:p>
    <w:sdt>
      <w:sdtPr>
        <w:rPr>
          <w:rFonts w:asciiTheme="majorHAnsi" w:hAnsiTheme="majorHAnsi"/>
          <w:bCs/>
          <w:sz w:val="24"/>
          <w:szCs w:val="24"/>
        </w:rPr>
        <w:id w:val="1554888967"/>
        <w:lock w:val="sdtContentLocked"/>
        <w:placeholder>
          <w:docPart w:val="E9479667CDB4443EB7C83735796A14A2"/>
        </w:placeholder>
        <w:group/>
      </w:sdtPr>
      <w:sdtEndPr/>
      <w:sdtContent>
        <w:p w:rsidR="00B55747" w:rsidRDefault="00C603D2">
          <w:pPr>
            <w:pStyle w:val="ListParagraph"/>
            <w:keepLines/>
            <w:spacing w:before="120" w:after="120"/>
            <w:ind w:left="1080"/>
            <w:contextualSpacing w:val="0"/>
            <w:rPr>
              <w:rFonts w:asciiTheme="majorHAnsi" w:hAnsiTheme="majorHAnsi"/>
              <w:bCs/>
              <w:sz w:val="24"/>
              <w:szCs w:val="24"/>
            </w:rPr>
          </w:pPr>
          <w:r>
            <w:rPr>
              <w:rFonts w:asciiTheme="majorHAnsi" w:hAnsiTheme="majorHAnsi"/>
              <w:bCs/>
              <w:sz w:val="24"/>
              <w:szCs w:val="24"/>
            </w:rPr>
            <w:t xml:space="preserve">Based on the risk level definitions and classifications provided above, indicate the </w:t>
          </w:r>
          <w:r>
            <w:rPr>
              <w:rFonts w:asciiTheme="majorHAnsi" w:hAnsiTheme="majorHAnsi"/>
              <w:bCs/>
              <w:sz w:val="24"/>
              <w:szCs w:val="24"/>
              <w:u w:val="single"/>
            </w:rPr>
            <w:t>information system</w:t>
          </w:r>
          <w:r>
            <w:rPr>
              <w:rFonts w:asciiTheme="majorHAnsi" w:hAnsiTheme="majorHAnsi"/>
              <w:bCs/>
              <w:sz w:val="24"/>
              <w:szCs w:val="24"/>
            </w:rPr>
            <w:t xml:space="preserve"> categorization determinations for each of the following:</w:t>
          </w:r>
        </w:p>
      </w:sdtContent>
    </w:sdt>
    <w:p w:rsidR="00B55747" w:rsidRDefault="00C603D2">
      <w:pPr>
        <w:pStyle w:val="ListParagraph"/>
        <w:keepLines/>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1097397680"/>
          <w:lock w:val="contentLocked"/>
          <w:group/>
        </w:sdtPr>
        <w:sdtEndPr>
          <w:rPr>
            <w:b w:val="0"/>
          </w:rPr>
        </w:sdtEndPr>
        <w:sdtContent>
          <w:r>
            <w:rPr>
              <w:rFonts w:asciiTheme="majorHAnsi" w:hAnsiTheme="majorHAnsi"/>
              <w:b/>
              <w:bCs/>
              <w:sz w:val="24"/>
              <w:szCs w:val="24"/>
            </w:rPr>
            <w:t>Confidentiality</w:t>
          </w:r>
          <w:r>
            <w:rPr>
              <w:rFonts w:asciiTheme="majorHAnsi" w:hAnsiTheme="majorHAnsi"/>
              <w:bCs/>
              <w:sz w:val="24"/>
              <w:szCs w:val="24"/>
            </w:rPr>
            <w:t>:</w:t>
          </w:r>
        </w:sdtContent>
      </w:sdt>
      <w:r>
        <w:rPr>
          <w:rFonts w:asciiTheme="majorHAnsi" w:hAnsiTheme="majorHAnsi"/>
          <w:bCs/>
          <w:sz w:val="24"/>
          <w:szCs w:val="24"/>
        </w:rPr>
        <w:tab/>
      </w:r>
      <w:sdt>
        <w:sdtPr>
          <w:rPr>
            <w:rFonts w:ascii="Cambria" w:hAnsi="Cambria"/>
            <w:b/>
            <w:sz w:val="24"/>
            <w:szCs w:val="24"/>
          </w:rPr>
          <w:id w:val="-433366692"/>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1813679523"/>
          <w:lock w:val="contentLocked"/>
          <w:group/>
        </w:sdtPr>
        <w:sdtEndPr/>
        <w:sdtContent>
          <w:r>
            <w:rPr>
              <w:rFonts w:asciiTheme="majorHAnsi" w:hAnsiTheme="majorHAnsi"/>
              <w:bCs/>
              <w:sz w:val="24"/>
              <w:szCs w:val="24"/>
            </w:rPr>
            <w:t>Low</w:t>
          </w:r>
        </w:sdtContent>
      </w:sdt>
      <w:r>
        <w:rPr>
          <w:rFonts w:asciiTheme="majorHAnsi" w:hAnsiTheme="majorHAnsi"/>
          <w:bCs/>
          <w:sz w:val="24"/>
          <w:szCs w:val="24"/>
        </w:rPr>
        <w:tab/>
      </w:r>
      <w:sdt>
        <w:sdtPr>
          <w:rPr>
            <w:rFonts w:ascii="Cambria" w:hAnsi="Cambria"/>
            <w:b/>
            <w:sz w:val="24"/>
            <w:szCs w:val="24"/>
          </w:rPr>
          <w:id w:val="16359518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721984772"/>
          <w:lock w:val="contentLocked"/>
          <w:group/>
        </w:sdtPr>
        <w:sdtEndPr/>
        <w:sdtContent>
          <w:r>
            <w:rPr>
              <w:rFonts w:asciiTheme="majorHAnsi" w:hAnsiTheme="majorHAnsi"/>
              <w:bCs/>
              <w:sz w:val="24"/>
              <w:szCs w:val="24"/>
            </w:rPr>
            <w:t>Moderate</w:t>
          </w:r>
        </w:sdtContent>
      </w:sdt>
      <w:r>
        <w:rPr>
          <w:rFonts w:asciiTheme="majorHAnsi" w:hAnsiTheme="majorHAnsi"/>
          <w:bCs/>
          <w:sz w:val="24"/>
          <w:szCs w:val="24"/>
        </w:rPr>
        <w:tab/>
      </w:r>
      <w:sdt>
        <w:sdtPr>
          <w:rPr>
            <w:rFonts w:ascii="Cambria" w:hAnsi="Cambria"/>
            <w:b/>
            <w:sz w:val="24"/>
            <w:szCs w:val="24"/>
          </w:rPr>
          <w:id w:val="-147398301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700524859"/>
          <w:lock w:val="contentLocked"/>
          <w:group/>
        </w:sdtPr>
        <w:sdtEndPr/>
        <w:sdtContent>
          <w:r>
            <w:rPr>
              <w:rFonts w:asciiTheme="majorHAnsi" w:hAnsiTheme="majorHAnsi"/>
              <w:bCs/>
              <w:sz w:val="24"/>
              <w:szCs w:val="24"/>
            </w:rPr>
            <w:t>High</w:t>
          </w:r>
        </w:sdtContent>
      </w:sdt>
      <w:r>
        <w:rPr>
          <w:rFonts w:asciiTheme="majorHAnsi" w:hAnsiTheme="majorHAnsi"/>
          <w:bCs/>
          <w:sz w:val="24"/>
          <w:szCs w:val="24"/>
        </w:rPr>
        <w:tab/>
      </w:r>
      <w:sdt>
        <w:sdtPr>
          <w:rPr>
            <w:rFonts w:ascii="Cambria" w:hAnsi="Cambria"/>
            <w:b/>
            <w:sz w:val="24"/>
            <w:szCs w:val="24"/>
          </w:rPr>
          <w:id w:val="50718033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712198132"/>
          <w:lock w:val="contentLocked"/>
          <w:group/>
        </w:sdtPr>
        <w:sdtEndPr/>
        <w:sdtContent>
          <w:r>
            <w:rPr>
              <w:rFonts w:asciiTheme="majorHAnsi" w:hAnsiTheme="majorHAnsi"/>
              <w:bCs/>
              <w:sz w:val="24"/>
              <w:szCs w:val="24"/>
            </w:rPr>
            <w:t>Undefined</w:t>
          </w:r>
        </w:sdtContent>
      </w:sdt>
    </w:p>
    <w:p w:rsidR="00B55747" w:rsidRDefault="00C603D2">
      <w:pPr>
        <w:pStyle w:val="ListParagraph"/>
        <w:keepLines/>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153111896"/>
          <w:lock w:val="contentLocked"/>
          <w:group/>
        </w:sdtPr>
        <w:sdtEndPr/>
        <w:sdtContent>
          <w:r>
            <w:rPr>
              <w:rFonts w:asciiTheme="majorHAnsi" w:hAnsiTheme="majorHAnsi"/>
              <w:b/>
              <w:bCs/>
              <w:sz w:val="24"/>
              <w:szCs w:val="24"/>
            </w:rPr>
            <w:t>Integrity</w:t>
          </w:r>
        </w:sdtContent>
      </w:sdt>
      <w:r>
        <w:rPr>
          <w:rFonts w:asciiTheme="majorHAnsi" w:hAnsiTheme="majorHAnsi"/>
          <w:bCs/>
          <w:sz w:val="24"/>
          <w:szCs w:val="24"/>
        </w:rPr>
        <w:t>:</w:t>
      </w:r>
      <w:r>
        <w:rPr>
          <w:rFonts w:asciiTheme="majorHAnsi" w:hAnsiTheme="majorHAnsi"/>
          <w:bCs/>
          <w:sz w:val="24"/>
          <w:szCs w:val="24"/>
        </w:rPr>
        <w:tab/>
      </w:r>
      <w:sdt>
        <w:sdtPr>
          <w:rPr>
            <w:rFonts w:ascii="Cambria" w:hAnsi="Cambria"/>
            <w:b/>
            <w:sz w:val="24"/>
            <w:szCs w:val="24"/>
          </w:rPr>
          <w:id w:val="203776617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633060516"/>
          <w:lock w:val="contentLocked"/>
          <w:group/>
        </w:sdtPr>
        <w:sdtEndPr/>
        <w:sdtContent>
          <w:r>
            <w:rPr>
              <w:rFonts w:asciiTheme="majorHAnsi" w:hAnsiTheme="majorHAnsi"/>
              <w:bCs/>
              <w:sz w:val="24"/>
              <w:szCs w:val="24"/>
            </w:rPr>
            <w:t>Low</w:t>
          </w:r>
        </w:sdtContent>
      </w:sdt>
      <w:r>
        <w:rPr>
          <w:rFonts w:asciiTheme="majorHAnsi" w:hAnsiTheme="majorHAnsi"/>
          <w:bCs/>
          <w:sz w:val="24"/>
          <w:szCs w:val="24"/>
        </w:rPr>
        <w:tab/>
      </w:r>
      <w:sdt>
        <w:sdtPr>
          <w:rPr>
            <w:rFonts w:ascii="Cambria" w:hAnsi="Cambria"/>
            <w:b/>
            <w:sz w:val="24"/>
            <w:szCs w:val="24"/>
          </w:rPr>
          <w:id w:val="118255778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456078408"/>
          <w:lock w:val="contentLocked"/>
          <w:group/>
        </w:sdtPr>
        <w:sdtEndPr/>
        <w:sdtContent>
          <w:r>
            <w:rPr>
              <w:rFonts w:asciiTheme="majorHAnsi" w:hAnsiTheme="majorHAnsi"/>
              <w:bCs/>
              <w:sz w:val="24"/>
              <w:szCs w:val="24"/>
            </w:rPr>
            <w:t>Moderate</w:t>
          </w:r>
        </w:sdtContent>
      </w:sdt>
      <w:r>
        <w:rPr>
          <w:rFonts w:asciiTheme="majorHAnsi" w:hAnsiTheme="majorHAnsi"/>
          <w:bCs/>
          <w:sz w:val="24"/>
          <w:szCs w:val="24"/>
        </w:rPr>
        <w:tab/>
      </w:r>
      <w:sdt>
        <w:sdtPr>
          <w:rPr>
            <w:rFonts w:ascii="Cambria" w:hAnsi="Cambria"/>
            <w:b/>
            <w:sz w:val="24"/>
            <w:szCs w:val="24"/>
          </w:rPr>
          <w:id w:val="20753541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174311167"/>
          <w:lock w:val="contentLocked"/>
          <w:group/>
        </w:sdtPr>
        <w:sdtEndPr/>
        <w:sdtContent>
          <w:r>
            <w:rPr>
              <w:rFonts w:asciiTheme="majorHAnsi" w:hAnsiTheme="majorHAnsi"/>
              <w:bCs/>
              <w:sz w:val="24"/>
              <w:szCs w:val="24"/>
            </w:rPr>
            <w:t>High</w:t>
          </w:r>
        </w:sdtContent>
      </w:sdt>
      <w:r>
        <w:rPr>
          <w:rFonts w:asciiTheme="majorHAnsi" w:hAnsiTheme="majorHAnsi"/>
          <w:bCs/>
          <w:sz w:val="24"/>
          <w:szCs w:val="24"/>
        </w:rPr>
        <w:tab/>
      </w:r>
      <w:sdt>
        <w:sdtPr>
          <w:rPr>
            <w:rFonts w:ascii="Cambria" w:hAnsi="Cambria"/>
            <w:b/>
            <w:sz w:val="24"/>
            <w:szCs w:val="24"/>
          </w:rPr>
          <w:id w:val="2145077137"/>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328828078"/>
          <w:lock w:val="contentLocked"/>
          <w:group/>
        </w:sdtPr>
        <w:sdtEndPr/>
        <w:sdtContent>
          <w:r>
            <w:rPr>
              <w:rFonts w:asciiTheme="majorHAnsi" w:hAnsiTheme="majorHAnsi"/>
              <w:bCs/>
              <w:sz w:val="24"/>
              <w:szCs w:val="24"/>
            </w:rPr>
            <w:t>Undefined</w:t>
          </w:r>
        </w:sdtContent>
      </w:sdt>
    </w:p>
    <w:p w:rsidR="00B55747" w:rsidRDefault="00C603D2">
      <w:pPr>
        <w:pStyle w:val="ListParagraph"/>
        <w:tabs>
          <w:tab w:val="left" w:pos="3240"/>
          <w:tab w:val="left" w:pos="4320"/>
          <w:tab w:val="left" w:pos="5850"/>
          <w:tab w:val="left" w:pos="6930"/>
        </w:tabs>
        <w:spacing w:before="120" w:after="120"/>
        <w:ind w:left="1080"/>
        <w:contextualSpacing w:val="0"/>
        <w:rPr>
          <w:rFonts w:asciiTheme="majorHAnsi" w:hAnsiTheme="majorHAnsi"/>
          <w:bCs/>
          <w:sz w:val="24"/>
          <w:szCs w:val="24"/>
        </w:rPr>
      </w:pPr>
      <w:sdt>
        <w:sdtPr>
          <w:rPr>
            <w:rFonts w:asciiTheme="majorHAnsi" w:hAnsiTheme="majorHAnsi"/>
            <w:b/>
            <w:bCs/>
            <w:sz w:val="24"/>
            <w:szCs w:val="24"/>
          </w:rPr>
          <w:id w:val="1510863175"/>
          <w:lock w:val="contentLocked"/>
          <w:group/>
        </w:sdtPr>
        <w:sdtEndPr/>
        <w:sdtContent>
          <w:r>
            <w:rPr>
              <w:rFonts w:asciiTheme="majorHAnsi" w:hAnsiTheme="majorHAnsi"/>
              <w:b/>
              <w:bCs/>
              <w:sz w:val="24"/>
              <w:szCs w:val="24"/>
            </w:rPr>
            <w:t>Availability</w:t>
          </w:r>
        </w:sdtContent>
      </w:sdt>
      <w:r>
        <w:rPr>
          <w:rFonts w:asciiTheme="majorHAnsi" w:hAnsiTheme="majorHAnsi"/>
          <w:bCs/>
          <w:sz w:val="24"/>
          <w:szCs w:val="24"/>
        </w:rPr>
        <w:t>:</w:t>
      </w:r>
      <w:r>
        <w:rPr>
          <w:rFonts w:asciiTheme="majorHAnsi" w:hAnsiTheme="majorHAnsi"/>
          <w:bCs/>
          <w:sz w:val="24"/>
          <w:szCs w:val="24"/>
        </w:rPr>
        <w:tab/>
      </w:r>
      <w:sdt>
        <w:sdtPr>
          <w:rPr>
            <w:rFonts w:ascii="Cambria" w:hAnsi="Cambria"/>
            <w:b/>
            <w:sz w:val="24"/>
            <w:szCs w:val="24"/>
          </w:rPr>
          <w:id w:val="-1800759756"/>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1396038127"/>
          <w:lock w:val="contentLocked"/>
          <w:group/>
        </w:sdtPr>
        <w:sdtEndPr/>
        <w:sdtContent>
          <w:r>
            <w:rPr>
              <w:rFonts w:asciiTheme="majorHAnsi" w:hAnsiTheme="majorHAnsi"/>
              <w:bCs/>
              <w:sz w:val="24"/>
              <w:szCs w:val="24"/>
            </w:rPr>
            <w:t>Low</w:t>
          </w:r>
        </w:sdtContent>
      </w:sdt>
      <w:r>
        <w:rPr>
          <w:rFonts w:asciiTheme="majorHAnsi" w:hAnsiTheme="majorHAnsi"/>
          <w:bCs/>
          <w:sz w:val="24"/>
          <w:szCs w:val="24"/>
        </w:rPr>
        <w:tab/>
      </w:r>
      <w:sdt>
        <w:sdtPr>
          <w:rPr>
            <w:rFonts w:ascii="Cambria" w:hAnsi="Cambria"/>
            <w:b/>
            <w:sz w:val="24"/>
            <w:szCs w:val="24"/>
          </w:rPr>
          <w:id w:val="-1352568253"/>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685898494"/>
          <w:lock w:val="contentLocked"/>
          <w:group/>
        </w:sdtPr>
        <w:sdtEndPr/>
        <w:sdtContent>
          <w:r>
            <w:rPr>
              <w:rFonts w:asciiTheme="majorHAnsi" w:hAnsiTheme="majorHAnsi"/>
              <w:bCs/>
              <w:sz w:val="24"/>
              <w:szCs w:val="24"/>
            </w:rPr>
            <w:t>Moderate</w:t>
          </w:r>
        </w:sdtContent>
      </w:sdt>
      <w:r>
        <w:rPr>
          <w:rFonts w:asciiTheme="majorHAnsi" w:hAnsiTheme="majorHAnsi"/>
          <w:bCs/>
          <w:sz w:val="24"/>
          <w:szCs w:val="24"/>
        </w:rPr>
        <w:tab/>
      </w:r>
      <w:sdt>
        <w:sdtPr>
          <w:rPr>
            <w:rFonts w:ascii="Cambria" w:hAnsi="Cambria"/>
            <w:b/>
            <w:sz w:val="24"/>
            <w:szCs w:val="24"/>
          </w:rPr>
          <w:id w:val="1974252824"/>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1106651670"/>
          <w:lock w:val="contentLocked"/>
          <w:group/>
        </w:sdtPr>
        <w:sdtEndPr/>
        <w:sdtContent>
          <w:r>
            <w:rPr>
              <w:rFonts w:asciiTheme="majorHAnsi" w:hAnsiTheme="majorHAnsi"/>
              <w:bCs/>
              <w:sz w:val="24"/>
              <w:szCs w:val="24"/>
            </w:rPr>
            <w:t>High</w:t>
          </w:r>
        </w:sdtContent>
      </w:sdt>
      <w:r>
        <w:rPr>
          <w:rFonts w:asciiTheme="majorHAnsi" w:hAnsiTheme="majorHAnsi"/>
          <w:bCs/>
          <w:sz w:val="24"/>
          <w:szCs w:val="24"/>
        </w:rPr>
        <w:tab/>
      </w:r>
      <w:sdt>
        <w:sdtPr>
          <w:rPr>
            <w:rFonts w:ascii="Cambria" w:hAnsi="Cambria"/>
            <w:b/>
            <w:sz w:val="24"/>
            <w:szCs w:val="24"/>
          </w:rPr>
          <w:id w:val="-624308960"/>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 xml:space="preserve"> </w:t>
      </w:r>
      <w:sdt>
        <w:sdtPr>
          <w:rPr>
            <w:rFonts w:asciiTheme="majorHAnsi" w:hAnsiTheme="majorHAnsi"/>
            <w:bCs/>
            <w:sz w:val="24"/>
            <w:szCs w:val="24"/>
          </w:rPr>
          <w:id w:val="-1455630983"/>
          <w:lock w:val="contentLocked"/>
          <w:group/>
        </w:sdtPr>
        <w:sdtEndPr/>
        <w:sdtContent>
          <w:r>
            <w:rPr>
              <w:rFonts w:asciiTheme="majorHAnsi" w:hAnsiTheme="majorHAnsi"/>
              <w:bCs/>
              <w:sz w:val="24"/>
              <w:szCs w:val="24"/>
            </w:rPr>
            <w:t>Undefined</w:t>
          </w:r>
        </w:sdtContent>
      </w:sdt>
    </w:p>
    <w:p w:rsidR="00B55747" w:rsidRDefault="00C603D2">
      <w:pPr>
        <w:pStyle w:val="ListParagraph"/>
        <w:tabs>
          <w:tab w:val="left" w:pos="1080"/>
          <w:tab w:val="left" w:pos="4320"/>
          <w:tab w:val="left" w:pos="5850"/>
          <w:tab w:val="left" w:pos="6930"/>
        </w:tabs>
        <w:rPr>
          <w:rFonts w:asciiTheme="majorHAnsi" w:hAnsiTheme="majorHAnsi"/>
          <w:bCs/>
          <w:sz w:val="24"/>
          <w:szCs w:val="24"/>
        </w:rPr>
      </w:pPr>
      <w:sdt>
        <w:sdtPr>
          <w:rPr>
            <w:rFonts w:ascii="Cambria" w:hAnsi="Cambria"/>
            <w:b/>
            <w:sz w:val="24"/>
            <w:szCs w:val="24"/>
          </w:rPr>
          <w:id w:val="-1275629898"/>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bCs/>
          <w:sz w:val="24"/>
          <w:szCs w:val="24"/>
        </w:rPr>
        <w:tab/>
      </w:r>
      <w:sdt>
        <w:sdtPr>
          <w:rPr>
            <w:rFonts w:asciiTheme="majorHAnsi" w:hAnsiTheme="majorHAnsi"/>
            <w:b/>
            <w:bCs/>
            <w:sz w:val="24"/>
            <w:szCs w:val="24"/>
          </w:rPr>
          <w:id w:val="2038628902"/>
          <w:lock w:val="sdtContentLocked"/>
          <w:placeholder>
            <w:docPart w:val="E9479667CDB4443EB7C83735796A14A2"/>
          </w:placeholder>
          <w:group/>
        </w:sdtPr>
        <w:sdtEndPr>
          <w:rPr>
            <w:b w:val="0"/>
          </w:rPr>
        </w:sdtEndPr>
        <w:sdtContent>
          <w:r>
            <w:rPr>
              <w:rFonts w:asciiTheme="majorHAnsi" w:hAnsiTheme="majorHAnsi"/>
              <w:b/>
              <w:bCs/>
              <w:sz w:val="24"/>
              <w:szCs w:val="24"/>
            </w:rPr>
            <w:t xml:space="preserve">No: </w:t>
          </w:r>
          <w:r>
            <w:rPr>
              <w:rFonts w:asciiTheme="majorHAnsi" w:hAnsiTheme="majorHAnsi"/>
              <w:bCs/>
              <w:sz w:val="24"/>
              <w:szCs w:val="24"/>
            </w:rPr>
            <w:t>A risk categorization has not been completed.</w:t>
          </w:r>
          <w:r>
            <w:rPr>
              <w:rFonts w:asciiTheme="majorHAnsi" w:hAnsiTheme="majorHAnsi"/>
              <w:b/>
              <w:bCs/>
              <w:sz w:val="24"/>
              <w:szCs w:val="24"/>
            </w:rPr>
            <w:t xml:space="preserve"> </w:t>
          </w:r>
          <w:r>
            <w:rPr>
              <w:rFonts w:asciiTheme="majorHAnsi" w:hAnsiTheme="majorHAnsi"/>
              <w:bCs/>
              <w:sz w:val="24"/>
              <w:szCs w:val="24"/>
            </w:rPr>
            <w:t>Provide date of anticipated completion.</w:t>
          </w:r>
        </w:sdtContent>
      </w:sdt>
      <w:r>
        <w:rPr>
          <w:rFonts w:asciiTheme="majorHAnsi" w:hAnsiTheme="majorHAnsi"/>
          <w:bCs/>
          <w:sz w:val="24"/>
          <w:szCs w:val="24"/>
        </w:rPr>
        <w:t xml:space="preserve">  </w:t>
      </w:r>
    </w:p>
    <w:p w:rsidR="00B55747" w:rsidRDefault="00B55747">
      <w:pPr>
        <w:pStyle w:val="ListParagraph"/>
        <w:tabs>
          <w:tab w:val="left" w:pos="1080"/>
          <w:tab w:val="left" w:pos="4320"/>
          <w:tab w:val="left" w:pos="5850"/>
          <w:tab w:val="left" w:pos="6930"/>
        </w:tabs>
        <w:rPr>
          <w:rFonts w:asciiTheme="majorHAnsi" w:hAnsiTheme="majorHAnsi"/>
          <w:bCs/>
          <w:sz w:val="24"/>
          <w:szCs w:val="24"/>
        </w:rPr>
      </w:pPr>
    </w:p>
    <w:p w:rsidR="00B55747" w:rsidRDefault="00B55747">
      <w:pPr>
        <w:pStyle w:val="ListParagraph"/>
        <w:tabs>
          <w:tab w:val="left" w:pos="1080"/>
          <w:tab w:val="left" w:pos="4320"/>
          <w:tab w:val="left" w:pos="5850"/>
          <w:tab w:val="left" w:pos="6930"/>
        </w:tabs>
        <w:rPr>
          <w:bCs/>
          <w:sz w:val="24"/>
          <w:szCs w:val="24"/>
        </w:rPr>
      </w:pPr>
    </w:p>
    <w:sdt>
      <w:sdtPr>
        <w:rPr>
          <w:rFonts w:asciiTheme="majorHAnsi" w:hAnsiTheme="majorHAnsi"/>
          <w:sz w:val="24"/>
          <w:szCs w:val="24"/>
        </w:rPr>
        <w:id w:val="-1735301727"/>
        <w:lock w:val="sdtContentLocked"/>
        <w:placeholder>
          <w:docPart w:val="E9479667CDB4443EB7C83735796A14A2"/>
        </w:placeholder>
        <w:group/>
      </w:sdtPr>
      <w:sdtEndPr/>
      <w:sdtContent>
        <w:p w:rsidR="00B55747" w:rsidRDefault="00C603D2">
          <w:pPr>
            <w:pStyle w:val="Heading2"/>
            <w:spacing w:before="120" w:after="120"/>
            <w:ind w:left="720" w:hanging="720"/>
            <w:rPr>
              <w:rFonts w:asciiTheme="majorHAnsi" w:hAnsiTheme="majorHAnsi"/>
              <w:sz w:val="24"/>
              <w:szCs w:val="24"/>
            </w:rPr>
          </w:pPr>
          <w:r>
            <w:rPr>
              <w:rFonts w:asciiTheme="majorHAnsi" w:hAnsiTheme="majorHAnsi"/>
              <w:sz w:val="24"/>
              <w:szCs w:val="24"/>
            </w:rPr>
            <w:t xml:space="preserve">Has the system been issued an </w:t>
          </w:r>
          <w:r>
            <w:rPr>
              <w:rFonts w:asciiTheme="majorHAnsi" w:hAnsiTheme="majorHAnsi"/>
              <w:sz w:val="24"/>
              <w:szCs w:val="24"/>
            </w:rPr>
            <w:t>AUTHORITY TO OPERATE?</w:t>
          </w:r>
        </w:p>
      </w:sdtContent>
    </w:sdt>
    <w:p w:rsidR="00B55747" w:rsidRDefault="00C603D2">
      <w:pPr>
        <w:keepNext/>
        <w:tabs>
          <w:tab w:val="left" w:pos="1080"/>
        </w:tabs>
        <w:spacing w:before="120" w:after="120"/>
        <w:ind w:left="720"/>
        <w:rPr>
          <w:rFonts w:asciiTheme="majorHAnsi" w:hAnsiTheme="majorHAnsi"/>
          <w:bCs/>
          <w:sz w:val="24"/>
          <w:szCs w:val="24"/>
        </w:rPr>
      </w:pPr>
      <w:sdt>
        <w:sdtPr>
          <w:rPr>
            <w:rFonts w:ascii="Cambria" w:hAnsi="Cambria"/>
            <w:b/>
            <w:sz w:val="24"/>
            <w:szCs w:val="24"/>
          </w:rPr>
          <w:id w:val="-1013292239"/>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ab/>
      </w:r>
      <w:sdt>
        <w:sdtPr>
          <w:rPr>
            <w:rFonts w:asciiTheme="majorHAnsi" w:hAnsiTheme="majorHAnsi"/>
            <w:bCs/>
            <w:sz w:val="24"/>
            <w:szCs w:val="24"/>
          </w:rPr>
          <w:id w:val="1348132783"/>
          <w:lock w:val="sdtContentLocked"/>
          <w:placeholder>
            <w:docPart w:val="E9479667CDB4443EB7C83735796A14A2"/>
          </w:placeholder>
          <w:group/>
        </w:sdtPr>
        <w:sdtEndPr>
          <w:rPr>
            <w:b/>
          </w:rPr>
        </w:sdtEndPr>
        <w:sdtContent>
          <w:r>
            <w:rPr>
              <w:rFonts w:asciiTheme="majorHAnsi" w:hAnsiTheme="majorHAnsi"/>
              <w:b/>
              <w:bCs/>
              <w:sz w:val="24"/>
              <w:szCs w:val="24"/>
            </w:rPr>
            <w:t>Yes:</w:t>
          </w:r>
        </w:sdtContent>
      </w:sdt>
      <w:r>
        <w:rPr>
          <w:rFonts w:asciiTheme="majorHAnsi" w:hAnsiTheme="majorHAnsi"/>
          <w:bCs/>
          <w:sz w:val="24"/>
          <w:szCs w:val="24"/>
        </w:rPr>
        <w:t xml:space="preserve"> </w:t>
      </w:r>
    </w:p>
    <w:p w:rsidR="00B55747" w:rsidRDefault="00C603D2">
      <w:pPr>
        <w:tabs>
          <w:tab w:val="left" w:pos="1080"/>
        </w:tabs>
        <w:spacing w:before="120" w:after="120"/>
        <w:ind w:left="1080"/>
        <w:rPr>
          <w:rFonts w:asciiTheme="majorHAnsi" w:hAnsiTheme="majorHAnsi"/>
          <w:sz w:val="24"/>
          <w:szCs w:val="24"/>
        </w:rPr>
      </w:pPr>
      <w:r>
        <w:rPr>
          <w:rFonts w:asciiTheme="majorHAnsi" w:hAnsiTheme="majorHAnsi"/>
          <w:bCs/>
          <w:sz w:val="24"/>
          <w:szCs w:val="24"/>
        </w:rPr>
        <w:tab/>
      </w:r>
      <w:sdt>
        <w:sdtPr>
          <w:rPr>
            <w:rFonts w:asciiTheme="majorHAnsi" w:hAnsiTheme="majorHAnsi"/>
            <w:bCs/>
            <w:sz w:val="24"/>
            <w:szCs w:val="24"/>
          </w:rPr>
          <w:id w:val="290490270"/>
          <w:lock w:val="sdtContentLocked"/>
          <w:placeholder>
            <w:docPart w:val="E9479667CDB4443EB7C83735796A14A2"/>
          </w:placeholder>
          <w:group/>
        </w:sdtPr>
        <w:sdtEndPr>
          <w:rPr>
            <w:b/>
          </w:rPr>
        </w:sdtEndPr>
        <w:sdtContent>
          <w:r>
            <w:rPr>
              <w:rFonts w:asciiTheme="majorHAnsi" w:hAnsiTheme="majorHAnsi"/>
              <w:b/>
              <w:bCs/>
              <w:sz w:val="24"/>
              <w:szCs w:val="24"/>
            </w:rPr>
            <w:t>Date of Initial Authority to Operate (ATO):</w:t>
          </w:r>
        </w:sdtContent>
      </w:sdt>
      <w:r>
        <w:rPr>
          <w:rFonts w:asciiTheme="majorHAnsi" w:hAnsiTheme="majorHAnsi"/>
          <w:b/>
          <w:bCs/>
          <w:sz w:val="24"/>
          <w:szCs w:val="24"/>
        </w:rPr>
        <w:t xml:space="preserve"> </w:t>
      </w:r>
      <w:r>
        <w:rPr>
          <w:rFonts w:asciiTheme="majorHAnsi" w:hAnsiTheme="majorHAnsi"/>
          <w:bCs/>
          <w:sz w:val="24"/>
          <w:szCs w:val="24"/>
        </w:rPr>
        <w:t xml:space="preserve"> </w:t>
      </w:r>
    </w:p>
    <w:p w:rsidR="00B55747" w:rsidRDefault="00C603D2">
      <w:pPr>
        <w:tabs>
          <w:tab w:val="left" w:pos="1080"/>
        </w:tabs>
        <w:spacing w:before="120" w:after="120"/>
        <w:ind w:left="1440"/>
        <w:rPr>
          <w:rFonts w:asciiTheme="majorHAnsi" w:hAnsiTheme="majorHAnsi"/>
          <w:b/>
          <w:bCs/>
          <w:i/>
          <w:sz w:val="24"/>
          <w:szCs w:val="24"/>
        </w:rPr>
      </w:pPr>
      <w:sdt>
        <w:sdtPr>
          <w:rPr>
            <w:rFonts w:asciiTheme="majorHAnsi" w:hAnsiTheme="majorHAnsi"/>
            <w:b/>
            <w:bCs/>
            <w:sz w:val="24"/>
            <w:szCs w:val="24"/>
          </w:rPr>
          <w:id w:val="1517892630"/>
          <w:lock w:val="sdtContentLocked"/>
          <w:placeholder>
            <w:docPart w:val="E9479667CDB4443EB7C83735796A14A2"/>
          </w:placeholder>
          <w:group/>
        </w:sdtPr>
        <w:sdtEndPr/>
        <w:sdtContent>
          <w:r>
            <w:rPr>
              <w:rFonts w:asciiTheme="majorHAnsi" w:hAnsiTheme="majorHAnsi"/>
              <w:b/>
              <w:bCs/>
              <w:sz w:val="24"/>
              <w:szCs w:val="24"/>
            </w:rPr>
            <w:t>Anticipated Date of Updated ATO:</w:t>
          </w:r>
        </w:sdtContent>
      </w:sdt>
      <w:r>
        <w:rPr>
          <w:rFonts w:asciiTheme="majorHAnsi" w:hAnsiTheme="majorHAnsi"/>
          <w:b/>
          <w:bCs/>
          <w:sz w:val="24"/>
          <w:szCs w:val="24"/>
        </w:rPr>
        <w:t xml:space="preserve"> </w:t>
      </w:r>
      <w:r>
        <w:rPr>
          <w:rFonts w:asciiTheme="majorHAnsi" w:hAnsiTheme="majorHAnsi"/>
          <w:bCs/>
          <w:i/>
          <w:sz w:val="24"/>
          <w:szCs w:val="24"/>
        </w:rPr>
        <w:t xml:space="preserve"> </w:t>
      </w:r>
    </w:p>
    <w:p w:rsidR="00B55747" w:rsidRDefault="00C603D2">
      <w:pPr>
        <w:tabs>
          <w:tab w:val="left" w:pos="1080"/>
        </w:tabs>
        <w:spacing w:before="120" w:after="120"/>
        <w:ind w:left="720"/>
        <w:rPr>
          <w:rFonts w:asciiTheme="majorHAnsi" w:hAnsiTheme="majorHAnsi"/>
          <w:bCs/>
          <w:sz w:val="24"/>
          <w:szCs w:val="24"/>
        </w:rPr>
      </w:pPr>
      <w:sdt>
        <w:sdtPr>
          <w:rPr>
            <w:rFonts w:ascii="Cambria" w:hAnsi="Cambria"/>
            <w:b/>
            <w:sz w:val="24"/>
            <w:szCs w:val="24"/>
          </w:rPr>
          <w:id w:val="823704691"/>
          <w14:checkbox>
            <w14:checked w14:val="0"/>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Cs/>
          <w:sz w:val="24"/>
          <w:szCs w:val="24"/>
        </w:rPr>
        <w:tab/>
      </w:r>
      <w:sdt>
        <w:sdtPr>
          <w:rPr>
            <w:rFonts w:asciiTheme="majorHAnsi" w:hAnsiTheme="majorHAnsi"/>
            <w:bCs/>
            <w:sz w:val="24"/>
            <w:szCs w:val="24"/>
          </w:rPr>
          <w:id w:val="-1367277509"/>
          <w:lock w:val="sdtContentLocked"/>
          <w:placeholder>
            <w:docPart w:val="E9479667CDB4443EB7C83735796A14A2"/>
          </w:placeholder>
          <w:group/>
        </w:sdtPr>
        <w:sdtEndPr>
          <w:rPr>
            <w:b/>
          </w:rPr>
        </w:sdtEndPr>
        <w:sdtContent>
          <w:r>
            <w:rPr>
              <w:rFonts w:asciiTheme="majorHAnsi" w:hAnsiTheme="majorHAnsi"/>
              <w:b/>
              <w:bCs/>
              <w:sz w:val="24"/>
              <w:szCs w:val="24"/>
            </w:rPr>
            <w:t>No:</w:t>
          </w:r>
        </w:sdtContent>
      </w:sdt>
      <w:r>
        <w:rPr>
          <w:rFonts w:asciiTheme="majorHAnsi" w:hAnsiTheme="majorHAnsi"/>
          <w:b/>
          <w:bCs/>
          <w:sz w:val="24"/>
          <w:szCs w:val="24"/>
        </w:rPr>
        <w:t xml:space="preserve"> </w:t>
      </w:r>
    </w:p>
    <w:p w:rsidR="00B55747" w:rsidRDefault="00C603D2">
      <w:pPr>
        <w:tabs>
          <w:tab w:val="left" w:pos="1080"/>
        </w:tabs>
        <w:spacing w:before="120" w:after="120"/>
        <w:ind w:left="720"/>
        <w:rPr>
          <w:rFonts w:asciiTheme="majorHAnsi" w:hAnsiTheme="majorHAnsi"/>
          <w:bCs/>
          <w:sz w:val="24"/>
          <w:szCs w:val="24"/>
        </w:rPr>
      </w:pPr>
      <w:sdt>
        <w:sdtPr>
          <w:rPr>
            <w:rFonts w:ascii="Cambria" w:hAnsi="Cambria"/>
            <w:b/>
            <w:sz w:val="24"/>
            <w:szCs w:val="24"/>
          </w:rPr>
          <w:id w:val="1761644038"/>
          <w14:checkbox>
            <w14:checked w14:val="1"/>
            <w14:checkedState w14:val="2612" w14:font="MS Gothic"/>
            <w14:uncheckedState w14:val="2610" w14:font="MS Gothic"/>
          </w14:checkbox>
        </w:sdtPr>
        <w:sdtEndPr/>
        <w:sdtContent>
          <w:r>
            <w:rPr>
              <w:rFonts w:ascii="MS Gothic" w:eastAsia="MS Gothic" w:hAnsi="MS Gothic" w:hint="eastAsia"/>
              <w:b/>
              <w:sz w:val="24"/>
              <w:szCs w:val="24"/>
            </w:rPr>
            <w:t>☒</w:t>
          </w:r>
        </w:sdtContent>
      </w:sdt>
      <w:r>
        <w:rPr>
          <w:rFonts w:asciiTheme="majorHAnsi" w:hAnsiTheme="majorHAnsi"/>
          <w:b/>
          <w:bCs/>
          <w:sz w:val="24"/>
          <w:szCs w:val="24"/>
        </w:rPr>
        <w:t xml:space="preserve"> </w:t>
      </w:r>
      <w:sdt>
        <w:sdtPr>
          <w:rPr>
            <w:rFonts w:asciiTheme="majorHAnsi" w:hAnsiTheme="majorHAnsi"/>
            <w:b/>
            <w:bCs/>
            <w:sz w:val="24"/>
            <w:szCs w:val="24"/>
          </w:rPr>
          <w:id w:val="-757605696"/>
          <w:lock w:val="sdtContentLocked"/>
          <w:placeholder>
            <w:docPart w:val="E9479667CDB4443EB7C83735796A14A2"/>
          </w:placeholder>
          <w:group/>
        </w:sdtPr>
        <w:sdtEndPr>
          <w:rPr>
            <w:b w:val="0"/>
          </w:rPr>
        </w:sdtEndPr>
        <w:sdtContent>
          <w:r>
            <w:rPr>
              <w:rFonts w:asciiTheme="majorHAnsi" w:hAnsiTheme="majorHAnsi"/>
              <w:b/>
              <w:bCs/>
              <w:sz w:val="24"/>
              <w:szCs w:val="24"/>
            </w:rPr>
            <w:t>Not Applicable</w:t>
          </w:r>
          <w:r>
            <w:rPr>
              <w:rFonts w:asciiTheme="majorHAnsi" w:hAnsiTheme="majorHAnsi"/>
              <w:bCs/>
              <w:sz w:val="24"/>
              <w:szCs w:val="24"/>
            </w:rPr>
            <w:t>: System is not covered by the Federal Information Security Act (FISMA).</w:t>
          </w:r>
        </w:sdtContent>
      </w:sdt>
    </w:p>
    <w:sdt>
      <w:sdtPr>
        <w:rPr>
          <w:rFonts w:asciiTheme="majorHAnsi" w:hAnsiTheme="majorHAnsi"/>
          <w:b w:val="0"/>
          <w:bCs w:val="0"/>
          <w:kern w:val="0"/>
          <w:sz w:val="20"/>
          <w:szCs w:val="20"/>
        </w:rPr>
        <w:id w:val="-950389585"/>
        <w:lock w:val="sdtContentLocked"/>
        <w:placeholder>
          <w:docPart w:val="E9479667CDB4443EB7C83735796A14A2"/>
        </w:placeholder>
        <w:group/>
      </w:sdtPr>
      <w:sdtEndPr>
        <w:rPr>
          <w:sz w:val="24"/>
          <w:szCs w:val="24"/>
        </w:rPr>
      </w:sdtEndPr>
      <w:sdtContent>
        <w:p w:rsidR="00B55747" w:rsidRDefault="00C603D2">
          <w:pPr>
            <w:pStyle w:val="Heading1"/>
            <w:spacing w:before="480" w:after="120"/>
            <w:jc w:val="center"/>
            <w:rPr>
              <w:rFonts w:asciiTheme="majorHAnsi" w:hAnsiTheme="majorHAnsi"/>
            </w:rPr>
          </w:pPr>
          <w:r>
            <w:rPr>
              <w:rFonts w:asciiTheme="majorHAnsi" w:hAnsiTheme="majorHAnsi"/>
            </w:rPr>
            <w:t xml:space="preserve">COMPONENT PRIVACY OFFICER </w:t>
          </w:r>
          <w:r>
            <w:rPr>
              <w:rFonts w:asciiTheme="majorHAnsi" w:hAnsiTheme="majorHAnsi"/>
            </w:rPr>
            <w:t>ANALYSIS</w:t>
          </w:r>
        </w:p>
        <w:p w:rsidR="00B55747" w:rsidRDefault="00C603D2">
          <w:pPr>
            <w:keepNext/>
            <w:spacing w:before="120" w:after="120"/>
            <w:rPr>
              <w:rFonts w:asciiTheme="majorHAnsi" w:hAnsiTheme="majorHAnsi"/>
              <w:sz w:val="24"/>
              <w:szCs w:val="24"/>
            </w:rPr>
          </w:pPr>
          <w:r>
            <w:rPr>
              <w:rFonts w:asciiTheme="majorHAnsi" w:hAnsiTheme="majorHAnsi"/>
              <w:sz w:val="24"/>
              <w:szCs w:val="24"/>
            </w:rPr>
            <w:t xml:space="preserve">The Component Privacy Officer (PO) is responsible for ensuring that the PTA is as complete and accurate as possible before submitting to the DOT Privacy Office for review and adjudication. </w:t>
          </w:r>
        </w:p>
        <w:p w:rsidR="00B55747" w:rsidRDefault="00C603D2">
          <w:pPr>
            <w:tabs>
              <w:tab w:val="left" w:pos="5775"/>
            </w:tabs>
            <w:spacing w:before="120" w:after="120"/>
            <w:rPr>
              <w:rFonts w:asciiTheme="majorHAnsi" w:hAnsiTheme="majorHAnsi"/>
              <w:b/>
              <w:sz w:val="24"/>
              <w:szCs w:val="24"/>
            </w:rPr>
          </w:pPr>
          <w:r>
            <w:rPr>
              <w:rFonts w:asciiTheme="majorHAnsi" w:hAnsiTheme="majorHAnsi"/>
              <w:b/>
              <w:sz w:val="24"/>
              <w:szCs w:val="24"/>
            </w:rPr>
            <w:t xml:space="preserve">COMPONENT PRIVACY OFFICER CONTACT Information </w:t>
          </w:r>
        </w:p>
      </w:sdtContent>
    </w:sdt>
    <w:p w:rsidR="00B55747" w:rsidRDefault="00C603D2">
      <w:pPr>
        <w:spacing w:before="120" w:after="120"/>
        <w:ind w:left="720"/>
        <w:rPr>
          <w:rFonts w:asciiTheme="majorHAnsi" w:hAnsiTheme="majorHAnsi"/>
          <w:sz w:val="24"/>
          <w:szCs w:val="24"/>
        </w:rPr>
      </w:pPr>
      <w:sdt>
        <w:sdtPr>
          <w:rPr>
            <w:rFonts w:asciiTheme="majorHAnsi" w:hAnsiTheme="majorHAnsi"/>
            <w:b/>
            <w:sz w:val="24"/>
            <w:szCs w:val="24"/>
          </w:rPr>
          <w:id w:val="1431616621"/>
          <w:lock w:val="sdtContentLocked"/>
          <w:placeholder>
            <w:docPart w:val="E9479667CDB4443EB7C83735796A14A2"/>
          </w:placeholder>
          <w:group/>
        </w:sdtPr>
        <w:sdtEndPr>
          <w:rPr>
            <w:b w:val="0"/>
          </w:rPr>
        </w:sdtEndPr>
        <w:sdtContent>
          <w:r>
            <w:rPr>
              <w:rFonts w:asciiTheme="majorHAnsi" w:hAnsiTheme="majorHAnsi"/>
              <w:b/>
              <w:sz w:val="24"/>
              <w:szCs w:val="24"/>
            </w:rPr>
            <w:t>Name</w:t>
          </w:r>
          <w:r>
            <w:rPr>
              <w:rFonts w:asciiTheme="majorHAnsi" w:hAnsiTheme="majorHAnsi"/>
              <w:sz w:val="24"/>
              <w:szCs w:val="24"/>
            </w:rPr>
            <w:t>:</w:t>
          </w:r>
        </w:sdtContent>
      </w:sdt>
      <w:r>
        <w:rPr>
          <w:rFonts w:asciiTheme="majorHAnsi" w:hAnsiTheme="majorHAnsi"/>
          <w:b/>
          <w:sz w:val="24"/>
          <w:szCs w:val="24"/>
        </w:rPr>
        <w:t xml:space="preserve"> </w:t>
      </w:r>
      <w:r>
        <w:rPr>
          <w:rFonts w:asciiTheme="majorHAnsi" w:hAnsiTheme="majorHAnsi"/>
          <w:i/>
          <w:sz w:val="24"/>
          <w:szCs w:val="24"/>
        </w:rPr>
        <w:t xml:space="preserve"> </w:t>
      </w:r>
    </w:p>
    <w:p w:rsidR="00B55747" w:rsidRDefault="00C603D2">
      <w:pPr>
        <w:spacing w:before="120" w:after="120"/>
        <w:ind w:left="720"/>
        <w:rPr>
          <w:rFonts w:asciiTheme="majorHAnsi" w:hAnsiTheme="majorHAnsi"/>
          <w:sz w:val="24"/>
          <w:szCs w:val="24"/>
        </w:rPr>
      </w:pPr>
      <w:sdt>
        <w:sdtPr>
          <w:rPr>
            <w:rFonts w:asciiTheme="majorHAnsi" w:hAnsiTheme="majorHAnsi"/>
            <w:b/>
            <w:sz w:val="24"/>
            <w:szCs w:val="24"/>
          </w:rPr>
          <w:id w:val="-597950872"/>
          <w:lock w:val="sdtContentLocked"/>
          <w:placeholder>
            <w:docPart w:val="E9479667CDB4443EB7C83735796A14A2"/>
          </w:placeholder>
          <w:group/>
        </w:sdtPr>
        <w:sdtEndPr>
          <w:rPr>
            <w:b w:val="0"/>
          </w:rPr>
        </w:sdtEndPr>
        <w:sdtContent>
          <w:r>
            <w:rPr>
              <w:rFonts w:asciiTheme="majorHAnsi" w:hAnsiTheme="majorHAnsi"/>
              <w:b/>
              <w:sz w:val="24"/>
              <w:szCs w:val="24"/>
            </w:rPr>
            <w:t>Email</w:t>
          </w:r>
          <w:r>
            <w:rPr>
              <w:rFonts w:asciiTheme="majorHAnsi" w:hAnsiTheme="majorHAnsi"/>
              <w:sz w:val="24"/>
              <w:szCs w:val="24"/>
            </w:rPr>
            <w:t>:</w:t>
          </w:r>
        </w:sdtContent>
      </w:sdt>
      <w:r>
        <w:rPr>
          <w:rFonts w:asciiTheme="majorHAnsi" w:hAnsiTheme="majorHAnsi"/>
          <w:sz w:val="24"/>
          <w:szCs w:val="24"/>
        </w:rPr>
        <w:t xml:space="preserve">  </w:t>
      </w:r>
    </w:p>
    <w:p w:rsidR="00B55747" w:rsidRDefault="00C603D2">
      <w:pPr>
        <w:spacing w:before="120" w:after="120"/>
        <w:ind w:left="720"/>
        <w:rPr>
          <w:rFonts w:asciiTheme="majorHAnsi" w:hAnsiTheme="majorHAnsi"/>
          <w:sz w:val="24"/>
          <w:szCs w:val="24"/>
        </w:rPr>
      </w:pPr>
      <w:sdt>
        <w:sdtPr>
          <w:rPr>
            <w:rFonts w:asciiTheme="majorHAnsi" w:hAnsiTheme="majorHAnsi"/>
            <w:b/>
            <w:sz w:val="24"/>
            <w:szCs w:val="24"/>
          </w:rPr>
          <w:id w:val="-546912662"/>
          <w:lock w:val="sdtContentLocked"/>
          <w:placeholder>
            <w:docPart w:val="E9479667CDB4443EB7C83735796A14A2"/>
          </w:placeholder>
          <w:group/>
        </w:sdtPr>
        <w:sdtEndPr>
          <w:rPr>
            <w:b w:val="0"/>
          </w:rPr>
        </w:sdtEndPr>
        <w:sdtContent>
          <w:r>
            <w:rPr>
              <w:rFonts w:asciiTheme="majorHAnsi" w:hAnsiTheme="majorHAnsi"/>
              <w:b/>
              <w:sz w:val="24"/>
              <w:szCs w:val="24"/>
            </w:rPr>
            <w:t>Phone Number</w:t>
          </w:r>
          <w:r>
            <w:rPr>
              <w:rFonts w:asciiTheme="majorHAnsi" w:hAnsiTheme="majorHAnsi"/>
              <w:sz w:val="24"/>
              <w:szCs w:val="24"/>
            </w:rPr>
            <w:t>:</w:t>
          </w:r>
        </w:sdtContent>
      </w:sdt>
      <w:r>
        <w:rPr>
          <w:rFonts w:asciiTheme="majorHAnsi" w:hAnsiTheme="majorHAnsi"/>
          <w:sz w:val="24"/>
          <w:szCs w:val="24"/>
        </w:rPr>
        <w:t xml:space="preserve">  </w:t>
      </w:r>
    </w:p>
    <w:sdt>
      <w:sdtPr>
        <w:rPr>
          <w:rFonts w:asciiTheme="majorHAnsi" w:hAnsiTheme="majorHAnsi"/>
          <w:b/>
          <w:sz w:val="24"/>
          <w:szCs w:val="24"/>
        </w:rPr>
        <w:id w:val="772516830"/>
        <w:lock w:val="sdtContentLocked"/>
        <w:placeholder>
          <w:docPart w:val="E9479667CDB4443EB7C83735796A14A2"/>
        </w:placeholder>
        <w:group/>
      </w:sdtPr>
      <w:sdtEndPr/>
      <w:sdtContent>
        <w:p w:rsidR="00B55747" w:rsidRDefault="00C603D2">
          <w:pPr>
            <w:tabs>
              <w:tab w:val="left" w:pos="5775"/>
            </w:tabs>
            <w:spacing w:before="120" w:after="120"/>
            <w:rPr>
              <w:rFonts w:asciiTheme="majorHAnsi" w:hAnsiTheme="majorHAnsi"/>
              <w:b/>
              <w:sz w:val="24"/>
              <w:szCs w:val="24"/>
            </w:rPr>
          </w:pPr>
          <w:r>
            <w:rPr>
              <w:rFonts w:asciiTheme="majorHAnsi" w:hAnsiTheme="majorHAnsi"/>
              <w:b/>
              <w:sz w:val="24"/>
              <w:szCs w:val="24"/>
            </w:rPr>
            <w:t xml:space="preserve">COMPONENT PRIVACY OFFICER Analysis </w:t>
          </w:r>
        </w:p>
      </w:sdtContent>
    </w:sdt>
    <w:sdt>
      <w:sdtPr>
        <w:rPr>
          <w:rFonts w:asciiTheme="majorHAnsi" w:hAnsiTheme="majorHAnsi"/>
          <w:b w:val="0"/>
          <w:bCs w:val="0"/>
          <w:kern w:val="0"/>
          <w:sz w:val="20"/>
          <w:szCs w:val="20"/>
        </w:rPr>
        <w:id w:val="2015338202"/>
        <w:lock w:val="sdtContentLocked"/>
        <w:placeholder>
          <w:docPart w:val="E9479667CDB4443EB7C83735796A14A2"/>
        </w:placeholder>
        <w:group/>
      </w:sdtPr>
      <w:sdtEndPr>
        <w:rPr>
          <w:sz w:val="24"/>
          <w:szCs w:val="24"/>
        </w:rPr>
      </w:sdtEndPr>
      <w:sdtContent>
        <w:p w:rsidR="00B55747" w:rsidRDefault="00C603D2">
          <w:pPr>
            <w:pStyle w:val="Heading1"/>
            <w:spacing w:before="480"/>
            <w:jc w:val="center"/>
            <w:rPr>
              <w:rFonts w:asciiTheme="majorHAnsi" w:hAnsiTheme="majorHAnsi"/>
            </w:rPr>
          </w:pPr>
          <w:r>
            <w:rPr>
              <w:rFonts w:asciiTheme="majorHAnsi" w:hAnsiTheme="majorHAnsi"/>
            </w:rPr>
            <w:t>COMPONENT REVIEW</w:t>
          </w:r>
        </w:p>
        <w:p w:rsidR="00B55747" w:rsidRDefault="00C603D2">
          <w:pPr>
            <w:keepNext/>
            <w:spacing w:before="120" w:after="120"/>
            <w:ind w:firstLine="14"/>
            <w:rPr>
              <w:rFonts w:asciiTheme="majorHAnsi" w:hAnsiTheme="majorHAnsi"/>
              <w:sz w:val="24"/>
              <w:szCs w:val="24"/>
            </w:rPr>
          </w:pPr>
          <w:r>
            <w:rPr>
              <w:rFonts w:asciiTheme="majorHAnsi" w:hAnsiTheme="majorHAnsi"/>
              <w:sz w:val="24"/>
              <w:szCs w:val="24"/>
            </w:rPr>
            <w:t>Prior to submitting the PTA for adjudication, it is critical that the oversight offices within the Component have reviewed the PTA for completeness, comprehension and acc</w:t>
          </w:r>
          <w:r>
            <w:rPr>
              <w:rFonts w:asciiTheme="majorHAnsi" w:hAnsiTheme="majorHAnsi"/>
              <w:sz w:val="24"/>
              <w:szCs w:val="24"/>
            </w:rPr>
            <w:t xml:space="preserve">uracy.  </w:t>
          </w:r>
        </w:p>
      </w:sdtContent>
    </w:sdt>
    <w:tbl>
      <w:tblPr>
        <w:tblStyle w:val="TableGrid"/>
        <w:tblW w:w="0" w:type="auto"/>
        <w:tblLook w:val="04A0" w:firstRow="1" w:lastRow="0" w:firstColumn="1" w:lastColumn="0" w:noHBand="0" w:noVBand="1"/>
      </w:tblPr>
      <w:tblGrid>
        <w:gridCol w:w="3058"/>
        <w:gridCol w:w="3058"/>
        <w:gridCol w:w="3059"/>
      </w:tblGrid>
      <w:sdt>
        <w:sdtPr>
          <w:rPr>
            <w:rFonts w:asciiTheme="majorHAnsi" w:hAnsiTheme="majorHAnsi"/>
            <w:b/>
            <w:sz w:val="24"/>
            <w:szCs w:val="24"/>
          </w:rPr>
          <w:id w:val="753864313"/>
          <w:lock w:val="sdtContentLocked"/>
          <w:placeholder>
            <w:docPart w:val="E9479667CDB4443EB7C83735796A14A2"/>
          </w:placeholder>
          <w:group/>
        </w:sdtPr>
        <w:sdtEndPr/>
        <w:sdtContent>
          <w:tr w:rsidR="00B55747">
            <w:trPr>
              <w:trHeight w:val="460"/>
            </w:trPr>
            <w:tc>
              <w:tcPr>
                <w:tcW w:w="3058" w:type="dxa"/>
                <w:vAlign w:val="center"/>
              </w:tcPr>
              <w:p w:rsidR="00B55747" w:rsidRDefault="00C603D2">
                <w:pPr>
                  <w:tabs>
                    <w:tab w:val="left" w:pos="360"/>
                  </w:tabs>
                  <w:jc w:val="center"/>
                  <w:rPr>
                    <w:rFonts w:asciiTheme="majorHAnsi" w:hAnsiTheme="majorHAnsi"/>
                    <w:b/>
                    <w:sz w:val="24"/>
                    <w:szCs w:val="24"/>
                  </w:rPr>
                </w:pPr>
                <w:r>
                  <w:rPr>
                    <w:rFonts w:asciiTheme="majorHAnsi" w:hAnsiTheme="majorHAnsi"/>
                    <w:b/>
                    <w:sz w:val="24"/>
                    <w:szCs w:val="24"/>
                  </w:rPr>
                  <w:t>Component Reviewer</w:t>
                </w:r>
              </w:p>
            </w:tc>
            <w:tc>
              <w:tcPr>
                <w:tcW w:w="3058" w:type="dxa"/>
                <w:vAlign w:val="center"/>
              </w:tcPr>
              <w:p w:rsidR="00B55747" w:rsidRDefault="00C603D2">
                <w:pPr>
                  <w:tabs>
                    <w:tab w:val="left" w:pos="360"/>
                  </w:tabs>
                  <w:jc w:val="center"/>
                  <w:rPr>
                    <w:rFonts w:asciiTheme="majorHAnsi" w:hAnsiTheme="majorHAnsi"/>
                    <w:b/>
                    <w:sz w:val="24"/>
                    <w:szCs w:val="24"/>
                  </w:rPr>
                </w:pPr>
                <w:r>
                  <w:rPr>
                    <w:rFonts w:asciiTheme="majorHAnsi" w:hAnsiTheme="majorHAnsi"/>
                    <w:b/>
                    <w:sz w:val="24"/>
                    <w:szCs w:val="24"/>
                  </w:rPr>
                  <w:t>Name</w:t>
                </w:r>
              </w:p>
            </w:tc>
            <w:tc>
              <w:tcPr>
                <w:tcW w:w="3059" w:type="dxa"/>
                <w:vAlign w:val="center"/>
              </w:tcPr>
              <w:p w:rsidR="00B55747" w:rsidRDefault="00C603D2">
                <w:pPr>
                  <w:tabs>
                    <w:tab w:val="left" w:pos="360"/>
                  </w:tabs>
                  <w:jc w:val="center"/>
                  <w:rPr>
                    <w:rFonts w:asciiTheme="majorHAnsi" w:hAnsiTheme="majorHAnsi"/>
                    <w:b/>
                    <w:sz w:val="24"/>
                    <w:szCs w:val="24"/>
                  </w:rPr>
                </w:pPr>
                <w:r>
                  <w:rPr>
                    <w:rFonts w:asciiTheme="majorHAnsi" w:hAnsiTheme="majorHAnsi"/>
                    <w:b/>
                    <w:sz w:val="24"/>
                    <w:szCs w:val="24"/>
                  </w:rPr>
                  <w:t>Review Date</w:t>
                </w:r>
              </w:p>
            </w:tc>
          </w:tr>
        </w:sdtContent>
      </w:sdt>
      <w:tr w:rsidR="00B55747">
        <w:trPr>
          <w:trHeight w:val="460"/>
        </w:trPr>
        <w:tc>
          <w:tcPr>
            <w:tcW w:w="3058" w:type="dxa"/>
            <w:vAlign w:val="center"/>
          </w:tcPr>
          <w:sdt>
            <w:sdtPr>
              <w:rPr>
                <w:rFonts w:asciiTheme="majorHAnsi" w:hAnsiTheme="majorHAnsi"/>
                <w:sz w:val="24"/>
                <w:szCs w:val="24"/>
              </w:rPr>
              <w:id w:val="606167738"/>
              <w:lock w:val="sdtContentLocked"/>
              <w:placeholder>
                <w:docPart w:val="E9479667CDB4443EB7C83735796A14A2"/>
              </w:placeholder>
              <w:group/>
            </w:sdtPr>
            <w:sdtEndPr/>
            <w:sdtContent>
              <w:p w:rsidR="00B55747" w:rsidRDefault="00C603D2">
                <w:pPr>
                  <w:tabs>
                    <w:tab w:val="left" w:pos="360"/>
                  </w:tabs>
                  <w:rPr>
                    <w:rFonts w:asciiTheme="majorHAnsi" w:hAnsiTheme="majorHAnsi"/>
                    <w:sz w:val="24"/>
                    <w:szCs w:val="24"/>
                  </w:rPr>
                </w:pPr>
                <w:r>
                  <w:rPr>
                    <w:rFonts w:asciiTheme="majorHAnsi" w:hAnsiTheme="majorHAnsi"/>
                    <w:sz w:val="24"/>
                    <w:szCs w:val="24"/>
                  </w:rPr>
                  <w:t>Business Owner</w:t>
                </w:r>
              </w:p>
            </w:sdtContent>
          </w:sdt>
        </w:tc>
        <w:tc>
          <w:tcPr>
            <w:tcW w:w="3058" w:type="dxa"/>
          </w:tcPr>
          <w:p w:rsidR="00B55747" w:rsidRDefault="00C603D2">
            <w:pPr>
              <w:tabs>
                <w:tab w:val="left" w:pos="360"/>
              </w:tabs>
              <w:jc w:val="center"/>
              <w:rPr>
                <w:sz w:val="24"/>
                <w:szCs w:val="24"/>
              </w:rPr>
            </w:pPr>
            <w:r>
              <w:rPr>
                <w:sz w:val="24"/>
                <w:szCs w:val="24"/>
              </w:rPr>
              <w:t>Erik Amend</w:t>
            </w:r>
          </w:p>
        </w:tc>
        <w:tc>
          <w:tcPr>
            <w:tcW w:w="3059" w:type="dxa"/>
          </w:tcPr>
          <w:sdt>
            <w:sdtPr>
              <w:rPr>
                <w:sz w:val="24"/>
                <w:szCs w:val="24"/>
              </w:rPr>
              <w:id w:val="-1165320356"/>
              <w:placeholder>
                <w:docPart w:val="C9BC69AF014F4C7CA2AB243748ACEB1A"/>
              </w:placeholder>
              <w:date w:fullDate="2019-05-23T00:00:00Z">
                <w:dateFormat w:val="M/d/yyyy"/>
                <w:lid w:val="en-US"/>
                <w:storeMappedDataAs w:val="dateTime"/>
                <w:calendar w:val="gregorian"/>
              </w:date>
            </w:sdtPr>
            <w:sdtEndPr/>
            <w:sdtContent>
              <w:p w:rsidR="00B55747" w:rsidRDefault="00C603D2">
                <w:pPr>
                  <w:tabs>
                    <w:tab w:val="left" w:pos="360"/>
                  </w:tabs>
                  <w:jc w:val="center"/>
                  <w:rPr>
                    <w:sz w:val="24"/>
                    <w:szCs w:val="24"/>
                  </w:rPr>
                </w:pPr>
                <w:r>
                  <w:rPr>
                    <w:sz w:val="24"/>
                    <w:szCs w:val="24"/>
                  </w:rPr>
                  <w:t>5/23/2019</w:t>
                </w:r>
              </w:p>
            </w:sdtContent>
          </w:sdt>
        </w:tc>
      </w:tr>
      <w:tr w:rsidR="00B55747">
        <w:trPr>
          <w:trHeight w:val="460"/>
        </w:trPr>
        <w:tc>
          <w:tcPr>
            <w:tcW w:w="3058" w:type="dxa"/>
            <w:vAlign w:val="center"/>
          </w:tcPr>
          <w:sdt>
            <w:sdtPr>
              <w:rPr>
                <w:rFonts w:asciiTheme="majorHAnsi" w:hAnsiTheme="majorHAnsi"/>
                <w:sz w:val="24"/>
                <w:szCs w:val="24"/>
              </w:rPr>
              <w:id w:val="-1220589562"/>
              <w:lock w:val="sdtContentLocked"/>
              <w:placeholder>
                <w:docPart w:val="E9479667CDB4443EB7C83735796A14A2"/>
              </w:placeholder>
              <w:group/>
            </w:sdtPr>
            <w:sdtEndPr/>
            <w:sdtContent>
              <w:p w:rsidR="00B55747" w:rsidRDefault="00C603D2">
                <w:pPr>
                  <w:tabs>
                    <w:tab w:val="left" w:pos="360"/>
                  </w:tabs>
                  <w:rPr>
                    <w:rFonts w:asciiTheme="majorHAnsi" w:hAnsiTheme="majorHAnsi"/>
                    <w:sz w:val="24"/>
                    <w:szCs w:val="24"/>
                  </w:rPr>
                </w:pPr>
                <w:r>
                  <w:rPr>
                    <w:rFonts w:asciiTheme="majorHAnsi" w:hAnsiTheme="majorHAnsi"/>
                    <w:sz w:val="24"/>
                    <w:szCs w:val="24"/>
                  </w:rPr>
                  <w:t>General Counsel</w:t>
                </w:r>
              </w:p>
            </w:sdtContent>
          </w:sdt>
        </w:tc>
        <w:tc>
          <w:tcPr>
            <w:tcW w:w="3058" w:type="dxa"/>
          </w:tcPr>
          <w:sdt>
            <w:sdtPr>
              <w:rPr>
                <w:sz w:val="24"/>
                <w:szCs w:val="24"/>
              </w:rPr>
              <w:id w:val="-677193642"/>
              <w:placeholder>
                <w:docPart w:val="E9479667CDB4443EB7C83735796A14A2"/>
              </w:placeholder>
            </w:sdtPr>
            <w:sdtEndPr/>
            <w:sdtContent>
              <w:p w:rsidR="00B55747" w:rsidRDefault="00C603D2">
                <w:pPr>
                  <w:tabs>
                    <w:tab w:val="left" w:pos="360"/>
                  </w:tabs>
                  <w:jc w:val="center"/>
                  <w:rPr>
                    <w:sz w:val="24"/>
                    <w:szCs w:val="24"/>
                  </w:rPr>
                </w:pPr>
                <w:r>
                  <w:rPr>
                    <w:sz w:val="24"/>
                    <w:szCs w:val="24"/>
                  </w:rPr>
                  <w:t>&lt;&lt;General Counsel Name&gt;&gt;</w:t>
                </w:r>
              </w:p>
            </w:sdtContent>
          </w:sdt>
        </w:tc>
        <w:tc>
          <w:tcPr>
            <w:tcW w:w="3059" w:type="dxa"/>
          </w:tcPr>
          <w:sdt>
            <w:sdtPr>
              <w:rPr>
                <w:sz w:val="24"/>
                <w:szCs w:val="24"/>
              </w:rPr>
              <w:id w:val="-544903717"/>
              <w:date>
                <w:dateFormat w:val="M/d/yyyy"/>
                <w:lid w:val="en-US"/>
                <w:storeMappedDataAs w:val="dateTime"/>
                <w:calendar w:val="gregorian"/>
              </w:date>
            </w:sdtPr>
            <w:sdtEndPr/>
            <w:sdtContent>
              <w:p w:rsidR="00B55747" w:rsidRDefault="00C603D2">
                <w:pPr>
                  <w:tabs>
                    <w:tab w:val="left" w:pos="360"/>
                  </w:tabs>
                  <w:jc w:val="center"/>
                  <w:rPr>
                    <w:sz w:val="24"/>
                    <w:szCs w:val="24"/>
                  </w:rPr>
                </w:pPr>
                <w:r>
                  <w:rPr>
                    <w:sz w:val="24"/>
                    <w:szCs w:val="24"/>
                  </w:rPr>
                  <w:t>&lt;&lt;Review Date&gt;&gt;</w:t>
                </w:r>
              </w:p>
            </w:sdtContent>
          </w:sdt>
        </w:tc>
      </w:tr>
      <w:tr w:rsidR="00B55747">
        <w:trPr>
          <w:trHeight w:val="460"/>
        </w:trPr>
        <w:tc>
          <w:tcPr>
            <w:tcW w:w="3058" w:type="dxa"/>
            <w:vAlign w:val="center"/>
          </w:tcPr>
          <w:sdt>
            <w:sdtPr>
              <w:rPr>
                <w:rFonts w:asciiTheme="majorHAnsi" w:hAnsiTheme="majorHAnsi"/>
                <w:sz w:val="24"/>
                <w:szCs w:val="24"/>
              </w:rPr>
              <w:id w:val="-1373383914"/>
              <w:lock w:val="sdtContentLocked"/>
              <w:placeholder>
                <w:docPart w:val="E9479667CDB4443EB7C83735796A14A2"/>
              </w:placeholder>
              <w:group/>
            </w:sdtPr>
            <w:sdtEndPr/>
            <w:sdtContent>
              <w:p w:rsidR="00B55747" w:rsidRDefault="00C603D2">
                <w:pPr>
                  <w:tabs>
                    <w:tab w:val="left" w:pos="360"/>
                  </w:tabs>
                  <w:rPr>
                    <w:rFonts w:asciiTheme="majorHAnsi" w:hAnsiTheme="majorHAnsi"/>
                    <w:sz w:val="24"/>
                    <w:szCs w:val="24"/>
                  </w:rPr>
                </w:pPr>
                <w:r>
                  <w:rPr>
                    <w:rFonts w:asciiTheme="majorHAnsi" w:hAnsiTheme="majorHAnsi"/>
                    <w:sz w:val="24"/>
                    <w:szCs w:val="24"/>
                  </w:rPr>
                  <w:t>Information System Security Manager (ISSM)</w:t>
                </w:r>
              </w:p>
            </w:sdtContent>
          </w:sdt>
        </w:tc>
        <w:tc>
          <w:tcPr>
            <w:tcW w:w="3058" w:type="dxa"/>
          </w:tcPr>
          <w:p w:rsidR="00B55747" w:rsidRDefault="00C603D2">
            <w:pPr>
              <w:tabs>
                <w:tab w:val="left" w:pos="360"/>
              </w:tabs>
              <w:jc w:val="center"/>
              <w:rPr>
                <w:sz w:val="24"/>
                <w:szCs w:val="24"/>
              </w:rPr>
            </w:pPr>
            <w:r>
              <w:rPr>
                <w:sz w:val="24"/>
                <w:szCs w:val="24"/>
              </w:rPr>
              <w:t>None</w:t>
            </w:r>
          </w:p>
        </w:tc>
        <w:tc>
          <w:tcPr>
            <w:tcW w:w="3059" w:type="dxa"/>
          </w:tcPr>
          <w:sdt>
            <w:sdtPr>
              <w:rPr>
                <w:sz w:val="24"/>
                <w:szCs w:val="24"/>
              </w:rPr>
              <w:id w:val="1957829308"/>
              <w:date>
                <w:dateFormat w:val="M/d/yyyy"/>
                <w:lid w:val="en-US"/>
                <w:storeMappedDataAs w:val="dateTime"/>
                <w:calendar w:val="gregorian"/>
              </w:date>
            </w:sdtPr>
            <w:sdtEndPr/>
            <w:sdtContent>
              <w:p w:rsidR="00B55747" w:rsidRDefault="00C603D2">
                <w:pPr>
                  <w:tabs>
                    <w:tab w:val="left" w:pos="360"/>
                  </w:tabs>
                  <w:jc w:val="center"/>
                  <w:rPr>
                    <w:sz w:val="24"/>
                    <w:szCs w:val="24"/>
                  </w:rPr>
                </w:pPr>
                <w:r>
                  <w:rPr>
                    <w:sz w:val="24"/>
                    <w:szCs w:val="24"/>
                  </w:rPr>
                  <w:t>None</w:t>
                </w:r>
              </w:p>
            </w:sdtContent>
          </w:sdt>
        </w:tc>
      </w:tr>
      <w:tr w:rsidR="00B55747">
        <w:trPr>
          <w:trHeight w:val="460"/>
        </w:trPr>
        <w:tc>
          <w:tcPr>
            <w:tcW w:w="3058" w:type="dxa"/>
            <w:vAlign w:val="center"/>
          </w:tcPr>
          <w:sdt>
            <w:sdtPr>
              <w:rPr>
                <w:rFonts w:asciiTheme="majorHAnsi" w:hAnsiTheme="majorHAnsi"/>
                <w:sz w:val="24"/>
                <w:szCs w:val="24"/>
              </w:rPr>
              <w:id w:val="760719272"/>
              <w:lock w:val="sdtContentLocked"/>
              <w:placeholder>
                <w:docPart w:val="E9479667CDB4443EB7C83735796A14A2"/>
              </w:placeholder>
              <w:group/>
            </w:sdtPr>
            <w:sdtEndPr/>
            <w:sdtContent>
              <w:p w:rsidR="00B55747" w:rsidRDefault="00C603D2">
                <w:pPr>
                  <w:tabs>
                    <w:tab w:val="left" w:pos="360"/>
                  </w:tabs>
                  <w:rPr>
                    <w:rFonts w:asciiTheme="majorHAnsi" w:hAnsiTheme="majorHAnsi"/>
                    <w:sz w:val="24"/>
                    <w:szCs w:val="24"/>
                  </w:rPr>
                </w:pPr>
                <w:r>
                  <w:rPr>
                    <w:rFonts w:asciiTheme="majorHAnsi" w:hAnsiTheme="majorHAnsi"/>
                    <w:sz w:val="24"/>
                    <w:szCs w:val="24"/>
                  </w:rPr>
                  <w:t>Privacy Officer</w:t>
                </w:r>
              </w:p>
            </w:sdtContent>
          </w:sdt>
        </w:tc>
        <w:tc>
          <w:tcPr>
            <w:tcW w:w="3058" w:type="dxa"/>
          </w:tcPr>
          <w:sdt>
            <w:sdtPr>
              <w:rPr>
                <w:sz w:val="24"/>
                <w:szCs w:val="24"/>
              </w:rPr>
              <w:id w:val="1886832721"/>
              <w:placeholder>
                <w:docPart w:val="E9479667CDB4443EB7C83735796A14A2"/>
              </w:placeholder>
            </w:sdtPr>
            <w:sdtEndPr/>
            <w:sdtContent>
              <w:p w:rsidR="00B55747" w:rsidRDefault="00C603D2">
                <w:pPr>
                  <w:tabs>
                    <w:tab w:val="left" w:pos="360"/>
                  </w:tabs>
                  <w:jc w:val="center"/>
                  <w:rPr>
                    <w:sz w:val="24"/>
                    <w:szCs w:val="24"/>
                  </w:rPr>
                </w:pPr>
                <w:r>
                  <w:rPr>
                    <w:sz w:val="24"/>
                    <w:szCs w:val="24"/>
                  </w:rPr>
                  <w:t>&lt;&lt;Privacy Officer Name&gt;&gt;</w:t>
                </w:r>
              </w:p>
            </w:sdtContent>
          </w:sdt>
        </w:tc>
        <w:tc>
          <w:tcPr>
            <w:tcW w:w="3059" w:type="dxa"/>
          </w:tcPr>
          <w:sdt>
            <w:sdtPr>
              <w:rPr>
                <w:sz w:val="24"/>
                <w:szCs w:val="24"/>
              </w:rPr>
              <w:id w:val="-1945912329"/>
              <w:date>
                <w:dateFormat w:val="M/d/yyyy"/>
                <w:lid w:val="en-US"/>
                <w:storeMappedDataAs w:val="dateTime"/>
                <w:calendar w:val="gregorian"/>
              </w:date>
            </w:sdtPr>
            <w:sdtEndPr/>
            <w:sdtContent>
              <w:p w:rsidR="00B55747" w:rsidRDefault="00C603D2">
                <w:pPr>
                  <w:tabs>
                    <w:tab w:val="left" w:pos="360"/>
                  </w:tabs>
                  <w:jc w:val="center"/>
                  <w:rPr>
                    <w:sz w:val="24"/>
                    <w:szCs w:val="24"/>
                  </w:rPr>
                </w:pPr>
                <w:r>
                  <w:rPr>
                    <w:sz w:val="24"/>
                    <w:szCs w:val="24"/>
                  </w:rPr>
                  <w:t>&lt;&lt;Review Date&gt;&gt;</w:t>
                </w:r>
              </w:p>
            </w:sdtContent>
          </w:sdt>
        </w:tc>
      </w:tr>
      <w:tr w:rsidR="00B55747">
        <w:trPr>
          <w:trHeight w:val="460"/>
        </w:trPr>
        <w:tc>
          <w:tcPr>
            <w:tcW w:w="3058" w:type="dxa"/>
            <w:vAlign w:val="center"/>
          </w:tcPr>
          <w:sdt>
            <w:sdtPr>
              <w:rPr>
                <w:rFonts w:asciiTheme="majorHAnsi" w:hAnsiTheme="majorHAnsi"/>
                <w:sz w:val="24"/>
                <w:szCs w:val="24"/>
              </w:rPr>
              <w:id w:val="-1624454161"/>
              <w:lock w:val="sdtContentLocked"/>
              <w:placeholder>
                <w:docPart w:val="E9479667CDB4443EB7C83735796A14A2"/>
              </w:placeholder>
              <w:group/>
            </w:sdtPr>
            <w:sdtEndPr/>
            <w:sdtContent>
              <w:p w:rsidR="00B55747" w:rsidRDefault="00C603D2">
                <w:pPr>
                  <w:tabs>
                    <w:tab w:val="left" w:pos="360"/>
                  </w:tabs>
                  <w:rPr>
                    <w:rFonts w:asciiTheme="majorHAnsi" w:hAnsiTheme="majorHAnsi"/>
                    <w:sz w:val="24"/>
                    <w:szCs w:val="24"/>
                  </w:rPr>
                </w:pPr>
                <w:r>
                  <w:rPr>
                    <w:rFonts w:asciiTheme="majorHAnsi" w:hAnsiTheme="majorHAnsi"/>
                    <w:sz w:val="24"/>
                    <w:szCs w:val="24"/>
                  </w:rPr>
                  <w:t>Records Officer</w:t>
                </w:r>
              </w:p>
            </w:sdtContent>
          </w:sdt>
        </w:tc>
        <w:tc>
          <w:tcPr>
            <w:tcW w:w="3058" w:type="dxa"/>
          </w:tcPr>
          <w:p w:rsidR="00B55747" w:rsidRDefault="00C603D2">
            <w:pPr>
              <w:tabs>
                <w:tab w:val="left" w:pos="360"/>
              </w:tabs>
              <w:jc w:val="center"/>
              <w:rPr>
                <w:sz w:val="24"/>
                <w:szCs w:val="24"/>
              </w:rPr>
            </w:pPr>
            <w:r>
              <w:rPr>
                <w:sz w:val="24"/>
                <w:szCs w:val="24"/>
              </w:rPr>
              <w:t>Lisa Edwards</w:t>
            </w:r>
          </w:p>
        </w:tc>
        <w:tc>
          <w:tcPr>
            <w:tcW w:w="3059" w:type="dxa"/>
          </w:tcPr>
          <w:sdt>
            <w:sdtPr>
              <w:rPr>
                <w:sz w:val="24"/>
                <w:szCs w:val="24"/>
              </w:rPr>
              <w:id w:val="-619997191"/>
              <w:placeholder>
                <w:docPart w:val="7B16593A5FBC4BA99CF7695E3D2126F0"/>
              </w:placeholder>
              <w:date w:fullDate="2019-05-22T00:00:00Z">
                <w:dateFormat w:val="M/d/yyyy"/>
                <w:lid w:val="en-US"/>
                <w:storeMappedDataAs w:val="dateTime"/>
                <w:calendar w:val="gregorian"/>
              </w:date>
            </w:sdtPr>
            <w:sdtEndPr/>
            <w:sdtContent>
              <w:p w:rsidR="00B55747" w:rsidRDefault="00C603D2">
                <w:pPr>
                  <w:tabs>
                    <w:tab w:val="left" w:pos="360"/>
                  </w:tabs>
                  <w:jc w:val="center"/>
                  <w:rPr>
                    <w:sz w:val="24"/>
                    <w:szCs w:val="24"/>
                  </w:rPr>
                </w:pPr>
                <w:r>
                  <w:rPr>
                    <w:sz w:val="24"/>
                    <w:szCs w:val="24"/>
                  </w:rPr>
                  <w:t>5/22/2019</w:t>
                </w:r>
              </w:p>
            </w:sdtContent>
          </w:sdt>
        </w:tc>
      </w:tr>
    </w:tbl>
    <w:sdt>
      <w:sdtPr>
        <w:rPr>
          <w:color w:val="auto"/>
        </w:rPr>
        <w:id w:val="-248590434"/>
        <w:lock w:val="sdtContentLocked"/>
        <w:placeholder>
          <w:docPart w:val="E9479667CDB4443EB7C83735796A14A2"/>
        </w:placeholder>
        <w:group/>
      </w:sdtPr>
      <w:sdtEndPr/>
      <w:sdtContent>
        <w:p w:rsidR="00B55747" w:rsidRDefault="00C603D2">
          <w:pPr>
            <w:pStyle w:val="Caption"/>
            <w:keepNext/>
            <w:jc w:val="center"/>
            <w:rPr>
              <w:color w:val="auto"/>
            </w:rPr>
          </w:pPr>
          <w:r>
            <w:rPr>
              <w:color w:val="auto"/>
            </w:rPr>
            <w:t xml:space="preserve">Table </w:t>
          </w:r>
          <w:r>
            <w:rPr>
              <w:color w:val="auto"/>
            </w:rPr>
            <w:fldChar w:fldCharType="begin"/>
          </w:r>
          <w:r>
            <w:rPr>
              <w:color w:val="auto"/>
            </w:rPr>
            <w:instrText xml:space="preserve"> SEQ Table \* ARABIC </w:instrText>
          </w:r>
          <w:r>
            <w:rPr>
              <w:color w:val="auto"/>
            </w:rPr>
            <w:fldChar w:fldCharType="separate"/>
          </w:r>
          <w:r>
            <w:rPr>
              <w:noProof/>
              <w:color w:val="auto"/>
            </w:rPr>
            <w:t>1</w:t>
          </w:r>
          <w:r>
            <w:rPr>
              <w:color w:val="auto"/>
            </w:rPr>
            <w:fldChar w:fldCharType="end"/>
          </w:r>
          <w:r>
            <w:rPr>
              <w:color w:val="auto"/>
            </w:rPr>
            <w:t xml:space="preserve"> - Individuals who have reviewed the PTA and attest to its completeness, comprehension and accuracy.</w:t>
          </w:r>
        </w:p>
      </w:sdtContent>
    </w:sdt>
    <w:p w:rsidR="00B55747" w:rsidRDefault="00B55747"/>
    <w:p w:rsidR="00B55747" w:rsidRDefault="00C603D2">
      <w:r>
        <w:br w:type="page"/>
      </w:r>
    </w:p>
    <w:p w:rsidR="00B55747" w:rsidRDefault="00C603D2">
      <w:pPr>
        <w:jc w:val="center"/>
        <w:rPr>
          <w:b/>
          <w:sz w:val="28"/>
          <w:szCs w:val="28"/>
          <w:u w:val="single"/>
        </w:rPr>
      </w:pPr>
      <w:r>
        <w:rPr>
          <w:b/>
          <w:sz w:val="28"/>
          <w:szCs w:val="28"/>
          <w:u w:val="single"/>
        </w:rPr>
        <w:t xml:space="preserve">Appendix A –B4UFLY 2.0 Privacy Policy and Terms of </w:t>
      </w:r>
      <w:r>
        <w:rPr>
          <w:b/>
          <w:sz w:val="28"/>
          <w:szCs w:val="28"/>
          <w:u w:val="single"/>
        </w:rPr>
        <w:t>Service</w:t>
      </w:r>
    </w:p>
    <w:p w:rsidR="00B55747" w:rsidRDefault="00B55747"/>
    <w:p w:rsidR="00B55747" w:rsidRDefault="00C603D2">
      <w:pPr>
        <w:pStyle w:val="Subtitle"/>
        <w:rPr>
          <w:rFonts w:ascii="Lato" w:eastAsia="Lato" w:hAnsi="Lato" w:cs="Lato"/>
        </w:rPr>
      </w:pPr>
      <w:bookmarkStart w:id="1" w:name="_c2nh6yfsr1f5" w:colFirst="0" w:colLast="0"/>
      <w:bookmarkEnd w:id="1"/>
      <w:r>
        <w:t>B4UFLY Privacy Policy and Terms of Service - April 26, 2019</w:t>
      </w:r>
    </w:p>
    <w:p w:rsidR="00B55747" w:rsidRDefault="00C603D2">
      <w:pPr>
        <w:rPr>
          <w:rFonts w:ascii="Lato" w:eastAsia="Lato" w:hAnsi="Lato" w:cs="Lato"/>
        </w:rPr>
      </w:pPr>
      <w:r>
        <w:rPr>
          <w:rFonts w:ascii="Lato" w:eastAsia="Lato" w:hAnsi="Lato" w:cs="Lato"/>
          <w:b/>
          <w:u w:val="single"/>
        </w:rPr>
        <w:t>Context:</w:t>
      </w:r>
      <w:r>
        <w:rPr>
          <w:rFonts w:ascii="Lato" w:eastAsia="Lato" w:hAnsi="Lato" w:cs="Lato"/>
        </w:rPr>
        <w:t xml:space="preserve"> </w:t>
      </w:r>
    </w:p>
    <w:p w:rsidR="00B55747" w:rsidRDefault="00C603D2">
      <w:pPr>
        <w:rPr>
          <w:rFonts w:ascii="Lato" w:eastAsia="Lato" w:hAnsi="Lato" w:cs="Lato"/>
        </w:rPr>
      </w:pPr>
      <w:r>
        <w:rPr>
          <w:rFonts w:ascii="Lato" w:eastAsia="Lato" w:hAnsi="Lato" w:cs="Lato"/>
        </w:rPr>
        <w:t>Upon Opening B4UFLY, there is a DISCLAIMER page with Warnings, Notes, and Terms of Service for the user to scroll through and agree. I want to keep the Warnings and Notes the sa</w:t>
      </w:r>
      <w:r>
        <w:rPr>
          <w:rFonts w:ascii="Lato" w:eastAsia="Lato" w:hAnsi="Lato" w:cs="Lato"/>
        </w:rPr>
        <w:t xml:space="preserve">me, and I’ve included the updated Terms of Service language below that. The FAA refers to Terms of Service as the “B4UFLY License Agreement”. I’ve also included a Privacy Policy below that. </w:t>
      </w:r>
    </w:p>
    <w:p w:rsidR="00B55747" w:rsidRDefault="00C603D2">
      <w:pPr>
        <w:rPr>
          <w:rFonts w:ascii="Lato" w:eastAsia="Lato" w:hAnsi="Lato" w:cs="Lato"/>
          <w:b/>
        </w:rPr>
      </w:pPr>
      <w:r>
        <w:rPr>
          <w:rFonts w:ascii="Lato" w:eastAsia="Lato" w:hAnsi="Lato" w:cs="Lato"/>
          <w:b/>
        </w:rPr>
        <w:t>---------</w:t>
      </w:r>
    </w:p>
    <w:p w:rsidR="00B55747" w:rsidRDefault="00B55747">
      <w:pPr>
        <w:rPr>
          <w:rFonts w:ascii="Lato" w:eastAsia="Lato" w:hAnsi="Lato" w:cs="Lato"/>
          <w:b/>
        </w:rPr>
      </w:pPr>
    </w:p>
    <w:p w:rsidR="00B55747" w:rsidRDefault="00C603D2">
      <w:pPr>
        <w:spacing w:line="288" w:lineRule="auto"/>
      </w:pPr>
      <w:r>
        <w:t>WARNING: The operator’s reliance on B4UFLY for locatio</w:t>
      </w:r>
      <w:r>
        <w:t>n determination DOES NOT constitute FAA authorization to operate and DOES NOT constitute evidence of compliance with applicable aviation regulations in or during enforcement proceedings before the National Transportation Safety Board or any other forum.</w:t>
      </w:r>
    </w:p>
    <w:p w:rsidR="00B55747" w:rsidRDefault="00B55747">
      <w:pPr>
        <w:rPr>
          <w:rFonts w:ascii="Lato" w:eastAsia="Lato" w:hAnsi="Lato" w:cs="Lato"/>
        </w:rPr>
      </w:pPr>
    </w:p>
    <w:p w:rsidR="00B55747" w:rsidRDefault="00C603D2">
      <w:pPr>
        <w:spacing w:line="288" w:lineRule="auto"/>
      </w:pPr>
      <w:r>
        <w:t>WARNING: Basemap (land and water data) information presented ONLY APPLIES TO THE LOCATION ENTERED BY THE B4UFLY User. Basemap data is intended only to supplement other approved navigation data sources and should be considered as an educational aid to deter</w:t>
      </w:r>
      <w:r>
        <w:t>mine location with respect to airports or other restricted airspace areas.</w:t>
      </w:r>
    </w:p>
    <w:p w:rsidR="00B55747" w:rsidRDefault="00B55747">
      <w:pPr>
        <w:rPr>
          <w:rFonts w:ascii="Lato" w:eastAsia="Lato" w:hAnsi="Lato" w:cs="Lato"/>
        </w:rPr>
      </w:pPr>
    </w:p>
    <w:p w:rsidR="00B55747" w:rsidRDefault="00C603D2">
      <w:pPr>
        <w:spacing w:line="288" w:lineRule="auto"/>
      </w:pPr>
      <w:r>
        <w:t>WARNING: Information provided by B4UFLY is not guaranteed to be accurate due to time delays inherent in gathering and processing data for data link transmission.  Verify all inform</w:t>
      </w:r>
      <w:r>
        <w:t>ation by maintaining software updates before use of B4UFLY for reference.</w:t>
      </w:r>
    </w:p>
    <w:p w:rsidR="00B55747" w:rsidRDefault="00B55747">
      <w:pPr>
        <w:rPr>
          <w:rFonts w:ascii="Lato" w:eastAsia="Lato" w:hAnsi="Lato" w:cs="Lato"/>
        </w:rPr>
      </w:pPr>
    </w:p>
    <w:p w:rsidR="00B55747" w:rsidRDefault="00C603D2">
      <w:pPr>
        <w:spacing w:line="288" w:lineRule="auto"/>
      </w:pPr>
      <w:r>
        <w:t xml:space="preserve">WARNING: B4UFLY provides information related to the location entered by the operator and does not provide real-time information about the location of your drone/UAS. Your drone/UAS </w:t>
      </w:r>
      <w:r>
        <w:t>may be capable of out-flying the distances demarcated by B4UFLY.  You, and only you, are responsible for operating safely and in permitted areas.</w:t>
      </w:r>
    </w:p>
    <w:p w:rsidR="00B55747" w:rsidRDefault="00B55747">
      <w:pPr>
        <w:rPr>
          <w:rFonts w:ascii="Lato" w:eastAsia="Lato" w:hAnsi="Lato" w:cs="Lato"/>
        </w:rPr>
      </w:pPr>
    </w:p>
    <w:p w:rsidR="00B55747" w:rsidRDefault="00C603D2">
      <w:pPr>
        <w:spacing w:line="288" w:lineRule="auto"/>
      </w:pPr>
      <w:r>
        <w:t>WARNING: You are solely responsible for ensuring that B4UFLY is using the latest software updates and that re</w:t>
      </w:r>
      <w:r>
        <w:t>ports set forth by B4UFLY are the latest reports issued by the reporting entity.</w:t>
      </w:r>
    </w:p>
    <w:p w:rsidR="00B55747" w:rsidRDefault="00B55747">
      <w:pPr>
        <w:rPr>
          <w:rFonts w:ascii="Lato" w:eastAsia="Lato" w:hAnsi="Lato" w:cs="Lato"/>
        </w:rPr>
      </w:pPr>
    </w:p>
    <w:p w:rsidR="00B55747" w:rsidRDefault="00C603D2">
      <w:pPr>
        <w:spacing w:line="288" w:lineRule="auto"/>
      </w:pPr>
      <w:r>
        <w:t>WARNING: B4UFLY information should not be used for maneuvering UAS, in, near, or around areas where UAS flight may be prohibited or restricted. Information contained within d</w:t>
      </w:r>
      <w:r>
        <w:t>ata link products may not accurately depict current conditions. Information provided by B4UFLY DOES NOT provide real-time information about the location of the UAS.</w:t>
      </w:r>
    </w:p>
    <w:p w:rsidR="00B55747" w:rsidRDefault="00B55747">
      <w:pPr>
        <w:rPr>
          <w:rFonts w:ascii="Lato" w:eastAsia="Lato" w:hAnsi="Lato" w:cs="Lato"/>
        </w:rPr>
      </w:pPr>
    </w:p>
    <w:p w:rsidR="00B55747" w:rsidRDefault="00C603D2">
      <w:pPr>
        <w:spacing w:line="288" w:lineRule="auto"/>
      </w:pPr>
      <w:r>
        <w:t>NOTE: All visual depictions contained within this document, including screen images of B4U</w:t>
      </w:r>
      <w:r>
        <w:t>FLY, the screen and displays, are subject to change and may not reflect the most current B4UFLY software and/or aviation databases.</w:t>
      </w:r>
    </w:p>
    <w:p w:rsidR="00B55747" w:rsidRDefault="00B55747">
      <w:pPr>
        <w:rPr>
          <w:rFonts w:ascii="Lato" w:eastAsia="Lato" w:hAnsi="Lato" w:cs="Lato"/>
        </w:rPr>
      </w:pPr>
    </w:p>
    <w:p w:rsidR="00B55747" w:rsidRDefault="00C603D2">
      <w:pPr>
        <w:spacing w:line="288" w:lineRule="auto"/>
      </w:pPr>
      <w:r>
        <w:t>NOTE: Temporary Flight Restriction (TFR) and other data are updated periodically.   Confirm data currency through alternate</w:t>
      </w:r>
      <w:r>
        <w:t xml:space="preserve"> sources and contact your local Flight Service Station for interpretation of TFR data.</w:t>
      </w:r>
    </w:p>
    <w:p w:rsidR="00B55747" w:rsidRDefault="00B55747">
      <w:pPr>
        <w:rPr>
          <w:rFonts w:ascii="Lato" w:eastAsia="Lato" w:hAnsi="Lato" w:cs="Lato"/>
          <w:b/>
        </w:rPr>
      </w:pPr>
    </w:p>
    <w:p w:rsidR="00B55747" w:rsidRDefault="00C603D2">
      <w:pPr>
        <w:rPr>
          <w:rFonts w:ascii="Lato" w:eastAsia="Lato" w:hAnsi="Lato" w:cs="Lato"/>
        </w:rPr>
      </w:pPr>
      <w:r>
        <w:rPr>
          <w:rFonts w:ascii="Lato" w:eastAsia="Lato" w:hAnsi="Lato" w:cs="Lato"/>
          <w:b/>
        </w:rPr>
        <w:t>Terms of Service</w:t>
      </w:r>
    </w:p>
    <w:p w:rsidR="00B55747" w:rsidRDefault="00B55747">
      <w:pPr>
        <w:rPr>
          <w:rFonts w:ascii="Lato" w:eastAsia="Lato" w:hAnsi="Lato" w:cs="Lato"/>
        </w:rPr>
      </w:pPr>
    </w:p>
    <w:p w:rsidR="00B55747" w:rsidRDefault="00C603D2">
      <w:pPr>
        <w:rPr>
          <w:rFonts w:ascii="Lato" w:eastAsia="Lato" w:hAnsi="Lato" w:cs="Lato"/>
          <w:strike/>
        </w:rPr>
      </w:pPr>
      <w:r>
        <w:rPr>
          <w:rFonts w:ascii="Lato" w:eastAsia="Lato" w:hAnsi="Lato" w:cs="Lato"/>
        </w:rPr>
        <w:t>PLEASE READ THESE B4UFLY TERMS OF SERVICE, INCLUDING OUR PRIVACY POLICY AND ANY DOCUMENTS INCORPORATED BY REFERENCE, (THE “TERMS”) CAREFULLY BEFORE US</w:t>
      </w:r>
      <w:r>
        <w:rPr>
          <w:rFonts w:ascii="Lato" w:eastAsia="Lato" w:hAnsi="Lato" w:cs="Lato"/>
        </w:rPr>
        <w:t xml:space="preserve">ING THE B4UFLY APPLICATION TO ENSURE THAT YOU UNDERSTAND EACH PROVISION. BY USING THE B4UFLY APPLICATION YOU AGREE TO BE BOUND BY THESE TERMS AND OUR PRIVACY POLICY WHICH IS INCORPORATED BY REFERENCE. WE MAY REVISE AND UPDATE THESE TERMS FROM TIME TO TIME </w:t>
      </w:r>
      <w:r>
        <w:rPr>
          <w:rFonts w:ascii="Lato" w:eastAsia="Lato" w:hAnsi="Lato" w:cs="Lato"/>
        </w:rPr>
        <w:t>IN OUR SOLE DISCRETION IN ACCORDANCE WITH SECTION 13 . If you are not willing to be bound by these Terms, then you must not access or otherwise use the B4UFLY application.</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1. Updates. Kittyhawk may issue updated versions of the B4UFLY application from tim</w:t>
      </w:r>
      <w:r>
        <w:rPr>
          <w:rFonts w:ascii="Lato" w:eastAsia="Lato" w:hAnsi="Lato" w:cs="Lato"/>
        </w:rPr>
        <w:t>e to time and may automatically update the version of the B4UFLY application  that you are using. You agree, upon request by us at any time, to use the most up-to-date version of the B4UFLY application. You agree that these Terms will apply to any such upd</w:t>
      </w:r>
      <w:r>
        <w:rPr>
          <w:rFonts w:ascii="Lato" w:eastAsia="Lato" w:hAnsi="Lato" w:cs="Lato"/>
        </w:rPr>
        <w:t>ates. Standard carrier data charges may apply to your use of the B4UFLY application.</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2.  Third Party Services and Links. As a part of the B4UFLY application, we may offer links to web sites and/or integrate the B4UFLY application with those operated by va</w:t>
      </w:r>
      <w:r>
        <w:rPr>
          <w:rFonts w:ascii="Lato" w:eastAsia="Lato" w:hAnsi="Lato" w:cs="Lato"/>
        </w:rPr>
        <w:t>rious third parties and are not responsible or liable for any acts or omissions created or performed by these third parties or the integration with them. We provide such links and integration for your convenience and reference only. We do not operate or co</w:t>
      </w:r>
      <w:r>
        <w:rPr>
          <w:rFonts w:ascii="Lato" w:eastAsia="Lato" w:hAnsi="Lato" w:cs="Lato"/>
        </w:rPr>
        <w:t>ntrol in any way any information, software, products or services available on such web sites, applications or services. Our inclusion of a link to or integration with a third party does not imply any endorsement of the services or the site, its contents, o</w:t>
      </w:r>
      <w:r>
        <w:rPr>
          <w:rFonts w:ascii="Lato" w:eastAsia="Lato" w:hAnsi="Lato" w:cs="Lato"/>
        </w:rPr>
        <w:t xml:space="preserve">r its sponsoring organization. </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3. Information Errors. Information contained in the B4UFLY application may contain errors</w:t>
      </w:r>
    </w:p>
    <w:p w:rsidR="00B55747" w:rsidRDefault="00C603D2">
      <w:pPr>
        <w:rPr>
          <w:rFonts w:ascii="Lato" w:eastAsia="Lato" w:hAnsi="Lato" w:cs="Lato"/>
        </w:rPr>
      </w:pPr>
      <w:r>
        <w:rPr>
          <w:rFonts w:ascii="Lato" w:eastAsia="Lato" w:hAnsi="Lato" w:cs="Lato"/>
        </w:rPr>
        <w:t>sometimes. Kittyhawk may also make changes and improvements to the information provided in the B4UFLY application at any time. We are</w:t>
      </w:r>
      <w:r>
        <w:rPr>
          <w:rFonts w:ascii="Lato" w:eastAsia="Lato" w:hAnsi="Lato" w:cs="Lato"/>
        </w:rPr>
        <w:t xml:space="preserve"> not responsible for any errors or delays caused by such errors or other technical problems beyond our reasonable control.</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4. Privacy Policy. You agree that all User Information and information you provide to us or submit</w:t>
      </w:r>
    </w:p>
    <w:p w:rsidR="00B55747" w:rsidRDefault="00C603D2">
      <w:pPr>
        <w:rPr>
          <w:rFonts w:ascii="Lato" w:eastAsia="Lato" w:hAnsi="Lato" w:cs="Lato"/>
        </w:rPr>
      </w:pPr>
      <w:r>
        <w:rPr>
          <w:rFonts w:ascii="Lato" w:eastAsia="Lato" w:hAnsi="Lato" w:cs="Lato"/>
        </w:rPr>
        <w:t>through the B4UFLY application is</w:t>
      </w:r>
      <w:r>
        <w:rPr>
          <w:rFonts w:ascii="Lato" w:eastAsia="Lato" w:hAnsi="Lato" w:cs="Lato"/>
        </w:rPr>
        <w:t xml:space="preserve"> subject to our Privacy Policy, and you consent to all actions we take with respect to your information consistent with and in compliance with our Privacy Policy.</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5. Indemnification</w:t>
      </w:r>
    </w:p>
    <w:p w:rsidR="00B55747" w:rsidRDefault="00C603D2">
      <w:pPr>
        <w:rPr>
          <w:rFonts w:ascii="Lato" w:eastAsia="Lato" w:hAnsi="Lato" w:cs="Lato"/>
        </w:rPr>
      </w:pPr>
      <w:r>
        <w:rPr>
          <w:rFonts w:ascii="Lato" w:eastAsia="Lato" w:hAnsi="Lato" w:cs="Lato"/>
        </w:rPr>
        <w:t xml:space="preserve">You agree to indemnify, defend and hold harmless the Federal Aviation </w:t>
      </w:r>
      <w:r>
        <w:rPr>
          <w:rFonts w:ascii="Lato" w:eastAsia="Lato" w:hAnsi="Lato" w:cs="Lato"/>
        </w:rPr>
        <w:t>Administration (FAA), Kittyhawk, and its officers, directors, employees, agents, and contractors from and against any and all claims, costs, demands, damages, liabilities, or expenses, including, without limitation, reasonable attorneys’; fees, arising fro</w:t>
      </w:r>
      <w:r>
        <w:rPr>
          <w:rFonts w:ascii="Lato" w:eastAsia="Lato" w:hAnsi="Lato" w:cs="Lato"/>
        </w:rPr>
        <w:t>m or related to: (a) your use of the B4UFLY application, (b) your breach of these Terms, or (c) any actual, prospective, completed or terminated service between you and a third party.</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6. Disclaimer of Warranties. YOUR USE OF THE B4UFLY APPLICATION IS AT Y</w:t>
      </w:r>
      <w:r>
        <w:rPr>
          <w:rFonts w:ascii="Lato" w:eastAsia="Lato" w:hAnsi="Lato" w:cs="Lato"/>
        </w:rPr>
        <w:t>OUR OWN RISK.</w:t>
      </w:r>
    </w:p>
    <w:p w:rsidR="00B55747" w:rsidRDefault="00C603D2">
      <w:pPr>
        <w:rPr>
          <w:rFonts w:ascii="Lato" w:eastAsia="Lato" w:hAnsi="Lato" w:cs="Lato"/>
        </w:rPr>
      </w:pPr>
      <w:r>
        <w:rPr>
          <w:rFonts w:ascii="Lato" w:eastAsia="Lato" w:hAnsi="Lato" w:cs="Lato"/>
        </w:rPr>
        <w:t>DOCUMENTATION AND THE INFORMATION ASSOCIATED WITH IT ARE PROVIDED ON AN “AS IS” AND “AS AVAILABLE” BASIS. WE DISCLAIM ANY WARRANTY OF ANY KIND, WHETHER EXPRESS OR IMPLIED, AS TO ANY MATTER WHATSOEVER RELATING TO THE B4UFLY APPLICATION, DOCUME</w:t>
      </w:r>
      <w:r>
        <w:rPr>
          <w:rFonts w:ascii="Lato" w:eastAsia="Lato" w:hAnsi="Lato" w:cs="Lato"/>
        </w:rPr>
        <w:t xml:space="preserve">NTATION AND ANY INFORMATION PROVIDED HEREUNDER, INCLUDING WITHOUT LIMITATION THE IMPLIED WARRANTIES OF MERCHANTABILITY, FITNESS FOR A PARTICULAR PURPOSE, TITLE, AND NONINFRINGEMENT. WE ARE NOT LIABLE FOR ANY DIRECT, INDIRECT, PUNITIVE, INCIDENTAL, SPECIAL </w:t>
      </w:r>
      <w:r>
        <w:rPr>
          <w:rFonts w:ascii="Lato" w:eastAsia="Lato" w:hAnsi="Lato" w:cs="Lato"/>
        </w:rPr>
        <w:t>OR CONSEQUENTIAL DAMAGES OR OTHER INJURY ARISING OUT OF OR IN ANY WAY CONNECTED WITH THE USE OF THE B4UFLY APPLICATION OR WITH THE DELAY OR INABILITY TO USE THE B4UFLY APPLICATION, OR FOR ANY INFORMATION AND SERVICES OBTAINED THROUGH US, OR OTHERWISE ARISI</w:t>
      </w:r>
      <w:r>
        <w:rPr>
          <w:rFonts w:ascii="Lato" w:eastAsia="Lato" w:hAnsi="Lato" w:cs="Lato"/>
        </w:rPr>
        <w:t>NG OUT OF THE USE OF THE B4UFLY APPLICATION, WHETHER RESULTING IN WHOLE OR IN PART, FROM BREACH OF CONTRACT, TORTIOUS BEHAVIOR,</w:t>
      </w:r>
    </w:p>
    <w:p w:rsidR="00B55747" w:rsidRDefault="00C603D2">
      <w:pPr>
        <w:rPr>
          <w:rFonts w:ascii="Lato" w:eastAsia="Lato" w:hAnsi="Lato" w:cs="Lato"/>
        </w:rPr>
      </w:pPr>
      <w:r>
        <w:rPr>
          <w:rFonts w:ascii="Lato" w:eastAsia="Lato" w:hAnsi="Lato" w:cs="Lato"/>
        </w:rPr>
        <w:t>NEGLIGENCE, STRICT LIABILITY OR OTHERWISE, EVEN IF WE HAD BEEN ADVISED OF THE POSSIBILITY OF SUCH DAMAGES. SOME JURISDICTIONS DO</w:t>
      </w:r>
      <w:r>
        <w:rPr>
          <w:rFonts w:ascii="Lato" w:eastAsia="Lato" w:hAnsi="Lato" w:cs="Lato"/>
        </w:rPr>
        <w:t xml:space="preserve"> NOT ALLOW THE EXCLUSION OF IMPLIED WARRANTIES, SO THE ABOVE EXCLUSION MAY NOT APPLY TO YOU.</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7. Limitation of Liability. IN NO EVENT SHALL THE FEDERAL AVIATION ADMINISTRATION (FAA), KITTYHAWK, OR OUR SUPPLIERS, PARTNERS AND AFFILIATES, BE LIABLE FOR LOST PROFITS OR ANY SPECIAL, INCIDENTAL OR CONSEQUENTIAL DAMAGES (HOWEVER ARISING, INCLUDING NEGLIG</w:t>
      </w:r>
      <w:r>
        <w:rPr>
          <w:rFonts w:ascii="Lato" w:eastAsia="Lato" w:hAnsi="Lato" w:cs="Lato"/>
        </w:rPr>
        <w:t xml:space="preserve">ENCE) ARISING OUT OF OR IN CONNECTION WITH THIS AGREEMENT. OUR LIABILITY, AND THE LIABILITY OF OUR SUPPLIERS, PARTNERS AND AFFILIATES, TO YOU OR ANY THIRD PARTIES IN ANY CIRCUMSTANCE, SHALL NOT EXCEED $1.00. </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Terms.</w:t>
      </w:r>
    </w:p>
    <w:p w:rsidR="00B55747" w:rsidRDefault="00C603D2">
      <w:pPr>
        <w:rPr>
          <w:rFonts w:ascii="Lato" w:eastAsia="Lato" w:hAnsi="Lato" w:cs="Lato"/>
        </w:rPr>
      </w:pPr>
      <w:r>
        <w:rPr>
          <w:rFonts w:ascii="Lato" w:eastAsia="Lato" w:hAnsi="Lato" w:cs="Lato"/>
        </w:rPr>
        <w:t>8. Governing Law and Dispute Resolution</w:t>
      </w:r>
    </w:p>
    <w:p w:rsidR="00B55747" w:rsidRDefault="00C603D2">
      <w:pPr>
        <w:rPr>
          <w:rFonts w:ascii="Lato" w:eastAsia="Lato" w:hAnsi="Lato" w:cs="Lato"/>
        </w:rPr>
      </w:pPr>
      <w:r>
        <w:rPr>
          <w:rFonts w:ascii="Lato" w:eastAsia="Lato" w:hAnsi="Lato" w:cs="Lato"/>
        </w:rPr>
        <w:t>A. Governing Law. These Terms shall be governed by the laws of the state of California, without</w:t>
      </w:r>
    </w:p>
    <w:p w:rsidR="00B55747" w:rsidRDefault="00C603D2">
      <w:pPr>
        <w:rPr>
          <w:rFonts w:ascii="Lato" w:eastAsia="Lato" w:hAnsi="Lato" w:cs="Lato"/>
        </w:rPr>
      </w:pPr>
      <w:r>
        <w:rPr>
          <w:rFonts w:ascii="Lato" w:eastAsia="Lato" w:hAnsi="Lato" w:cs="Lato"/>
        </w:rPr>
        <w:t>respect to its conflict of laws principles.</w:t>
      </w:r>
      <w:r>
        <w:rPr>
          <w:rFonts w:ascii="Lato" w:eastAsia="Lato" w:hAnsi="Lato" w:cs="Lato"/>
        </w:rPr>
        <w:br/>
      </w:r>
    </w:p>
    <w:p w:rsidR="00B55747" w:rsidRDefault="00C603D2">
      <w:pPr>
        <w:rPr>
          <w:rFonts w:ascii="Lato" w:eastAsia="Lato" w:hAnsi="Lato" w:cs="Lato"/>
        </w:rPr>
      </w:pPr>
      <w:r>
        <w:rPr>
          <w:rFonts w:ascii="Lato" w:eastAsia="Lato" w:hAnsi="Lato" w:cs="Lato"/>
        </w:rPr>
        <w:t>B. Binding Arbitration. THESE TERMS PROVIDE THAT ALL DISPUTES BETWEEN YOU AND US WILL BE RESOLVED BY BINDING ARBIT</w:t>
      </w:r>
      <w:r>
        <w:rPr>
          <w:rFonts w:ascii="Lato" w:eastAsia="Lato" w:hAnsi="Lato" w:cs="Lato"/>
        </w:rPr>
        <w:t>RATION. YOUR RIGHTS WILL BE DETERMINED BY A  NEUTRAL ARBITRATOR AND NOT A JUDGE OR JURY. Any claim or controversy arising out of or relating to the use of the B4UFLY application (“Dispute”), will be finally, and exclusively, settled by arbitration in San F</w:t>
      </w:r>
      <w:r>
        <w:rPr>
          <w:rFonts w:ascii="Lato" w:eastAsia="Lato" w:hAnsi="Lato" w:cs="Lato"/>
        </w:rPr>
        <w:t xml:space="preserve">rancisco, California, from which arbitration there will be no appeal. The arbitration will be held before one arbitrator. The arbitrator will be selected pursuant to the American Arbitration Association rules. The arbitrator will apply the substantive law </w:t>
      </w:r>
      <w:r>
        <w:rPr>
          <w:rFonts w:ascii="Lato" w:eastAsia="Lato" w:hAnsi="Lato" w:cs="Lato"/>
        </w:rPr>
        <w:t>of the state of California, except that the interpretation and enforcement of this arbitration provision will be governed by the U.S. Federal Arbitration Act. To begin the arbitration process, a party must make a written demand to the other party. Each par</w:t>
      </w:r>
      <w:r>
        <w:rPr>
          <w:rFonts w:ascii="Lato" w:eastAsia="Lato" w:hAnsi="Lato" w:cs="Lato"/>
        </w:rPr>
        <w:t>ty shall bear its own costs and attorneys’ fees. Any judgment upon the award rendered by the arbitrators may be entered in any court of competent jurisdiction. The arbitrator shall not have the power to award damages in connection with any Dispute in exces</w:t>
      </w:r>
      <w:r>
        <w:rPr>
          <w:rFonts w:ascii="Lato" w:eastAsia="Lato" w:hAnsi="Lato" w:cs="Lato"/>
        </w:rPr>
        <w:t>s of actual compensatory damages and shall not multiply actual damages or award consequential, punitive or exemplary damages, and each party irrevocably waives any claim thereto. The agreement to arbitrate will not be construed as an agreement to the joind</w:t>
      </w:r>
      <w:r>
        <w:rPr>
          <w:rFonts w:ascii="Lato" w:eastAsia="Lato" w:hAnsi="Lato" w:cs="Lato"/>
        </w:rPr>
        <w:t>er or consolidation of arbitration under these Terms with arbitration of disputes or claims of any non-party, regardless of the nature of the issues or disputes involved.</w:t>
      </w:r>
      <w:r>
        <w:rPr>
          <w:rFonts w:ascii="Lato" w:eastAsia="Lato" w:hAnsi="Lato" w:cs="Lato"/>
        </w:rPr>
        <w:br/>
      </w:r>
    </w:p>
    <w:p w:rsidR="00B55747" w:rsidRDefault="00C603D2">
      <w:pPr>
        <w:rPr>
          <w:rFonts w:ascii="Lato" w:eastAsia="Lato" w:hAnsi="Lato" w:cs="Lato"/>
        </w:rPr>
      </w:pPr>
      <w:r>
        <w:rPr>
          <w:rFonts w:ascii="Lato" w:eastAsia="Lato" w:hAnsi="Lato" w:cs="Lato"/>
        </w:rPr>
        <w:t>C. Class Action and Jury Trial Waiver. WITH RESPECT TO ALL PERSONS AND ENTITIES, REG</w:t>
      </w:r>
      <w:r>
        <w:rPr>
          <w:rFonts w:ascii="Lato" w:eastAsia="Lato" w:hAnsi="Lato" w:cs="Lato"/>
        </w:rPr>
        <w:t>ARDLESS OF WHETHER THEY HAVE OBTAINED OR USED THE KITTYHAWK SERVICE FOR PERSONAL, COMMERCIAL OR OTHER PURPOSES, ALL CLAIMS MUST BE BROUGHT IN THE PARTIES’ INDIVIDUAL CAPACITY, AND NOT AS A PLAINTIFF OR CLASS MEMBER IN ANY PURPORTED CLASS ACTION, COLLECTIVE</w:t>
      </w:r>
      <w:r>
        <w:rPr>
          <w:rFonts w:ascii="Lato" w:eastAsia="Lato" w:hAnsi="Lato" w:cs="Lato"/>
        </w:rPr>
        <w:t xml:space="preserve"> ACTION, PRIVATE ATTORNEY GENERAL ACTION OR OTHER REPRESENTATIVE PROCEEDING. THIS WAIVER APPLIES TO CLASS ARBITRATION, AND, UNLESS WE AGREE OTHERWISE, THE ARBITRATOR MAY NOT CONSOLIDATE MORE THAN ONE PERSON’S CLAIMS. YOU AGREE THAT, BY ENTERING INTO THIS A</w:t>
      </w:r>
      <w:r>
        <w:rPr>
          <w:rFonts w:ascii="Lato" w:eastAsia="Lato" w:hAnsi="Lato" w:cs="Lato"/>
        </w:rPr>
        <w:t>GREEMENT, YOU AND WE ARE EACH WAIVING THE RIGHT TO A TRIAL BY JURY OR TO PARTICIPATE IN A CLASS ACTION, COLLECTIVE ACTION, PRIVATE ATTORNEY GENERAL ACTION, OR OTHER REPRESENTATIVE PROCEEDING OF ANY KIND. ACCORDINGLY, YOU GIVE UP YOUR RIGHT TO GO TO COURT T</w:t>
      </w:r>
      <w:r>
        <w:rPr>
          <w:rFonts w:ascii="Lato" w:eastAsia="Lato" w:hAnsi="Lato" w:cs="Lato"/>
        </w:rPr>
        <w:t>O ASSERT OR DEFEND YOUR RIGHTS, AND YOU ALSO GIVE UP YOUR</w:t>
      </w:r>
    </w:p>
    <w:p w:rsidR="00B55747" w:rsidRDefault="00C603D2">
      <w:pPr>
        <w:rPr>
          <w:rFonts w:ascii="Lato" w:eastAsia="Lato" w:hAnsi="Lato" w:cs="Lato"/>
        </w:rPr>
      </w:pPr>
      <w:r>
        <w:rPr>
          <w:rFonts w:ascii="Lato" w:eastAsia="Lato" w:hAnsi="Lato" w:cs="Lato"/>
        </w:rPr>
        <w:t>RIGHT TO PARTICIPATE IN OR BRING CLASS ACTIONS.</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C. Limitation on Time to File Claims. YOU AND WE AGREE THAT ANY CAUSE OF ACTION ARISING OUT OF OR RELATED TO THE B4UFLY APPLICATION MUST COMMENCE WIT</w:t>
      </w:r>
      <w:r>
        <w:rPr>
          <w:rFonts w:ascii="Lato" w:eastAsia="Lato" w:hAnsi="Lato" w:cs="Lato"/>
        </w:rPr>
        <w:t>HIN ONE (1) YEAR AFTER THE CAUSE OF ACTION ACCRUES. OTHERWISE, SUCH CAUSE OF ACTION IS PERMANENTLY BARRED.</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D. Notwithstanding the above, we reserve the right to commence and prosecute any legal and</w:t>
      </w:r>
    </w:p>
    <w:p w:rsidR="00B55747" w:rsidRDefault="00C603D2">
      <w:pPr>
        <w:rPr>
          <w:rFonts w:ascii="Lato" w:eastAsia="Lato" w:hAnsi="Lato" w:cs="Lato"/>
        </w:rPr>
      </w:pPr>
      <w:r>
        <w:rPr>
          <w:rFonts w:ascii="Lato" w:eastAsia="Lato" w:hAnsi="Lato" w:cs="Lato"/>
        </w:rPr>
        <w:t>equitable action or proceeding before any competent juris</w:t>
      </w:r>
      <w:r>
        <w:rPr>
          <w:rFonts w:ascii="Lato" w:eastAsia="Lato" w:hAnsi="Lato" w:cs="Lato"/>
        </w:rPr>
        <w:t>diction to obtain injunctive or other</w:t>
      </w:r>
    </w:p>
    <w:p w:rsidR="00B55747" w:rsidRDefault="00C603D2">
      <w:pPr>
        <w:rPr>
          <w:rFonts w:ascii="Lato" w:eastAsia="Lato" w:hAnsi="Lato" w:cs="Lato"/>
        </w:rPr>
      </w:pPr>
      <w:r>
        <w:rPr>
          <w:rFonts w:ascii="Lato" w:eastAsia="Lato" w:hAnsi="Lato" w:cs="Lato"/>
        </w:rPr>
        <w:t>equitable relief against you in the event that, in the sole opinion of Kittyhawk, such action is</w:t>
      </w:r>
    </w:p>
    <w:p w:rsidR="00B55747" w:rsidRDefault="00C603D2">
      <w:pPr>
        <w:rPr>
          <w:rFonts w:ascii="Lato" w:eastAsia="Lato" w:hAnsi="Lato" w:cs="Lato"/>
        </w:rPr>
      </w:pPr>
      <w:r>
        <w:rPr>
          <w:rFonts w:ascii="Lato" w:eastAsia="Lato" w:hAnsi="Lato" w:cs="Lato"/>
        </w:rPr>
        <w:t>necessary.</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9. Waiver and Severability</w:t>
      </w:r>
    </w:p>
    <w:p w:rsidR="00B55747" w:rsidRDefault="00C603D2">
      <w:pPr>
        <w:rPr>
          <w:rFonts w:ascii="Lato" w:eastAsia="Lato" w:hAnsi="Lato" w:cs="Lato"/>
        </w:rPr>
      </w:pPr>
      <w:r>
        <w:rPr>
          <w:rFonts w:ascii="Lato" w:eastAsia="Lato" w:hAnsi="Lato" w:cs="Lato"/>
        </w:rPr>
        <w:t>No waiver by Kittyhawk of any term or condition set forth in these Terms will be d</w:t>
      </w:r>
      <w:r>
        <w:rPr>
          <w:rFonts w:ascii="Lato" w:eastAsia="Lato" w:hAnsi="Lato" w:cs="Lato"/>
        </w:rPr>
        <w:t>eemed a further</w:t>
      </w:r>
    </w:p>
    <w:p w:rsidR="00B55747" w:rsidRDefault="00C603D2">
      <w:pPr>
        <w:rPr>
          <w:rFonts w:ascii="Lato" w:eastAsia="Lato" w:hAnsi="Lato" w:cs="Lato"/>
        </w:rPr>
      </w:pPr>
      <w:r>
        <w:rPr>
          <w:rFonts w:ascii="Lato" w:eastAsia="Lato" w:hAnsi="Lato" w:cs="Lato"/>
        </w:rPr>
        <w:t>or continuing waiver of such term or condition or a waiver of any other term or condition. Any</w:t>
      </w:r>
    </w:p>
    <w:p w:rsidR="00B55747" w:rsidRDefault="00C603D2">
      <w:pPr>
        <w:rPr>
          <w:rFonts w:ascii="Lato" w:eastAsia="Lato" w:hAnsi="Lato" w:cs="Lato"/>
        </w:rPr>
      </w:pPr>
      <w:r>
        <w:rPr>
          <w:rFonts w:ascii="Lato" w:eastAsia="Lato" w:hAnsi="Lato" w:cs="Lato"/>
        </w:rPr>
        <w:t>failure of Kittyhawk to assert a right or provision under these Terms does not constitute a waiver of such right or provision. If any provision o</w:t>
      </w:r>
      <w:r>
        <w:rPr>
          <w:rFonts w:ascii="Lato" w:eastAsia="Lato" w:hAnsi="Lato" w:cs="Lato"/>
        </w:rPr>
        <w:t>f these Terms is determined by a court or other tribunal of competent jurisdiction to be invalid, illegal or unenforceable for any reach, such provision will be eliminated or limited to the minimum extent such that the remaining provisions of the Terms wil</w:t>
      </w:r>
      <w:r>
        <w:rPr>
          <w:rFonts w:ascii="Lato" w:eastAsia="Lato" w:hAnsi="Lato" w:cs="Lato"/>
        </w:rPr>
        <w:t>l continue in full force and effect.</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10. Assignment</w:t>
      </w:r>
    </w:p>
    <w:p w:rsidR="00B55747" w:rsidRDefault="00C603D2">
      <w:pPr>
        <w:rPr>
          <w:rFonts w:ascii="Lato" w:eastAsia="Lato" w:hAnsi="Lato" w:cs="Lato"/>
        </w:rPr>
      </w:pPr>
      <w:r>
        <w:rPr>
          <w:rFonts w:ascii="Lato" w:eastAsia="Lato" w:hAnsi="Lato" w:cs="Lato"/>
        </w:rPr>
        <w:t>We may assign these Terms, in whole or in part, at any time with or without notice to you. You may</w:t>
      </w:r>
    </w:p>
    <w:p w:rsidR="00B55747" w:rsidRDefault="00C603D2">
      <w:pPr>
        <w:rPr>
          <w:rFonts w:ascii="Lato" w:eastAsia="Lato" w:hAnsi="Lato" w:cs="Lato"/>
        </w:rPr>
      </w:pPr>
      <w:r>
        <w:rPr>
          <w:rFonts w:ascii="Lato" w:eastAsia="Lato" w:hAnsi="Lato" w:cs="Lato"/>
        </w:rPr>
        <w:t xml:space="preserve">not assign, delegate or otherwise transfer these Terms, or assign, transfer or sublicense any rights in </w:t>
      </w:r>
      <w:r>
        <w:rPr>
          <w:rFonts w:ascii="Lato" w:eastAsia="Lato" w:hAnsi="Lato" w:cs="Lato"/>
        </w:rPr>
        <w:t>the B4UFLY application; any attempted transfer or assignment in violation of this provision will be null and void.</w:t>
      </w:r>
      <w:r>
        <w:rPr>
          <w:rFonts w:ascii="Lato" w:eastAsia="Lato" w:hAnsi="Lato" w:cs="Lato"/>
        </w:rPr>
        <w:br/>
      </w:r>
    </w:p>
    <w:p w:rsidR="00B55747" w:rsidRDefault="00C603D2">
      <w:pPr>
        <w:rPr>
          <w:rFonts w:ascii="Lato" w:eastAsia="Lato" w:hAnsi="Lato" w:cs="Lato"/>
        </w:rPr>
      </w:pPr>
      <w:r>
        <w:rPr>
          <w:rFonts w:ascii="Lato" w:eastAsia="Lato" w:hAnsi="Lato" w:cs="Lato"/>
        </w:rPr>
        <w:t>11. Export Control; Legal Compliance</w:t>
      </w:r>
    </w:p>
    <w:p w:rsidR="00B55747" w:rsidRDefault="00C603D2">
      <w:pPr>
        <w:rPr>
          <w:rFonts w:ascii="Lato" w:eastAsia="Lato" w:hAnsi="Lato" w:cs="Lato"/>
        </w:rPr>
      </w:pPr>
      <w:r>
        <w:rPr>
          <w:rFonts w:ascii="Lato" w:eastAsia="Lato" w:hAnsi="Lato" w:cs="Lato"/>
        </w:rPr>
        <w:t>You agree to comply with all relevant export laws and regulations of the United States. You agree to co</w:t>
      </w:r>
      <w:r>
        <w:rPr>
          <w:rFonts w:ascii="Lato" w:eastAsia="Lato" w:hAnsi="Lato" w:cs="Lato"/>
        </w:rPr>
        <w:t>mply with all the applicable laws and regulations that apply to your use of the B4UFLY application (such as your transmission and storing of electronic data), including the U.S. Export Administration Regulations and Office of Foreign Assets Control Regulat</w:t>
      </w:r>
      <w:r>
        <w:rPr>
          <w:rFonts w:ascii="Lato" w:eastAsia="Lato" w:hAnsi="Lato" w:cs="Lato"/>
        </w:rPr>
        <w:t>ions, as well as end-user, end-use and destination restrictions issued by U.S. and other governments.</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12. Complete Agreement</w:t>
      </w:r>
    </w:p>
    <w:p w:rsidR="00B55747" w:rsidRDefault="00C603D2">
      <w:pPr>
        <w:rPr>
          <w:rFonts w:ascii="Lato" w:eastAsia="Lato" w:hAnsi="Lato" w:cs="Lato"/>
        </w:rPr>
      </w:pPr>
      <w:r>
        <w:rPr>
          <w:rFonts w:ascii="Lato" w:eastAsia="Lato" w:hAnsi="Lato" w:cs="Lato"/>
        </w:rPr>
        <w:t>These Terms, together with the Privacy Policy and any other legal notices published by us on the</w:t>
      </w:r>
    </w:p>
    <w:p w:rsidR="00B55747" w:rsidRDefault="00C603D2">
      <w:pPr>
        <w:rPr>
          <w:rFonts w:ascii="Lato" w:eastAsia="Lato" w:hAnsi="Lato" w:cs="Lato"/>
        </w:rPr>
      </w:pPr>
      <w:r>
        <w:rPr>
          <w:rFonts w:ascii="Lato" w:eastAsia="Lato" w:hAnsi="Lato" w:cs="Lato"/>
        </w:rPr>
        <w:t>B4UFLY application, constitutes t</w:t>
      </w:r>
      <w:r>
        <w:rPr>
          <w:rFonts w:ascii="Lato" w:eastAsia="Lato" w:hAnsi="Lato" w:cs="Lato"/>
        </w:rPr>
        <w:t xml:space="preserve">he entire agreement between you and us concerning the B4UFLY application and supersedes any prior written or oral representations. A printed version of these Terms and of any notice given in electronic form will be admissible in administrative proceedings </w:t>
      </w:r>
      <w:r>
        <w:rPr>
          <w:rFonts w:ascii="Lato" w:eastAsia="Lato" w:hAnsi="Lato" w:cs="Lato"/>
        </w:rPr>
        <w:t>relating to the Terms to the same extent and subject to the same conditions as other business documents and records originally generated and maintained in printed form.</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13. Changes</w:t>
      </w:r>
    </w:p>
    <w:p w:rsidR="00B55747" w:rsidRDefault="00C603D2">
      <w:pPr>
        <w:rPr>
          <w:rFonts w:ascii="Lato" w:eastAsia="Lato" w:hAnsi="Lato" w:cs="Lato"/>
        </w:rPr>
      </w:pPr>
      <w:r>
        <w:rPr>
          <w:rFonts w:ascii="Lato" w:eastAsia="Lato" w:hAnsi="Lato" w:cs="Lato"/>
        </w:rPr>
        <w:t>We reserve the right, at our sole discretion, to modify or replace these T</w:t>
      </w:r>
      <w:r>
        <w:rPr>
          <w:rFonts w:ascii="Lato" w:eastAsia="Lato" w:hAnsi="Lato" w:cs="Lato"/>
        </w:rPr>
        <w:t>erms at any time. You are</w:t>
      </w:r>
    </w:p>
    <w:p w:rsidR="00B55747" w:rsidRDefault="00C603D2">
      <w:pPr>
        <w:rPr>
          <w:rFonts w:ascii="Lato" w:eastAsia="Lato" w:hAnsi="Lato" w:cs="Lato"/>
        </w:rPr>
      </w:pPr>
      <w:r>
        <w:rPr>
          <w:rFonts w:ascii="Lato" w:eastAsia="Lato" w:hAnsi="Lato" w:cs="Lato"/>
        </w:rPr>
        <w:t>responsible for reviewing these Terms on a regular basis. If a revision is material (as determined at</w:t>
      </w:r>
    </w:p>
    <w:p w:rsidR="00B55747" w:rsidRDefault="00C603D2">
      <w:pPr>
        <w:rPr>
          <w:rFonts w:ascii="Lato" w:eastAsia="Lato" w:hAnsi="Lato" w:cs="Lato"/>
        </w:rPr>
      </w:pPr>
      <w:r>
        <w:rPr>
          <w:rFonts w:ascii="Lato" w:eastAsia="Lato" w:hAnsi="Lato" w:cs="Lato"/>
        </w:rPr>
        <w:t>our sole discretion), we will provide at least thirty (30) days notice prior to any new terms taking</w:t>
      </w:r>
    </w:p>
    <w:p w:rsidR="00B55747" w:rsidRDefault="00C603D2">
      <w:pPr>
        <w:rPr>
          <w:rFonts w:ascii="Lato" w:eastAsia="Lato" w:hAnsi="Lato" w:cs="Lato"/>
        </w:rPr>
      </w:pPr>
      <w:r>
        <w:rPr>
          <w:rFonts w:ascii="Lato" w:eastAsia="Lato" w:hAnsi="Lato" w:cs="Lato"/>
        </w:rPr>
        <w:t>effect. Any changes that ar</w:t>
      </w:r>
      <w:r>
        <w:rPr>
          <w:rFonts w:ascii="Lato" w:eastAsia="Lato" w:hAnsi="Lato" w:cs="Lato"/>
        </w:rPr>
        <w:t>e made to these Terms will not apply retroactively and will not apply to</w:t>
      </w:r>
    </w:p>
    <w:p w:rsidR="00B55747" w:rsidRDefault="00C603D2">
      <w:pPr>
        <w:rPr>
          <w:rFonts w:ascii="Lato" w:eastAsia="Lato" w:hAnsi="Lato" w:cs="Lato"/>
        </w:rPr>
      </w:pPr>
      <w:r>
        <w:rPr>
          <w:rFonts w:ascii="Lato" w:eastAsia="Lato" w:hAnsi="Lato" w:cs="Lato"/>
        </w:rPr>
        <w:t>disputes or events occurring before the change is published.</w:t>
      </w:r>
    </w:p>
    <w:p w:rsidR="00B55747" w:rsidRDefault="00C603D2">
      <w:pPr>
        <w:rPr>
          <w:rFonts w:ascii="Lato" w:eastAsia="Lato" w:hAnsi="Lato" w:cs="Lato"/>
        </w:rPr>
      </w:pPr>
      <w:r>
        <w:rPr>
          <w:rFonts w:ascii="Lato" w:eastAsia="Lato" w:hAnsi="Lato" w:cs="Lato"/>
        </w:rPr>
        <w:t>By continuing to use the B4UFLY application after any revisions become effective, you agree to be</w:t>
      </w:r>
    </w:p>
    <w:p w:rsidR="00B55747" w:rsidRDefault="00C603D2">
      <w:pPr>
        <w:rPr>
          <w:rFonts w:ascii="Lato" w:eastAsia="Lato" w:hAnsi="Lato" w:cs="Lato"/>
        </w:rPr>
      </w:pPr>
      <w:r>
        <w:rPr>
          <w:rFonts w:ascii="Lato" w:eastAsia="Lato" w:hAnsi="Lato" w:cs="Lato"/>
        </w:rPr>
        <w:t>bound by the revised ter</w:t>
      </w:r>
      <w:r>
        <w:rPr>
          <w:rFonts w:ascii="Lato" w:eastAsia="Lato" w:hAnsi="Lato" w:cs="Lato"/>
        </w:rPr>
        <w:t>ms. If you do not agree to the new terms, you are no longer authorized to</w:t>
      </w:r>
    </w:p>
    <w:p w:rsidR="00B55747" w:rsidRDefault="00C603D2">
      <w:pPr>
        <w:rPr>
          <w:rFonts w:ascii="Lato" w:eastAsia="Lato" w:hAnsi="Lato" w:cs="Lato"/>
        </w:rPr>
      </w:pPr>
      <w:r>
        <w:rPr>
          <w:rFonts w:ascii="Lato" w:eastAsia="Lato" w:hAnsi="Lato" w:cs="Lato"/>
        </w:rPr>
        <w:t>use the B4UFLY application.</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14. Notices and Contact Information</w:t>
      </w:r>
    </w:p>
    <w:p w:rsidR="00B55747" w:rsidRDefault="00C603D2">
      <w:pPr>
        <w:rPr>
          <w:rFonts w:ascii="Lato" w:eastAsia="Lato" w:hAnsi="Lato" w:cs="Lato"/>
        </w:rPr>
      </w:pPr>
      <w:r>
        <w:rPr>
          <w:rFonts w:ascii="Lato" w:eastAsia="Lato" w:hAnsi="Lato" w:cs="Lato"/>
        </w:rPr>
        <w:t xml:space="preserve">All notices, requests, feedback or other communications should be sent directly to us via email at info@kittyhawk.io </w:t>
      </w:r>
      <w:r>
        <w:rPr>
          <w:rFonts w:ascii="Lato" w:eastAsia="Lato" w:hAnsi="Lato" w:cs="Lato"/>
        </w:rPr>
        <w:t>or through the Contact Us page. Our contact information is Kittyhawk.io, Inc., 49 Powell Street, San Francisco, CA 94102, and info@kittyhawk.io.</w:t>
      </w:r>
    </w:p>
    <w:p w:rsidR="00B55747" w:rsidRDefault="00B55747">
      <w:pPr>
        <w:rPr>
          <w:rFonts w:ascii="Lato" w:eastAsia="Lato" w:hAnsi="Lato" w:cs="Lato"/>
        </w:rPr>
      </w:pPr>
    </w:p>
    <w:p w:rsidR="00B55747" w:rsidRDefault="00C603D2">
      <w:pPr>
        <w:rPr>
          <w:rFonts w:ascii="Lato" w:eastAsia="Lato" w:hAnsi="Lato" w:cs="Lato"/>
          <w:u w:val="single"/>
        </w:rPr>
      </w:pPr>
      <w:r>
        <w:rPr>
          <w:rFonts w:ascii="Lato" w:eastAsia="Lato" w:hAnsi="Lato" w:cs="Lato"/>
          <w:b/>
          <w:u w:val="single"/>
        </w:rPr>
        <w:t>Privacy Policy</w:t>
      </w:r>
    </w:p>
    <w:p w:rsidR="00B55747" w:rsidRDefault="00B55747">
      <w:pPr>
        <w:rPr>
          <w:rFonts w:ascii="Lato" w:eastAsia="Lato" w:hAnsi="Lato" w:cs="Lato"/>
        </w:rPr>
      </w:pPr>
    </w:p>
    <w:p w:rsidR="00B55747" w:rsidRDefault="00C603D2">
      <w:pPr>
        <w:rPr>
          <w:rFonts w:ascii="Lato" w:eastAsia="Lato" w:hAnsi="Lato" w:cs="Lato"/>
          <w:b/>
        </w:rPr>
      </w:pPr>
      <w:r>
        <w:rPr>
          <w:rFonts w:ascii="Lato" w:eastAsia="Lato" w:hAnsi="Lato" w:cs="Lato"/>
        </w:rPr>
        <w:t xml:space="preserve">By using the B4UFLY application, the user agrees to accept the terms of this Privacy Policy. </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The B4UFLY application does not collect, use, maintain, or disseminate any Users’ personally identifiable information (PII). However, in order to register to download the B4UFLY application and other mobile applications from the Apple App Store or Google P</w:t>
      </w:r>
      <w:r>
        <w:rPr>
          <w:rFonts w:ascii="Lato" w:eastAsia="Lato" w:hAnsi="Lato" w:cs="Lato"/>
        </w:rPr>
        <w:t xml:space="preserve">lay Store, you may be required to provide your PII. Any PII associated with the collected, used, maintained and disseminated to the Apple Store or Google Play Store is maintained by those companies, and is outside the control of the FAA or Kittyhawk.  </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 xml:space="preserve">The user navigates directly to the Apple App Store or Google Play Store and downloads the application directly to their mobile device for free. Neither the Apple App Store nor Google Play Store provides any information to the FAA or Kittyhawk showing that </w:t>
      </w:r>
      <w:r>
        <w:rPr>
          <w:rFonts w:ascii="Lato" w:eastAsia="Lato" w:hAnsi="Lato" w:cs="Lato"/>
        </w:rPr>
        <w:t xml:space="preserve">an identifiable user has downloaded the application. </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The geo-location services that populate the map occurs in the following manner: there is a backend database that is maintained on the vendor’s cloud via Amazon Web Services, which receives the data cal</w:t>
      </w:r>
      <w:r>
        <w:rPr>
          <w:rFonts w:ascii="Lato" w:eastAsia="Lato" w:hAnsi="Lato" w:cs="Lato"/>
        </w:rPr>
        <w:t xml:space="preserve">l from the user’s mobile device and returns back a populated map. Geo-location data of mobile devices are not transmitted back to the FAA or Kittyhawk, and after the data call is complete, are deleted and not stored in the backend database. </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We use variou</w:t>
      </w:r>
      <w:r>
        <w:rPr>
          <w:rFonts w:ascii="Lato" w:eastAsia="Lato" w:hAnsi="Lato" w:cs="Lato"/>
        </w:rPr>
        <w:t>s technologies (e.g. cookies) to help us improve the application such as unique device identifiers, IP addresses, hardware models, operating system and version, etc. We monitor aggregated, anonymous, and non-identifiable data to monitor the performance and</w:t>
      </w:r>
      <w:r>
        <w:rPr>
          <w:rFonts w:ascii="Lato" w:eastAsia="Lato" w:hAnsi="Lato" w:cs="Lato"/>
        </w:rPr>
        <w:t xml:space="preserve"> functionality of the application. </w:t>
      </w:r>
    </w:p>
    <w:p w:rsidR="00B55747" w:rsidRDefault="00B55747">
      <w:pPr>
        <w:rPr>
          <w:rFonts w:ascii="Lato" w:eastAsia="Lato" w:hAnsi="Lato" w:cs="Lato"/>
          <w:b/>
        </w:rPr>
      </w:pPr>
    </w:p>
    <w:p w:rsidR="00B55747" w:rsidRDefault="00C603D2">
      <w:pPr>
        <w:rPr>
          <w:rFonts w:ascii="Lato" w:eastAsia="Lato" w:hAnsi="Lato" w:cs="Lato"/>
          <w:b/>
        </w:rPr>
      </w:pPr>
      <w:r>
        <w:rPr>
          <w:rFonts w:ascii="Lato" w:eastAsia="Lato" w:hAnsi="Lato" w:cs="Lato"/>
          <w:b/>
        </w:rPr>
        <w:t>Current landing page upon opening app (after reading and agreeing to the Warnings and Terms of Service). We may want to keep all of the following:</w:t>
      </w:r>
    </w:p>
    <w:p w:rsidR="00B55747" w:rsidRDefault="00B55747">
      <w:pPr>
        <w:rPr>
          <w:rFonts w:ascii="Lato" w:eastAsia="Lato" w:hAnsi="Lato" w:cs="Lato"/>
          <w:b/>
        </w:rPr>
      </w:pPr>
    </w:p>
    <w:p w:rsidR="00B55747" w:rsidRDefault="00C603D2">
      <w:pPr>
        <w:rPr>
          <w:rFonts w:ascii="Lato" w:eastAsia="Lato" w:hAnsi="Lato" w:cs="Lato"/>
        </w:rPr>
      </w:pPr>
      <w:r>
        <w:rPr>
          <w:rFonts w:ascii="Lato" w:eastAsia="Lato" w:hAnsi="Lato" w:cs="Lato"/>
        </w:rPr>
        <w:t>B4UFLY</w:t>
      </w:r>
    </w:p>
    <w:p w:rsidR="00B55747" w:rsidRDefault="00C603D2">
      <w:pPr>
        <w:rPr>
          <w:rFonts w:ascii="Lato" w:eastAsia="Lato" w:hAnsi="Lato" w:cs="Lato"/>
        </w:rPr>
      </w:pPr>
      <w:r>
        <w:rPr>
          <w:rFonts w:ascii="Lato" w:eastAsia="Lato" w:hAnsi="Lato" w:cs="Lato"/>
        </w:rPr>
        <w:t>4.0.1</w:t>
      </w:r>
    </w:p>
    <w:p w:rsidR="00B55747" w:rsidRDefault="00C603D2">
      <w:pPr>
        <w:rPr>
          <w:rFonts w:ascii="Lato" w:eastAsia="Lato" w:hAnsi="Lato" w:cs="Lato"/>
        </w:rPr>
      </w:pPr>
      <w:r>
        <w:rPr>
          <w:rFonts w:ascii="Lato" w:eastAsia="Lato" w:hAnsi="Lato" w:cs="Lato"/>
        </w:rPr>
        <w:t>Safety is everyone’s responsibility. Unmanned aircraft mus</w:t>
      </w:r>
      <w:r>
        <w:rPr>
          <w:rFonts w:ascii="Lato" w:eastAsia="Lato" w:hAnsi="Lato" w:cs="Lato"/>
        </w:rPr>
        <w:t xml:space="preserve">t never interfere with manned aircraft operations. B4ULFY provides situational awareness of your current or planned operational area, as well as additional reference resources. </w:t>
      </w:r>
    </w:p>
    <w:p w:rsidR="00B55747" w:rsidRDefault="00B55747">
      <w:pPr>
        <w:rPr>
          <w:rFonts w:ascii="Lato" w:eastAsia="Lato" w:hAnsi="Lato" w:cs="Lato"/>
        </w:rPr>
      </w:pPr>
    </w:p>
    <w:p w:rsidR="00B55747" w:rsidRDefault="00C603D2">
      <w:pPr>
        <w:rPr>
          <w:rFonts w:ascii="Lato" w:eastAsia="Lato" w:hAnsi="Lato" w:cs="Lato"/>
        </w:rPr>
      </w:pPr>
      <w:r>
        <w:rPr>
          <w:rFonts w:ascii="Lato" w:eastAsia="Lato" w:hAnsi="Lato" w:cs="Lato"/>
        </w:rPr>
        <w:t>B4UFLY Privacy Notice</w:t>
      </w:r>
    </w:p>
    <w:p w:rsidR="00B55747" w:rsidRDefault="00C603D2">
      <w:pPr>
        <w:rPr>
          <w:rFonts w:ascii="Lato" w:eastAsia="Lato" w:hAnsi="Lato" w:cs="Lato"/>
        </w:rPr>
      </w:pPr>
      <w:r>
        <w:rPr>
          <w:rFonts w:ascii="Lato" w:eastAsia="Lato" w:hAnsi="Lato" w:cs="Lato"/>
        </w:rPr>
        <w:t xml:space="preserve">There is a balance between your rights as a drone user </w:t>
      </w:r>
      <w:r>
        <w:rPr>
          <w:rFonts w:ascii="Lato" w:eastAsia="Lato" w:hAnsi="Lato" w:cs="Lato"/>
        </w:rPr>
        <w:t xml:space="preserve">and other people’s right to privacy. Even though this balance can be difficult to precisely define, we encourage you to voluntarily follow the </w:t>
      </w:r>
      <w:r>
        <w:rPr>
          <w:rFonts w:ascii="Lato" w:eastAsia="Lato" w:hAnsi="Lato" w:cs="Lato"/>
          <w:u w:val="single"/>
        </w:rPr>
        <w:t>UAS Privacy Best Practices</w:t>
      </w:r>
      <w:r>
        <w:rPr>
          <w:rFonts w:ascii="Lato" w:eastAsia="Lato" w:hAnsi="Lato" w:cs="Lato"/>
        </w:rPr>
        <w:t>. (link to UAS Privacy Best Practices)</w:t>
      </w:r>
    </w:p>
    <w:p w:rsidR="00B55747" w:rsidRDefault="00B55747"/>
    <w:p w:rsidR="00B55747" w:rsidRDefault="00C603D2">
      <w:r>
        <w:br w:type="page"/>
      </w:r>
    </w:p>
    <w:p w:rsidR="00B55747" w:rsidRDefault="00C603D2">
      <w:pPr>
        <w:jc w:val="center"/>
        <w:rPr>
          <w:b/>
          <w:sz w:val="28"/>
          <w:szCs w:val="28"/>
          <w:u w:val="single"/>
        </w:rPr>
      </w:pPr>
      <w:r>
        <w:rPr>
          <w:b/>
          <w:sz w:val="28"/>
          <w:szCs w:val="28"/>
          <w:u w:val="single"/>
        </w:rPr>
        <w:t xml:space="preserve">APPENDIX B- B4UFLY 2.0 Digital Registry </w:t>
      </w:r>
    </w:p>
    <w:p w:rsidR="00B55747" w:rsidRDefault="00C603D2">
      <w:r>
        <w:rPr>
          <w:noProof/>
        </w:rPr>
        <w:drawing>
          <wp:inline distT="0" distB="0" distL="0" distR="0">
            <wp:extent cx="5803900" cy="2828161"/>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5807412" cy="2829872"/>
                    </a:xfrm>
                    <a:prstGeom prst="rect">
                      <a:avLst/>
                    </a:prstGeom>
                  </pic:spPr>
                </pic:pic>
              </a:graphicData>
            </a:graphic>
          </wp:inline>
        </w:drawing>
      </w:r>
    </w:p>
    <w:sectPr w:rsidR="00B55747">
      <w:headerReference w:type="even" r:id="rId52"/>
      <w:headerReference w:type="default" r:id="rId53"/>
      <w:headerReference w:type="first" r:id="rId54"/>
      <w:footerReference w:type="first" r:id="rId55"/>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747" w:rsidRDefault="00C603D2">
      <w:r>
        <w:separator/>
      </w:r>
    </w:p>
  </w:endnote>
  <w:endnote w:type="continuationSeparator" w:id="0">
    <w:p w:rsidR="00B55747" w:rsidRDefault="00C6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a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7" w:rsidRDefault="00C603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5747" w:rsidRDefault="00B5574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6444240"/>
      <w:placeholder>
        <w:docPart w:val="DefaultPlaceholder_1081868574"/>
      </w:placeholder>
    </w:sdtPr>
    <w:sdtEndPr>
      <w:rPr>
        <w:noProof/>
      </w:rPr>
    </w:sdtEndPr>
    <w:sdtContent>
      <w:p w:rsidR="00B55747" w:rsidRDefault="00C603D2">
        <w:pPr>
          <w:pStyle w:val="Footer"/>
          <w:pBdr>
            <w:top w:val="single" w:sz="4" w:space="1" w:color="auto"/>
          </w:pBdr>
          <w:tabs>
            <w:tab w:val="clear" w:pos="4320"/>
            <w:tab w:val="clear" w:pos="8640"/>
            <w:tab w:val="center" w:pos="4680"/>
            <w:tab w:val="right" w:pos="9360"/>
          </w:tabs>
        </w:pPr>
        <w:r>
          <w:t>May 15, 2015</w:t>
        </w:r>
        <w:r>
          <w:tab/>
          <w:t>PTA Template v 2.0</w:t>
        </w:r>
        <w: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7" w:rsidRDefault="00C603D2">
    <w:pPr>
      <w:pStyle w:val="Footer"/>
    </w:pPr>
    <w:r>
      <w:rPr>
        <w:noProof/>
      </w:rPr>
      <w:drawing>
        <wp:anchor distT="0" distB="0" distL="114300" distR="114300" simplePos="0" relativeHeight="251657216" behindDoc="1" locked="0" layoutInCell="1" allowOverlap="1" wp14:anchorId="77EE3131" wp14:editId="07E228D4">
          <wp:simplePos x="0" y="0"/>
          <wp:positionH relativeFrom="column">
            <wp:posOffset>19050</wp:posOffset>
          </wp:positionH>
          <wp:positionV relativeFrom="paragraph">
            <wp:posOffset>-1930400</wp:posOffset>
          </wp:positionV>
          <wp:extent cx="5943600" cy="2076450"/>
          <wp:effectExtent l="0" t="0" r="0" b="0"/>
          <wp:wrapNone/>
          <wp:docPr id="6" name="Picture 4" descr="OCIO_ppt_06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CIO_ppt_06a.jpg"/>
                  <pic:cNvPicPr>
                    <a:picLocks noChangeAspect="1" noChangeArrowheads="1"/>
                  </pic:cNvPicPr>
                </pic:nvPicPr>
                <pic:blipFill>
                  <a:blip r:embed="rId1" cstate="print">
                    <a:extLst>
                      <a:ext uri="{28A0092B-C50C-407E-A947-70E740481C1C}">
                        <a14:useLocalDpi xmlns:a14="http://schemas.microsoft.com/office/drawing/2010/main" val="0"/>
                      </a:ext>
                    </a:extLst>
                  </a:blip>
                  <a:srcRect t="55202"/>
                  <a:stretch>
                    <a:fillRect/>
                  </a:stretch>
                </pic:blipFill>
                <pic:spPr bwMode="auto">
                  <a:xfrm>
                    <a:off x="0" y="0"/>
                    <a:ext cx="5943600" cy="20764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7" w:rsidRDefault="00C603D2">
    <w:pPr>
      <w:pStyle w:val="Footer"/>
      <w:pBdr>
        <w:top w:val="single" w:sz="4" w:space="1" w:color="auto"/>
      </w:pBdr>
      <w:tabs>
        <w:tab w:val="clear" w:pos="4320"/>
        <w:tab w:val="clear" w:pos="8640"/>
        <w:tab w:val="right" w:pos="9360"/>
      </w:tabs>
    </w:pPr>
    <w:r>
      <w:t>May 15, 2015</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747" w:rsidRDefault="00C603D2">
      <w:r>
        <w:separator/>
      </w:r>
    </w:p>
  </w:footnote>
  <w:footnote w:type="continuationSeparator" w:id="0">
    <w:p w:rsidR="00B55747" w:rsidRDefault="00C603D2">
      <w:r>
        <w:continuationSeparator/>
      </w:r>
    </w:p>
  </w:footnote>
  <w:footnote w:id="1">
    <w:sdt>
      <w:sdtPr>
        <w:id w:val="746227569"/>
        <w:lock w:val="sdtContentLocked"/>
        <w:placeholder>
          <w:docPart w:val="DefaultPlaceholder_1081868574"/>
        </w:placeholder>
        <w:group/>
      </w:sdtPr>
      <w:sdtEndPr/>
      <w:sdtContent>
        <w:p w:rsidR="00B55747" w:rsidRDefault="00C603D2">
          <w:pPr>
            <w:pStyle w:val="FootnoteText"/>
          </w:pPr>
          <w:r>
            <w:rPr>
              <w:rStyle w:val="FootnoteReference"/>
            </w:rPr>
            <w:footnoteRef/>
          </w:r>
          <w:r>
            <w:t xml:space="preserve"> For the purposes of the PTA the term “system” is used throughout document but is not limited to traditional IT systems. It can and does refer to business activity and processes, IT systems, information collection, a project, program and/or technology, and</w:t>
          </w:r>
          <w:r>
            <w:t xml:space="preserve"> proposed rulemaking as appropriate for the context of the assessment.      </w:t>
          </w:r>
        </w:p>
      </w:sdtContent>
    </w:sdt>
  </w:footnote>
  <w:footnote w:id="2">
    <w:p w:rsidR="00B55747" w:rsidRDefault="00C603D2">
      <w:pPr>
        <w:pStyle w:val="FootnoteText"/>
        <w:spacing w:before="60" w:after="60"/>
      </w:pPr>
      <w:r>
        <w:rPr>
          <w:rStyle w:val="FootnoteReference"/>
        </w:rPr>
        <w:footnoteRef/>
      </w:r>
      <w:r>
        <w:t xml:space="preserve"> The term “personally identifiable information” refers to information which can be used to distinguish or trace an individual's identity, such as their name, social security number, biometric records, etc. alone, or when combined with other personal or ide</w:t>
      </w:r>
      <w:r>
        <w:t xml:space="preserve">ntifying information which is linked or linkable to a specific individual, such as date and place of birth, mother’s maiden name, etc. </w:t>
      </w:r>
    </w:p>
  </w:footnote>
  <w:footnote w:id="3">
    <w:sdt>
      <w:sdtPr>
        <w:id w:val="417679673"/>
        <w:lock w:val="sdtContentLocked"/>
        <w:placeholder>
          <w:docPart w:val="DefaultPlaceholder_1081868574"/>
        </w:placeholder>
        <w:group/>
      </w:sdtPr>
      <w:sdtEndPr/>
      <w:sdtContent>
        <w:p w:rsidR="00B55747" w:rsidRDefault="00C603D2">
          <w:pPr>
            <w:pStyle w:val="FootnoteText"/>
          </w:pPr>
          <w:r>
            <w:rPr>
              <w:rStyle w:val="FootnoteReference"/>
            </w:rPr>
            <w:footnoteRef/>
          </w:r>
          <w:r>
            <w:t>See 44 USC 3201-3521; 5 CFR Part 1320</w:t>
          </w:r>
        </w:p>
      </w:sdtContent>
    </w:sdt>
  </w:footnote>
  <w:footnote w:id="4">
    <w:p w:rsidR="00B55747" w:rsidRDefault="00C603D2">
      <w:pPr>
        <w:pStyle w:val="FootnoteText"/>
      </w:pPr>
      <w:r>
        <w:rPr>
          <w:rStyle w:val="FootnoteReference"/>
        </w:rPr>
        <w:footnoteRef/>
      </w:r>
      <w:r>
        <w:t xml:space="preserve"> B4UFLY has an adjudicated PTA, dated November 20, 2018.  B4UFLY has a publish</w:t>
      </w:r>
      <w:r>
        <w:t xml:space="preserve">ed Privacy Impact Assessment (PIA), dated February 13, 2019, and is available here:  </w:t>
      </w:r>
      <w:hyperlink r:id="rId1" w:history="1">
        <w:r>
          <w:rPr>
            <w:rStyle w:val="Hyperlink"/>
          </w:rPr>
          <w:t>https://www.transportation.gov/individuals/privacy/privacy-impact-assessments</w:t>
        </w:r>
      </w:hyperlink>
      <w:r>
        <w:t>.</w:t>
      </w:r>
    </w:p>
  </w:footnote>
  <w:footnote w:id="5">
    <w:p w:rsidR="00B55747" w:rsidRDefault="00C603D2">
      <w:pPr>
        <w:pStyle w:val="FootnoteText"/>
      </w:pPr>
      <w:r>
        <w:rPr>
          <w:rStyle w:val="FootnoteReference"/>
        </w:rPr>
        <w:footnoteRef/>
      </w:r>
      <w:r>
        <w:t xml:space="preserve"> </w:t>
      </w:r>
      <w:hyperlink r:id="rId2" w:history="1">
        <w:r>
          <w:rPr>
            <w:rStyle w:val="Hyperlink"/>
          </w:rPr>
          <w:t>Typeform</w:t>
        </w:r>
      </w:hyperlink>
      <w:r>
        <w:t xml:space="preserve"> is a software as a service that specializes in building and delivering online surveys.</w:t>
      </w:r>
    </w:p>
  </w:footnote>
  <w:footnote w:id="6">
    <w:p w:rsidR="00B55747" w:rsidRDefault="00C603D2">
      <w:pPr>
        <w:pStyle w:val="FootnoteText"/>
      </w:pPr>
      <w:r>
        <w:rPr>
          <w:rStyle w:val="FootnoteReference"/>
        </w:rPr>
        <w:footnoteRef/>
      </w:r>
      <w:r>
        <w:t xml:space="preserve"> See the </w:t>
      </w:r>
      <w:hyperlink r:id="rId3" w:history="1">
        <w:r>
          <w:rPr>
            <w:rStyle w:val="Hyperlink"/>
          </w:rPr>
          <w:t>Apple App Store</w:t>
        </w:r>
      </w:hyperlink>
      <w:r>
        <w:t xml:space="preserve"> or </w:t>
      </w:r>
      <w:hyperlink r:id="rId4" w:history="1">
        <w:r>
          <w:rPr>
            <w:rStyle w:val="Hyperlink"/>
          </w:rPr>
          <w:t>Google Play</w:t>
        </w:r>
      </w:hyperlink>
      <w:r>
        <w:t xml:space="preserve"> websites for more information.</w:t>
      </w:r>
    </w:p>
  </w:footnote>
  <w:footnote w:id="7">
    <w:p w:rsidR="00B55747" w:rsidRDefault="00C603D2">
      <w:pPr>
        <w:pStyle w:val="FootnoteText"/>
      </w:pPr>
      <w:r>
        <w:rPr>
          <w:rStyle w:val="FootnoteReference"/>
        </w:rPr>
        <w:footnoteRef/>
      </w:r>
      <w:r>
        <w:t xml:space="preserve"> The B4UFLY 2.0 FAA feedback web-form is available</w:t>
      </w:r>
      <w:hyperlink r:id="rId5" w:history="1">
        <w:r>
          <w:rPr>
            <w:rStyle w:val="Hyperlink"/>
            <w:u w:val="none"/>
          </w:rPr>
          <w:t xml:space="preserve"> </w:t>
        </w:r>
        <w:r>
          <w:rPr>
            <w:rStyle w:val="Hyperlink"/>
          </w:rPr>
          <w:t>here</w:t>
        </w:r>
      </w:hyperlink>
      <w:r>
        <w:t>.</w:t>
      </w:r>
    </w:p>
  </w:footnote>
  <w:footnote w:id="8">
    <w:p w:rsidR="00B55747" w:rsidRDefault="00C603D2">
      <w:pPr>
        <w:pStyle w:val="FootnoteText"/>
      </w:pPr>
      <w:r>
        <w:rPr>
          <w:rStyle w:val="FootnoteReference"/>
        </w:rPr>
        <w:footnoteRef/>
      </w:r>
      <w:r>
        <w:t xml:space="preserve"> FHIS (CSAM #2071) has an adjudicated</w:t>
      </w:r>
      <w:r>
        <w:t xml:space="preserve"> PTA, dated 02/03/2017. </w:t>
      </w:r>
    </w:p>
  </w:footnote>
  <w:footnote w:id="9">
    <w:p w:rsidR="00B55747" w:rsidRDefault="00C603D2">
      <w:pPr>
        <w:pStyle w:val="FootnoteText"/>
      </w:pPr>
      <w:r>
        <w:rPr>
          <w:rStyle w:val="FootnoteReference"/>
        </w:rPr>
        <w:footnoteRef/>
      </w:r>
      <w:r>
        <w:t xml:space="preserve"> </w:t>
      </w:r>
      <w:r>
        <w:object w:dxaOrig="2520" w:dyaOrig="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49.5pt" o:ole="">
            <v:imagedata r:id="rId6" o:title=""/>
          </v:shape>
          <o:OLEObject Type="Embed" ProgID="Acrobat.Document.11" ShapeID="_x0000_i1026" DrawAspect="Icon" ObjectID="_1622952248" r:id="rId7"/>
        </w:objec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7" w:rsidRDefault="00C603D2">
    <w:pPr>
      <w:pStyle w:val="Header"/>
      <w:pBdr>
        <w:bottom w:val="single" w:sz="4" w:space="1" w:color="auto"/>
      </w:pBdr>
      <w:tabs>
        <w:tab w:val="clear" w:pos="4320"/>
        <w:tab w:val="clear" w:pos="8640"/>
        <w:tab w:val="right" w:pos="9360"/>
      </w:tabs>
    </w:pPr>
    <w:sdt>
      <w:sdtPr>
        <w:id w:val="491923464"/>
        <w:docPartObj>
          <w:docPartGallery w:val="Watermarks"/>
          <w:docPartUnique/>
        </w:docPartObj>
      </w:sdtPr>
      <w:sdtEndPr/>
      <w:sdtContent>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72564" o:spid="_x0000_s2056" type="#_x0000_t136" style="position:absolute;margin-left:0;margin-top:0;width:536.1pt;height:123.7pt;rotation:315;z-index:-251658240;mso-position-horizontal:center;mso-position-horizontal-relative:margin;mso-position-vertical:center;mso-position-vertical-relative:margin" o:allowincell="f" fillcolor="silver" stroked="f">
              <v:fill opacity=".5"/>
              <v:textpath style="font-family:&quot;Calibri&quot;;font-size:1pt" string="DRAFT for Review"/>
              <w10:wrap anchorx="margin" anchory="margin"/>
            </v:shape>
          </w:pict>
        </w:r>
      </w:sdtContent>
    </w:sdt>
    <w:r>
      <w:t>DOT Privacy Program</w:t>
    </w:r>
    <w:r>
      <w:tab/>
      <w:t xml:space="preserve">Documentation </w:t>
    </w:r>
    <w:r>
      <w:t>Guidance</w:t>
    </w:r>
  </w:p>
  <w:p w:rsidR="00B55747" w:rsidRDefault="00C603D2">
    <w:pPr>
      <w:pStyle w:val="Header"/>
      <w:pBdr>
        <w:bottom w:val="single" w:sz="4" w:space="1" w:color="auto"/>
      </w:pBdr>
      <w:tabs>
        <w:tab w:val="clear" w:pos="4320"/>
      </w:tabs>
      <w:jc w:val="center"/>
    </w:pPr>
    <w:r>
      <w:t>Privacy Threshold Assessment Template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7" w:rsidRDefault="00B5574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747" w:rsidRDefault="00C603D2">
    <w:pPr>
      <w:pStyle w:val="Header"/>
      <w:pBdr>
        <w:bottom w:val="single" w:sz="4" w:space="1" w:color="auto"/>
      </w:pBdr>
      <w:tabs>
        <w:tab w:val="clear" w:pos="4320"/>
        <w:tab w:val="clear" w:pos="8640"/>
        <w:tab w:val="right" w:pos="9360"/>
      </w:tabs>
    </w:pPr>
    <w:sdt>
      <w:sdtPr>
        <w:id w:val="-2145419838"/>
        <w:lock w:val="sdtContentLocked"/>
        <w:placeholder>
          <w:docPart w:val="DefaultPlaceholder_1081868574"/>
        </w:placeholder>
        <w:group/>
      </w:sdtPr>
      <w:sdtEndPr/>
      <w:sdtContent>
        <w:r>
          <w:t>D</w:t>
        </w:r>
        <w:r>
          <w:t>OT Privacy Program</w:t>
        </w:r>
      </w:sdtContent>
    </w:sdt>
    <w:r>
      <w:tab/>
    </w:r>
    <w:sdt>
      <w:sdtPr>
        <w:id w:val="-1605262874"/>
        <w:placeholder>
          <w:docPart w:val="DefaultPlaceholder_1081868574"/>
        </w:placeholder>
      </w:sdtPr>
      <w:sdtEndPr>
        <w:rPr>
          <w:i/>
        </w:rPr>
      </w:sdtEndPr>
      <w:sdtContent>
        <w:r>
          <w:rPr>
            <w:i/>
          </w:rPr>
          <w:t>FAA/B4UFly</w:t>
        </w:r>
      </w:sdtContent>
    </w:sdt>
  </w:p>
  <w:sdt>
    <w:sdtPr>
      <w:id w:val="657887558"/>
      <w:lock w:val="sdtContentLocked"/>
      <w:placeholder>
        <w:docPart w:val="DefaultPlaceholder_1081868574"/>
      </w:placeholder>
      <w:group/>
    </w:sdtPr>
    <w:sdtEndPr/>
    <w:sdtContent>
      <w:p w:rsidR="00B55747" w:rsidRDefault="00C603D2">
        <w:pPr>
          <w:pStyle w:val="Header"/>
          <w:pBdr>
            <w:bottom w:val="single" w:sz="4" w:space="1" w:color="auto"/>
          </w:pBdr>
          <w:tabs>
            <w:tab w:val="clear" w:pos="4320"/>
          </w:tabs>
          <w:jc w:val="center"/>
        </w:pPr>
        <w:r>
          <w:t>Privacy Threshold Assessment (PTA)</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04277"/>
      <w:lock w:val="sdtContentLocked"/>
      <w:placeholder>
        <w:docPart w:val="E9479667CDB4443EB7C83735796A14A2"/>
      </w:placeholder>
      <w:group/>
    </w:sdtPr>
    <w:sdtEndPr/>
    <w:sdtContent>
      <w:p w:rsidR="00B55747" w:rsidRDefault="00C603D2">
        <w:pPr>
          <w:pStyle w:val="Header"/>
          <w:pBdr>
            <w:bottom w:val="single" w:sz="4" w:space="1" w:color="auto"/>
          </w:pBdr>
          <w:tabs>
            <w:tab w:val="clear" w:pos="4320"/>
            <w:tab w:val="clear" w:pos="8640"/>
            <w:tab w:val="right" w:pos="9360"/>
          </w:tabs>
        </w:pPr>
        <w:r>
          <w:t>DOT Privacy Program</w:t>
        </w:r>
        <w:r>
          <w:tab/>
          <w:t>Template</w:t>
        </w:r>
      </w:p>
      <w:p w:rsidR="00B55747" w:rsidRDefault="00C603D2">
        <w:pPr>
          <w:pStyle w:val="Header"/>
          <w:pBdr>
            <w:bottom w:val="single" w:sz="4" w:space="1" w:color="auto"/>
          </w:pBdr>
          <w:tabs>
            <w:tab w:val="clear" w:pos="4320"/>
          </w:tabs>
          <w:jc w:val="center"/>
        </w:pPr>
        <w:r>
          <w:t>Privacy Threshold Assessment (PTA) Template v2.0</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76FE1"/>
    <w:multiLevelType w:val="hybridMultilevel"/>
    <w:tmpl w:val="D70C9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CF4303"/>
    <w:multiLevelType w:val="hybridMultilevel"/>
    <w:tmpl w:val="0068E284"/>
    <w:lvl w:ilvl="0" w:tplc="9E26920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784761"/>
    <w:multiLevelType w:val="hybridMultilevel"/>
    <w:tmpl w:val="4C9C4D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9452B0"/>
    <w:multiLevelType w:val="hybridMultilevel"/>
    <w:tmpl w:val="7AB8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0E0080"/>
    <w:multiLevelType w:val="hybridMultilevel"/>
    <w:tmpl w:val="CAAA7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52276A"/>
    <w:multiLevelType w:val="hybridMultilevel"/>
    <w:tmpl w:val="8070C9C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FCB59C8"/>
    <w:multiLevelType w:val="hybridMultilevel"/>
    <w:tmpl w:val="238E7CD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63A32FE"/>
    <w:multiLevelType w:val="multilevel"/>
    <w:tmpl w:val="80D26E20"/>
    <w:lvl w:ilvl="0">
      <w:start w:val="1"/>
      <w:numFmt w:val="decimal"/>
      <w:pStyle w:val="Heading1"/>
      <w:lvlText w:val="%1"/>
      <w:lvlJc w:val="left"/>
      <w:pPr>
        <w:ind w:left="2052" w:hanging="432"/>
      </w:pPr>
    </w:lvl>
    <w:lvl w:ilvl="1">
      <w:start w:val="1"/>
      <w:numFmt w:val="decimal"/>
      <w:pStyle w:val="Heading2"/>
      <w:lvlText w:val="%1.%2"/>
      <w:lvlJc w:val="left"/>
      <w:pPr>
        <w:ind w:left="576" w:hanging="576"/>
      </w:pPr>
      <w:rPr>
        <w:b/>
        <w:i/>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nsid w:val="6FE91202"/>
    <w:multiLevelType w:val="hybridMultilevel"/>
    <w:tmpl w:val="217E5B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740C490E"/>
    <w:multiLevelType w:val="hybridMultilevel"/>
    <w:tmpl w:val="7AB86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762E15"/>
    <w:multiLevelType w:val="hybridMultilevel"/>
    <w:tmpl w:val="0068E284"/>
    <w:lvl w:ilvl="0" w:tplc="9E269204">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1"/>
  </w:num>
  <w:num w:numId="4">
    <w:abstractNumId w:val="2"/>
  </w:num>
  <w:num w:numId="5">
    <w:abstractNumId w:val="6"/>
  </w:num>
  <w:num w:numId="6">
    <w:abstractNumId w:val="8"/>
  </w:num>
  <w:num w:numId="7">
    <w:abstractNumId w:val="5"/>
  </w:num>
  <w:num w:numId="8">
    <w:abstractNumId w:val="3"/>
  </w:num>
  <w:num w:numId="9">
    <w:abstractNumId w:val="4"/>
  </w:num>
  <w:num w:numId="10">
    <w:abstractNumId w:val="0"/>
  </w:num>
  <w:num w:numId="1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747"/>
    <w:rsid w:val="00B55747"/>
    <w:rsid w:val="00C60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ind w:left="432"/>
      <w:outlineLvl w:val="0"/>
    </w:pPr>
    <w:rPr>
      <w:rFonts w:ascii="Cambria" w:hAnsi="Cambria"/>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dText">
    <w:name w:val="GridText"/>
    <w:pPr>
      <w:spacing w:line="168" w:lineRule="exact"/>
      <w:ind w:left="43"/>
    </w:pPr>
    <w:rPr>
      <w:snapToGrid w:val="0"/>
      <w:sz w:val="16"/>
    </w:r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jc w:val="center"/>
    </w:pPr>
    <w:rPr>
      <w:rFonts w:ascii="Arial Black" w:hAnsi="Arial Black"/>
      <w:sz w:val="28"/>
      <w:szCs w:val="24"/>
    </w:rPr>
  </w:style>
  <w:style w:type="character" w:styleId="Hyperlink">
    <w:name w:val="Hyperlink"/>
    <w:basedOn w:val="DefaultParagraphFon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semiHidden/>
  </w:style>
  <w:style w:type="character" w:styleId="FootnoteReference">
    <w:name w:val="footnote reference"/>
    <w:basedOn w:val="DefaultParagraphFont"/>
    <w:uiPriority w:val="99"/>
    <w:semiHidden/>
    <w:rPr>
      <w:vertAlign w:val="superscript"/>
    </w:rPr>
  </w:style>
  <w:style w:type="character" w:customStyle="1" w:styleId="Heading1Char">
    <w:name w:val="Heading 1 Char"/>
    <w:basedOn w:val="DefaultParagraphFont"/>
    <w:link w:val="Heading1"/>
    <w:uiPriority w:val="9"/>
    <w:rPr>
      <w:rFonts w:ascii="Cambria" w:hAnsi="Cambria"/>
      <w:b/>
      <w:bCs/>
      <w:kern w:val="32"/>
      <w:sz w:val="32"/>
      <w:szCs w:val="32"/>
    </w:rPr>
  </w:style>
  <w:style w:type="character" w:customStyle="1" w:styleId="Heading2Char">
    <w:name w:val="Heading 2 Char"/>
    <w:basedOn w:val="DefaultParagraphFont"/>
    <w:link w:val="Heading2"/>
    <w:rPr>
      <w:rFonts w:ascii="Cambria" w:hAnsi="Cambria"/>
      <w:b/>
      <w:bCs/>
      <w:i/>
      <w:iCs/>
      <w:sz w:val="28"/>
      <w:szCs w:val="28"/>
    </w:rPr>
  </w:style>
  <w:style w:type="character" w:customStyle="1" w:styleId="Heading3Char">
    <w:name w:val="Heading 3 Char"/>
    <w:basedOn w:val="DefaultParagraphFont"/>
    <w:link w:val="Heading3"/>
    <w:semiHidden/>
    <w:rPr>
      <w:rFonts w:ascii="Cambria" w:hAnsi="Cambria"/>
      <w:b/>
      <w:bCs/>
      <w:sz w:val="26"/>
      <w:szCs w:val="26"/>
    </w:rPr>
  </w:style>
  <w:style w:type="character" w:customStyle="1" w:styleId="Heading4Char">
    <w:name w:val="Heading 4 Char"/>
    <w:basedOn w:val="DefaultParagraphFont"/>
    <w:link w:val="Heading4"/>
    <w:semiHidden/>
    <w:rPr>
      <w:rFonts w:ascii="Calibri" w:hAnsi="Calibri"/>
      <w:b/>
      <w:bCs/>
      <w:sz w:val="28"/>
      <w:szCs w:val="28"/>
    </w:rPr>
  </w:style>
  <w:style w:type="character" w:customStyle="1" w:styleId="Heading5Char">
    <w:name w:val="Heading 5 Char"/>
    <w:basedOn w:val="DefaultParagraphFont"/>
    <w:link w:val="Heading5"/>
    <w:semiHidden/>
    <w:rPr>
      <w:rFonts w:ascii="Calibri" w:hAnsi="Calibri"/>
      <w:b/>
      <w:bCs/>
      <w:i/>
      <w:iCs/>
      <w:sz w:val="26"/>
      <w:szCs w:val="26"/>
    </w:rPr>
  </w:style>
  <w:style w:type="character" w:customStyle="1" w:styleId="Heading6Char">
    <w:name w:val="Heading 6 Char"/>
    <w:basedOn w:val="DefaultParagraphFont"/>
    <w:link w:val="Heading6"/>
    <w:semiHidden/>
    <w:rPr>
      <w:rFonts w:ascii="Calibri" w:hAnsi="Calibri"/>
      <w:b/>
      <w:bCs/>
      <w:sz w:val="22"/>
      <w:szCs w:val="22"/>
    </w:rPr>
  </w:style>
  <w:style w:type="character" w:customStyle="1" w:styleId="Heading7Char">
    <w:name w:val="Heading 7 Char"/>
    <w:basedOn w:val="DefaultParagraphFont"/>
    <w:link w:val="Heading7"/>
    <w:semiHidden/>
    <w:rPr>
      <w:rFonts w:ascii="Calibri" w:hAnsi="Calibri"/>
      <w:sz w:val="24"/>
      <w:szCs w:val="24"/>
    </w:rPr>
  </w:style>
  <w:style w:type="character" w:customStyle="1" w:styleId="Heading8Char">
    <w:name w:val="Heading 8 Char"/>
    <w:basedOn w:val="DefaultParagraphFont"/>
    <w:link w:val="Heading8"/>
    <w:semiHidden/>
    <w:rPr>
      <w:rFonts w:ascii="Calibri" w:hAnsi="Calibri"/>
      <w:i/>
      <w:iCs/>
      <w:sz w:val="24"/>
      <w:szCs w:val="24"/>
    </w:rPr>
  </w:style>
  <w:style w:type="character" w:customStyle="1" w:styleId="Heading9Char">
    <w:name w:val="Heading 9 Char"/>
    <w:basedOn w:val="DefaultParagraphFont"/>
    <w:link w:val="Heading9"/>
    <w:semiHidden/>
    <w:rPr>
      <w:rFonts w:ascii="Cambria" w:hAnsi="Cambria"/>
      <w:sz w:val="22"/>
      <w:szCs w:val="22"/>
    </w:rPr>
  </w:style>
  <w:style w:type="paragraph" w:customStyle="1" w:styleId="Default">
    <w:name w:val="Default"/>
    <w:pPr>
      <w:autoSpaceDE w:val="0"/>
      <w:autoSpaceDN w:val="0"/>
      <w:adjustRightInd w:val="0"/>
    </w:pPr>
    <w:rPr>
      <w:rFonts w:ascii="Palatino Linotype" w:hAnsi="Palatino Linotype" w:cs="Palatino Linotype"/>
      <w:color w:val="000000"/>
      <w:sz w:val="24"/>
      <w:szCs w:val="24"/>
    </w:rPr>
  </w:style>
  <w:style w:type="character" w:customStyle="1" w:styleId="HeaderChar">
    <w:name w:val="Header Char"/>
    <w:basedOn w:val="DefaultParagraphFont"/>
    <w:link w:val="Header"/>
    <w:uiPriority w:val="99"/>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basedOn w:val="DefaultParagraphFont"/>
    <w:link w:val="NoSpacing"/>
    <w:uiPriority w:val="1"/>
    <w:rPr>
      <w:rFonts w:ascii="Calibri" w:hAnsi="Calibri"/>
      <w:sz w:val="22"/>
      <w:szCs w:val="22"/>
      <w:lang w:val="en-US" w:eastAsia="en-US" w:bidi="ar-SA"/>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FootnoteTextChar">
    <w:name w:val="Footnote Text Char"/>
    <w:basedOn w:val="DefaultParagraphFont"/>
    <w:link w:val="FootnoteText"/>
    <w:semiHidden/>
  </w:style>
  <w:style w:type="character" w:styleId="FollowedHyperlink">
    <w:name w:val="FollowedHyperlink"/>
    <w:basedOn w:val="DefaultParagraphFont"/>
    <w:rPr>
      <w:color w:val="800080" w:themeColor="followedHyperlink"/>
      <w:u w:val="single"/>
    </w:rPr>
  </w:style>
  <w:style w:type="paragraph" w:styleId="TOCHeading">
    <w:name w:val="TOC Heading"/>
    <w:basedOn w:val="Heading1"/>
    <w:next w:val="Normal"/>
    <w:uiPriority w:val="39"/>
    <w:unhideWhenUsed/>
    <w:qFormat/>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qFormat/>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 w:val="22"/>
      <w:szCs w:val="22"/>
      <w:lang w:eastAsia="ja-JP"/>
    </w:rPr>
  </w:style>
  <w:style w:type="paragraph" w:styleId="NormalWeb">
    <w:name w:val="Normal (Web)"/>
    <w:basedOn w:val="Normal"/>
    <w:uiPriority w:val="99"/>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style>
  <w:style w:type="paragraph" w:styleId="Caption">
    <w:name w:val="caption"/>
    <w:basedOn w:val="Normal"/>
    <w:next w:val="Normal"/>
    <w:unhideWhenUsed/>
    <w:qFormat/>
    <w:pPr>
      <w:spacing w:after="200"/>
    </w:pPr>
    <w:rPr>
      <w:i/>
      <w:iCs/>
      <w:color w:val="1F497D" w:themeColor="text2"/>
      <w:sz w:val="18"/>
      <w:szCs w:val="18"/>
    </w:rPr>
  </w:style>
  <w:style w:type="character" w:styleId="PlaceholderText">
    <w:name w:val="Placeholder Text"/>
    <w:basedOn w:val="DefaultParagraphFont"/>
    <w:uiPriority w:val="99"/>
    <w:semiHidden/>
    <w:rPr>
      <w:color w:val="808080"/>
    </w:rPr>
  </w:style>
  <w:style w:type="paragraph" w:styleId="Subtitle">
    <w:name w:val="Subtitle"/>
    <w:basedOn w:val="Normal"/>
    <w:next w:val="Normal"/>
    <w:link w:val="SubtitleChar"/>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Pr>
      <w:rFonts w:ascii="Arial" w:eastAsia="Arial" w:hAnsi="Arial" w:cs="Arial"/>
      <w:color w:val="666666"/>
      <w:sz w:val="30"/>
      <w:szCs w:val="30"/>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ind w:left="432"/>
      <w:outlineLvl w:val="0"/>
    </w:pPr>
    <w:rPr>
      <w:rFonts w:ascii="Cambria" w:hAnsi="Cambria"/>
      <w:b/>
      <w:bCs/>
      <w:kern w:val="32"/>
      <w:sz w:val="32"/>
      <w:szCs w:val="32"/>
    </w:rPr>
  </w:style>
  <w:style w:type="paragraph" w:styleId="Heading2">
    <w:name w:val="heading 2"/>
    <w:basedOn w:val="Normal"/>
    <w:next w:val="Normal"/>
    <w:link w:val="Heading2Char"/>
    <w:unhideWhenUsed/>
    <w:qFormat/>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pPr>
      <w:numPr>
        <w:ilvl w:val="6"/>
        <w:numId w:val="1"/>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pPr>
      <w:numPr>
        <w:ilvl w:val="7"/>
        <w:numId w:val="1"/>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idText">
    <w:name w:val="GridText"/>
    <w:pPr>
      <w:spacing w:line="168" w:lineRule="exact"/>
      <w:ind w:left="43"/>
    </w:pPr>
    <w:rPr>
      <w:snapToGrid w:val="0"/>
      <w:sz w:val="16"/>
    </w:r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jc w:val="center"/>
    </w:pPr>
    <w:rPr>
      <w:rFonts w:ascii="Arial Black" w:hAnsi="Arial Black"/>
      <w:sz w:val="28"/>
      <w:szCs w:val="24"/>
    </w:rPr>
  </w:style>
  <w:style w:type="character" w:styleId="Hyperlink">
    <w:name w:val="Hyperlink"/>
    <w:basedOn w:val="DefaultParagraphFont"/>
    <w:rPr>
      <w:color w:val="0000FF"/>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FootnoteText">
    <w:name w:val="footnote text"/>
    <w:basedOn w:val="Normal"/>
    <w:link w:val="FootnoteTextChar"/>
    <w:semiHidden/>
  </w:style>
  <w:style w:type="character" w:styleId="FootnoteReference">
    <w:name w:val="footnote reference"/>
    <w:basedOn w:val="DefaultParagraphFont"/>
    <w:uiPriority w:val="99"/>
    <w:semiHidden/>
    <w:rPr>
      <w:vertAlign w:val="superscript"/>
    </w:rPr>
  </w:style>
  <w:style w:type="character" w:customStyle="1" w:styleId="Heading1Char">
    <w:name w:val="Heading 1 Char"/>
    <w:basedOn w:val="DefaultParagraphFont"/>
    <w:link w:val="Heading1"/>
    <w:uiPriority w:val="9"/>
    <w:rPr>
      <w:rFonts w:ascii="Cambria" w:hAnsi="Cambria"/>
      <w:b/>
      <w:bCs/>
      <w:kern w:val="32"/>
      <w:sz w:val="32"/>
      <w:szCs w:val="32"/>
    </w:rPr>
  </w:style>
  <w:style w:type="character" w:customStyle="1" w:styleId="Heading2Char">
    <w:name w:val="Heading 2 Char"/>
    <w:basedOn w:val="DefaultParagraphFont"/>
    <w:link w:val="Heading2"/>
    <w:rPr>
      <w:rFonts w:ascii="Cambria" w:hAnsi="Cambria"/>
      <w:b/>
      <w:bCs/>
      <w:i/>
      <w:iCs/>
      <w:sz w:val="28"/>
      <w:szCs w:val="28"/>
    </w:rPr>
  </w:style>
  <w:style w:type="character" w:customStyle="1" w:styleId="Heading3Char">
    <w:name w:val="Heading 3 Char"/>
    <w:basedOn w:val="DefaultParagraphFont"/>
    <w:link w:val="Heading3"/>
    <w:semiHidden/>
    <w:rPr>
      <w:rFonts w:ascii="Cambria" w:hAnsi="Cambria"/>
      <w:b/>
      <w:bCs/>
      <w:sz w:val="26"/>
      <w:szCs w:val="26"/>
    </w:rPr>
  </w:style>
  <w:style w:type="character" w:customStyle="1" w:styleId="Heading4Char">
    <w:name w:val="Heading 4 Char"/>
    <w:basedOn w:val="DefaultParagraphFont"/>
    <w:link w:val="Heading4"/>
    <w:semiHidden/>
    <w:rPr>
      <w:rFonts w:ascii="Calibri" w:hAnsi="Calibri"/>
      <w:b/>
      <w:bCs/>
      <w:sz w:val="28"/>
      <w:szCs w:val="28"/>
    </w:rPr>
  </w:style>
  <w:style w:type="character" w:customStyle="1" w:styleId="Heading5Char">
    <w:name w:val="Heading 5 Char"/>
    <w:basedOn w:val="DefaultParagraphFont"/>
    <w:link w:val="Heading5"/>
    <w:semiHidden/>
    <w:rPr>
      <w:rFonts w:ascii="Calibri" w:hAnsi="Calibri"/>
      <w:b/>
      <w:bCs/>
      <w:i/>
      <w:iCs/>
      <w:sz w:val="26"/>
      <w:szCs w:val="26"/>
    </w:rPr>
  </w:style>
  <w:style w:type="character" w:customStyle="1" w:styleId="Heading6Char">
    <w:name w:val="Heading 6 Char"/>
    <w:basedOn w:val="DefaultParagraphFont"/>
    <w:link w:val="Heading6"/>
    <w:semiHidden/>
    <w:rPr>
      <w:rFonts w:ascii="Calibri" w:hAnsi="Calibri"/>
      <w:b/>
      <w:bCs/>
      <w:sz w:val="22"/>
      <w:szCs w:val="22"/>
    </w:rPr>
  </w:style>
  <w:style w:type="character" w:customStyle="1" w:styleId="Heading7Char">
    <w:name w:val="Heading 7 Char"/>
    <w:basedOn w:val="DefaultParagraphFont"/>
    <w:link w:val="Heading7"/>
    <w:semiHidden/>
    <w:rPr>
      <w:rFonts w:ascii="Calibri" w:hAnsi="Calibri"/>
      <w:sz w:val="24"/>
      <w:szCs w:val="24"/>
    </w:rPr>
  </w:style>
  <w:style w:type="character" w:customStyle="1" w:styleId="Heading8Char">
    <w:name w:val="Heading 8 Char"/>
    <w:basedOn w:val="DefaultParagraphFont"/>
    <w:link w:val="Heading8"/>
    <w:semiHidden/>
    <w:rPr>
      <w:rFonts w:ascii="Calibri" w:hAnsi="Calibri"/>
      <w:i/>
      <w:iCs/>
      <w:sz w:val="24"/>
      <w:szCs w:val="24"/>
    </w:rPr>
  </w:style>
  <w:style w:type="character" w:customStyle="1" w:styleId="Heading9Char">
    <w:name w:val="Heading 9 Char"/>
    <w:basedOn w:val="DefaultParagraphFont"/>
    <w:link w:val="Heading9"/>
    <w:semiHidden/>
    <w:rPr>
      <w:rFonts w:ascii="Cambria" w:hAnsi="Cambria"/>
      <w:sz w:val="22"/>
      <w:szCs w:val="22"/>
    </w:rPr>
  </w:style>
  <w:style w:type="paragraph" w:customStyle="1" w:styleId="Default">
    <w:name w:val="Default"/>
    <w:pPr>
      <w:autoSpaceDE w:val="0"/>
      <w:autoSpaceDN w:val="0"/>
      <w:adjustRightInd w:val="0"/>
    </w:pPr>
    <w:rPr>
      <w:rFonts w:ascii="Palatino Linotype" w:hAnsi="Palatino Linotype" w:cs="Palatino Linotype"/>
      <w:color w:val="000000"/>
      <w:sz w:val="24"/>
      <w:szCs w:val="24"/>
    </w:rPr>
  </w:style>
  <w:style w:type="character" w:customStyle="1" w:styleId="HeaderChar">
    <w:name w:val="Header Char"/>
    <w:basedOn w:val="DefaultParagraphFont"/>
    <w:link w:val="Header"/>
    <w:uiPriority w:val="99"/>
  </w:style>
  <w:style w:type="paragraph" w:styleId="NoSpacing">
    <w:name w:val="No Spacing"/>
    <w:link w:val="NoSpacingChar"/>
    <w:uiPriority w:val="1"/>
    <w:qFormat/>
    <w:rPr>
      <w:rFonts w:ascii="Calibri" w:hAnsi="Calibri"/>
      <w:sz w:val="22"/>
      <w:szCs w:val="22"/>
    </w:rPr>
  </w:style>
  <w:style w:type="character" w:customStyle="1" w:styleId="NoSpacingChar">
    <w:name w:val="No Spacing Char"/>
    <w:basedOn w:val="DefaultParagraphFont"/>
    <w:link w:val="NoSpacing"/>
    <w:uiPriority w:val="1"/>
    <w:rPr>
      <w:rFonts w:ascii="Calibri" w:hAnsi="Calibri"/>
      <w:sz w:val="22"/>
      <w:szCs w:val="22"/>
      <w:lang w:val="en-US" w:eastAsia="en-US" w:bidi="ar-SA"/>
    </w:rPr>
  </w:style>
  <w:style w:type="paragraph" w:styleId="ListParagraph">
    <w:name w:val="List Paragraph"/>
    <w:basedOn w:val="Normal"/>
    <w:uiPriority w:val="34"/>
    <w:qFormat/>
    <w:pPr>
      <w:ind w:left="720"/>
      <w:contextualSpacing/>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rPr>
      <w:sz w:val="16"/>
      <w:szCs w:val="16"/>
    </w:rPr>
  </w:style>
  <w:style w:type="paragraph" w:styleId="CommentText">
    <w:name w:val="annotation text"/>
    <w:basedOn w:val="Normal"/>
    <w:link w:val="CommentTextCha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character" w:customStyle="1" w:styleId="FootnoteTextChar">
    <w:name w:val="Footnote Text Char"/>
    <w:basedOn w:val="DefaultParagraphFont"/>
    <w:link w:val="FootnoteText"/>
    <w:semiHidden/>
  </w:style>
  <w:style w:type="character" w:styleId="FollowedHyperlink">
    <w:name w:val="FollowedHyperlink"/>
    <w:basedOn w:val="DefaultParagraphFont"/>
    <w:rPr>
      <w:color w:val="800080" w:themeColor="followedHyperlink"/>
      <w:u w:val="single"/>
    </w:rPr>
  </w:style>
  <w:style w:type="paragraph" w:styleId="TOCHeading">
    <w:name w:val="TOC Heading"/>
    <w:basedOn w:val="Heading1"/>
    <w:next w:val="Normal"/>
    <w:uiPriority w:val="39"/>
    <w:unhideWhenUsed/>
    <w:qFormat/>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2">
    <w:name w:val="toc 2"/>
    <w:basedOn w:val="Normal"/>
    <w:next w:val="Normal"/>
    <w:autoRedefine/>
    <w:uiPriority w:val="39"/>
    <w:unhideWhenUsed/>
    <w:qFormat/>
    <w:pPr>
      <w:spacing w:after="100" w:line="276" w:lineRule="auto"/>
      <w:ind w:left="220"/>
    </w:pPr>
    <w:rPr>
      <w:rFonts w:asciiTheme="minorHAnsi" w:eastAsiaTheme="minorEastAsia" w:hAnsiTheme="minorHAnsi" w:cstheme="minorBidi"/>
      <w:sz w:val="22"/>
      <w:szCs w:val="22"/>
      <w:lang w:eastAsia="ja-JP"/>
    </w:rPr>
  </w:style>
  <w:style w:type="paragraph" w:styleId="TOC1">
    <w:name w:val="toc 1"/>
    <w:basedOn w:val="Normal"/>
    <w:next w:val="Normal"/>
    <w:autoRedefine/>
    <w:uiPriority w:val="39"/>
    <w:unhideWhenUsed/>
    <w:qFormat/>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pPr>
      <w:spacing w:after="100" w:line="276" w:lineRule="auto"/>
      <w:ind w:left="440"/>
    </w:pPr>
    <w:rPr>
      <w:rFonts w:asciiTheme="minorHAnsi" w:eastAsiaTheme="minorEastAsia" w:hAnsiTheme="minorHAnsi" w:cstheme="minorBidi"/>
      <w:sz w:val="22"/>
      <w:szCs w:val="22"/>
      <w:lang w:eastAsia="ja-JP"/>
    </w:rPr>
  </w:style>
  <w:style w:type="paragraph" w:styleId="NormalWeb">
    <w:name w:val="Normal (Web)"/>
    <w:basedOn w:val="Normal"/>
    <w:uiPriority w:val="99"/>
    <w:rPr>
      <w:sz w:val="24"/>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style>
  <w:style w:type="paragraph" w:styleId="Caption">
    <w:name w:val="caption"/>
    <w:basedOn w:val="Normal"/>
    <w:next w:val="Normal"/>
    <w:unhideWhenUsed/>
    <w:qFormat/>
    <w:pPr>
      <w:spacing w:after="200"/>
    </w:pPr>
    <w:rPr>
      <w:i/>
      <w:iCs/>
      <w:color w:val="1F497D" w:themeColor="text2"/>
      <w:sz w:val="18"/>
      <w:szCs w:val="18"/>
    </w:rPr>
  </w:style>
  <w:style w:type="character" w:styleId="PlaceholderText">
    <w:name w:val="Placeholder Text"/>
    <w:basedOn w:val="DefaultParagraphFont"/>
    <w:uiPriority w:val="99"/>
    <w:semiHidden/>
    <w:rPr>
      <w:color w:val="808080"/>
    </w:rPr>
  </w:style>
  <w:style w:type="paragraph" w:styleId="Subtitle">
    <w:name w:val="Subtitle"/>
    <w:basedOn w:val="Normal"/>
    <w:next w:val="Normal"/>
    <w:link w:val="SubtitleChar"/>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rPr>
      <w:rFonts w:ascii="Arial" w:eastAsia="Arial" w:hAnsi="Arial" w:cs="Arial"/>
      <w:color w:val="666666"/>
      <w:sz w:val="30"/>
      <w:szCs w:val="3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4307">
      <w:bodyDiv w:val="1"/>
      <w:marLeft w:val="0"/>
      <w:marRight w:val="0"/>
      <w:marTop w:val="0"/>
      <w:marBottom w:val="0"/>
      <w:divBdr>
        <w:top w:val="none" w:sz="0" w:space="0" w:color="auto"/>
        <w:left w:val="none" w:sz="0" w:space="0" w:color="auto"/>
        <w:bottom w:val="none" w:sz="0" w:space="0" w:color="auto"/>
        <w:right w:val="none" w:sz="0" w:space="0" w:color="auto"/>
      </w:divBdr>
    </w:div>
    <w:div w:id="69622607">
      <w:bodyDiv w:val="1"/>
      <w:marLeft w:val="0"/>
      <w:marRight w:val="0"/>
      <w:marTop w:val="0"/>
      <w:marBottom w:val="0"/>
      <w:divBdr>
        <w:top w:val="none" w:sz="0" w:space="0" w:color="auto"/>
        <w:left w:val="none" w:sz="0" w:space="0" w:color="auto"/>
        <w:bottom w:val="none" w:sz="0" w:space="0" w:color="auto"/>
        <w:right w:val="none" w:sz="0" w:space="0" w:color="auto"/>
      </w:divBdr>
    </w:div>
    <w:div w:id="75447565">
      <w:bodyDiv w:val="1"/>
      <w:marLeft w:val="0"/>
      <w:marRight w:val="0"/>
      <w:marTop w:val="0"/>
      <w:marBottom w:val="0"/>
      <w:divBdr>
        <w:top w:val="none" w:sz="0" w:space="0" w:color="auto"/>
        <w:left w:val="none" w:sz="0" w:space="0" w:color="auto"/>
        <w:bottom w:val="none" w:sz="0" w:space="0" w:color="auto"/>
        <w:right w:val="none" w:sz="0" w:space="0" w:color="auto"/>
      </w:divBdr>
    </w:div>
    <w:div w:id="77484924">
      <w:bodyDiv w:val="1"/>
      <w:marLeft w:val="0"/>
      <w:marRight w:val="0"/>
      <w:marTop w:val="0"/>
      <w:marBottom w:val="0"/>
      <w:divBdr>
        <w:top w:val="none" w:sz="0" w:space="0" w:color="auto"/>
        <w:left w:val="none" w:sz="0" w:space="0" w:color="auto"/>
        <w:bottom w:val="none" w:sz="0" w:space="0" w:color="auto"/>
        <w:right w:val="none" w:sz="0" w:space="0" w:color="auto"/>
      </w:divBdr>
    </w:div>
    <w:div w:id="152841076">
      <w:bodyDiv w:val="1"/>
      <w:marLeft w:val="0"/>
      <w:marRight w:val="0"/>
      <w:marTop w:val="0"/>
      <w:marBottom w:val="0"/>
      <w:divBdr>
        <w:top w:val="none" w:sz="0" w:space="0" w:color="auto"/>
        <w:left w:val="none" w:sz="0" w:space="0" w:color="auto"/>
        <w:bottom w:val="none" w:sz="0" w:space="0" w:color="auto"/>
        <w:right w:val="none" w:sz="0" w:space="0" w:color="auto"/>
      </w:divBdr>
      <w:divsChild>
        <w:div w:id="2103909872">
          <w:marLeft w:val="0"/>
          <w:marRight w:val="0"/>
          <w:marTop w:val="0"/>
          <w:marBottom w:val="0"/>
          <w:divBdr>
            <w:top w:val="none" w:sz="0" w:space="0" w:color="auto"/>
            <w:left w:val="none" w:sz="0" w:space="0" w:color="auto"/>
            <w:bottom w:val="none" w:sz="0" w:space="0" w:color="auto"/>
            <w:right w:val="none" w:sz="0" w:space="0" w:color="auto"/>
          </w:divBdr>
          <w:divsChild>
            <w:div w:id="1232698840">
              <w:marLeft w:val="0"/>
              <w:marRight w:val="0"/>
              <w:marTop w:val="0"/>
              <w:marBottom w:val="0"/>
              <w:divBdr>
                <w:top w:val="single" w:sz="6" w:space="0" w:color="D6D6D6"/>
                <w:left w:val="single" w:sz="6" w:space="0" w:color="D6D6D6"/>
                <w:bottom w:val="single" w:sz="6" w:space="0" w:color="D6D6D6"/>
                <w:right w:val="single" w:sz="6" w:space="0" w:color="D6D6D6"/>
              </w:divBdr>
              <w:divsChild>
                <w:div w:id="8505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806553">
      <w:bodyDiv w:val="1"/>
      <w:marLeft w:val="0"/>
      <w:marRight w:val="0"/>
      <w:marTop w:val="0"/>
      <w:marBottom w:val="0"/>
      <w:divBdr>
        <w:top w:val="none" w:sz="0" w:space="0" w:color="auto"/>
        <w:left w:val="none" w:sz="0" w:space="0" w:color="auto"/>
        <w:bottom w:val="none" w:sz="0" w:space="0" w:color="auto"/>
        <w:right w:val="none" w:sz="0" w:space="0" w:color="auto"/>
      </w:divBdr>
    </w:div>
    <w:div w:id="453523098">
      <w:bodyDiv w:val="1"/>
      <w:marLeft w:val="0"/>
      <w:marRight w:val="0"/>
      <w:marTop w:val="0"/>
      <w:marBottom w:val="0"/>
      <w:divBdr>
        <w:top w:val="none" w:sz="0" w:space="0" w:color="auto"/>
        <w:left w:val="none" w:sz="0" w:space="0" w:color="auto"/>
        <w:bottom w:val="none" w:sz="0" w:space="0" w:color="auto"/>
        <w:right w:val="none" w:sz="0" w:space="0" w:color="auto"/>
      </w:divBdr>
    </w:div>
    <w:div w:id="544879416">
      <w:bodyDiv w:val="1"/>
      <w:marLeft w:val="0"/>
      <w:marRight w:val="0"/>
      <w:marTop w:val="0"/>
      <w:marBottom w:val="0"/>
      <w:divBdr>
        <w:top w:val="none" w:sz="0" w:space="0" w:color="auto"/>
        <w:left w:val="none" w:sz="0" w:space="0" w:color="auto"/>
        <w:bottom w:val="none" w:sz="0" w:space="0" w:color="auto"/>
        <w:right w:val="none" w:sz="0" w:space="0" w:color="auto"/>
      </w:divBdr>
    </w:div>
    <w:div w:id="652830489">
      <w:bodyDiv w:val="1"/>
      <w:marLeft w:val="0"/>
      <w:marRight w:val="0"/>
      <w:marTop w:val="0"/>
      <w:marBottom w:val="0"/>
      <w:divBdr>
        <w:top w:val="none" w:sz="0" w:space="0" w:color="auto"/>
        <w:left w:val="none" w:sz="0" w:space="0" w:color="auto"/>
        <w:bottom w:val="none" w:sz="0" w:space="0" w:color="auto"/>
        <w:right w:val="none" w:sz="0" w:space="0" w:color="auto"/>
      </w:divBdr>
      <w:divsChild>
        <w:div w:id="556552465">
          <w:marLeft w:val="0"/>
          <w:marRight w:val="0"/>
          <w:marTop w:val="0"/>
          <w:marBottom w:val="0"/>
          <w:divBdr>
            <w:top w:val="none" w:sz="0" w:space="0" w:color="auto"/>
            <w:left w:val="none" w:sz="0" w:space="0" w:color="auto"/>
            <w:bottom w:val="none" w:sz="0" w:space="0" w:color="auto"/>
            <w:right w:val="none" w:sz="0" w:space="0" w:color="auto"/>
          </w:divBdr>
          <w:divsChild>
            <w:div w:id="577710647">
              <w:marLeft w:val="0"/>
              <w:marRight w:val="0"/>
              <w:marTop w:val="0"/>
              <w:marBottom w:val="0"/>
              <w:divBdr>
                <w:top w:val="none" w:sz="0" w:space="0" w:color="auto"/>
                <w:left w:val="none" w:sz="0" w:space="0" w:color="auto"/>
                <w:bottom w:val="none" w:sz="0" w:space="0" w:color="auto"/>
                <w:right w:val="none" w:sz="0" w:space="0" w:color="auto"/>
              </w:divBdr>
              <w:divsChild>
                <w:div w:id="5017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088181">
      <w:bodyDiv w:val="1"/>
      <w:marLeft w:val="0"/>
      <w:marRight w:val="0"/>
      <w:marTop w:val="0"/>
      <w:marBottom w:val="0"/>
      <w:divBdr>
        <w:top w:val="none" w:sz="0" w:space="0" w:color="auto"/>
        <w:left w:val="none" w:sz="0" w:space="0" w:color="auto"/>
        <w:bottom w:val="none" w:sz="0" w:space="0" w:color="auto"/>
        <w:right w:val="none" w:sz="0" w:space="0" w:color="auto"/>
      </w:divBdr>
    </w:div>
    <w:div w:id="856622387">
      <w:bodyDiv w:val="1"/>
      <w:marLeft w:val="0"/>
      <w:marRight w:val="0"/>
      <w:marTop w:val="0"/>
      <w:marBottom w:val="0"/>
      <w:divBdr>
        <w:top w:val="none" w:sz="0" w:space="0" w:color="auto"/>
        <w:left w:val="none" w:sz="0" w:space="0" w:color="auto"/>
        <w:bottom w:val="none" w:sz="0" w:space="0" w:color="auto"/>
        <w:right w:val="none" w:sz="0" w:space="0" w:color="auto"/>
      </w:divBdr>
    </w:div>
    <w:div w:id="964578763">
      <w:bodyDiv w:val="1"/>
      <w:marLeft w:val="0"/>
      <w:marRight w:val="0"/>
      <w:marTop w:val="0"/>
      <w:marBottom w:val="0"/>
      <w:divBdr>
        <w:top w:val="none" w:sz="0" w:space="0" w:color="auto"/>
        <w:left w:val="none" w:sz="0" w:space="0" w:color="auto"/>
        <w:bottom w:val="none" w:sz="0" w:space="0" w:color="auto"/>
        <w:right w:val="none" w:sz="0" w:space="0" w:color="auto"/>
      </w:divBdr>
    </w:div>
    <w:div w:id="973678842">
      <w:bodyDiv w:val="1"/>
      <w:marLeft w:val="0"/>
      <w:marRight w:val="0"/>
      <w:marTop w:val="0"/>
      <w:marBottom w:val="0"/>
      <w:divBdr>
        <w:top w:val="none" w:sz="0" w:space="0" w:color="auto"/>
        <w:left w:val="none" w:sz="0" w:space="0" w:color="auto"/>
        <w:bottom w:val="none" w:sz="0" w:space="0" w:color="auto"/>
        <w:right w:val="none" w:sz="0" w:space="0" w:color="auto"/>
      </w:divBdr>
    </w:div>
    <w:div w:id="1071393300">
      <w:bodyDiv w:val="1"/>
      <w:marLeft w:val="0"/>
      <w:marRight w:val="0"/>
      <w:marTop w:val="0"/>
      <w:marBottom w:val="0"/>
      <w:divBdr>
        <w:top w:val="none" w:sz="0" w:space="0" w:color="auto"/>
        <w:left w:val="none" w:sz="0" w:space="0" w:color="auto"/>
        <w:bottom w:val="none" w:sz="0" w:space="0" w:color="auto"/>
        <w:right w:val="none" w:sz="0" w:space="0" w:color="auto"/>
      </w:divBdr>
    </w:div>
    <w:div w:id="1331256844">
      <w:bodyDiv w:val="1"/>
      <w:marLeft w:val="0"/>
      <w:marRight w:val="0"/>
      <w:marTop w:val="0"/>
      <w:marBottom w:val="0"/>
      <w:divBdr>
        <w:top w:val="none" w:sz="0" w:space="0" w:color="auto"/>
        <w:left w:val="none" w:sz="0" w:space="0" w:color="auto"/>
        <w:bottom w:val="none" w:sz="0" w:space="0" w:color="auto"/>
        <w:right w:val="none" w:sz="0" w:space="0" w:color="auto"/>
      </w:divBdr>
    </w:div>
    <w:div w:id="1354721696">
      <w:bodyDiv w:val="1"/>
      <w:marLeft w:val="0"/>
      <w:marRight w:val="0"/>
      <w:marTop w:val="0"/>
      <w:marBottom w:val="0"/>
      <w:divBdr>
        <w:top w:val="none" w:sz="0" w:space="0" w:color="auto"/>
        <w:left w:val="none" w:sz="0" w:space="0" w:color="auto"/>
        <w:bottom w:val="none" w:sz="0" w:space="0" w:color="auto"/>
        <w:right w:val="none" w:sz="0" w:space="0" w:color="auto"/>
      </w:divBdr>
      <w:divsChild>
        <w:div w:id="338969041">
          <w:marLeft w:val="0"/>
          <w:marRight w:val="0"/>
          <w:marTop w:val="0"/>
          <w:marBottom w:val="0"/>
          <w:divBdr>
            <w:top w:val="none" w:sz="0" w:space="0" w:color="auto"/>
            <w:left w:val="none" w:sz="0" w:space="0" w:color="auto"/>
            <w:bottom w:val="none" w:sz="0" w:space="0" w:color="auto"/>
            <w:right w:val="none" w:sz="0" w:space="0" w:color="auto"/>
          </w:divBdr>
        </w:div>
        <w:div w:id="383263410">
          <w:marLeft w:val="0"/>
          <w:marRight w:val="0"/>
          <w:marTop w:val="0"/>
          <w:marBottom w:val="0"/>
          <w:divBdr>
            <w:top w:val="none" w:sz="0" w:space="0" w:color="auto"/>
            <w:left w:val="none" w:sz="0" w:space="0" w:color="auto"/>
            <w:bottom w:val="none" w:sz="0" w:space="0" w:color="auto"/>
            <w:right w:val="none" w:sz="0" w:space="0" w:color="auto"/>
          </w:divBdr>
        </w:div>
        <w:div w:id="399448141">
          <w:marLeft w:val="0"/>
          <w:marRight w:val="0"/>
          <w:marTop w:val="0"/>
          <w:marBottom w:val="0"/>
          <w:divBdr>
            <w:top w:val="none" w:sz="0" w:space="0" w:color="auto"/>
            <w:left w:val="none" w:sz="0" w:space="0" w:color="auto"/>
            <w:bottom w:val="none" w:sz="0" w:space="0" w:color="auto"/>
            <w:right w:val="none" w:sz="0" w:space="0" w:color="auto"/>
          </w:divBdr>
        </w:div>
      </w:divsChild>
    </w:div>
    <w:div w:id="1491871536">
      <w:bodyDiv w:val="1"/>
      <w:marLeft w:val="0"/>
      <w:marRight w:val="0"/>
      <w:marTop w:val="0"/>
      <w:marBottom w:val="0"/>
      <w:divBdr>
        <w:top w:val="none" w:sz="0" w:space="0" w:color="auto"/>
        <w:left w:val="none" w:sz="0" w:space="0" w:color="auto"/>
        <w:bottom w:val="none" w:sz="0" w:space="0" w:color="auto"/>
        <w:right w:val="none" w:sz="0" w:space="0" w:color="auto"/>
      </w:divBdr>
      <w:divsChild>
        <w:div w:id="507406556">
          <w:marLeft w:val="0"/>
          <w:marRight w:val="0"/>
          <w:marTop w:val="0"/>
          <w:marBottom w:val="0"/>
          <w:divBdr>
            <w:top w:val="none" w:sz="0" w:space="0" w:color="auto"/>
            <w:left w:val="none" w:sz="0" w:space="0" w:color="auto"/>
            <w:bottom w:val="none" w:sz="0" w:space="0" w:color="auto"/>
            <w:right w:val="none" w:sz="0" w:space="0" w:color="auto"/>
          </w:divBdr>
          <w:divsChild>
            <w:div w:id="98450740">
              <w:marLeft w:val="0"/>
              <w:marRight w:val="0"/>
              <w:marTop w:val="0"/>
              <w:marBottom w:val="0"/>
              <w:divBdr>
                <w:top w:val="single" w:sz="6" w:space="0" w:color="D6D6D6"/>
                <w:left w:val="single" w:sz="6" w:space="0" w:color="D6D6D6"/>
                <w:bottom w:val="single" w:sz="6" w:space="0" w:color="D6D6D6"/>
                <w:right w:val="single" w:sz="6" w:space="0" w:color="D6D6D6"/>
              </w:divBdr>
              <w:divsChild>
                <w:div w:id="200936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80234">
      <w:bodyDiv w:val="1"/>
      <w:marLeft w:val="0"/>
      <w:marRight w:val="0"/>
      <w:marTop w:val="0"/>
      <w:marBottom w:val="0"/>
      <w:divBdr>
        <w:top w:val="none" w:sz="0" w:space="0" w:color="auto"/>
        <w:left w:val="none" w:sz="0" w:space="0" w:color="auto"/>
        <w:bottom w:val="none" w:sz="0" w:space="0" w:color="auto"/>
        <w:right w:val="none" w:sz="0" w:space="0" w:color="auto"/>
      </w:divBdr>
    </w:div>
    <w:div w:id="1570189362">
      <w:bodyDiv w:val="1"/>
      <w:marLeft w:val="0"/>
      <w:marRight w:val="0"/>
      <w:marTop w:val="0"/>
      <w:marBottom w:val="0"/>
      <w:divBdr>
        <w:top w:val="none" w:sz="0" w:space="0" w:color="auto"/>
        <w:left w:val="none" w:sz="0" w:space="0" w:color="auto"/>
        <w:bottom w:val="none" w:sz="0" w:space="0" w:color="auto"/>
        <w:right w:val="none" w:sz="0" w:space="0" w:color="auto"/>
      </w:divBdr>
    </w:div>
    <w:div w:id="1688407471">
      <w:bodyDiv w:val="1"/>
      <w:marLeft w:val="0"/>
      <w:marRight w:val="0"/>
      <w:marTop w:val="0"/>
      <w:marBottom w:val="0"/>
      <w:divBdr>
        <w:top w:val="none" w:sz="0" w:space="0" w:color="auto"/>
        <w:left w:val="none" w:sz="0" w:space="0" w:color="auto"/>
        <w:bottom w:val="none" w:sz="0" w:space="0" w:color="auto"/>
        <w:right w:val="none" w:sz="0" w:space="0" w:color="auto"/>
      </w:divBdr>
    </w:div>
    <w:div w:id="1720978164">
      <w:bodyDiv w:val="1"/>
      <w:marLeft w:val="0"/>
      <w:marRight w:val="0"/>
      <w:marTop w:val="0"/>
      <w:marBottom w:val="0"/>
      <w:divBdr>
        <w:top w:val="none" w:sz="0" w:space="0" w:color="auto"/>
        <w:left w:val="none" w:sz="0" w:space="0" w:color="auto"/>
        <w:bottom w:val="none" w:sz="0" w:space="0" w:color="auto"/>
        <w:right w:val="none" w:sz="0" w:space="0" w:color="auto"/>
      </w:divBdr>
    </w:div>
    <w:div w:id="1721437752">
      <w:bodyDiv w:val="1"/>
      <w:marLeft w:val="0"/>
      <w:marRight w:val="0"/>
      <w:marTop w:val="0"/>
      <w:marBottom w:val="0"/>
      <w:divBdr>
        <w:top w:val="none" w:sz="0" w:space="0" w:color="auto"/>
        <w:left w:val="none" w:sz="0" w:space="0" w:color="auto"/>
        <w:bottom w:val="none" w:sz="0" w:space="0" w:color="auto"/>
        <w:right w:val="none" w:sz="0" w:space="0" w:color="auto"/>
      </w:divBdr>
    </w:div>
    <w:div w:id="1738897773">
      <w:bodyDiv w:val="1"/>
      <w:marLeft w:val="0"/>
      <w:marRight w:val="0"/>
      <w:marTop w:val="0"/>
      <w:marBottom w:val="0"/>
      <w:divBdr>
        <w:top w:val="none" w:sz="0" w:space="0" w:color="auto"/>
        <w:left w:val="none" w:sz="0" w:space="0" w:color="auto"/>
        <w:bottom w:val="none" w:sz="0" w:space="0" w:color="auto"/>
        <w:right w:val="none" w:sz="0" w:space="0" w:color="auto"/>
      </w:divBdr>
    </w:div>
    <w:div w:id="1848906043">
      <w:bodyDiv w:val="1"/>
      <w:marLeft w:val="0"/>
      <w:marRight w:val="0"/>
      <w:marTop w:val="0"/>
      <w:marBottom w:val="0"/>
      <w:divBdr>
        <w:top w:val="none" w:sz="0" w:space="0" w:color="auto"/>
        <w:left w:val="none" w:sz="0" w:space="0" w:color="auto"/>
        <w:bottom w:val="none" w:sz="0" w:space="0" w:color="auto"/>
        <w:right w:val="none" w:sz="0" w:space="0" w:color="auto"/>
      </w:divBdr>
    </w:div>
    <w:div w:id="2019114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https://www.typeform.com/" TargetMode="External"/><Relationship Id="rId39" Type="http://schemas.openxmlformats.org/officeDocument/2006/relationships/image" Target="media/image3.png"/><Relationship Id="rId21" Type="http://schemas.openxmlformats.org/officeDocument/2006/relationships/hyperlink" Target="mailto:privacy@dot.gov" TargetMode="External"/><Relationship Id="rId34" Type="http://schemas.openxmlformats.org/officeDocument/2006/relationships/hyperlink" Target="http://adds-faa.opendata.arcgis.com/datasets/mtr-segment" TargetMode="External"/><Relationship Id="rId42" Type="http://schemas.openxmlformats.org/officeDocument/2006/relationships/hyperlink" Target="http://adds-faa.opendata.arcgis.com/datasets/airports" TargetMode="External"/><Relationship Id="rId47" Type="http://schemas.openxmlformats.org/officeDocument/2006/relationships/hyperlink" Target="http://adds-faa.opendata.arcgis.com/datasets/u.s.-special-use-airspace" TargetMode="External"/><Relationship Id="rId50" Type="http://schemas.openxmlformats.org/officeDocument/2006/relationships/hyperlink" Target="http://www.gpo.gov/fdsys/pkg/PLAW-107publ347/pdf/PLAW-107publ347.pdf" TargetMode="External"/><Relationship Id="rId55"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hyperlink" Target="https://usdigitalregistry.digitalgov.gov/?__hstc=178037178.94bdbd49a80a8b0335911058503458e3.1557160813772.1557160813772.1557160813772.1&amp;__hssc=178037178.2.1557160813774&amp;__hsfp=3717938823" TargetMode="External"/><Relationship Id="rId33" Type="http://schemas.openxmlformats.org/officeDocument/2006/relationships/hyperlink" Target="https://public-nps.opendata.arcgis.com/datasets/national-park-service-park-unit-boundaries" TargetMode="External"/><Relationship Id="rId38" Type="http://schemas.openxmlformats.org/officeDocument/2006/relationships/hyperlink" Target="http://frwebgate.access.gpo.gov/cgi-bin/getpage.cgi?position=all&amp;page=19526&amp;dbname=2000_register" TargetMode="External"/><Relationship Id="rId46" Type="http://schemas.openxmlformats.org/officeDocument/2006/relationships/hyperlink" Target="http://adds-faa.opendata.arcgis.com/datasets/mtr-segment"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www.dot.gov/individuals/privacy/privacy-contacts" TargetMode="External"/><Relationship Id="rId29" Type="http://schemas.openxmlformats.org/officeDocument/2006/relationships/hyperlink" Target="http://adds-faa.opendata.arcgis.com/datasets/class-airspace" TargetMode="External"/><Relationship Id="rId41" Type="http://schemas.openxmlformats.org/officeDocument/2006/relationships/hyperlink" Target="http://adds-faa.opendata.arcgis.com/datasets/class-airspace" TargetMode="Externa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s://usdigitalregistry.digitalgov.gov/?__hstc=178037178.94bdbd49a80a8b0335911058503458e3.1557160813772.1557160813772.1557160813772.1&amp;__hssc=178037178.2.1557160813774&amp;__hsfp=3717938823" TargetMode="External"/><Relationship Id="rId32" Type="http://schemas.openxmlformats.org/officeDocument/2006/relationships/hyperlink" Target="http://adds-faa.opendata.arcgis.com/datasets/airspace-boundary" TargetMode="External"/><Relationship Id="rId37" Type="http://schemas.openxmlformats.org/officeDocument/2006/relationships/hyperlink" Target="https://www.transportation.gov/individuals/privacy/faa-hotline-information-system-fhis" TargetMode="External"/><Relationship Id="rId40" Type="http://schemas.openxmlformats.org/officeDocument/2006/relationships/hyperlink" Target="http://frwebgate.access.gpo.gov/cgi-bin/getpage.cgi?position=all&amp;page=19526&amp;dbname=2000_register" TargetMode="External"/><Relationship Id="rId45" Type="http://schemas.openxmlformats.org/officeDocument/2006/relationships/hyperlink" Target="https://public-nps.opendata.arcgis.com/datasets/national-park-service-park-unit-boundaries" TargetMode="External"/><Relationship Id="rId53" Type="http://schemas.openxmlformats.org/officeDocument/2006/relationships/header" Target="header3.xm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jpeg"/><Relationship Id="rId23" Type="http://schemas.openxmlformats.org/officeDocument/2006/relationships/hyperlink" Target="https://kittyhawk.io/" TargetMode="External"/><Relationship Id="rId28" Type="http://schemas.openxmlformats.org/officeDocument/2006/relationships/hyperlink" Target="https://play.google.com/store/apps/details?id=gov.faa.b4ufly2&amp;hl=en" TargetMode="External"/><Relationship Id="rId36" Type="http://schemas.openxmlformats.org/officeDocument/2006/relationships/hyperlink" Target="https://www.typeform.com/" TargetMode="External"/><Relationship Id="rId49" Type="http://schemas.openxmlformats.org/officeDocument/2006/relationships/hyperlink" Target="https://www.archives.gov/files/records-mgmt/grs/grs05-8.pdf" TargetMode="External"/><Relationship Id="rId57" Type="http://schemas.openxmlformats.org/officeDocument/2006/relationships/glossaryDocument" Target="glossary/document.xml"/><Relationship Id="rId10" Type="http://schemas.microsoft.com/office/2007/relationships/stylesWithEffects" Target="stylesWithEffects.xml"/><Relationship Id="rId19" Type="http://schemas.openxmlformats.org/officeDocument/2006/relationships/footer" Target="footer3.xml"/><Relationship Id="rId31" Type="http://schemas.openxmlformats.org/officeDocument/2006/relationships/hyperlink" Target="https://udds-faa.opendata.arcgis.com/datasets/national-security-uas-flight-restrictions" TargetMode="External"/><Relationship Id="rId44" Type="http://schemas.openxmlformats.org/officeDocument/2006/relationships/hyperlink" Target="http://adds-faa.opendata.arcgis.com/datasets/airspace-boundary"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http://www.dot.gov/privacy" TargetMode="External"/><Relationship Id="rId27" Type="http://schemas.openxmlformats.org/officeDocument/2006/relationships/hyperlink" Target="https://itunes.apple.com/us/app/b4ufly/id992427109?mt=8" TargetMode="External"/><Relationship Id="rId30" Type="http://schemas.openxmlformats.org/officeDocument/2006/relationships/hyperlink" Target="http://adds-faa.opendata.arcgis.com/datasets/airports" TargetMode="External"/><Relationship Id="rId35" Type="http://schemas.openxmlformats.org/officeDocument/2006/relationships/hyperlink" Target="http://adds-faa.opendata.arcgis.com/datasets/u.s.-special-use-airspace" TargetMode="External"/><Relationship Id="rId43" Type="http://schemas.openxmlformats.org/officeDocument/2006/relationships/hyperlink" Target="https://udds-faa.opendata.arcgis.com/datasets/national-security-uas-flight-restrictions" TargetMode="External"/><Relationship Id="rId48" Type="http://schemas.openxmlformats.org/officeDocument/2006/relationships/hyperlink" Target="https://www.archives.gov/records-mgmt/grs/grs03-1.pdf" TargetMode="Externa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image" Target="media/image5.png"/><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3" Type="http://schemas.openxmlformats.org/officeDocument/2006/relationships/hyperlink" Target="https://itunes.apple.com/us/app/b4ufly/id992427109?mt=8" TargetMode="External"/><Relationship Id="rId7" Type="http://schemas.openxmlformats.org/officeDocument/2006/relationships/oleObject" Target="embeddings/oleObject1.bin"/><Relationship Id="rId2" Type="http://schemas.openxmlformats.org/officeDocument/2006/relationships/hyperlink" Target="https://www.typeform.com/" TargetMode="External"/><Relationship Id="rId1" Type="http://schemas.openxmlformats.org/officeDocument/2006/relationships/hyperlink" Target="https://www.transportation.gov/individuals/privacy/privacy-impact-assessments" TargetMode="External"/><Relationship Id="rId6" Type="http://schemas.openxmlformats.org/officeDocument/2006/relationships/image" Target="media/image4.emf"/><Relationship Id="rId5" Type="http://schemas.openxmlformats.org/officeDocument/2006/relationships/hyperlink" Target="https://www.faa.gov/contact_faa/?returnPage=B%2FVI%3CH%2E%26%2E5IH%5EJ%5BH%3AG99ZBH%3F%3DA%2CE3F4D%2EMA%5E9GYF%25T%28%5EY%3D%40%20%20%0A&amp;mailto=%2F15YNNZN53K%5CJKX1%20E%3A9J%0A&amp;subject=I77I%2EH%2A%5E%3E6%5D%5CJO%28H%23TKYKD%3D%224AYP%28F%24H%21HU%3AUSZF%5BLK7_77X9%5EW%26JC%2A%3C%20%0A" TargetMode="External"/><Relationship Id="rId4" Type="http://schemas.openxmlformats.org/officeDocument/2006/relationships/hyperlink" Target="https://play.google.com/store/apps/details?id=gov.faa.b4ufly2&amp;hl=en"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9479667CDB4443EB7C83735796A14A2"/>
        <w:category>
          <w:name w:val="General"/>
          <w:gallery w:val="placeholder"/>
        </w:category>
        <w:types>
          <w:type w:val="bbPlcHdr"/>
        </w:types>
        <w:behaviors>
          <w:behavior w:val="content"/>
        </w:behaviors>
        <w:guid w:val="{1A6A1D0E-F4DC-4B43-8F8D-5B943F8C1632}"/>
      </w:docPartPr>
      <w:docPartBody>
        <w:p w:rsidR="00844FD9" w:rsidRDefault="00844FD9">
          <w:pPr>
            <w:pStyle w:val="E9479667CDB4443EB7C83735796A14A23"/>
          </w:pPr>
          <w:r>
            <w:rPr>
              <w:rStyle w:val="PlaceholderText"/>
            </w:rPr>
            <w:t>Click here to enter text.</w:t>
          </w:r>
        </w:p>
      </w:docPartBody>
    </w:docPart>
    <w:docPart>
      <w:docPartPr>
        <w:name w:val="DefaultPlaceholder_1081868574"/>
        <w:category>
          <w:name w:val="General"/>
          <w:gallery w:val="placeholder"/>
        </w:category>
        <w:types>
          <w:type w:val="bbPlcHdr"/>
        </w:types>
        <w:behaviors>
          <w:behavior w:val="content"/>
        </w:behaviors>
        <w:guid w:val="{387C7DED-8EA0-4E96-9FE1-421A50859FD0}"/>
      </w:docPartPr>
      <w:docPartBody>
        <w:p w:rsidR="00844FD9" w:rsidRDefault="00844FD9">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Lato">
    <w:altName w:val="Times New Roman"/>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FD9"/>
    <w:rsid w:val="0084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479667CDB4443EB7C83735796A14A2">
    <w:name w:val="E9479667CDB4443EB7C83735796A14A2"/>
  </w:style>
  <w:style w:type="paragraph" w:customStyle="1" w:styleId="FF7F0107F26140D1BEEF0987C5841A52">
    <w:name w:val="FF7F0107F26140D1BEEF0987C5841A52"/>
  </w:style>
  <w:style w:type="paragraph" w:customStyle="1" w:styleId="B9D40E68BA824E5980B99B51399E39DE">
    <w:name w:val="B9D40E68BA824E5980B99B51399E39DE"/>
  </w:style>
  <w:style w:type="paragraph" w:customStyle="1" w:styleId="E9479667CDB4443EB7C83735796A14A21">
    <w:name w:val="E9479667CDB4443EB7C83735796A14A21"/>
    <w:pPr>
      <w:spacing w:after="0" w:line="240" w:lineRule="auto"/>
    </w:pPr>
    <w:rPr>
      <w:rFonts w:ascii="Times New Roman" w:eastAsia="Times New Roman" w:hAnsi="Times New Roman" w:cs="Times New Roman"/>
      <w:sz w:val="20"/>
      <w:szCs w:val="20"/>
    </w:rPr>
  </w:style>
  <w:style w:type="paragraph" w:customStyle="1" w:styleId="E9479667CDB4443EB7C83735796A14A22">
    <w:name w:val="E9479667CDB4443EB7C83735796A14A22"/>
    <w:pPr>
      <w:spacing w:after="0" w:line="240" w:lineRule="auto"/>
    </w:pPr>
    <w:rPr>
      <w:rFonts w:ascii="Times New Roman" w:eastAsia="Times New Roman" w:hAnsi="Times New Roman" w:cs="Times New Roman"/>
      <w:sz w:val="20"/>
      <w:szCs w:val="20"/>
    </w:rPr>
  </w:style>
  <w:style w:type="paragraph" w:customStyle="1" w:styleId="C9BC69AF014F4C7CA2AB243748ACEB1A">
    <w:name w:val="C9BC69AF014F4C7CA2AB243748ACEB1A"/>
    <w:pPr>
      <w:spacing w:after="0" w:line="240" w:lineRule="auto"/>
    </w:pPr>
    <w:rPr>
      <w:rFonts w:ascii="Times New Roman" w:eastAsia="Times New Roman" w:hAnsi="Times New Roman" w:cs="Times New Roman"/>
      <w:sz w:val="20"/>
      <w:szCs w:val="20"/>
    </w:rPr>
  </w:style>
  <w:style w:type="paragraph" w:customStyle="1" w:styleId="7B16593A5FBC4BA99CF7695E3D2126F0">
    <w:name w:val="7B16593A5FBC4BA99CF7695E3D2126F0"/>
    <w:pPr>
      <w:spacing w:after="0" w:line="240" w:lineRule="auto"/>
    </w:pPr>
    <w:rPr>
      <w:rFonts w:ascii="Times New Roman" w:eastAsia="Times New Roman" w:hAnsi="Times New Roman" w:cs="Times New Roman"/>
      <w:sz w:val="20"/>
      <w:szCs w:val="20"/>
    </w:rPr>
  </w:style>
  <w:style w:type="paragraph" w:customStyle="1" w:styleId="E9479667CDB4443EB7C83735796A14A23">
    <w:name w:val="E9479667CDB4443EB7C83735796A14A23"/>
    <w:pPr>
      <w:spacing w:after="0" w:line="240" w:lineRule="auto"/>
    </w:pPr>
    <w:rPr>
      <w:rFonts w:ascii="Times New Roman" w:eastAsia="Times New Roman" w:hAnsi="Times New Roman" w:cs="Times New Roman"/>
      <w:sz w:val="20"/>
      <w:szCs w:val="20"/>
    </w:rPr>
  </w:style>
  <w:style w:type="paragraph" w:customStyle="1" w:styleId="C9BC69AF014F4C7CA2AB243748ACEB1A1">
    <w:name w:val="C9BC69AF014F4C7CA2AB243748ACEB1A1"/>
    <w:pPr>
      <w:spacing w:after="0" w:line="240" w:lineRule="auto"/>
    </w:pPr>
    <w:rPr>
      <w:rFonts w:ascii="Times New Roman" w:eastAsia="Times New Roman" w:hAnsi="Times New Roman" w:cs="Times New Roman"/>
      <w:sz w:val="20"/>
      <w:szCs w:val="20"/>
    </w:rPr>
  </w:style>
  <w:style w:type="paragraph" w:customStyle="1" w:styleId="7B16593A5FBC4BA99CF7695E3D2126F01">
    <w:name w:val="7B16593A5FBC4BA99CF7695E3D2126F01"/>
    <w:pPr>
      <w:spacing w:after="0" w:line="240" w:lineRule="auto"/>
    </w:pPr>
    <w:rPr>
      <w:rFonts w:ascii="Times New Roman" w:eastAsia="Times New Roman" w:hAnsi="Times New Roman" w:cs="Times New Roman"/>
      <w:sz w:val="20"/>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9479667CDB4443EB7C83735796A14A2">
    <w:name w:val="E9479667CDB4443EB7C83735796A14A2"/>
  </w:style>
  <w:style w:type="paragraph" w:customStyle="1" w:styleId="FF7F0107F26140D1BEEF0987C5841A52">
    <w:name w:val="FF7F0107F26140D1BEEF0987C5841A52"/>
  </w:style>
  <w:style w:type="paragraph" w:customStyle="1" w:styleId="B9D40E68BA824E5980B99B51399E39DE">
    <w:name w:val="B9D40E68BA824E5980B99B51399E39DE"/>
  </w:style>
  <w:style w:type="paragraph" w:customStyle="1" w:styleId="E9479667CDB4443EB7C83735796A14A21">
    <w:name w:val="E9479667CDB4443EB7C83735796A14A21"/>
    <w:pPr>
      <w:spacing w:after="0" w:line="240" w:lineRule="auto"/>
    </w:pPr>
    <w:rPr>
      <w:rFonts w:ascii="Times New Roman" w:eastAsia="Times New Roman" w:hAnsi="Times New Roman" w:cs="Times New Roman"/>
      <w:sz w:val="20"/>
      <w:szCs w:val="20"/>
    </w:rPr>
  </w:style>
  <w:style w:type="paragraph" w:customStyle="1" w:styleId="E9479667CDB4443EB7C83735796A14A22">
    <w:name w:val="E9479667CDB4443EB7C83735796A14A22"/>
    <w:pPr>
      <w:spacing w:after="0" w:line="240" w:lineRule="auto"/>
    </w:pPr>
    <w:rPr>
      <w:rFonts w:ascii="Times New Roman" w:eastAsia="Times New Roman" w:hAnsi="Times New Roman" w:cs="Times New Roman"/>
      <w:sz w:val="20"/>
      <w:szCs w:val="20"/>
    </w:rPr>
  </w:style>
  <w:style w:type="paragraph" w:customStyle="1" w:styleId="C9BC69AF014F4C7CA2AB243748ACEB1A">
    <w:name w:val="C9BC69AF014F4C7CA2AB243748ACEB1A"/>
    <w:pPr>
      <w:spacing w:after="0" w:line="240" w:lineRule="auto"/>
    </w:pPr>
    <w:rPr>
      <w:rFonts w:ascii="Times New Roman" w:eastAsia="Times New Roman" w:hAnsi="Times New Roman" w:cs="Times New Roman"/>
      <w:sz w:val="20"/>
      <w:szCs w:val="20"/>
    </w:rPr>
  </w:style>
  <w:style w:type="paragraph" w:customStyle="1" w:styleId="7B16593A5FBC4BA99CF7695E3D2126F0">
    <w:name w:val="7B16593A5FBC4BA99CF7695E3D2126F0"/>
    <w:pPr>
      <w:spacing w:after="0" w:line="240" w:lineRule="auto"/>
    </w:pPr>
    <w:rPr>
      <w:rFonts w:ascii="Times New Roman" w:eastAsia="Times New Roman" w:hAnsi="Times New Roman" w:cs="Times New Roman"/>
      <w:sz w:val="20"/>
      <w:szCs w:val="20"/>
    </w:rPr>
  </w:style>
  <w:style w:type="paragraph" w:customStyle="1" w:styleId="E9479667CDB4443EB7C83735796A14A23">
    <w:name w:val="E9479667CDB4443EB7C83735796A14A23"/>
    <w:pPr>
      <w:spacing w:after="0" w:line="240" w:lineRule="auto"/>
    </w:pPr>
    <w:rPr>
      <w:rFonts w:ascii="Times New Roman" w:eastAsia="Times New Roman" w:hAnsi="Times New Roman" w:cs="Times New Roman"/>
      <w:sz w:val="20"/>
      <w:szCs w:val="20"/>
    </w:rPr>
  </w:style>
  <w:style w:type="paragraph" w:customStyle="1" w:styleId="C9BC69AF014F4C7CA2AB243748ACEB1A1">
    <w:name w:val="C9BC69AF014F4C7CA2AB243748ACEB1A1"/>
    <w:pPr>
      <w:spacing w:after="0" w:line="240" w:lineRule="auto"/>
    </w:pPr>
    <w:rPr>
      <w:rFonts w:ascii="Times New Roman" w:eastAsia="Times New Roman" w:hAnsi="Times New Roman" w:cs="Times New Roman"/>
      <w:sz w:val="20"/>
      <w:szCs w:val="20"/>
    </w:rPr>
  </w:style>
  <w:style w:type="paragraph" w:customStyle="1" w:styleId="7B16593A5FBC4BA99CF7695E3D2126F01">
    <w:name w:val="7B16593A5FBC4BA99CF7695E3D2126F01"/>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48a1aec-f23b-41c7-9e4f-e0a7d578c992">DK47U3XYXCHK-2863-1196</_dlc_DocId>
    <_dlc_DocIdUrl xmlns="c48a1aec-f23b-41c7-9e4f-e0a7d578c992">
      <Url>https://ksn2.faa.gov/afn/IT/AEM/UASPMO/_layouts/15/DocIdRedir.aspx?ID=DK47U3XYXCHK-2863-1196</Url>
      <Description>DK47U3XYXCHK-2863-1196</Description>
    </_dlc_DocIdUrl>
    <LOB xmlns="c48a1aec-f23b-41c7-9e4f-e0a7d578c992">11</LOB>
    <System xmlns="c48a1aec-f23b-41c7-9e4f-e0a7d578c992">695</System>
    <Flagged_x0020_for_x0020_Audit xmlns="c48a1aec-f23b-41c7-9e4f-e0a7d578c992">false</Flagged_x0020_for_x0020_Audit>
    <Date_x0020_Adjudicated xmlns="c48a1aec-f23b-41c7-9e4f-e0a7d578c992" xsi:nil="true"/>
    <Destination xmlns="c48a1aec-f23b-41c7-9e4f-e0a7d578c992" xsi:nil="true"/>
    <ISSM_x0020_Name xmlns="c48a1aec-f23b-41c7-9e4f-e0a7d578c992">Bart Bateman, AFN Privacy Analyst</ISSM_x0020_Name>
    <CSAM xmlns="c48a1aec-f23b-41c7-9e4f-e0a7d578c992" xsi:nil="true"/>
    <Draft_x0020_Reviewer_x0020_Date xmlns="c48a1aec-f23b-41c7-9e4f-e0a7d578c992">2019-05-24T04:00:00+00:00</Draft_x0020_Reviewer_x0020_Date>
    <General_x0020_Counsel_x0020_Review_x0020_Date xmlns="c48a1aec-f23b-41c7-9e4f-e0a7d578c992" xsi:nil="true"/>
    <FISMA_x0020_Reportable xmlns="c48a1aec-f23b-41c7-9e4f-e0a7d578c992" xsi:nil="true"/>
    <General_x0020_Counsel_x0020_Name xmlns="c48a1aec-f23b-41c7-9e4f-e0a7d578c992" xsi:nil="true"/>
    <SSN_x0020_Reviewer xmlns="c48a1aec-f23b-41c7-9e4f-e0a7d578c992">Jose Bacasnot, AFN Technical Writer</SSN_x0020_Reviewer>
    <CPO_x0020_Name xmlns="c48a1aec-f23b-41c7-9e4f-e0a7d578c992" xsi:nil="true"/>
    <Date_x0020_to_x0020_DOT xmlns="c48a1aec-f23b-41c7-9e4f-e0a7d578c992" xsi:nil="true"/>
    <Draft_x0020_Reviewer xmlns="c48a1aec-f23b-41c7-9e4f-e0a7d578c992">Linda Thomas,  Privacy Contractor</Draft_x0020_Reviewer>
    <ISSM_x0020_Review_x0020_Date xmlns="c48a1aec-f23b-41c7-9e4f-e0a7d578c992">2019-05-24T04:00:00+00:00</ISSM_x0020_Review_x0020_Date>
    <CPO_x0020_Review_x0020_Date xmlns="c48a1aec-f23b-41c7-9e4f-e0a7d578c992" xsi:nil="true"/>
    <Should_x0020_be_x0020_DOT_x0020_Pending xmlns="ca8a9cce-e8ec-4ba1-81b1-a2f762bf62cb" xsi:nil="true"/>
    <SSN_x0020_Review_x0020_Date xmlns="c48a1aec-f23b-41c7-9e4f-e0a7d578c992">2019-05-24T04:00:00+00:00</SSN_x0020_Review_x0020_Date>
    <DOT_x0020_Privacy_x0020_Status xmlns="c48a1aec-f23b-41c7-9e4f-e0a7d578c992" xsi:nil="true"/>
    <UII xmlns="c48a1aec-f23b-41c7-9e4f-e0a7d578c992" xsi:nil="true"/>
    <Summary_x0020_Information_x0020_Chapter xmlns="c48a1aec-f23b-41c7-9e4f-e0a7d578c992" xsi:nil="true"/>
    <System_x0020_Lifecycle_x0020_Chapter xmlns="c48a1aec-f23b-41c7-9e4f-e0a7d578c992" xsi:nil="true"/>
    <CPO_x0020_Phone xmlns="c48a1aec-f23b-41c7-9e4f-e0a7d578c992" xsi:nil="true"/>
    <SM_x0020_Phone xmlns="c48a1aec-f23b-41c7-9e4f-e0a7d578c992" xsi:nil="true"/>
    <CPO_x0020_Analysis xmlns="c48a1aec-f23b-41c7-9e4f-e0a7d578c992" xsi:nil="true"/>
    <Acronym xmlns="c48a1aec-f23b-41c7-9e4f-e0a7d578c992" xsi:nil="true"/>
    <CPO_x0020_eMail xmlns="c48a1aec-f23b-41c7-9e4f-e0a7d578c992" xsi:nil="true"/>
    <SM_x0020_Name xmlns="c48a1aec-f23b-41c7-9e4f-e0a7d578c992" xsi:nil="true"/>
    <System_x0020_Name xmlns="c48a1aec-f23b-41c7-9e4f-e0a7d578c992" xsi:nil="true"/>
    <Records_x0020_Officer_x0020_Review_x0020_Date xmlns="c48a1aec-f23b-41c7-9e4f-e0a7d578c992" xsi:nil="true"/>
    <Information_x0020_Management_x0020_Chapter xmlns="c48a1aec-f23b-41c7-9e4f-e0a7d578c992" xsi:nil="true"/>
    <DOT_x0020_Component xmlns="c48a1aec-f23b-41c7-9e4f-e0a7d578c992" xsi:nil="true"/>
    <Business_x0020_Owner_x0020_Review_x0020_Date xmlns="c48a1aec-f23b-41c7-9e4f-e0a7d578c992" xsi:nil="true"/>
    <Business_x0020_Owner_x0020_Name xmlns="c48a1aec-f23b-41c7-9e4f-e0a7d578c992" xsi:nil="true"/>
    <Records_x0020_Officer_x0020_Name xmlns="c48a1aec-f23b-41c7-9e4f-e0a7d578c992" xsi:nil="true"/>
    <SM_x0020_eMail xmlns="c48a1aec-f23b-41c7-9e4f-e0a7d578c992" xsi:nil="true"/>
    <Line_x0020_of_x0020_Business xmlns="c48a1aec-f23b-41c7-9e4f-e0a7d578c992" xsi:nil="true"/>
    <Privacy_x0020_Officer_x0020_Name xmlns="c48a1aec-f23b-41c7-9e4f-e0a7d578c992" xsi:nil="true"/>
    <Privacy_x0020_Officer_x0020_Review_x0020_Date xmlns="c48a1aec-f23b-41c7-9e4f-e0a7d578c992" xsi:nil="true"/>
    <PM_x0020_Chapter xmlns="c48a1aec-f23b-41c7-9e4f-e0a7d578c992" xsi:nil="true"/>
  </documentManagement>
</p:properties>
</file>

<file path=customXml/item2.xml><?xml version="1.0" encoding="utf-8"?>
<?mso-contentType ?>
<ntns:customXsn xmlns:ntns="http://schemas.microsoft.com/office/2006/metadata/customXsn">
  <ntns:xsnLocation>https://ksn2.faa.gov/faa/tracker/_cts/Privacy Threshold Assessment/e37305186586700customXsn.xsn</ntns:xsnLocation>
  <ntns:cached>False</ntns:cached>
  <ntns:openByDefault>False</ntns:openByDefault>
  <ntns:xsnScope>https://ksn2.faa.gov/faa/tracker</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PTA" ma:contentTypeID="0x01010049DDD8427B5B7F4DA2785EF0A8D9B53F00904BD6A6E2511F4EB076DB96851BEB44" ma:contentTypeVersion="279" ma:contentTypeDescription="The Privacy Threshold Assessment (PTA) is used to assist in determining the need for privacy and other information collection compliance documentation for a particular system, business activity, program, information collection, and/or technology" ma:contentTypeScope="" ma:versionID="d26710e0934a658f88c00fd2c4d0e1dd">
  <xsd:schema xmlns:xsd="http://www.w3.org/2001/XMLSchema" xmlns:xs="http://www.w3.org/2001/XMLSchema" xmlns:p="http://schemas.microsoft.com/office/2006/metadata/properties" xmlns:ns1="http://schemas.microsoft.com/sharepoint/v3" xmlns:ns2="c48a1aec-f23b-41c7-9e4f-e0a7d578c992" xmlns:ns3="ca8a9cce-e8ec-4ba1-81b1-a2f762bf62cb" targetNamespace="http://schemas.microsoft.com/office/2006/metadata/properties" ma:root="true" ma:fieldsID="94964e8510c360877420838d2dd907fa" ns1:_="" ns2:_="" ns3:_="">
    <xsd:import namespace="http://schemas.microsoft.com/sharepoint/v3"/>
    <xsd:import namespace="c48a1aec-f23b-41c7-9e4f-e0a7d578c992"/>
    <xsd:import namespace="ca8a9cce-e8ec-4ba1-81b1-a2f762bf62cb"/>
    <xsd:element name="properties">
      <xsd:complexType>
        <xsd:sequence>
          <xsd:element name="documentManagement">
            <xsd:complexType>
              <xsd:all>
                <xsd:element ref="ns2:LOB"/>
                <xsd:element ref="ns2:System"/>
                <xsd:element ref="ns2:CSAM" minOccurs="0"/>
                <xsd:element ref="ns2:UII" minOccurs="0"/>
                <xsd:element ref="ns2:CPO_x0020_Name" minOccurs="0"/>
                <xsd:element ref="ns2:CPO_x0020_Review_x0020_Date" minOccurs="0"/>
                <xsd:element ref="ns2:Draft_x0020_Reviewer" minOccurs="0"/>
                <xsd:element ref="ns2:Draft_x0020_Reviewer_x0020_Date" minOccurs="0"/>
                <xsd:element ref="ns2:General_x0020_Counsel_x0020_Name" minOccurs="0"/>
                <xsd:element ref="ns2:General_x0020_Counsel_x0020_Review_x0020_Date" minOccurs="0"/>
                <xsd:element ref="ns2:ISSM_x0020_Name" minOccurs="0"/>
                <xsd:element ref="ns2:ISSM_x0020_Review_x0020_Date" minOccurs="0"/>
                <xsd:element ref="ns2:SSN_x0020_Reviewer" minOccurs="0"/>
                <xsd:element ref="ns2:SSN_x0020_Review_x0020_Date" minOccurs="0"/>
                <xsd:element ref="ns2:Flagged_x0020_for_x0020_Audit" minOccurs="0"/>
                <xsd:element ref="ns2:Date_x0020_Adjudicated" minOccurs="0"/>
                <xsd:element ref="ns2:Date_x0020_to_x0020_DOT" minOccurs="0"/>
                <xsd:element ref="ns2:FISMA_x0020_Reportable" minOccurs="0"/>
                <xsd:element ref="ns3:Should_x0020_be_x0020_DOT_x0020_Pending" minOccurs="0"/>
                <xsd:element ref="ns2:CPO_x0020_Analysis" minOccurs="0"/>
                <xsd:element ref="ns2:Business_x0020_Owner_x0020_Name" minOccurs="0"/>
                <xsd:element ref="ns2:Business_x0020_Owner_x0020_Review_x0020_Date" minOccurs="0"/>
                <xsd:element ref="ns2:DOT_x0020_Component" minOccurs="0"/>
                <xsd:element ref="ns2:Line_x0020_of_x0020_Business" minOccurs="0"/>
                <xsd:element ref="ns2:System_x0020_Name" minOccurs="0"/>
                <xsd:element ref="ns2:Privacy_x0020_Officer_x0020_Name" minOccurs="0"/>
                <xsd:element ref="ns2:Privacy_x0020_Officer_x0020_Review_x0020_Date" minOccurs="0"/>
                <xsd:element ref="ns2:Records_x0020_Officer_x0020_Name" minOccurs="0"/>
                <xsd:element ref="ns2:Records_x0020_Officer_x0020_Review_x0020_Date" minOccurs="0"/>
                <xsd:element ref="ns2:PM_x0020_Chapter" minOccurs="0"/>
                <xsd:element ref="ns2:Summary_x0020_Information_x0020_Chapter" minOccurs="0"/>
                <xsd:element ref="ns2:Information_x0020_Management_x0020_Chapter" minOccurs="0"/>
                <xsd:element ref="ns2:System_x0020_Lifecycle_x0020_Chapter" minOccurs="0"/>
                <xsd:element ref="ns1:_dlc_Exempt" minOccurs="0"/>
                <xsd:element ref="ns2:Destination" minOccurs="0"/>
                <xsd:element ref="ns2:_dlc_DocId" minOccurs="0"/>
                <xsd:element ref="ns2:_dlc_DocIdUrl" minOccurs="0"/>
                <xsd:element ref="ns2:_dlc_DocIdPersistId" minOccurs="0"/>
                <xsd:element ref="ns2:SM_x0020_eMail" minOccurs="0"/>
                <xsd:element ref="ns2:SM_x0020_Phone" minOccurs="0"/>
                <xsd:element ref="ns2:DOT_x0020_Privacy_x0020_Status" minOccurs="0"/>
                <xsd:element ref="ns2:Acronym" minOccurs="0"/>
                <xsd:element ref="ns2:CPO_x0020_eMail" minOccurs="0"/>
                <xsd:element ref="ns2:CPO_x0020_Phone" minOccurs="0"/>
                <xsd:element ref="ns2:SM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8"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8a1aec-f23b-41c7-9e4f-e0a7d578c992" elementFormDefault="qualified">
    <xsd:import namespace="http://schemas.microsoft.com/office/2006/documentManagement/types"/>
    <xsd:import namespace="http://schemas.microsoft.com/office/infopath/2007/PartnerControls"/>
    <xsd:element name="LOB" ma:index="2" ma:displayName="LOB" ma:indexed="true" ma:list="{df396f7c-49a4-4395-ae78-5d810e2ba66e}" ma:internalName="LOB" ma:showField="_x006b_hu9" ma:web="c48a1aec-f23b-41c7-9e4f-e0a7d578c992">
      <xsd:simpleType>
        <xsd:restriction base="dms:Lookup"/>
      </xsd:simpleType>
    </xsd:element>
    <xsd:element name="System" ma:index="3" ma:displayName="System" ma:indexed="true" ma:list="{c09f3dec-f880-427f-a237-0e694df4568c}" ma:internalName="System" ma:showField="Acronym" ma:web="c48a1aec-f23b-41c7-9e4f-e0a7d578c992">
      <xsd:simpleType>
        <xsd:restriction base="dms:Lookup"/>
      </xsd:simpleType>
    </xsd:element>
    <xsd:element name="CSAM" ma:index="4" nillable="true" ma:displayName="CSAM" ma:description="Provide the system name found in the Cyber Security Assessment and Management (CSAM) system. If you do not have a system ID in CSAM, provide an explanation" ma:internalName="CSAM" ma:readOnly="false">
      <xsd:simpleType>
        <xsd:restriction base="dms:Text">
          <xsd:maxLength value="255"/>
        </xsd:restriction>
      </xsd:simpleType>
    </xsd:element>
    <xsd:element name="UII" ma:index="5" nillable="true" ma:displayName="UII" ma:description="Provide the system name found in the Cyber Security Assessment and Management (CSAM) system. If you do not have a system ID in CSAM, provide an explanation." ma:internalName="UII" ma:readOnly="false">
      <xsd:simpleType>
        <xsd:restriction base="dms:Text">
          <xsd:maxLength value="255"/>
        </xsd:restriction>
      </xsd:simpleType>
    </xsd:element>
    <xsd:element name="CPO_x0020_Name" ma:index="6" nillable="true" ma:displayName="CPO Name" ma:internalName="CPO_x0020_Name" ma:readOnly="false">
      <xsd:simpleType>
        <xsd:restriction base="dms:Text">
          <xsd:maxLength value="255"/>
        </xsd:restriction>
      </xsd:simpleType>
    </xsd:element>
    <xsd:element name="CPO_x0020_Review_x0020_Date" ma:index="7" nillable="true" ma:displayName="CPO Review Date" ma:format="DateOnly" ma:internalName="CPO_x0020_Review_x0020_Date" ma:readOnly="false">
      <xsd:simpleType>
        <xsd:restriction base="dms:DateTime"/>
      </xsd:simpleType>
    </xsd:element>
    <xsd:element name="Draft_x0020_Reviewer" ma:index="8" nillable="true" ma:displayName="Draft Reviewer" ma:internalName="Draft_x0020_Reviewer" ma:readOnly="false">
      <xsd:simpleType>
        <xsd:restriction base="dms:Text">
          <xsd:maxLength value="255"/>
        </xsd:restriction>
      </xsd:simpleType>
    </xsd:element>
    <xsd:element name="Draft_x0020_Reviewer_x0020_Date" ma:index="9" nillable="true" ma:displayName="Draft Reviewer Date" ma:format="DateOnly" ma:internalName="Draft_x0020_Reviewer_x0020_Date" ma:readOnly="false">
      <xsd:simpleType>
        <xsd:restriction base="dms:DateTime"/>
      </xsd:simpleType>
    </xsd:element>
    <xsd:element name="General_x0020_Counsel_x0020_Name" ma:index="10" nillable="true" ma:displayName="General Counsel Name" ma:internalName="General_x0020_Counsel_x0020_Name" ma:readOnly="false">
      <xsd:simpleType>
        <xsd:restriction base="dms:Text">
          <xsd:maxLength value="255"/>
        </xsd:restriction>
      </xsd:simpleType>
    </xsd:element>
    <xsd:element name="General_x0020_Counsel_x0020_Review_x0020_Date" ma:index="11" nillable="true" ma:displayName="General Counsel Review Date" ma:format="DateOnly" ma:internalName="General_x0020_Counsel_x0020_Review_x0020_Date" ma:readOnly="false">
      <xsd:simpleType>
        <xsd:restriction base="dms:DateTime"/>
      </xsd:simpleType>
    </xsd:element>
    <xsd:element name="ISSM_x0020_Name" ma:index="12" nillable="true" ma:displayName="AIS-230 Name" ma:internalName="ISSM_x0020_Name">
      <xsd:simpleType>
        <xsd:restriction base="dms:Text">
          <xsd:maxLength value="255"/>
        </xsd:restriction>
      </xsd:simpleType>
    </xsd:element>
    <xsd:element name="ISSM_x0020_Review_x0020_Date" ma:index="13" nillable="true" ma:displayName="AIS-230 Review Date" ma:format="DateOnly" ma:internalName="ISSM_x0020_Review_x0020_Date">
      <xsd:simpleType>
        <xsd:restriction base="dms:DateTime"/>
      </xsd:simpleType>
    </xsd:element>
    <xsd:element name="SSN_x0020_Reviewer" ma:index="14" nillable="true" ma:displayName="SSN Reviewer" ma:internalName="SSN_x0020_Reviewer">
      <xsd:simpleType>
        <xsd:restriction base="dms:Text">
          <xsd:maxLength value="255"/>
        </xsd:restriction>
      </xsd:simpleType>
    </xsd:element>
    <xsd:element name="SSN_x0020_Review_x0020_Date" ma:index="15" nillable="true" ma:displayName="SSN Review Date" ma:format="DateOnly" ma:internalName="SSN_x0020_Review_x0020_Date">
      <xsd:simpleType>
        <xsd:restriction base="dms:DateTime"/>
      </xsd:simpleType>
    </xsd:element>
    <xsd:element name="Flagged_x0020_for_x0020_Audit" ma:index="16" nillable="true" ma:displayName="Flagged for Audit" ma:default="0" ma:internalName="Flagged_x0020_for_x0020_Audit">
      <xsd:simpleType>
        <xsd:restriction base="dms:Boolean"/>
      </xsd:simpleType>
    </xsd:element>
    <xsd:element name="Date_x0020_Adjudicated" ma:index="17" nillable="true" ma:displayName="Adjudication Date" ma:format="DateOnly" ma:internalName="Date_x0020_Adjudicated">
      <xsd:simpleType>
        <xsd:restriction base="dms:DateTime"/>
      </xsd:simpleType>
    </xsd:element>
    <xsd:element name="Date_x0020_to_x0020_DOT" ma:index="18" nillable="true" ma:displayName="Date to DOT" ma:format="DateOnly" ma:internalName="Date_x0020_to_x0020_DOT">
      <xsd:simpleType>
        <xsd:restriction base="dms:DateTime"/>
      </xsd:simpleType>
    </xsd:element>
    <xsd:element name="FISMA_x0020_Reportable" ma:index="19" nillable="true" ma:displayName="FISMA Reportable" ma:internalName="FISMA_x0020_Reportable">
      <xsd:simpleType>
        <xsd:restriction base="dms:Text">
          <xsd:maxLength value="255"/>
        </xsd:restriction>
      </xsd:simpleType>
    </xsd:element>
    <xsd:element name="CPO_x0020_Analysis" ma:index="21" nillable="true" ma:displayName="CPO Analysis" ma:hidden="true" ma:internalName="CPO_x0020_Analysis" ma:readOnly="false">
      <xsd:simpleType>
        <xsd:restriction base="dms:Note"/>
      </xsd:simpleType>
    </xsd:element>
    <xsd:element name="Business_x0020_Owner_x0020_Name" ma:index="24" nillable="true" ma:displayName="Business Owner Name" ma:hidden="true" ma:internalName="Business_x0020_Owner_x0020_Name" ma:readOnly="false">
      <xsd:simpleType>
        <xsd:restriction base="dms:Text">
          <xsd:maxLength value="255"/>
        </xsd:restriction>
      </xsd:simpleType>
    </xsd:element>
    <xsd:element name="Business_x0020_Owner_x0020_Review_x0020_Date" ma:index="25" nillable="true" ma:displayName="Business Owner Review Date" ma:format="DateOnly" ma:hidden="true" ma:internalName="Business_x0020_Owner_x0020_Review_x0020_Date" ma:readOnly="false">
      <xsd:simpleType>
        <xsd:restriction base="dms:DateTime"/>
      </xsd:simpleType>
    </xsd:element>
    <xsd:element name="DOT_x0020_Component" ma:index="26" nillable="true" ma:displayName="DOT Component" ma:hidden="true" ma:internalName="DOT_x0020_Component" ma:readOnly="false">
      <xsd:simpleType>
        <xsd:restriction base="dms:Text">
          <xsd:maxLength value="255"/>
        </xsd:restriction>
      </xsd:simpleType>
    </xsd:element>
    <xsd:element name="Line_x0020_of_x0020_Business" ma:index="27" nillable="true" ma:displayName="Line of Business" ma:hidden="true" ma:internalName="Line_x0020_of_x0020_Business" ma:readOnly="false">
      <xsd:simpleType>
        <xsd:restriction base="dms:Text">
          <xsd:maxLength value="255"/>
        </xsd:restriction>
      </xsd:simpleType>
    </xsd:element>
    <xsd:element name="System_x0020_Name" ma:index="28" nillable="true" ma:displayName="System Name" ma:hidden="true" ma:internalName="System_x0020_Name" ma:readOnly="false">
      <xsd:simpleType>
        <xsd:restriction base="dms:Text">
          <xsd:maxLength value="255"/>
        </xsd:restriction>
      </xsd:simpleType>
    </xsd:element>
    <xsd:element name="Privacy_x0020_Officer_x0020_Name" ma:index="30" nillable="true" ma:displayName="Privacy Officer Name" ma:hidden="true" ma:internalName="Privacy_x0020_Officer_x0020_Name" ma:readOnly="false">
      <xsd:simpleType>
        <xsd:restriction base="dms:Text">
          <xsd:maxLength value="255"/>
        </xsd:restriction>
      </xsd:simpleType>
    </xsd:element>
    <xsd:element name="Privacy_x0020_Officer_x0020_Review_x0020_Date" ma:index="31" nillable="true" ma:displayName="Privacy Officer Review Date" ma:format="DateOnly" ma:hidden="true" ma:internalName="Privacy_x0020_Officer_x0020_Review_x0020_Date" ma:readOnly="false">
      <xsd:simpleType>
        <xsd:restriction base="dms:DateTime"/>
      </xsd:simpleType>
    </xsd:element>
    <xsd:element name="Records_x0020_Officer_x0020_Name" ma:index="32" nillable="true" ma:displayName="Records Officer Name" ma:hidden="true" ma:internalName="Records_x0020_Officer_x0020_Name" ma:readOnly="false">
      <xsd:simpleType>
        <xsd:restriction base="dms:Text">
          <xsd:maxLength value="255"/>
        </xsd:restriction>
      </xsd:simpleType>
    </xsd:element>
    <xsd:element name="Records_x0020_Officer_x0020_Review_x0020_Date" ma:index="33" nillable="true" ma:displayName="Records Officer Review Date" ma:format="DateOnly" ma:hidden="true" ma:internalName="Records_x0020_Officer_x0020_Review_x0020_Date" ma:readOnly="false">
      <xsd:simpleType>
        <xsd:restriction base="dms:DateTime"/>
      </xsd:simpleType>
    </xsd:element>
    <xsd:element name="PM_x0020_Chapter" ma:index="34" nillable="true" ma:displayName="PM Chapter" ma:hidden="true" ma:internalName="PM_x0020_Chapter" ma:readOnly="false">
      <xsd:simpleType>
        <xsd:restriction base="dms:Note"/>
      </xsd:simpleType>
    </xsd:element>
    <xsd:element name="Summary_x0020_Information_x0020_Chapter" ma:index="35" nillable="true" ma:displayName="Summary Information Chapter" ma:hidden="true" ma:internalName="Summary_x0020_Information_x0020_Chapter" ma:readOnly="false">
      <xsd:simpleType>
        <xsd:restriction base="dms:Note"/>
      </xsd:simpleType>
    </xsd:element>
    <xsd:element name="Information_x0020_Management_x0020_Chapter" ma:index="36" nillable="true" ma:displayName="Information Management Chapter" ma:hidden="true" ma:internalName="Information_x0020_Management_x0020_Chapter" ma:readOnly="false">
      <xsd:simpleType>
        <xsd:restriction base="dms:Note"/>
      </xsd:simpleType>
    </xsd:element>
    <xsd:element name="System_x0020_Lifecycle_x0020_Chapter" ma:index="37" nillable="true" ma:displayName="System Lifecycle Chapter" ma:hidden="true" ma:internalName="System_x0020_Lifecycle_x0020_Chapter" ma:readOnly="false">
      <xsd:simpleType>
        <xsd:restriction base="dms:Note"/>
      </xsd:simpleType>
    </xsd:element>
    <xsd:element name="Destination" ma:index="39" nillable="true" ma:displayName="Final_Destination" ma:hidden="true" ma:internalName="Destination" ma:readOnly="false">
      <xsd:simpleType>
        <xsd:restriction base="dms:Text">
          <xsd:maxLength value="255"/>
        </xsd:restriction>
      </xsd:simpleType>
    </xsd:element>
    <xsd:element name="_dlc_DocId" ma:index="42" nillable="true" ma:displayName="Document ID Value" ma:description="The value of the document ID assigned to this item." ma:internalName="_dlc_DocId" ma:readOnly="true">
      <xsd:simpleType>
        <xsd:restriction base="dms:Text"/>
      </xsd:simpleType>
    </xsd:element>
    <xsd:element name="_dlc_DocIdUrl" ma:index="4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element name="SM_x0020_eMail" ma:index="46" nillable="true" ma:displayName="SM eMail" ma:hidden="true" ma:internalName="SM_x0020_eMail" ma:readOnly="false">
      <xsd:simpleType>
        <xsd:restriction base="dms:Text">
          <xsd:maxLength value="255"/>
        </xsd:restriction>
      </xsd:simpleType>
    </xsd:element>
    <xsd:element name="SM_x0020_Phone" ma:index="48" nillable="true" ma:displayName="SM Phone" ma:hidden="true" ma:internalName="SM_x0020_Phone" ma:readOnly="false">
      <xsd:simpleType>
        <xsd:restriction base="dms:Text">
          <xsd:maxLength value="255"/>
        </xsd:restriction>
      </xsd:simpleType>
    </xsd:element>
    <xsd:element name="DOT_x0020_Privacy_x0020_Status" ma:index="49" nillable="true" ma:displayName="DOT Privacy Document Status" ma:format="Dropdown" ma:internalName="DOT_x0020_Privacy_x0020_Status" ma:readOnly="false">
      <xsd:simpleType>
        <xsd:restriction base="dms:Choice">
          <xsd:enumeration value="Task Approval Completed"/>
          <xsd:enumeration value="Pending at DOT"/>
          <xsd:enumeration value="Adjudicated"/>
          <xsd:enumeration value="Returned"/>
          <xsd:enumeration value="Rejected"/>
        </xsd:restriction>
      </xsd:simpleType>
    </xsd:element>
    <xsd:element name="Acronym" ma:index="52" nillable="true" ma:displayName="Acronym" ma:hidden="true" ma:internalName="Acronym" ma:readOnly="false">
      <xsd:simpleType>
        <xsd:restriction base="dms:Text">
          <xsd:maxLength value="255"/>
        </xsd:restriction>
      </xsd:simpleType>
    </xsd:element>
    <xsd:element name="CPO_x0020_eMail" ma:index="66" nillable="true" ma:displayName="CPO eMail" ma:hidden="true" ma:internalName="CPO_x0020_eMail" ma:readOnly="false">
      <xsd:simpleType>
        <xsd:restriction base="dms:Text">
          <xsd:maxLength value="255"/>
        </xsd:restriction>
      </xsd:simpleType>
    </xsd:element>
    <xsd:element name="CPO_x0020_Phone" ma:index="67" nillable="true" ma:displayName="CPO Phone" ma:hidden="true" ma:internalName="CPO_x0020_Phone" ma:readOnly="false">
      <xsd:simpleType>
        <xsd:restriction base="dms:Text">
          <xsd:maxLength value="255"/>
        </xsd:restriction>
      </xsd:simpleType>
    </xsd:element>
    <xsd:element name="SM_x0020_Name" ma:index="74" nillable="true" ma:displayName="SM Name" ma:hidden="true" ma:internalName="SM_x0020_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8a9cce-e8ec-4ba1-81b1-a2f762bf62cb" elementFormDefault="qualified">
    <xsd:import namespace="http://schemas.microsoft.com/office/2006/documentManagement/types"/>
    <xsd:import namespace="http://schemas.microsoft.com/office/infopath/2007/PartnerControls"/>
    <xsd:element name="Should_x0020_be_x0020_DOT_x0020_Pending" ma:index="20" nillable="true" ma:displayName="Should be DOT Pending" ma:internalName="Should_x0020_be_x0020_DOT_x0020_Pending">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p:Policy xmlns:p="office.server.policy" id="" local="true">
  <p:Name>PTA</p:Name>
  <p:Description>PTA Monitoring</p:Description>
  <p:Statement/>
  <p:PolicyItems>
    <p:PolicyItem featureId="Microsoft.Office.RecordsManagement.PolicyFeatures.PolicyAudit" staticId="0x01010049DDD8427B5B7F4DA2785EF0A8D9B53F|94521222" UniqueId="6bec7190-13a2-4bfc-af88-af49d55a851b">
      <p:Name>Auditing</p:Name>
      <p:Description>Audits user actions on documents and list items to the Audit Log.</p:Description>
      <p:CustomData>
        <Audit>
          <Update/>
          <View/>
          <MoveCopy/>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2696-1EFD-4D8E-B3B2-0B8BE32AA233}">
  <ds:schemaRefs>
    <ds:schemaRef ds:uri="http://purl.org/dc/dcmitype/"/>
    <ds:schemaRef ds:uri="http://www.w3.org/XML/1998/namespace"/>
    <ds:schemaRef ds:uri="http://purl.org/dc/elements/1.1/"/>
    <ds:schemaRef ds:uri="http://schemas.microsoft.com/office/2006/documentManagement/types"/>
    <ds:schemaRef ds:uri="ca8a9cce-e8ec-4ba1-81b1-a2f762bf62cb"/>
    <ds:schemaRef ds:uri="http://schemas.microsoft.com/office/infopath/2007/PartnerControls"/>
    <ds:schemaRef ds:uri="c48a1aec-f23b-41c7-9e4f-e0a7d578c992"/>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1EAC63CD-E3B4-42E3-927C-2C41A447B063}">
  <ds:schemaRefs>
    <ds:schemaRef ds:uri="http://schemas.microsoft.com/office/2006/metadata/customXsn"/>
  </ds:schemaRefs>
</ds:datastoreItem>
</file>

<file path=customXml/itemProps3.xml><?xml version="1.0" encoding="utf-8"?>
<ds:datastoreItem xmlns:ds="http://schemas.openxmlformats.org/officeDocument/2006/customXml" ds:itemID="{1433E4C3-4C5E-4A8C-B8C6-3517298C6F8D}">
  <ds:schemaRefs>
    <ds:schemaRef ds:uri="http://schemas.microsoft.com/sharepoint/v3/contenttype/forms"/>
  </ds:schemaRefs>
</ds:datastoreItem>
</file>

<file path=customXml/itemProps4.xml><?xml version="1.0" encoding="utf-8"?>
<ds:datastoreItem xmlns:ds="http://schemas.openxmlformats.org/officeDocument/2006/customXml" ds:itemID="{8A3C96A6-42DC-4A39-B5BC-441C73D46AA3}">
  <ds:schemaRefs>
    <ds:schemaRef ds:uri="http://schemas.microsoft.com/sharepoint/events"/>
  </ds:schemaRefs>
</ds:datastoreItem>
</file>

<file path=customXml/itemProps5.xml><?xml version="1.0" encoding="utf-8"?>
<ds:datastoreItem xmlns:ds="http://schemas.openxmlformats.org/officeDocument/2006/customXml" ds:itemID="{954661A5-5FB8-47FA-90C9-17736A879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8a1aec-f23b-41c7-9e4f-e0a7d578c992"/>
    <ds:schemaRef ds:uri="ca8a9cce-e8ec-4ba1-81b1-a2f762bf6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509EEAC-ECAE-4ADA-960A-0708866957AF}">
  <ds:schemaRefs>
    <ds:schemaRef ds:uri="office.server.policy"/>
  </ds:schemaRefs>
</ds:datastoreItem>
</file>

<file path=customXml/itemProps7.xml><?xml version="1.0" encoding="utf-8"?>
<ds:datastoreItem xmlns:ds="http://schemas.openxmlformats.org/officeDocument/2006/customXml" ds:itemID="{6963F61F-4F28-43D0-A5A5-6DEE0C0C1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6161</Words>
  <Characters>35118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41197</CharactersWithSpaces>
  <SharedDoc>false</SharedDoc>
  <HLinks>
    <vt:vector size="12" baseType="variant">
      <vt:variant>
        <vt:i4>6422595</vt:i4>
      </vt:variant>
      <vt:variant>
        <vt:i4>3</vt:i4>
      </vt:variant>
      <vt:variant>
        <vt:i4>0</vt:i4>
      </vt:variant>
      <vt:variant>
        <vt:i4>5</vt:i4>
      </vt:variant>
      <vt:variant>
        <vt:lpwstr>mailto:privacy@dot.gov</vt:lpwstr>
      </vt:variant>
      <vt:variant>
        <vt:lpwstr/>
      </vt:variant>
      <vt:variant>
        <vt:i4>3539003</vt:i4>
      </vt:variant>
      <vt:variant>
        <vt:i4>0</vt:i4>
      </vt:variant>
      <vt:variant>
        <vt:i4>0</vt:i4>
      </vt:variant>
      <vt:variant>
        <vt:i4>5</vt:i4>
      </vt:variant>
      <vt:variant>
        <vt:lpwstr>http://www.dot.gov/privacy/contact.htm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Barrett, Claire (OST)</dc:creator>
  <cp:lastModifiedBy>SYSTEM</cp:lastModifiedBy>
  <cp:revision>2</cp:revision>
  <cp:lastPrinted>2015-05-15T17:54:00Z</cp:lastPrinted>
  <dcterms:created xsi:type="dcterms:W3CDTF">2019-06-25T11:18:00Z</dcterms:created>
  <dcterms:modified xsi:type="dcterms:W3CDTF">2019-06-25T11:18:00Z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0x01010049DDD8427B5B7F4DA2785EF0A8D9B53F00904BD6A6E2511F4EB076DB96851BEB44</vt:lpwstr>
  </property>
  <property fmtid="{D5CDD505-2E9C-101B-9397-08002B2CF9AE}" pid="3" name="_dlc_DocIdItemGuid">
    <vt:lpwstr>d4b88add-9986-4d54-b592-f44278119d69</vt:lpwstr>
  </property>
  <property fmtid="{D5CDD505-2E9C-101B-9397-08002B2CF9AE}" pid="4" name="DOT Feedback">
    <vt:lpwstr>Accepted</vt:lpwstr>
  </property>
  <property fmtid="{D5CDD505-2E9C-101B-9397-08002B2CF9AE}" pid="5" name="WorkflowChangePath">
    <vt:lpwstr>fccf6f7c-f1b6-47a8-a3bf-7dbd7a28975b,4;fccf6f7c-f1b6-47a8-a3bf-7dbd7a28975b,6;fccf6f7c-f1b6-47a8-a3bf-7dbd7a28975b,7;</vt:lpwstr>
  </property>
</Properties>
</file>