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ED731E" w14:paraId="6E41A551" w14:textId="77777777" w:rsidTr="004A00A2">
        <w:trPr>
          <w:trHeight w:hRule="exact" w:val="630"/>
        </w:trPr>
        <w:tc>
          <w:tcPr>
            <w:tcW w:w="2986" w:type="dxa"/>
            <w:tcBorders>
              <w:top w:val="nil"/>
              <w:left w:val="nil"/>
              <w:bottom w:val="nil"/>
              <w:right w:val="nil"/>
            </w:tcBorders>
          </w:tcPr>
          <w:p w14:paraId="6E41A54C" w14:textId="77777777" w:rsidR="00ED731E" w:rsidRDefault="00862DD3" w:rsidP="004A00A2">
            <w:pPr>
              <w:pStyle w:val="Header"/>
              <w:tabs>
                <w:tab w:val="clear" w:pos="4320"/>
                <w:tab w:val="clear" w:pos="8640"/>
              </w:tabs>
            </w:pPr>
            <w:bookmarkStart w:id="0" w:name="_GoBack"/>
            <w:bookmarkEnd w:id="0"/>
            <w:r>
              <w:rPr>
                <w:noProof/>
              </w:rPr>
              <w:drawing>
                <wp:inline distT="0" distB="0" distL="0" distR="0" wp14:anchorId="6E41A717" wp14:editId="6E41A718">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6E41A54D" w14:textId="77777777" w:rsidR="00ED731E" w:rsidRDefault="00ED731E" w:rsidP="00502C9B">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6E41A54E" w14:textId="77777777" w:rsidR="005301FE" w:rsidRDefault="00ED731E" w:rsidP="004A00A2">
            <w:pPr>
              <w:jc w:val="right"/>
              <w:rPr>
                <w:rFonts w:ascii="Arial" w:hAnsi="Arial" w:cs="Arial"/>
                <w:spacing w:val="2"/>
                <w:sz w:val="18"/>
                <w:szCs w:val="18"/>
              </w:rPr>
            </w:pPr>
            <w:r>
              <w:rPr>
                <w:rFonts w:ascii="Arial" w:hAnsi="Arial" w:cs="Arial"/>
                <w:spacing w:val="2"/>
                <w:sz w:val="18"/>
                <w:szCs w:val="18"/>
              </w:rPr>
              <w:t xml:space="preserve">OMB No. </w:t>
            </w:r>
            <w:r w:rsidR="00083301">
              <w:rPr>
                <w:rFonts w:ascii="Arial" w:hAnsi="Arial" w:cs="Arial"/>
                <w:spacing w:val="2"/>
                <w:sz w:val="18"/>
                <w:szCs w:val="18"/>
              </w:rPr>
              <w:t>1905-0165</w:t>
            </w:r>
            <w:r>
              <w:rPr>
                <w:rFonts w:ascii="Arial" w:hAnsi="Arial" w:cs="Arial"/>
                <w:spacing w:val="2"/>
                <w:sz w:val="18"/>
                <w:szCs w:val="18"/>
              </w:rPr>
              <w:br/>
              <w:t xml:space="preserve">Expiration Date:  </w:t>
            </w:r>
            <w:r w:rsidR="00CD5203">
              <w:rPr>
                <w:rFonts w:ascii="Arial" w:hAnsi="Arial" w:cs="Arial"/>
                <w:spacing w:val="2"/>
                <w:sz w:val="18"/>
                <w:szCs w:val="18"/>
              </w:rPr>
              <w:t>mm</w:t>
            </w:r>
            <w:r>
              <w:rPr>
                <w:rFonts w:ascii="Arial" w:hAnsi="Arial" w:cs="Arial"/>
                <w:spacing w:val="2"/>
                <w:sz w:val="18"/>
                <w:szCs w:val="18"/>
              </w:rPr>
              <w:t>/</w:t>
            </w:r>
            <w:r w:rsidR="00CD5203">
              <w:rPr>
                <w:rFonts w:ascii="Arial" w:hAnsi="Arial" w:cs="Arial"/>
                <w:spacing w:val="2"/>
                <w:sz w:val="18"/>
                <w:szCs w:val="18"/>
              </w:rPr>
              <w:t>dd</w:t>
            </w:r>
            <w:r>
              <w:rPr>
                <w:rFonts w:ascii="Arial" w:hAnsi="Arial" w:cs="Arial"/>
                <w:spacing w:val="2"/>
                <w:sz w:val="18"/>
                <w:szCs w:val="18"/>
              </w:rPr>
              <w:t>/</w:t>
            </w:r>
            <w:r w:rsidR="00CD5203">
              <w:rPr>
                <w:rFonts w:ascii="Arial" w:hAnsi="Arial" w:cs="Arial"/>
                <w:spacing w:val="2"/>
                <w:sz w:val="18"/>
                <w:szCs w:val="18"/>
              </w:rPr>
              <w:t>yy</w:t>
            </w:r>
          </w:p>
          <w:p w14:paraId="6E41A54F" w14:textId="77777777" w:rsidR="00ED731E" w:rsidRDefault="00596634" w:rsidP="004A00A2">
            <w:pPr>
              <w:jc w:val="right"/>
              <w:rPr>
                <w:rFonts w:ascii="Arial" w:hAnsi="Arial" w:cs="Arial"/>
                <w:spacing w:val="2"/>
                <w:sz w:val="18"/>
                <w:szCs w:val="18"/>
              </w:rPr>
            </w:pPr>
            <w:r>
              <w:rPr>
                <w:rFonts w:ascii="Arial" w:hAnsi="Arial" w:cs="Arial"/>
                <w:spacing w:val="2"/>
                <w:sz w:val="18"/>
                <w:szCs w:val="18"/>
              </w:rPr>
              <w:t>Burden: 1.75 hours</w:t>
            </w:r>
          </w:p>
          <w:p w14:paraId="6E41A550" w14:textId="77777777" w:rsidR="00ED731E" w:rsidRDefault="00ED731E" w:rsidP="004A00A2">
            <w:pPr>
              <w:jc w:val="right"/>
              <w:rPr>
                <w:rFonts w:ascii="Arial" w:hAnsi="Arial" w:cs="Arial"/>
                <w:spacing w:val="2"/>
                <w:sz w:val="18"/>
                <w:szCs w:val="18"/>
              </w:rPr>
            </w:pPr>
          </w:p>
        </w:tc>
      </w:tr>
    </w:tbl>
    <w:p w14:paraId="6E41A552" w14:textId="77777777" w:rsidR="0053549A" w:rsidRDefault="0053549A">
      <w:pPr>
        <w:spacing w:before="120"/>
        <w:ind w:left="288"/>
        <w:jc w:val="center"/>
        <w:rPr>
          <w:rFonts w:ascii="Arial" w:hAnsi="Arial" w:cs="Arial"/>
          <w:b/>
          <w:bCs/>
          <w:spacing w:val="12"/>
          <w:sz w:val="22"/>
          <w:szCs w:val="22"/>
        </w:rPr>
      </w:pPr>
      <w:r>
        <w:rPr>
          <w:rFonts w:ascii="Arial" w:hAnsi="Arial" w:cs="Arial"/>
          <w:b/>
          <w:bCs/>
          <w:spacing w:val="12"/>
          <w:sz w:val="22"/>
          <w:szCs w:val="22"/>
        </w:rPr>
        <w:t>EIA-804</w:t>
      </w:r>
      <w:r>
        <w:rPr>
          <w:rFonts w:ascii="Arial" w:hAnsi="Arial" w:cs="Arial"/>
          <w:b/>
          <w:bCs/>
          <w:spacing w:val="12"/>
          <w:sz w:val="22"/>
          <w:szCs w:val="22"/>
        </w:rPr>
        <w:br/>
        <w:t>WEEKLY IMPORTS REPORT</w:t>
      </w:r>
      <w:r>
        <w:rPr>
          <w:rFonts w:ascii="Arial" w:hAnsi="Arial" w:cs="Arial"/>
          <w:b/>
          <w:bCs/>
          <w:spacing w:val="12"/>
          <w:sz w:val="22"/>
          <w:szCs w:val="22"/>
        </w:rPr>
        <w:br/>
        <w:t>INSTRUCTIONS</w:t>
      </w:r>
    </w:p>
    <w:p w14:paraId="6E41A553" w14:textId="77777777" w:rsidR="0053549A" w:rsidRDefault="0053549A">
      <w:pPr>
        <w:tabs>
          <w:tab w:val="right" w:leader="dot" w:pos="10800"/>
        </w:tabs>
        <w:rPr>
          <w:rFonts w:ascii="Arial" w:hAnsi="Arial" w:cs="Arial"/>
          <w:bCs/>
          <w:spacing w:val="12"/>
          <w:sz w:val="16"/>
          <w:szCs w:val="16"/>
        </w:rPr>
      </w:pPr>
      <w:r>
        <w:rPr>
          <w:rFonts w:ascii="Arial" w:hAnsi="Arial" w:cs="Arial"/>
          <w:bCs/>
          <w:spacing w:val="12"/>
          <w:sz w:val="16"/>
          <w:szCs w:val="16"/>
        </w:rPr>
        <w:tab/>
      </w:r>
    </w:p>
    <w:p w14:paraId="6E41A554" w14:textId="77777777" w:rsidR="0053549A" w:rsidRDefault="0053549A">
      <w:pPr>
        <w:ind w:left="288"/>
        <w:jc w:val="center"/>
        <w:rPr>
          <w:rFonts w:ascii="Arial" w:hAnsi="Arial" w:cs="Arial"/>
          <w:bCs/>
          <w:spacing w:val="12"/>
          <w:sz w:val="16"/>
          <w:szCs w:val="16"/>
        </w:rPr>
      </w:pPr>
    </w:p>
    <w:p w14:paraId="6E41A555" w14:textId="77777777" w:rsidR="0053549A" w:rsidRDefault="0053549A">
      <w:pPr>
        <w:ind w:left="288"/>
        <w:jc w:val="center"/>
        <w:rPr>
          <w:rFonts w:ascii="Arial" w:hAnsi="Arial" w:cs="Arial"/>
          <w:bCs/>
          <w:spacing w:val="12"/>
          <w:sz w:val="16"/>
          <w:szCs w:val="16"/>
        </w:rPr>
        <w:sectPr w:rsidR="0053549A">
          <w:footerReference w:type="even" r:id="rId12"/>
          <w:footerReference w:type="default" r:id="rId13"/>
          <w:type w:val="continuous"/>
          <w:pgSz w:w="12240" w:h="15840" w:code="1"/>
          <w:pgMar w:top="720" w:right="720" w:bottom="720" w:left="720" w:header="576" w:footer="432" w:gutter="0"/>
          <w:cols w:space="720"/>
          <w:noEndnote/>
        </w:sectPr>
      </w:pPr>
    </w:p>
    <w:p w14:paraId="6E41A556" w14:textId="77777777" w:rsidR="0053549A" w:rsidRDefault="0053549A" w:rsidP="008475FF">
      <w:pPr>
        <w:rPr>
          <w:rFonts w:ascii="Arial" w:hAnsi="Arial" w:cs="Arial"/>
          <w:b/>
          <w:bCs/>
          <w:spacing w:val="6"/>
          <w:sz w:val="22"/>
          <w:szCs w:val="22"/>
        </w:rPr>
      </w:pPr>
      <w:r>
        <w:rPr>
          <w:rFonts w:ascii="Arial" w:hAnsi="Arial" w:cs="Arial"/>
          <w:b/>
          <w:bCs/>
          <w:spacing w:val="6"/>
          <w:sz w:val="22"/>
          <w:szCs w:val="22"/>
        </w:rPr>
        <w:lastRenderedPageBreak/>
        <w:t>QUESTIONS</w:t>
      </w:r>
    </w:p>
    <w:p w14:paraId="6E41A557" w14:textId="77777777" w:rsidR="0053549A" w:rsidRDefault="0053549A" w:rsidP="008475FF">
      <w:pPr>
        <w:spacing w:before="180"/>
        <w:rPr>
          <w:rFonts w:ascii="Arial" w:hAnsi="Arial" w:cs="Arial"/>
          <w:spacing w:val="2"/>
          <w:sz w:val="18"/>
          <w:szCs w:val="18"/>
        </w:rPr>
      </w:pPr>
      <w:r>
        <w:rPr>
          <w:rFonts w:ascii="Arial" w:hAnsi="Arial" w:cs="Arial"/>
          <w:spacing w:val="-2"/>
          <w:sz w:val="18"/>
          <w:szCs w:val="18"/>
        </w:rPr>
        <w:t>If you have any questions about Form EIA-804 after reading the</w:t>
      </w:r>
      <w:r>
        <w:rPr>
          <w:rFonts w:ascii="Arial" w:hAnsi="Arial" w:cs="Arial"/>
          <w:spacing w:val="2"/>
          <w:sz w:val="18"/>
          <w:szCs w:val="18"/>
        </w:rPr>
        <w:t xml:space="preserve"> instructions, please contact the Survey Manager at (202) 586-</w:t>
      </w:r>
      <w:r w:rsidR="00247943">
        <w:rPr>
          <w:rFonts w:ascii="Arial" w:hAnsi="Arial" w:cs="Arial"/>
          <w:spacing w:val="2"/>
          <w:sz w:val="18"/>
          <w:szCs w:val="18"/>
        </w:rPr>
        <w:t>4749.</w:t>
      </w:r>
    </w:p>
    <w:p w14:paraId="6E41A558" w14:textId="77777777"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PURPOSE</w:t>
      </w:r>
    </w:p>
    <w:p w14:paraId="6E41A559" w14:textId="77777777" w:rsidR="0053549A" w:rsidRDefault="0053549A" w:rsidP="008475FF">
      <w:pPr>
        <w:spacing w:before="180"/>
        <w:rPr>
          <w:rFonts w:ascii="Arial" w:hAnsi="Arial" w:cs="Arial"/>
          <w:i/>
          <w:iCs/>
          <w:spacing w:val="12"/>
          <w:sz w:val="18"/>
          <w:szCs w:val="18"/>
        </w:rPr>
      </w:pPr>
      <w:r>
        <w:rPr>
          <w:rFonts w:ascii="Arial" w:hAnsi="Arial" w:cs="Arial"/>
          <w:spacing w:val="2"/>
          <w:sz w:val="18"/>
          <w:szCs w:val="18"/>
        </w:rPr>
        <w:t xml:space="preserve">The Energy Information Administration (EIA) Form EIA-804, </w:t>
      </w:r>
      <w:r w:rsidRPr="00502C9B">
        <w:rPr>
          <w:rFonts w:ascii="Arial" w:hAnsi="Arial" w:cs="Arial"/>
          <w:i/>
          <w:sz w:val="18"/>
          <w:szCs w:val="18"/>
        </w:rPr>
        <w:t>Weekly Imports Report,</w:t>
      </w:r>
      <w:r>
        <w:rPr>
          <w:rFonts w:ascii="Arial" w:hAnsi="Arial" w:cs="Arial"/>
          <w:sz w:val="18"/>
          <w:szCs w:val="18"/>
        </w:rPr>
        <w:t xml:space="preserve"> is used to collect data on petroleum</w:t>
      </w:r>
      <w:r>
        <w:rPr>
          <w:rFonts w:ascii="Arial" w:hAnsi="Arial" w:cs="Arial"/>
          <w:spacing w:val="2"/>
          <w:sz w:val="18"/>
          <w:szCs w:val="18"/>
        </w:rPr>
        <w:t xml:space="preserve"> imports</w:t>
      </w:r>
      <w:r w:rsidR="00266285">
        <w:rPr>
          <w:rFonts w:ascii="Arial" w:hAnsi="Arial" w:cs="Arial"/>
          <w:spacing w:val="2"/>
          <w:sz w:val="18"/>
          <w:szCs w:val="18"/>
        </w:rPr>
        <w:t xml:space="preserve">. </w:t>
      </w:r>
      <w:r>
        <w:rPr>
          <w:rFonts w:ascii="Arial" w:hAnsi="Arial" w:cs="Arial"/>
          <w:sz w:val="18"/>
          <w:szCs w:val="18"/>
        </w:rPr>
        <w:t>A summary of the data appear on EIA’s</w:t>
      </w:r>
      <w:r>
        <w:rPr>
          <w:rFonts w:ascii="Arial" w:hAnsi="Arial" w:cs="Arial"/>
          <w:spacing w:val="2"/>
          <w:sz w:val="18"/>
          <w:szCs w:val="18"/>
        </w:rPr>
        <w:t xml:space="preserve"> website at </w:t>
      </w:r>
      <w:hyperlink r:id="rId14" w:history="1">
        <w:r w:rsidR="0041481E" w:rsidRPr="002D119B">
          <w:rPr>
            <w:rStyle w:val="Hyperlink"/>
            <w:rFonts w:ascii="Arial" w:hAnsi="Arial" w:cs="Arial"/>
            <w:bCs/>
            <w:spacing w:val="2"/>
            <w:sz w:val="18"/>
            <w:szCs w:val="18"/>
            <w:u w:val="none"/>
          </w:rPr>
          <w:t>www.eia.gov</w:t>
        </w:r>
      </w:hyperlink>
      <w:r>
        <w:rPr>
          <w:rFonts w:ascii="Arial" w:hAnsi="Arial" w:cs="Arial"/>
          <w:b/>
          <w:bCs/>
          <w:color w:val="0000FF"/>
          <w:spacing w:val="2"/>
          <w:sz w:val="18"/>
          <w:szCs w:val="18"/>
        </w:rPr>
        <w:t xml:space="preserve"> </w:t>
      </w:r>
      <w:r>
        <w:rPr>
          <w:rFonts w:ascii="Arial" w:hAnsi="Arial" w:cs="Arial"/>
          <w:spacing w:val="2"/>
          <w:sz w:val="18"/>
          <w:szCs w:val="18"/>
        </w:rPr>
        <w:t xml:space="preserve">and in the EIA publication, </w:t>
      </w:r>
      <w:r w:rsidRPr="002D119B">
        <w:rPr>
          <w:rFonts w:ascii="Arial" w:hAnsi="Arial" w:cs="Arial"/>
          <w:i/>
          <w:iCs/>
          <w:sz w:val="18"/>
          <w:szCs w:val="18"/>
        </w:rPr>
        <w:t>Weekly Petroleum Status Report</w:t>
      </w:r>
      <w:r>
        <w:rPr>
          <w:rFonts w:ascii="Arial" w:hAnsi="Arial" w:cs="Arial"/>
          <w:i/>
          <w:iCs/>
          <w:spacing w:val="12"/>
          <w:sz w:val="18"/>
          <w:szCs w:val="18"/>
        </w:rPr>
        <w:t>.</w:t>
      </w:r>
    </w:p>
    <w:p w14:paraId="6E41A55A" w14:textId="77777777"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WHO MUST SUBMIT</w:t>
      </w:r>
    </w:p>
    <w:p w14:paraId="6E41A55B" w14:textId="77777777" w:rsidR="0053549A" w:rsidRDefault="0053549A" w:rsidP="008475FF">
      <w:pPr>
        <w:spacing w:before="180"/>
        <w:rPr>
          <w:rFonts w:ascii="Arial" w:hAnsi="Arial" w:cs="Arial"/>
          <w:spacing w:val="2"/>
          <w:sz w:val="18"/>
          <w:szCs w:val="18"/>
        </w:rPr>
      </w:pPr>
      <w:r>
        <w:rPr>
          <w:rFonts w:ascii="Arial" w:hAnsi="Arial" w:cs="Arial"/>
          <w:sz w:val="18"/>
          <w:szCs w:val="18"/>
        </w:rPr>
        <w:t xml:space="preserve">The Form EIA-804 </w:t>
      </w:r>
      <w:r w:rsidR="00083301">
        <w:rPr>
          <w:rFonts w:ascii="Arial" w:hAnsi="Arial" w:cs="Arial"/>
          <w:sz w:val="18"/>
          <w:szCs w:val="18"/>
        </w:rPr>
        <w:t xml:space="preserve">is mandatory under 15 U.S.C. §772(b) </w:t>
      </w:r>
      <w:r>
        <w:rPr>
          <w:rFonts w:ascii="Arial" w:hAnsi="Arial" w:cs="Arial"/>
          <w:spacing w:val="-2"/>
          <w:sz w:val="18"/>
          <w:szCs w:val="18"/>
        </w:rPr>
        <w:t>and must be completed by Importers of Record (or Ultimate</w:t>
      </w:r>
      <w:r>
        <w:rPr>
          <w:rFonts w:ascii="Arial" w:hAnsi="Arial" w:cs="Arial"/>
          <w:spacing w:val="2"/>
          <w:sz w:val="18"/>
          <w:szCs w:val="18"/>
        </w:rPr>
        <w:t xml:space="preserve"> Consignees, selected by EIA, who receive Canadian imports) </w:t>
      </w:r>
      <w:r>
        <w:rPr>
          <w:rFonts w:ascii="Arial" w:hAnsi="Arial" w:cs="Arial"/>
          <w:sz w:val="18"/>
          <w:szCs w:val="18"/>
        </w:rPr>
        <w:t>who import crude or petroleum products into the 50 States and</w:t>
      </w:r>
      <w:r>
        <w:rPr>
          <w:rFonts w:ascii="Arial" w:hAnsi="Arial" w:cs="Arial"/>
          <w:spacing w:val="2"/>
          <w:sz w:val="18"/>
          <w:szCs w:val="18"/>
        </w:rPr>
        <w:t xml:space="preserve"> </w:t>
      </w:r>
      <w:r>
        <w:rPr>
          <w:rFonts w:ascii="Arial" w:hAnsi="Arial" w:cs="Arial"/>
          <w:spacing w:val="-1"/>
          <w:sz w:val="18"/>
          <w:szCs w:val="18"/>
        </w:rPr>
        <w:t>the District of Columbia from foreign countries, Puerto Rico, the</w:t>
      </w:r>
      <w:r>
        <w:rPr>
          <w:rFonts w:ascii="Arial" w:hAnsi="Arial" w:cs="Arial"/>
          <w:spacing w:val="2"/>
          <w:sz w:val="18"/>
          <w:szCs w:val="18"/>
        </w:rPr>
        <w:t xml:space="preserve"> Virgin Islands, and other U.S. possessions.</w:t>
      </w:r>
    </w:p>
    <w:p w14:paraId="6E41A55C" w14:textId="77777777" w:rsidR="0053549A" w:rsidRDefault="0053549A" w:rsidP="008475FF">
      <w:pPr>
        <w:spacing w:before="180"/>
        <w:rPr>
          <w:rFonts w:ascii="Arial" w:hAnsi="Arial" w:cs="Arial"/>
          <w:b/>
          <w:bCs/>
          <w:spacing w:val="2"/>
          <w:sz w:val="18"/>
          <w:szCs w:val="18"/>
        </w:rPr>
      </w:pPr>
      <w:r>
        <w:rPr>
          <w:rFonts w:ascii="Arial" w:hAnsi="Arial" w:cs="Arial"/>
          <w:sz w:val="18"/>
          <w:szCs w:val="18"/>
        </w:rPr>
        <w:t>Companies are selected into the EIA weekly sample according</w:t>
      </w:r>
      <w:r>
        <w:rPr>
          <w:rFonts w:ascii="Arial" w:hAnsi="Arial" w:cs="Arial"/>
          <w:spacing w:val="2"/>
          <w:sz w:val="18"/>
          <w:szCs w:val="18"/>
        </w:rPr>
        <w:t xml:space="preserve"> to a procedure that assures coverage of 90 percent of each information element. </w:t>
      </w:r>
      <w:r>
        <w:rPr>
          <w:rFonts w:ascii="Arial" w:hAnsi="Arial" w:cs="Arial"/>
          <w:b/>
          <w:bCs/>
          <w:spacing w:val="2"/>
          <w:sz w:val="18"/>
          <w:szCs w:val="18"/>
        </w:rPr>
        <w:t>Companies selected into the sample must file a report each week even if there were zero imports.</w:t>
      </w:r>
    </w:p>
    <w:p w14:paraId="6E41A55D" w14:textId="77777777" w:rsidR="0053549A" w:rsidRDefault="0053549A" w:rsidP="008475FF">
      <w:pPr>
        <w:spacing w:before="180"/>
        <w:rPr>
          <w:rFonts w:ascii="Arial" w:hAnsi="Arial" w:cs="Arial"/>
          <w:spacing w:val="2"/>
          <w:sz w:val="18"/>
          <w:szCs w:val="18"/>
        </w:rPr>
      </w:pPr>
      <w:r>
        <w:rPr>
          <w:rFonts w:ascii="Arial" w:hAnsi="Arial" w:cs="Arial"/>
          <w:sz w:val="18"/>
          <w:szCs w:val="18"/>
        </w:rPr>
        <w:t>Imports into Foreign Trade Zones located in the 50 States and</w:t>
      </w:r>
      <w:r>
        <w:rPr>
          <w:rFonts w:ascii="Arial" w:hAnsi="Arial" w:cs="Arial"/>
          <w:spacing w:val="2"/>
          <w:sz w:val="18"/>
          <w:szCs w:val="18"/>
        </w:rPr>
        <w:t xml:space="preserve"> the </w:t>
      </w:r>
      <w:smartTag w:uri="urn:schemas-microsoft-com:office:smarttags" w:element="State">
        <w:r>
          <w:rPr>
            <w:rFonts w:ascii="Arial" w:hAnsi="Arial" w:cs="Arial"/>
            <w:spacing w:val="2"/>
            <w:sz w:val="18"/>
            <w:szCs w:val="18"/>
          </w:rPr>
          <w:t>District of Columbia</w:t>
        </w:r>
      </w:smartTag>
      <w:r>
        <w:rPr>
          <w:rFonts w:ascii="Arial" w:hAnsi="Arial" w:cs="Arial"/>
          <w:spacing w:val="2"/>
          <w:sz w:val="18"/>
          <w:szCs w:val="18"/>
        </w:rPr>
        <w:t xml:space="preserve"> are considered imports into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14:paraId="6E41A55E" w14:textId="77777777" w:rsidR="0053549A" w:rsidRDefault="0053549A" w:rsidP="008475FF">
      <w:pPr>
        <w:spacing w:before="180"/>
        <w:rPr>
          <w:rFonts w:ascii="Arial" w:hAnsi="Arial" w:cs="Arial"/>
          <w:spacing w:val="2"/>
          <w:sz w:val="18"/>
          <w:szCs w:val="18"/>
        </w:rPr>
      </w:pPr>
      <w:r>
        <w:rPr>
          <w:rFonts w:ascii="Arial" w:hAnsi="Arial" w:cs="Arial"/>
          <w:sz w:val="18"/>
          <w:szCs w:val="18"/>
        </w:rPr>
        <w:t>In the case of shipments from Puerto Rico, the Virgin Islands,</w:t>
      </w:r>
      <w:r>
        <w:rPr>
          <w:rFonts w:ascii="Arial" w:hAnsi="Arial" w:cs="Arial"/>
          <w:spacing w:val="2"/>
          <w:sz w:val="18"/>
          <w:szCs w:val="18"/>
        </w:rPr>
        <w:t xml:space="preserve"> </w:t>
      </w:r>
      <w:r>
        <w:rPr>
          <w:rFonts w:ascii="Arial" w:hAnsi="Arial" w:cs="Arial"/>
          <w:sz w:val="18"/>
          <w:szCs w:val="18"/>
        </w:rPr>
        <w:t>and other U.S. possessions to the 50 States and the District of</w:t>
      </w:r>
      <w:r>
        <w:rPr>
          <w:rFonts w:ascii="Arial" w:hAnsi="Arial" w:cs="Arial"/>
          <w:spacing w:val="2"/>
          <w:sz w:val="18"/>
          <w:szCs w:val="18"/>
        </w:rPr>
        <w:t xml:space="preserve"> Columbia, the EIA-804 must be completed by the exporter named on the U.S. Department of Commerce Form 7525-V, </w:t>
      </w:r>
      <w:r w:rsidRPr="00502C9B">
        <w:rPr>
          <w:rFonts w:ascii="Arial" w:hAnsi="Arial" w:cs="Arial"/>
          <w:i/>
          <w:spacing w:val="2"/>
          <w:sz w:val="18"/>
          <w:szCs w:val="18"/>
        </w:rPr>
        <w:t>Shipper’s Export Declaration</w:t>
      </w:r>
      <w:r w:rsidR="00502C9B">
        <w:rPr>
          <w:rFonts w:ascii="Arial" w:hAnsi="Arial" w:cs="Arial"/>
          <w:spacing w:val="2"/>
          <w:sz w:val="18"/>
          <w:szCs w:val="18"/>
        </w:rPr>
        <w:t>.</w:t>
      </w:r>
    </w:p>
    <w:p w14:paraId="6E41A55F" w14:textId="77777777" w:rsidR="0053549A" w:rsidRDefault="0053549A" w:rsidP="008475FF">
      <w:pPr>
        <w:spacing w:before="216"/>
        <w:rPr>
          <w:rFonts w:ascii="Arial" w:hAnsi="Arial" w:cs="Arial"/>
          <w:b/>
          <w:bCs/>
          <w:spacing w:val="2"/>
          <w:sz w:val="18"/>
          <w:szCs w:val="18"/>
        </w:rPr>
      </w:pPr>
      <w:r>
        <w:rPr>
          <w:rFonts w:ascii="Arial" w:hAnsi="Arial" w:cs="Arial"/>
          <w:b/>
          <w:bCs/>
          <w:spacing w:val="2"/>
          <w:sz w:val="18"/>
          <w:szCs w:val="18"/>
        </w:rPr>
        <w:t>Canadian Imports</w:t>
      </w:r>
    </w:p>
    <w:p w14:paraId="6E41A560" w14:textId="77777777" w:rsidR="0053549A" w:rsidRDefault="0053549A" w:rsidP="008475FF">
      <w:pPr>
        <w:spacing w:before="180"/>
        <w:rPr>
          <w:rFonts w:ascii="Arial" w:hAnsi="Arial" w:cs="Arial"/>
          <w:spacing w:val="2"/>
          <w:sz w:val="18"/>
          <w:szCs w:val="18"/>
        </w:rPr>
      </w:pPr>
      <w:r>
        <w:rPr>
          <w:rFonts w:ascii="Arial" w:hAnsi="Arial" w:cs="Arial"/>
          <w:spacing w:val="2"/>
          <w:sz w:val="18"/>
          <w:szCs w:val="18"/>
        </w:rPr>
        <w:t xml:space="preserve">When crude oil or petroleum products are imported from </w:t>
      </w:r>
      <w:smartTag w:uri="urn:schemas-microsoft-com:office:smarttags" w:element="place">
        <w:smartTag w:uri="urn:schemas-microsoft-com:office:smarttags" w:element="country-region">
          <w:r>
            <w:rPr>
              <w:rFonts w:ascii="Arial" w:hAnsi="Arial" w:cs="Arial"/>
              <w:spacing w:val="2"/>
              <w:sz w:val="18"/>
              <w:szCs w:val="18"/>
            </w:rPr>
            <w:t>Canada</w:t>
          </w:r>
        </w:smartTag>
      </w:smartTag>
      <w:r>
        <w:rPr>
          <w:rFonts w:ascii="Arial" w:hAnsi="Arial" w:cs="Arial"/>
          <w:spacing w:val="2"/>
          <w:sz w:val="18"/>
          <w:szCs w:val="18"/>
        </w:rPr>
        <w:t xml:space="preserve"> and when the importer of record is a Canadian </w:t>
      </w:r>
      <w:r>
        <w:rPr>
          <w:rFonts w:ascii="Arial" w:hAnsi="Arial" w:cs="Arial"/>
          <w:sz w:val="18"/>
          <w:szCs w:val="18"/>
        </w:rPr>
        <w:t>company, the Ultimate Consignee must report imports on the</w:t>
      </w:r>
      <w:r>
        <w:rPr>
          <w:rFonts w:ascii="Arial" w:hAnsi="Arial" w:cs="Arial"/>
          <w:spacing w:val="2"/>
          <w:sz w:val="18"/>
          <w:szCs w:val="18"/>
        </w:rPr>
        <w:t xml:space="preserve"> EIA-804. For example, when a Canadian shipper is listed as </w:t>
      </w:r>
      <w:r>
        <w:rPr>
          <w:rFonts w:ascii="Arial" w:hAnsi="Arial" w:cs="Arial"/>
          <w:sz w:val="18"/>
          <w:szCs w:val="18"/>
        </w:rPr>
        <w:t>the Importer of Record in Block 26 of the U.S. Customs and Border Protection CBP Form</w:t>
      </w:r>
      <w:r>
        <w:rPr>
          <w:rFonts w:ascii="Arial" w:hAnsi="Arial" w:cs="Arial"/>
          <w:spacing w:val="2"/>
          <w:sz w:val="18"/>
          <w:szCs w:val="18"/>
        </w:rPr>
        <w:t xml:space="preserve"> 7501, </w:t>
      </w:r>
      <w:r w:rsidRPr="00502C9B">
        <w:rPr>
          <w:rFonts w:ascii="Arial" w:hAnsi="Arial" w:cs="Arial"/>
          <w:i/>
          <w:spacing w:val="2"/>
          <w:sz w:val="18"/>
          <w:szCs w:val="18"/>
        </w:rPr>
        <w:t>Entry Summary</w:t>
      </w:r>
      <w:r w:rsidR="00502C9B">
        <w:rPr>
          <w:rFonts w:ascii="Arial" w:hAnsi="Arial" w:cs="Arial"/>
          <w:spacing w:val="2"/>
          <w:sz w:val="18"/>
          <w:szCs w:val="18"/>
        </w:rPr>
        <w:t>,</w:t>
      </w:r>
      <w:r>
        <w:rPr>
          <w:rFonts w:ascii="Arial" w:hAnsi="Arial" w:cs="Arial"/>
          <w:spacing w:val="2"/>
          <w:sz w:val="18"/>
          <w:szCs w:val="18"/>
        </w:rPr>
        <w:t xml:space="preserve"> the company listed as the Ultimate </w:t>
      </w:r>
      <w:r>
        <w:rPr>
          <w:rFonts w:ascii="Arial" w:hAnsi="Arial" w:cs="Arial"/>
          <w:spacing w:val="-1"/>
          <w:sz w:val="18"/>
          <w:szCs w:val="18"/>
        </w:rPr>
        <w:t>Consignee shown in Block 25 of the CF 7501 must report on the</w:t>
      </w:r>
      <w:r>
        <w:rPr>
          <w:rFonts w:ascii="Arial" w:hAnsi="Arial" w:cs="Arial"/>
          <w:spacing w:val="2"/>
          <w:sz w:val="18"/>
          <w:szCs w:val="18"/>
        </w:rPr>
        <w:t xml:space="preserve"> EIA-804.</w:t>
      </w:r>
    </w:p>
    <w:p w14:paraId="6E41A561" w14:textId="77777777"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WHEN TO SUBMIT</w:t>
      </w:r>
    </w:p>
    <w:p w14:paraId="6E41A562" w14:textId="77777777" w:rsidR="0053549A" w:rsidRDefault="0053549A" w:rsidP="008475FF">
      <w:pPr>
        <w:spacing w:before="180"/>
        <w:rPr>
          <w:rFonts w:ascii="Arial" w:hAnsi="Arial" w:cs="Arial"/>
          <w:spacing w:val="2"/>
          <w:sz w:val="18"/>
          <w:szCs w:val="18"/>
        </w:rPr>
      </w:pPr>
      <w:r>
        <w:rPr>
          <w:rFonts w:ascii="Arial" w:hAnsi="Arial" w:cs="Arial"/>
          <w:spacing w:val="-1"/>
          <w:sz w:val="18"/>
          <w:szCs w:val="18"/>
        </w:rPr>
        <w:t>The Form EIA-804 must be received by EIA by 5 p.m. EST on</w:t>
      </w:r>
      <w:r>
        <w:rPr>
          <w:rFonts w:ascii="Arial" w:hAnsi="Arial" w:cs="Arial"/>
          <w:spacing w:val="2"/>
          <w:sz w:val="18"/>
          <w:szCs w:val="18"/>
        </w:rPr>
        <w:t xml:space="preserve"> the Monday following the end of the report period (e.g., the </w:t>
      </w:r>
      <w:r w:rsidRPr="000D444D">
        <w:rPr>
          <w:rFonts w:ascii="Arial" w:hAnsi="Arial" w:cs="Arial"/>
          <w:i/>
          <w:spacing w:val="-1"/>
          <w:sz w:val="18"/>
          <w:szCs w:val="18"/>
        </w:rPr>
        <w:t>Weekly Imports Report</w:t>
      </w:r>
      <w:r>
        <w:rPr>
          <w:rFonts w:ascii="Arial" w:hAnsi="Arial" w:cs="Arial"/>
          <w:spacing w:val="-1"/>
          <w:sz w:val="18"/>
          <w:szCs w:val="18"/>
        </w:rPr>
        <w:t xml:space="preserve"> covering the week ending January </w:t>
      </w:r>
      <w:r w:rsidR="001C41DA">
        <w:rPr>
          <w:rFonts w:ascii="Arial" w:hAnsi="Arial" w:cs="Arial"/>
          <w:spacing w:val="-1"/>
          <w:sz w:val="18"/>
          <w:szCs w:val="18"/>
        </w:rPr>
        <w:t>4</w:t>
      </w:r>
      <w:r w:rsidR="003922F6">
        <w:rPr>
          <w:rFonts w:ascii="Arial" w:hAnsi="Arial" w:cs="Arial"/>
          <w:spacing w:val="-1"/>
          <w:sz w:val="18"/>
          <w:szCs w:val="18"/>
        </w:rPr>
        <w:t>, 201</w:t>
      </w:r>
      <w:r w:rsidR="001C41DA">
        <w:rPr>
          <w:rFonts w:ascii="Arial" w:hAnsi="Arial" w:cs="Arial"/>
          <w:spacing w:val="-1"/>
          <w:sz w:val="18"/>
          <w:szCs w:val="18"/>
        </w:rPr>
        <w:t>9</w:t>
      </w:r>
      <w:r>
        <w:rPr>
          <w:rFonts w:ascii="Arial" w:hAnsi="Arial" w:cs="Arial"/>
          <w:spacing w:val="2"/>
          <w:sz w:val="18"/>
          <w:szCs w:val="18"/>
        </w:rPr>
        <w:t xml:space="preserve"> must be received by 5 p.m. EST January </w:t>
      </w:r>
      <w:r w:rsidR="001C41DA">
        <w:rPr>
          <w:rFonts w:ascii="Arial" w:hAnsi="Arial" w:cs="Arial"/>
          <w:spacing w:val="2"/>
          <w:sz w:val="18"/>
          <w:szCs w:val="18"/>
        </w:rPr>
        <w:t>7</w:t>
      </w:r>
      <w:r w:rsidR="003922F6">
        <w:rPr>
          <w:rFonts w:ascii="Arial" w:hAnsi="Arial" w:cs="Arial"/>
          <w:spacing w:val="2"/>
          <w:sz w:val="18"/>
          <w:szCs w:val="18"/>
        </w:rPr>
        <w:t>, 201</w:t>
      </w:r>
      <w:r w:rsidR="001C41DA">
        <w:rPr>
          <w:rFonts w:ascii="Arial" w:hAnsi="Arial" w:cs="Arial"/>
          <w:spacing w:val="2"/>
          <w:sz w:val="18"/>
          <w:szCs w:val="18"/>
        </w:rPr>
        <w:t>9</w:t>
      </w:r>
      <w:r>
        <w:rPr>
          <w:rFonts w:ascii="Arial" w:hAnsi="Arial" w:cs="Arial"/>
          <w:spacing w:val="2"/>
          <w:sz w:val="18"/>
          <w:szCs w:val="18"/>
        </w:rPr>
        <w:t>).</w:t>
      </w:r>
    </w:p>
    <w:p w14:paraId="6E41A563" w14:textId="77777777" w:rsidR="0053549A" w:rsidRDefault="0053549A" w:rsidP="008475FF">
      <w:pPr>
        <w:spacing w:before="216"/>
        <w:rPr>
          <w:rFonts w:ascii="Arial" w:hAnsi="Arial" w:cs="Arial"/>
          <w:spacing w:val="2"/>
          <w:sz w:val="18"/>
          <w:szCs w:val="18"/>
        </w:rPr>
      </w:pPr>
      <w:r>
        <w:rPr>
          <w:rFonts w:ascii="Arial" w:hAnsi="Arial" w:cs="Arial"/>
          <w:b/>
          <w:bCs/>
          <w:spacing w:val="6"/>
          <w:sz w:val="22"/>
          <w:szCs w:val="22"/>
        </w:rPr>
        <w:br w:type="column"/>
      </w:r>
      <w:r>
        <w:rPr>
          <w:rFonts w:ascii="Arial" w:hAnsi="Arial" w:cs="Arial"/>
          <w:b/>
          <w:bCs/>
          <w:spacing w:val="6"/>
          <w:sz w:val="22"/>
          <w:szCs w:val="22"/>
        </w:rPr>
        <w:lastRenderedPageBreak/>
        <w:t>HOW TO SUBMIT</w:t>
      </w:r>
    </w:p>
    <w:p w14:paraId="6E41A564" w14:textId="77777777" w:rsidR="00C4323A" w:rsidRPr="00C4323A" w:rsidRDefault="00C4323A" w:rsidP="00C4323A">
      <w:pPr>
        <w:spacing w:before="120"/>
        <w:rPr>
          <w:rFonts w:ascii="Arial" w:hAnsi="Arial" w:cs="Arial"/>
          <w:spacing w:val="2"/>
          <w:sz w:val="18"/>
          <w:szCs w:val="18"/>
        </w:rPr>
      </w:pPr>
      <w:r w:rsidRPr="00C4323A">
        <w:rPr>
          <w:rFonts w:ascii="Arial" w:hAnsi="Arial" w:cs="Arial"/>
          <w:spacing w:val="2"/>
          <w:sz w:val="18"/>
          <w:szCs w:val="18"/>
        </w:rPr>
        <w:t xml:space="preserve">Instructions on </w:t>
      </w:r>
      <w:r w:rsidR="002D119B">
        <w:rPr>
          <w:rFonts w:ascii="Arial" w:hAnsi="Arial" w:cs="Arial"/>
          <w:spacing w:val="2"/>
          <w:sz w:val="18"/>
          <w:szCs w:val="18"/>
        </w:rPr>
        <w:t>how to report are printed on Part</w:t>
      </w:r>
      <w:r w:rsidRPr="00C4323A">
        <w:rPr>
          <w:rFonts w:ascii="Arial" w:hAnsi="Arial" w:cs="Arial"/>
          <w:spacing w:val="2"/>
          <w:sz w:val="18"/>
          <w:szCs w:val="18"/>
        </w:rPr>
        <w:t xml:space="preserve"> 2 of Form EIA-80</w:t>
      </w:r>
      <w:r>
        <w:rPr>
          <w:rFonts w:ascii="Arial" w:hAnsi="Arial" w:cs="Arial"/>
          <w:spacing w:val="2"/>
          <w:sz w:val="18"/>
          <w:szCs w:val="18"/>
        </w:rPr>
        <w:t>4</w:t>
      </w:r>
      <w:r w:rsidRPr="00C4323A">
        <w:rPr>
          <w:rFonts w:ascii="Arial" w:hAnsi="Arial" w:cs="Arial"/>
          <w:spacing w:val="2"/>
          <w:sz w:val="18"/>
          <w:szCs w:val="18"/>
        </w:rPr>
        <w:t>.</w:t>
      </w:r>
    </w:p>
    <w:p w14:paraId="6E41A565" w14:textId="77777777" w:rsidR="00C4323A" w:rsidRPr="00C4323A" w:rsidRDefault="00C4323A" w:rsidP="00C4323A">
      <w:pPr>
        <w:spacing w:before="120"/>
        <w:rPr>
          <w:rFonts w:ascii="Arial" w:hAnsi="Arial" w:cs="Arial"/>
          <w:spacing w:val="2"/>
          <w:sz w:val="18"/>
          <w:szCs w:val="18"/>
        </w:rPr>
      </w:pPr>
      <w:r w:rsidRPr="00C4323A">
        <w:rPr>
          <w:rFonts w:ascii="Arial" w:hAnsi="Arial" w:cs="Arial"/>
          <w:spacing w:val="2"/>
          <w:sz w:val="18"/>
          <w:szCs w:val="18"/>
        </w:rPr>
        <w:t>We recommend secure file transmission (HTTPS) for companies to use when sending this form to EIA. Secure transmission is an industry standard method to send information over the internet using encrypted processes</w:t>
      </w:r>
      <w:r w:rsidR="00266285">
        <w:rPr>
          <w:rFonts w:ascii="Arial" w:hAnsi="Arial" w:cs="Arial"/>
          <w:spacing w:val="2"/>
          <w:sz w:val="18"/>
          <w:szCs w:val="18"/>
        </w:rPr>
        <w:t xml:space="preserve">. </w:t>
      </w:r>
      <w:r w:rsidRPr="00C4323A">
        <w:rPr>
          <w:rFonts w:ascii="Arial" w:hAnsi="Arial" w:cs="Arial"/>
          <w:spacing w:val="2"/>
          <w:sz w:val="18"/>
          <w:szCs w:val="18"/>
        </w:rPr>
        <w:t>Access the EIA secure transmission site at:</w:t>
      </w:r>
      <w:r w:rsidRPr="002D119B">
        <w:rPr>
          <w:rFonts w:ascii="Arial" w:hAnsi="Arial" w:cs="Arial"/>
          <w:spacing w:val="2"/>
          <w:sz w:val="18"/>
          <w:szCs w:val="18"/>
        </w:rPr>
        <w:t xml:space="preserve"> </w:t>
      </w:r>
      <w:hyperlink r:id="rId15" w:history="1">
        <w:r w:rsidRPr="002D119B">
          <w:rPr>
            <w:rStyle w:val="Hyperlink"/>
            <w:rFonts w:ascii="Arial" w:hAnsi="Arial" w:cs="Arial"/>
            <w:spacing w:val="2"/>
            <w:sz w:val="18"/>
            <w:szCs w:val="18"/>
            <w:u w:val="none"/>
          </w:rPr>
          <w:t>https://signon.eia.doe.gov/upload/noticeoog.jsp</w:t>
        </w:r>
      </w:hyperlink>
      <w:r>
        <w:rPr>
          <w:rFonts w:ascii="Arial" w:hAnsi="Arial" w:cs="Arial"/>
          <w:spacing w:val="2"/>
          <w:sz w:val="18"/>
          <w:szCs w:val="18"/>
        </w:rPr>
        <w:t xml:space="preserve"> </w:t>
      </w:r>
    </w:p>
    <w:p w14:paraId="6E41A566" w14:textId="77777777" w:rsidR="0053549A" w:rsidRDefault="00C4323A" w:rsidP="00C4323A">
      <w:pPr>
        <w:spacing w:before="120"/>
        <w:rPr>
          <w:rFonts w:ascii="Arial" w:hAnsi="Arial" w:cs="Arial"/>
          <w:b/>
          <w:bCs/>
          <w:spacing w:val="2"/>
          <w:sz w:val="18"/>
          <w:szCs w:val="18"/>
        </w:rPr>
      </w:pPr>
      <w:r w:rsidRPr="00C4323A">
        <w:rPr>
          <w:rFonts w:ascii="Arial" w:hAnsi="Arial" w:cs="Arial"/>
          <w:spacing w:val="2"/>
          <w:sz w:val="18"/>
          <w:szCs w:val="18"/>
        </w:rPr>
        <w:t>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w:t>
      </w:r>
      <w:r>
        <w:rPr>
          <w:rFonts w:ascii="Arial" w:hAnsi="Arial" w:cs="Arial"/>
          <w:spacing w:val="2"/>
          <w:sz w:val="18"/>
          <w:szCs w:val="18"/>
        </w:rPr>
        <w:t xml:space="preserve">tion Support Staff at </w:t>
      </w:r>
      <w:r w:rsidRPr="00C4323A">
        <w:rPr>
          <w:rFonts w:ascii="Arial" w:hAnsi="Arial" w:cs="Arial"/>
          <w:b/>
          <w:spacing w:val="2"/>
          <w:sz w:val="18"/>
          <w:szCs w:val="18"/>
        </w:rPr>
        <w:t>(202) 586-9659</w:t>
      </w:r>
      <w:r w:rsidRPr="00C4323A">
        <w:rPr>
          <w:rFonts w:ascii="Arial" w:hAnsi="Arial" w:cs="Arial"/>
          <w:spacing w:val="2"/>
          <w:sz w:val="18"/>
          <w:szCs w:val="18"/>
        </w:rPr>
        <w:t>.</w:t>
      </w:r>
    </w:p>
    <w:p w14:paraId="6E41A567" w14:textId="77777777"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COPIES OF SURVEY FORMS, INSTRUCTIONS AND DEFINITIONS</w:t>
      </w:r>
    </w:p>
    <w:p w14:paraId="6E41A568" w14:textId="77777777" w:rsidR="0053549A" w:rsidRDefault="0053549A" w:rsidP="008475FF">
      <w:pPr>
        <w:spacing w:before="216"/>
        <w:ind w:right="144"/>
        <w:rPr>
          <w:rFonts w:ascii="Arial" w:hAnsi="Arial" w:cs="Arial"/>
          <w:spacing w:val="2"/>
          <w:sz w:val="18"/>
          <w:szCs w:val="18"/>
        </w:rPr>
      </w:pPr>
      <w:r>
        <w:rPr>
          <w:rFonts w:ascii="Arial" w:hAnsi="Arial" w:cs="Arial"/>
          <w:sz w:val="18"/>
          <w:szCs w:val="18"/>
        </w:rPr>
        <w:t>Copies in spreadsheet</w:t>
      </w:r>
      <w:r>
        <w:rPr>
          <w:rFonts w:ascii="Arial" w:hAnsi="Arial" w:cs="Arial"/>
          <w:spacing w:val="2"/>
          <w:sz w:val="18"/>
          <w:szCs w:val="18"/>
        </w:rPr>
        <w:t xml:space="preserve"> format (XLS) are available on EIA's website</w:t>
      </w:r>
      <w:r w:rsidR="00266285">
        <w:rPr>
          <w:rFonts w:ascii="Arial" w:hAnsi="Arial" w:cs="Arial"/>
          <w:spacing w:val="2"/>
          <w:sz w:val="18"/>
          <w:szCs w:val="18"/>
        </w:rPr>
        <w:t xml:space="preserve">. </w:t>
      </w:r>
      <w:r>
        <w:rPr>
          <w:rFonts w:ascii="Arial" w:hAnsi="Arial" w:cs="Arial"/>
          <w:spacing w:val="2"/>
          <w:sz w:val="18"/>
          <w:szCs w:val="18"/>
        </w:rPr>
        <w:t xml:space="preserve">You may access the materials </w:t>
      </w:r>
      <w:r w:rsidR="0041481E">
        <w:rPr>
          <w:rFonts w:ascii="Arial" w:hAnsi="Arial" w:cs="Arial"/>
          <w:spacing w:val="2"/>
          <w:sz w:val="18"/>
          <w:szCs w:val="18"/>
        </w:rPr>
        <w:t>at the f</w:t>
      </w:r>
      <w:r>
        <w:rPr>
          <w:rFonts w:ascii="Arial" w:hAnsi="Arial" w:cs="Arial"/>
          <w:spacing w:val="2"/>
          <w:sz w:val="18"/>
          <w:szCs w:val="18"/>
        </w:rPr>
        <w:t xml:space="preserve">ollowing </w:t>
      </w:r>
      <w:r w:rsidR="0041481E">
        <w:rPr>
          <w:rFonts w:ascii="Arial" w:hAnsi="Arial" w:cs="Arial"/>
          <w:spacing w:val="2"/>
          <w:sz w:val="18"/>
          <w:szCs w:val="18"/>
        </w:rPr>
        <w:t>link</w:t>
      </w:r>
      <w:r>
        <w:rPr>
          <w:rFonts w:ascii="Arial" w:hAnsi="Arial" w:cs="Arial"/>
          <w:spacing w:val="2"/>
          <w:sz w:val="18"/>
          <w:szCs w:val="18"/>
        </w:rPr>
        <w:t>:</w:t>
      </w:r>
    </w:p>
    <w:p w14:paraId="6E41A569" w14:textId="77777777" w:rsidR="001C41DA" w:rsidRPr="002D119B" w:rsidRDefault="00CA4F9F" w:rsidP="008475FF">
      <w:pPr>
        <w:spacing w:before="180"/>
        <w:rPr>
          <w:rStyle w:val="Hyperlink"/>
          <w:rFonts w:ascii="Arial" w:hAnsi="Arial" w:cs="Arial"/>
          <w:spacing w:val="2"/>
          <w:sz w:val="18"/>
          <w:szCs w:val="18"/>
          <w:u w:val="none"/>
        </w:rPr>
      </w:pPr>
      <w:hyperlink r:id="rId16" w:anchor="eia-805" w:history="1">
        <w:r w:rsidR="001C41DA" w:rsidRPr="002D119B">
          <w:rPr>
            <w:rStyle w:val="Hyperlink"/>
            <w:rFonts w:ascii="Arial" w:hAnsi="Arial" w:cs="Arial"/>
            <w:sz w:val="18"/>
            <w:szCs w:val="18"/>
            <w:u w:val="none"/>
          </w:rPr>
          <w:t>https://www.eia.gov/survey/#eia-805</w:t>
        </w:r>
      </w:hyperlink>
    </w:p>
    <w:p w14:paraId="6E41A56A" w14:textId="77777777" w:rsidR="0053549A" w:rsidRDefault="0053549A" w:rsidP="008475FF">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14:paraId="6E41A56B" w14:textId="77777777" w:rsidR="0053549A" w:rsidRDefault="0053549A" w:rsidP="008475FF">
      <w:pPr>
        <w:spacing w:before="216"/>
        <w:ind w:left="432" w:hanging="432"/>
        <w:rPr>
          <w:rFonts w:ascii="Arial" w:hAnsi="Arial" w:cs="Arial"/>
          <w:b/>
          <w:bCs/>
          <w:spacing w:val="30"/>
          <w:sz w:val="18"/>
          <w:szCs w:val="18"/>
        </w:rPr>
      </w:pPr>
      <w:r>
        <w:rPr>
          <w:rFonts w:ascii="Arial" w:hAnsi="Arial" w:cs="Arial"/>
          <w:b/>
          <w:bCs/>
          <w:sz w:val="22"/>
          <w:szCs w:val="22"/>
        </w:rPr>
        <w:t>GENERAL INSTRUCTIONS</w:t>
      </w:r>
      <w:r>
        <w:rPr>
          <w:rFonts w:ascii="Arial" w:hAnsi="Arial" w:cs="Arial"/>
          <w:b/>
          <w:bCs/>
          <w:spacing w:val="30"/>
          <w:sz w:val="18"/>
          <w:szCs w:val="18"/>
        </w:rPr>
        <w:t xml:space="preserve"> </w:t>
      </w:r>
    </w:p>
    <w:p w14:paraId="6E41A56C" w14:textId="6E75AB85" w:rsidR="0053549A" w:rsidRDefault="00CA4F9F" w:rsidP="008475FF">
      <w:pPr>
        <w:spacing w:before="120"/>
        <w:rPr>
          <w:rFonts w:ascii="Arial" w:hAnsi="Arial" w:cs="Arial"/>
          <w:spacing w:val="2"/>
          <w:sz w:val="18"/>
          <w:szCs w:val="18"/>
        </w:rPr>
      </w:pPr>
      <w:hyperlink r:id="rId17" w:history="1">
        <w:r w:rsidR="00BD3DCF" w:rsidRPr="002D119B">
          <w:rPr>
            <w:rStyle w:val="Hyperlink"/>
            <w:rFonts w:ascii="Arial" w:hAnsi="Arial" w:cs="Arial"/>
            <w:sz w:val="18"/>
            <w:szCs w:val="18"/>
            <w:u w:val="none"/>
          </w:rPr>
          <w:t>Definitions</w:t>
        </w:r>
      </w:hyperlink>
      <w:r w:rsidR="0053549A">
        <w:rPr>
          <w:rFonts w:ascii="Arial" w:hAnsi="Arial" w:cs="Arial"/>
          <w:sz w:val="18"/>
          <w:szCs w:val="18"/>
        </w:rPr>
        <w:t xml:space="preserve"> </w:t>
      </w:r>
      <w:r w:rsidR="0053549A">
        <w:rPr>
          <w:rFonts w:ascii="Arial" w:hAnsi="Arial" w:cs="Arial"/>
          <w:spacing w:val="-1"/>
          <w:sz w:val="18"/>
          <w:szCs w:val="18"/>
        </w:rPr>
        <w:t>of petroleum products and other terms are available</w:t>
      </w:r>
      <w:r w:rsidR="0053549A">
        <w:rPr>
          <w:rFonts w:ascii="Arial" w:hAnsi="Arial" w:cs="Arial"/>
          <w:spacing w:val="2"/>
          <w:sz w:val="18"/>
          <w:szCs w:val="18"/>
        </w:rPr>
        <w:t xml:space="preserve"> </w:t>
      </w:r>
      <w:r w:rsidR="0053549A">
        <w:rPr>
          <w:rFonts w:ascii="Arial" w:hAnsi="Arial" w:cs="Arial"/>
          <w:sz w:val="18"/>
          <w:szCs w:val="18"/>
        </w:rPr>
        <w:t xml:space="preserve">on our website. </w:t>
      </w:r>
      <w:r w:rsidR="0053549A">
        <w:rPr>
          <w:rFonts w:ascii="Arial" w:hAnsi="Arial" w:cs="Arial"/>
          <w:spacing w:val="2"/>
          <w:sz w:val="18"/>
          <w:szCs w:val="18"/>
        </w:rPr>
        <w:t>Please</w:t>
      </w:r>
      <w:r w:rsidR="0053549A">
        <w:rPr>
          <w:rFonts w:ascii="Arial" w:hAnsi="Arial" w:cs="Arial"/>
          <w:sz w:val="18"/>
          <w:szCs w:val="18"/>
        </w:rPr>
        <w:t xml:space="preserve"> refer to</w:t>
      </w:r>
      <w:r w:rsidR="0053549A">
        <w:rPr>
          <w:rFonts w:ascii="Arial" w:hAnsi="Arial" w:cs="Arial"/>
          <w:spacing w:val="2"/>
          <w:sz w:val="18"/>
          <w:szCs w:val="18"/>
        </w:rPr>
        <w:t xml:space="preserve"> these definitions before completing the survey form.</w:t>
      </w:r>
    </w:p>
    <w:p w14:paraId="6E41A56D" w14:textId="77777777" w:rsidR="0053549A" w:rsidRDefault="0053549A" w:rsidP="008475FF">
      <w:pPr>
        <w:pStyle w:val="Heading1"/>
        <w:jc w:val="left"/>
        <w:rPr>
          <w:bCs w:val="0"/>
        </w:rPr>
      </w:pPr>
      <w:r>
        <w:t>PART</w:t>
      </w:r>
      <w:r>
        <w:rPr>
          <w:bCs w:val="0"/>
        </w:rPr>
        <w:t xml:space="preserve"> 1. RESPONDENT IDENTIFICATION DATA</w:t>
      </w:r>
    </w:p>
    <w:p w14:paraId="6E41A56E" w14:textId="77777777" w:rsidR="0053549A" w:rsidRDefault="0053549A" w:rsidP="008475FF">
      <w:pPr>
        <w:numPr>
          <w:ilvl w:val="0"/>
          <w:numId w:val="30"/>
        </w:numPr>
        <w:spacing w:before="120"/>
        <w:rPr>
          <w:rFonts w:ascii="Arial" w:hAnsi="Arial" w:cs="Arial"/>
          <w:spacing w:val="2"/>
          <w:sz w:val="18"/>
          <w:szCs w:val="18"/>
        </w:rPr>
      </w:pPr>
      <w:r>
        <w:rPr>
          <w:rFonts w:ascii="Arial" w:hAnsi="Arial" w:cs="Arial"/>
          <w:spacing w:val="2"/>
          <w:sz w:val="18"/>
          <w:szCs w:val="18"/>
        </w:rPr>
        <w:t xml:space="preserve">Enter the month, day, and year for which you are filing (e.g., January </w:t>
      </w:r>
      <w:r w:rsidR="001C41DA">
        <w:rPr>
          <w:rFonts w:ascii="Arial" w:hAnsi="Arial" w:cs="Arial"/>
          <w:spacing w:val="2"/>
          <w:sz w:val="18"/>
          <w:szCs w:val="18"/>
        </w:rPr>
        <w:t>4</w:t>
      </w:r>
      <w:r>
        <w:rPr>
          <w:rFonts w:ascii="Arial" w:hAnsi="Arial" w:cs="Arial"/>
          <w:spacing w:val="2"/>
          <w:sz w:val="18"/>
          <w:szCs w:val="18"/>
        </w:rPr>
        <w:t xml:space="preserve">, </w:t>
      </w:r>
      <w:r w:rsidR="001C41DA">
        <w:rPr>
          <w:rFonts w:ascii="Arial" w:hAnsi="Arial" w:cs="Arial"/>
          <w:spacing w:val="2"/>
          <w:sz w:val="18"/>
          <w:szCs w:val="18"/>
        </w:rPr>
        <w:t>2019</w:t>
      </w:r>
      <w:r w:rsidR="00FB4C3E">
        <w:rPr>
          <w:rFonts w:ascii="Arial" w:hAnsi="Arial" w:cs="Arial"/>
          <w:spacing w:val="2"/>
          <w:sz w:val="18"/>
          <w:szCs w:val="18"/>
        </w:rPr>
        <w:t xml:space="preserve"> is: Month 01 Day 0</w:t>
      </w:r>
      <w:r w:rsidR="001C41DA">
        <w:rPr>
          <w:rFonts w:ascii="Arial" w:hAnsi="Arial" w:cs="Arial"/>
          <w:spacing w:val="2"/>
          <w:sz w:val="18"/>
          <w:szCs w:val="18"/>
        </w:rPr>
        <w:t>4 Year 19</w:t>
      </w:r>
      <w:r>
        <w:rPr>
          <w:rFonts w:ascii="Arial" w:hAnsi="Arial" w:cs="Arial"/>
          <w:spacing w:val="2"/>
          <w:sz w:val="18"/>
          <w:szCs w:val="18"/>
        </w:rPr>
        <w:t xml:space="preserve">). The </w:t>
      </w:r>
      <w:r>
        <w:rPr>
          <w:rFonts w:ascii="Arial" w:hAnsi="Arial" w:cs="Arial"/>
          <w:sz w:val="18"/>
          <w:szCs w:val="18"/>
        </w:rPr>
        <w:t>weekly report period begins at 7:01 a.m. EST on Friday and</w:t>
      </w:r>
      <w:r>
        <w:rPr>
          <w:rFonts w:ascii="Arial" w:hAnsi="Arial" w:cs="Arial"/>
          <w:spacing w:val="2"/>
          <w:sz w:val="18"/>
          <w:szCs w:val="18"/>
        </w:rPr>
        <w:t xml:space="preserve"> ends at 7:00 a.m. EST on the following Friday.</w:t>
      </w:r>
    </w:p>
    <w:p w14:paraId="6E41A56F" w14:textId="77777777" w:rsidR="0053549A" w:rsidRDefault="0053549A" w:rsidP="008475FF">
      <w:pPr>
        <w:widowControl/>
        <w:numPr>
          <w:ilvl w:val="0"/>
          <w:numId w:val="30"/>
        </w:numPr>
        <w:autoSpaceDE/>
        <w:autoSpaceDN/>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Pr>
          <w:rFonts w:ascii="Arial" w:hAnsi="Arial" w:cs="Arial"/>
          <w:spacing w:val="1"/>
          <w:sz w:val="18"/>
          <w:szCs w:val="18"/>
        </w:rPr>
        <w:t xml:space="preserve"> </w:t>
      </w:r>
    </w:p>
    <w:p w14:paraId="6E41A570" w14:textId="77777777" w:rsidR="0053549A" w:rsidRDefault="0053549A" w:rsidP="008475FF">
      <w:pPr>
        <w:widowControl/>
        <w:numPr>
          <w:ilvl w:val="0"/>
          <w:numId w:val="30"/>
        </w:numPr>
        <w:autoSpaceDE/>
        <w:autoSpaceDN/>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14:paraId="6E41A571" w14:textId="77777777" w:rsidR="0053549A" w:rsidRDefault="0053549A" w:rsidP="008475FF">
      <w:pPr>
        <w:widowControl/>
        <w:numPr>
          <w:ilvl w:val="0"/>
          <w:numId w:val="30"/>
        </w:numPr>
        <w:autoSpaceDE/>
        <w:autoSpaceDN/>
        <w:spacing w:before="120"/>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14:paraId="6E41A572" w14:textId="77777777" w:rsidR="0053549A" w:rsidRDefault="0053549A" w:rsidP="008475FF">
      <w:pPr>
        <w:numPr>
          <w:ilvl w:val="0"/>
          <w:numId w:val="30"/>
        </w:numPr>
        <w:spacing w:before="120"/>
        <w:rPr>
          <w:rFonts w:ascii="Arial" w:hAnsi="Arial" w:cs="Arial"/>
          <w:spacing w:val="2"/>
          <w:sz w:val="18"/>
          <w:szCs w:val="18"/>
        </w:rPr>
      </w:pPr>
      <w:r>
        <w:rPr>
          <w:rFonts w:ascii="Arial" w:hAnsi="Arial" w:cs="Arial"/>
          <w:spacing w:val="1"/>
          <w:sz w:val="18"/>
          <w:szCs w:val="18"/>
        </w:rPr>
        <w:t>Enter the Doing Business As “DBA” name if appropriate.</w:t>
      </w:r>
      <w:r>
        <w:rPr>
          <w:rFonts w:ascii="Arial" w:hAnsi="Arial" w:cs="Arial"/>
          <w:spacing w:val="2"/>
          <w:sz w:val="18"/>
          <w:szCs w:val="18"/>
        </w:rPr>
        <w:t xml:space="preserve"> </w:t>
      </w:r>
    </w:p>
    <w:p w14:paraId="6E41A573" w14:textId="77777777" w:rsidR="00480BC7" w:rsidRDefault="00480BC7" w:rsidP="008475FF">
      <w:pPr>
        <w:numPr>
          <w:ilvl w:val="0"/>
          <w:numId w:val="30"/>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14:paraId="6E41A574" w14:textId="77777777" w:rsidR="00480BC7" w:rsidRDefault="00480BC7" w:rsidP="008475FF">
      <w:pPr>
        <w:numPr>
          <w:ilvl w:val="0"/>
          <w:numId w:val="30"/>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6E41A575" w14:textId="77777777" w:rsidR="0053549A" w:rsidRDefault="0053549A" w:rsidP="008475FF">
      <w:pPr>
        <w:widowControl/>
        <w:numPr>
          <w:ilvl w:val="0"/>
          <w:numId w:val="30"/>
        </w:numPr>
        <w:autoSpaceDE/>
        <w:autoSpaceDN/>
        <w:spacing w:before="120" w:after="36"/>
        <w:rPr>
          <w:rFonts w:ascii="Arial" w:hAnsi="Arial" w:cs="Arial"/>
          <w:spacing w:val="2"/>
          <w:sz w:val="18"/>
          <w:szCs w:val="18"/>
        </w:rPr>
      </w:pPr>
      <w:r>
        <w:rPr>
          <w:rFonts w:ascii="Arial" w:hAnsi="Arial" w:cs="Arial"/>
          <w:spacing w:val="2"/>
          <w:sz w:val="18"/>
          <w:szCs w:val="18"/>
        </w:rPr>
        <w:lastRenderedPageBreak/>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 </w:t>
      </w:r>
    </w:p>
    <w:p w14:paraId="6E41A576" w14:textId="77777777" w:rsidR="0053549A" w:rsidRDefault="0053549A" w:rsidP="008475FF">
      <w:pPr>
        <w:pStyle w:val="Heading1"/>
        <w:jc w:val="left"/>
      </w:pPr>
      <w:r>
        <w:t>PART 2. SUBMISSION/RESUBMISSION INFORMATION</w:t>
      </w:r>
    </w:p>
    <w:p w14:paraId="6E41A577" w14:textId="77777777" w:rsidR="0053549A" w:rsidRDefault="0053549A" w:rsidP="008475FF">
      <w:pPr>
        <w:spacing w:before="180"/>
        <w:rPr>
          <w:rFonts w:ascii="Arial" w:hAnsi="Arial" w:cs="Arial"/>
          <w:b/>
          <w:bCs/>
          <w:spacing w:val="2"/>
          <w:sz w:val="18"/>
          <w:szCs w:val="18"/>
        </w:rPr>
      </w:pPr>
      <w:r>
        <w:rPr>
          <w:rFonts w:ascii="Arial" w:hAnsi="Arial" w:cs="Arial"/>
          <w:b/>
          <w:bCs/>
          <w:spacing w:val="2"/>
          <w:sz w:val="18"/>
          <w:szCs w:val="18"/>
        </w:rPr>
        <w:t>Submission</w:t>
      </w:r>
    </w:p>
    <w:p w14:paraId="6E41A578" w14:textId="77777777" w:rsidR="0053549A" w:rsidRDefault="0053549A" w:rsidP="00C4323A">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6E41A579" w14:textId="77777777" w:rsidR="0053549A" w:rsidRDefault="0053549A" w:rsidP="008475FF">
      <w:pPr>
        <w:spacing w:before="180"/>
        <w:rPr>
          <w:rFonts w:ascii="Arial" w:hAnsi="Arial" w:cs="Arial"/>
          <w:b/>
          <w:bCs/>
          <w:spacing w:val="2"/>
          <w:sz w:val="18"/>
          <w:szCs w:val="18"/>
        </w:rPr>
      </w:pPr>
      <w:r>
        <w:rPr>
          <w:rFonts w:ascii="Arial" w:hAnsi="Arial" w:cs="Arial"/>
          <w:b/>
          <w:bCs/>
          <w:spacing w:val="2"/>
          <w:sz w:val="18"/>
          <w:szCs w:val="18"/>
        </w:rPr>
        <w:t>Resubmission</w:t>
      </w:r>
    </w:p>
    <w:p w14:paraId="6E41A57A" w14:textId="77777777" w:rsidR="0053549A" w:rsidRDefault="0053549A" w:rsidP="00C4323A">
      <w:pPr>
        <w:adjustRightInd w:val="0"/>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EIA.</w:t>
      </w:r>
      <w:r w:rsidR="001C41DA">
        <w:rPr>
          <w:rFonts w:ascii="Arial" w:hAnsi="Arial" w:cs="Arial"/>
          <w:spacing w:val="2"/>
          <w:sz w:val="18"/>
          <w:szCs w:val="18"/>
        </w:rPr>
        <w:t xml:space="preserve"> </w:t>
      </w:r>
      <w:r>
        <w:rPr>
          <w:rFonts w:ascii="Arial" w:hAnsi="Arial" w:cs="Arial"/>
          <w:spacing w:val="2"/>
          <w:sz w:val="18"/>
          <w:szCs w:val="18"/>
        </w:rPr>
        <w:t>Enter "X" in the resubmission box if you are correcting information previously reported.</w:t>
      </w:r>
    </w:p>
    <w:p w14:paraId="6E41A57B" w14:textId="77777777" w:rsidR="0053549A" w:rsidRDefault="0053549A" w:rsidP="008475FF">
      <w:pPr>
        <w:spacing w:before="180"/>
        <w:rPr>
          <w:rFonts w:ascii="Arial" w:hAnsi="Arial" w:cs="Arial"/>
          <w:b/>
          <w:bCs/>
          <w:spacing w:val="2"/>
          <w:sz w:val="18"/>
          <w:szCs w:val="18"/>
        </w:rPr>
      </w:pPr>
      <w:r>
        <w:rPr>
          <w:rFonts w:ascii="Arial" w:hAnsi="Arial" w:cs="Arial"/>
          <w:b/>
          <w:bCs/>
          <w:spacing w:val="2"/>
          <w:sz w:val="18"/>
          <w:szCs w:val="18"/>
        </w:rPr>
        <w:t>Comments</w:t>
      </w:r>
    </w:p>
    <w:p w14:paraId="6E41A57C" w14:textId="77777777" w:rsidR="0053549A" w:rsidRDefault="0053549A" w:rsidP="008475FF">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and 2 on the cover page</w:t>
      </w:r>
      <w:r w:rsidR="00266285">
        <w:rPr>
          <w:rFonts w:ascii="Arial" w:hAnsi="Arial" w:cs="Arial"/>
          <w:spacing w:val="2"/>
          <w:sz w:val="18"/>
          <w:szCs w:val="18"/>
        </w:rPr>
        <w:t xml:space="preserve">. </w:t>
      </w:r>
      <w:r>
        <w:rPr>
          <w:rFonts w:ascii="Arial" w:hAnsi="Arial" w:cs="Arial"/>
          <w:spacing w:val="2"/>
          <w:sz w:val="18"/>
          <w:szCs w:val="18"/>
        </w:rPr>
        <w:t>Comments will be used in the validation process and should address any data anomalies that could raise questions requiring contact by survey staff for clarification</w:t>
      </w:r>
      <w:r w:rsidR="00266285">
        <w:rPr>
          <w:rFonts w:ascii="Arial" w:hAnsi="Arial" w:cs="Arial"/>
          <w:spacing w:val="2"/>
          <w:sz w:val="18"/>
          <w:szCs w:val="18"/>
        </w:rPr>
        <w:t xml:space="preserve">. </w:t>
      </w:r>
      <w:r>
        <w:rPr>
          <w:rFonts w:ascii="Arial" w:hAnsi="Arial" w:cs="Arial"/>
          <w:spacing w:val="2"/>
          <w:sz w:val="18"/>
          <w:szCs w:val="18"/>
        </w:rPr>
        <w:t xml:space="preserve">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 xml:space="preserve">Provisions Regarding Confidentiality of Information” following Part </w:t>
      </w:r>
      <w:r w:rsidR="002D119B">
        <w:rPr>
          <w:rFonts w:ascii="Arial" w:hAnsi="Arial" w:cs="Arial"/>
          <w:bCs/>
          <w:sz w:val="18"/>
          <w:szCs w:val="18"/>
        </w:rPr>
        <w:t>4</w:t>
      </w:r>
      <w:r>
        <w:rPr>
          <w:rFonts w:ascii="Arial" w:hAnsi="Arial" w:cs="Arial"/>
          <w:bCs/>
          <w:sz w:val="18"/>
          <w:szCs w:val="18"/>
        </w:rPr>
        <w:t xml:space="preserve"> of these instructions on Page 3.</w:t>
      </w:r>
    </w:p>
    <w:p w14:paraId="6E41A57D" w14:textId="77777777" w:rsidR="0053549A" w:rsidRDefault="0053549A" w:rsidP="008475FF">
      <w:pPr>
        <w:spacing w:before="180"/>
        <w:rPr>
          <w:rFonts w:ascii="Arial" w:hAnsi="Arial" w:cs="Arial"/>
          <w:b/>
          <w:sz w:val="22"/>
          <w:szCs w:val="22"/>
        </w:rPr>
      </w:pPr>
      <w:r>
        <w:rPr>
          <w:rFonts w:ascii="Arial" w:hAnsi="Arial" w:cs="Arial"/>
          <w:b/>
          <w:sz w:val="22"/>
          <w:szCs w:val="22"/>
        </w:rPr>
        <w:t>SPECIFIC INSTRUCTIONS</w:t>
      </w:r>
    </w:p>
    <w:p w14:paraId="6E41A57E" w14:textId="77777777" w:rsidR="0053549A" w:rsidRDefault="0053549A" w:rsidP="008475FF">
      <w:pPr>
        <w:pStyle w:val="Heading1"/>
        <w:spacing w:before="180"/>
        <w:jc w:val="left"/>
      </w:pPr>
      <w:r>
        <w:t>PART 3. IMPORTS ACTIVITY</w:t>
      </w:r>
    </w:p>
    <w:p w14:paraId="6E41A57F" w14:textId="77777777" w:rsidR="00C4323A" w:rsidRDefault="0053549A" w:rsidP="00C4323A">
      <w:pPr>
        <w:spacing w:before="216" w:line="360" w:lineRule="auto"/>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14:paraId="6E41A580" w14:textId="77777777" w:rsidR="00463143" w:rsidRDefault="0053549A" w:rsidP="00C4323A">
      <w:pPr>
        <w:spacing w:before="216"/>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only the imports of crude oil and petroleum products that </w:t>
      </w:r>
      <w:r w:rsidR="00463143">
        <w:rPr>
          <w:rFonts w:ascii="Arial" w:hAnsi="Arial" w:cs="Arial"/>
          <w:spacing w:val="2"/>
          <w:sz w:val="18"/>
          <w:szCs w:val="18"/>
        </w:rPr>
        <w:t xml:space="preserve">entered the </w:t>
      </w:r>
      <w:smartTag w:uri="urn:schemas-microsoft-com:office:smarttags" w:element="place">
        <w:smartTag w:uri="urn:schemas-microsoft-com:office:smarttags" w:element="country-region">
          <w:r w:rsidR="00463143">
            <w:rPr>
              <w:rFonts w:ascii="Arial" w:hAnsi="Arial" w:cs="Arial"/>
              <w:spacing w:val="2"/>
              <w:sz w:val="18"/>
              <w:szCs w:val="18"/>
            </w:rPr>
            <w:t>U.S.</w:t>
          </w:r>
        </w:smartTag>
      </w:smartTag>
      <w:r w:rsidR="00463143">
        <w:rPr>
          <w:rFonts w:ascii="Arial" w:hAnsi="Arial" w:cs="Arial"/>
          <w:spacing w:val="2"/>
          <w:sz w:val="18"/>
          <w:szCs w:val="18"/>
        </w:rPr>
        <w:t xml:space="preserve"> through Customs </w:t>
      </w:r>
      <w:r>
        <w:rPr>
          <w:rFonts w:ascii="Arial" w:hAnsi="Arial" w:cs="Arial"/>
          <w:spacing w:val="2"/>
          <w:sz w:val="18"/>
          <w:szCs w:val="18"/>
        </w:rPr>
        <w:t>during the report week.</w:t>
      </w:r>
      <w:r w:rsidR="00463143" w:rsidRPr="00463143">
        <w:rPr>
          <w:rFonts w:ascii="Arial" w:hAnsi="Arial" w:cs="Arial"/>
          <w:spacing w:val="2"/>
          <w:sz w:val="18"/>
          <w:szCs w:val="18"/>
        </w:rPr>
        <w:t xml:space="preserve"> </w:t>
      </w:r>
    </w:p>
    <w:p w14:paraId="6E41A581" w14:textId="77777777" w:rsidR="00463143" w:rsidRDefault="00463143" w:rsidP="008475FF">
      <w:pPr>
        <w:tabs>
          <w:tab w:val="left" w:pos="288"/>
        </w:tabs>
        <w:spacing w:before="120"/>
        <w:rPr>
          <w:rFonts w:ascii="Arial" w:hAnsi="Arial" w:cs="Arial"/>
          <w:spacing w:val="2"/>
          <w:sz w:val="18"/>
          <w:szCs w:val="18"/>
        </w:rPr>
      </w:pPr>
      <w:r w:rsidRPr="00463143">
        <w:rPr>
          <w:rFonts w:ascii="Arial" w:hAnsi="Arial" w:cs="Arial"/>
          <w:b/>
          <w:spacing w:val="2"/>
          <w:sz w:val="18"/>
          <w:szCs w:val="18"/>
        </w:rPr>
        <w:t>Exclude</w:t>
      </w:r>
      <w:r w:rsidRPr="00463143">
        <w:rPr>
          <w:rFonts w:ascii="Arial" w:hAnsi="Arial" w:cs="Arial"/>
          <w:spacing w:val="2"/>
          <w:sz w:val="18"/>
          <w:szCs w:val="18"/>
        </w:rPr>
        <w:t xml:space="preserve"> </w:t>
      </w:r>
      <w:r>
        <w:rPr>
          <w:rFonts w:ascii="Arial" w:hAnsi="Arial" w:cs="Arial"/>
          <w:spacing w:val="2"/>
          <w:sz w:val="18"/>
          <w:szCs w:val="18"/>
        </w:rPr>
        <w:t xml:space="preserve">quantities of foreign origin in transit until after they enter the </w:t>
      </w:r>
      <w:smartTag w:uri="urn:schemas-microsoft-com:office:smarttags" w:element="place">
        <w:smartTag w:uri="urn:schemas-microsoft-com:office:smarttags" w:element="country-region">
          <w:r>
            <w:rPr>
              <w:rFonts w:ascii="Arial" w:hAnsi="Arial" w:cs="Arial"/>
              <w:spacing w:val="2"/>
              <w:sz w:val="18"/>
              <w:szCs w:val="18"/>
            </w:rPr>
            <w:t>U.S.</w:t>
          </w:r>
        </w:smartTag>
      </w:smartTag>
      <w:r>
        <w:rPr>
          <w:rFonts w:ascii="Arial" w:hAnsi="Arial" w:cs="Arial"/>
          <w:spacing w:val="2"/>
          <w:sz w:val="18"/>
          <w:szCs w:val="18"/>
        </w:rPr>
        <w:t xml:space="preserve"> through Customs.</w:t>
      </w:r>
    </w:p>
    <w:p w14:paraId="6E41A582" w14:textId="77777777" w:rsidR="0053549A" w:rsidRDefault="0053549A" w:rsidP="008475FF">
      <w:pPr>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quantities to the nearest whole number in </w:t>
      </w:r>
      <w:r>
        <w:rPr>
          <w:rFonts w:ascii="Arial" w:hAnsi="Arial" w:cs="Arial"/>
          <w:b/>
          <w:bCs/>
          <w:sz w:val="18"/>
          <w:szCs w:val="18"/>
        </w:rPr>
        <w:t xml:space="preserve">thousand barrels </w:t>
      </w:r>
      <w:r>
        <w:rPr>
          <w:rFonts w:ascii="Arial" w:hAnsi="Arial" w:cs="Arial"/>
          <w:spacing w:val="-1"/>
          <w:sz w:val="18"/>
          <w:szCs w:val="18"/>
        </w:rPr>
        <w:t>(42 U.S. gallons/barrel). Quantities ending</w:t>
      </w:r>
      <w:r>
        <w:rPr>
          <w:rFonts w:ascii="Arial" w:hAnsi="Arial" w:cs="Arial"/>
          <w:spacing w:val="2"/>
          <w:sz w:val="18"/>
          <w:szCs w:val="18"/>
        </w:rPr>
        <w:t xml:space="preserve"> in 499 or less are rounded down, and quantities ending in 500 or more are rounded up (e.g., 106,499 barrels are reported as 106 and 106,500 barrels are reported as 107).</w:t>
      </w:r>
    </w:p>
    <w:p w14:paraId="6E41A583" w14:textId="77777777" w:rsidR="0053549A" w:rsidRDefault="0053549A" w:rsidP="008475FF">
      <w:pPr>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quantities corrected to 60 degrees Fahrenheit (ºF) less basic sediment and water (BS&amp;W).</w:t>
      </w:r>
    </w:p>
    <w:p w14:paraId="6E41A584" w14:textId="77777777" w:rsidR="0053549A" w:rsidRDefault="0053549A" w:rsidP="008475FF">
      <w:pPr>
        <w:tabs>
          <w:tab w:val="left" w:pos="288"/>
        </w:tabs>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that enter bonded storage </w:t>
      </w:r>
      <w:r>
        <w:rPr>
          <w:rFonts w:ascii="Arial" w:hAnsi="Arial" w:cs="Arial"/>
          <w:b/>
          <w:bCs/>
          <w:spacing w:val="2"/>
          <w:sz w:val="18"/>
          <w:szCs w:val="18"/>
        </w:rPr>
        <w:t>only when</w:t>
      </w:r>
      <w:r>
        <w:rPr>
          <w:rFonts w:ascii="Arial" w:hAnsi="Arial" w:cs="Arial"/>
          <w:spacing w:val="2"/>
          <w:sz w:val="18"/>
          <w:szCs w:val="18"/>
        </w:rPr>
        <w:t xml:space="preserve"> they are withdrawn from storage with duty paid for </w:t>
      </w:r>
      <w:r>
        <w:rPr>
          <w:rFonts w:ascii="Arial" w:hAnsi="Arial" w:cs="Arial"/>
          <w:sz w:val="18"/>
          <w:szCs w:val="18"/>
        </w:rPr>
        <w:t>domestic consumption or withdrawn free of duty for use as</w:t>
      </w:r>
      <w:r>
        <w:rPr>
          <w:rFonts w:ascii="Arial" w:hAnsi="Arial" w:cs="Arial"/>
          <w:spacing w:val="2"/>
          <w:sz w:val="18"/>
          <w:szCs w:val="18"/>
        </w:rPr>
        <w:t xml:space="preserve"> </w:t>
      </w:r>
      <w:r>
        <w:rPr>
          <w:rFonts w:ascii="Arial" w:hAnsi="Arial" w:cs="Arial"/>
          <w:sz w:val="18"/>
          <w:szCs w:val="18"/>
        </w:rPr>
        <w:t>fuel for vessels and aircraft engaged in international trade</w:t>
      </w:r>
      <w:r w:rsidR="00266285">
        <w:rPr>
          <w:rFonts w:ascii="Arial" w:hAnsi="Arial" w:cs="Arial"/>
          <w:sz w:val="18"/>
          <w:szCs w:val="18"/>
        </w:rPr>
        <w:t xml:space="preserve">. </w:t>
      </w:r>
    </w:p>
    <w:p w14:paraId="6E41A585" w14:textId="77777777" w:rsidR="0053549A" w:rsidRDefault="0053549A" w:rsidP="008475FF">
      <w:pPr>
        <w:tabs>
          <w:tab w:val="left" w:pos="288"/>
        </w:tabs>
        <w:spacing w:before="120"/>
        <w:rPr>
          <w:rFonts w:ascii="Arial" w:hAnsi="Arial" w:cs="Arial"/>
          <w:spacing w:val="2"/>
          <w:sz w:val="18"/>
          <w:szCs w:val="18"/>
        </w:rPr>
      </w:pPr>
      <w:r>
        <w:rPr>
          <w:rFonts w:ascii="Arial" w:hAnsi="Arial" w:cs="Arial"/>
          <w:b/>
          <w:bCs/>
          <w:spacing w:val="2"/>
          <w:sz w:val="18"/>
          <w:szCs w:val="18"/>
        </w:rPr>
        <w:t>Exclude</w:t>
      </w:r>
      <w:r>
        <w:rPr>
          <w:rFonts w:ascii="Arial" w:hAnsi="Arial" w:cs="Arial"/>
          <w:spacing w:val="2"/>
          <w:sz w:val="18"/>
          <w:szCs w:val="18"/>
        </w:rPr>
        <w:t xml:space="preserve"> quantities of foreign origin in transit</w:t>
      </w:r>
      <w:r w:rsidR="00463143">
        <w:rPr>
          <w:rFonts w:ascii="Arial" w:hAnsi="Arial" w:cs="Arial"/>
          <w:spacing w:val="2"/>
          <w:sz w:val="18"/>
          <w:szCs w:val="18"/>
        </w:rPr>
        <w:t xml:space="preserve"> until after they enter the </w:t>
      </w:r>
      <w:smartTag w:uri="urn:schemas-microsoft-com:office:smarttags" w:element="place">
        <w:smartTag w:uri="urn:schemas-microsoft-com:office:smarttags" w:element="country-region">
          <w:r w:rsidR="00463143">
            <w:rPr>
              <w:rFonts w:ascii="Arial" w:hAnsi="Arial" w:cs="Arial"/>
              <w:spacing w:val="2"/>
              <w:sz w:val="18"/>
              <w:szCs w:val="18"/>
            </w:rPr>
            <w:t>U.S.</w:t>
          </w:r>
        </w:smartTag>
      </w:smartTag>
      <w:r w:rsidR="00463143">
        <w:rPr>
          <w:rFonts w:ascii="Arial" w:hAnsi="Arial" w:cs="Arial"/>
          <w:spacing w:val="2"/>
          <w:sz w:val="18"/>
          <w:szCs w:val="18"/>
        </w:rPr>
        <w:t xml:space="preserve"> through Customs</w:t>
      </w:r>
      <w:r>
        <w:rPr>
          <w:rFonts w:ascii="Arial" w:hAnsi="Arial" w:cs="Arial"/>
          <w:spacing w:val="2"/>
          <w:sz w:val="18"/>
          <w:szCs w:val="18"/>
        </w:rPr>
        <w:t>.</w:t>
      </w:r>
    </w:p>
    <w:p w14:paraId="6E41A586" w14:textId="77777777" w:rsidR="009D33C3" w:rsidRPr="00463143" w:rsidRDefault="009D33C3" w:rsidP="008475FF">
      <w:pPr>
        <w:tabs>
          <w:tab w:val="left" w:pos="288"/>
        </w:tabs>
        <w:spacing w:before="120"/>
        <w:rPr>
          <w:rFonts w:ascii="Arial" w:hAnsi="Arial" w:cs="Arial"/>
          <w:spacing w:val="2"/>
          <w:sz w:val="18"/>
          <w:szCs w:val="18"/>
        </w:rPr>
      </w:pPr>
      <w:r w:rsidRPr="00463143">
        <w:rPr>
          <w:rFonts w:ascii="Arial" w:hAnsi="Arial" w:cs="Arial"/>
          <w:spacing w:val="2"/>
          <w:sz w:val="18"/>
          <w:szCs w:val="18"/>
        </w:rPr>
        <w:t>For purposes of this report, entry through Customs is said to occur on:</w:t>
      </w:r>
    </w:p>
    <w:p w14:paraId="6E41A587" w14:textId="77777777" w:rsidR="009D33C3" w:rsidRPr="009D33C3" w:rsidRDefault="009D33C3" w:rsidP="008475FF">
      <w:pPr>
        <w:numPr>
          <w:ilvl w:val="0"/>
          <w:numId w:val="27"/>
        </w:numPr>
        <w:tabs>
          <w:tab w:val="clear" w:pos="360"/>
          <w:tab w:val="left" w:pos="288"/>
        </w:tabs>
        <w:spacing w:before="120"/>
        <w:ind w:left="288" w:hanging="288"/>
        <w:rPr>
          <w:rFonts w:ascii="Arial" w:hAnsi="Arial" w:cs="Arial"/>
          <w:spacing w:val="2"/>
          <w:sz w:val="18"/>
          <w:szCs w:val="18"/>
        </w:rPr>
      </w:pPr>
      <w:r w:rsidRPr="00463143">
        <w:rPr>
          <w:rFonts w:ascii="Arial" w:hAnsi="Arial" w:cs="Arial"/>
          <w:spacing w:val="2"/>
          <w:sz w:val="18"/>
          <w:szCs w:val="18"/>
        </w:rPr>
        <w:t xml:space="preserve">the “entry date” specified in block 7 on the U.S. Customs and Border Protection CBP Form 7501, </w:t>
      </w:r>
      <w:r w:rsidRPr="00B43AF0">
        <w:rPr>
          <w:rFonts w:ascii="Arial" w:hAnsi="Arial" w:cs="Arial"/>
          <w:i/>
          <w:spacing w:val="2"/>
          <w:sz w:val="18"/>
          <w:szCs w:val="18"/>
        </w:rPr>
        <w:t>Entry Summary</w:t>
      </w:r>
      <w:r w:rsidR="00B43AF0">
        <w:rPr>
          <w:rFonts w:ascii="Arial" w:hAnsi="Arial" w:cs="Arial"/>
          <w:spacing w:val="2"/>
          <w:sz w:val="18"/>
          <w:szCs w:val="18"/>
        </w:rPr>
        <w:t xml:space="preserve"> </w:t>
      </w:r>
      <w:r w:rsidRPr="00463143">
        <w:rPr>
          <w:rFonts w:ascii="Arial" w:hAnsi="Arial" w:cs="Arial"/>
          <w:spacing w:val="2"/>
          <w:sz w:val="18"/>
          <w:szCs w:val="18"/>
        </w:rPr>
        <w:t>(</w:t>
      </w:r>
      <w:r w:rsidR="00C4323A">
        <w:rPr>
          <w:rFonts w:ascii="Arial" w:hAnsi="Arial" w:cs="Arial"/>
          <w:spacing w:val="2"/>
          <w:sz w:val="18"/>
          <w:szCs w:val="18"/>
        </w:rPr>
        <w:t>t</w:t>
      </w:r>
      <w:r w:rsidRPr="00463143">
        <w:rPr>
          <w:rFonts w:ascii="Arial" w:hAnsi="Arial" w:cs="Arial"/>
          <w:snapToGrid w:val="0"/>
          <w:sz w:val="18"/>
          <w:szCs w:val="18"/>
        </w:rPr>
        <w:t xml:space="preserve">he entry date for a warehouse withdrawal is the date of withdrawal); </w:t>
      </w:r>
    </w:p>
    <w:p w14:paraId="6E41A588" w14:textId="77777777" w:rsidR="009D33C3" w:rsidRPr="00463143" w:rsidRDefault="009D33C3" w:rsidP="008475FF">
      <w:pPr>
        <w:numPr>
          <w:ilvl w:val="0"/>
          <w:numId w:val="27"/>
        </w:numPr>
        <w:tabs>
          <w:tab w:val="clear" w:pos="360"/>
          <w:tab w:val="left" w:pos="288"/>
        </w:tabs>
        <w:spacing w:before="120"/>
        <w:ind w:left="288" w:hanging="288"/>
        <w:rPr>
          <w:rFonts w:ascii="Arial" w:hAnsi="Arial" w:cs="Arial"/>
          <w:spacing w:val="2"/>
          <w:sz w:val="18"/>
          <w:szCs w:val="18"/>
        </w:rPr>
      </w:pPr>
      <w:r w:rsidRPr="00463143">
        <w:rPr>
          <w:rFonts w:ascii="Arial" w:hAnsi="Arial" w:cs="Arial"/>
          <w:spacing w:val="2"/>
          <w:sz w:val="18"/>
          <w:szCs w:val="18"/>
        </w:rPr>
        <w:t>or the “import date” specified in block 5 on the U.S. Customs and Border Protection CBP Form </w:t>
      </w:r>
      <w:r w:rsidR="00946BE6">
        <w:rPr>
          <w:rFonts w:ascii="Arial" w:hAnsi="Arial" w:cs="Arial"/>
          <w:spacing w:val="2"/>
          <w:sz w:val="18"/>
          <w:szCs w:val="18"/>
        </w:rPr>
        <w:t xml:space="preserve"> </w:t>
      </w:r>
      <w:r w:rsidRPr="00463143">
        <w:rPr>
          <w:rFonts w:ascii="Arial" w:hAnsi="Arial" w:cs="Arial"/>
          <w:spacing w:val="2"/>
          <w:sz w:val="18"/>
          <w:szCs w:val="18"/>
        </w:rPr>
        <w:t>214A</w:t>
      </w:r>
      <w:r w:rsidR="008475FF">
        <w:rPr>
          <w:rFonts w:ascii="Arial" w:hAnsi="Arial" w:cs="Arial"/>
          <w:spacing w:val="2"/>
          <w:sz w:val="18"/>
          <w:szCs w:val="18"/>
        </w:rPr>
        <w:t xml:space="preserve"> (Statistical Copy)</w:t>
      </w:r>
      <w:r w:rsidR="00B43AF0">
        <w:rPr>
          <w:rFonts w:ascii="Arial" w:hAnsi="Arial" w:cs="Arial"/>
          <w:spacing w:val="2"/>
          <w:sz w:val="18"/>
          <w:szCs w:val="18"/>
        </w:rPr>
        <w:t xml:space="preserve">, </w:t>
      </w:r>
      <w:r w:rsidRPr="00B43AF0">
        <w:rPr>
          <w:rFonts w:ascii="Arial" w:hAnsi="Arial" w:cs="Arial"/>
          <w:i/>
          <w:spacing w:val="2"/>
          <w:sz w:val="18"/>
          <w:szCs w:val="18"/>
        </w:rPr>
        <w:t>Application for Foreign Trade Zone</w:t>
      </w:r>
      <w:r w:rsidRPr="00463143">
        <w:rPr>
          <w:rFonts w:ascii="Arial" w:hAnsi="Arial" w:cs="Arial"/>
          <w:spacing w:val="2"/>
          <w:sz w:val="18"/>
          <w:szCs w:val="18"/>
        </w:rPr>
        <w:t xml:space="preserve"> </w:t>
      </w:r>
      <w:r w:rsidRPr="00B43AF0">
        <w:rPr>
          <w:rFonts w:ascii="Arial" w:hAnsi="Arial" w:cs="Arial"/>
          <w:i/>
          <w:spacing w:val="2"/>
          <w:sz w:val="18"/>
          <w:szCs w:val="18"/>
        </w:rPr>
        <w:lastRenderedPageBreak/>
        <w:t>Admission and/or Status Designation</w:t>
      </w:r>
      <w:r w:rsidR="00C4323A">
        <w:rPr>
          <w:rFonts w:ascii="Arial" w:hAnsi="Arial" w:cs="Arial"/>
          <w:spacing w:val="2"/>
          <w:sz w:val="18"/>
          <w:szCs w:val="18"/>
        </w:rPr>
        <w:t>;</w:t>
      </w:r>
      <w:r w:rsidRPr="00463143">
        <w:rPr>
          <w:rFonts w:ascii="Arial" w:hAnsi="Arial" w:cs="Arial"/>
          <w:spacing w:val="2"/>
          <w:sz w:val="18"/>
          <w:szCs w:val="18"/>
        </w:rPr>
        <w:t xml:space="preserve"> or</w:t>
      </w:r>
    </w:p>
    <w:p w14:paraId="6E41A589" w14:textId="77777777" w:rsidR="009D33C3" w:rsidRPr="00463143" w:rsidRDefault="009D33C3" w:rsidP="008475FF">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“export date” specified in block 4 on the U.S. Depar</w:t>
      </w:r>
      <w:r w:rsidR="00B43AF0">
        <w:rPr>
          <w:rFonts w:ascii="Arial" w:hAnsi="Arial" w:cs="Arial"/>
          <w:spacing w:val="2"/>
          <w:sz w:val="18"/>
          <w:szCs w:val="18"/>
        </w:rPr>
        <w:t xml:space="preserve">tment of Commerce Form 7525-V, </w:t>
      </w:r>
      <w:r w:rsidRPr="00B43AF0">
        <w:rPr>
          <w:rFonts w:ascii="Arial" w:hAnsi="Arial" w:cs="Arial"/>
          <w:i/>
          <w:spacing w:val="2"/>
          <w:sz w:val="18"/>
          <w:szCs w:val="18"/>
        </w:rPr>
        <w:t>Shipper’s Export Declaration</w:t>
      </w:r>
      <w:r w:rsidR="00B43AF0">
        <w:rPr>
          <w:rFonts w:ascii="Arial" w:hAnsi="Arial" w:cs="Arial"/>
          <w:spacing w:val="2"/>
          <w:sz w:val="18"/>
          <w:szCs w:val="18"/>
        </w:rPr>
        <w:t>,</w:t>
      </w:r>
      <w:r>
        <w:rPr>
          <w:rFonts w:ascii="Arial" w:hAnsi="Arial" w:cs="Arial"/>
          <w:spacing w:val="2"/>
          <w:sz w:val="18"/>
          <w:szCs w:val="18"/>
        </w:rPr>
        <w:t xml:space="preserve"> for shipments from Puerto Rico to the 50 States and the District of Columbia.</w:t>
      </w:r>
    </w:p>
    <w:p w14:paraId="6E41A58A" w14:textId="77777777" w:rsidR="0053549A" w:rsidRDefault="0053549A" w:rsidP="008475FF">
      <w:pPr>
        <w:tabs>
          <w:tab w:val="left" w:pos="288"/>
        </w:tabs>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of Crude Oil and Crude Oil for Delivery to U.S. Strategic Petroleum Reserve </w:t>
      </w:r>
      <w:r w:rsidR="00463143">
        <w:rPr>
          <w:rFonts w:ascii="Arial" w:hAnsi="Arial" w:cs="Arial"/>
          <w:spacing w:val="2"/>
          <w:sz w:val="18"/>
          <w:szCs w:val="18"/>
        </w:rPr>
        <w:t xml:space="preserve">as imports of crude oil (Code 020) and as imports of crude oil for delivery to the U.S. Strategic Petroleum Reserve </w:t>
      </w:r>
      <w:r>
        <w:rPr>
          <w:rFonts w:ascii="Arial" w:hAnsi="Arial" w:cs="Arial"/>
          <w:spacing w:val="2"/>
          <w:sz w:val="18"/>
          <w:szCs w:val="18"/>
        </w:rPr>
        <w:t>(Code 024).</w:t>
      </w:r>
    </w:p>
    <w:p w14:paraId="6E41A58B" w14:textId="3153696F" w:rsidR="0053549A" w:rsidRDefault="00F00E0C" w:rsidP="008475FF">
      <w:pPr>
        <w:tabs>
          <w:tab w:val="left" w:pos="288"/>
        </w:tabs>
        <w:spacing w:before="120"/>
        <w:rPr>
          <w:rFonts w:ascii="Arial" w:hAnsi="Arial" w:cs="Arial"/>
          <w:spacing w:val="2"/>
          <w:sz w:val="18"/>
          <w:szCs w:val="18"/>
        </w:rPr>
      </w:pPr>
      <w:r w:rsidRPr="00F00E0C">
        <w:rPr>
          <w:rFonts w:ascii="Arial" w:hAnsi="Arial" w:cs="Arial"/>
          <w:b/>
          <w:spacing w:val="2"/>
          <w:sz w:val="18"/>
          <w:szCs w:val="18"/>
        </w:rPr>
        <w:t>Refer</w:t>
      </w:r>
      <w:r w:rsidRPr="00F00E0C">
        <w:rPr>
          <w:rFonts w:ascii="Arial" w:hAnsi="Arial" w:cs="Arial"/>
          <w:spacing w:val="2"/>
          <w:sz w:val="18"/>
          <w:szCs w:val="18"/>
        </w:rPr>
        <w:t xml:space="preserve"> </w:t>
      </w:r>
      <w:r>
        <w:rPr>
          <w:rFonts w:ascii="Arial" w:hAnsi="Arial" w:cs="Arial"/>
          <w:spacing w:val="2"/>
          <w:sz w:val="18"/>
          <w:szCs w:val="18"/>
        </w:rPr>
        <w:t>to Table 2</w:t>
      </w:r>
      <w:r w:rsidR="004F077B">
        <w:rPr>
          <w:rFonts w:ascii="Arial" w:hAnsi="Arial" w:cs="Arial"/>
          <w:spacing w:val="2"/>
          <w:sz w:val="18"/>
          <w:szCs w:val="18"/>
        </w:rPr>
        <w:t>,</w:t>
      </w:r>
      <w:r>
        <w:rPr>
          <w:rFonts w:ascii="Arial" w:hAnsi="Arial" w:cs="Arial"/>
          <w:spacing w:val="2"/>
          <w:sz w:val="18"/>
          <w:szCs w:val="18"/>
        </w:rPr>
        <w:t xml:space="preserve"> “Commodity </w:t>
      </w:r>
      <w:r w:rsidR="0053468B">
        <w:rPr>
          <w:rFonts w:ascii="Arial" w:hAnsi="Arial" w:cs="Arial"/>
          <w:spacing w:val="2"/>
          <w:sz w:val="18"/>
          <w:szCs w:val="18"/>
        </w:rPr>
        <w:t>Name</w:t>
      </w:r>
      <w:r>
        <w:rPr>
          <w:rFonts w:ascii="Arial" w:hAnsi="Arial" w:cs="Arial"/>
          <w:spacing w:val="2"/>
          <w:sz w:val="18"/>
          <w:szCs w:val="18"/>
        </w:rPr>
        <w:t>s and Product Codes</w:t>
      </w:r>
      <w:r w:rsidR="004F077B">
        <w:rPr>
          <w:rFonts w:ascii="Arial" w:hAnsi="Arial" w:cs="Arial"/>
          <w:spacing w:val="2"/>
          <w:sz w:val="18"/>
          <w:szCs w:val="18"/>
        </w:rPr>
        <w:t>,</w:t>
      </w:r>
      <w:r>
        <w:rPr>
          <w:rFonts w:ascii="Arial" w:hAnsi="Arial" w:cs="Arial"/>
          <w:spacing w:val="2"/>
          <w:sz w:val="18"/>
          <w:szCs w:val="18"/>
        </w:rPr>
        <w:t>” of these instructions for information on product classifications</w:t>
      </w:r>
      <w:r w:rsidR="00266285">
        <w:rPr>
          <w:rFonts w:ascii="Arial" w:hAnsi="Arial" w:cs="Arial"/>
          <w:spacing w:val="2"/>
          <w:sz w:val="18"/>
          <w:szCs w:val="18"/>
        </w:rPr>
        <w:t xml:space="preserve">. </w:t>
      </w:r>
      <w:r w:rsidR="001D7877">
        <w:rPr>
          <w:rFonts w:ascii="Arial" w:hAnsi="Arial" w:cs="Arial"/>
          <w:spacing w:val="2"/>
          <w:sz w:val="18"/>
          <w:szCs w:val="18"/>
        </w:rPr>
        <w:t>In some cases, products classified according to their intended end use</w:t>
      </w:r>
      <w:r w:rsidR="00266285">
        <w:rPr>
          <w:rFonts w:ascii="Arial" w:hAnsi="Arial" w:cs="Arial"/>
          <w:spacing w:val="2"/>
          <w:sz w:val="18"/>
          <w:szCs w:val="18"/>
        </w:rPr>
        <w:t xml:space="preserve">. </w:t>
      </w:r>
      <w:r w:rsidR="001D7877">
        <w:rPr>
          <w:rFonts w:ascii="Arial" w:hAnsi="Arial" w:cs="Arial"/>
          <w:spacing w:val="2"/>
          <w:sz w:val="18"/>
          <w:szCs w:val="18"/>
        </w:rPr>
        <w:t xml:space="preserve">For example, </w:t>
      </w:r>
      <w:r>
        <w:rPr>
          <w:rFonts w:ascii="Arial" w:hAnsi="Arial" w:cs="Arial"/>
          <w:spacing w:val="2"/>
          <w:sz w:val="18"/>
          <w:szCs w:val="18"/>
        </w:rPr>
        <w:t>naphtha must be reported as gasoline blending components, special naphtha, petrochemical feedstocks, or unfinished oils</w:t>
      </w:r>
      <w:r w:rsidR="00266285">
        <w:rPr>
          <w:rFonts w:ascii="Arial" w:hAnsi="Arial" w:cs="Arial"/>
          <w:spacing w:val="2"/>
          <w:sz w:val="18"/>
          <w:szCs w:val="18"/>
        </w:rPr>
        <w:t xml:space="preserve">. </w:t>
      </w:r>
      <w:r>
        <w:rPr>
          <w:rFonts w:ascii="Arial" w:hAnsi="Arial" w:cs="Arial"/>
          <w:spacing w:val="2"/>
          <w:sz w:val="18"/>
          <w:szCs w:val="18"/>
        </w:rPr>
        <w:t>Exclude any products, such as finished petrochemicals, not listed on table 2 from Form EIA-804.</w:t>
      </w:r>
    </w:p>
    <w:p w14:paraId="6E41A58C" w14:textId="77777777" w:rsidR="00C4323A" w:rsidRDefault="001438D3" w:rsidP="00C4323A">
      <w:pPr>
        <w:spacing w:before="120"/>
        <w:rPr>
          <w:rFonts w:ascii="Arial" w:hAnsi="Arial" w:cs="Arial"/>
          <w:sz w:val="18"/>
        </w:rPr>
      </w:pPr>
      <w:r>
        <w:rPr>
          <w:rFonts w:ascii="Arial" w:hAnsi="Arial" w:cs="Arial"/>
          <w:b/>
          <w:sz w:val="18"/>
        </w:rPr>
        <w:t>Report</w:t>
      </w:r>
      <w:r>
        <w:rPr>
          <w:rFonts w:ascii="Arial" w:hAnsi="Arial" w:cs="Arial"/>
          <w:sz w:val="18"/>
        </w:rPr>
        <w:t xml:space="preserve"> all imports of fuel ethanol (</w:t>
      </w:r>
      <w:r w:rsidR="002D119B">
        <w:rPr>
          <w:rFonts w:ascii="Arial" w:hAnsi="Arial" w:cs="Arial"/>
          <w:sz w:val="18"/>
        </w:rPr>
        <w:t>Code</w:t>
      </w:r>
      <w:r>
        <w:rPr>
          <w:rFonts w:ascii="Arial" w:hAnsi="Arial" w:cs="Arial"/>
          <w:sz w:val="18"/>
        </w:rPr>
        <w:t xml:space="preserve"> 141) intended for blending into gasoline</w:t>
      </w:r>
      <w:r w:rsidR="00266285">
        <w:rPr>
          <w:rFonts w:ascii="Arial" w:hAnsi="Arial" w:cs="Arial"/>
          <w:sz w:val="18"/>
        </w:rPr>
        <w:t xml:space="preserve">. </w:t>
      </w:r>
      <w:r>
        <w:rPr>
          <w:rFonts w:ascii="Arial" w:hAnsi="Arial" w:cs="Arial"/>
          <w:sz w:val="18"/>
        </w:rPr>
        <w:t>Include both denatured and undenatured fuel ethanol intended for blending into gasoline.</w:t>
      </w:r>
    </w:p>
    <w:p w14:paraId="6E41A58D" w14:textId="77777777" w:rsidR="0053549A" w:rsidRDefault="0053549A" w:rsidP="00C4323A">
      <w:pPr>
        <w:spacing w:before="120"/>
        <w:rPr>
          <w:rFonts w:ascii="Arial" w:hAnsi="Arial" w:cs="Arial"/>
          <w:b/>
          <w:bCs/>
          <w:spacing w:val="2"/>
          <w:sz w:val="18"/>
          <w:szCs w:val="18"/>
        </w:rPr>
      </w:pPr>
      <w:r>
        <w:rPr>
          <w:rFonts w:ascii="Arial" w:hAnsi="Arial" w:cs="Arial"/>
          <w:spacing w:val="-2"/>
          <w:sz w:val="18"/>
          <w:szCs w:val="18"/>
        </w:rPr>
        <w:t>Use Table 1 to determine the PAD District classification</w:t>
      </w:r>
      <w:r>
        <w:rPr>
          <w:rFonts w:ascii="Arial" w:hAnsi="Arial" w:cs="Arial"/>
          <w:spacing w:val="2"/>
          <w:sz w:val="18"/>
          <w:szCs w:val="18"/>
        </w:rPr>
        <w:t xml:space="preserve"> of each State.</w:t>
      </w:r>
    </w:p>
    <w:p w14:paraId="6E41A58E" w14:textId="77777777" w:rsidR="0053549A" w:rsidRDefault="0053549A" w:rsidP="008475FF">
      <w:pPr>
        <w:widowControl/>
        <w:numPr>
          <w:ilvl w:val="12"/>
          <w:numId w:val="0"/>
        </w:numPr>
        <w:spacing w:before="180"/>
        <w:outlineLvl w:val="0"/>
        <w:rPr>
          <w:rFonts w:ascii="Arial" w:hAnsi="Arial" w:cs="Arial"/>
          <w:sz w:val="18"/>
          <w:szCs w:val="18"/>
        </w:rPr>
      </w:pPr>
      <w:r>
        <w:rPr>
          <w:rFonts w:ascii="Arial" w:hAnsi="Arial" w:cs="Arial"/>
          <w:b/>
          <w:bCs/>
          <w:sz w:val="18"/>
          <w:szCs w:val="18"/>
        </w:rPr>
        <w:t>Table</w:t>
      </w:r>
      <w:r w:rsidR="002D119B">
        <w:rPr>
          <w:rFonts w:ascii="Arial" w:hAnsi="Arial" w:cs="Arial"/>
          <w:b/>
          <w:bCs/>
          <w:sz w:val="18"/>
          <w:szCs w:val="18"/>
        </w:rPr>
        <w:t xml:space="preserve"> </w:t>
      </w:r>
      <w:r>
        <w:rPr>
          <w:rFonts w:ascii="Arial" w:hAnsi="Arial" w:cs="Arial"/>
          <w:b/>
          <w:bCs/>
          <w:sz w:val="18"/>
          <w:szCs w:val="18"/>
        </w:rPr>
        <w:t>1</w:t>
      </w:r>
      <w:r w:rsidR="00266285">
        <w:rPr>
          <w:rFonts w:ascii="Arial" w:hAnsi="Arial" w:cs="Arial"/>
          <w:b/>
          <w:bCs/>
          <w:sz w:val="18"/>
          <w:szCs w:val="18"/>
        </w:rPr>
        <w:t xml:space="preserve">. </w:t>
      </w:r>
      <w:r>
        <w:rPr>
          <w:rFonts w:ascii="Arial" w:hAnsi="Arial" w:cs="Arial"/>
          <w:b/>
          <w:bCs/>
          <w:sz w:val="18"/>
          <w:szCs w:val="18"/>
        </w:rPr>
        <w:t>State Classification</w:t>
      </w:r>
    </w:p>
    <w:p w14:paraId="6E41A58F" w14:textId="77777777" w:rsidR="0053549A" w:rsidRDefault="0053549A" w:rsidP="008475F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53549A" w14:paraId="6E41A591" w14:textId="77777777">
        <w:trPr>
          <w:cantSplit/>
        </w:trPr>
        <w:tc>
          <w:tcPr>
            <w:tcW w:w="1706" w:type="dxa"/>
            <w:gridSpan w:val="3"/>
            <w:tcBorders>
              <w:top w:val="single" w:sz="6" w:space="0" w:color="000000"/>
              <w:left w:val="single" w:sz="6" w:space="0" w:color="000000"/>
              <w:bottom w:val="nil"/>
              <w:right w:val="single" w:sz="6" w:space="0" w:color="000000"/>
            </w:tcBorders>
          </w:tcPr>
          <w:p w14:paraId="6E41A590" w14:textId="77777777"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PAD DISTRICT 1</w:t>
            </w:r>
          </w:p>
        </w:tc>
      </w:tr>
      <w:tr w:rsidR="0053549A" w14:paraId="6E41A595" w14:textId="77777777">
        <w:trPr>
          <w:cantSplit/>
        </w:trPr>
        <w:tc>
          <w:tcPr>
            <w:tcW w:w="1706" w:type="dxa"/>
            <w:tcBorders>
              <w:top w:val="nil"/>
              <w:left w:val="single" w:sz="6" w:space="0" w:color="000000"/>
              <w:bottom w:val="nil"/>
              <w:right w:val="nil"/>
            </w:tcBorders>
          </w:tcPr>
          <w:p w14:paraId="6E41A592" w14:textId="77777777"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SUB-PADD 1A</w:t>
            </w:r>
          </w:p>
        </w:tc>
        <w:tc>
          <w:tcPr>
            <w:tcW w:w="1586" w:type="dxa"/>
            <w:tcBorders>
              <w:top w:val="nil"/>
              <w:left w:val="nil"/>
              <w:bottom w:val="nil"/>
              <w:right w:val="nil"/>
            </w:tcBorders>
          </w:tcPr>
          <w:p w14:paraId="6E41A593" w14:textId="77777777"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SUB-PADD 1B</w:t>
            </w:r>
          </w:p>
        </w:tc>
        <w:tc>
          <w:tcPr>
            <w:tcW w:w="1657" w:type="dxa"/>
            <w:tcBorders>
              <w:top w:val="nil"/>
              <w:left w:val="nil"/>
              <w:bottom w:val="nil"/>
              <w:right w:val="single" w:sz="6" w:space="0" w:color="000000"/>
            </w:tcBorders>
          </w:tcPr>
          <w:p w14:paraId="6E41A594" w14:textId="77777777"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SUB-PADD 1C</w:t>
            </w:r>
          </w:p>
        </w:tc>
      </w:tr>
      <w:tr w:rsidR="0053549A" w14:paraId="6E41A5A8" w14:textId="77777777">
        <w:trPr>
          <w:cantSplit/>
        </w:trPr>
        <w:tc>
          <w:tcPr>
            <w:tcW w:w="1706" w:type="dxa"/>
            <w:tcBorders>
              <w:top w:val="nil"/>
              <w:left w:val="single" w:sz="6" w:space="0" w:color="000000"/>
              <w:bottom w:val="single" w:sz="6" w:space="0" w:color="000000"/>
              <w:right w:val="nil"/>
            </w:tcBorders>
          </w:tcPr>
          <w:p w14:paraId="6E41A596" w14:textId="77777777" w:rsidR="0053549A" w:rsidRDefault="0053549A" w:rsidP="008475FF">
            <w:pPr>
              <w:widowControl/>
              <w:numPr>
                <w:ilvl w:val="12"/>
                <w:numId w:val="0"/>
              </w:numPr>
              <w:spacing w:before="112"/>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p>
          <w:p w14:paraId="6E41A597" w14:textId="77777777" w:rsidR="0053549A" w:rsidRDefault="0053549A" w:rsidP="008475FF">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14:paraId="6E41A598" w14:textId="77777777" w:rsidR="0053549A" w:rsidRDefault="0053549A" w:rsidP="008475FF">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r>
              <w:rPr>
                <w:rFonts w:ascii="Arial" w:hAnsi="Arial" w:cs="Arial"/>
                <w:sz w:val="16"/>
                <w:szCs w:val="16"/>
              </w:rPr>
              <w:t xml:space="preserve">  </w:t>
            </w:r>
          </w:p>
          <w:p w14:paraId="6E41A599" w14:textId="77777777" w:rsidR="0053549A" w:rsidRDefault="0053549A" w:rsidP="008475FF">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14:paraId="6E41A59A" w14:textId="77777777"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p>
          <w:p w14:paraId="6E41A59B" w14:textId="77777777" w:rsidR="0053549A" w:rsidRDefault="0053549A" w:rsidP="008475FF">
            <w:pPr>
              <w:widowControl/>
              <w:numPr>
                <w:ilvl w:val="12"/>
                <w:numId w:val="0"/>
              </w:numPr>
              <w:spacing w:after="50"/>
              <w:ind w:left="984" w:hanging="984"/>
              <w:rPr>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p>
        </w:tc>
        <w:tc>
          <w:tcPr>
            <w:tcW w:w="1586" w:type="dxa"/>
            <w:tcBorders>
              <w:top w:val="nil"/>
              <w:left w:val="nil"/>
              <w:bottom w:val="single" w:sz="6" w:space="0" w:color="000000"/>
              <w:right w:val="nil"/>
            </w:tcBorders>
          </w:tcPr>
          <w:p w14:paraId="6E41A59C" w14:textId="77777777" w:rsidR="0053549A" w:rsidRDefault="0053549A" w:rsidP="008475FF">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ab/>
              <w:t xml:space="preserve"> </w:t>
            </w:r>
          </w:p>
          <w:p w14:paraId="6E41A59D" w14:textId="77777777" w:rsidR="0053549A" w:rsidRDefault="0053549A" w:rsidP="008475FF">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14:paraId="6E41A59E" w14:textId="77777777"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14:paraId="6E41A59F" w14:textId="77777777"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p>
          <w:p w14:paraId="6E41A5A0" w14:textId="77777777"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14:paraId="6E41A5A1" w14:textId="77777777" w:rsidR="0053549A" w:rsidRDefault="0053549A" w:rsidP="008475FF">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p>
        </w:tc>
        <w:tc>
          <w:tcPr>
            <w:tcW w:w="1657" w:type="dxa"/>
            <w:tcBorders>
              <w:top w:val="nil"/>
              <w:left w:val="nil"/>
              <w:bottom w:val="single" w:sz="6" w:space="0" w:color="000000"/>
              <w:right w:val="single" w:sz="6" w:space="0" w:color="000000"/>
            </w:tcBorders>
          </w:tcPr>
          <w:p w14:paraId="6E41A5A2" w14:textId="77777777" w:rsidR="0053549A" w:rsidRDefault="0053549A" w:rsidP="008475FF">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14:paraId="6E41A5A3" w14:textId="77777777"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14:paraId="6E41A5A4" w14:textId="77777777"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14:paraId="6E41A5A5" w14:textId="77777777"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14:paraId="6E41A5A6" w14:textId="77777777"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14:paraId="6E41A5A7" w14:textId="77777777" w:rsidR="0053549A" w:rsidRDefault="0053549A" w:rsidP="008475FF">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14:paraId="6E41A5A9" w14:textId="77777777" w:rsidR="0053549A" w:rsidRDefault="0053549A" w:rsidP="008475F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rFonts w:ascii="Arial" w:hAnsi="Arial" w:cs="Arial"/>
          <w:sz w:val="16"/>
          <w:szCs w:val="16"/>
        </w:rPr>
      </w:pPr>
    </w:p>
    <w:tbl>
      <w:tblPr>
        <w:tblW w:w="4946" w:type="dxa"/>
        <w:tblInd w:w="100" w:type="dxa"/>
        <w:tblLayout w:type="fixed"/>
        <w:tblCellMar>
          <w:left w:w="100" w:type="dxa"/>
          <w:right w:w="100" w:type="dxa"/>
        </w:tblCellMar>
        <w:tblLook w:val="0000" w:firstRow="0" w:lastRow="0" w:firstColumn="0" w:lastColumn="0" w:noHBand="0" w:noVBand="0"/>
      </w:tblPr>
      <w:tblGrid>
        <w:gridCol w:w="1234"/>
        <w:gridCol w:w="1234"/>
        <w:gridCol w:w="1239"/>
        <w:gridCol w:w="1239"/>
      </w:tblGrid>
      <w:tr w:rsidR="0053549A" w14:paraId="6E41A5AB" w14:textId="77777777">
        <w:trPr>
          <w:cantSplit/>
        </w:trPr>
        <w:tc>
          <w:tcPr>
            <w:tcW w:w="4946" w:type="dxa"/>
            <w:gridSpan w:val="4"/>
            <w:tcBorders>
              <w:top w:val="single" w:sz="6" w:space="0" w:color="000000"/>
              <w:left w:val="single" w:sz="6" w:space="0" w:color="000000"/>
              <w:bottom w:val="nil"/>
              <w:right w:val="single" w:sz="6" w:space="0" w:color="000000"/>
            </w:tcBorders>
          </w:tcPr>
          <w:p w14:paraId="6E41A5AA" w14:textId="77777777" w:rsidR="0053549A" w:rsidRDefault="0053549A" w:rsidP="008475FF">
            <w:pPr>
              <w:widowControl/>
              <w:numPr>
                <w:ilvl w:val="12"/>
                <w:numId w:val="0"/>
              </w:numPr>
              <w:spacing w:before="110" w:after="48"/>
              <w:rPr>
                <w:sz w:val="16"/>
                <w:szCs w:val="16"/>
              </w:rPr>
            </w:pPr>
            <w:r>
              <w:rPr>
                <w:rFonts w:ascii="Arial" w:hAnsi="Arial" w:cs="Arial"/>
                <w:b/>
                <w:bCs/>
                <w:sz w:val="16"/>
                <w:szCs w:val="16"/>
              </w:rPr>
              <w:t>PAD DISTRICT 2</w:t>
            </w:r>
          </w:p>
        </w:tc>
      </w:tr>
      <w:tr w:rsidR="0053549A" w14:paraId="6E41A5BB" w14:textId="77777777">
        <w:trPr>
          <w:cantSplit/>
        </w:trPr>
        <w:tc>
          <w:tcPr>
            <w:tcW w:w="1234" w:type="dxa"/>
            <w:tcBorders>
              <w:top w:val="nil"/>
              <w:left w:val="single" w:sz="6" w:space="0" w:color="000000"/>
              <w:bottom w:val="single" w:sz="6" w:space="0" w:color="000000"/>
              <w:right w:val="nil"/>
            </w:tcBorders>
          </w:tcPr>
          <w:p w14:paraId="6E41A5AC" w14:textId="77777777" w:rsidR="0053549A" w:rsidRDefault="0053549A" w:rsidP="008475FF">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14:paraId="6E41A5AD" w14:textId="77777777"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14:paraId="6E41A5AE" w14:textId="77777777"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14:paraId="6E41A5AF" w14:textId="77777777" w:rsidR="0053549A" w:rsidRDefault="0053549A" w:rsidP="008475FF">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34" w:type="dxa"/>
            <w:tcBorders>
              <w:top w:val="nil"/>
              <w:left w:val="nil"/>
              <w:bottom w:val="single" w:sz="6" w:space="0" w:color="000000"/>
              <w:right w:val="nil"/>
            </w:tcBorders>
          </w:tcPr>
          <w:p w14:paraId="6E41A5B0" w14:textId="77777777" w:rsidR="0053549A" w:rsidRDefault="0053549A" w:rsidP="008475FF">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14:paraId="6E41A5B1" w14:textId="77777777"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14:paraId="6E41A5B2" w14:textId="77777777"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14:paraId="6E41A5B3" w14:textId="77777777" w:rsidR="0053549A" w:rsidRDefault="0053549A" w:rsidP="008475FF">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39" w:type="dxa"/>
            <w:tcBorders>
              <w:top w:val="nil"/>
              <w:left w:val="nil"/>
              <w:bottom w:val="single" w:sz="6" w:space="0" w:color="000000"/>
              <w:right w:val="nil"/>
            </w:tcBorders>
          </w:tcPr>
          <w:p w14:paraId="6E41A5B4" w14:textId="77777777" w:rsidR="0053549A" w:rsidRDefault="0053549A" w:rsidP="008475FF">
            <w:pPr>
              <w:widowControl/>
              <w:numPr>
                <w:ilvl w:val="12"/>
                <w:numId w:val="0"/>
              </w:numPr>
              <w:spacing w:before="110"/>
              <w:ind w:left="985" w:hanging="985"/>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r>
              <w:rPr>
                <w:rFonts w:ascii="Arial" w:hAnsi="Arial" w:cs="Arial"/>
                <w:sz w:val="16"/>
                <w:szCs w:val="16"/>
              </w:rPr>
              <w:tab/>
            </w:r>
          </w:p>
          <w:p w14:paraId="6E41A5B5" w14:textId="77777777" w:rsidR="0053549A" w:rsidRDefault="0053549A" w:rsidP="008475FF">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14:paraId="6E41A5B6" w14:textId="77777777" w:rsidR="0053549A" w:rsidRDefault="0053549A" w:rsidP="008475FF">
            <w:pPr>
              <w:widowControl/>
              <w:numPr>
                <w:ilvl w:val="12"/>
                <w:numId w:val="0"/>
              </w:numPr>
              <w:ind w:left="841" w:hanging="841"/>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14:paraId="6E41A5B7" w14:textId="77777777" w:rsidR="0053549A" w:rsidRDefault="0053549A" w:rsidP="008475FF">
            <w:pPr>
              <w:widowControl/>
              <w:numPr>
                <w:ilvl w:val="12"/>
                <w:numId w:val="0"/>
              </w:numPr>
              <w:spacing w:after="48"/>
              <w:ind w:left="985" w:hanging="985"/>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14:paraId="6E41A5B8" w14:textId="77777777" w:rsidR="0053549A" w:rsidRDefault="0053549A" w:rsidP="008475FF">
            <w:pPr>
              <w:widowControl/>
              <w:numPr>
                <w:ilvl w:val="12"/>
                <w:numId w:val="0"/>
              </w:numPr>
              <w:spacing w:before="110"/>
              <w:rPr>
                <w:rFonts w:ascii="Arial" w:hAnsi="Arial" w:cs="Arial"/>
                <w:sz w:val="16"/>
                <w:szCs w:val="16"/>
              </w:rPr>
            </w:pPr>
            <w:r>
              <w:rPr>
                <w:rFonts w:ascii="Arial" w:hAnsi="Arial" w:cs="Arial"/>
                <w:sz w:val="16"/>
                <w:szCs w:val="16"/>
              </w:rPr>
              <w:t>S. Dakota</w:t>
            </w:r>
          </w:p>
          <w:p w14:paraId="6E41A5B9" w14:textId="77777777" w:rsidR="0053549A" w:rsidRDefault="0053549A" w:rsidP="008475FF">
            <w:pPr>
              <w:widowControl/>
              <w:numPr>
                <w:ilvl w:val="12"/>
                <w:numId w:val="0"/>
              </w:numPr>
              <w:ind w:left="986" w:hanging="98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14:paraId="6E41A5BA" w14:textId="77777777" w:rsidR="0053549A" w:rsidRDefault="0053549A" w:rsidP="008475FF">
            <w:pPr>
              <w:widowControl/>
              <w:numPr>
                <w:ilvl w:val="12"/>
                <w:numId w:val="0"/>
              </w:numPr>
              <w:spacing w:after="48"/>
              <w:ind w:left="986" w:hanging="986"/>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14:paraId="6E41A5BC" w14:textId="77777777" w:rsidR="0053549A" w:rsidRDefault="0053549A" w:rsidP="008475F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53549A" w14:paraId="6E41A5C3" w14:textId="77777777">
        <w:trPr>
          <w:cantSplit/>
        </w:trPr>
        <w:tc>
          <w:tcPr>
            <w:tcW w:w="1706" w:type="dxa"/>
            <w:tcBorders>
              <w:top w:val="single" w:sz="6" w:space="0" w:color="000000"/>
              <w:left w:val="single" w:sz="6" w:space="0" w:color="000000"/>
              <w:bottom w:val="nil"/>
              <w:right w:val="nil"/>
            </w:tcBorders>
          </w:tcPr>
          <w:p w14:paraId="6E41A5BD" w14:textId="77777777" w:rsidR="0053549A" w:rsidRDefault="0053549A" w:rsidP="008475FF">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14:paraId="6E41A5BE" w14:textId="77777777" w:rsidR="0053549A" w:rsidRDefault="0053549A" w:rsidP="008475FF">
            <w:pPr>
              <w:pStyle w:val="Heading3"/>
              <w:jc w:val="left"/>
            </w:pPr>
            <w:r>
              <w:t>DISTRICT 3</w:t>
            </w:r>
          </w:p>
        </w:tc>
        <w:tc>
          <w:tcPr>
            <w:tcW w:w="1586" w:type="dxa"/>
            <w:tcBorders>
              <w:top w:val="single" w:sz="6" w:space="0" w:color="000000"/>
              <w:left w:val="nil"/>
              <w:bottom w:val="nil"/>
              <w:right w:val="nil"/>
            </w:tcBorders>
          </w:tcPr>
          <w:p w14:paraId="6E41A5BF" w14:textId="77777777" w:rsidR="0053549A" w:rsidRDefault="0053549A" w:rsidP="008475FF">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14:paraId="6E41A5C0" w14:textId="77777777" w:rsidR="0053549A" w:rsidRDefault="0053549A" w:rsidP="008475FF">
            <w:pPr>
              <w:widowControl/>
              <w:numPr>
                <w:ilvl w:val="12"/>
                <w:numId w:val="0"/>
              </w:numPr>
              <w:spacing w:after="48"/>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14:paraId="6E41A5C1" w14:textId="77777777" w:rsidR="0053549A" w:rsidRDefault="0053549A" w:rsidP="008475FF">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14:paraId="6E41A5C2" w14:textId="77777777" w:rsidR="0053549A" w:rsidRDefault="0053549A" w:rsidP="008475FF">
            <w:pPr>
              <w:widowControl/>
              <w:numPr>
                <w:ilvl w:val="12"/>
                <w:numId w:val="0"/>
              </w:numPr>
              <w:spacing w:after="48"/>
              <w:rPr>
                <w:sz w:val="16"/>
                <w:szCs w:val="16"/>
              </w:rPr>
            </w:pPr>
            <w:r>
              <w:rPr>
                <w:rFonts w:ascii="Arial" w:hAnsi="Arial" w:cs="Arial"/>
                <w:b/>
                <w:bCs/>
                <w:sz w:val="16"/>
                <w:szCs w:val="16"/>
              </w:rPr>
              <w:t>DISTRICT 5</w:t>
            </w:r>
          </w:p>
        </w:tc>
      </w:tr>
      <w:tr w:rsidR="0053549A" w14:paraId="6E41A5D6" w14:textId="77777777">
        <w:trPr>
          <w:cantSplit/>
        </w:trPr>
        <w:tc>
          <w:tcPr>
            <w:tcW w:w="1706" w:type="dxa"/>
            <w:tcBorders>
              <w:top w:val="nil"/>
              <w:left w:val="single" w:sz="6" w:space="0" w:color="000000"/>
              <w:bottom w:val="single" w:sz="6" w:space="0" w:color="000000"/>
              <w:right w:val="nil"/>
            </w:tcBorders>
          </w:tcPr>
          <w:p w14:paraId="6E41A5C4" w14:textId="77777777" w:rsidR="0053549A" w:rsidRDefault="0053549A" w:rsidP="008475FF">
            <w:pPr>
              <w:widowControl/>
              <w:numPr>
                <w:ilvl w:val="12"/>
                <w:numId w:val="0"/>
              </w:numPr>
              <w:spacing w:before="110"/>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14:paraId="6E41A5C5" w14:textId="77777777"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p>
          <w:p w14:paraId="6E41A5C6" w14:textId="77777777"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p>
          <w:p w14:paraId="6E41A5C7" w14:textId="77777777"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14:paraId="6E41A5C8" w14:textId="77777777"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14:paraId="6E41A5C9" w14:textId="77777777" w:rsidR="0053549A" w:rsidRDefault="0053549A" w:rsidP="008475FF">
            <w:pPr>
              <w:widowControl/>
              <w:numPr>
                <w:ilvl w:val="12"/>
                <w:numId w:val="0"/>
              </w:numPr>
              <w:spacing w:after="48"/>
              <w:ind w:left="80"/>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586" w:type="dxa"/>
            <w:tcBorders>
              <w:top w:val="nil"/>
              <w:left w:val="nil"/>
              <w:bottom w:val="single" w:sz="6" w:space="0" w:color="000000"/>
              <w:right w:val="nil"/>
            </w:tcBorders>
          </w:tcPr>
          <w:p w14:paraId="6E41A5CA" w14:textId="77777777" w:rsidR="0053549A" w:rsidRDefault="0053549A" w:rsidP="008475FF">
            <w:pPr>
              <w:widowControl/>
              <w:numPr>
                <w:ilvl w:val="12"/>
                <w:numId w:val="0"/>
              </w:numPr>
              <w:spacing w:before="110"/>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14:paraId="6E41A5CB" w14:textId="77777777" w:rsidR="0053549A" w:rsidRDefault="0053549A" w:rsidP="008475FF">
            <w:pPr>
              <w:widowControl/>
              <w:numPr>
                <w:ilvl w:val="12"/>
                <w:numId w:val="0"/>
              </w:numPr>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14:paraId="6E41A5CC" w14:textId="77777777" w:rsidR="0053549A" w:rsidRDefault="0053549A" w:rsidP="008475FF">
            <w:pPr>
              <w:widowControl/>
              <w:numPr>
                <w:ilvl w:val="12"/>
                <w:numId w:val="0"/>
              </w:numPr>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14:paraId="6E41A5CD" w14:textId="77777777" w:rsidR="0053549A" w:rsidRDefault="0053549A" w:rsidP="008475FF">
            <w:pPr>
              <w:widowControl/>
              <w:numPr>
                <w:ilvl w:val="12"/>
                <w:numId w:val="0"/>
              </w:numPr>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14:paraId="6E41A5CE" w14:textId="77777777" w:rsidR="0053549A" w:rsidRDefault="0053549A" w:rsidP="008475FF">
            <w:pPr>
              <w:widowControl/>
              <w:numPr>
                <w:ilvl w:val="12"/>
                <w:numId w:val="0"/>
              </w:numPr>
              <w:spacing w:after="48"/>
              <w:ind w:left="174" w:hanging="36"/>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14:paraId="6E41A5CF" w14:textId="77777777" w:rsidR="0053549A" w:rsidRDefault="0053549A" w:rsidP="008475FF">
            <w:pPr>
              <w:widowControl/>
              <w:numPr>
                <w:ilvl w:val="12"/>
                <w:numId w:val="0"/>
              </w:numPr>
              <w:spacing w:before="110"/>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14:paraId="6E41A5D0" w14:textId="77777777"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14:paraId="6E41A5D1" w14:textId="77777777"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14:paraId="6E41A5D2" w14:textId="77777777"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14:paraId="6E41A5D3" w14:textId="77777777"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14:paraId="6E41A5D4" w14:textId="77777777"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14:paraId="6E41A5D5" w14:textId="77777777" w:rsidR="0053549A" w:rsidRDefault="0053549A" w:rsidP="008475FF">
            <w:pPr>
              <w:widowControl/>
              <w:numPr>
                <w:ilvl w:val="12"/>
                <w:numId w:val="0"/>
              </w:numPr>
              <w:spacing w:after="48"/>
              <w:ind w:left="118"/>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14:paraId="6E41A5D7" w14:textId="77777777" w:rsidR="001D7877" w:rsidRPr="001D7877" w:rsidRDefault="001D7877" w:rsidP="008475FF">
      <w:pPr>
        <w:spacing w:before="216"/>
        <w:rPr>
          <w:rFonts w:ascii="Arial" w:hAnsi="Arial" w:cs="Arial"/>
          <w:bCs/>
          <w:spacing w:val="2"/>
          <w:sz w:val="18"/>
          <w:szCs w:val="18"/>
        </w:rPr>
      </w:pPr>
      <w:r>
        <w:rPr>
          <w:rFonts w:ascii="Arial" w:hAnsi="Arial" w:cs="Arial"/>
          <w:b/>
          <w:bCs/>
          <w:spacing w:val="2"/>
          <w:sz w:val="18"/>
          <w:szCs w:val="18"/>
        </w:rPr>
        <w:t xml:space="preserve">Exclude </w:t>
      </w:r>
      <w:r>
        <w:rPr>
          <w:rFonts w:ascii="Arial" w:hAnsi="Arial" w:cs="Arial"/>
          <w:bCs/>
          <w:spacing w:val="2"/>
          <w:sz w:val="18"/>
          <w:szCs w:val="18"/>
        </w:rPr>
        <w:t>imports to U.S. Territories when reporting on Form EIA-804.</w:t>
      </w:r>
    </w:p>
    <w:p w14:paraId="6E41A5D8" w14:textId="77777777" w:rsidR="0053549A" w:rsidRDefault="0053549A" w:rsidP="008475FF">
      <w:pPr>
        <w:spacing w:before="216"/>
        <w:rPr>
          <w:rFonts w:ascii="Arial" w:hAnsi="Arial" w:cs="Arial"/>
          <w:b/>
          <w:bCs/>
          <w:sz w:val="18"/>
          <w:szCs w:val="22"/>
        </w:rPr>
      </w:pPr>
      <w:r>
        <w:rPr>
          <w:rFonts w:ascii="Arial" w:hAnsi="Arial" w:cs="Arial"/>
          <w:b/>
          <w:bCs/>
          <w:spacing w:val="2"/>
          <w:sz w:val="18"/>
          <w:szCs w:val="18"/>
        </w:rPr>
        <w:t xml:space="preserve">PART 4. TOTAL </w:t>
      </w:r>
      <w:smartTag w:uri="urn:schemas-microsoft-com:office:smarttags" w:element="place">
        <w:smartTag w:uri="urn:schemas-microsoft-com:office:smarttags" w:element="country-region">
          <w:r>
            <w:rPr>
              <w:rFonts w:ascii="Arial" w:hAnsi="Arial" w:cs="Arial"/>
              <w:b/>
              <w:bCs/>
              <w:spacing w:val="2"/>
              <w:sz w:val="18"/>
              <w:szCs w:val="18"/>
            </w:rPr>
            <w:t>U.S.</w:t>
          </w:r>
        </w:smartTag>
      </w:smartTag>
      <w:r>
        <w:rPr>
          <w:rFonts w:ascii="Arial" w:hAnsi="Arial" w:cs="Arial"/>
          <w:b/>
          <w:bCs/>
          <w:spacing w:val="2"/>
          <w:sz w:val="18"/>
          <w:szCs w:val="18"/>
        </w:rPr>
        <w:t xml:space="preserve"> CRUDE OIL IMPORTS BY COUNTRY OF ORIGIN</w:t>
      </w:r>
      <w:r>
        <w:rPr>
          <w:rFonts w:ascii="Arial" w:hAnsi="Arial" w:cs="Arial"/>
          <w:b/>
          <w:bCs/>
          <w:sz w:val="22"/>
          <w:szCs w:val="22"/>
        </w:rPr>
        <w:t xml:space="preserve"> </w:t>
      </w:r>
      <w:r>
        <w:rPr>
          <w:rFonts w:ascii="Arial" w:hAnsi="Arial" w:cs="Arial"/>
          <w:b/>
          <w:bCs/>
          <w:sz w:val="18"/>
          <w:szCs w:val="22"/>
        </w:rPr>
        <w:t>INFORMATION</w:t>
      </w:r>
    </w:p>
    <w:p w14:paraId="6E41A5D9" w14:textId="77777777" w:rsidR="0053549A" w:rsidRDefault="0053549A" w:rsidP="008475FF">
      <w:pPr>
        <w:widowControl/>
        <w:adjustRightInd w:val="0"/>
        <w:spacing w:before="180"/>
        <w:rPr>
          <w:rFonts w:ascii="Arial" w:hAnsi="Arial" w:cs="Arial"/>
          <w:sz w:val="18"/>
          <w:szCs w:val="18"/>
        </w:rPr>
      </w:pPr>
      <w:r>
        <w:rPr>
          <w:rFonts w:ascii="Arial" w:hAnsi="Arial" w:cs="Arial"/>
          <w:sz w:val="18"/>
          <w:szCs w:val="18"/>
        </w:rPr>
        <w:t>Report crude oil imports by country of origin for countries shown on the survey form. If the countries of origin for imports are not specifically displayed on this survey form, report the imports in Other (Code 777). The sum of the quantities reported for individual countries plus Other (</w:t>
      </w:r>
      <w:r w:rsidR="002D119B">
        <w:rPr>
          <w:rFonts w:ascii="Arial" w:hAnsi="Arial" w:cs="Arial"/>
          <w:sz w:val="18"/>
          <w:szCs w:val="18"/>
        </w:rPr>
        <w:t>Code</w:t>
      </w:r>
      <w:r>
        <w:rPr>
          <w:rFonts w:ascii="Arial" w:hAnsi="Arial" w:cs="Arial"/>
          <w:sz w:val="18"/>
          <w:szCs w:val="18"/>
        </w:rPr>
        <w:t xml:space="preserve"> 777) must equal the total </w:t>
      </w:r>
      <w:r>
        <w:rPr>
          <w:rFonts w:ascii="Arial" w:hAnsi="Arial" w:cs="Arial"/>
          <w:sz w:val="18"/>
          <w:szCs w:val="18"/>
        </w:rPr>
        <w:lastRenderedPageBreak/>
        <w:t>U.S. imports reported for Crude Oil (Code 020) in the Total U.S. column in Part 3.</w:t>
      </w:r>
    </w:p>
    <w:p w14:paraId="6E41A5DA" w14:textId="77777777" w:rsidR="0053549A" w:rsidRDefault="0053549A" w:rsidP="008475FF">
      <w:pPr>
        <w:spacing w:before="216"/>
        <w:rPr>
          <w:rFonts w:ascii="Arial" w:hAnsi="Arial" w:cs="Arial"/>
          <w:b/>
          <w:bCs/>
          <w:sz w:val="22"/>
          <w:szCs w:val="22"/>
        </w:rPr>
      </w:pPr>
      <w:r>
        <w:rPr>
          <w:rFonts w:ascii="Arial" w:hAnsi="Arial" w:cs="Arial"/>
          <w:b/>
          <w:bCs/>
          <w:sz w:val="22"/>
          <w:szCs w:val="22"/>
        </w:rPr>
        <w:t>PROVISIONS REGARDING CONFIDENTIALITY OF INFORMATION</w:t>
      </w:r>
    </w:p>
    <w:p w14:paraId="6E41A5DB" w14:textId="142AC02A" w:rsidR="0053549A" w:rsidRDefault="0053549A" w:rsidP="008475FF">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w:t>
      </w:r>
      <w:r w:rsidR="00F56F73">
        <w:rPr>
          <w:rFonts w:ascii="Arial" w:hAnsi="Arial" w:cs="Arial"/>
          <w:sz w:val="18"/>
          <w:szCs w:val="18"/>
        </w:rPr>
        <w:t>(b)</w:t>
      </w:r>
      <w:r>
        <w:rPr>
          <w:rFonts w:ascii="Arial" w:hAnsi="Arial" w:cs="Arial"/>
          <w:sz w:val="18"/>
          <w:szCs w:val="18"/>
        </w:rPr>
        <w:t>, the DOE regulations, 10 C.F.R. §1004.11, implementing the FOIA, and the Trade Secrets Act, 18 U.S.C. §1905.</w:t>
      </w:r>
    </w:p>
    <w:p w14:paraId="6E41A5DC" w14:textId="77777777" w:rsidR="0053549A" w:rsidRDefault="0053549A" w:rsidP="008475FF">
      <w:pPr>
        <w:adjustRightInd w:val="0"/>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w:t>
      </w:r>
      <w:r w:rsidR="00266285">
        <w:rPr>
          <w:rFonts w:ascii="Arial" w:hAnsi="Arial" w:cs="Arial"/>
          <w:color w:val="000000"/>
          <w:sz w:val="18"/>
          <w:szCs w:val="18"/>
        </w:rPr>
        <w:t xml:space="preserve">. </w:t>
      </w:r>
      <w:r>
        <w:rPr>
          <w:rFonts w:ascii="Arial" w:hAnsi="Arial" w:cs="Arial"/>
          <w:color w:val="000000"/>
          <w:sz w:val="18"/>
          <w:szCs w:val="18"/>
        </w:rPr>
        <w:t>The information reported on this form may also be made available, upon request, to another component of the Department of Energy (DOE); to any Committee of Congress, the Government Accountability Office, or other Federal agencies authorized by law to receive such information</w:t>
      </w:r>
      <w:r w:rsidR="00266285">
        <w:rPr>
          <w:rFonts w:ascii="Arial" w:hAnsi="Arial" w:cs="Arial"/>
          <w:color w:val="000000"/>
          <w:sz w:val="18"/>
          <w:szCs w:val="18"/>
        </w:rPr>
        <w:t xml:space="preserve">. </w:t>
      </w:r>
      <w:r>
        <w:rPr>
          <w:rFonts w:ascii="Arial" w:hAnsi="Arial" w:cs="Arial"/>
          <w:color w:val="000000"/>
          <w:sz w:val="18"/>
          <w:szCs w:val="18"/>
        </w:rPr>
        <w:t>A court of competent jurisdiction may obtain this information in response to an order</w:t>
      </w:r>
      <w:r w:rsidR="00266285">
        <w:rPr>
          <w:rFonts w:ascii="Arial" w:hAnsi="Arial" w:cs="Arial"/>
          <w:color w:val="000000"/>
          <w:sz w:val="18"/>
          <w:szCs w:val="18"/>
        </w:rPr>
        <w:t xml:space="preserve">. </w:t>
      </w:r>
      <w:r>
        <w:rPr>
          <w:rFonts w:ascii="Arial" w:hAnsi="Arial" w:cs="Arial"/>
          <w:color w:val="000000"/>
          <w:sz w:val="18"/>
          <w:szCs w:val="18"/>
        </w:rPr>
        <w:t>The information may be used for any nonstatistical purposes such as administrative, regulatory, law enforcement, or adjudicatory purposes.</w:t>
      </w:r>
    </w:p>
    <w:p w14:paraId="6E41A5DD" w14:textId="77777777" w:rsidR="0053549A" w:rsidRDefault="0053549A" w:rsidP="008475FF">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6E41A5DE" w14:textId="77777777" w:rsidR="0053549A" w:rsidRDefault="0053549A" w:rsidP="008475FF">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14:paraId="6E41A5DF" w14:textId="77777777" w:rsidR="0053549A" w:rsidRDefault="00C4323A" w:rsidP="008475FF">
      <w:pPr>
        <w:pStyle w:val="Heading2"/>
        <w:spacing w:before="216"/>
        <w:jc w:val="left"/>
      </w:pPr>
      <w:r>
        <w:br w:type="column"/>
      </w:r>
      <w:r w:rsidR="0053549A">
        <w:t>SANCTIONS</w:t>
      </w:r>
    </w:p>
    <w:p w14:paraId="6E41A5E0" w14:textId="77777777" w:rsidR="0053549A" w:rsidRDefault="00C4323A" w:rsidP="008475FF">
      <w:pPr>
        <w:spacing w:before="180"/>
        <w:rPr>
          <w:rFonts w:ascii="Arial" w:hAnsi="Arial" w:cs="Arial"/>
          <w:spacing w:val="2"/>
          <w:sz w:val="18"/>
          <w:szCs w:val="18"/>
        </w:rPr>
      </w:pPr>
      <w:r w:rsidRPr="00C4323A">
        <w:rPr>
          <w:rFonts w:ascii="Arial" w:hAnsi="Arial" w:cs="Arial"/>
          <w:spacing w:val="2"/>
          <w:sz w:val="18"/>
          <w:szCs w:val="18"/>
        </w:rPr>
        <w:t>The timely submission of Form EIA-8</w:t>
      </w:r>
      <w:r>
        <w:rPr>
          <w:rFonts w:ascii="Arial" w:hAnsi="Arial" w:cs="Arial"/>
          <w:spacing w:val="2"/>
          <w:sz w:val="18"/>
          <w:szCs w:val="18"/>
        </w:rPr>
        <w:t>04</w:t>
      </w:r>
      <w:r w:rsidRPr="00C4323A">
        <w:rPr>
          <w:rFonts w:ascii="Arial" w:hAnsi="Arial" w:cs="Arial"/>
          <w:spacing w:val="2"/>
          <w:sz w:val="18"/>
          <w:szCs w:val="18"/>
        </w:rPr>
        <w:t xml:space="preserve"> by those required to report is mandatory under </w:t>
      </w:r>
      <w:r w:rsidR="00043BC4">
        <w:rPr>
          <w:rFonts w:ascii="Arial" w:hAnsi="Arial" w:cs="Arial"/>
          <w:sz w:val="18"/>
          <w:szCs w:val="18"/>
        </w:rPr>
        <w:t>15 U.S.C. §772(b)</w:t>
      </w:r>
      <w:r w:rsidRPr="00C4323A">
        <w:rPr>
          <w:rFonts w:ascii="Arial" w:hAnsi="Arial" w:cs="Arial"/>
          <w:spacing w:val="2"/>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6E41A5E1" w14:textId="77777777" w:rsidR="0053549A" w:rsidRDefault="0053549A" w:rsidP="008475FF">
      <w:pPr>
        <w:spacing w:before="216"/>
        <w:rPr>
          <w:rFonts w:ascii="Arial" w:hAnsi="Arial" w:cs="Arial"/>
          <w:b/>
          <w:bCs/>
          <w:sz w:val="22"/>
          <w:szCs w:val="22"/>
        </w:rPr>
      </w:pPr>
      <w:r>
        <w:rPr>
          <w:rFonts w:ascii="Arial" w:hAnsi="Arial" w:cs="Arial"/>
          <w:b/>
          <w:bCs/>
          <w:sz w:val="22"/>
          <w:szCs w:val="22"/>
        </w:rPr>
        <w:t>FILING FORMS WITH THE FEDERAL GOVERNMENT AND ESTIMATED REPORTING BURDEN</w:t>
      </w:r>
    </w:p>
    <w:p w14:paraId="6E41A5E2" w14:textId="77777777" w:rsidR="0053549A" w:rsidRDefault="0053549A" w:rsidP="008475FF">
      <w:pPr>
        <w:spacing w:before="180"/>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 xml:space="preserve">information is estimated to average </w:t>
      </w:r>
      <w:r w:rsidR="00284A9D">
        <w:rPr>
          <w:rFonts w:ascii="Arial" w:hAnsi="Arial" w:cs="Arial"/>
          <w:spacing w:val="-1"/>
          <w:sz w:val="18"/>
          <w:szCs w:val="18"/>
        </w:rPr>
        <w:t>1</w:t>
      </w:r>
      <w:r w:rsidR="000B447F">
        <w:rPr>
          <w:rFonts w:ascii="Arial" w:hAnsi="Arial" w:cs="Arial"/>
          <w:spacing w:val="-1"/>
          <w:sz w:val="18"/>
          <w:szCs w:val="18"/>
        </w:rPr>
        <w:t>.75</w:t>
      </w:r>
      <w:r>
        <w:rPr>
          <w:rFonts w:ascii="Arial" w:hAnsi="Arial" w:cs="Arial"/>
          <w:spacing w:val="-1"/>
          <w:sz w:val="18"/>
          <w:szCs w:val="18"/>
        </w:rPr>
        <w:t xml:space="preserve"> hour</w:t>
      </w:r>
      <w:r w:rsidR="000B447F">
        <w:rPr>
          <w:rFonts w:ascii="Arial" w:hAnsi="Arial" w:cs="Arial"/>
          <w:spacing w:val="-1"/>
          <w:sz w:val="18"/>
          <w:szCs w:val="18"/>
        </w:rPr>
        <w:t>s</w:t>
      </w:r>
      <w:r>
        <w:rPr>
          <w:rFonts w:ascii="Arial" w:hAnsi="Arial" w:cs="Arial"/>
          <w:spacing w:val="-1"/>
          <w:sz w:val="18"/>
          <w:szCs w:val="18"/>
        </w:rPr>
        <w:t xml:space="preserve"> per</w:t>
      </w:r>
      <w:r>
        <w:rPr>
          <w:rFonts w:ascii="Arial" w:hAnsi="Arial" w:cs="Arial"/>
          <w:spacing w:val="2"/>
          <w:sz w:val="18"/>
          <w:szCs w:val="18"/>
        </w:rPr>
        <w:t xml:space="preserve"> </w:t>
      </w:r>
      <w:r>
        <w:rPr>
          <w:rFonts w:ascii="Arial" w:hAnsi="Arial" w:cs="Arial"/>
          <w:spacing w:val="-3"/>
          <w:sz w:val="18"/>
          <w:szCs w:val="18"/>
        </w:rPr>
        <w:t>response, including the time of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41481E">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p w14:paraId="6E41A5E3" w14:textId="77777777" w:rsidR="0053549A" w:rsidRDefault="0053549A">
      <w:pPr>
        <w:widowControl/>
        <w:adjustRightInd w:val="0"/>
        <w:sectPr w:rsidR="0053549A">
          <w:headerReference w:type="even" r:id="rId18"/>
          <w:headerReference w:type="default" r:id="rId19"/>
          <w:footerReference w:type="default" r:id="rId20"/>
          <w:headerReference w:type="first" r:id="rId21"/>
          <w:type w:val="continuous"/>
          <w:pgSz w:w="12240" w:h="15840" w:code="1"/>
          <w:pgMar w:top="720" w:right="720" w:bottom="720" w:left="720" w:header="576" w:footer="432" w:gutter="0"/>
          <w:cols w:num="2" w:space="432"/>
          <w:noEndnote/>
        </w:sectPr>
      </w:pPr>
    </w:p>
    <w:p w14:paraId="6E41A5E4" w14:textId="749ED3E1" w:rsidR="0053549A" w:rsidRDefault="0053549A">
      <w:pPr>
        <w:spacing w:before="36" w:after="36" w:line="360" w:lineRule="auto"/>
        <w:rPr>
          <w:rFonts w:ascii="Arial" w:hAnsi="Arial" w:cs="Arial"/>
          <w:b/>
          <w:bCs/>
        </w:rPr>
      </w:pPr>
      <w:r>
        <w:rPr>
          <w:rFonts w:ascii="Arial" w:hAnsi="Arial" w:cs="Arial"/>
          <w:b/>
          <w:bCs/>
        </w:rPr>
        <w:t xml:space="preserve">Table 2. Commodity </w:t>
      </w:r>
      <w:r w:rsidR="0053468B">
        <w:rPr>
          <w:rFonts w:ascii="Arial" w:hAnsi="Arial" w:cs="Arial"/>
          <w:b/>
          <w:bCs/>
        </w:rPr>
        <w:t>Names</w:t>
      </w:r>
      <w:r>
        <w:rPr>
          <w:rFonts w:ascii="Arial" w:hAnsi="Arial" w:cs="Arial"/>
          <w:b/>
          <w:bCs/>
        </w:rPr>
        <w:t xml:space="preserve"> and Product Codes</w:t>
      </w:r>
    </w:p>
    <w:tbl>
      <w:tblPr>
        <w:tblW w:w="0" w:type="auto"/>
        <w:shd w:val="clear" w:color="auto" w:fill="FFFFFF" w:themeFill="background1"/>
        <w:tblLayout w:type="fixed"/>
        <w:tblCellMar>
          <w:left w:w="0" w:type="dxa"/>
          <w:right w:w="0" w:type="dxa"/>
        </w:tblCellMar>
        <w:tblLook w:val="0000" w:firstRow="0" w:lastRow="0" w:firstColumn="0" w:lastColumn="0" w:noHBand="0" w:noVBand="0"/>
      </w:tblPr>
      <w:tblGrid>
        <w:gridCol w:w="7463"/>
        <w:gridCol w:w="1407"/>
        <w:gridCol w:w="751"/>
        <w:gridCol w:w="711"/>
      </w:tblGrid>
      <w:tr w:rsidR="00072453" w14:paraId="6E41A5E9" w14:textId="77777777" w:rsidTr="00072453">
        <w:trPr>
          <w:trHeight w:hRule="exact" w:val="229"/>
        </w:trPr>
        <w:tc>
          <w:tcPr>
            <w:tcW w:w="7463" w:type="dxa"/>
            <w:shd w:val="clear" w:color="auto" w:fill="FFFFFF" w:themeFill="background1"/>
            <w:vAlign w:val="center"/>
          </w:tcPr>
          <w:p w14:paraId="6E41A5E5" w14:textId="77777777" w:rsidR="00072453" w:rsidRDefault="00072453" w:rsidP="00072453">
            <w:pPr>
              <w:ind w:left="99"/>
              <w:rPr>
                <w:rFonts w:ascii="Arial" w:hAnsi="Arial" w:cs="Arial"/>
                <w:sz w:val="18"/>
                <w:szCs w:val="18"/>
              </w:rPr>
            </w:pPr>
            <w:r>
              <w:rPr>
                <w:rFonts w:ascii="Arial" w:hAnsi="Arial" w:cs="Arial"/>
                <w:sz w:val="18"/>
                <w:szCs w:val="18"/>
              </w:rPr>
              <w:t>Commodity</w:t>
            </w:r>
          </w:p>
        </w:tc>
        <w:tc>
          <w:tcPr>
            <w:tcW w:w="1407" w:type="dxa"/>
            <w:shd w:val="clear" w:color="auto" w:fill="FFFFFF" w:themeFill="background1"/>
            <w:vAlign w:val="center"/>
          </w:tcPr>
          <w:p w14:paraId="6E41A5E6" w14:textId="77777777" w:rsidR="00072453" w:rsidRDefault="00072453" w:rsidP="00072453">
            <w:pPr>
              <w:rPr>
                <w:rFonts w:ascii="Arial" w:hAnsi="Arial" w:cs="Arial"/>
                <w:sz w:val="18"/>
                <w:szCs w:val="18"/>
              </w:rPr>
            </w:pPr>
            <w:r>
              <w:rPr>
                <w:rFonts w:ascii="Arial" w:hAnsi="Arial" w:cs="Arial"/>
                <w:sz w:val="18"/>
                <w:szCs w:val="18"/>
              </w:rPr>
              <w:t>EIA-814</w:t>
            </w:r>
          </w:p>
        </w:tc>
        <w:tc>
          <w:tcPr>
            <w:tcW w:w="751" w:type="dxa"/>
            <w:shd w:val="clear" w:color="auto" w:fill="FFFFFF" w:themeFill="background1"/>
            <w:vAlign w:val="center"/>
          </w:tcPr>
          <w:p w14:paraId="6E41A5E7" w14:textId="77777777" w:rsidR="00072453" w:rsidRDefault="00072453" w:rsidP="00072453">
            <w:pPr>
              <w:rPr>
                <w:rFonts w:ascii="Arial" w:hAnsi="Arial" w:cs="Arial"/>
                <w:sz w:val="18"/>
                <w:szCs w:val="18"/>
              </w:rPr>
            </w:pPr>
            <w:r>
              <w:rPr>
                <w:rFonts w:ascii="Arial" w:hAnsi="Arial" w:cs="Arial"/>
                <w:sz w:val="18"/>
                <w:szCs w:val="18"/>
              </w:rPr>
              <w:t>EIA-804</w:t>
            </w:r>
          </w:p>
        </w:tc>
        <w:tc>
          <w:tcPr>
            <w:tcW w:w="711" w:type="dxa"/>
            <w:shd w:val="clear" w:color="auto" w:fill="FFFFFF" w:themeFill="background1"/>
            <w:vAlign w:val="center"/>
          </w:tcPr>
          <w:p w14:paraId="6E41A5E8" w14:textId="77777777" w:rsidR="00072453" w:rsidRDefault="00072453" w:rsidP="00072453">
            <w:pPr>
              <w:rPr>
                <w:rFonts w:ascii="Arial" w:hAnsi="Arial" w:cs="Arial"/>
                <w:sz w:val="18"/>
                <w:szCs w:val="18"/>
              </w:rPr>
            </w:pPr>
          </w:p>
        </w:tc>
      </w:tr>
      <w:tr w:rsidR="00072453" w14:paraId="6E41A5EE" w14:textId="77777777" w:rsidTr="00072453">
        <w:trPr>
          <w:trHeight w:hRule="exact" w:val="216"/>
        </w:trPr>
        <w:tc>
          <w:tcPr>
            <w:tcW w:w="7463" w:type="dxa"/>
            <w:shd w:val="clear" w:color="auto" w:fill="FFFFFF" w:themeFill="background1"/>
            <w:vAlign w:val="center"/>
          </w:tcPr>
          <w:p w14:paraId="6E41A5EA" w14:textId="77777777" w:rsidR="00072453" w:rsidRDefault="00072453" w:rsidP="00072453">
            <w:pPr>
              <w:tabs>
                <w:tab w:val="left" w:pos="1332"/>
              </w:tabs>
              <w:ind w:left="99"/>
              <w:rPr>
                <w:rFonts w:ascii="Arial" w:hAnsi="Arial" w:cs="Arial"/>
                <w:sz w:val="18"/>
                <w:szCs w:val="18"/>
              </w:rPr>
            </w:pPr>
            <w:r>
              <w:rPr>
                <w:rFonts w:ascii="Arial" w:hAnsi="Arial" w:cs="Arial"/>
                <w:sz w:val="18"/>
                <w:szCs w:val="18"/>
              </w:rPr>
              <w:t>Description</w:t>
            </w:r>
            <w:r>
              <w:rPr>
                <w:rFonts w:ascii="Arial" w:hAnsi="Arial" w:cs="Arial"/>
                <w:sz w:val="18"/>
                <w:szCs w:val="18"/>
              </w:rPr>
              <w:tab/>
              <w:t xml:space="preserve">(An asterisk </w:t>
            </w:r>
            <w:r>
              <w:rPr>
                <w:rFonts w:ascii="Arial" w:hAnsi="Arial" w:cs="Arial"/>
                <w:b/>
                <w:bCs/>
                <w:sz w:val="18"/>
                <w:szCs w:val="18"/>
              </w:rPr>
              <w:t xml:space="preserve">(*) </w:t>
            </w:r>
            <w:r>
              <w:rPr>
                <w:rFonts w:ascii="Arial" w:hAnsi="Arial" w:cs="Arial"/>
                <w:sz w:val="18"/>
                <w:szCs w:val="18"/>
              </w:rPr>
              <w:t>indicates that name and location of processing</w:t>
            </w:r>
          </w:p>
        </w:tc>
        <w:tc>
          <w:tcPr>
            <w:tcW w:w="1407" w:type="dxa"/>
            <w:shd w:val="clear" w:color="auto" w:fill="FFFFFF" w:themeFill="background1"/>
            <w:vAlign w:val="center"/>
          </w:tcPr>
          <w:p w14:paraId="6E41A5EB" w14:textId="77777777" w:rsidR="00072453" w:rsidRDefault="00072453" w:rsidP="00072453">
            <w:pPr>
              <w:rPr>
                <w:rFonts w:ascii="Arial" w:hAnsi="Arial" w:cs="Arial"/>
                <w:sz w:val="18"/>
                <w:szCs w:val="18"/>
              </w:rPr>
            </w:pPr>
            <w:r>
              <w:rPr>
                <w:rFonts w:ascii="Arial" w:hAnsi="Arial" w:cs="Arial"/>
                <w:sz w:val="18"/>
                <w:szCs w:val="18"/>
              </w:rPr>
              <w:t>Product</w:t>
            </w:r>
          </w:p>
        </w:tc>
        <w:tc>
          <w:tcPr>
            <w:tcW w:w="751" w:type="dxa"/>
            <w:shd w:val="clear" w:color="auto" w:fill="FFFFFF" w:themeFill="background1"/>
            <w:vAlign w:val="center"/>
          </w:tcPr>
          <w:p w14:paraId="6E41A5EC" w14:textId="77777777" w:rsidR="00072453" w:rsidRDefault="00072453" w:rsidP="00072453">
            <w:pPr>
              <w:rPr>
                <w:rFonts w:ascii="Arial" w:hAnsi="Arial" w:cs="Arial"/>
                <w:sz w:val="18"/>
                <w:szCs w:val="18"/>
              </w:rPr>
            </w:pPr>
            <w:r>
              <w:rPr>
                <w:rFonts w:ascii="Arial" w:hAnsi="Arial" w:cs="Arial"/>
                <w:sz w:val="18"/>
                <w:szCs w:val="18"/>
              </w:rPr>
              <w:t>Product</w:t>
            </w:r>
          </w:p>
        </w:tc>
        <w:tc>
          <w:tcPr>
            <w:tcW w:w="711" w:type="dxa"/>
            <w:shd w:val="clear" w:color="auto" w:fill="FFFFFF" w:themeFill="background1"/>
            <w:vAlign w:val="center"/>
          </w:tcPr>
          <w:p w14:paraId="6E41A5ED" w14:textId="77777777" w:rsidR="00072453" w:rsidRDefault="00072453" w:rsidP="00072453">
            <w:pPr>
              <w:rPr>
                <w:rFonts w:ascii="Arial" w:hAnsi="Arial" w:cs="Arial"/>
                <w:sz w:val="18"/>
                <w:szCs w:val="18"/>
              </w:rPr>
            </w:pPr>
          </w:p>
        </w:tc>
      </w:tr>
      <w:tr w:rsidR="00072453" w14:paraId="6E41A5F3" w14:textId="77777777" w:rsidTr="00072453">
        <w:trPr>
          <w:trHeight w:hRule="exact" w:val="188"/>
        </w:trPr>
        <w:tc>
          <w:tcPr>
            <w:tcW w:w="7463" w:type="dxa"/>
            <w:shd w:val="clear" w:color="auto" w:fill="FFFFFF" w:themeFill="background1"/>
            <w:vAlign w:val="center"/>
          </w:tcPr>
          <w:p w14:paraId="6E41A5EF" w14:textId="77777777" w:rsidR="00072453" w:rsidRDefault="00072453" w:rsidP="00072453">
            <w:pPr>
              <w:ind w:right="3052"/>
              <w:jc w:val="right"/>
              <w:rPr>
                <w:rFonts w:ascii="Arial" w:hAnsi="Arial" w:cs="Arial"/>
                <w:sz w:val="18"/>
                <w:szCs w:val="18"/>
              </w:rPr>
            </w:pPr>
            <w:r>
              <w:rPr>
                <w:rFonts w:ascii="Arial" w:hAnsi="Arial" w:cs="Arial"/>
                <w:sz w:val="18"/>
                <w:szCs w:val="18"/>
              </w:rPr>
              <w:t>company is required on the EIA-814)</w:t>
            </w:r>
          </w:p>
        </w:tc>
        <w:tc>
          <w:tcPr>
            <w:tcW w:w="1407" w:type="dxa"/>
            <w:shd w:val="clear" w:color="auto" w:fill="FFFFFF" w:themeFill="background1"/>
            <w:vAlign w:val="center"/>
          </w:tcPr>
          <w:p w14:paraId="6E41A5F0" w14:textId="77777777" w:rsidR="00072453" w:rsidRDefault="00072453" w:rsidP="00072453">
            <w:pPr>
              <w:rPr>
                <w:rFonts w:ascii="Arial" w:hAnsi="Arial" w:cs="Arial"/>
                <w:sz w:val="18"/>
                <w:szCs w:val="18"/>
              </w:rPr>
            </w:pPr>
            <w:r>
              <w:rPr>
                <w:rFonts w:ascii="Arial" w:hAnsi="Arial" w:cs="Arial"/>
                <w:sz w:val="18"/>
                <w:szCs w:val="18"/>
              </w:rPr>
              <w:t>Code</w:t>
            </w:r>
          </w:p>
        </w:tc>
        <w:tc>
          <w:tcPr>
            <w:tcW w:w="751" w:type="dxa"/>
            <w:shd w:val="clear" w:color="auto" w:fill="FFFFFF" w:themeFill="background1"/>
            <w:vAlign w:val="center"/>
          </w:tcPr>
          <w:p w14:paraId="6E41A5F1" w14:textId="77777777" w:rsidR="00072453" w:rsidRDefault="00072453" w:rsidP="00072453">
            <w:pPr>
              <w:rPr>
                <w:rFonts w:ascii="Arial" w:hAnsi="Arial" w:cs="Arial"/>
                <w:sz w:val="18"/>
                <w:szCs w:val="18"/>
              </w:rPr>
            </w:pPr>
            <w:r>
              <w:rPr>
                <w:rFonts w:ascii="Arial" w:hAnsi="Arial" w:cs="Arial"/>
                <w:sz w:val="18"/>
                <w:szCs w:val="18"/>
              </w:rPr>
              <w:t>Code</w:t>
            </w:r>
          </w:p>
        </w:tc>
        <w:tc>
          <w:tcPr>
            <w:tcW w:w="711" w:type="dxa"/>
            <w:shd w:val="clear" w:color="auto" w:fill="FFFFFF" w:themeFill="background1"/>
            <w:vAlign w:val="center"/>
          </w:tcPr>
          <w:p w14:paraId="6E41A5F2" w14:textId="77777777" w:rsidR="00072453" w:rsidRDefault="00072453" w:rsidP="00072453">
            <w:pPr>
              <w:rPr>
                <w:rFonts w:ascii="Arial" w:hAnsi="Arial" w:cs="Arial"/>
                <w:sz w:val="18"/>
                <w:szCs w:val="18"/>
              </w:rPr>
            </w:pPr>
          </w:p>
        </w:tc>
      </w:tr>
      <w:tr w:rsidR="00072453" w14:paraId="6E41A5F8" w14:textId="77777777" w:rsidTr="00072453">
        <w:trPr>
          <w:trHeight w:hRule="exact" w:val="201"/>
        </w:trPr>
        <w:tc>
          <w:tcPr>
            <w:tcW w:w="7463" w:type="dxa"/>
            <w:shd w:val="clear" w:color="auto" w:fill="FFFFFF" w:themeFill="background1"/>
            <w:vAlign w:val="center"/>
          </w:tcPr>
          <w:p w14:paraId="6E41A5F4" w14:textId="77777777" w:rsidR="00072453" w:rsidRDefault="00072453" w:rsidP="00072453">
            <w:pPr>
              <w:ind w:left="99"/>
              <w:rPr>
                <w:rFonts w:ascii="Arial" w:hAnsi="Arial" w:cs="Arial"/>
                <w:sz w:val="18"/>
                <w:szCs w:val="18"/>
              </w:rPr>
            </w:pPr>
            <w:r>
              <w:rPr>
                <w:rFonts w:ascii="Arial" w:hAnsi="Arial" w:cs="Arial"/>
                <w:sz w:val="18"/>
                <w:szCs w:val="18"/>
              </w:rPr>
              <w:t>=================================================</w:t>
            </w:r>
          </w:p>
        </w:tc>
        <w:tc>
          <w:tcPr>
            <w:tcW w:w="1407" w:type="dxa"/>
            <w:shd w:val="clear" w:color="auto" w:fill="FFFFFF" w:themeFill="background1"/>
            <w:vAlign w:val="center"/>
          </w:tcPr>
          <w:p w14:paraId="6E41A5F5" w14:textId="77777777" w:rsidR="00072453" w:rsidRDefault="00072453" w:rsidP="00072453">
            <w:pPr>
              <w:rPr>
                <w:rFonts w:ascii="Arial" w:hAnsi="Arial" w:cs="Arial"/>
                <w:sz w:val="18"/>
                <w:szCs w:val="18"/>
              </w:rPr>
            </w:pPr>
            <w:r>
              <w:rPr>
                <w:rFonts w:ascii="Arial" w:hAnsi="Arial" w:cs="Arial"/>
                <w:sz w:val="18"/>
                <w:szCs w:val="18"/>
              </w:rPr>
              <w:t>======</w:t>
            </w:r>
          </w:p>
        </w:tc>
        <w:tc>
          <w:tcPr>
            <w:tcW w:w="751" w:type="dxa"/>
            <w:shd w:val="clear" w:color="auto" w:fill="FFFFFF" w:themeFill="background1"/>
            <w:vAlign w:val="center"/>
          </w:tcPr>
          <w:p w14:paraId="6E41A5F6" w14:textId="77777777" w:rsidR="00072453" w:rsidRDefault="00072453" w:rsidP="00072453">
            <w:pPr>
              <w:rPr>
                <w:rFonts w:ascii="Arial" w:hAnsi="Arial" w:cs="Arial"/>
                <w:sz w:val="18"/>
                <w:szCs w:val="18"/>
              </w:rPr>
            </w:pPr>
            <w:r>
              <w:rPr>
                <w:rFonts w:ascii="Arial" w:hAnsi="Arial" w:cs="Arial"/>
                <w:sz w:val="18"/>
                <w:szCs w:val="18"/>
              </w:rPr>
              <w:t>======</w:t>
            </w:r>
          </w:p>
        </w:tc>
        <w:tc>
          <w:tcPr>
            <w:tcW w:w="711" w:type="dxa"/>
            <w:shd w:val="clear" w:color="auto" w:fill="FFFFFF" w:themeFill="background1"/>
            <w:vAlign w:val="center"/>
          </w:tcPr>
          <w:p w14:paraId="6E41A5F7" w14:textId="77777777" w:rsidR="00072453" w:rsidRDefault="00072453" w:rsidP="00072453">
            <w:pPr>
              <w:rPr>
                <w:rFonts w:ascii="Arial" w:hAnsi="Arial" w:cs="Arial"/>
                <w:sz w:val="18"/>
                <w:szCs w:val="18"/>
              </w:rPr>
            </w:pPr>
          </w:p>
        </w:tc>
      </w:tr>
      <w:tr w:rsidR="00A767EC" w14:paraId="6E41A5FD" w14:textId="77777777" w:rsidTr="00BC791C">
        <w:trPr>
          <w:trHeight w:hRule="exact" w:val="235"/>
        </w:trPr>
        <w:tc>
          <w:tcPr>
            <w:tcW w:w="7463" w:type="dxa"/>
            <w:tcBorders>
              <w:top w:val="nil"/>
              <w:left w:val="nil"/>
              <w:bottom w:val="nil"/>
              <w:right w:val="nil"/>
            </w:tcBorders>
            <w:vAlign w:val="center"/>
          </w:tcPr>
          <w:p w14:paraId="6E41A5F9" w14:textId="77777777" w:rsidR="00A767EC" w:rsidRDefault="00A767EC" w:rsidP="00A767EC">
            <w:pPr>
              <w:ind w:left="99"/>
              <w:rPr>
                <w:rFonts w:ascii="Arial" w:hAnsi="Arial" w:cs="Arial"/>
                <w:b/>
                <w:bCs/>
                <w:sz w:val="18"/>
                <w:szCs w:val="18"/>
              </w:rPr>
            </w:pPr>
            <w:r>
              <w:rPr>
                <w:rFonts w:ascii="Arial" w:hAnsi="Arial" w:cs="Arial"/>
                <w:sz w:val="18"/>
                <w:szCs w:val="18"/>
              </w:rPr>
              <w:t xml:space="preserve">Crude Oil </w:t>
            </w:r>
            <w:r>
              <w:rPr>
                <w:rFonts w:ascii="Arial" w:hAnsi="Arial" w:cs="Arial"/>
                <w:b/>
                <w:bCs/>
                <w:sz w:val="18"/>
                <w:szCs w:val="18"/>
              </w:rPr>
              <w:t>*</w:t>
            </w:r>
          </w:p>
        </w:tc>
        <w:tc>
          <w:tcPr>
            <w:tcW w:w="1407" w:type="dxa"/>
            <w:tcBorders>
              <w:top w:val="nil"/>
              <w:left w:val="nil"/>
              <w:bottom w:val="nil"/>
              <w:right w:val="nil"/>
            </w:tcBorders>
            <w:vAlign w:val="center"/>
          </w:tcPr>
          <w:p w14:paraId="6E41A5FA" w14:textId="77777777" w:rsidR="00A767EC" w:rsidRDefault="00A767EC" w:rsidP="00A767EC">
            <w:pPr>
              <w:rPr>
                <w:rFonts w:ascii="Arial" w:hAnsi="Arial" w:cs="Arial"/>
                <w:sz w:val="18"/>
                <w:szCs w:val="18"/>
              </w:rPr>
            </w:pPr>
            <w:r>
              <w:rPr>
                <w:rFonts w:ascii="Arial" w:hAnsi="Arial" w:cs="Arial"/>
                <w:sz w:val="18"/>
                <w:szCs w:val="18"/>
              </w:rPr>
              <w:t>020</w:t>
            </w:r>
          </w:p>
        </w:tc>
        <w:tc>
          <w:tcPr>
            <w:tcW w:w="751" w:type="dxa"/>
            <w:tcBorders>
              <w:top w:val="nil"/>
              <w:left w:val="nil"/>
              <w:bottom w:val="nil"/>
              <w:right w:val="nil"/>
            </w:tcBorders>
            <w:vAlign w:val="center"/>
          </w:tcPr>
          <w:p w14:paraId="6E41A5FB" w14:textId="77777777" w:rsidR="00A767EC" w:rsidRDefault="00A767EC" w:rsidP="00A767EC">
            <w:pPr>
              <w:rPr>
                <w:rFonts w:ascii="Arial" w:hAnsi="Arial" w:cs="Arial"/>
                <w:sz w:val="18"/>
                <w:szCs w:val="18"/>
              </w:rPr>
            </w:pPr>
            <w:r>
              <w:rPr>
                <w:rFonts w:ascii="Arial" w:hAnsi="Arial" w:cs="Arial"/>
                <w:sz w:val="18"/>
                <w:szCs w:val="18"/>
              </w:rPr>
              <w:t>020</w:t>
            </w:r>
          </w:p>
        </w:tc>
        <w:tc>
          <w:tcPr>
            <w:tcW w:w="711" w:type="dxa"/>
            <w:shd w:val="clear" w:color="auto" w:fill="FFFFFF" w:themeFill="background1"/>
            <w:vAlign w:val="center"/>
          </w:tcPr>
          <w:p w14:paraId="6E41A5FC" w14:textId="77777777" w:rsidR="00A767EC" w:rsidRDefault="00A767EC" w:rsidP="00A767EC">
            <w:pPr>
              <w:rPr>
                <w:rFonts w:ascii="Arial" w:hAnsi="Arial" w:cs="Arial"/>
                <w:sz w:val="18"/>
                <w:szCs w:val="18"/>
              </w:rPr>
            </w:pPr>
          </w:p>
        </w:tc>
      </w:tr>
      <w:tr w:rsidR="00A767EC" w14:paraId="6E41A602" w14:textId="77777777" w:rsidTr="00BC791C">
        <w:trPr>
          <w:trHeight w:hRule="exact" w:val="216"/>
        </w:trPr>
        <w:tc>
          <w:tcPr>
            <w:tcW w:w="7463" w:type="dxa"/>
            <w:tcBorders>
              <w:top w:val="nil"/>
              <w:left w:val="nil"/>
              <w:right w:val="nil"/>
            </w:tcBorders>
            <w:vAlign w:val="center"/>
          </w:tcPr>
          <w:p w14:paraId="6E41A5FE" w14:textId="77777777" w:rsidR="00A767EC" w:rsidRDefault="00A767EC" w:rsidP="00A767EC">
            <w:pPr>
              <w:ind w:left="99"/>
              <w:rPr>
                <w:rFonts w:ascii="Arial" w:hAnsi="Arial" w:cs="Arial"/>
                <w:sz w:val="18"/>
                <w:szCs w:val="18"/>
              </w:rPr>
            </w:pPr>
            <w:r>
              <w:rPr>
                <w:rFonts w:ascii="Arial" w:hAnsi="Arial" w:cs="Arial"/>
                <w:sz w:val="18"/>
                <w:szCs w:val="18"/>
              </w:rPr>
              <w:t xml:space="preserve">Crude Oil for Delivery to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Strategic Petroleum Reserve*</w:t>
            </w:r>
          </w:p>
        </w:tc>
        <w:tc>
          <w:tcPr>
            <w:tcW w:w="1407" w:type="dxa"/>
            <w:tcBorders>
              <w:top w:val="nil"/>
              <w:left w:val="nil"/>
              <w:right w:val="nil"/>
            </w:tcBorders>
            <w:vAlign w:val="center"/>
          </w:tcPr>
          <w:p w14:paraId="6E41A5FF" w14:textId="77777777" w:rsidR="00A767EC" w:rsidRDefault="00A767EC" w:rsidP="00A767EC">
            <w:pPr>
              <w:rPr>
                <w:rFonts w:ascii="Arial" w:hAnsi="Arial" w:cs="Arial"/>
                <w:sz w:val="18"/>
                <w:szCs w:val="18"/>
              </w:rPr>
            </w:pPr>
            <w:r>
              <w:rPr>
                <w:rFonts w:ascii="Arial" w:hAnsi="Arial" w:cs="Arial"/>
                <w:sz w:val="18"/>
                <w:szCs w:val="18"/>
              </w:rPr>
              <w:t>020</w:t>
            </w:r>
          </w:p>
        </w:tc>
        <w:tc>
          <w:tcPr>
            <w:tcW w:w="751" w:type="dxa"/>
            <w:tcBorders>
              <w:top w:val="nil"/>
              <w:left w:val="nil"/>
              <w:right w:val="nil"/>
            </w:tcBorders>
            <w:vAlign w:val="center"/>
          </w:tcPr>
          <w:p w14:paraId="6E41A600" w14:textId="77777777" w:rsidR="00A767EC" w:rsidRDefault="00A767EC" w:rsidP="00A767EC">
            <w:pPr>
              <w:rPr>
                <w:rFonts w:ascii="Arial" w:hAnsi="Arial" w:cs="Arial"/>
                <w:sz w:val="18"/>
                <w:szCs w:val="18"/>
              </w:rPr>
            </w:pPr>
            <w:r>
              <w:rPr>
                <w:rFonts w:ascii="Arial" w:hAnsi="Arial" w:cs="Arial"/>
                <w:sz w:val="18"/>
                <w:szCs w:val="18"/>
              </w:rPr>
              <w:t>024</w:t>
            </w:r>
          </w:p>
        </w:tc>
        <w:tc>
          <w:tcPr>
            <w:tcW w:w="711" w:type="dxa"/>
            <w:shd w:val="clear" w:color="auto" w:fill="FFFFFF" w:themeFill="background1"/>
            <w:vAlign w:val="center"/>
          </w:tcPr>
          <w:p w14:paraId="6E41A601" w14:textId="77777777" w:rsidR="00A767EC" w:rsidRDefault="00A767EC" w:rsidP="00A767EC">
            <w:pPr>
              <w:rPr>
                <w:rFonts w:ascii="Arial" w:hAnsi="Arial" w:cs="Arial"/>
                <w:sz w:val="18"/>
                <w:szCs w:val="18"/>
              </w:rPr>
            </w:pPr>
          </w:p>
        </w:tc>
      </w:tr>
      <w:tr w:rsidR="00A767EC" w14:paraId="6E41A607" w14:textId="77777777" w:rsidTr="00BC791C">
        <w:trPr>
          <w:trHeight w:hRule="exact" w:val="216"/>
        </w:trPr>
        <w:tc>
          <w:tcPr>
            <w:tcW w:w="7463" w:type="dxa"/>
            <w:tcBorders>
              <w:top w:val="nil"/>
              <w:left w:val="nil"/>
              <w:bottom w:val="nil"/>
              <w:right w:val="nil"/>
            </w:tcBorders>
            <w:shd w:val="clear" w:color="auto" w:fill="B8CCE4" w:themeFill="accent1" w:themeFillTint="66"/>
            <w:vAlign w:val="center"/>
          </w:tcPr>
          <w:p w14:paraId="6E41A603" w14:textId="1874DA1F" w:rsidR="00A767EC" w:rsidRDefault="00A767EC" w:rsidP="00B75108">
            <w:pPr>
              <w:ind w:left="99"/>
              <w:rPr>
                <w:rFonts w:ascii="Arial" w:hAnsi="Arial" w:cs="Arial"/>
                <w:sz w:val="18"/>
                <w:szCs w:val="18"/>
              </w:rPr>
            </w:pPr>
            <w:r>
              <w:rPr>
                <w:rFonts w:ascii="Arial" w:hAnsi="Arial" w:cs="Arial"/>
                <w:sz w:val="18"/>
                <w:szCs w:val="18"/>
              </w:rPr>
              <w:t>Biofuels</w:t>
            </w:r>
            <w:r w:rsidR="00927F13">
              <w:rPr>
                <w:rFonts w:ascii="Arial" w:hAnsi="Arial" w:cs="Arial"/>
                <w:sz w:val="18"/>
                <w:szCs w:val="18"/>
              </w:rPr>
              <w:t xml:space="preserve"> and Fuels from Non-Bio</w:t>
            </w:r>
            <w:r w:rsidR="00B75108">
              <w:rPr>
                <w:rFonts w:ascii="Arial" w:hAnsi="Arial" w:cs="Arial"/>
                <w:sz w:val="18"/>
                <w:szCs w:val="18"/>
              </w:rPr>
              <w:t>genic</w:t>
            </w:r>
            <w:r w:rsidR="00927F13">
              <w:rPr>
                <w:rFonts w:ascii="Arial" w:hAnsi="Arial" w:cs="Arial"/>
                <w:sz w:val="18"/>
                <w:szCs w:val="18"/>
              </w:rPr>
              <w:t xml:space="preserve"> Waste</w:t>
            </w:r>
          </w:p>
        </w:tc>
        <w:tc>
          <w:tcPr>
            <w:tcW w:w="1407" w:type="dxa"/>
            <w:tcBorders>
              <w:top w:val="nil"/>
              <w:left w:val="nil"/>
              <w:bottom w:val="nil"/>
              <w:right w:val="nil"/>
            </w:tcBorders>
            <w:shd w:val="clear" w:color="auto" w:fill="B8CCE4" w:themeFill="accent1" w:themeFillTint="66"/>
            <w:vAlign w:val="center"/>
          </w:tcPr>
          <w:p w14:paraId="6E41A604" w14:textId="77777777" w:rsidR="00A767EC" w:rsidRDefault="00A767EC" w:rsidP="00A767EC">
            <w:pPr>
              <w:rPr>
                <w:rFonts w:ascii="Arial" w:hAnsi="Arial" w:cs="Arial"/>
                <w:sz w:val="18"/>
                <w:szCs w:val="18"/>
              </w:rPr>
            </w:pPr>
          </w:p>
        </w:tc>
        <w:tc>
          <w:tcPr>
            <w:tcW w:w="751" w:type="dxa"/>
            <w:tcBorders>
              <w:top w:val="nil"/>
              <w:left w:val="nil"/>
              <w:bottom w:val="nil"/>
              <w:right w:val="nil"/>
            </w:tcBorders>
            <w:shd w:val="clear" w:color="auto" w:fill="B8CCE4" w:themeFill="accent1" w:themeFillTint="66"/>
            <w:vAlign w:val="center"/>
          </w:tcPr>
          <w:p w14:paraId="6E41A605" w14:textId="77777777" w:rsidR="00A767EC" w:rsidRDefault="00A767EC" w:rsidP="00A767EC">
            <w:pPr>
              <w:rPr>
                <w:rFonts w:ascii="Arial" w:hAnsi="Arial" w:cs="Arial"/>
                <w:sz w:val="18"/>
                <w:szCs w:val="18"/>
              </w:rPr>
            </w:pPr>
          </w:p>
        </w:tc>
        <w:tc>
          <w:tcPr>
            <w:tcW w:w="711" w:type="dxa"/>
            <w:shd w:val="clear" w:color="auto" w:fill="FFFFFF" w:themeFill="background1"/>
            <w:vAlign w:val="center"/>
          </w:tcPr>
          <w:p w14:paraId="6E41A606" w14:textId="77777777" w:rsidR="00A767EC" w:rsidRDefault="00A767EC" w:rsidP="00A767EC">
            <w:pPr>
              <w:rPr>
                <w:rFonts w:ascii="Arial" w:hAnsi="Arial" w:cs="Arial"/>
                <w:sz w:val="18"/>
                <w:szCs w:val="18"/>
              </w:rPr>
            </w:pPr>
          </w:p>
        </w:tc>
      </w:tr>
      <w:tr w:rsidR="00A767EC" w14:paraId="6E41A60C" w14:textId="77777777" w:rsidTr="00BC791C">
        <w:trPr>
          <w:trHeight w:hRule="exact" w:val="216"/>
        </w:trPr>
        <w:tc>
          <w:tcPr>
            <w:tcW w:w="7463" w:type="dxa"/>
            <w:tcBorders>
              <w:top w:val="nil"/>
              <w:left w:val="nil"/>
              <w:bottom w:val="nil"/>
              <w:right w:val="nil"/>
            </w:tcBorders>
            <w:vAlign w:val="center"/>
          </w:tcPr>
          <w:p w14:paraId="6E41A608" w14:textId="77777777" w:rsidR="00A767EC" w:rsidRDefault="00A767EC" w:rsidP="00A767EC">
            <w:pPr>
              <w:ind w:left="99"/>
              <w:rPr>
                <w:rFonts w:ascii="Arial" w:hAnsi="Arial" w:cs="Arial"/>
                <w:sz w:val="18"/>
                <w:szCs w:val="18"/>
              </w:rPr>
            </w:pPr>
            <w:r>
              <w:rPr>
                <w:rFonts w:ascii="Arial" w:hAnsi="Arial" w:cs="Arial"/>
                <w:sz w:val="18"/>
                <w:szCs w:val="18"/>
              </w:rPr>
              <w:t xml:space="preserve">   Biodiesel</w:t>
            </w:r>
          </w:p>
        </w:tc>
        <w:tc>
          <w:tcPr>
            <w:tcW w:w="1407" w:type="dxa"/>
            <w:tcBorders>
              <w:top w:val="nil"/>
              <w:left w:val="nil"/>
              <w:bottom w:val="nil"/>
              <w:right w:val="nil"/>
            </w:tcBorders>
            <w:vAlign w:val="center"/>
          </w:tcPr>
          <w:p w14:paraId="6E41A609" w14:textId="77777777" w:rsidR="00A767EC" w:rsidRDefault="00A767EC" w:rsidP="00A767EC">
            <w:pPr>
              <w:rPr>
                <w:rFonts w:ascii="Arial" w:hAnsi="Arial" w:cs="Arial"/>
                <w:sz w:val="18"/>
                <w:szCs w:val="18"/>
              </w:rPr>
            </w:pPr>
            <w:r>
              <w:rPr>
                <w:rFonts w:ascii="Arial" w:hAnsi="Arial" w:cs="Arial"/>
                <w:sz w:val="18"/>
                <w:szCs w:val="18"/>
              </w:rPr>
              <w:t>203</w:t>
            </w:r>
          </w:p>
        </w:tc>
        <w:tc>
          <w:tcPr>
            <w:tcW w:w="751" w:type="dxa"/>
            <w:tcBorders>
              <w:top w:val="nil"/>
              <w:left w:val="nil"/>
              <w:bottom w:val="nil"/>
              <w:right w:val="nil"/>
            </w:tcBorders>
            <w:vAlign w:val="center"/>
          </w:tcPr>
          <w:p w14:paraId="6E41A60A" w14:textId="77777777" w:rsidR="00A767EC" w:rsidRDefault="00A767EC" w:rsidP="00A767EC">
            <w:pPr>
              <w:rPr>
                <w:rFonts w:ascii="Arial" w:hAnsi="Arial" w:cs="Arial"/>
                <w:sz w:val="18"/>
                <w:szCs w:val="18"/>
              </w:rPr>
            </w:pPr>
            <w:r>
              <w:rPr>
                <w:rFonts w:ascii="Arial" w:hAnsi="Arial" w:cs="Arial"/>
                <w:sz w:val="18"/>
                <w:szCs w:val="18"/>
              </w:rPr>
              <w:t>666</w:t>
            </w:r>
          </w:p>
        </w:tc>
        <w:tc>
          <w:tcPr>
            <w:tcW w:w="711" w:type="dxa"/>
            <w:shd w:val="clear" w:color="auto" w:fill="FFFFFF" w:themeFill="background1"/>
            <w:vAlign w:val="center"/>
          </w:tcPr>
          <w:p w14:paraId="6E41A60B" w14:textId="77777777" w:rsidR="00A767EC" w:rsidRDefault="00A767EC" w:rsidP="00A767EC">
            <w:pPr>
              <w:rPr>
                <w:rFonts w:ascii="Arial" w:hAnsi="Arial" w:cs="Arial"/>
                <w:sz w:val="18"/>
                <w:szCs w:val="18"/>
              </w:rPr>
            </w:pPr>
          </w:p>
        </w:tc>
      </w:tr>
      <w:tr w:rsidR="00A767EC" w14:paraId="6E41A611" w14:textId="77777777" w:rsidTr="00BC791C">
        <w:trPr>
          <w:trHeight w:hRule="exact" w:val="216"/>
        </w:trPr>
        <w:tc>
          <w:tcPr>
            <w:tcW w:w="7463" w:type="dxa"/>
            <w:tcBorders>
              <w:top w:val="nil"/>
              <w:left w:val="nil"/>
              <w:bottom w:val="nil"/>
              <w:right w:val="nil"/>
            </w:tcBorders>
            <w:vAlign w:val="center"/>
          </w:tcPr>
          <w:p w14:paraId="6E41A60D" w14:textId="77777777" w:rsidR="00A767EC" w:rsidRDefault="00A767EC" w:rsidP="00A767EC">
            <w:pPr>
              <w:ind w:left="99"/>
              <w:rPr>
                <w:rFonts w:ascii="Arial" w:hAnsi="Arial" w:cs="Arial"/>
                <w:b/>
                <w:bCs/>
                <w:sz w:val="18"/>
                <w:szCs w:val="18"/>
              </w:rPr>
            </w:pPr>
            <w:r>
              <w:rPr>
                <w:rFonts w:ascii="Arial" w:hAnsi="Arial" w:cs="Arial"/>
                <w:sz w:val="18"/>
                <w:szCs w:val="18"/>
              </w:rPr>
              <w:t xml:space="preserve">   Fuel Ethanol</w:t>
            </w:r>
          </w:p>
        </w:tc>
        <w:tc>
          <w:tcPr>
            <w:tcW w:w="1407" w:type="dxa"/>
            <w:tcBorders>
              <w:top w:val="nil"/>
              <w:left w:val="nil"/>
              <w:bottom w:val="nil"/>
              <w:right w:val="nil"/>
            </w:tcBorders>
            <w:vAlign w:val="center"/>
          </w:tcPr>
          <w:p w14:paraId="6E41A60E" w14:textId="77777777" w:rsidR="00A767EC" w:rsidRDefault="00A767EC" w:rsidP="00A767EC">
            <w:pPr>
              <w:rPr>
                <w:rFonts w:ascii="Arial" w:hAnsi="Arial" w:cs="Arial"/>
                <w:sz w:val="18"/>
                <w:szCs w:val="18"/>
              </w:rPr>
            </w:pPr>
            <w:r>
              <w:rPr>
                <w:rFonts w:ascii="Arial" w:hAnsi="Arial" w:cs="Arial"/>
                <w:sz w:val="18"/>
                <w:szCs w:val="18"/>
              </w:rPr>
              <w:t>141</w:t>
            </w:r>
          </w:p>
        </w:tc>
        <w:tc>
          <w:tcPr>
            <w:tcW w:w="751" w:type="dxa"/>
            <w:tcBorders>
              <w:top w:val="nil"/>
              <w:left w:val="nil"/>
              <w:bottom w:val="nil"/>
              <w:right w:val="nil"/>
            </w:tcBorders>
            <w:vAlign w:val="center"/>
          </w:tcPr>
          <w:p w14:paraId="6E41A60F" w14:textId="77777777" w:rsidR="00A767EC" w:rsidRDefault="00A767EC" w:rsidP="00A767EC">
            <w:pPr>
              <w:rPr>
                <w:rFonts w:ascii="Arial" w:hAnsi="Arial" w:cs="Arial"/>
                <w:sz w:val="18"/>
                <w:szCs w:val="18"/>
              </w:rPr>
            </w:pPr>
            <w:r>
              <w:rPr>
                <w:rFonts w:ascii="Arial" w:hAnsi="Arial" w:cs="Arial"/>
                <w:sz w:val="18"/>
                <w:szCs w:val="18"/>
              </w:rPr>
              <w:t>141</w:t>
            </w:r>
          </w:p>
        </w:tc>
        <w:tc>
          <w:tcPr>
            <w:tcW w:w="711" w:type="dxa"/>
            <w:shd w:val="clear" w:color="auto" w:fill="FFFFFF" w:themeFill="background1"/>
            <w:vAlign w:val="center"/>
          </w:tcPr>
          <w:p w14:paraId="6E41A610" w14:textId="77777777" w:rsidR="00A767EC" w:rsidRDefault="00A767EC" w:rsidP="00A767EC">
            <w:pPr>
              <w:rPr>
                <w:rFonts w:ascii="Arial" w:hAnsi="Arial" w:cs="Arial"/>
                <w:sz w:val="18"/>
                <w:szCs w:val="18"/>
              </w:rPr>
            </w:pPr>
          </w:p>
        </w:tc>
      </w:tr>
      <w:tr w:rsidR="00A767EC" w14:paraId="6E41A616" w14:textId="77777777" w:rsidTr="00BC791C">
        <w:trPr>
          <w:trHeight w:hRule="exact" w:val="216"/>
        </w:trPr>
        <w:tc>
          <w:tcPr>
            <w:tcW w:w="7463" w:type="dxa"/>
            <w:tcBorders>
              <w:top w:val="nil"/>
              <w:left w:val="nil"/>
              <w:bottom w:val="nil"/>
              <w:right w:val="nil"/>
            </w:tcBorders>
            <w:vAlign w:val="center"/>
          </w:tcPr>
          <w:p w14:paraId="6E41A612" w14:textId="77777777" w:rsidR="00A767EC" w:rsidRDefault="00A767EC" w:rsidP="00A767EC">
            <w:pPr>
              <w:ind w:left="99"/>
              <w:rPr>
                <w:rFonts w:ascii="Arial" w:hAnsi="Arial" w:cs="Arial"/>
                <w:sz w:val="18"/>
                <w:szCs w:val="18"/>
              </w:rPr>
            </w:pPr>
            <w:r>
              <w:rPr>
                <w:rFonts w:ascii="Arial" w:hAnsi="Arial" w:cs="Arial"/>
                <w:sz w:val="18"/>
                <w:szCs w:val="18"/>
              </w:rPr>
              <w:t xml:space="preserve">   Renewable Diesel Fuel</w:t>
            </w:r>
          </w:p>
        </w:tc>
        <w:tc>
          <w:tcPr>
            <w:tcW w:w="1407" w:type="dxa"/>
            <w:tcBorders>
              <w:top w:val="nil"/>
              <w:left w:val="nil"/>
              <w:bottom w:val="nil"/>
              <w:right w:val="nil"/>
            </w:tcBorders>
            <w:vAlign w:val="center"/>
          </w:tcPr>
          <w:p w14:paraId="6E41A613" w14:textId="77777777" w:rsidR="00A767EC" w:rsidRDefault="00A767EC" w:rsidP="00A767EC">
            <w:pPr>
              <w:rPr>
                <w:rFonts w:ascii="Arial" w:hAnsi="Arial" w:cs="Arial"/>
                <w:sz w:val="18"/>
                <w:szCs w:val="18"/>
              </w:rPr>
            </w:pPr>
            <w:r>
              <w:rPr>
                <w:rFonts w:ascii="Arial" w:hAnsi="Arial" w:cs="Arial"/>
                <w:sz w:val="18"/>
                <w:szCs w:val="18"/>
              </w:rPr>
              <w:t>205</w:t>
            </w:r>
          </w:p>
        </w:tc>
        <w:tc>
          <w:tcPr>
            <w:tcW w:w="751" w:type="dxa"/>
            <w:tcBorders>
              <w:top w:val="nil"/>
              <w:left w:val="nil"/>
              <w:bottom w:val="nil"/>
              <w:right w:val="nil"/>
            </w:tcBorders>
            <w:vAlign w:val="center"/>
          </w:tcPr>
          <w:p w14:paraId="6E41A614" w14:textId="77777777" w:rsidR="00A767EC" w:rsidRDefault="00A767EC" w:rsidP="00A767EC">
            <w:pPr>
              <w:rPr>
                <w:rFonts w:ascii="Arial" w:hAnsi="Arial" w:cs="Arial"/>
                <w:sz w:val="18"/>
                <w:szCs w:val="18"/>
              </w:rPr>
            </w:pPr>
            <w:r>
              <w:rPr>
                <w:rFonts w:ascii="Arial" w:hAnsi="Arial" w:cs="Arial"/>
                <w:sz w:val="18"/>
                <w:szCs w:val="18"/>
              </w:rPr>
              <w:t>666</w:t>
            </w:r>
          </w:p>
        </w:tc>
        <w:tc>
          <w:tcPr>
            <w:tcW w:w="711" w:type="dxa"/>
            <w:shd w:val="clear" w:color="auto" w:fill="FFFFFF" w:themeFill="background1"/>
            <w:vAlign w:val="center"/>
          </w:tcPr>
          <w:p w14:paraId="6E41A615" w14:textId="77777777" w:rsidR="00A767EC" w:rsidRDefault="00A767EC" w:rsidP="00A767EC">
            <w:pPr>
              <w:rPr>
                <w:rFonts w:ascii="Arial" w:hAnsi="Arial" w:cs="Arial"/>
                <w:sz w:val="18"/>
                <w:szCs w:val="18"/>
              </w:rPr>
            </w:pPr>
          </w:p>
        </w:tc>
      </w:tr>
      <w:tr w:rsidR="00A767EC" w14:paraId="6E41A61B" w14:textId="77777777" w:rsidTr="00BC791C">
        <w:trPr>
          <w:trHeight w:hRule="exact" w:val="207"/>
        </w:trPr>
        <w:tc>
          <w:tcPr>
            <w:tcW w:w="7463" w:type="dxa"/>
            <w:tcBorders>
              <w:top w:val="nil"/>
              <w:left w:val="nil"/>
              <w:right w:val="nil"/>
            </w:tcBorders>
            <w:vAlign w:val="center"/>
          </w:tcPr>
          <w:p w14:paraId="6E41A617" w14:textId="68A900F1" w:rsidR="00A767EC" w:rsidRDefault="00A767EC" w:rsidP="00B75108">
            <w:pPr>
              <w:ind w:left="99"/>
              <w:rPr>
                <w:rFonts w:ascii="Arial" w:hAnsi="Arial" w:cs="Arial"/>
                <w:sz w:val="18"/>
                <w:szCs w:val="18"/>
              </w:rPr>
            </w:pPr>
            <w:r>
              <w:rPr>
                <w:rFonts w:ascii="Arial" w:hAnsi="Arial" w:cs="Arial"/>
                <w:sz w:val="18"/>
                <w:szCs w:val="18"/>
              </w:rPr>
              <w:t xml:space="preserve">   </w:t>
            </w:r>
            <w:r w:rsidR="00927F13">
              <w:rPr>
                <w:rFonts w:ascii="Arial" w:hAnsi="Arial" w:cs="Arial"/>
                <w:sz w:val="18"/>
                <w:szCs w:val="18"/>
              </w:rPr>
              <w:t>Other Biofuels and Fuels from Non-Bio</w:t>
            </w:r>
            <w:r w:rsidR="00B75108">
              <w:rPr>
                <w:rFonts w:ascii="Arial" w:hAnsi="Arial" w:cs="Arial"/>
                <w:sz w:val="18"/>
                <w:szCs w:val="18"/>
              </w:rPr>
              <w:t>genic</w:t>
            </w:r>
            <w:r w:rsidR="00927F13">
              <w:rPr>
                <w:rFonts w:ascii="Arial" w:hAnsi="Arial" w:cs="Arial"/>
                <w:sz w:val="18"/>
                <w:szCs w:val="18"/>
              </w:rPr>
              <w:t xml:space="preserve"> Waste</w:t>
            </w:r>
          </w:p>
        </w:tc>
        <w:tc>
          <w:tcPr>
            <w:tcW w:w="1407" w:type="dxa"/>
            <w:tcBorders>
              <w:top w:val="nil"/>
              <w:left w:val="nil"/>
              <w:right w:val="nil"/>
            </w:tcBorders>
            <w:vAlign w:val="center"/>
          </w:tcPr>
          <w:p w14:paraId="6E41A618" w14:textId="77777777" w:rsidR="00A767EC" w:rsidRDefault="00A767EC" w:rsidP="00A767EC">
            <w:pPr>
              <w:rPr>
                <w:rFonts w:ascii="Arial" w:hAnsi="Arial" w:cs="Arial"/>
                <w:sz w:val="18"/>
                <w:szCs w:val="18"/>
              </w:rPr>
            </w:pPr>
            <w:r>
              <w:rPr>
                <w:rFonts w:ascii="Arial" w:hAnsi="Arial" w:cs="Arial"/>
                <w:sz w:val="18"/>
                <w:szCs w:val="18"/>
              </w:rPr>
              <w:t>207</w:t>
            </w:r>
          </w:p>
        </w:tc>
        <w:tc>
          <w:tcPr>
            <w:tcW w:w="751" w:type="dxa"/>
            <w:tcBorders>
              <w:top w:val="nil"/>
              <w:left w:val="nil"/>
              <w:right w:val="nil"/>
            </w:tcBorders>
            <w:vAlign w:val="center"/>
          </w:tcPr>
          <w:p w14:paraId="6E41A619" w14:textId="77777777" w:rsidR="00A767EC" w:rsidRDefault="00A767EC" w:rsidP="00A767EC">
            <w:pPr>
              <w:rPr>
                <w:rFonts w:ascii="Arial" w:hAnsi="Arial" w:cs="Arial"/>
                <w:sz w:val="18"/>
                <w:szCs w:val="18"/>
              </w:rPr>
            </w:pPr>
            <w:r>
              <w:rPr>
                <w:rFonts w:ascii="Arial" w:hAnsi="Arial" w:cs="Arial"/>
                <w:sz w:val="18"/>
                <w:szCs w:val="18"/>
              </w:rPr>
              <w:t>666</w:t>
            </w:r>
          </w:p>
        </w:tc>
        <w:tc>
          <w:tcPr>
            <w:tcW w:w="711" w:type="dxa"/>
            <w:shd w:val="clear" w:color="auto" w:fill="FFFFFF" w:themeFill="background1"/>
            <w:vAlign w:val="center"/>
          </w:tcPr>
          <w:p w14:paraId="6E41A61A" w14:textId="77777777" w:rsidR="00A767EC" w:rsidRDefault="00A767EC" w:rsidP="00A767EC">
            <w:pPr>
              <w:rPr>
                <w:rFonts w:ascii="Arial" w:hAnsi="Arial" w:cs="Arial"/>
                <w:sz w:val="18"/>
                <w:szCs w:val="18"/>
              </w:rPr>
            </w:pPr>
          </w:p>
        </w:tc>
      </w:tr>
      <w:tr w:rsidR="00A767EC" w14:paraId="6E41A620" w14:textId="77777777" w:rsidTr="00BC791C">
        <w:trPr>
          <w:trHeight w:hRule="exact" w:val="201"/>
        </w:trPr>
        <w:tc>
          <w:tcPr>
            <w:tcW w:w="7463" w:type="dxa"/>
            <w:tcBorders>
              <w:top w:val="nil"/>
              <w:left w:val="nil"/>
              <w:bottom w:val="nil"/>
              <w:right w:val="nil"/>
            </w:tcBorders>
            <w:shd w:val="clear" w:color="auto" w:fill="B8CCE4" w:themeFill="accent1" w:themeFillTint="66"/>
            <w:vAlign w:val="center"/>
          </w:tcPr>
          <w:p w14:paraId="6E41A61C" w14:textId="77777777" w:rsidR="00A767EC" w:rsidRDefault="00A767EC" w:rsidP="00A767EC">
            <w:pPr>
              <w:ind w:left="99"/>
              <w:rPr>
                <w:rFonts w:ascii="Arial" w:hAnsi="Arial" w:cs="Arial"/>
                <w:b/>
                <w:bCs/>
                <w:sz w:val="18"/>
                <w:szCs w:val="18"/>
              </w:rPr>
            </w:pPr>
            <w:r>
              <w:rPr>
                <w:rFonts w:ascii="Arial" w:hAnsi="Arial" w:cs="Arial"/>
                <w:sz w:val="18"/>
                <w:szCs w:val="18"/>
              </w:rPr>
              <w:t>Natural Gas Liquids and Refinery Olefins</w:t>
            </w:r>
          </w:p>
        </w:tc>
        <w:tc>
          <w:tcPr>
            <w:tcW w:w="1407" w:type="dxa"/>
            <w:tcBorders>
              <w:top w:val="nil"/>
              <w:left w:val="nil"/>
              <w:bottom w:val="nil"/>
              <w:right w:val="nil"/>
            </w:tcBorders>
            <w:shd w:val="clear" w:color="auto" w:fill="B8CCE4" w:themeFill="accent1" w:themeFillTint="66"/>
            <w:vAlign w:val="center"/>
          </w:tcPr>
          <w:p w14:paraId="6E41A61D" w14:textId="77777777" w:rsidR="00A767EC" w:rsidRDefault="00A767EC" w:rsidP="00A767EC">
            <w:pPr>
              <w:rPr>
                <w:rFonts w:ascii="Arial" w:hAnsi="Arial" w:cs="Arial"/>
                <w:sz w:val="18"/>
                <w:szCs w:val="18"/>
              </w:rPr>
            </w:pPr>
          </w:p>
        </w:tc>
        <w:tc>
          <w:tcPr>
            <w:tcW w:w="751" w:type="dxa"/>
            <w:tcBorders>
              <w:top w:val="nil"/>
              <w:left w:val="nil"/>
              <w:bottom w:val="nil"/>
              <w:right w:val="nil"/>
            </w:tcBorders>
            <w:shd w:val="clear" w:color="auto" w:fill="B8CCE4" w:themeFill="accent1" w:themeFillTint="66"/>
            <w:vAlign w:val="center"/>
          </w:tcPr>
          <w:p w14:paraId="6E41A61E" w14:textId="77777777" w:rsidR="00A767EC" w:rsidRDefault="00A767EC" w:rsidP="00A767EC">
            <w:pPr>
              <w:rPr>
                <w:rFonts w:ascii="Arial" w:hAnsi="Arial" w:cs="Arial"/>
                <w:sz w:val="18"/>
                <w:szCs w:val="18"/>
              </w:rPr>
            </w:pPr>
          </w:p>
        </w:tc>
        <w:tc>
          <w:tcPr>
            <w:tcW w:w="711" w:type="dxa"/>
            <w:shd w:val="clear" w:color="auto" w:fill="FFFFFF" w:themeFill="background1"/>
            <w:vAlign w:val="center"/>
          </w:tcPr>
          <w:p w14:paraId="6E41A61F" w14:textId="77777777" w:rsidR="00A767EC" w:rsidRDefault="00A767EC" w:rsidP="00A767EC">
            <w:pPr>
              <w:rPr>
                <w:rFonts w:ascii="Arial" w:hAnsi="Arial" w:cs="Arial"/>
                <w:sz w:val="18"/>
                <w:szCs w:val="18"/>
              </w:rPr>
            </w:pPr>
          </w:p>
        </w:tc>
      </w:tr>
      <w:tr w:rsidR="00A767EC" w14:paraId="6E41A625" w14:textId="77777777" w:rsidTr="00BC791C">
        <w:trPr>
          <w:trHeight w:hRule="exact" w:val="216"/>
        </w:trPr>
        <w:tc>
          <w:tcPr>
            <w:tcW w:w="7463" w:type="dxa"/>
            <w:tcBorders>
              <w:top w:val="nil"/>
              <w:left w:val="nil"/>
              <w:bottom w:val="nil"/>
              <w:right w:val="nil"/>
            </w:tcBorders>
            <w:vAlign w:val="center"/>
          </w:tcPr>
          <w:p w14:paraId="6E41A621" w14:textId="77777777" w:rsidR="00A767EC" w:rsidRDefault="00A767EC" w:rsidP="00A767EC">
            <w:pPr>
              <w:ind w:left="99"/>
              <w:rPr>
                <w:rFonts w:ascii="Arial" w:hAnsi="Arial" w:cs="Arial"/>
                <w:sz w:val="18"/>
                <w:szCs w:val="18"/>
              </w:rPr>
            </w:pPr>
            <w:r>
              <w:rPr>
                <w:rFonts w:ascii="Arial" w:hAnsi="Arial" w:cs="Arial"/>
                <w:sz w:val="18"/>
                <w:szCs w:val="18"/>
              </w:rPr>
              <w:t xml:space="preserve">   Ethane</w:t>
            </w:r>
          </w:p>
        </w:tc>
        <w:tc>
          <w:tcPr>
            <w:tcW w:w="1407" w:type="dxa"/>
            <w:tcBorders>
              <w:top w:val="nil"/>
              <w:left w:val="nil"/>
              <w:bottom w:val="nil"/>
              <w:right w:val="nil"/>
            </w:tcBorders>
            <w:vAlign w:val="center"/>
          </w:tcPr>
          <w:p w14:paraId="6E41A622" w14:textId="77777777" w:rsidR="00A767EC" w:rsidRDefault="00A767EC" w:rsidP="00A767EC">
            <w:pPr>
              <w:rPr>
                <w:rFonts w:ascii="Arial" w:hAnsi="Arial" w:cs="Arial"/>
                <w:sz w:val="18"/>
                <w:szCs w:val="18"/>
              </w:rPr>
            </w:pPr>
            <w:r>
              <w:rPr>
                <w:rFonts w:ascii="Arial" w:hAnsi="Arial" w:cs="Arial"/>
                <w:sz w:val="18"/>
                <w:szCs w:val="18"/>
              </w:rPr>
              <w:t>250</w:t>
            </w:r>
          </w:p>
        </w:tc>
        <w:tc>
          <w:tcPr>
            <w:tcW w:w="751" w:type="dxa"/>
            <w:tcBorders>
              <w:top w:val="nil"/>
              <w:left w:val="nil"/>
              <w:bottom w:val="nil"/>
              <w:right w:val="nil"/>
            </w:tcBorders>
            <w:vAlign w:val="center"/>
          </w:tcPr>
          <w:p w14:paraId="6E41A623" w14:textId="77777777" w:rsidR="00A767EC" w:rsidRDefault="00A767EC" w:rsidP="00A767EC">
            <w:pPr>
              <w:rPr>
                <w:rFonts w:ascii="Arial" w:hAnsi="Arial" w:cs="Arial"/>
                <w:sz w:val="18"/>
                <w:szCs w:val="18"/>
              </w:rPr>
            </w:pPr>
            <w:r>
              <w:rPr>
                <w:rFonts w:ascii="Arial" w:hAnsi="Arial" w:cs="Arial"/>
                <w:sz w:val="18"/>
                <w:szCs w:val="18"/>
              </w:rPr>
              <w:t>242</w:t>
            </w:r>
          </w:p>
        </w:tc>
        <w:tc>
          <w:tcPr>
            <w:tcW w:w="711" w:type="dxa"/>
            <w:shd w:val="clear" w:color="auto" w:fill="FFFFFF" w:themeFill="background1"/>
            <w:vAlign w:val="center"/>
          </w:tcPr>
          <w:p w14:paraId="6E41A624" w14:textId="77777777" w:rsidR="00A767EC" w:rsidRDefault="00A767EC" w:rsidP="00A767EC">
            <w:pPr>
              <w:rPr>
                <w:rFonts w:ascii="Arial" w:hAnsi="Arial" w:cs="Arial"/>
                <w:sz w:val="18"/>
                <w:szCs w:val="18"/>
              </w:rPr>
            </w:pPr>
          </w:p>
        </w:tc>
      </w:tr>
      <w:tr w:rsidR="00A767EC" w14:paraId="6E41A62A" w14:textId="77777777" w:rsidTr="00BC791C">
        <w:trPr>
          <w:trHeight w:hRule="exact" w:val="207"/>
        </w:trPr>
        <w:tc>
          <w:tcPr>
            <w:tcW w:w="7463" w:type="dxa"/>
            <w:tcBorders>
              <w:top w:val="nil"/>
              <w:left w:val="nil"/>
              <w:bottom w:val="nil"/>
              <w:right w:val="nil"/>
            </w:tcBorders>
            <w:vAlign w:val="center"/>
          </w:tcPr>
          <w:p w14:paraId="6E41A626" w14:textId="77777777" w:rsidR="00A767EC" w:rsidRDefault="00A767EC" w:rsidP="00A767EC">
            <w:pPr>
              <w:ind w:left="99"/>
              <w:rPr>
                <w:rFonts w:ascii="Arial" w:hAnsi="Arial" w:cs="Arial"/>
                <w:sz w:val="18"/>
                <w:szCs w:val="18"/>
              </w:rPr>
            </w:pPr>
            <w:r>
              <w:rPr>
                <w:rFonts w:ascii="Arial" w:hAnsi="Arial" w:cs="Arial"/>
                <w:sz w:val="18"/>
                <w:szCs w:val="18"/>
              </w:rPr>
              <w:t xml:space="preserve">   Ethylene</w:t>
            </w:r>
          </w:p>
        </w:tc>
        <w:tc>
          <w:tcPr>
            <w:tcW w:w="1407" w:type="dxa"/>
            <w:tcBorders>
              <w:top w:val="nil"/>
              <w:left w:val="nil"/>
              <w:bottom w:val="nil"/>
              <w:right w:val="nil"/>
            </w:tcBorders>
            <w:vAlign w:val="center"/>
          </w:tcPr>
          <w:p w14:paraId="6E41A627" w14:textId="77777777" w:rsidR="00A767EC" w:rsidRDefault="00A767EC" w:rsidP="00A767EC">
            <w:pPr>
              <w:rPr>
                <w:rFonts w:ascii="Arial" w:hAnsi="Arial" w:cs="Arial"/>
                <w:sz w:val="18"/>
                <w:szCs w:val="18"/>
              </w:rPr>
            </w:pPr>
            <w:r>
              <w:rPr>
                <w:rFonts w:ascii="Arial" w:hAnsi="Arial" w:cs="Arial"/>
                <w:sz w:val="18"/>
                <w:szCs w:val="18"/>
              </w:rPr>
              <w:t>631</w:t>
            </w:r>
          </w:p>
        </w:tc>
        <w:tc>
          <w:tcPr>
            <w:tcW w:w="751" w:type="dxa"/>
            <w:tcBorders>
              <w:top w:val="nil"/>
              <w:left w:val="nil"/>
              <w:bottom w:val="nil"/>
              <w:right w:val="nil"/>
            </w:tcBorders>
            <w:vAlign w:val="center"/>
          </w:tcPr>
          <w:p w14:paraId="6E41A628" w14:textId="77777777" w:rsidR="00A767EC" w:rsidRDefault="00A767EC" w:rsidP="00A767EC">
            <w:pPr>
              <w:rPr>
                <w:rFonts w:ascii="Arial" w:hAnsi="Arial" w:cs="Arial"/>
                <w:sz w:val="18"/>
                <w:szCs w:val="18"/>
              </w:rPr>
            </w:pPr>
            <w:r>
              <w:rPr>
                <w:rFonts w:ascii="Arial" w:hAnsi="Arial" w:cs="Arial"/>
                <w:sz w:val="18"/>
                <w:szCs w:val="18"/>
              </w:rPr>
              <w:t>242</w:t>
            </w:r>
          </w:p>
        </w:tc>
        <w:tc>
          <w:tcPr>
            <w:tcW w:w="711" w:type="dxa"/>
            <w:shd w:val="clear" w:color="auto" w:fill="FFFFFF" w:themeFill="background1"/>
            <w:vAlign w:val="center"/>
          </w:tcPr>
          <w:p w14:paraId="6E41A629" w14:textId="77777777" w:rsidR="00A767EC" w:rsidRDefault="00A767EC" w:rsidP="00A767EC">
            <w:pPr>
              <w:rPr>
                <w:rFonts w:ascii="Arial" w:hAnsi="Arial" w:cs="Arial"/>
                <w:sz w:val="18"/>
                <w:szCs w:val="18"/>
              </w:rPr>
            </w:pPr>
          </w:p>
        </w:tc>
      </w:tr>
      <w:tr w:rsidR="00A767EC" w14:paraId="6E41A62F" w14:textId="77777777" w:rsidTr="00BC791C">
        <w:trPr>
          <w:trHeight w:hRule="exact" w:val="201"/>
        </w:trPr>
        <w:tc>
          <w:tcPr>
            <w:tcW w:w="7463" w:type="dxa"/>
            <w:tcBorders>
              <w:top w:val="nil"/>
              <w:left w:val="nil"/>
              <w:bottom w:val="nil"/>
              <w:right w:val="nil"/>
            </w:tcBorders>
            <w:vAlign w:val="center"/>
          </w:tcPr>
          <w:p w14:paraId="6E41A62B" w14:textId="77777777" w:rsidR="00A767EC" w:rsidRDefault="00A767EC" w:rsidP="00A767EC">
            <w:pPr>
              <w:ind w:left="99"/>
              <w:rPr>
                <w:rFonts w:ascii="Arial" w:hAnsi="Arial" w:cs="Arial"/>
                <w:sz w:val="18"/>
                <w:szCs w:val="18"/>
              </w:rPr>
            </w:pPr>
            <w:r>
              <w:rPr>
                <w:rFonts w:ascii="Arial" w:hAnsi="Arial" w:cs="Arial"/>
                <w:sz w:val="18"/>
                <w:szCs w:val="18"/>
              </w:rPr>
              <w:t xml:space="preserve">   Isobutane</w:t>
            </w:r>
          </w:p>
        </w:tc>
        <w:tc>
          <w:tcPr>
            <w:tcW w:w="1407" w:type="dxa"/>
            <w:tcBorders>
              <w:top w:val="nil"/>
              <w:left w:val="nil"/>
              <w:bottom w:val="nil"/>
              <w:right w:val="nil"/>
            </w:tcBorders>
            <w:vAlign w:val="center"/>
          </w:tcPr>
          <w:p w14:paraId="6E41A62C" w14:textId="77777777" w:rsidR="00A767EC" w:rsidRDefault="00A767EC" w:rsidP="00A767EC">
            <w:pPr>
              <w:rPr>
                <w:rFonts w:ascii="Arial" w:hAnsi="Arial" w:cs="Arial"/>
                <w:sz w:val="18"/>
                <w:szCs w:val="18"/>
              </w:rPr>
            </w:pPr>
            <w:r>
              <w:rPr>
                <w:rFonts w:ascii="Arial" w:hAnsi="Arial" w:cs="Arial"/>
                <w:sz w:val="18"/>
                <w:szCs w:val="18"/>
              </w:rPr>
              <w:t>253</w:t>
            </w:r>
          </w:p>
        </w:tc>
        <w:tc>
          <w:tcPr>
            <w:tcW w:w="751" w:type="dxa"/>
            <w:tcBorders>
              <w:top w:val="nil"/>
              <w:left w:val="nil"/>
              <w:bottom w:val="nil"/>
              <w:right w:val="nil"/>
            </w:tcBorders>
            <w:vAlign w:val="center"/>
          </w:tcPr>
          <w:p w14:paraId="6E41A62D" w14:textId="77777777" w:rsidR="00A767EC" w:rsidRDefault="00A767EC" w:rsidP="00A767EC">
            <w:pPr>
              <w:rPr>
                <w:rFonts w:ascii="Arial" w:hAnsi="Arial" w:cs="Arial"/>
                <w:sz w:val="18"/>
                <w:szCs w:val="18"/>
              </w:rPr>
            </w:pPr>
            <w:r>
              <w:rPr>
                <w:rFonts w:ascii="Arial" w:hAnsi="Arial" w:cs="Arial"/>
                <w:sz w:val="18"/>
                <w:szCs w:val="18"/>
              </w:rPr>
              <w:t>242</w:t>
            </w:r>
          </w:p>
        </w:tc>
        <w:tc>
          <w:tcPr>
            <w:tcW w:w="711" w:type="dxa"/>
            <w:shd w:val="clear" w:color="auto" w:fill="FFFFFF" w:themeFill="background1"/>
            <w:vAlign w:val="center"/>
          </w:tcPr>
          <w:p w14:paraId="6E41A62E" w14:textId="77777777" w:rsidR="00A767EC" w:rsidRDefault="00A767EC" w:rsidP="00A767EC">
            <w:pPr>
              <w:rPr>
                <w:rFonts w:ascii="Arial" w:hAnsi="Arial" w:cs="Arial"/>
                <w:sz w:val="18"/>
                <w:szCs w:val="18"/>
              </w:rPr>
            </w:pPr>
          </w:p>
        </w:tc>
      </w:tr>
      <w:tr w:rsidR="00A767EC" w14:paraId="6E41A634" w14:textId="77777777" w:rsidTr="00074ABE">
        <w:trPr>
          <w:trHeight w:hRule="exact" w:val="207"/>
        </w:trPr>
        <w:tc>
          <w:tcPr>
            <w:tcW w:w="7463" w:type="dxa"/>
            <w:tcBorders>
              <w:top w:val="nil"/>
              <w:left w:val="nil"/>
              <w:right w:val="nil"/>
            </w:tcBorders>
            <w:vAlign w:val="center"/>
          </w:tcPr>
          <w:p w14:paraId="6E41A630" w14:textId="77777777" w:rsidR="00A767EC" w:rsidRDefault="00A767EC" w:rsidP="00A767EC">
            <w:pPr>
              <w:ind w:left="99"/>
              <w:rPr>
                <w:rFonts w:ascii="Arial" w:hAnsi="Arial" w:cs="Arial"/>
                <w:sz w:val="18"/>
                <w:szCs w:val="18"/>
              </w:rPr>
            </w:pPr>
            <w:r>
              <w:rPr>
                <w:rFonts w:ascii="Arial" w:hAnsi="Arial" w:cs="Arial"/>
                <w:sz w:val="18"/>
                <w:szCs w:val="18"/>
              </w:rPr>
              <w:t xml:space="preserve">   Isobutylene</w:t>
            </w:r>
          </w:p>
        </w:tc>
        <w:tc>
          <w:tcPr>
            <w:tcW w:w="1407" w:type="dxa"/>
            <w:tcBorders>
              <w:top w:val="nil"/>
              <w:left w:val="nil"/>
              <w:right w:val="nil"/>
            </w:tcBorders>
            <w:vAlign w:val="center"/>
          </w:tcPr>
          <w:p w14:paraId="6E41A631" w14:textId="77777777" w:rsidR="00A767EC" w:rsidRDefault="00A767EC" w:rsidP="00A767EC">
            <w:pPr>
              <w:rPr>
                <w:rFonts w:ascii="Arial" w:hAnsi="Arial" w:cs="Arial"/>
                <w:sz w:val="18"/>
                <w:szCs w:val="18"/>
              </w:rPr>
            </w:pPr>
            <w:r>
              <w:rPr>
                <w:rFonts w:ascii="Arial" w:hAnsi="Arial" w:cs="Arial"/>
                <w:sz w:val="18"/>
                <w:szCs w:val="18"/>
              </w:rPr>
              <w:t>634</w:t>
            </w:r>
          </w:p>
        </w:tc>
        <w:tc>
          <w:tcPr>
            <w:tcW w:w="751" w:type="dxa"/>
            <w:tcBorders>
              <w:top w:val="nil"/>
              <w:left w:val="nil"/>
              <w:right w:val="nil"/>
            </w:tcBorders>
            <w:vAlign w:val="center"/>
          </w:tcPr>
          <w:p w14:paraId="6E41A632" w14:textId="77777777" w:rsidR="00A767EC" w:rsidRDefault="00A767EC" w:rsidP="00A767EC">
            <w:pPr>
              <w:rPr>
                <w:rFonts w:ascii="Arial" w:hAnsi="Arial" w:cs="Arial"/>
                <w:sz w:val="18"/>
                <w:szCs w:val="18"/>
              </w:rPr>
            </w:pPr>
            <w:r>
              <w:rPr>
                <w:rFonts w:ascii="Arial" w:hAnsi="Arial" w:cs="Arial"/>
                <w:sz w:val="18"/>
                <w:szCs w:val="18"/>
              </w:rPr>
              <w:t>242</w:t>
            </w:r>
          </w:p>
        </w:tc>
        <w:tc>
          <w:tcPr>
            <w:tcW w:w="711" w:type="dxa"/>
            <w:shd w:val="clear" w:color="auto" w:fill="FFFFFF" w:themeFill="background1"/>
            <w:vAlign w:val="center"/>
          </w:tcPr>
          <w:p w14:paraId="6E41A633" w14:textId="77777777" w:rsidR="00A767EC" w:rsidRDefault="00A767EC" w:rsidP="00A767EC">
            <w:pPr>
              <w:rPr>
                <w:rFonts w:ascii="Arial" w:hAnsi="Arial" w:cs="Arial"/>
                <w:sz w:val="18"/>
                <w:szCs w:val="18"/>
              </w:rPr>
            </w:pPr>
          </w:p>
        </w:tc>
      </w:tr>
      <w:tr w:rsidR="00A767EC" w14:paraId="6E41A639" w14:textId="77777777" w:rsidTr="00074ABE">
        <w:trPr>
          <w:trHeight w:hRule="exact" w:val="201"/>
        </w:trPr>
        <w:tc>
          <w:tcPr>
            <w:tcW w:w="7463" w:type="dxa"/>
            <w:tcBorders>
              <w:top w:val="nil"/>
              <w:left w:val="nil"/>
              <w:bottom w:val="nil"/>
              <w:right w:val="nil"/>
            </w:tcBorders>
            <w:shd w:val="clear" w:color="auto" w:fill="auto"/>
            <w:vAlign w:val="center"/>
          </w:tcPr>
          <w:p w14:paraId="6E41A635" w14:textId="77777777" w:rsidR="00A767EC" w:rsidRDefault="00A767EC" w:rsidP="00A767EC">
            <w:pPr>
              <w:ind w:left="99"/>
              <w:rPr>
                <w:rFonts w:ascii="Arial" w:hAnsi="Arial" w:cs="Arial"/>
                <w:sz w:val="18"/>
                <w:szCs w:val="18"/>
              </w:rPr>
            </w:pPr>
            <w:r>
              <w:rPr>
                <w:rFonts w:ascii="Arial" w:hAnsi="Arial" w:cs="Arial"/>
                <w:sz w:val="18"/>
                <w:szCs w:val="18"/>
              </w:rPr>
              <w:t xml:space="preserve">   Natural Gasoline</w:t>
            </w:r>
          </w:p>
        </w:tc>
        <w:tc>
          <w:tcPr>
            <w:tcW w:w="1407" w:type="dxa"/>
            <w:tcBorders>
              <w:top w:val="nil"/>
              <w:left w:val="nil"/>
              <w:bottom w:val="nil"/>
              <w:right w:val="nil"/>
            </w:tcBorders>
            <w:shd w:val="clear" w:color="auto" w:fill="auto"/>
            <w:vAlign w:val="center"/>
          </w:tcPr>
          <w:p w14:paraId="6E41A636" w14:textId="77777777" w:rsidR="00A767EC" w:rsidRDefault="00A767EC" w:rsidP="00A767EC">
            <w:pPr>
              <w:rPr>
                <w:rFonts w:ascii="Arial" w:hAnsi="Arial" w:cs="Arial"/>
                <w:sz w:val="18"/>
                <w:szCs w:val="18"/>
              </w:rPr>
            </w:pPr>
            <w:r>
              <w:rPr>
                <w:rFonts w:ascii="Arial" w:hAnsi="Arial" w:cs="Arial"/>
                <w:sz w:val="18"/>
                <w:szCs w:val="18"/>
              </w:rPr>
              <w:t>220</w:t>
            </w:r>
          </w:p>
        </w:tc>
        <w:tc>
          <w:tcPr>
            <w:tcW w:w="751" w:type="dxa"/>
            <w:tcBorders>
              <w:top w:val="nil"/>
              <w:left w:val="nil"/>
              <w:bottom w:val="nil"/>
              <w:right w:val="nil"/>
            </w:tcBorders>
            <w:shd w:val="clear" w:color="auto" w:fill="auto"/>
            <w:vAlign w:val="center"/>
          </w:tcPr>
          <w:p w14:paraId="6E41A637" w14:textId="77777777" w:rsidR="00A767EC" w:rsidRDefault="00A767EC" w:rsidP="00A767EC">
            <w:pPr>
              <w:rPr>
                <w:rFonts w:ascii="Arial" w:hAnsi="Arial" w:cs="Arial"/>
                <w:sz w:val="18"/>
                <w:szCs w:val="18"/>
              </w:rPr>
            </w:pPr>
            <w:r>
              <w:rPr>
                <w:rFonts w:ascii="Arial" w:hAnsi="Arial" w:cs="Arial"/>
                <w:sz w:val="18"/>
                <w:szCs w:val="18"/>
              </w:rPr>
              <w:t>242</w:t>
            </w:r>
          </w:p>
        </w:tc>
        <w:tc>
          <w:tcPr>
            <w:tcW w:w="711" w:type="dxa"/>
            <w:shd w:val="clear" w:color="auto" w:fill="FFFFFF" w:themeFill="background1"/>
            <w:vAlign w:val="center"/>
          </w:tcPr>
          <w:p w14:paraId="6E41A638" w14:textId="77777777" w:rsidR="00A767EC" w:rsidRDefault="00A767EC" w:rsidP="00A767EC">
            <w:pPr>
              <w:rPr>
                <w:rFonts w:ascii="Arial" w:hAnsi="Arial" w:cs="Arial"/>
                <w:sz w:val="18"/>
                <w:szCs w:val="18"/>
              </w:rPr>
            </w:pPr>
          </w:p>
        </w:tc>
      </w:tr>
      <w:tr w:rsidR="00A767EC" w14:paraId="6E41A63E" w14:textId="77777777" w:rsidTr="00BC791C">
        <w:trPr>
          <w:trHeight w:hRule="exact" w:val="207"/>
        </w:trPr>
        <w:tc>
          <w:tcPr>
            <w:tcW w:w="7463" w:type="dxa"/>
            <w:tcBorders>
              <w:top w:val="nil"/>
              <w:left w:val="nil"/>
              <w:bottom w:val="nil"/>
              <w:right w:val="nil"/>
            </w:tcBorders>
            <w:vAlign w:val="center"/>
          </w:tcPr>
          <w:p w14:paraId="6E41A63A" w14:textId="77777777" w:rsidR="00A767EC" w:rsidRDefault="00A767EC" w:rsidP="00A767EC">
            <w:pPr>
              <w:ind w:left="99"/>
              <w:rPr>
                <w:rFonts w:ascii="Arial" w:hAnsi="Arial" w:cs="Arial"/>
                <w:sz w:val="18"/>
                <w:szCs w:val="18"/>
              </w:rPr>
            </w:pPr>
            <w:r>
              <w:rPr>
                <w:rFonts w:ascii="Arial" w:hAnsi="Arial" w:cs="Arial"/>
                <w:sz w:val="18"/>
                <w:szCs w:val="18"/>
              </w:rPr>
              <w:t xml:space="preserve">   Normal Butane</w:t>
            </w:r>
          </w:p>
        </w:tc>
        <w:tc>
          <w:tcPr>
            <w:tcW w:w="1407" w:type="dxa"/>
            <w:tcBorders>
              <w:top w:val="nil"/>
              <w:left w:val="nil"/>
              <w:bottom w:val="nil"/>
              <w:right w:val="nil"/>
            </w:tcBorders>
            <w:vAlign w:val="center"/>
          </w:tcPr>
          <w:p w14:paraId="6E41A63B" w14:textId="77777777" w:rsidR="00A767EC" w:rsidRDefault="00A767EC" w:rsidP="00A767EC">
            <w:pPr>
              <w:rPr>
                <w:rFonts w:ascii="Arial" w:hAnsi="Arial" w:cs="Arial"/>
                <w:sz w:val="18"/>
                <w:szCs w:val="18"/>
              </w:rPr>
            </w:pPr>
            <w:r>
              <w:rPr>
                <w:rFonts w:ascii="Arial" w:hAnsi="Arial" w:cs="Arial"/>
                <w:sz w:val="18"/>
                <w:szCs w:val="18"/>
              </w:rPr>
              <w:t>633</w:t>
            </w:r>
          </w:p>
        </w:tc>
        <w:tc>
          <w:tcPr>
            <w:tcW w:w="751" w:type="dxa"/>
            <w:tcBorders>
              <w:top w:val="nil"/>
              <w:left w:val="nil"/>
              <w:bottom w:val="nil"/>
              <w:right w:val="nil"/>
            </w:tcBorders>
            <w:vAlign w:val="center"/>
          </w:tcPr>
          <w:p w14:paraId="6E41A63C" w14:textId="77777777" w:rsidR="00A767EC" w:rsidRDefault="00A767EC" w:rsidP="00A767EC">
            <w:pPr>
              <w:rPr>
                <w:rFonts w:ascii="Arial" w:hAnsi="Arial" w:cs="Arial"/>
                <w:sz w:val="18"/>
                <w:szCs w:val="18"/>
              </w:rPr>
            </w:pPr>
            <w:r>
              <w:rPr>
                <w:rFonts w:ascii="Arial" w:hAnsi="Arial" w:cs="Arial"/>
                <w:sz w:val="18"/>
                <w:szCs w:val="18"/>
              </w:rPr>
              <w:t>242</w:t>
            </w:r>
          </w:p>
        </w:tc>
        <w:tc>
          <w:tcPr>
            <w:tcW w:w="711" w:type="dxa"/>
            <w:shd w:val="clear" w:color="auto" w:fill="FFFFFF" w:themeFill="background1"/>
            <w:vAlign w:val="center"/>
          </w:tcPr>
          <w:p w14:paraId="6E41A63D" w14:textId="77777777" w:rsidR="00A767EC" w:rsidRDefault="00A767EC" w:rsidP="00A767EC">
            <w:pPr>
              <w:rPr>
                <w:rFonts w:ascii="Arial" w:hAnsi="Arial" w:cs="Arial"/>
                <w:sz w:val="18"/>
                <w:szCs w:val="18"/>
              </w:rPr>
            </w:pPr>
          </w:p>
        </w:tc>
      </w:tr>
      <w:tr w:rsidR="00A767EC" w14:paraId="6E41A643" w14:textId="77777777" w:rsidTr="00BC791C">
        <w:trPr>
          <w:trHeight w:hRule="exact" w:val="201"/>
        </w:trPr>
        <w:tc>
          <w:tcPr>
            <w:tcW w:w="7463" w:type="dxa"/>
            <w:tcBorders>
              <w:top w:val="nil"/>
              <w:left w:val="nil"/>
              <w:bottom w:val="nil"/>
              <w:right w:val="nil"/>
            </w:tcBorders>
            <w:vAlign w:val="center"/>
          </w:tcPr>
          <w:p w14:paraId="6E41A63F" w14:textId="77777777" w:rsidR="00A767EC" w:rsidRDefault="00A767EC" w:rsidP="00A767EC">
            <w:pPr>
              <w:ind w:left="99"/>
              <w:rPr>
                <w:rFonts w:ascii="Arial" w:hAnsi="Arial" w:cs="Arial"/>
                <w:sz w:val="18"/>
                <w:szCs w:val="18"/>
              </w:rPr>
            </w:pPr>
            <w:r>
              <w:rPr>
                <w:rFonts w:ascii="Arial" w:hAnsi="Arial" w:cs="Arial"/>
                <w:sz w:val="18"/>
                <w:szCs w:val="18"/>
              </w:rPr>
              <w:t xml:space="preserve">   Normal Butylene</w:t>
            </w:r>
          </w:p>
        </w:tc>
        <w:tc>
          <w:tcPr>
            <w:tcW w:w="1407" w:type="dxa"/>
            <w:tcBorders>
              <w:top w:val="nil"/>
              <w:left w:val="nil"/>
              <w:bottom w:val="nil"/>
              <w:right w:val="nil"/>
            </w:tcBorders>
            <w:vAlign w:val="center"/>
          </w:tcPr>
          <w:p w14:paraId="6E41A640" w14:textId="77777777" w:rsidR="00A767EC" w:rsidRDefault="00A767EC" w:rsidP="00A767EC">
            <w:pPr>
              <w:rPr>
                <w:rFonts w:ascii="Arial" w:hAnsi="Arial" w:cs="Arial"/>
                <w:sz w:val="18"/>
                <w:szCs w:val="18"/>
              </w:rPr>
            </w:pPr>
            <w:r>
              <w:rPr>
                <w:rFonts w:ascii="Arial" w:hAnsi="Arial" w:cs="Arial"/>
                <w:sz w:val="18"/>
                <w:szCs w:val="18"/>
              </w:rPr>
              <w:t>252</w:t>
            </w:r>
          </w:p>
        </w:tc>
        <w:tc>
          <w:tcPr>
            <w:tcW w:w="751" w:type="dxa"/>
            <w:tcBorders>
              <w:top w:val="nil"/>
              <w:left w:val="nil"/>
              <w:bottom w:val="nil"/>
              <w:right w:val="nil"/>
            </w:tcBorders>
            <w:vAlign w:val="center"/>
          </w:tcPr>
          <w:p w14:paraId="6E41A641" w14:textId="77777777" w:rsidR="00A767EC" w:rsidRDefault="00A767EC" w:rsidP="00A767EC">
            <w:pPr>
              <w:rPr>
                <w:rFonts w:ascii="Arial" w:hAnsi="Arial" w:cs="Arial"/>
                <w:sz w:val="18"/>
                <w:szCs w:val="18"/>
              </w:rPr>
            </w:pPr>
            <w:r>
              <w:rPr>
                <w:rFonts w:ascii="Arial" w:hAnsi="Arial" w:cs="Arial"/>
                <w:sz w:val="18"/>
                <w:szCs w:val="18"/>
              </w:rPr>
              <w:t>242</w:t>
            </w:r>
          </w:p>
        </w:tc>
        <w:tc>
          <w:tcPr>
            <w:tcW w:w="711" w:type="dxa"/>
            <w:shd w:val="clear" w:color="auto" w:fill="FFFFFF" w:themeFill="background1"/>
            <w:vAlign w:val="center"/>
          </w:tcPr>
          <w:p w14:paraId="6E41A642" w14:textId="77777777" w:rsidR="00A767EC" w:rsidRDefault="00A767EC" w:rsidP="00A767EC">
            <w:pPr>
              <w:rPr>
                <w:rFonts w:ascii="Arial" w:hAnsi="Arial" w:cs="Arial"/>
                <w:sz w:val="18"/>
                <w:szCs w:val="18"/>
              </w:rPr>
            </w:pPr>
          </w:p>
        </w:tc>
      </w:tr>
      <w:tr w:rsidR="00A767EC" w14:paraId="6E41A648" w14:textId="77777777" w:rsidTr="00BC791C">
        <w:trPr>
          <w:trHeight w:hRule="exact" w:val="223"/>
        </w:trPr>
        <w:tc>
          <w:tcPr>
            <w:tcW w:w="7463" w:type="dxa"/>
            <w:tcBorders>
              <w:top w:val="nil"/>
              <w:left w:val="nil"/>
              <w:bottom w:val="nil"/>
              <w:right w:val="nil"/>
            </w:tcBorders>
            <w:vAlign w:val="center"/>
          </w:tcPr>
          <w:p w14:paraId="6E41A644" w14:textId="77777777" w:rsidR="00A767EC" w:rsidRDefault="00A767EC" w:rsidP="00A767EC">
            <w:pPr>
              <w:ind w:left="99"/>
              <w:rPr>
                <w:rFonts w:ascii="Arial" w:hAnsi="Arial" w:cs="Arial"/>
                <w:sz w:val="18"/>
                <w:szCs w:val="18"/>
              </w:rPr>
            </w:pPr>
            <w:r>
              <w:rPr>
                <w:rFonts w:ascii="Arial" w:hAnsi="Arial" w:cs="Arial"/>
                <w:sz w:val="18"/>
                <w:szCs w:val="18"/>
              </w:rPr>
              <w:t xml:space="preserve">   Propane</w:t>
            </w:r>
          </w:p>
        </w:tc>
        <w:tc>
          <w:tcPr>
            <w:tcW w:w="1407" w:type="dxa"/>
            <w:tcBorders>
              <w:top w:val="nil"/>
              <w:left w:val="nil"/>
              <w:bottom w:val="nil"/>
              <w:right w:val="nil"/>
            </w:tcBorders>
            <w:vAlign w:val="center"/>
          </w:tcPr>
          <w:p w14:paraId="6E41A645" w14:textId="77777777" w:rsidR="00A767EC" w:rsidRDefault="00A767EC" w:rsidP="00A767EC">
            <w:pPr>
              <w:rPr>
                <w:rFonts w:ascii="Arial" w:hAnsi="Arial" w:cs="Arial"/>
                <w:sz w:val="18"/>
                <w:szCs w:val="18"/>
              </w:rPr>
            </w:pPr>
            <w:r>
              <w:rPr>
                <w:rFonts w:ascii="Arial" w:hAnsi="Arial" w:cs="Arial"/>
                <w:sz w:val="18"/>
                <w:szCs w:val="18"/>
              </w:rPr>
              <w:t>251</w:t>
            </w:r>
          </w:p>
        </w:tc>
        <w:tc>
          <w:tcPr>
            <w:tcW w:w="751" w:type="dxa"/>
            <w:tcBorders>
              <w:top w:val="nil"/>
              <w:left w:val="nil"/>
              <w:bottom w:val="nil"/>
              <w:right w:val="nil"/>
            </w:tcBorders>
            <w:vAlign w:val="center"/>
          </w:tcPr>
          <w:p w14:paraId="6E41A646" w14:textId="77777777" w:rsidR="00A767EC" w:rsidRDefault="00A767EC" w:rsidP="00A767EC">
            <w:pPr>
              <w:rPr>
                <w:rFonts w:ascii="Arial" w:hAnsi="Arial" w:cs="Arial"/>
                <w:sz w:val="18"/>
                <w:szCs w:val="18"/>
              </w:rPr>
            </w:pPr>
            <w:r>
              <w:rPr>
                <w:rFonts w:ascii="Arial" w:hAnsi="Arial" w:cs="Arial"/>
                <w:sz w:val="18"/>
                <w:szCs w:val="18"/>
              </w:rPr>
              <w:t>246</w:t>
            </w:r>
          </w:p>
        </w:tc>
        <w:tc>
          <w:tcPr>
            <w:tcW w:w="711" w:type="dxa"/>
            <w:shd w:val="clear" w:color="auto" w:fill="FFFFFF" w:themeFill="background1"/>
            <w:vAlign w:val="center"/>
          </w:tcPr>
          <w:p w14:paraId="6E41A647" w14:textId="77777777" w:rsidR="00A767EC" w:rsidRDefault="00A767EC" w:rsidP="00A767EC">
            <w:pPr>
              <w:rPr>
                <w:rFonts w:ascii="Arial" w:hAnsi="Arial" w:cs="Arial"/>
                <w:sz w:val="18"/>
                <w:szCs w:val="18"/>
              </w:rPr>
            </w:pPr>
          </w:p>
        </w:tc>
      </w:tr>
      <w:tr w:rsidR="00A767EC" w14:paraId="6E41A64D" w14:textId="77777777" w:rsidTr="00BC791C">
        <w:trPr>
          <w:trHeight w:hRule="exact" w:val="201"/>
        </w:trPr>
        <w:tc>
          <w:tcPr>
            <w:tcW w:w="7463" w:type="dxa"/>
            <w:tcBorders>
              <w:top w:val="nil"/>
              <w:left w:val="nil"/>
              <w:right w:val="nil"/>
            </w:tcBorders>
            <w:vAlign w:val="center"/>
          </w:tcPr>
          <w:p w14:paraId="6E41A649" w14:textId="77777777" w:rsidR="00A767EC" w:rsidRDefault="00A767EC" w:rsidP="00A767EC">
            <w:pPr>
              <w:ind w:left="99"/>
              <w:rPr>
                <w:rFonts w:ascii="Arial" w:hAnsi="Arial" w:cs="Arial"/>
                <w:sz w:val="18"/>
                <w:szCs w:val="18"/>
              </w:rPr>
            </w:pPr>
            <w:r>
              <w:rPr>
                <w:rFonts w:ascii="Arial" w:hAnsi="Arial" w:cs="Arial"/>
                <w:sz w:val="18"/>
                <w:szCs w:val="18"/>
              </w:rPr>
              <w:t xml:space="preserve">   Propylene</w:t>
            </w:r>
          </w:p>
        </w:tc>
        <w:tc>
          <w:tcPr>
            <w:tcW w:w="1407" w:type="dxa"/>
            <w:tcBorders>
              <w:top w:val="nil"/>
              <w:left w:val="nil"/>
              <w:right w:val="nil"/>
            </w:tcBorders>
            <w:vAlign w:val="center"/>
          </w:tcPr>
          <w:p w14:paraId="6E41A64A" w14:textId="77777777" w:rsidR="00A767EC" w:rsidRDefault="00A767EC" w:rsidP="00A767EC">
            <w:pPr>
              <w:rPr>
                <w:rFonts w:ascii="Arial" w:hAnsi="Arial" w:cs="Arial"/>
                <w:sz w:val="18"/>
                <w:szCs w:val="18"/>
              </w:rPr>
            </w:pPr>
            <w:r>
              <w:rPr>
                <w:rFonts w:ascii="Arial" w:hAnsi="Arial" w:cs="Arial"/>
                <w:sz w:val="18"/>
                <w:szCs w:val="18"/>
              </w:rPr>
              <w:t>632</w:t>
            </w:r>
          </w:p>
        </w:tc>
        <w:tc>
          <w:tcPr>
            <w:tcW w:w="751" w:type="dxa"/>
            <w:tcBorders>
              <w:top w:val="nil"/>
              <w:left w:val="nil"/>
              <w:right w:val="nil"/>
            </w:tcBorders>
            <w:vAlign w:val="center"/>
          </w:tcPr>
          <w:p w14:paraId="6E41A64B" w14:textId="77777777" w:rsidR="00A767EC" w:rsidRDefault="00A767EC" w:rsidP="00A767EC">
            <w:pPr>
              <w:rPr>
                <w:rFonts w:ascii="Arial" w:hAnsi="Arial" w:cs="Arial"/>
                <w:sz w:val="18"/>
                <w:szCs w:val="18"/>
              </w:rPr>
            </w:pPr>
            <w:r>
              <w:rPr>
                <w:rFonts w:ascii="Arial" w:hAnsi="Arial" w:cs="Arial"/>
                <w:sz w:val="18"/>
                <w:szCs w:val="18"/>
              </w:rPr>
              <w:t>246</w:t>
            </w:r>
          </w:p>
        </w:tc>
        <w:tc>
          <w:tcPr>
            <w:tcW w:w="711" w:type="dxa"/>
            <w:shd w:val="clear" w:color="auto" w:fill="FFFFFF" w:themeFill="background1"/>
            <w:vAlign w:val="center"/>
          </w:tcPr>
          <w:p w14:paraId="6E41A64C" w14:textId="77777777" w:rsidR="00A767EC" w:rsidRDefault="00A767EC" w:rsidP="00A767EC">
            <w:pPr>
              <w:rPr>
                <w:rFonts w:ascii="Arial" w:hAnsi="Arial" w:cs="Arial"/>
                <w:sz w:val="18"/>
                <w:szCs w:val="18"/>
              </w:rPr>
            </w:pPr>
          </w:p>
        </w:tc>
      </w:tr>
      <w:tr w:rsidR="00A767EC" w14:paraId="6E41A652" w14:textId="77777777" w:rsidTr="00BC791C">
        <w:trPr>
          <w:trHeight w:hRule="exact" w:val="207"/>
        </w:trPr>
        <w:tc>
          <w:tcPr>
            <w:tcW w:w="7463" w:type="dxa"/>
            <w:tcBorders>
              <w:top w:val="nil"/>
              <w:left w:val="nil"/>
              <w:bottom w:val="nil"/>
              <w:right w:val="nil"/>
            </w:tcBorders>
            <w:shd w:val="clear" w:color="auto" w:fill="B8CCE4" w:themeFill="accent1" w:themeFillTint="66"/>
            <w:vAlign w:val="center"/>
          </w:tcPr>
          <w:p w14:paraId="6E41A64E" w14:textId="77777777" w:rsidR="00A767EC" w:rsidRDefault="00A767EC" w:rsidP="00A767EC">
            <w:pPr>
              <w:ind w:left="99"/>
              <w:rPr>
                <w:rFonts w:ascii="Arial" w:hAnsi="Arial" w:cs="Arial"/>
                <w:sz w:val="18"/>
                <w:szCs w:val="18"/>
              </w:rPr>
            </w:pPr>
            <w:r>
              <w:rPr>
                <w:rFonts w:ascii="Arial" w:hAnsi="Arial" w:cs="Arial"/>
                <w:sz w:val="18"/>
                <w:szCs w:val="18"/>
              </w:rPr>
              <w:t>Petroleum Products</w:t>
            </w:r>
          </w:p>
        </w:tc>
        <w:tc>
          <w:tcPr>
            <w:tcW w:w="1407" w:type="dxa"/>
            <w:tcBorders>
              <w:top w:val="nil"/>
              <w:left w:val="nil"/>
              <w:bottom w:val="nil"/>
              <w:right w:val="nil"/>
            </w:tcBorders>
            <w:shd w:val="clear" w:color="auto" w:fill="B8CCE4" w:themeFill="accent1" w:themeFillTint="66"/>
            <w:vAlign w:val="center"/>
          </w:tcPr>
          <w:p w14:paraId="6E41A64F" w14:textId="77777777" w:rsidR="00A767EC" w:rsidRDefault="00A767EC" w:rsidP="00A767EC">
            <w:pPr>
              <w:rPr>
                <w:rFonts w:ascii="Arial" w:hAnsi="Arial" w:cs="Arial"/>
                <w:sz w:val="18"/>
                <w:szCs w:val="18"/>
              </w:rPr>
            </w:pPr>
          </w:p>
        </w:tc>
        <w:tc>
          <w:tcPr>
            <w:tcW w:w="751" w:type="dxa"/>
            <w:tcBorders>
              <w:top w:val="nil"/>
              <w:left w:val="nil"/>
              <w:bottom w:val="nil"/>
              <w:right w:val="nil"/>
            </w:tcBorders>
            <w:shd w:val="clear" w:color="auto" w:fill="B8CCE4" w:themeFill="accent1" w:themeFillTint="66"/>
            <w:vAlign w:val="center"/>
          </w:tcPr>
          <w:p w14:paraId="6E41A650" w14:textId="77777777" w:rsidR="00A767EC" w:rsidRDefault="00A767EC" w:rsidP="00A767EC">
            <w:pPr>
              <w:rPr>
                <w:rFonts w:ascii="Arial" w:hAnsi="Arial" w:cs="Arial"/>
                <w:sz w:val="18"/>
                <w:szCs w:val="18"/>
              </w:rPr>
            </w:pPr>
          </w:p>
        </w:tc>
        <w:tc>
          <w:tcPr>
            <w:tcW w:w="711" w:type="dxa"/>
            <w:shd w:val="clear" w:color="auto" w:fill="FFFFFF" w:themeFill="background1"/>
            <w:vAlign w:val="center"/>
          </w:tcPr>
          <w:p w14:paraId="6E41A651" w14:textId="77777777" w:rsidR="00A767EC" w:rsidRDefault="00A767EC" w:rsidP="00A767EC">
            <w:pPr>
              <w:rPr>
                <w:rFonts w:ascii="Arial" w:hAnsi="Arial" w:cs="Arial"/>
                <w:sz w:val="18"/>
                <w:szCs w:val="18"/>
              </w:rPr>
            </w:pPr>
          </w:p>
        </w:tc>
      </w:tr>
      <w:tr w:rsidR="00A767EC" w14:paraId="6E41A657" w14:textId="77777777" w:rsidTr="00BC791C">
        <w:trPr>
          <w:trHeight w:hRule="exact" w:val="201"/>
        </w:trPr>
        <w:tc>
          <w:tcPr>
            <w:tcW w:w="7463" w:type="dxa"/>
            <w:tcBorders>
              <w:top w:val="nil"/>
              <w:left w:val="nil"/>
              <w:bottom w:val="nil"/>
              <w:right w:val="nil"/>
            </w:tcBorders>
            <w:vAlign w:val="center"/>
          </w:tcPr>
          <w:p w14:paraId="6E41A653"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Asphalt and Road Oil</w:t>
            </w:r>
          </w:p>
        </w:tc>
        <w:tc>
          <w:tcPr>
            <w:tcW w:w="1407" w:type="dxa"/>
            <w:tcBorders>
              <w:top w:val="nil"/>
              <w:left w:val="nil"/>
              <w:bottom w:val="nil"/>
              <w:right w:val="nil"/>
            </w:tcBorders>
            <w:vAlign w:val="center"/>
          </w:tcPr>
          <w:p w14:paraId="6E41A654" w14:textId="77777777" w:rsidR="00A767EC" w:rsidRDefault="00A767EC" w:rsidP="00A767EC">
            <w:pPr>
              <w:rPr>
                <w:rFonts w:ascii="Arial" w:hAnsi="Arial" w:cs="Arial"/>
                <w:color w:val="000000"/>
                <w:sz w:val="18"/>
                <w:szCs w:val="18"/>
              </w:rPr>
            </w:pPr>
            <w:r>
              <w:rPr>
                <w:rFonts w:ascii="Arial" w:hAnsi="Arial" w:cs="Arial"/>
                <w:color w:val="000000"/>
                <w:sz w:val="18"/>
                <w:szCs w:val="18"/>
              </w:rPr>
              <w:t>931</w:t>
            </w:r>
          </w:p>
        </w:tc>
        <w:tc>
          <w:tcPr>
            <w:tcW w:w="751" w:type="dxa"/>
            <w:tcBorders>
              <w:top w:val="nil"/>
              <w:left w:val="nil"/>
              <w:bottom w:val="nil"/>
              <w:right w:val="nil"/>
            </w:tcBorders>
            <w:vAlign w:val="center"/>
          </w:tcPr>
          <w:p w14:paraId="6E41A655"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56" w14:textId="77777777" w:rsidR="00A767EC" w:rsidRDefault="00A767EC" w:rsidP="00A767EC">
            <w:pPr>
              <w:rPr>
                <w:rFonts w:ascii="Arial" w:hAnsi="Arial" w:cs="Arial"/>
                <w:sz w:val="18"/>
                <w:szCs w:val="18"/>
              </w:rPr>
            </w:pPr>
          </w:p>
        </w:tc>
      </w:tr>
      <w:tr w:rsidR="00A767EC" w14:paraId="6E41A65C" w14:textId="77777777" w:rsidTr="00BC791C">
        <w:trPr>
          <w:trHeight w:hRule="exact" w:val="207"/>
        </w:trPr>
        <w:tc>
          <w:tcPr>
            <w:tcW w:w="7463" w:type="dxa"/>
            <w:tcBorders>
              <w:top w:val="nil"/>
              <w:left w:val="nil"/>
              <w:right w:val="nil"/>
            </w:tcBorders>
            <w:vAlign w:val="center"/>
          </w:tcPr>
          <w:p w14:paraId="6E41A658"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Aviation Gasoline</w:t>
            </w:r>
          </w:p>
        </w:tc>
        <w:tc>
          <w:tcPr>
            <w:tcW w:w="1407" w:type="dxa"/>
            <w:tcBorders>
              <w:top w:val="nil"/>
              <w:left w:val="nil"/>
              <w:right w:val="nil"/>
            </w:tcBorders>
            <w:vAlign w:val="center"/>
          </w:tcPr>
          <w:p w14:paraId="6E41A659" w14:textId="77777777" w:rsidR="00A767EC" w:rsidRDefault="00A767EC" w:rsidP="00A767EC">
            <w:pPr>
              <w:rPr>
                <w:rFonts w:ascii="Arial" w:hAnsi="Arial" w:cs="Arial"/>
                <w:color w:val="000000"/>
                <w:sz w:val="18"/>
                <w:szCs w:val="18"/>
              </w:rPr>
            </w:pPr>
            <w:r>
              <w:rPr>
                <w:rFonts w:ascii="Arial" w:hAnsi="Arial" w:cs="Arial"/>
                <w:color w:val="000000"/>
                <w:sz w:val="18"/>
                <w:szCs w:val="18"/>
              </w:rPr>
              <w:t>111</w:t>
            </w:r>
          </w:p>
        </w:tc>
        <w:tc>
          <w:tcPr>
            <w:tcW w:w="751" w:type="dxa"/>
            <w:tcBorders>
              <w:top w:val="nil"/>
              <w:left w:val="nil"/>
              <w:right w:val="nil"/>
            </w:tcBorders>
            <w:vAlign w:val="center"/>
          </w:tcPr>
          <w:p w14:paraId="6E41A65A"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5B" w14:textId="77777777" w:rsidR="00A767EC" w:rsidRDefault="00A767EC" w:rsidP="00A767EC">
            <w:pPr>
              <w:rPr>
                <w:rFonts w:ascii="Arial" w:hAnsi="Arial" w:cs="Arial"/>
                <w:sz w:val="18"/>
                <w:szCs w:val="18"/>
              </w:rPr>
            </w:pPr>
          </w:p>
        </w:tc>
      </w:tr>
      <w:tr w:rsidR="00A767EC" w14:paraId="6E41A661" w14:textId="77777777" w:rsidTr="00BC791C">
        <w:trPr>
          <w:trHeight w:hRule="exact" w:val="201"/>
        </w:trPr>
        <w:tc>
          <w:tcPr>
            <w:tcW w:w="7463" w:type="dxa"/>
            <w:tcBorders>
              <w:top w:val="nil"/>
              <w:left w:val="nil"/>
              <w:bottom w:val="nil"/>
              <w:right w:val="nil"/>
            </w:tcBorders>
            <w:vAlign w:val="center"/>
          </w:tcPr>
          <w:p w14:paraId="6E41A65D"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Aviation Gasoline Blending Components </w:t>
            </w:r>
          </w:p>
        </w:tc>
        <w:tc>
          <w:tcPr>
            <w:tcW w:w="1407" w:type="dxa"/>
            <w:tcBorders>
              <w:top w:val="nil"/>
              <w:left w:val="nil"/>
              <w:bottom w:val="nil"/>
              <w:right w:val="nil"/>
            </w:tcBorders>
            <w:vAlign w:val="center"/>
          </w:tcPr>
          <w:p w14:paraId="6E41A65E" w14:textId="77777777" w:rsidR="00A767EC" w:rsidRDefault="00A767EC" w:rsidP="00A767EC">
            <w:pPr>
              <w:rPr>
                <w:rFonts w:ascii="Arial" w:hAnsi="Arial" w:cs="Arial"/>
                <w:color w:val="000000"/>
                <w:sz w:val="18"/>
                <w:szCs w:val="18"/>
              </w:rPr>
            </w:pPr>
            <w:r>
              <w:rPr>
                <w:rFonts w:ascii="Arial" w:hAnsi="Arial" w:cs="Arial"/>
                <w:color w:val="000000"/>
                <w:sz w:val="18"/>
                <w:szCs w:val="18"/>
              </w:rPr>
              <w:t>112</w:t>
            </w:r>
          </w:p>
        </w:tc>
        <w:tc>
          <w:tcPr>
            <w:tcW w:w="751" w:type="dxa"/>
            <w:tcBorders>
              <w:top w:val="nil"/>
              <w:left w:val="nil"/>
              <w:bottom w:val="nil"/>
              <w:right w:val="nil"/>
            </w:tcBorders>
            <w:vAlign w:val="center"/>
          </w:tcPr>
          <w:p w14:paraId="6E41A65F"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60" w14:textId="77777777" w:rsidR="00A767EC" w:rsidRDefault="00A767EC" w:rsidP="00A767EC">
            <w:pPr>
              <w:rPr>
                <w:rFonts w:ascii="Arial" w:hAnsi="Arial" w:cs="Arial"/>
                <w:sz w:val="18"/>
                <w:szCs w:val="18"/>
              </w:rPr>
            </w:pPr>
          </w:p>
        </w:tc>
      </w:tr>
      <w:tr w:rsidR="00A767EC" w14:paraId="6E41A666" w14:textId="77777777" w:rsidTr="00074ABE">
        <w:trPr>
          <w:trHeight w:hRule="exact" w:val="207"/>
        </w:trPr>
        <w:tc>
          <w:tcPr>
            <w:tcW w:w="7463" w:type="dxa"/>
            <w:tcBorders>
              <w:top w:val="nil"/>
              <w:left w:val="nil"/>
              <w:right w:val="nil"/>
            </w:tcBorders>
            <w:vAlign w:val="center"/>
          </w:tcPr>
          <w:p w14:paraId="6E41A662"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Distillate Fuel Oil, Bonded 15 ppm Sulfur and Under</w:t>
            </w:r>
          </w:p>
        </w:tc>
        <w:tc>
          <w:tcPr>
            <w:tcW w:w="1407" w:type="dxa"/>
            <w:tcBorders>
              <w:top w:val="nil"/>
              <w:left w:val="nil"/>
              <w:right w:val="nil"/>
            </w:tcBorders>
            <w:vAlign w:val="center"/>
          </w:tcPr>
          <w:p w14:paraId="6E41A663" w14:textId="77777777" w:rsidR="00A767EC" w:rsidRDefault="00A767EC" w:rsidP="00A767EC">
            <w:pPr>
              <w:rPr>
                <w:rFonts w:ascii="Arial" w:hAnsi="Arial" w:cs="Arial"/>
                <w:color w:val="000000"/>
                <w:sz w:val="18"/>
                <w:szCs w:val="18"/>
              </w:rPr>
            </w:pPr>
            <w:r>
              <w:rPr>
                <w:rFonts w:ascii="Arial" w:hAnsi="Arial" w:cs="Arial"/>
                <w:color w:val="000000"/>
                <w:sz w:val="18"/>
                <w:szCs w:val="18"/>
              </w:rPr>
              <w:t>457</w:t>
            </w:r>
          </w:p>
        </w:tc>
        <w:tc>
          <w:tcPr>
            <w:tcW w:w="751" w:type="dxa"/>
            <w:tcBorders>
              <w:top w:val="nil"/>
              <w:left w:val="nil"/>
              <w:right w:val="nil"/>
            </w:tcBorders>
            <w:vAlign w:val="center"/>
          </w:tcPr>
          <w:p w14:paraId="6E41A664" w14:textId="77777777" w:rsidR="00A767EC" w:rsidRDefault="00A767EC" w:rsidP="00A767EC">
            <w:pPr>
              <w:rPr>
                <w:rFonts w:ascii="Arial" w:hAnsi="Arial" w:cs="Arial"/>
                <w:color w:val="000000"/>
                <w:sz w:val="18"/>
                <w:szCs w:val="18"/>
              </w:rPr>
            </w:pPr>
            <w:r>
              <w:rPr>
                <w:rFonts w:ascii="Arial" w:hAnsi="Arial" w:cs="Arial"/>
                <w:color w:val="000000"/>
                <w:sz w:val="18"/>
                <w:szCs w:val="18"/>
              </w:rPr>
              <w:t>465</w:t>
            </w:r>
          </w:p>
        </w:tc>
        <w:tc>
          <w:tcPr>
            <w:tcW w:w="711" w:type="dxa"/>
            <w:shd w:val="clear" w:color="auto" w:fill="FFFFFF" w:themeFill="background1"/>
            <w:vAlign w:val="center"/>
          </w:tcPr>
          <w:p w14:paraId="6E41A665" w14:textId="77777777" w:rsidR="00A767EC" w:rsidRDefault="00A767EC" w:rsidP="00A767EC">
            <w:pPr>
              <w:rPr>
                <w:rFonts w:ascii="Arial" w:hAnsi="Arial" w:cs="Arial"/>
                <w:sz w:val="18"/>
                <w:szCs w:val="18"/>
              </w:rPr>
            </w:pPr>
          </w:p>
        </w:tc>
      </w:tr>
      <w:tr w:rsidR="00A767EC" w14:paraId="6E41A66B" w14:textId="77777777" w:rsidTr="00074ABE">
        <w:trPr>
          <w:trHeight w:hRule="exact" w:val="201"/>
        </w:trPr>
        <w:tc>
          <w:tcPr>
            <w:tcW w:w="7463" w:type="dxa"/>
            <w:tcBorders>
              <w:top w:val="nil"/>
              <w:left w:val="nil"/>
              <w:bottom w:val="nil"/>
              <w:right w:val="nil"/>
            </w:tcBorders>
            <w:shd w:val="clear" w:color="auto" w:fill="auto"/>
            <w:vAlign w:val="center"/>
          </w:tcPr>
          <w:p w14:paraId="6E41A667"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Distillate Fuel Oil, Bonded Greater than 15 ppm to 500 ppm Sulfur (inclusive)</w:t>
            </w:r>
          </w:p>
        </w:tc>
        <w:tc>
          <w:tcPr>
            <w:tcW w:w="1407" w:type="dxa"/>
            <w:tcBorders>
              <w:top w:val="nil"/>
              <w:left w:val="nil"/>
              <w:bottom w:val="nil"/>
              <w:right w:val="nil"/>
            </w:tcBorders>
            <w:shd w:val="clear" w:color="auto" w:fill="auto"/>
            <w:vAlign w:val="center"/>
          </w:tcPr>
          <w:p w14:paraId="6E41A668" w14:textId="77777777" w:rsidR="00A767EC" w:rsidRDefault="00A767EC" w:rsidP="00A767EC">
            <w:pPr>
              <w:rPr>
                <w:rFonts w:ascii="Arial" w:hAnsi="Arial" w:cs="Arial"/>
                <w:color w:val="000000"/>
                <w:sz w:val="18"/>
                <w:szCs w:val="18"/>
              </w:rPr>
            </w:pPr>
            <w:r>
              <w:rPr>
                <w:rFonts w:ascii="Arial" w:hAnsi="Arial" w:cs="Arial"/>
                <w:color w:val="000000"/>
                <w:sz w:val="18"/>
                <w:szCs w:val="18"/>
              </w:rPr>
              <w:t>458</w:t>
            </w:r>
          </w:p>
        </w:tc>
        <w:tc>
          <w:tcPr>
            <w:tcW w:w="751" w:type="dxa"/>
            <w:tcBorders>
              <w:top w:val="nil"/>
              <w:left w:val="nil"/>
              <w:bottom w:val="nil"/>
              <w:right w:val="nil"/>
            </w:tcBorders>
            <w:shd w:val="clear" w:color="auto" w:fill="auto"/>
            <w:vAlign w:val="center"/>
          </w:tcPr>
          <w:p w14:paraId="6E41A669" w14:textId="77777777" w:rsidR="00A767EC" w:rsidRDefault="00A767EC" w:rsidP="00A767EC">
            <w:pPr>
              <w:rPr>
                <w:rFonts w:ascii="Arial" w:hAnsi="Arial" w:cs="Arial"/>
                <w:color w:val="000000"/>
                <w:sz w:val="18"/>
                <w:szCs w:val="18"/>
              </w:rPr>
            </w:pPr>
            <w:r>
              <w:rPr>
                <w:rFonts w:ascii="Arial" w:hAnsi="Arial" w:cs="Arial"/>
                <w:color w:val="000000"/>
                <w:sz w:val="18"/>
                <w:szCs w:val="18"/>
              </w:rPr>
              <w:t>466</w:t>
            </w:r>
          </w:p>
        </w:tc>
        <w:tc>
          <w:tcPr>
            <w:tcW w:w="711" w:type="dxa"/>
            <w:shd w:val="clear" w:color="auto" w:fill="FFFFFF" w:themeFill="background1"/>
            <w:vAlign w:val="center"/>
          </w:tcPr>
          <w:p w14:paraId="6E41A66A" w14:textId="77777777" w:rsidR="00A767EC" w:rsidRDefault="00A767EC" w:rsidP="00A767EC">
            <w:pPr>
              <w:rPr>
                <w:rFonts w:ascii="Arial" w:hAnsi="Arial" w:cs="Arial"/>
                <w:sz w:val="18"/>
                <w:szCs w:val="18"/>
              </w:rPr>
            </w:pPr>
          </w:p>
        </w:tc>
      </w:tr>
      <w:tr w:rsidR="00A767EC" w14:paraId="6E41A670" w14:textId="77777777" w:rsidTr="00BC791C">
        <w:trPr>
          <w:trHeight w:hRule="exact" w:val="207"/>
        </w:trPr>
        <w:tc>
          <w:tcPr>
            <w:tcW w:w="7463" w:type="dxa"/>
            <w:tcBorders>
              <w:top w:val="nil"/>
              <w:left w:val="nil"/>
              <w:bottom w:val="nil"/>
              <w:right w:val="nil"/>
            </w:tcBorders>
            <w:vAlign w:val="center"/>
          </w:tcPr>
          <w:p w14:paraId="6E41A66C"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Distillate Fuel Oil, Bonded Greater than 2000 ppm Sulfur</w:t>
            </w:r>
          </w:p>
        </w:tc>
        <w:tc>
          <w:tcPr>
            <w:tcW w:w="1407" w:type="dxa"/>
            <w:tcBorders>
              <w:top w:val="nil"/>
              <w:left w:val="nil"/>
              <w:bottom w:val="nil"/>
              <w:right w:val="nil"/>
            </w:tcBorders>
            <w:vAlign w:val="center"/>
          </w:tcPr>
          <w:p w14:paraId="6E41A66D" w14:textId="77777777" w:rsidR="00A767EC" w:rsidRDefault="00A767EC" w:rsidP="00A767EC">
            <w:pPr>
              <w:rPr>
                <w:rFonts w:ascii="Arial" w:hAnsi="Arial" w:cs="Arial"/>
                <w:color w:val="000000"/>
                <w:sz w:val="18"/>
                <w:szCs w:val="18"/>
              </w:rPr>
            </w:pPr>
            <w:r>
              <w:rPr>
                <w:rFonts w:ascii="Arial" w:hAnsi="Arial" w:cs="Arial"/>
                <w:color w:val="000000"/>
                <w:sz w:val="18"/>
                <w:szCs w:val="18"/>
              </w:rPr>
              <w:t>460</w:t>
            </w:r>
          </w:p>
        </w:tc>
        <w:tc>
          <w:tcPr>
            <w:tcW w:w="751" w:type="dxa"/>
            <w:tcBorders>
              <w:top w:val="nil"/>
              <w:left w:val="nil"/>
              <w:bottom w:val="nil"/>
              <w:right w:val="nil"/>
            </w:tcBorders>
            <w:vAlign w:val="center"/>
          </w:tcPr>
          <w:p w14:paraId="6E41A66E" w14:textId="77777777" w:rsidR="00A767EC" w:rsidRDefault="00A767EC" w:rsidP="00A767EC">
            <w:pPr>
              <w:rPr>
                <w:rFonts w:ascii="Arial" w:hAnsi="Arial" w:cs="Arial"/>
                <w:color w:val="000000"/>
                <w:sz w:val="18"/>
                <w:szCs w:val="18"/>
              </w:rPr>
            </w:pPr>
            <w:r>
              <w:rPr>
                <w:rFonts w:ascii="Arial" w:hAnsi="Arial" w:cs="Arial"/>
                <w:color w:val="000000"/>
                <w:sz w:val="18"/>
                <w:szCs w:val="18"/>
              </w:rPr>
              <w:t>468</w:t>
            </w:r>
          </w:p>
        </w:tc>
        <w:tc>
          <w:tcPr>
            <w:tcW w:w="711" w:type="dxa"/>
            <w:shd w:val="clear" w:color="auto" w:fill="FFFFFF" w:themeFill="background1"/>
            <w:vAlign w:val="center"/>
          </w:tcPr>
          <w:p w14:paraId="6E41A66F" w14:textId="77777777" w:rsidR="00A767EC" w:rsidRDefault="00A767EC" w:rsidP="00A767EC">
            <w:pPr>
              <w:rPr>
                <w:rFonts w:ascii="Arial" w:hAnsi="Arial" w:cs="Arial"/>
                <w:sz w:val="18"/>
                <w:szCs w:val="18"/>
              </w:rPr>
            </w:pPr>
          </w:p>
        </w:tc>
      </w:tr>
      <w:tr w:rsidR="00A767EC" w14:paraId="6E41A675" w14:textId="77777777" w:rsidTr="00BC791C">
        <w:trPr>
          <w:trHeight w:hRule="exact" w:val="201"/>
        </w:trPr>
        <w:tc>
          <w:tcPr>
            <w:tcW w:w="7463" w:type="dxa"/>
            <w:tcBorders>
              <w:top w:val="nil"/>
              <w:left w:val="nil"/>
              <w:bottom w:val="nil"/>
              <w:right w:val="nil"/>
            </w:tcBorders>
            <w:vAlign w:val="center"/>
          </w:tcPr>
          <w:p w14:paraId="6E41A671"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Distillate Fuel Oil, Bonded Greater than 500 ppm to 2000 ppm Sulfur (inclusive)</w:t>
            </w:r>
          </w:p>
        </w:tc>
        <w:tc>
          <w:tcPr>
            <w:tcW w:w="1407" w:type="dxa"/>
            <w:tcBorders>
              <w:top w:val="nil"/>
              <w:left w:val="nil"/>
              <w:bottom w:val="nil"/>
              <w:right w:val="nil"/>
            </w:tcBorders>
            <w:vAlign w:val="center"/>
          </w:tcPr>
          <w:p w14:paraId="6E41A672" w14:textId="77777777" w:rsidR="00A767EC" w:rsidRDefault="00A767EC" w:rsidP="00A767EC">
            <w:pPr>
              <w:rPr>
                <w:rFonts w:ascii="Arial" w:hAnsi="Arial" w:cs="Arial"/>
                <w:color w:val="000000"/>
                <w:sz w:val="18"/>
                <w:szCs w:val="18"/>
              </w:rPr>
            </w:pPr>
            <w:r>
              <w:rPr>
                <w:rFonts w:ascii="Arial" w:hAnsi="Arial" w:cs="Arial"/>
                <w:color w:val="000000"/>
                <w:sz w:val="18"/>
                <w:szCs w:val="18"/>
              </w:rPr>
              <w:t>459</w:t>
            </w:r>
          </w:p>
        </w:tc>
        <w:tc>
          <w:tcPr>
            <w:tcW w:w="751" w:type="dxa"/>
            <w:tcBorders>
              <w:top w:val="nil"/>
              <w:left w:val="nil"/>
              <w:bottom w:val="nil"/>
              <w:right w:val="nil"/>
            </w:tcBorders>
            <w:vAlign w:val="center"/>
          </w:tcPr>
          <w:p w14:paraId="6E41A673" w14:textId="77777777" w:rsidR="00A767EC" w:rsidRDefault="00A767EC" w:rsidP="00A767EC">
            <w:pPr>
              <w:rPr>
                <w:rFonts w:ascii="Arial" w:hAnsi="Arial" w:cs="Arial"/>
                <w:color w:val="000000"/>
                <w:sz w:val="18"/>
                <w:szCs w:val="18"/>
              </w:rPr>
            </w:pPr>
            <w:r>
              <w:rPr>
                <w:rFonts w:ascii="Arial" w:hAnsi="Arial" w:cs="Arial"/>
                <w:color w:val="000000"/>
                <w:sz w:val="18"/>
                <w:szCs w:val="18"/>
              </w:rPr>
              <w:t>467</w:t>
            </w:r>
          </w:p>
        </w:tc>
        <w:tc>
          <w:tcPr>
            <w:tcW w:w="711" w:type="dxa"/>
            <w:shd w:val="clear" w:color="auto" w:fill="FFFFFF" w:themeFill="background1"/>
            <w:vAlign w:val="center"/>
          </w:tcPr>
          <w:p w14:paraId="6E41A674" w14:textId="77777777" w:rsidR="00A767EC" w:rsidRDefault="00A767EC" w:rsidP="00A767EC">
            <w:pPr>
              <w:rPr>
                <w:rFonts w:ascii="Arial" w:hAnsi="Arial" w:cs="Arial"/>
                <w:sz w:val="18"/>
                <w:szCs w:val="18"/>
              </w:rPr>
            </w:pPr>
          </w:p>
        </w:tc>
      </w:tr>
      <w:tr w:rsidR="00A767EC" w14:paraId="6E41A67A" w14:textId="77777777" w:rsidTr="00BC791C">
        <w:trPr>
          <w:trHeight w:hRule="exact" w:val="207"/>
        </w:trPr>
        <w:tc>
          <w:tcPr>
            <w:tcW w:w="7463" w:type="dxa"/>
            <w:tcBorders>
              <w:top w:val="nil"/>
              <w:left w:val="nil"/>
              <w:bottom w:val="nil"/>
              <w:right w:val="nil"/>
            </w:tcBorders>
            <w:vAlign w:val="center"/>
          </w:tcPr>
          <w:p w14:paraId="6E41A676"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Distillate Fuel Oil, Other 15 ppm Sulfur and Under</w:t>
            </w:r>
          </w:p>
        </w:tc>
        <w:tc>
          <w:tcPr>
            <w:tcW w:w="1407" w:type="dxa"/>
            <w:tcBorders>
              <w:top w:val="nil"/>
              <w:left w:val="nil"/>
              <w:bottom w:val="nil"/>
              <w:right w:val="nil"/>
            </w:tcBorders>
            <w:vAlign w:val="center"/>
          </w:tcPr>
          <w:p w14:paraId="6E41A677" w14:textId="77777777" w:rsidR="00A767EC" w:rsidRDefault="00A767EC" w:rsidP="00A767EC">
            <w:pPr>
              <w:rPr>
                <w:rFonts w:ascii="Arial" w:hAnsi="Arial" w:cs="Arial"/>
                <w:color w:val="000000"/>
                <w:sz w:val="18"/>
                <w:szCs w:val="18"/>
              </w:rPr>
            </w:pPr>
            <w:r>
              <w:rPr>
                <w:rFonts w:ascii="Arial" w:hAnsi="Arial" w:cs="Arial"/>
                <w:color w:val="000000"/>
                <w:sz w:val="18"/>
                <w:szCs w:val="18"/>
              </w:rPr>
              <w:t>465</w:t>
            </w:r>
          </w:p>
        </w:tc>
        <w:tc>
          <w:tcPr>
            <w:tcW w:w="751" w:type="dxa"/>
            <w:tcBorders>
              <w:top w:val="nil"/>
              <w:left w:val="nil"/>
              <w:bottom w:val="nil"/>
              <w:right w:val="nil"/>
            </w:tcBorders>
            <w:vAlign w:val="center"/>
          </w:tcPr>
          <w:p w14:paraId="6E41A678" w14:textId="77777777" w:rsidR="00A767EC" w:rsidRDefault="00A767EC" w:rsidP="00A767EC">
            <w:pPr>
              <w:rPr>
                <w:rFonts w:ascii="Arial" w:hAnsi="Arial" w:cs="Arial"/>
                <w:color w:val="000000"/>
                <w:sz w:val="18"/>
                <w:szCs w:val="18"/>
              </w:rPr>
            </w:pPr>
            <w:r>
              <w:rPr>
                <w:rFonts w:ascii="Arial" w:hAnsi="Arial" w:cs="Arial"/>
                <w:color w:val="000000"/>
                <w:sz w:val="18"/>
                <w:szCs w:val="18"/>
              </w:rPr>
              <w:t>465</w:t>
            </w:r>
          </w:p>
        </w:tc>
        <w:tc>
          <w:tcPr>
            <w:tcW w:w="711" w:type="dxa"/>
            <w:shd w:val="clear" w:color="auto" w:fill="FFFFFF" w:themeFill="background1"/>
            <w:vAlign w:val="center"/>
          </w:tcPr>
          <w:p w14:paraId="6E41A679" w14:textId="77777777" w:rsidR="00A767EC" w:rsidRDefault="00A767EC" w:rsidP="00A767EC">
            <w:pPr>
              <w:rPr>
                <w:rFonts w:ascii="Arial" w:hAnsi="Arial" w:cs="Arial"/>
                <w:sz w:val="18"/>
                <w:szCs w:val="18"/>
              </w:rPr>
            </w:pPr>
          </w:p>
        </w:tc>
      </w:tr>
      <w:tr w:rsidR="00A767EC" w14:paraId="6E41A67F" w14:textId="77777777" w:rsidTr="00BC791C">
        <w:trPr>
          <w:trHeight w:hRule="exact" w:val="201"/>
        </w:trPr>
        <w:tc>
          <w:tcPr>
            <w:tcW w:w="7463" w:type="dxa"/>
            <w:tcBorders>
              <w:top w:val="nil"/>
              <w:left w:val="nil"/>
              <w:bottom w:val="nil"/>
              <w:right w:val="nil"/>
            </w:tcBorders>
            <w:vAlign w:val="center"/>
          </w:tcPr>
          <w:p w14:paraId="6E41A67B"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Distillate Fuel Oil, Other Greater than 15 ppm to 500 ppm Sulfur (inclusive)</w:t>
            </w:r>
          </w:p>
        </w:tc>
        <w:tc>
          <w:tcPr>
            <w:tcW w:w="1407" w:type="dxa"/>
            <w:tcBorders>
              <w:top w:val="nil"/>
              <w:left w:val="nil"/>
              <w:bottom w:val="nil"/>
              <w:right w:val="nil"/>
            </w:tcBorders>
            <w:vAlign w:val="center"/>
          </w:tcPr>
          <w:p w14:paraId="6E41A67C" w14:textId="77777777" w:rsidR="00A767EC" w:rsidRDefault="00A767EC" w:rsidP="00A767EC">
            <w:pPr>
              <w:rPr>
                <w:rFonts w:ascii="Arial" w:hAnsi="Arial" w:cs="Arial"/>
                <w:color w:val="000000"/>
                <w:sz w:val="18"/>
                <w:szCs w:val="18"/>
              </w:rPr>
            </w:pPr>
            <w:r>
              <w:rPr>
                <w:rFonts w:ascii="Arial" w:hAnsi="Arial" w:cs="Arial"/>
                <w:color w:val="000000"/>
                <w:sz w:val="18"/>
                <w:szCs w:val="18"/>
              </w:rPr>
              <w:t>466</w:t>
            </w:r>
          </w:p>
        </w:tc>
        <w:tc>
          <w:tcPr>
            <w:tcW w:w="751" w:type="dxa"/>
            <w:tcBorders>
              <w:top w:val="nil"/>
              <w:left w:val="nil"/>
              <w:bottom w:val="nil"/>
              <w:right w:val="nil"/>
            </w:tcBorders>
            <w:vAlign w:val="center"/>
          </w:tcPr>
          <w:p w14:paraId="6E41A67D" w14:textId="77777777" w:rsidR="00A767EC" w:rsidRDefault="00A767EC" w:rsidP="00A767EC">
            <w:pPr>
              <w:rPr>
                <w:rFonts w:ascii="Arial" w:hAnsi="Arial" w:cs="Arial"/>
                <w:color w:val="000000"/>
                <w:sz w:val="18"/>
                <w:szCs w:val="18"/>
              </w:rPr>
            </w:pPr>
            <w:r>
              <w:rPr>
                <w:rFonts w:ascii="Arial" w:hAnsi="Arial" w:cs="Arial"/>
                <w:color w:val="000000"/>
                <w:sz w:val="18"/>
                <w:szCs w:val="18"/>
              </w:rPr>
              <w:t>466</w:t>
            </w:r>
          </w:p>
        </w:tc>
        <w:tc>
          <w:tcPr>
            <w:tcW w:w="711" w:type="dxa"/>
            <w:shd w:val="clear" w:color="auto" w:fill="FFFFFF" w:themeFill="background1"/>
            <w:vAlign w:val="center"/>
          </w:tcPr>
          <w:p w14:paraId="6E41A67E" w14:textId="77777777" w:rsidR="00A767EC" w:rsidRDefault="00A767EC" w:rsidP="00A767EC">
            <w:pPr>
              <w:rPr>
                <w:rFonts w:ascii="Arial" w:hAnsi="Arial" w:cs="Arial"/>
                <w:sz w:val="18"/>
                <w:szCs w:val="18"/>
              </w:rPr>
            </w:pPr>
          </w:p>
        </w:tc>
      </w:tr>
      <w:tr w:rsidR="00A767EC" w14:paraId="6E41A684" w14:textId="77777777" w:rsidTr="00BC791C">
        <w:trPr>
          <w:trHeight w:hRule="exact" w:val="216"/>
        </w:trPr>
        <w:tc>
          <w:tcPr>
            <w:tcW w:w="7463" w:type="dxa"/>
            <w:tcBorders>
              <w:top w:val="nil"/>
              <w:left w:val="nil"/>
              <w:bottom w:val="nil"/>
              <w:right w:val="nil"/>
            </w:tcBorders>
            <w:vAlign w:val="center"/>
          </w:tcPr>
          <w:p w14:paraId="6E41A680"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Distillate Fuel Oil, Other Greater than 500 ppm to 2000 ppm Sulfur (inclusive)</w:t>
            </w:r>
          </w:p>
        </w:tc>
        <w:tc>
          <w:tcPr>
            <w:tcW w:w="1407" w:type="dxa"/>
            <w:tcBorders>
              <w:top w:val="nil"/>
              <w:left w:val="nil"/>
              <w:bottom w:val="nil"/>
              <w:right w:val="nil"/>
            </w:tcBorders>
            <w:vAlign w:val="center"/>
          </w:tcPr>
          <w:p w14:paraId="6E41A681" w14:textId="77777777" w:rsidR="00A767EC" w:rsidRDefault="00A767EC" w:rsidP="00A767EC">
            <w:pPr>
              <w:rPr>
                <w:rFonts w:ascii="Arial" w:hAnsi="Arial" w:cs="Arial"/>
                <w:color w:val="000000"/>
                <w:sz w:val="18"/>
                <w:szCs w:val="18"/>
              </w:rPr>
            </w:pPr>
            <w:r>
              <w:rPr>
                <w:rFonts w:ascii="Arial" w:hAnsi="Arial" w:cs="Arial"/>
                <w:color w:val="000000"/>
                <w:sz w:val="18"/>
                <w:szCs w:val="18"/>
              </w:rPr>
              <w:t>467</w:t>
            </w:r>
          </w:p>
        </w:tc>
        <w:tc>
          <w:tcPr>
            <w:tcW w:w="751" w:type="dxa"/>
            <w:tcBorders>
              <w:top w:val="nil"/>
              <w:left w:val="nil"/>
              <w:bottom w:val="nil"/>
              <w:right w:val="nil"/>
            </w:tcBorders>
            <w:vAlign w:val="center"/>
          </w:tcPr>
          <w:p w14:paraId="6E41A682" w14:textId="77777777" w:rsidR="00A767EC" w:rsidRDefault="00A767EC" w:rsidP="00A767EC">
            <w:pPr>
              <w:rPr>
                <w:rFonts w:ascii="Arial" w:hAnsi="Arial" w:cs="Arial"/>
                <w:color w:val="000000"/>
                <w:sz w:val="18"/>
                <w:szCs w:val="18"/>
              </w:rPr>
            </w:pPr>
            <w:r>
              <w:rPr>
                <w:rFonts w:ascii="Arial" w:hAnsi="Arial" w:cs="Arial"/>
                <w:color w:val="000000"/>
                <w:sz w:val="18"/>
                <w:szCs w:val="18"/>
              </w:rPr>
              <w:t>467</w:t>
            </w:r>
          </w:p>
        </w:tc>
        <w:tc>
          <w:tcPr>
            <w:tcW w:w="711" w:type="dxa"/>
            <w:shd w:val="clear" w:color="auto" w:fill="FFFFFF" w:themeFill="background1"/>
            <w:vAlign w:val="center"/>
          </w:tcPr>
          <w:p w14:paraId="6E41A683" w14:textId="77777777" w:rsidR="00A767EC" w:rsidRDefault="00A767EC" w:rsidP="00A767EC">
            <w:pPr>
              <w:rPr>
                <w:rFonts w:ascii="Arial" w:hAnsi="Arial" w:cs="Arial"/>
                <w:sz w:val="18"/>
                <w:szCs w:val="18"/>
              </w:rPr>
            </w:pPr>
          </w:p>
        </w:tc>
      </w:tr>
      <w:tr w:rsidR="00A767EC" w14:paraId="6E41A689" w14:textId="77777777" w:rsidTr="00BC791C">
        <w:trPr>
          <w:trHeight w:hRule="exact" w:val="216"/>
        </w:trPr>
        <w:tc>
          <w:tcPr>
            <w:tcW w:w="7463" w:type="dxa"/>
            <w:tcBorders>
              <w:top w:val="nil"/>
              <w:left w:val="nil"/>
              <w:bottom w:val="nil"/>
              <w:right w:val="nil"/>
            </w:tcBorders>
            <w:vAlign w:val="center"/>
          </w:tcPr>
          <w:p w14:paraId="6E41A685"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Distillate Fuel Oil, Other Greater than 2000 ppm Sulfur</w:t>
            </w:r>
          </w:p>
        </w:tc>
        <w:tc>
          <w:tcPr>
            <w:tcW w:w="1407" w:type="dxa"/>
            <w:tcBorders>
              <w:top w:val="nil"/>
              <w:left w:val="nil"/>
              <w:bottom w:val="nil"/>
              <w:right w:val="nil"/>
            </w:tcBorders>
            <w:vAlign w:val="center"/>
          </w:tcPr>
          <w:p w14:paraId="6E41A686" w14:textId="77777777" w:rsidR="00A767EC" w:rsidRDefault="00A767EC" w:rsidP="00A767EC">
            <w:pPr>
              <w:rPr>
                <w:rFonts w:ascii="Arial" w:hAnsi="Arial" w:cs="Arial"/>
                <w:color w:val="000000"/>
                <w:sz w:val="18"/>
                <w:szCs w:val="18"/>
              </w:rPr>
            </w:pPr>
            <w:r>
              <w:rPr>
                <w:rFonts w:ascii="Arial" w:hAnsi="Arial" w:cs="Arial"/>
                <w:color w:val="000000"/>
                <w:sz w:val="18"/>
                <w:szCs w:val="18"/>
              </w:rPr>
              <w:t>468</w:t>
            </w:r>
          </w:p>
        </w:tc>
        <w:tc>
          <w:tcPr>
            <w:tcW w:w="751" w:type="dxa"/>
            <w:tcBorders>
              <w:top w:val="nil"/>
              <w:left w:val="nil"/>
              <w:bottom w:val="nil"/>
              <w:right w:val="nil"/>
            </w:tcBorders>
            <w:vAlign w:val="center"/>
          </w:tcPr>
          <w:p w14:paraId="6E41A687" w14:textId="77777777" w:rsidR="00A767EC" w:rsidRDefault="00A767EC" w:rsidP="00A767EC">
            <w:pPr>
              <w:rPr>
                <w:rFonts w:ascii="Arial" w:hAnsi="Arial" w:cs="Arial"/>
                <w:color w:val="000000"/>
                <w:sz w:val="18"/>
                <w:szCs w:val="18"/>
              </w:rPr>
            </w:pPr>
            <w:r>
              <w:rPr>
                <w:rFonts w:ascii="Arial" w:hAnsi="Arial" w:cs="Arial"/>
                <w:color w:val="000000"/>
                <w:sz w:val="18"/>
                <w:szCs w:val="18"/>
              </w:rPr>
              <w:t>468</w:t>
            </w:r>
          </w:p>
        </w:tc>
        <w:tc>
          <w:tcPr>
            <w:tcW w:w="711" w:type="dxa"/>
            <w:shd w:val="clear" w:color="auto" w:fill="FFFFFF" w:themeFill="background1"/>
            <w:vAlign w:val="center"/>
          </w:tcPr>
          <w:p w14:paraId="6E41A688" w14:textId="77777777" w:rsidR="00A767EC" w:rsidRDefault="00A767EC" w:rsidP="00A767EC">
            <w:pPr>
              <w:rPr>
                <w:rFonts w:ascii="Arial" w:hAnsi="Arial" w:cs="Arial"/>
                <w:sz w:val="18"/>
                <w:szCs w:val="18"/>
              </w:rPr>
            </w:pPr>
          </w:p>
        </w:tc>
      </w:tr>
      <w:tr w:rsidR="00A767EC" w14:paraId="6E41A68E" w14:textId="77777777" w:rsidTr="00BC791C">
        <w:trPr>
          <w:trHeight w:hRule="exact" w:val="216"/>
        </w:trPr>
        <w:tc>
          <w:tcPr>
            <w:tcW w:w="7463" w:type="dxa"/>
            <w:tcBorders>
              <w:top w:val="nil"/>
              <w:left w:val="nil"/>
              <w:bottom w:val="nil"/>
              <w:right w:val="nil"/>
            </w:tcBorders>
            <w:vAlign w:val="center"/>
          </w:tcPr>
          <w:p w14:paraId="6E41A68A"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Hydrogen</w:t>
            </w:r>
          </w:p>
        </w:tc>
        <w:tc>
          <w:tcPr>
            <w:tcW w:w="1407" w:type="dxa"/>
            <w:tcBorders>
              <w:top w:val="nil"/>
              <w:left w:val="nil"/>
              <w:bottom w:val="nil"/>
              <w:right w:val="nil"/>
            </w:tcBorders>
            <w:vAlign w:val="center"/>
          </w:tcPr>
          <w:p w14:paraId="6E41A68B" w14:textId="77777777" w:rsidR="00A767EC" w:rsidRDefault="00A767EC" w:rsidP="00A767EC">
            <w:pPr>
              <w:rPr>
                <w:rFonts w:ascii="Arial" w:hAnsi="Arial" w:cs="Arial"/>
                <w:color w:val="000000"/>
                <w:sz w:val="18"/>
                <w:szCs w:val="18"/>
              </w:rPr>
            </w:pPr>
            <w:r>
              <w:rPr>
                <w:rFonts w:ascii="Arial" w:hAnsi="Arial" w:cs="Arial"/>
                <w:color w:val="000000"/>
                <w:sz w:val="18"/>
                <w:szCs w:val="18"/>
              </w:rPr>
              <w:t>091</w:t>
            </w:r>
          </w:p>
        </w:tc>
        <w:tc>
          <w:tcPr>
            <w:tcW w:w="751" w:type="dxa"/>
            <w:tcBorders>
              <w:top w:val="nil"/>
              <w:left w:val="nil"/>
              <w:bottom w:val="nil"/>
              <w:right w:val="nil"/>
            </w:tcBorders>
            <w:vAlign w:val="center"/>
          </w:tcPr>
          <w:p w14:paraId="6E41A68C"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8D" w14:textId="77777777" w:rsidR="00A767EC" w:rsidRDefault="00A767EC" w:rsidP="00A767EC">
            <w:pPr>
              <w:rPr>
                <w:rFonts w:ascii="Arial" w:hAnsi="Arial" w:cs="Arial"/>
                <w:sz w:val="18"/>
                <w:szCs w:val="18"/>
              </w:rPr>
            </w:pPr>
          </w:p>
        </w:tc>
      </w:tr>
      <w:tr w:rsidR="00A767EC" w14:paraId="6E41A693" w14:textId="77777777" w:rsidTr="00BC791C">
        <w:trPr>
          <w:trHeight w:hRule="exact" w:val="216"/>
        </w:trPr>
        <w:tc>
          <w:tcPr>
            <w:tcW w:w="7463" w:type="dxa"/>
            <w:tcBorders>
              <w:top w:val="nil"/>
              <w:left w:val="nil"/>
              <w:bottom w:val="nil"/>
              <w:right w:val="nil"/>
            </w:tcBorders>
            <w:vAlign w:val="center"/>
          </w:tcPr>
          <w:p w14:paraId="6E41A68F"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Kerosene</w:t>
            </w:r>
          </w:p>
        </w:tc>
        <w:tc>
          <w:tcPr>
            <w:tcW w:w="1407" w:type="dxa"/>
            <w:tcBorders>
              <w:top w:val="nil"/>
              <w:left w:val="nil"/>
              <w:bottom w:val="nil"/>
              <w:right w:val="nil"/>
            </w:tcBorders>
            <w:vAlign w:val="center"/>
          </w:tcPr>
          <w:p w14:paraId="6E41A690" w14:textId="77777777" w:rsidR="00A767EC" w:rsidRDefault="00A767EC" w:rsidP="00A767EC">
            <w:pPr>
              <w:rPr>
                <w:rFonts w:ascii="Arial" w:hAnsi="Arial" w:cs="Arial"/>
                <w:color w:val="000000"/>
                <w:sz w:val="18"/>
                <w:szCs w:val="18"/>
              </w:rPr>
            </w:pPr>
            <w:r>
              <w:rPr>
                <w:rFonts w:ascii="Arial" w:hAnsi="Arial" w:cs="Arial"/>
                <w:color w:val="000000"/>
                <w:sz w:val="18"/>
                <w:szCs w:val="18"/>
              </w:rPr>
              <w:t>311</w:t>
            </w:r>
          </w:p>
        </w:tc>
        <w:tc>
          <w:tcPr>
            <w:tcW w:w="751" w:type="dxa"/>
            <w:tcBorders>
              <w:top w:val="nil"/>
              <w:left w:val="nil"/>
              <w:bottom w:val="nil"/>
              <w:right w:val="nil"/>
            </w:tcBorders>
            <w:vAlign w:val="center"/>
          </w:tcPr>
          <w:p w14:paraId="6E41A691" w14:textId="77777777" w:rsidR="00A767EC" w:rsidRDefault="00A767EC" w:rsidP="00A767EC">
            <w:pPr>
              <w:rPr>
                <w:rFonts w:ascii="Arial" w:hAnsi="Arial" w:cs="Arial"/>
                <w:color w:val="000000"/>
                <w:sz w:val="18"/>
                <w:szCs w:val="18"/>
              </w:rPr>
            </w:pPr>
            <w:r>
              <w:rPr>
                <w:rFonts w:ascii="Arial" w:hAnsi="Arial" w:cs="Arial"/>
                <w:color w:val="000000"/>
                <w:sz w:val="18"/>
                <w:szCs w:val="18"/>
              </w:rPr>
              <w:t>311</w:t>
            </w:r>
          </w:p>
        </w:tc>
        <w:tc>
          <w:tcPr>
            <w:tcW w:w="711" w:type="dxa"/>
            <w:shd w:val="clear" w:color="auto" w:fill="FFFFFF" w:themeFill="background1"/>
            <w:vAlign w:val="center"/>
          </w:tcPr>
          <w:p w14:paraId="6E41A692" w14:textId="77777777" w:rsidR="00A767EC" w:rsidRDefault="00A767EC" w:rsidP="00A767EC">
            <w:pPr>
              <w:rPr>
                <w:rFonts w:ascii="Arial" w:hAnsi="Arial" w:cs="Arial"/>
                <w:sz w:val="18"/>
                <w:szCs w:val="18"/>
              </w:rPr>
            </w:pPr>
          </w:p>
        </w:tc>
      </w:tr>
      <w:tr w:rsidR="00A767EC" w14:paraId="6E41A698" w14:textId="77777777" w:rsidTr="00BC791C">
        <w:trPr>
          <w:trHeight w:hRule="exact" w:val="216"/>
        </w:trPr>
        <w:tc>
          <w:tcPr>
            <w:tcW w:w="7463" w:type="dxa"/>
            <w:tcBorders>
              <w:top w:val="nil"/>
              <w:left w:val="nil"/>
              <w:bottom w:val="nil"/>
              <w:right w:val="nil"/>
            </w:tcBorders>
            <w:vAlign w:val="center"/>
          </w:tcPr>
          <w:p w14:paraId="6E41A694"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Kerosene-Type Jet Fuel, Bonded</w:t>
            </w:r>
          </w:p>
        </w:tc>
        <w:tc>
          <w:tcPr>
            <w:tcW w:w="1407" w:type="dxa"/>
            <w:tcBorders>
              <w:top w:val="nil"/>
              <w:left w:val="nil"/>
              <w:bottom w:val="nil"/>
              <w:right w:val="nil"/>
            </w:tcBorders>
            <w:vAlign w:val="center"/>
          </w:tcPr>
          <w:p w14:paraId="6E41A695" w14:textId="77777777" w:rsidR="00A767EC" w:rsidRDefault="00A767EC" w:rsidP="00A767EC">
            <w:pPr>
              <w:rPr>
                <w:rFonts w:ascii="Arial" w:hAnsi="Arial" w:cs="Arial"/>
                <w:color w:val="000000"/>
                <w:sz w:val="18"/>
                <w:szCs w:val="18"/>
              </w:rPr>
            </w:pPr>
            <w:r>
              <w:rPr>
                <w:rFonts w:ascii="Arial" w:hAnsi="Arial" w:cs="Arial"/>
                <w:color w:val="000000"/>
                <w:sz w:val="18"/>
                <w:szCs w:val="18"/>
              </w:rPr>
              <w:t>216</w:t>
            </w:r>
          </w:p>
        </w:tc>
        <w:tc>
          <w:tcPr>
            <w:tcW w:w="751" w:type="dxa"/>
            <w:tcBorders>
              <w:top w:val="nil"/>
              <w:left w:val="nil"/>
              <w:bottom w:val="nil"/>
              <w:right w:val="nil"/>
            </w:tcBorders>
            <w:vAlign w:val="center"/>
          </w:tcPr>
          <w:p w14:paraId="6E41A696" w14:textId="77777777" w:rsidR="00A767EC" w:rsidRDefault="00A767EC" w:rsidP="00A767EC">
            <w:pPr>
              <w:rPr>
                <w:rFonts w:ascii="Arial" w:hAnsi="Arial" w:cs="Arial"/>
                <w:color w:val="000000"/>
                <w:sz w:val="18"/>
                <w:szCs w:val="18"/>
              </w:rPr>
            </w:pPr>
            <w:r>
              <w:rPr>
                <w:rFonts w:ascii="Arial" w:hAnsi="Arial" w:cs="Arial"/>
                <w:color w:val="000000"/>
                <w:sz w:val="18"/>
                <w:szCs w:val="18"/>
              </w:rPr>
              <w:t>213</w:t>
            </w:r>
          </w:p>
        </w:tc>
        <w:tc>
          <w:tcPr>
            <w:tcW w:w="711" w:type="dxa"/>
            <w:shd w:val="clear" w:color="auto" w:fill="FFFFFF" w:themeFill="background1"/>
            <w:vAlign w:val="center"/>
          </w:tcPr>
          <w:p w14:paraId="6E41A697" w14:textId="77777777" w:rsidR="00A767EC" w:rsidRDefault="00A767EC" w:rsidP="00A767EC">
            <w:pPr>
              <w:rPr>
                <w:rFonts w:ascii="Arial" w:hAnsi="Arial" w:cs="Arial"/>
                <w:sz w:val="18"/>
                <w:szCs w:val="18"/>
              </w:rPr>
            </w:pPr>
          </w:p>
        </w:tc>
      </w:tr>
      <w:tr w:rsidR="00A767EC" w14:paraId="6E41A69D" w14:textId="77777777" w:rsidTr="00BC791C">
        <w:trPr>
          <w:trHeight w:hRule="exact" w:val="216"/>
        </w:trPr>
        <w:tc>
          <w:tcPr>
            <w:tcW w:w="7463" w:type="dxa"/>
            <w:tcBorders>
              <w:top w:val="nil"/>
              <w:left w:val="nil"/>
              <w:bottom w:val="nil"/>
              <w:right w:val="nil"/>
            </w:tcBorders>
            <w:vAlign w:val="center"/>
          </w:tcPr>
          <w:p w14:paraId="6E41A699"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Kerosene-Type Jet Fuel, Other</w:t>
            </w:r>
          </w:p>
        </w:tc>
        <w:tc>
          <w:tcPr>
            <w:tcW w:w="1407" w:type="dxa"/>
            <w:tcBorders>
              <w:top w:val="nil"/>
              <w:left w:val="nil"/>
              <w:bottom w:val="nil"/>
              <w:right w:val="nil"/>
            </w:tcBorders>
            <w:vAlign w:val="center"/>
          </w:tcPr>
          <w:p w14:paraId="6E41A69A" w14:textId="77777777" w:rsidR="00A767EC" w:rsidRDefault="00A767EC" w:rsidP="00A767EC">
            <w:pPr>
              <w:rPr>
                <w:rFonts w:ascii="Arial" w:hAnsi="Arial" w:cs="Arial"/>
                <w:color w:val="000000"/>
                <w:sz w:val="18"/>
                <w:szCs w:val="18"/>
              </w:rPr>
            </w:pPr>
            <w:r>
              <w:rPr>
                <w:rFonts w:ascii="Arial" w:hAnsi="Arial" w:cs="Arial"/>
                <w:color w:val="000000"/>
                <w:sz w:val="18"/>
                <w:szCs w:val="18"/>
              </w:rPr>
              <w:t>213</w:t>
            </w:r>
          </w:p>
        </w:tc>
        <w:tc>
          <w:tcPr>
            <w:tcW w:w="751" w:type="dxa"/>
            <w:tcBorders>
              <w:top w:val="nil"/>
              <w:left w:val="nil"/>
              <w:bottom w:val="nil"/>
              <w:right w:val="nil"/>
            </w:tcBorders>
            <w:vAlign w:val="center"/>
          </w:tcPr>
          <w:p w14:paraId="6E41A69B" w14:textId="77777777" w:rsidR="00A767EC" w:rsidRDefault="00A767EC" w:rsidP="00A767EC">
            <w:pPr>
              <w:rPr>
                <w:rFonts w:ascii="Arial" w:hAnsi="Arial" w:cs="Arial"/>
                <w:color w:val="000000"/>
                <w:sz w:val="18"/>
                <w:szCs w:val="18"/>
              </w:rPr>
            </w:pPr>
            <w:r>
              <w:rPr>
                <w:rFonts w:ascii="Arial" w:hAnsi="Arial" w:cs="Arial"/>
                <w:color w:val="000000"/>
                <w:sz w:val="18"/>
                <w:szCs w:val="18"/>
              </w:rPr>
              <w:t>213</w:t>
            </w:r>
          </w:p>
        </w:tc>
        <w:tc>
          <w:tcPr>
            <w:tcW w:w="711" w:type="dxa"/>
            <w:shd w:val="clear" w:color="auto" w:fill="FFFFFF" w:themeFill="background1"/>
            <w:vAlign w:val="center"/>
          </w:tcPr>
          <w:p w14:paraId="6E41A69C" w14:textId="77777777" w:rsidR="00A767EC" w:rsidRDefault="00A767EC" w:rsidP="00A767EC">
            <w:pPr>
              <w:rPr>
                <w:rFonts w:ascii="Arial" w:hAnsi="Arial" w:cs="Arial"/>
                <w:sz w:val="18"/>
                <w:szCs w:val="18"/>
              </w:rPr>
            </w:pPr>
          </w:p>
        </w:tc>
      </w:tr>
      <w:tr w:rsidR="00A767EC" w14:paraId="6E41A6A2" w14:textId="77777777" w:rsidTr="00BC791C">
        <w:trPr>
          <w:trHeight w:hRule="exact" w:val="207"/>
        </w:trPr>
        <w:tc>
          <w:tcPr>
            <w:tcW w:w="7463" w:type="dxa"/>
            <w:tcBorders>
              <w:top w:val="nil"/>
              <w:left w:val="nil"/>
              <w:bottom w:val="nil"/>
              <w:right w:val="nil"/>
            </w:tcBorders>
            <w:vAlign w:val="center"/>
          </w:tcPr>
          <w:p w14:paraId="6E41A69E"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Lubricants</w:t>
            </w:r>
          </w:p>
        </w:tc>
        <w:tc>
          <w:tcPr>
            <w:tcW w:w="1407" w:type="dxa"/>
            <w:tcBorders>
              <w:top w:val="nil"/>
              <w:left w:val="nil"/>
              <w:bottom w:val="nil"/>
              <w:right w:val="nil"/>
            </w:tcBorders>
            <w:vAlign w:val="center"/>
          </w:tcPr>
          <w:p w14:paraId="6E41A69F" w14:textId="77777777" w:rsidR="00A767EC" w:rsidRDefault="00A767EC" w:rsidP="00A767EC">
            <w:pPr>
              <w:rPr>
                <w:rFonts w:ascii="Arial" w:hAnsi="Arial" w:cs="Arial"/>
                <w:color w:val="000000"/>
                <w:sz w:val="18"/>
                <w:szCs w:val="18"/>
              </w:rPr>
            </w:pPr>
            <w:r>
              <w:rPr>
                <w:rFonts w:ascii="Arial" w:hAnsi="Arial" w:cs="Arial"/>
                <w:color w:val="000000"/>
                <w:sz w:val="18"/>
                <w:szCs w:val="18"/>
              </w:rPr>
              <w:t>854</w:t>
            </w:r>
          </w:p>
        </w:tc>
        <w:tc>
          <w:tcPr>
            <w:tcW w:w="751" w:type="dxa"/>
            <w:tcBorders>
              <w:top w:val="nil"/>
              <w:left w:val="nil"/>
              <w:bottom w:val="nil"/>
              <w:right w:val="nil"/>
            </w:tcBorders>
            <w:vAlign w:val="center"/>
          </w:tcPr>
          <w:p w14:paraId="6E41A6A0"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A1" w14:textId="77777777" w:rsidR="00A767EC" w:rsidRDefault="00A767EC" w:rsidP="00A767EC">
            <w:pPr>
              <w:rPr>
                <w:rFonts w:ascii="Arial" w:hAnsi="Arial" w:cs="Arial"/>
                <w:sz w:val="18"/>
                <w:szCs w:val="18"/>
              </w:rPr>
            </w:pPr>
          </w:p>
        </w:tc>
      </w:tr>
      <w:tr w:rsidR="00A767EC" w14:paraId="6E41A6A7" w14:textId="77777777" w:rsidTr="00BC791C">
        <w:trPr>
          <w:trHeight w:hRule="exact" w:val="201"/>
        </w:trPr>
        <w:tc>
          <w:tcPr>
            <w:tcW w:w="7463" w:type="dxa"/>
            <w:tcBorders>
              <w:top w:val="nil"/>
              <w:left w:val="nil"/>
              <w:bottom w:val="nil"/>
              <w:right w:val="nil"/>
            </w:tcBorders>
            <w:vAlign w:val="center"/>
          </w:tcPr>
          <w:p w14:paraId="6E41A6A3"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Miscellaneous Products</w:t>
            </w:r>
          </w:p>
        </w:tc>
        <w:tc>
          <w:tcPr>
            <w:tcW w:w="1407" w:type="dxa"/>
            <w:tcBorders>
              <w:top w:val="nil"/>
              <w:left w:val="nil"/>
              <w:bottom w:val="nil"/>
              <w:right w:val="nil"/>
            </w:tcBorders>
            <w:vAlign w:val="center"/>
          </w:tcPr>
          <w:p w14:paraId="6E41A6A4" w14:textId="77777777" w:rsidR="00A767EC" w:rsidRDefault="00A767EC" w:rsidP="00A767EC">
            <w:pPr>
              <w:rPr>
                <w:rFonts w:ascii="Arial" w:hAnsi="Arial" w:cs="Arial"/>
                <w:color w:val="000000"/>
                <w:sz w:val="18"/>
                <w:szCs w:val="18"/>
              </w:rPr>
            </w:pPr>
            <w:r>
              <w:rPr>
                <w:rFonts w:ascii="Arial" w:hAnsi="Arial" w:cs="Arial"/>
                <w:color w:val="000000"/>
                <w:sz w:val="18"/>
                <w:szCs w:val="18"/>
              </w:rPr>
              <w:t>888</w:t>
            </w:r>
          </w:p>
        </w:tc>
        <w:tc>
          <w:tcPr>
            <w:tcW w:w="751" w:type="dxa"/>
            <w:tcBorders>
              <w:top w:val="nil"/>
              <w:left w:val="nil"/>
              <w:bottom w:val="nil"/>
              <w:right w:val="nil"/>
            </w:tcBorders>
            <w:vAlign w:val="center"/>
          </w:tcPr>
          <w:p w14:paraId="6E41A6A5"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A6" w14:textId="77777777" w:rsidR="00A767EC" w:rsidRDefault="00A767EC" w:rsidP="00A767EC">
            <w:pPr>
              <w:rPr>
                <w:rFonts w:ascii="Arial" w:hAnsi="Arial" w:cs="Arial"/>
                <w:sz w:val="18"/>
                <w:szCs w:val="18"/>
              </w:rPr>
            </w:pPr>
          </w:p>
        </w:tc>
      </w:tr>
      <w:tr w:rsidR="00A767EC" w14:paraId="6E41A6AC" w14:textId="77777777" w:rsidTr="00BC791C">
        <w:trPr>
          <w:trHeight w:hRule="exact" w:val="207"/>
        </w:trPr>
        <w:tc>
          <w:tcPr>
            <w:tcW w:w="7463" w:type="dxa"/>
            <w:tcBorders>
              <w:top w:val="nil"/>
              <w:left w:val="nil"/>
              <w:bottom w:val="nil"/>
              <w:right w:val="nil"/>
            </w:tcBorders>
            <w:vAlign w:val="center"/>
          </w:tcPr>
          <w:p w14:paraId="6E41A6A8" w14:textId="518C4BBC" w:rsidR="00A767EC" w:rsidRDefault="00A767EC" w:rsidP="00272C17">
            <w:pPr>
              <w:ind w:firstLine="90"/>
              <w:rPr>
                <w:rFonts w:ascii="Arial" w:hAnsi="Arial" w:cs="Arial"/>
                <w:color w:val="000000"/>
                <w:sz w:val="18"/>
                <w:szCs w:val="18"/>
              </w:rPr>
            </w:pPr>
            <w:r>
              <w:rPr>
                <w:rFonts w:ascii="Arial" w:hAnsi="Arial" w:cs="Arial"/>
                <w:color w:val="000000"/>
                <w:sz w:val="18"/>
                <w:szCs w:val="18"/>
              </w:rPr>
              <w:t xml:space="preserve">   Motor Fuels, </w:t>
            </w:r>
            <w:r w:rsidR="00272C17">
              <w:rPr>
                <w:rFonts w:ascii="Arial" w:hAnsi="Arial" w:cs="Arial"/>
                <w:color w:val="000000"/>
                <w:sz w:val="18"/>
                <w:szCs w:val="18"/>
              </w:rPr>
              <w:t>Conventional Blendstock for Oxygenate Blending (</w:t>
            </w:r>
            <w:r>
              <w:rPr>
                <w:rFonts w:ascii="Arial" w:hAnsi="Arial" w:cs="Arial"/>
                <w:color w:val="000000"/>
                <w:sz w:val="18"/>
                <w:szCs w:val="18"/>
              </w:rPr>
              <w:t>CBOB</w:t>
            </w:r>
            <w:r w:rsidR="00272C17">
              <w:rPr>
                <w:rFonts w:ascii="Arial" w:hAnsi="Arial" w:cs="Arial"/>
                <w:color w:val="000000"/>
                <w:sz w:val="18"/>
                <w:szCs w:val="18"/>
              </w:rPr>
              <w:t>)</w:t>
            </w:r>
          </w:p>
        </w:tc>
        <w:tc>
          <w:tcPr>
            <w:tcW w:w="1407" w:type="dxa"/>
            <w:tcBorders>
              <w:top w:val="nil"/>
              <w:left w:val="nil"/>
              <w:bottom w:val="nil"/>
              <w:right w:val="nil"/>
            </w:tcBorders>
            <w:vAlign w:val="center"/>
          </w:tcPr>
          <w:p w14:paraId="6E41A6A9" w14:textId="77777777" w:rsidR="00A767EC" w:rsidRDefault="00A767EC" w:rsidP="00A767EC">
            <w:pPr>
              <w:rPr>
                <w:rFonts w:ascii="Arial" w:hAnsi="Arial" w:cs="Arial"/>
                <w:color w:val="000000"/>
                <w:sz w:val="18"/>
                <w:szCs w:val="18"/>
              </w:rPr>
            </w:pPr>
            <w:r>
              <w:rPr>
                <w:rFonts w:ascii="Arial" w:hAnsi="Arial" w:cs="Arial"/>
                <w:color w:val="000000"/>
                <w:sz w:val="18"/>
                <w:szCs w:val="18"/>
              </w:rPr>
              <w:t>139</w:t>
            </w:r>
          </w:p>
        </w:tc>
        <w:tc>
          <w:tcPr>
            <w:tcW w:w="751" w:type="dxa"/>
            <w:tcBorders>
              <w:top w:val="nil"/>
              <w:left w:val="nil"/>
              <w:bottom w:val="nil"/>
              <w:right w:val="nil"/>
            </w:tcBorders>
            <w:vAlign w:val="center"/>
          </w:tcPr>
          <w:p w14:paraId="6E41A6AA" w14:textId="77777777" w:rsidR="00A767EC" w:rsidRDefault="00A767EC" w:rsidP="00A767EC">
            <w:pPr>
              <w:rPr>
                <w:rFonts w:ascii="Arial" w:hAnsi="Arial" w:cs="Arial"/>
                <w:color w:val="000000"/>
                <w:sz w:val="18"/>
                <w:szCs w:val="18"/>
              </w:rPr>
            </w:pPr>
            <w:r>
              <w:rPr>
                <w:rFonts w:ascii="Arial" w:hAnsi="Arial" w:cs="Arial"/>
                <w:color w:val="000000"/>
                <w:sz w:val="18"/>
                <w:szCs w:val="18"/>
              </w:rPr>
              <w:t>139</w:t>
            </w:r>
          </w:p>
        </w:tc>
        <w:tc>
          <w:tcPr>
            <w:tcW w:w="711" w:type="dxa"/>
            <w:shd w:val="clear" w:color="auto" w:fill="FFFFFF" w:themeFill="background1"/>
            <w:vAlign w:val="center"/>
          </w:tcPr>
          <w:p w14:paraId="6E41A6AB" w14:textId="77777777" w:rsidR="00A767EC" w:rsidRDefault="00A767EC" w:rsidP="00A767EC">
            <w:pPr>
              <w:rPr>
                <w:rFonts w:ascii="Arial" w:hAnsi="Arial" w:cs="Arial"/>
                <w:sz w:val="18"/>
                <w:szCs w:val="18"/>
              </w:rPr>
            </w:pPr>
          </w:p>
        </w:tc>
      </w:tr>
      <w:tr w:rsidR="00A767EC" w14:paraId="6E41A6B6" w14:textId="77777777" w:rsidTr="00BC791C">
        <w:trPr>
          <w:trHeight w:hRule="exact" w:val="207"/>
        </w:trPr>
        <w:tc>
          <w:tcPr>
            <w:tcW w:w="7463" w:type="dxa"/>
            <w:tcBorders>
              <w:top w:val="nil"/>
              <w:left w:val="nil"/>
              <w:bottom w:val="nil"/>
              <w:right w:val="nil"/>
            </w:tcBorders>
            <w:vAlign w:val="center"/>
          </w:tcPr>
          <w:p w14:paraId="6E41A6B2" w14:textId="02DFB481" w:rsidR="00A767EC" w:rsidRDefault="00A767EC" w:rsidP="00272C17">
            <w:pPr>
              <w:ind w:firstLine="90"/>
              <w:rPr>
                <w:rFonts w:ascii="Arial" w:hAnsi="Arial" w:cs="Arial"/>
                <w:color w:val="000000"/>
                <w:sz w:val="18"/>
                <w:szCs w:val="18"/>
              </w:rPr>
            </w:pPr>
            <w:r>
              <w:rPr>
                <w:rFonts w:ascii="Arial" w:hAnsi="Arial" w:cs="Arial"/>
                <w:color w:val="000000"/>
                <w:sz w:val="18"/>
                <w:szCs w:val="18"/>
              </w:rPr>
              <w:t xml:space="preserve">   Motor Fuels, Conventional Gasoline Blended with Fuel </w:t>
            </w:r>
            <w:r w:rsidR="00272C17">
              <w:rPr>
                <w:rFonts w:ascii="Arial" w:hAnsi="Arial" w:cs="Arial"/>
                <w:color w:val="000000"/>
                <w:sz w:val="18"/>
                <w:szCs w:val="18"/>
              </w:rPr>
              <w:t>Ethanol Ed55 and Lower</w:t>
            </w:r>
          </w:p>
        </w:tc>
        <w:tc>
          <w:tcPr>
            <w:tcW w:w="1407" w:type="dxa"/>
            <w:tcBorders>
              <w:top w:val="nil"/>
              <w:left w:val="nil"/>
              <w:bottom w:val="nil"/>
              <w:right w:val="nil"/>
            </w:tcBorders>
            <w:vAlign w:val="center"/>
          </w:tcPr>
          <w:p w14:paraId="6E41A6B3" w14:textId="77777777" w:rsidR="00A767EC" w:rsidRDefault="00A767EC" w:rsidP="00A767EC">
            <w:pPr>
              <w:rPr>
                <w:rFonts w:ascii="Arial" w:hAnsi="Arial" w:cs="Arial"/>
                <w:color w:val="000000"/>
                <w:sz w:val="18"/>
                <w:szCs w:val="18"/>
              </w:rPr>
            </w:pPr>
            <w:r>
              <w:rPr>
                <w:rFonts w:ascii="Arial" w:hAnsi="Arial" w:cs="Arial"/>
                <w:color w:val="000000"/>
                <w:sz w:val="18"/>
                <w:szCs w:val="18"/>
              </w:rPr>
              <w:t>166</w:t>
            </w:r>
          </w:p>
        </w:tc>
        <w:tc>
          <w:tcPr>
            <w:tcW w:w="751" w:type="dxa"/>
            <w:tcBorders>
              <w:top w:val="nil"/>
              <w:left w:val="nil"/>
              <w:bottom w:val="nil"/>
              <w:right w:val="nil"/>
            </w:tcBorders>
            <w:vAlign w:val="center"/>
          </w:tcPr>
          <w:p w14:paraId="6E41A6B4" w14:textId="77777777" w:rsidR="00A767EC" w:rsidRDefault="00A767EC" w:rsidP="00A767EC">
            <w:pPr>
              <w:rPr>
                <w:rFonts w:ascii="Arial" w:hAnsi="Arial" w:cs="Arial"/>
                <w:color w:val="000000"/>
                <w:sz w:val="18"/>
                <w:szCs w:val="18"/>
              </w:rPr>
            </w:pPr>
            <w:r>
              <w:rPr>
                <w:rFonts w:ascii="Arial" w:hAnsi="Arial" w:cs="Arial"/>
                <w:color w:val="000000"/>
                <w:sz w:val="18"/>
                <w:szCs w:val="18"/>
              </w:rPr>
              <w:t>166</w:t>
            </w:r>
          </w:p>
        </w:tc>
        <w:tc>
          <w:tcPr>
            <w:tcW w:w="711" w:type="dxa"/>
            <w:shd w:val="clear" w:color="auto" w:fill="FFFFFF" w:themeFill="background1"/>
            <w:vAlign w:val="center"/>
          </w:tcPr>
          <w:p w14:paraId="6E41A6B5" w14:textId="77777777" w:rsidR="00A767EC" w:rsidRDefault="00A767EC" w:rsidP="00A767EC">
            <w:pPr>
              <w:rPr>
                <w:rFonts w:ascii="Arial" w:hAnsi="Arial" w:cs="Arial"/>
                <w:sz w:val="18"/>
                <w:szCs w:val="18"/>
              </w:rPr>
            </w:pPr>
          </w:p>
        </w:tc>
      </w:tr>
      <w:tr w:rsidR="00A767EC" w14:paraId="6E41A6BB" w14:textId="77777777" w:rsidTr="00BC791C">
        <w:trPr>
          <w:trHeight w:hRule="exact" w:val="201"/>
        </w:trPr>
        <w:tc>
          <w:tcPr>
            <w:tcW w:w="7463" w:type="dxa"/>
            <w:tcBorders>
              <w:top w:val="nil"/>
              <w:left w:val="nil"/>
              <w:bottom w:val="nil"/>
              <w:right w:val="nil"/>
            </w:tcBorders>
            <w:vAlign w:val="center"/>
          </w:tcPr>
          <w:p w14:paraId="6E41A6B7" w14:textId="35A0D649" w:rsidR="00A767EC" w:rsidRDefault="00A767EC" w:rsidP="00272C17">
            <w:pPr>
              <w:ind w:firstLine="90"/>
              <w:rPr>
                <w:rFonts w:ascii="Arial" w:hAnsi="Arial" w:cs="Arial"/>
                <w:color w:val="000000"/>
                <w:sz w:val="18"/>
                <w:szCs w:val="18"/>
              </w:rPr>
            </w:pPr>
            <w:r>
              <w:rPr>
                <w:rFonts w:ascii="Arial" w:hAnsi="Arial" w:cs="Arial"/>
                <w:color w:val="000000"/>
                <w:sz w:val="18"/>
                <w:szCs w:val="18"/>
              </w:rPr>
              <w:t xml:space="preserve">   </w:t>
            </w:r>
            <w:r w:rsidR="00272C17">
              <w:rPr>
                <w:rFonts w:ascii="Arial" w:hAnsi="Arial" w:cs="Arial"/>
                <w:color w:val="000000"/>
                <w:sz w:val="18"/>
                <w:szCs w:val="18"/>
              </w:rPr>
              <w:t xml:space="preserve">Motor Fuels, Conventional Gasoline Blended with Fuel Ethanol Greater than Ed55 </w:t>
            </w:r>
          </w:p>
        </w:tc>
        <w:tc>
          <w:tcPr>
            <w:tcW w:w="1407" w:type="dxa"/>
            <w:tcBorders>
              <w:top w:val="nil"/>
              <w:left w:val="nil"/>
              <w:bottom w:val="nil"/>
              <w:right w:val="nil"/>
            </w:tcBorders>
            <w:vAlign w:val="center"/>
          </w:tcPr>
          <w:p w14:paraId="6E41A6B8" w14:textId="77777777" w:rsidR="00A767EC" w:rsidRDefault="00A767EC" w:rsidP="00A767EC">
            <w:pPr>
              <w:rPr>
                <w:rFonts w:ascii="Arial" w:hAnsi="Arial" w:cs="Arial"/>
                <w:color w:val="000000"/>
                <w:sz w:val="18"/>
                <w:szCs w:val="18"/>
              </w:rPr>
            </w:pPr>
            <w:r>
              <w:rPr>
                <w:rFonts w:ascii="Arial" w:hAnsi="Arial" w:cs="Arial"/>
                <w:color w:val="000000"/>
                <w:sz w:val="18"/>
                <w:szCs w:val="18"/>
              </w:rPr>
              <w:t>149</w:t>
            </w:r>
          </w:p>
        </w:tc>
        <w:tc>
          <w:tcPr>
            <w:tcW w:w="751" w:type="dxa"/>
            <w:tcBorders>
              <w:top w:val="nil"/>
              <w:left w:val="nil"/>
              <w:bottom w:val="nil"/>
              <w:right w:val="nil"/>
            </w:tcBorders>
            <w:vAlign w:val="center"/>
          </w:tcPr>
          <w:p w14:paraId="6E41A6B9" w14:textId="77777777" w:rsidR="00A767EC" w:rsidRDefault="00A767EC" w:rsidP="00A767EC">
            <w:pPr>
              <w:rPr>
                <w:rFonts w:ascii="Arial" w:hAnsi="Arial" w:cs="Arial"/>
                <w:color w:val="000000"/>
                <w:sz w:val="18"/>
                <w:szCs w:val="18"/>
              </w:rPr>
            </w:pPr>
            <w:r>
              <w:rPr>
                <w:rFonts w:ascii="Arial" w:hAnsi="Arial" w:cs="Arial"/>
                <w:color w:val="000000"/>
                <w:sz w:val="18"/>
                <w:szCs w:val="18"/>
              </w:rPr>
              <w:t>149</w:t>
            </w:r>
          </w:p>
        </w:tc>
        <w:tc>
          <w:tcPr>
            <w:tcW w:w="711" w:type="dxa"/>
            <w:shd w:val="clear" w:color="auto" w:fill="FFFFFF" w:themeFill="background1"/>
            <w:vAlign w:val="center"/>
          </w:tcPr>
          <w:p w14:paraId="6E41A6BA" w14:textId="77777777" w:rsidR="00A767EC" w:rsidRDefault="00A767EC" w:rsidP="00A767EC">
            <w:pPr>
              <w:rPr>
                <w:rFonts w:ascii="Arial" w:hAnsi="Arial" w:cs="Arial"/>
                <w:sz w:val="18"/>
                <w:szCs w:val="18"/>
              </w:rPr>
            </w:pPr>
          </w:p>
        </w:tc>
      </w:tr>
      <w:tr w:rsidR="000B63CD" w14:paraId="65103BF5" w14:textId="77777777" w:rsidTr="00CF0C1B">
        <w:trPr>
          <w:trHeight w:hRule="exact" w:val="201"/>
        </w:trPr>
        <w:tc>
          <w:tcPr>
            <w:tcW w:w="7463" w:type="dxa"/>
            <w:tcBorders>
              <w:top w:val="nil"/>
              <w:left w:val="nil"/>
              <w:bottom w:val="nil"/>
              <w:right w:val="nil"/>
            </w:tcBorders>
            <w:vAlign w:val="center"/>
          </w:tcPr>
          <w:p w14:paraId="281E6EAD" w14:textId="77777777" w:rsidR="000B63CD" w:rsidRDefault="000B63CD" w:rsidP="00CF0C1B">
            <w:pPr>
              <w:ind w:firstLine="90"/>
              <w:rPr>
                <w:rFonts w:ascii="Arial" w:hAnsi="Arial" w:cs="Arial"/>
                <w:color w:val="000000"/>
                <w:sz w:val="18"/>
                <w:szCs w:val="18"/>
              </w:rPr>
            </w:pPr>
            <w:r>
              <w:rPr>
                <w:rFonts w:ascii="Arial" w:hAnsi="Arial" w:cs="Arial"/>
                <w:color w:val="000000"/>
                <w:sz w:val="18"/>
                <w:szCs w:val="18"/>
              </w:rPr>
              <w:t xml:space="preserve">   Motor Fuels, Conventional, Other</w:t>
            </w:r>
          </w:p>
        </w:tc>
        <w:tc>
          <w:tcPr>
            <w:tcW w:w="1407" w:type="dxa"/>
            <w:tcBorders>
              <w:top w:val="nil"/>
              <w:left w:val="nil"/>
              <w:bottom w:val="nil"/>
              <w:right w:val="nil"/>
            </w:tcBorders>
            <w:vAlign w:val="center"/>
          </w:tcPr>
          <w:p w14:paraId="32889F77" w14:textId="77777777" w:rsidR="000B63CD" w:rsidRDefault="000B63CD" w:rsidP="00CF0C1B">
            <w:pPr>
              <w:rPr>
                <w:rFonts w:ascii="Arial" w:hAnsi="Arial" w:cs="Arial"/>
                <w:color w:val="000000"/>
                <w:sz w:val="18"/>
                <w:szCs w:val="18"/>
              </w:rPr>
            </w:pPr>
            <w:r>
              <w:rPr>
                <w:rFonts w:ascii="Arial" w:hAnsi="Arial" w:cs="Arial"/>
                <w:color w:val="000000"/>
                <w:sz w:val="18"/>
                <w:szCs w:val="18"/>
              </w:rPr>
              <w:t>130</w:t>
            </w:r>
          </w:p>
        </w:tc>
        <w:tc>
          <w:tcPr>
            <w:tcW w:w="751" w:type="dxa"/>
            <w:tcBorders>
              <w:top w:val="nil"/>
              <w:left w:val="nil"/>
              <w:bottom w:val="nil"/>
              <w:right w:val="nil"/>
            </w:tcBorders>
            <w:vAlign w:val="center"/>
          </w:tcPr>
          <w:p w14:paraId="3E5A700C" w14:textId="77777777" w:rsidR="000B63CD" w:rsidRDefault="000B63CD" w:rsidP="00CF0C1B">
            <w:pPr>
              <w:rPr>
                <w:rFonts w:ascii="Arial" w:hAnsi="Arial" w:cs="Arial"/>
                <w:color w:val="000000"/>
                <w:sz w:val="18"/>
                <w:szCs w:val="18"/>
              </w:rPr>
            </w:pPr>
            <w:r>
              <w:rPr>
                <w:rFonts w:ascii="Arial" w:hAnsi="Arial" w:cs="Arial"/>
                <w:color w:val="000000"/>
                <w:sz w:val="18"/>
                <w:szCs w:val="18"/>
              </w:rPr>
              <w:t>130</w:t>
            </w:r>
          </w:p>
        </w:tc>
        <w:tc>
          <w:tcPr>
            <w:tcW w:w="711" w:type="dxa"/>
            <w:shd w:val="clear" w:color="auto" w:fill="FFFFFF" w:themeFill="background1"/>
            <w:vAlign w:val="center"/>
          </w:tcPr>
          <w:p w14:paraId="2E8951B4" w14:textId="77777777" w:rsidR="000B63CD" w:rsidRDefault="000B63CD" w:rsidP="00CF0C1B">
            <w:pPr>
              <w:rPr>
                <w:rFonts w:ascii="Arial" w:hAnsi="Arial" w:cs="Arial"/>
                <w:sz w:val="18"/>
                <w:szCs w:val="18"/>
              </w:rPr>
            </w:pPr>
          </w:p>
        </w:tc>
      </w:tr>
      <w:tr w:rsidR="00A767EC" w14:paraId="6E41A6C0" w14:textId="77777777" w:rsidTr="00BC791C">
        <w:trPr>
          <w:trHeight w:hRule="exact" w:val="216"/>
        </w:trPr>
        <w:tc>
          <w:tcPr>
            <w:tcW w:w="7463" w:type="dxa"/>
            <w:tcBorders>
              <w:top w:val="nil"/>
              <w:left w:val="nil"/>
              <w:bottom w:val="nil"/>
              <w:right w:val="nil"/>
            </w:tcBorders>
            <w:vAlign w:val="center"/>
          </w:tcPr>
          <w:p w14:paraId="6E41A6BC" w14:textId="6D5163FF"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Motor Fuels, </w:t>
            </w:r>
            <w:r w:rsidR="0031798D">
              <w:rPr>
                <w:rFonts w:ascii="Arial" w:hAnsi="Arial" w:cs="Arial"/>
                <w:color w:val="000000"/>
                <w:sz w:val="18"/>
                <w:szCs w:val="18"/>
              </w:rPr>
              <w:t>Gasoline Treated as Blendstock (</w:t>
            </w:r>
            <w:r>
              <w:rPr>
                <w:rFonts w:ascii="Arial" w:hAnsi="Arial" w:cs="Arial"/>
                <w:color w:val="000000"/>
                <w:sz w:val="18"/>
                <w:szCs w:val="18"/>
              </w:rPr>
              <w:t>GTAB</w:t>
            </w:r>
            <w:r w:rsidR="0031798D">
              <w:rPr>
                <w:rFonts w:ascii="Arial" w:hAnsi="Arial" w:cs="Arial"/>
                <w:color w:val="000000"/>
                <w:sz w:val="18"/>
                <w:szCs w:val="18"/>
              </w:rPr>
              <w:t>)</w:t>
            </w:r>
          </w:p>
        </w:tc>
        <w:tc>
          <w:tcPr>
            <w:tcW w:w="1407" w:type="dxa"/>
            <w:tcBorders>
              <w:top w:val="nil"/>
              <w:left w:val="nil"/>
              <w:bottom w:val="nil"/>
              <w:right w:val="nil"/>
            </w:tcBorders>
            <w:vAlign w:val="center"/>
          </w:tcPr>
          <w:p w14:paraId="6E41A6BD" w14:textId="77777777" w:rsidR="00A767EC" w:rsidRDefault="00A767EC" w:rsidP="00A767EC">
            <w:pPr>
              <w:rPr>
                <w:rFonts w:ascii="Arial" w:hAnsi="Arial" w:cs="Arial"/>
                <w:color w:val="000000"/>
                <w:sz w:val="18"/>
                <w:szCs w:val="18"/>
              </w:rPr>
            </w:pPr>
            <w:r>
              <w:rPr>
                <w:rFonts w:ascii="Arial" w:hAnsi="Arial" w:cs="Arial"/>
                <w:color w:val="000000"/>
                <w:sz w:val="18"/>
                <w:szCs w:val="18"/>
              </w:rPr>
              <w:t>117</w:t>
            </w:r>
          </w:p>
        </w:tc>
        <w:tc>
          <w:tcPr>
            <w:tcW w:w="751" w:type="dxa"/>
            <w:tcBorders>
              <w:top w:val="nil"/>
              <w:left w:val="nil"/>
              <w:bottom w:val="nil"/>
              <w:right w:val="nil"/>
            </w:tcBorders>
            <w:vAlign w:val="center"/>
          </w:tcPr>
          <w:p w14:paraId="6E41A6BE" w14:textId="77777777" w:rsidR="00A767EC" w:rsidRDefault="00A767EC" w:rsidP="00A767EC">
            <w:pPr>
              <w:rPr>
                <w:rFonts w:ascii="Arial" w:hAnsi="Arial" w:cs="Arial"/>
                <w:color w:val="000000"/>
                <w:sz w:val="18"/>
                <w:szCs w:val="18"/>
              </w:rPr>
            </w:pPr>
            <w:r>
              <w:rPr>
                <w:rFonts w:ascii="Arial" w:hAnsi="Arial" w:cs="Arial"/>
                <w:color w:val="000000"/>
                <w:sz w:val="18"/>
                <w:szCs w:val="18"/>
              </w:rPr>
              <w:t>117</w:t>
            </w:r>
          </w:p>
        </w:tc>
        <w:tc>
          <w:tcPr>
            <w:tcW w:w="711" w:type="dxa"/>
            <w:shd w:val="clear" w:color="auto" w:fill="FFFFFF" w:themeFill="background1"/>
            <w:vAlign w:val="center"/>
          </w:tcPr>
          <w:p w14:paraId="6E41A6BF" w14:textId="77777777" w:rsidR="00A767EC" w:rsidRDefault="00A767EC" w:rsidP="00A767EC">
            <w:pPr>
              <w:rPr>
                <w:rFonts w:ascii="Arial" w:hAnsi="Arial" w:cs="Arial"/>
                <w:sz w:val="18"/>
                <w:szCs w:val="18"/>
              </w:rPr>
            </w:pPr>
          </w:p>
        </w:tc>
      </w:tr>
      <w:tr w:rsidR="00A767EC" w14:paraId="6E41A6C5" w14:textId="77777777" w:rsidTr="00BC791C">
        <w:trPr>
          <w:trHeight w:hRule="exact" w:val="188"/>
        </w:trPr>
        <w:tc>
          <w:tcPr>
            <w:tcW w:w="7463" w:type="dxa"/>
            <w:tcBorders>
              <w:top w:val="nil"/>
              <w:left w:val="nil"/>
              <w:bottom w:val="nil"/>
              <w:right w:val="nil"/>
            </w:tcBorders>
            <w:vAlign w:val="center"/>
          </w:tcPr>
          <w:p w14:paraId="6E41A6C1" w14:textId="3032150C"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Motor Fuels, </w:t>
            </w:r>
            <w:r w:rsidR="000B63CD">
              <w:rPr>
                <w:rFonts w:ascii="Arial" w:hAnsi="Arial" w:cs="Arial"/>
                <w:color w:val="000000"/>
                <w:sz w:val="18"/>
                <w:szCs w:val="18"/>
              </w:rPr>
              <w:t xml:space="preserve">Other </w:t>
            </w:r>
            <w:r>
              <w:rPr>
                <w:rFonts w:ascii="Arial" w:hAnsi="Arial" w:cs="Arial"/>
                <w:color w:val="000000"/>
                <w:sz w:val="18"/>
                <w:szCs w:val="18"/>
              </w:rPr>
              <w:t>Motor Gasoline Blending Components</w:t>
            </w:r>
          </w:p>
        </w:tc>
        <w:tc>
          <w:tcPr>
            <w:tcW w:w="1407" w:type="dxa"/>
            <w:tcBorders>
              <w:top w:val="nil"/>
              <w:left w:val="nil"/>
              <w:bottom w:val="nil"/>
              <w:right w:val="nil"/>
            </w:tcBorders>
            <w:vAlign w:val="center"/>
          </w:tcPr>
          <w:p w14:paraId="6E41A6C2" w14:textId="77777777" w:rsidR="00A767EC" w:rsidRDefault="00A767EC" w:rsidP="00A767EC">
            <w:pPr>
              <w:rPr>
                <w:rFonts w:ascii="Arial" w:hAnsi="Arial" w:cs="Arial"/>
                <w:color w:val="000000"/>
                <w:sz w:val="18"/>
                <w:szCs w:val="18"/>
              </w:rPr>
            </w:pPr>
            <w:r>
              <w:rPr>
                <w:rFonts w:ascii="Arial" w:hAnsi="Arial" w:cs="Arial"/>
                <w:color w:val="000000"/>
                <w:sz w:val="18"/>
                <w:szCs w:val="18"/>
              </w:rPr>
              <w:t>138</w:t>
            </w:r>
          </w:p>
        </w:tc>
        <w:tc>
          <w:tcPr>
            <w:tcW w:w="751" w:type="dxa"/>
            <w:tcBorders>
              <w:top w:val="nil"/>
              <w:left w:val="nil"/>
              <w:bottom w:val="nil"/>
              <w:right w:val="nil"/>
            </w:tcBorders>
            <w:vAlign w:val="center"/>
          </w:tcPr>
          <w:p w14:paraId="6E41A6C3" w14:textId="77777777" w:rsidR="00A767EC" w:rsidRDefault="00A767EC" w:rsidP="00A767EC">
            <w:pPr>
              <w:rPr>
                <w:rFonts w:ascii="Arial" w:hAnsi="Arial" w:cs="Arial"/>
                <w:color w:val="000000"/>
                <w:sz w:val="18"/>
                <w:szCs w:val="18"/>
              </w:rPr>
            </w:pPr>
            <w:r>
              <w:rPr>
                <w:rFonts w:ascii="Arial" w:hAnsi="Arial" w:cs="Arial"/>
                <w:color w:val="000000"/>
                <w:sz w:val="18"/>
                <w:szCs w:val="18"/>
              </w:rPr>
              <w:t>138</w:t>
            </w:r>
          </w:p>
        </w:tc>
        <w:tc>
          <w:tcPr>
            <w:tcW w:w="711" w:type="dxa"/>
            <w:shd w:val="clear" w:color="auto" w:fill="FFFFFF" w:themeFill="background1"/>
            <w:vAlign w:val="center"/>
          </w:tcPr>
          <w:p w14:paraId="6E41A6C4" w14:textId="77777777" w:rsidR="00A767EC" w:rsidRDefault="00A767EC" w:rsidP="00A767EC">
            <w:pPr>
              <w:rPr>
                <w:rFonts w:ascii="Arial" w:hAnsi="Arial" w:cs="Arial"/>
                <w:sz w:val="18"/>
                <w:szCs w:val="18"/>
              </w:rPr>
            </w:pPr>
          </w:p>
        </w:tc>
      </w:tr>
      <w:tr w:rsidR="00A767EC" w14:paraId="6E41A6CA" w14:textId="77777777" w:rsidTr="00BC791C">
        <w:trPr>
          <w:trHeight w:hRule="exact" w:val="216"/>
        </w:trPr>
        <w:tc>
          <w:tcPr>
            <w:tcW w:w="7463" w:type="dxa"/>
            <w:tcBorders>
              <w:top w:val="nil"/>
              <w:left w:val="nil"/>
              <w:bottom w:val="nil"/>
              <w:right w:val="nil"/>
            </w:tcBorders>
            <w:vAlign w:val="center"/>
          </w:tcPr>
          <w:p w14:paraId="6E41A6C6" w14:textId="37F9C218" w:rsidR="00A767EC" w:rsidRDefault="00A767EC" w:rsidP="000B63CD">
            <w:pPr>
              <w:ind w:firstLine="90"/>
              <w:rPr>
                <w:rFonts w:ascii="Arial" w:hAnsi="Arial" w:cs="Arial"/>
                <w:color w:val="000000"/>
                <w:sz w:val="18"/>
                <w:szCs w:val="18"/>
              </w:rPr>
            </w:pPr>
            <w:r>
              <w:rPr>
                <w:rFonts w:ascii="Arial" w:hAnsi="Arial" w:cs="Arial"/>
                <w:color w:val="000000"/>
                <w:sz w:val="18"/>
                <w:szCs w:val="18"/>
              </w:rPr>
              <w:t xml:space="preserve">   Motor Fuels,</w:t>
            </w:r>
            <w:r w:rsidR="000B63CD">
              <w:rPr>
                <w:rFonts w:ascii="Arial" w:hAnsi="Arial" w:cs="Arial"/>
                <w:color w:val="000000"/>
                <w:sz w:val="18"/>
                <w:szCs w:val="18"/>
              </w:rPr>
              <w:t xml:space="preserve"> Reformulated Blendstock for Oxygenate Blending (</w:t>
            </w:r>
            <w:r>
              <w:rPr>
                <w:rFonts w:ascii="Arial" w:hAnsi="Arial" w:cs="Arial"/>
                <w:color w:val="000000"/>
                <w:sz w:val="18"/>
                <w:szCs w:val="18"/>
              </w:rPr>
              <w:t>RBOB</w:t>
            </w:r>
            <w:r w:rsidR="000B63CD">
              <w:rPr>
                <w:rFonts w:ascii="Arial" w:hAnsi="Arial" w:cs="Arial"/>
                <w:color w:val="000000"/>
                <w:sz w:val="18"/>
                <w:szCs w:val="18"/>
              </w:rPr>
              <w:t>)</w:t>
            </w:r>
          </w:p>
        </w:tc>
        <w:tc>
          <w:tcPr>
            <w:tcW w:w="1407" w:type="dxa"/>
            <w:tcBorders>
              <w:top w:val="nil"/>
              <w:left w:val="nil"/>
              <w:bottom w:val="nil"/>
              <w:right w:val="nil"/>
            </w:tcBorders>
            <w:vAlign w:val="center"/>
          </w:tcPr>
          <w:p w14:paraId="6E41A6C7" w14:textId="77777777" w:rsidR="00A767EC" w:rsidRDefault="00A767EC" w:rsidP="00A767EC">
            <w:pPr>
              <w:rPr>
                <w:rFonts w:ascii="Arial" w:hAnsi="Arial" w:cs="Arial"/>
                <w:color w:val="000000"/>
                <w:sz w:val="18"/>
                <w:szCs w:val="18"/>
              </w:rPr>
            </w:pPr>
            <w:r>
              <w:rPr>
                <w:rFonts w:ascii="Arial" w:hAnsi="Arial" w:cs="Arial"/>
                <w:color w:val="000000"/>
                <w:sz w:val="18"/>
                <w:szCs w:val="18"/>
              </w:rPr>
              <w:t>118</w:t>
            </w:r>
          </w:p>
        </w:tc>
        <w:tc>
          <w:tcPr>
            <w:tcW w:w="751" w:type="dxa"/>
            <w:tcBorders>
              <w:top w:val="nil"/>
              <w:left w:val="nil"/>
              <w:bottom w:val="nil"/>
              <w:right w:val="nil"/>
            </w:tcBorders>
            <w:vAlign w:val="center"/>
          </w:tcPr>
          <w:p w14:paraId="6E41A6C8" w14:textId="77777777" w:rsidR="00A767EC" w:rsidRDefault="00A767EC" w:rsidP="00A767EC">
            <w:pPr>
              <w:rPr>
                <w:rFonts w:ascii="Arial" w:hAnsi="Arial" w:cs="Arial"/>
                <w:color w:val="000000"/>
                <w:sz w:val="18"/>
                <w:szCs w:val="18"/>
              </w:rPr>
            </w:pPr>
            <w:r>
              <w:rPr>
                <w:rFonts w:ascii="Arial" w:hAnsi="Arial" w:cs="Arial"/>
                <w:color w:val="000000"/>
                <w:sz w:val="18"/>
                <w:szCs w:val="18"/>
              </w:rPr>
              <w:t>118</w:t>
            </w:r>
          </w:p>
        </w:tc>
        <w:tc>
          <w:tcPr>
            <w:tcW w:w="711" w:type="dxa"/>
            <w:shd w:val="clear" w:color="auto" w:fill="FFFFFF" w:themeFill="background1"/>
            <w:vAlign w:val="center"/>
          </w:tcPr>
          <w:p w14:paraId="6E41A6C9" w14:textId="77777777" w:rsidR="00A767EC" w:rsidRDefault="00A767EC" w:rsidP="00A767EC">
            <w:pPr>
              <w:rPr>
                <w:rFonts w:ascii="Arial" w:hAnsi="Arial" w:cs="Arial"/>
                <w:sz w:val="18"/>
                <w:szCs w:val="18"/>
              </w:rPr>
            </w:pPr>
          </w:p>
        </w:tc>
      </w:tr>
      <w:tr w:rsidR="00A767EC" w14:paraId="6E41A6D4" w14:textId="77777777" w:rsidTr="00BC791C">
        <w:trPr>
          <w:trHeight w:hRule="exact" w:val="216"/>
        </w:trPr>
        <w:tc>
          <w:tcPr>
            <w:tcW w:w="7463" w:type="dxa"/>
            <w:tcBorders>
              <w:top w:val="nil"/>
              <w:left w:val="nil"/>
              <w:bottom w:val="nil"/>
              <w:right w:val="nil"/>
            </w:tcBorders>
            <w:vAlign w:val="center"/>
          </w:tcPr>
          <w:p w14:paraId="6E41A6D0" w14:textId="42A0A1A9" w:rsidR="00A767EC" w:rsidRDefault="00A767EC" w:rsidP="00272C17">
            <w:pPr>
              <w:ind w:firstLine="90"/>
              <w:rPr>
                <w:rFonts w:ascii="Arial" w:hAnsi="Arial" w:cs="Arial"/>
                <w:color w:val="000000"/>
                <w:sz w:val="18"/>
                <w:szCs w:val="18"/>
              </w:rPr>
            </w:pPr>
            <w:r>
              <w:rPr>
                <w:rFonts w:ascii="Arial" w:hAnsi="Arial" w:cs="Arial"/>
                <w:color w:val="000000"/>
                <w:sz w:val="18"/>
                <w:szCs w:val="18"/>
              </w:rPr>
              <w:t xml:space="preserve">   Motor Fuels, Reformulated</w:t>
            </w:r>
            <w:r w:rsidR="00272C17">
              <w:rPr>
                <w:rFonts w:ascii="Arial" w:hAnsi="Arial" w:cs="Arial"/>
                <w:color w:val="000000"/>
                <w:sz w:val="18"/>
                <w:szCs w:val="18"/>
              </w:rPr>
              <w:t>,</w:t>
            </w:r>
            <w:r>
              <w:rPr>
                <w:rFonts w:ascii="Arial" w:hAnsi="Arial" w:cs="Arial"/>
                <w:color w:val="000000"/>
                <w:sz w:val="18"/>
                <w:szCs w:val="18"/>
              </w:rPr>
              <w:t xml:space="preserve"> Ble</w:t>
            </w:r>
            <w:r w:rsidR="00272C17">
              <w:rPr>
                <w:rFonts w:ascii="Arial" w:hAnsi="Arial" w:cs="Arial"/>
                <w:color w:val="000000"/>
                <w:sz w:val="18"/>
                <w:szCs w:val="18"/>
              </w:rPr>
              <w:t>nded with Fuel Ethanol</w:t>
            </w:r>
          </w:p>
        </w:tc>
        <w:tc>
          <w:tcPr>
            <w:tcW w:w="1407" w:type="dxa"/>
            <w:tcBorders>
              <w:top w:val="nil"/>
              <w:left w:val="nil"/>
              <w:bottom w:val="nil"/>
              <w:right w:val="nil"/>
            </w:tcBorders>
            <w:vAlign w:val="center"/>
          </w:tcPr>
          <w:p w14:paraId="6E41A6D1" w14:textId="77777777" w:rsidR="00A767EC" w:rsidRDefault="00A767EC" w:rsidP="00A767EC">
            <w:pPr>
              <w:rPr>
                <w:rFonts w:ascii="Arial" w:hAnsi="Arial" w:cs="Arial"/>
                <w:color w:val="000000"/>
                <w:sz w:val="18"/>
                <w:szCs w:val="18"/>
              </w:rPr>
            </w:pPr>
            <w:r>
              <w:rPr>
                <w:rFonts w:ascii="Arial" w:hAnsi="Arial" w:cs="Arial"/>
                <w:color w:val="000000"/>
                <w:sz w:val="18"/>
                <w:szCs w:val="18"/>
              </w:rPr>
              <w:t>125</w:t>
            </w:r>
          </w:p>
        </w:tc>
        <w:tc>
          <w:tcPr>
            <w:tcW w:w="751" w:type="dxa"/>
            <w:tcBorders>
              <w:top w:val="nil"/>
              <w:left w:val="nil"/>
              <w:bottom w:val="nil"/>
              <w:right w:val="nil"/>
            </w:tcBorders>
            <w:vAlign w:val="center"/>
          </w:tcPr>
          <w:p w14:paraId="6E41A6D2" w14:textId="77777777" w:rsidR="00A767EC" w:rsidRDefault="00A767EC" w:rsidP="00A767EC">
            <w:pPr>
              <w:rPr>
                <w:rFonts w:ascii="Arial" w:hAnsi="Arial" w:cs="Arial"/>
                <w:color w:val="000000"/>
                <w:sz w:val="18"/>
                <w:szCs w:val="18"/>
              </w:rPr>
            </w:pPr>
            <w:r>
              <w:rPr>
                <w:rFonts w:ascii="Arial" w:hAnsi="Arial" w:cs="Arial"/>
                <w:color w:val="000000"/>
                <w:sz w:val="18"/>
                <w:szCs w:val="18"/>
              </w:rPr>
              <w:t>125</w:t>
            </w:r>
          </w:p>
        </w:tc>
        <w:tc>
          <w:tcPr>
            <w:tcW w:w="711" w:type="dxa"/>
            <w:shd w:val="clear" w:color="auto" w:fill="FFFFFF" w:themeFill="background1"/>
            <w:vAlign w:val="center"/>
          </w:tcPr>
          <w:p w14:paraId="6E41A6D3" w14:textId="77777777" w:rsidR="00A767EC" w:rsidRDefault="00A767EC" w:rsidP="00A767EC">
            <w:pPr>
              <w:rPr>
                <w:rFonts w:ascii="Arial" w:hAnsi="Arial" w:cs="Arial"/>
                <w:sz w:val="18"/>
                <w:szCs w:val="18"/>
              </w:rPr>
            </w:pPr>
          </w:p>
        </w:tc>
      </w:tr>
      <w:tr w:rsidR="000B63CD" w14:paraId="1390559C" w14:textId="77777777" w:rsidTr="00CF0C1B">
        <w:trPr>
          <w:trHeight w:hRule="exact" w:val="216"/>
        </w:trPr>
        <w:tc>
          <w:tcPr>
            <w:tcW w:w="7463" w:type="dxa"/>
            <w:tcBorders>
              <w:top w:val="nil"/>
              <w:left w:val="nil"/>
              <w:bottom w:val="nil"/>
              <w:right w:val="nil"/>
            </w:tcBorders>
            <w:vAlign w:val="center"/>
          </w:tcPr>
          <w:p w14:paraId="55914C5C" w14:textId="77777777" w:rsidR="000B63CD" w:rsidRDefault="000B63CD" w:rsidP="00CF0C1B">
            <w:pPr>
              <w:ind w:firstLine="90"/>
              <w:rPr>
                <w:rFonts w:ascii="Arial" w:hAnsi="Arial" w:cs="Arial"/>
                <w:color w:val="000000"/>
                <w:sz w:val="18"/>
                <w:szCs w:val="18"/>
              </w:rPr>
            </w:pPr>
            <w:r>
              <w:rPr>
                <w:rFonts w:ascii="Arial" w:hAnsi="Arial" w:cs="Arial"/>
                <w:color w:val="000000"/>
                <w:sz w:val="18"/>
                <w:szCs w:val="18"/>
              </w:rPr>
              <w:t xml:space="preserve">   Motor Fuels, Reformulated, Other</w:t>
            </w:r>
          </w:p>
        </w:tc>
        <w:tc>
          <w:tcPr>
            <w:tcW w:w="1407" w:type="dxa"/>
            <w:tcBorders>
              <w:top w:val="nil"/>
              <w:left w:val="nil"/>
              <w:bottom w:val="nil"/>
              <w:right w:val="nil"/>
            </w:tcBorders>
            <w:vAlign w:val="center"/>
          </w:tcPr>
          <w:p w14:paraId="422B4747" w14:textId="77777777" w:rsidR="000B63CD" w:rsidRDefault="000B63CD" w:rsidP="00CF0C1B">
            <w:pPr>
              <w:rPr>
                <w:rFonts w:ascii="Arial" w:hAnsi="Arial" w:cs="Arial"/>
                <w:color w:val="000000"/>
                <w:sz w:val="18"/>
                <w:szCs w:val="18"/>
              </w:rPr>
            </w:pPr>
            <w:r>
              <w:rPr>
                <w:rFonts w:ascii="Arial" w:hAnsi="Arial" w:cs="Arial"/>
                <w:color w:val="000000"/>
                <w:sz w:val="18"/>
                <w:szCs w:val="18"/>
              </w:rPr>
              <w:t>127</w:t>
            </w:r>
          </w:p>
        </w:tc>
        <w:tc>
          <w:tcPr>
            <w:tcW w:w="751" w:type="dxa"/>
            <w:tcBorders>
              <w:top w:val="nil"/>
              <w:left w:val="nil"/>
              <w:bottom w:val="nil"/>
              <w:right w:val="nil"/>
            </w:tcBorders>
            <w:vAlign w:val="center"/>
          </w:tcPr>
          <w:p w14:paraId="115A512D" w14:textId="77777777" w:rsidR="000B63CD" w:rsidRDefault="000B63CD" w:rsidP="00CF0C1B">
            <w:pPr>
              <w:rPr>
                <w:rFonts w:ascii="Arial" w:hAnsi="Arial" w:cs="Arial"/>
                <w:color w:val="000000"/>
                <w:sz w:val="18"/>
                <w:szCs w:val="18"/>
              </w:rPr>
            </w:pPr>
            <w:r>
              <w:rPr>
                <w:rFonts w:ascii="Arial" w:hAnsi="Arial" w:cs="Arial"/>
                <w:color w:val="000000"/>
                <w:sz w:val="18"/>
                <w:szCs w:val="18"/>
              </w:rPr>
              <w:t>127</w:t>
            </w:r>
          </w:p>
        </w:tc>
        <w:tc>
          <w:tcPr>
            <w:tcW w:w="711" w:type="dxa"/>
            <w:shd w:val="clear" w:color="auto" w:fill="FFFFFF" w:themeFill="background1"/>
            <w:vAlign w:val="center"/>
          </w:tcPr>
          <w:p w14:paraId="50E8F1C8" w14:textId="77777777" w:rsidR="000B63CD" w:rsidRDefault="000B63CD" w:rsidP="00CF0C1B">
            <w:pPr>
              <w:rPr>
                <w:rFonts w:ascii="Arial" w:hAnsi="Arial" w:cs="Arial"/>
                <w:sz w:val="18"/>
                <w:szCs w:val="18"/>
              </w:rPr>
            </w:pPr>
          </w:p>
        </w:tc>
      </w:tr>
      <w:tr w:rsidR="00A767EC" w14:paraId="6E41A6D9" w14:textId="77777777" w:rsidTr="00BC791C">
        <w:trPr>
          <w:trHeight w:hRule="exact" w:val="216"/>
        </w:trPr>
        <w:tc>
          <w:tcPr>
            <w:tcW w:w="7463" w:type="dxa"/>
            <w:tcBorders>
              <w:top w:val="nil"/>
              <w:left w:val="nil"/>
              <w:bottom w:val="nil"/>
              <w:right w:val="nil"/>
            </w:tcBorders>
            <w:vAlign w:val="center"/>
          </w:tcPr>
          <w:p w14:paraId="6E41A6D5"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Other Hydrocarbons</w:t>
            </w:r>
          </w:p>
        </w:tc>
        <w:tc>
          <w:tcPr>
            <w:tcW w:w="1407" w:type="dxa"/>
            <w:tcBorders>
              <w:top w:val="nil"/>
              <w:left w:val="nil"/>
              <w:bottom w:val="nil"/>
              <w:right w:val="nil"/>
            </w:tcBorders>
            <w:vAlign w:val="center"/>
          </w:tcPr>
          <w:p w14:paraId="6E41A6D6" w14:textId="77777777" w:rsidR="00A767EC" w:rsidRDefault="00A767EC" w:rsidP="00A767EC">
            <w:pPr>
              <w:rPr>
                <w:rFonts w:ascii="Arial" w:hAnsi="Arial" w:cs="Arial"/>
                <w:color w:val="000000"/>
                <w:sz w:val="18"/>
                <w:szCs w:val="18"/>
              </w:rPr>
            </w:pPr>
            <w:r>
              <w:rPr>
                <w:rFonts w:ascii="Arial" w:hAnsi="Arial" w:cs="Arial"/>
                <w:color w:val="000000"/>
                <w:sz w:val="18"/>
                <w:szCs w:val="18"/>
              </w:rPr>
              <w:t>093</w:t>
            </w:r>
          </w:p>
        </w:tc>
        <w:tc>
          <w:tcPr>
            <w:tcW w:w="751" w:type="dxa"/>
            <w:tcBorders>
              <w:top w:val="nil"/>
              <w:left w:val="nil"/>
              <w:bottom w:val="nil"/>
              <w:right w:val="nil"/>
            </w:tcBorders>
            <w:vAlign w:val="center"/>
          </w:tcPr>
          <w:p w14:paraId="6E41A6D7"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D8" w14:textId="77777777" w:rsidR="00A767EC" w:rsidRDefault="00A767EC" w:rsidP="00A767EC">
            <w:pPr>
              <w:rPr>
                <w:rFonts w:ascii="Arial" w:hAnsi="Arial" w:cs="Arial"/>
                <w:sz w:val="18"/>
                <w:szCs w:val="18"/>
              </w:rPr>
            </w:pPr>
          </w:p>
        </w:tc>
      </w:tr>
      <w:tr w:rsidR="00A767EC" w14:paraId="6E41A6DE" w14:textId="77777777" w:rsidTr="00BC791C">
        <w:trPr>
          <w:trHeight w:hRule="exact" w:val="216"/>
        </w:trPr>
        <w:tc>
          <w:tcPr>
            <w:tcW w:w="7463" w:type="dxa"/>
            <w:tcBorders>
              <w:top w:val="nil"/>
              <w:left w:val="nil"/>
              <w:bottom w:val="nil"/>
              <w:right w:val="nil"/>
            </w:tcBorders>
            <w:vAlign w:val="center"/>
          </w:tcPr>
          <w:p w14:paraId="6E41A6DA"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Petrochemical Feedstocks, Naphtha less than 401 F endpoint</w:t>
            </w:r>
          </w:p>
        </w:tc>
        <w:tc>
          <w:tcPr>
            <w:tcW w:w="1407" w:type="dxa"/>
            <w:tcBorders>
              <w:top w:val="nil"/>
              <w:left w:val="nil"/>
              <w:bottom w:val="nil"/>
              <w:right w:val="nil"/>
            </w:tcBorders>
            <w:vAlign w:val="center"/>
          </w:tcPr>
          <w:p w14:paraId="6E41A6DB" w14:textId="77777777" w:rsidR="00A767EC" w:rsidRDefault="00A767EC" w:rsidP="00A767EC">
            <w:pPr>
              <w:rPr>
                <w:rFonts w:ascii="Arial" w:hAnsi="Arial" w:cs="Arial"/>
                <w:color w:val="000000"/>
                <w:sz w:val="18"/>
                <w:szCs w:val="18"/>
              </w:rPr>
            </w:pPr>
            <w:r>
              <w:rPr>
                <w:rFonts w:ascii="Arial" w:hAnsi="Arial" w:cs="Arial"/>
                <w:color w:val="000000"/>
                <w:sz w:val="18"/>
                <w:szCs w:val="18"/>
              </w:rPr>
              <w:t>822</w:t>
            </w:r>
          </w:p>
        </w:tc>
        <w:tc>
          <w:tcPr>
            <w:tcW w:w="751" w:type="dxa"/>
            <w:tcBorders>
              <w:top w:val="nil"/>
              <w:left w:val="nil"/>
              <w:bottom w:val="nil"/>
              <w:right w:val="nil"/>
            </w:tcBorders>
            <w:vAlign w:val="center"/>
          </w:tcPr>
          <w:p w14:paraId="6E41A6DC"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DD" w14:textId="77777777" w:rsidR="00A767EC" w:rsidRDefault="00A767EC" w:rsidP="00A767EC">
            <w:pPr>
              <w:rPr>
                <w:rFonts w:ascii="Arial" w:hAnsi="Arial" w:cs="Arial"/>
                <w:sz w:val="18"/>
                <w:szCs w:val="18"/>
              </w:rPr>
            </w:pPr>
          </w:p>
        </w:tc>
      </w:tr>
      <w:tr w:rsidR="00A767EC" w14:paraId="6E41A6E3" w14:textId="77777777" w:rsidTr="00BC791C">
        <w:trPr>
          <w:trHeight w:hRule="exact" w:val="216"/>
        </w:trPr>
        <w:tc>
          <w:tcPr>
            <w:tcW w:w="7463" w:type="dxa"/>
            <w:tcBorders>
              <w:top w:val="nil"/>
              <w:left w:val="nil"/>
              <w:bottom w:val="nil"/>
              <w:right w:val="nil"/>
            </w:tcBorders>
            <w:vAlign w:val="center"/>
          </w:tcPr>
          <w:p w14:paraId="6E41A6DF"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Petrochemical Feedstocks, Other Oils equal to or greater than 401 F endpoint</w:t>
            </w:r>
          </w:p>
        </w:tc>
        <w:tc>
          <w:tcPr>
            <w:tcW w:w="1407" w:type="dxa"/>
            <w:tcBorders>
              <w:top w:val="nil"/>
              <w:left w:val="nil"/>
              <w:bottom w:val="nil"/>
              <w:right w:val="nil"/>
            </w:tcBorders>
            <w:vAlign w:val="center"/>
          </w:tcPr>
          <w:p w14:paraId="6E41A6E0" w14:textId="77777777" w:rsidR="00A767EC" w:rsidRDefault="00A767EC" w:rsidP="00A767EC">
            <w:pPr>
              <w:rPr>
                <w:rFonts w:ascii="Arial" w:hAnsi="Arial" w:cs="Arial"/>
                <w:color w:val="000000"/>
                <w:sz w:val="18"/>
                <w:szCs w:val="18"/>
              </w:rPr>
            </w:pPr>
            <w:r>
              <w:rPr>
                <w:rFonts w:ascii="Arial" w:hAnsi="Arial" w:cs="Arial"/>
                <w:color w:val="000000"/>
                <w:sz w:val="18"/>
                <w:szCs w:val="18"/>
              </w:rPr>
              <w:t>824</w:t>
            </w:r>
          </w:p>
        </w:tc>
        <w:tc>
          <w:tcPr>
            <w:tcW w:w="751" w:type="dxa"/>
            <w:tcBorders>
              <w:top w:val="nil"/>
              <w:left w:val="nil"/>
              <w:bottom w:val="nil"/>
              <w:right w:val="nil"/>
            </w:tcBorders>
            <w:vAlign w:val="center"/>
          </w:tcPr>
          <w:p w14:paraId="6E41A6E1"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E2" w14:textId="77777777" w:rsidR="00A767EC" w:rsidRDefault="00A767EC" w:rsidP="00A767EC">
            <w:pPr>
              <w:rPr>
                <w:rFonts w:ascii="Arial" w:hAnsi="Arial" w:cs="Arial"/>
                <w:sz w:val="18"/>
                <w:szCs w:val="18"/>
              </w:rPr>
            </w:pPr>
          </w:p>
        </w:tc>
      </w:tr>
      <w:tr w:rsidR="00A767EC" w14:paraId="6E41A6E8" w14:textId="77777777" w:rsidTr="00BC791C">
        <w:trPr>
          <w:trHeight w:hRule="exact" w:val="216"/>
        </w:trPr>
        <w:tc>
          <w:tcPr>
            <w:tcW w:w="7463" w:type="dxa"/>
            <w:tcBorders>
              <w:top w:val="nil"/>
              <w:left w:val="nil"/>
              <w:bottom w:val="nil"/>
              <w:right w:val="nil"/>
            </w:tcBorders>
            <w:vAlign w:val="center"/>
          </w:tcPr>
          <w:p w14:paraId="6E41A6E4"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Petroleum Coke</w:t>
            </w:r>
          </w:p>
        </w:tc>
        <w:tc>
          <w:tcPr>
            <w:tcW w:w="1407" w:type="dxa"/>
            <w:tcBorders>
              <w:top w:val="nil"/>
              <w:left w:val="nil"/>
              <w:bottom w:val="nil"/>
              <w:right w:val="nil"/>
            </w:tcBorders>
            <w:vAlign w:val="center"/>
          </w:tcPr>
          <w:p w14:paraId="6E41A6E5" w14:textId="77777777" w:rsidR="00A767EC" w:rsidRDefault="00A767EC" w:rsidP="00A767EC">
            <w:pPr>
              <w:rPr>
                <w:rFonts w:ascii="Arial" w:hAnsi="Arial" w:cs="Arial"/>
                <w:color w:val="000000"/>
                <w:sz w:val="18"/>
                <w:szCs w:val="18"/>
              </w:rPr>
            </w:pPr>
            <w:r>
              <w:rPr>
                <w:rFonts w:ascii="Arial" w:hAnsi="Arial" w:cs="Arial"/>
                <w:color w:val="000000"/>
                <w:sz w:val="18"/>
                <w:szCs w:val="18"/>
              </w:rPr>
              <w:t>021</w:t>
            </w:r>
          </w:p>
        </w:tc>
        <w:tc>
          <w:tcPr>
            <w:tcW w:w="751" w:type="dxa"/>
            <w:tcBorders>
              <w:top w:val="nil"/>
              <w:left w:val="nil"/>
              <w:bottom w:val="nil"/>
              <w:right w:val="nil"/>
            </w:tcBorders>
            <w:vAlign w:val="center"/>
          </w:tcPr>
          <w:p w14:paraId="6E41A6E6"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E7" w14:textId="77777777" w:rsidR="00A767EC" w:rsidRDefault="00A767EC" w:rsidP="00A767EC">
            <w:pPr>
              <w:rPr>
                <w:rFonts w:ascii="Arial" w:hAnsi="Arial" w:cs="Arial"/>
                <w:sz w:val="18"/>
                <w:szCs w:val="18"/>
              </w:rPr>
            </w:pPr>
          </w:p>
        </w:tc>
      </w:tr>
      <w:tr w:rsidR="00A767EC" w14:paraId="6E41A6ED" w14:textId="77777777" w:rsidTr="00BC791C">
        <w:trPr>
          <w:trHeight w:hRule="exact" w:val="201"/>
        </w:trPr>
        <w:tc>
          <w:tcPr>
            <w:tcW w:w="7463" w:type="dxa"/>
            <w:tcBorders>
              <w:top w:val="nil"/>
              <w:left w:val="nil"/>
              <w:bottom w:val="nil"/>
              <w:right w:val="nil"/>
            </w:tcBorders>
            <w:vAlign w:val="center"/>
          </w:tcPr>
          <w:p w14:paraId="6E41A6E9"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Residual Fuel Oil, Bonded</w:t>
            </w:r>
          </w:p>
        </w:tc>
        <w:tc>
          <w:tcPr>
            <w:tcW w:w="1407" w:type="dxa"/>
            <w:tcBorders>
              <w:top w:val="nil"/>
              <w:left w:val="nil"/>
              <w:bottom w:val="nil"/>
              <w:right w:val="nil"/>
            </w:tcBorders>
            <w:vAlign w:val="center"/>
          </w:tcPr>
          <w:p w14:paraId="6E41A6EA" w14:textId="77777777" w:rsidR="00A767EC" w:rsidRDefault="00A767EC" w:rsidP="00A767EC">
            <w:pPr>
              <w:rPr>
                <w:rFonts w:ascii="Arial" w:hAnsi="Arial" w:cs="Arial"/>
                <w:color w:val="000000"/>
                <w:sz w:val="18"/>
                <w:szCs w:val="18"/>
              </w:rPr>
            </w:pPr>
            <w:r>
              <w:rPr>
                <w:rFonts w:ascii="Arial" w:hAnsi="Arial" w:cs="Arial"/>
                <w:color w:val="000000"/>
                <w:sz w:val="18"/>
                <w:szCs w:val="18"/>
              </w:rPr>
              <w:t>516</w:t>
            </w:r>
          </w:p>
        </w:tc>
        <w:tc>
          <w:tcPr>
            <w:tcW w:w="751" w:type="dxa"/>
            <w:tcBorders>
              <w:top w:val="nil"/>
              <w:left w:val="nil"/>
              <w:bottom w:val="nil"/>
              <w:right w:val="nil"/>
            </w:tcBorders>
            <w:vAlign w:val="center"/>
          </w:tcPr>
          <w:p w14:paraId="6E41A6EB" w14:textId="77777777" w:rsidR="00A767EC" w:rsidRDefault="00A767EC" w:rsidP="00A767EC">
            <w:pPr>
              <w:rPr>
                <w:rFonts w:ascii="Arial" w:hAnsi="Arial" w:cs="Arial"/>
                <w:color w:val="000000"/>
                <w:sz w:val="18"/>
                <w:szCs w:val="18"/>
              </w:rPr>
            </w:pPr>
            <w:r>
              <w:rPr>
                <w:rFonts w:ascii="Arial" w:hAnsi="Arial" w:cs="Arial"/>
                <w:color w:val="000000"/>
                <w:sz w:val="18"/>
                <w:szCs w:val="18"/>
              </w:rPr>
              <w:t>511</w:t>
            </w:r>
          </w:p>
        </w:tc>
        <w:tc>
          <w:tcPr>
            <w:tcW w:w="711" w:type="dxa"/>
            <w:shd w:val="clear" w:color="auto" w:fill="FFFFFF" w:themeFill="background1"/>
            <w:vAlign w:val="center"/>
          </w:tcPr>
          <w:p w14:paraId="6E41A6EC" w14:textId="77777777" w:rsidR="00A767EC" w:rsidRDefault="00A767EC" w:rsidP="00A767EC">
            <w:pPr>
              <w:rPr>
                <w:rFonts w:ascii="Arial" w:hAnsi="Arial" w:cs="Arial"/>
                <w:sz w:val="18"/>
                <w:szCs w:val="18"/>
              </w:rPr>
            </w:pPr>
          </w:p>
        </w:tc>
      </w:tr>
      <w:tr w:rsidR="00A767EC" w14:paraId="6E41A6F2" w14:textId="77777777" w:rsidTr="00BC791C">
        <w:trPr>
          <w:trHeight w:hRule="exact" w:val="207"/>
        </w:trPr>
        <w:tc>
          <w:tcPr>
            <w:tcW w:w="7463" w:type="dxa"/>
            <w:tcBorders>
              <w:top w:val="nil"/>
              <w:left w:val="nil"/>
              <w:bottom w:val="nil"/>
              <w:right w:val="nil"/>
            </w:tcBorders>
            <w:vAlign w:val="center"/>
          </w:tcPr>
          <w:p w14:paraId="6E41A6EE"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Residual Fuel Oil, Other</w:t>
            </w:r>
          </w:p>
        </w:tc>
        <w:tc>
          <w:tcPr>
            <w:tcW w:w="1407" w:type="dxa"/>
            <w:tcBorders>
              <w:top w:val="nil"/>
              <w:left w:val="nil"/>
              <w:bottom w:val="nil"/>
              <w:right w:val="nil"/>
            </w:tcBorders>
            <w:vAlign w:val="center"/>
          </w:tcPr>
          <w:p w14:paraId="6E41A6EF" w14:textId="77777777" w:rsidR="00A767EC" w:rsidRDefault="00A767EC" w:rsidP="00A767EC">
            <w:pPr>
              <w:rPr>
                <w:rFonts w:ascii="Arial" w:hAnsi="Arial" w:cs="Arial"/>
                <w:color w:val="000000"/>
                <w:sz w:val="18"/>
                <w:szCs w:val="18"/>
              </w:rPr>
            </w:pPr>
            <w:r>
              <w:rPr>
                <w:rFonts w:ascii="Arial" w:hAnsi="Arial" w:cs="Arial"/>
                <w:color w:val="000000"/>
                <w:sz w:val="18"/>
                <w:szCs w:val="18"/>
              </w:rPr>
              <w:t>511</w:t>
            </w:r>
          </w:p>
        </w:tc>
        <w:tc>
          <w:tcPr>
            <w:tcW w:w="751" w:type="dxa"/>
            <w:tcBorders>
              <w:top w:val="nil"/>
              <w:left w:val="nil"/>
              <w:bottom w:val="nil"/>
              <w:right w:val="nil"/>
            </w:tcBorders>
            <w:vAlign w:val="center"/>
          </w:tcPr>
          <w:p w14:paraId="6E41A6F0" w14:textId="77777777" w:rsidR="00A767EC" w:rsidRDefault="00A767EC" w:rsidP="00A767EC">
            <w:pPr>
              <w:rPr>
                <w:rFonts w:ascii="Arial" w:hAnsi="Arial" w:cs="Arial"/>
                <w:color w:val="000000"/>
                <w:sz w:val="18"/>
                <w:szCs w:val="18"/>
              </w:rPr>
            </w:pPr>
            <w:r>
              <w:rPr>
                <w:rFonts w:ascii="Arial" w:hAnsi="Arial" w:cs="Arial"/>
                <w:color w:val="000000"/>
                <w:sz w:val="18"/>
                <w:szCs w:val="18"/>
              </w:rPr>
              <w:t>511</w:t>
            </w:r>
          </w:p>
        </w:tc>
        <w:tc>
          <w:tcPr>
            <w:tcW w:w="711" w:type="dxa"/>
            <w:shd w:val="clear" w:color="auto" w:fill="FFFFFF" w:themeFill="background1"/>
            <w:vAlign w:val="center"/>
          </w:tcPr>
          <w:p w14:paraId="6E41A6F1" w14:textId="77777777" w:rsidR="00A767EC" w:rsidRDefault="00A767EC" w:rsidP="00A767EC">
            <w:pPr>
              <w:rPr>
                <w:rFonts w:ascii="Arial" w:hAnsi="Arial" w:cs="Arial"/>
                <w:sz w:val="18"/>
                <w:szCs w:val="18"/>
              </w:rPr>
            </w:pPr>
          </w:p>
        </w:tc>
      </w:tr>
      <w:tr w:rsidR="00A767EC" w14:paraId="6E41A6F7" w14:textId="77777777" w:rsidTr="00BC791C">
        <w:trPr>
          <w:trHeight w:hRule="exact" w:val="201"/>
        </w:trPr>
        <w:tc>
          <w:tcPr>
            <w:tcW w:w="7463" w:type="dxa"/>
            <w:tcBorders>
              <w:top w:val="nil"/>
              <w:left w:val="nil"/>
              <w:bottom w:val="nil"/>
              <w:right w:val="nil"/>
            </w:tcBorders>
            <w:vAlign w:val="center"/>
          </w:tcPr>
          <w:p w14:paraId="6E41A6F3"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Special Naphthas</w:t>
            </w:r>
          </w:p>
        </w:tc>
        <w:tc>
          <w:tcPr>
            <w:tcW w:w="1407" w:type="dxa"/>
            <w:tcBorders>
              <w:top w:val="nil"/>
              <w:left w:val="nil"/>
              <w:bottom w:val="nil"/>
              <w:right w:val="nil"/>
            </w:tcBorders>
            <w:vAlign w:val="center"/>
          </w:tcPr>
          <w:p w14:paraId="6E41A6F4" w14:textId="77777777" w:rsidR="00A767EC" w:rsidRDefault="00A767EC" w:rsidP="00A767EC">
            <w:pPr>
              <w:rPr>
                <w:rFonts w:ascii="Arial" w:hAnsi="Arial" w:cs="Arial"/>
                <w:color w:val="000000"/>
                <w:sz w:val="18"/>
                <w:szCs w:val="18"/>
              </w:rPr>
            </w:pPr>
            <w:r>
              <w:rPr>
                <w:rFonts w:ascii="Arial" w:hAnsi="Arial" w:cs="Arial"/>
                <w:color w:val="000000"/>
                <w:sz w:val="18"/>
                <w:szCs w:val="18"/>
              </w:rPr>
              <w:t>051</w:t>
            </w:r>
          </w:p>
        </w:tc>
        <w:tc>
          <w:tcPr>
            <w:tcW w:w="751" w:type="dxa"/>
            <w:tcBorders>
              <w:top w:val="nil"/>
              <w:left w:val="nil"/>
              <w:bottom w:val="nil"/>
              <w:right w:val="nil"/>
            </w:tcBorders>
            <w:vAlign w:val="center"/>
          </w:tcPr>
          <w:p w14:paraId="6E41A6F5"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F6" w14:textId="77777777" w:rsidR="00A767EC" w:rsidRDefault="00A767EC" w:rsidP="00A767EC">
            <w:pPr>
              <w:rPr>
                <w:rFonts w:ascii="Arial" w:hAnsi="Arial" w:cs="Arial"/>
                <w:sz w:val="18"/>
                <w:szCs w:val="18"/>
              </w:rPr>
            </w:pPr>
          </w:p>
        </w:tc>
      </w:tr>
      <w:tr w:rsidR="00A767EC" w14:paraId="6E41A6FC" w14:textId="77777777" w:rsidTr="00BC791C">
        <w:trPr>
          <w:trHeight w:hRule="exact" w:val="207"/>
        </w:trPr>
        <w:tc>
          <w:tcPr>
            <w:tcW w:w="7463" w:type="dxa"/>
            <w:tcBorders>
              <w:top w:val="nil"/>
              <w:left w:val="nil"/>
              <w:right w:val="nil"/>
            </w:tcBorders>
            <w:vAlign w:val="center"/>
          </w:tcPr>
          <w:p w14:paraId="6E41A6F8" w14:textId="77777777" w:rsidR="00A767EC" w:rsidRDefault="00A767EC" w:rsidP="00A767EC">
            <w:pPr>
              <w:ind w:firstLine="90"/>
              <w:rPr>
                <w:rFonts w:ascii="Arial" w:hAnsi="Arial" w:cs="Arial"/>
                <w:color w:val="000000"/>
                <w:sz w:val="18"/>
                <w:szCs w:val="18"/>
              </w:rPr>
            </w:pPr>
            <w:r>
              <w:rPr>
                <w:rFonts w:ascii="Arial" w:hAnsi="Arial" w:cs="Arial"/>
                <w:color w:val="000000"/>
                <w:sz w:val="18"/>
                <w:szCs w:val="18"/>
              </w:rPr>
              <w:t xml:space="preserve">   Wax</w:t>
            </w:r>
          </w:p>
        </w:tc>
        <w:tc>
          <w:tcPr>
            <w:tcW w:w="1407" w:type="dxa"/>
            <w:tcBorders>
              <w:top w:val="nil"/>
              <w:left w:val="nil"/>
              <w:right w:val="nil"/>
            </w:tcBorders>
            <w:vAlign w:val="center"/>
          </w:tcPr>
          <w:p w14:paraId="6E41A6F9" w14:textId="77777777" w:rsidR="00A767EC" w:rsidRDefault="00A767EC" w:rsidP="00A767EC">
            <w:pPr>
              <w:rPr>
                <w:rFonts w:ascii="Arial" w:hAnsi="Arial" w:cs="Arial"/>
                <w:color w:val="000000"/>
                <w:sz w:val="18"/>
                <w:szCs w:val="18"/>
              </w:rPr>
            </w:pPr>
            <w:r>
              <w:rPr>
                <w:rFonts w:ascii="Arial" w:hAnsi="Arial" w:cs="Arial"/>
                <w:color w:val="000000"/>
                <w:sz w:val="18"/>
                <w:szCs w:val="18"/>
              </w:rPr>
              <w:t>070</w:t>
            </w:r>
          </w:p>
        </w:tc>
        <w:tc>
          <w:tcPr>
            <w:tcW w:w="751" w:type="dxa"/>
            <w:tcBorders>
              <w:top w:val="nil"/>
              <w:left w:val="nil"/>
              <w:right w:val="nil"/>
            </w:tcBorders>
            <w:vAlign w:val="center"/>
          </w:tcPr>
          <w:p w14:paraId="6E41A6FA" w14:textId="77777777" w:rsidR="00A767EC" w:rsidRDefault="00A767EC" w:rsidP="00A767EC">
            <w:pPr>
              <w:rPr>
                <w:rFonts w:ascii="Arial" w:hAnsi="Arial" w:cs="Arial"/>
                <w:color w:val="000000"/>
                <w:sz w:val="18"/>
                <w:szCs w:val="18"/>
              </w:rPr>
            </w:pPr>
            <w:r>
              <w:rPr>
                <w:rFonts w:ascii="Arial" w:hAnsi="Arial" w:cs="Arial"/>
                <w:color w:val="000000"/>
                <w:sz w:val="18"/>
                <w:szCs w:val="18"/>
              </w:rPr>
              <w:t>666</w:t>
            </w:r>
          </w:p>
        </w:tc>
        <w:tc>
          <w:tcPr>
            <w:tcW w:w="711" w:type="dxa"/>
            <w:shd w:val="clear" w:color="auto" w:fill="FFFFFF" w:themeFill="background1"/>
            <w:vAlign w:val="center"/>
          </w:tcPr>
          <w:p w14:paraId="6E41A6FB" w14:textId="77777777" w:rsidR="00A767EC" w:rsidRDefault="00A767EC" w:rsidP="00A767EC">
            <w:pPr>
              <w:rPr>
                <w:rFonts w:ascii="Arial" w:hAnsi="Arial" w:cs="Arial"/>
                <w:sz w:val="18"/>
                <w:szCs w:val="18"/>
              </w:rPr>
            </w:pPr>
          </w:p>
        </w:tc>
      </w:tr>
      <w:tr w:rsidR="00A767EC" w14:paraId="6E41A701" w14:textId="77777777" w:rsidTr="00BC791C">
        <w:trPr>
          <w:trHeight w:hRule="exact" w:val="201"/>
        </w:trPr>
        <w:tc>
          <w:tcPr>
            <w:tcW w:w="7463" w:type="dxa"/>
            <w:tcBorders>
              <w:top w:val="nil"/>
              <w:left w:val="nil"/>
              <w:bottom w:val="nil"/>
              <w:right w:val="nil"/>
            </w:tcBorders>
            <w:shd w:val="clear" w:color="auto" w:fill="B8CCE4" w:themeFill="accent1" w:themeFillTint="66"/>
            <w:vAlign w:val="center"/>
          </w:tcPr>
          <w:p w14:paraId="6E41A6FD" w14:textId="77777777" w:rsidR="00A767EC" w:rsidRDefault="00A767EC" w:rsidP="00A767EC">
            <w:pPr>
              <w:ind w:left="99"/>
              <w:rPr>
                <w:rFonts w:ascii="Arial" w:hAnsi="Arial" w:cs="Arial"/>
                <w:sz w:val="18"/>
                <w:szCs w:val="18"/>
              </w:rPr>
            </w:pPr>
            <w:r>
              <w:rPr>
                <w:rFonts w:ascii="Arial" w:hAnsi="Arial" w:cs="Arial"/>
                <w:sz w:val="18"/>
                <w:szCs w:val="18"/>
              </w:rPr>
              <w:t>Unfinished Oils</w:t>
            </w:r>
          </w:p>
        </w:tc>
        <w:tc>
          <w:tcPr>
            <w:tcW w:w="1407" w:type="dxa"/>
            <w:tcBorders>
              <w:top w:val="nil"/>
              <w:left w:val="nil"/>
              <w:bottom w:val="nil"/>
              <w:right w:val="nil"/>
            </w:tcBorders>
            <w:shd w:val="clear" w:color="auto" w:fill="B8CCE4" w:themeFill="accent1" w:themeFillTint="66"/>
            <w:vAlign w:val="center"/>
          </w:tcPr>
          <w:p w14:paraId="6E41A6FE" w14:textId="77777777" w:rsidR="00A767EC" w:rsidRDefault="00A767EC" w:rsidP="00A767EC">
            <w:pPr>
              <w:rPr>
                <w:rFonts w:ascii="Arial" w:hAnsi="Arial" w:cs="Arial"/>
                <w:sz w:val="18"/>
                <w:szCs w:val="18"/>
              </w:rPr>
            </w:pPr>
          </w:p>
        </w:tc>
        <w:tc>
          <w:tcPr>
            <w:tcW w:w="751" w:type="dxa"/>
            <w:tcBorders>
              <w:top w:val="nil"/>
              <w:left w:val="nil"/>
              <w:bottom w:val="nil"/>
              <w:right w:val="nil"/>
            </w:tcBorders>
            <w:shd w:val="clear" w:color="auto" w:fill="B8CCE4" w:themeFill="accent1" w:themeFillTint="66"/>
            <w:vAlign w:val="center"/>
          </w:tcPr>
          <w:p w14:paraId="6E41A6FF" w14:textId="77777777" w:rsidR="00A767EC" w:rsidRDefault="00A767EC" w:rsidP="00A767EC">
            <w:pPr>
              <w:rPr>
                <w:rFonts w:ascii="Arial" w:hAnsi="Arial" w:cs="Arial"/>
                <w:sz w:val="18"/>
                <w:szCs w:val="18"/>
              </w:rPr>
            </w:pPr>
          </w:p>
        </w:tc>
        <w:tc>
          <w:tcPr>
            <w:tcW w:w="711" w:type="dxa"/>
            <w:shd w:val="clear" w:color="auto" w:fill="FFFFFF" w:themeFill="background1"/>
            <w:vAlign w:val="center"/>
          </w:tcPr>
          <w:p w14:paraId="6E41A700" w14:textId="77777777" w:rsidR="00A767EC" w:rsidRDefault="00A767EC" w:rsidP="00A767EC">
            <w:pPr>
              <w:rPr>
                <w:rFonts w:ascii="Arial" w:hAnsi="Arial" w:cs="Arial"/>
                <w:sz w:val="18"/>
                <w:szCs w:val="18"/>
              </w:rPr>
            </w:pPr>
          </w:p>
        </w:tc>
      </w:tr>
      <w:tr w:rsidR="00A767EC" w14:paraId="6E41A706" w14:textId="77777777" w:rsidTr="00BC791C">
        <w:trPr>
          <w:trHeight w:hRule="exact" w:val="207"/>
        </w:trPr>
        <w:tc>
          <w:tcPr>
            <w:tcW w:w="7463" w:type="dxa"/>
            <w:tcBorders>
              <w:top w:val="nil"/>
              <w:left w:val="nil"/>
              <w:bottom w:val="nil"/>
              <w:right w:val="nil"/>
            </w:tcBorders>
            <w:vAlign w:val="center"/>
          </w:tcPr>
          <w:p w14:paraId="6E41A702" w14:textId="77777777" w:rsidR="00A767EC" w:rsidRDefault="00A767EC" w:rsidP="00A767EC">
            <w:pPr>
              <w:ind w:left="99"/>
              <w:rPr>
                <w:rFonts w:ascii="Arial" w:hAnsi="Arial" w:cs="Arial"/>
                <w:b/>
                <w:bCs/>
                <w:sz w:val="18"/>
                <w:szCs w:val="18"/>
              </w:rPr>
            </w:pPr>
            <w:r>
              <w:rPr>
                <w:rFonts w:ascii="Arial" w:hAnsi="Arial" w:cs="Arial"/>
                <w:sz w:val="18"/>
                <w:szCs w:val="18"/>
              </w:rPr>
              <w:t xml:space="preserve">   Heavy Gas Oil (651 F - 1000 F endpoint) </w:t>
            </w:r>
          </w:p>
        </w:tc>
        <w:tc>
          <w:tcPr>
            <w:tcW w:w="1407" w:type="dxa"/>
            <w:tcBorders>
              <w:top w:val="nil"/>
              <w:left w:val="nil"/>
              <w:bottom w:val="nil"/>
              <w:right w:val="nil"/>
            </w:tcBorders>
            <w:vAlign w:val="center"/>
          </w:tcPr>
          <w:p w14:paraId="6E41A703" w14:textId="77777777" w:rsidR="00A767EC" w:rsidRDefault="00A767EC" w:rsidP="00A767EC">
            <w:pPr>
              <w:rPr>
                <w:rFonts w:ascii="Arial" w:hAnsi="Arial" w:cs="Arial"/>
                <w:sz w:val="18"/>
                <w:szCs w:val="18"/>
              </w:rPr>
            </w:pPr>
            <w:r>
              <w:rPr>
                <w:rFonts w:ascii="Arial" w:hAnsi="Arial" w:cs="Arial"/>
                <w:sz w:val="18"/>
                <w:szCs w:val="18"/>
              </w:rPr>
              <w:t>840</w:t>
            </w:r>
          </w:p>
        </w:tc>
        <w:tc>
          <w:tcPr>
            <w:tcW w:w="751" w:type="dxa"/>
            <w:tcBorders>
              <w:top w:val="nil"/>
              <w:left w:val="nil"/>
              <w:bottom w:val="nil"/>
              <w:right w:val="nil"/>
            </w:tcBorders>
            <w:vAlign w:val="center"/>
          </w:tcPr>
          <w:p w14:paraId="6E41A704" w14:textId="77777777" w:rsidR="00A767EC" w:rsidRDefault="00A767EC" w:rsidP="00A767EC">
            <w:pPr>
              <w:rPr>
                <w:rFonts w:ascii="Arial" w:hAnsi="Arial" w:cs="Arial"/>
                <w:sz w:val="18"/>
                <w:szCs w:val="18"/>
              </w:rPr>
            </w:pPr>
            <w:r>
              <w:rPr>
                <w:rFonts w:ascii="Arial" w:hAnsi="Arial" w:cs="Arial"/>
                <w:sz w:val="18"/>
                <w:szCs w:val="18"/>
              </w:rPr>
              <w:t>666</w:t>
            </w:r>
          </w:p>
        </w:tc>
        <w:tc>
          <w:tcPr>
            <w:tcW w:w="711" w:type="dxa"/>
            <w:shd w:val="clear" w:color="auto" w:fill="FFFFFF" w:themeFill="background1"/>
            <w:vAlign w:val="center"/>
          </w:tcPr>
          <w:p w14:paraId="6E41A705" w14:textId="77777777" w:rsidR="00A767EC" w:rsidRDefault="00A767EC" w:rsidP="00A767EC">
            <w:pPr>
              <w:rPr>
                <w:rFonts w:ascii="Arial" w:hAnsi="Arial" w:cs="Arial"/>
                <w:sz w:val="18"/>
                <w:szCs w:val="18"/>
              </w:rPr>
            </w:pPr>
          </w:p>
        </w:tc>
      </w:tr>
      <w:tr w:rsidR="00A767EC" w14:paraId="6E41A70B" w14:textId="77777777" w:rsidTr="00BC791C">
        <w:trPr>
          <w:trHeight w:hRule="exact" w:val="201"/>
        </w:trPr>
        <w:tc>
          <w:tcPr>
            <w:tcW w:w="7463" w:type="dxa"/>
            <w:tcBorders>
              <w:top w:val="nil"/>
              <w:left w:val="nil"/>
              <w:bottom w:val="nil"/>
              <w:right w:val="nil"/>
            </w:tcBorders>
            <w:vAlign w:val="center"/>
          </w:tcPr>
          <w:p w14:paraId="6E41A707" w14:textId="77777777" w:rsidR="00A767EC" w:rsidRDefault="00A767EC" w:rsidP="00A767EC">
            <w:pPr>
              <w:ind w:left="99"/>
              <w:rPr>
                <w:rFonts w:ascii="Arial" w:hAnsi="Arial" w:cs="Arial"/>
                <w:b/>
                <w:bCs/>
                <w:sz w:val="18"/>
                <w:szCs w:val="18"/>
              </w:rPr>
            </w:pPr>
            <w:r>
              <w:rPr>
                <w:rFonts w:ascii="Arial" w:hAnsi="Arial" w:cs="Arial"/>
                <w:sz w:val="18"/>
                <w:szCs w:val="18"/>
              </w:rPr>
              <w:t xml:space="preserve">   Kerosene and Light Gas Oil (401 F - 650 F endpoint) </w:t>
            </w:r>
          </w:p>
        </w:tc>
        <w:tc>
          <w:tcPr>
            <w:tcW w:w="1407" w:type="dxa"/>
            <w:tcBorders>
              <w:top w:val="nil"/>
              <w:left w:val="nil"/>
              <w:bottom w:val="nil"/>
              <w:right w:val="nil"/>
            </w:tcBorders>
            <w:vAlign w:val="center"/>
          </w:tcPr>
          <w:p w14:paraId="6E41A708" w14:textId="77777777" w:rsidR="00A767EC" w:rsidRDefault="00A767EC" w:rsidP="00A767EC">
            <w:pPr>
              <w:rPr>
                <w:rFonts w:ascii="Arial" w:hAnsi="Arial" w:cs="Arial"/>
                <w:sz w:val="18"/>
                <w:szCs w:val="18"/>
              </w:rPr>
            </w:pPr>
            <w:r>
              <w:rPr>
                <w:rFonts w:ascii="Arial" w:hAnsi="Arial" w:cs="Arial"/>
                <w:sz w:val="18"/>
                <w:szCs w:val="18"/>
              </w:rPr>
              <w:t>830</w:t>
            </w:r>
          </w:p>
        </w:tc>
        <w:tc>
          <w:tcPr>
            <w:tcW w:w="751" w:type="dxa"/>
            <w:tcBorders>
              <w:top w:val="nil"/>
              <w:left w:val="nil"/>
              <w:bottom w:val="nil"/>
              <w:right w:val="nil"/>
            </w:tcBorders>
            <w:vAlign w:val="center"/>
          </w:tcPr>
          <w:p w14:paraId="6E41A709" w14:textId="77777777" w:rsidR="00A767EC" w:rsidRDefault="00A767EC" w:rsidP="00A767EC">
            <w:pPr>
              <w:rPr>
                <w:rFonts w:ascii="Arial" w:hAnsi="Arial" w:cs="Arial"/>
                <w:sz w:val="18"/>
                <w:szCs w:val="18"/>
              </w:rPr>
            </w:pPr>
            <w:r>
              <w:rPr>
                <w:rFonts w:ascii="Arial" w:hAnsi="Arial" w:cs="Arial"/>
                <w:sz w:val="18"/>
                <w:szCs w:val="18"/>
              </w:rPr>
              <w:t>666</w:t>
            </w:r>
          </w:p>
        </w:tc>
        <w:tc>
          <w:tcPr>
            <w:tcW w:w="711" w:type="dxa"/>
            <w:shd w:val="clear" w:color="auto" w:fill="FFFFFF" w:themeFill="background1"/>
            <w:vAlign w:val="center"/>
          </w:tcPr>
          <w:p w14:paraId="6E41A70A" w14:textId="77777777" w:rsidR="00A767EC" w:rsidRDefault="00A767EC" w:rsidP="00A767EC">
            <w:pPr>
              <w:rPr>
                <w:rFonts w:ascii="Arial" w:hAnsi="Arial" w:cs="Arial"/>
                <w:sz w:val="18"/>
                <w:szCs w:val="18"/>
              </w:rPr>
            </w:pPr>
          </w:p>
        </w:tc>
      </w:tr>
      <w:tr w:rsidR="00A767EC" w14:paraId="6E41A710" w14:textId="77777777" w:rsidTr="00BC791C">
        <w:trPr>
          <w:trHeight w:hRule="exact" w:val="207"/>
        </w:trPr>
        <w:tc>
          <w:tcPr>
            <w:tcW w:w="7463" w:type="dxa"/>
            <w:tcBorders>
              <w:top w:val="nil"/>
              <w:left w:val="nil"/>
              <w:bottom w:val="nil"/>
              <w:right w:val="nil"/>
            </w:tcBorders>
            <w:vAlign w:val="center"/>
          </w:tcPr>
          <w:p w14:paraId="6E41A70C" w14:textId="77777777" w:rsidR="00A767EC" w:rsidRDefault="00A767EC" w:rsidP="00A767EC">
            <w:pPr>
              <w:ind w:left="99"/>
              <w:rPr>
                <w:rFonts w:ascii="Arial" w:hAnsi="Arial" w:cs="Arial"/>
                <w:b/>
                <w:bCs/>
                <w:sz w:val="18"/>
                <w:szCs w:val="18"/>
              </w:rPr>
            </w:pPr>
            <w:r>
              <w:rPr>
                <w:rFonts w:ascii="Arial" w:hAnsi="Arial" w:cs="Arial"/>
                <w:sz w:val="18"/>
                <w:szCs w:val="18"/>
              </w:rPr>
              <w:t xml:space="preserve">   Naphthas and Lighter (less than 401 F endpoint) </w:t>
            </w:r>
          </w:p>
        </w:tc>
        <w:tc>
          <w:tcPr>
            <w:tcW w:w="1407" w:type="dxa"/>
            <w:tcBorders>
              <w:top w:val="nil"/>
              <w:left w:val="nil"/>
              <w:bottom w:val="nil"/>
              <w:right w:val="nil"/>
            </w:tcBorders>
            <w:vAlign w:val="center"/>
          </w:tcPr>
          <w:p w14:paraId="6E41A70D" w14:textId="77777777" w:rsidR="00A767EC" w:rsidRDefault="00A767EC" w:rsidP="00A767EC">
            <w:pPr>
              <w:rPr>
                <w:rFonts w:ascii="Arial" w:hAnsi="Arial" w:cs="Arial"/>
                <w:sz w:val="18"/>
                <w:szCs w:val="18"/>
              </w:rPr>
            </w:pPr>
            <w:r>
              <w:rPr>
                <w:rFonts w:ascii="Arial" w:hAnsi="Arial" w:cs="Arial"/>
                <w:sz w:val="18"/>
                <w:szCs w:val="18"/>
              </w:rPr>
              <w:t>820</w:t>
            </w:r>
          </w:p>
        </w:tc>
        <w:tc>
          <w:tcPr>
            <w:tcW w:w="751" w:type="dxa"/>
            <w:tcBorders>
              <w:top w:val="nil"/>
              <w:left w:val="nil"/>
              <w:bottom w:val="nil"/>
              <w:right w:val="nil"/>
            </w:tcBorders>
            <w:vAlign w:val="center"/>
          </w:tcPr>
          <w:p w14:paraId="6E41A70E" w14:textId="77777777" w:rsidR="00A767EC" w:rsidRDefault="00A767EC" w:rsidP="00A767EC">
            <w:pPr>
              <w:rPr>
                <w:rFonts w:ascii="Arial" w:hAnsi="Arial" w:cs="Arial"/>
                <w:sz w:val="18"/>
                <w:szCs w:val="18"/>
              </w:rPr>
            </w:pPr>
            <w:r>
              <w:rPr>
                <w:rFonts w:ascii="Arial" w:hAnsi="Arial" w:cs="Arial"/>
                <w:sz w:val="18"/>
                <w:szCs w:val="18"/>
              </w:rPr>
              <w:t>666</w:t>
            </w:r>
          </w:p>
        </w:tc>
        <w:tc>
          <w:tcPr>
            <w:tcW w:w="711" w:type="dxa"/>
            <w:shd w:val="clear" w:color="auto" w:fill="FFFFFF" w:themeFill="background1"/>
            <w:vAlign w:val="center"/>
          </w:tcPr>
          <w:p w14:paraId="6E41A70F" w14:textId="77777777" w:rsidR="00A767EC" w:rsidRDefault="00A767EC" w:rsidP="00A767EC">
            <w:pPr>
              <w:rPr>
                <w:rFonts w:ascii="Arial" w:hAnsi="Arial" w:cs="Arial"/>
                <w:sz w:val="18"/>
                <w:szCs w:val="18"/>
              </w:rPr>
            </w:pPr>
          </w:p>
        </w:tc>
      </w:tr>
      <w:tr w:rsidR="00A767EC" w14:paraId="6E41A715" w14:textId="77777777" w:rsidTr="00BC791C">
        <w:trPr>
          <w:trHeight w:hRule="exact" w:val="188"/>
        </w:trPr>
        <w:tc>
          <w:tcPr>
            <w:tcW w:w="7463" w:type="dxa"/>
            <w:tcBorders>
              <w:top w:val="nil"/>
              <w:left w:val="nil"/>
              <w:bottom w:val="nil"/>
              <w:right w:val="nil"/>
            </w:tcBorders>
            <w:vAlign w:val="center"/>
          </w:tcPr>
          <w:p w14:paraId="6E41A711" w14:textId="77777777" w:rsidR="00A767EC" w:rsidRDefault="00A767EC" w:rsidP="00A767EC">
            <w:pPr>
              <w:ind w:left="99"/>
              <w:rPr>
                <w:rFonts w:ascii="Arial" w:hAnsi="Arial" w:cs="Arial"/>
                <w:b/>
                <w:bCs/>
                <w:sz w:val="18"/>
                <w:szCs w:val="18"/>
              </w:rPr>
            </w:pPr>
            <w:r>
              <w:rPr>
                <w:rFonts w:ascii="Arial" w:hAnsi="Arial" w:cs="Arial"/>
                <w:sz w:val="18"/>
                <w:szCs w:val="18"/>
              </w:rPr>
              <w:t xml:space="preserve">   Residuum (greater than 1000 F endpoint) </w:t>
            </w:r>
          </w:p>
        </w:tc>
        <w:tc>
          <w:tcPr>
            <w:tcW w:w="1407" w:type="dxa"/>
            <w:tcBorders>
              <w:top w:val="nil"/>
              <w:left w:val="nil"/>
              <w:bottom w:val="nil"/>
              <w:right w:val="nil"/>
            </w:tcBorders>
            <w:vAlign w:val="center"/>
          </w:tcPr>
          <w:p w14:paraId="6E41A712" w14:textId="77777777" w:rsidR="00A767EC" w:rsidRDefault="00A767EC" w:rsidP="00A767EC">
            <w:pPr>
              <w:rPr>
                <w:rFonts w:ascii="Arial" w:hAnsi="Arial" w:cs="Arial"/>
                <w:sz w:val="18"/>
                <w:szCs w:val="18"/>
              </w:rPr>
            </w:pPr>
            <w:r>
              <w:rPr>
                <w:rFonts w:ascii="Arial" w:hAnsi="Arial" w:cs="Arial"/>
                <w:sz w:val="18"/>
                <w:szCs w:val="18"/>
              </w:rPr>
              <w:t>850</w:t>
            </w:r>
          </w:p>
        </w:tc>
        <w:tc>
          <w:tcPr>
            <w:tcW w:w="751" w:type="dxa"/>
            <w:tcBorders>
              <w:top w:val="nil"/>
              <w:left w:val="nil"/>
              <w:bottom w:val="nil"/>
              <w:right w:val="nil"/>
            </w:tcBorders>
            <w:vAlign w:val="center"/>
          </w:tcPr>
          <w:p w14:paraId="6E41A713" w14:textId="77777777" w:rsidR="00A767EC" w:rsidRDefault="00A767EC" w:rsidP="00A767EC">
            <w:pPr>
              <w:rPr>
                <w:rFonts w:ascii="Arial" w:hAnsi="Arial" w:cs="Arial"/>
                <w:sz w:val="18"/>
                <w:szCs w:val="18"/>
              </w:rPr>
            </w:pPr>
            <w:r>
              <w:rPr>
                <w:rFonts w:ascii="Arial" w:hAnsi="Arial" w:cs="Arial"/>
                <w:sz w:val="18"/>
                <w:szCs w:val="18"/>
              </w:rPr>
              <w:t>666</w:t>
            </w:r>
          </w:p>
        </w:tc>
        <w:tc>
          <w:tcPr>
            <w:tcW w:w="711" w:type="dxa"/>
            <w:shd w:val="clear" w:color="auto" w:fill="FFFFFF" w:themeFill="background1"/>
            <w:vAlign w:val="center"/>
          </w:tcPr>
          <w:p w14:paraId="6E41A714" w14:textId="77777777" w:rsidR="00A767EC" w:rsidRDefault="00A767EC" w:rsidP="00A767EC">
            <w:pPr>
              <w:rPr>
                <w:rFonts w:ascii="Arial" w:hAnsi="Arial" w:cs="Arial"/>
                <w:sz w:val="18"/>
                <w:szCs w:val="18"/>
              </w:rPr>
            </w:pPr>
          </w:p>
        </w:tc>
      </w:tr>
    </w:tbl>
    <w:p w14:paraId="6E41A716" w14:textId="77777777" w:rsidR="0053549A" w:rsidRDefault="0053549A"/>
    <w:sectPr w:rsidR="0053549A" w:rsidSect="0068446C">
      <w:headerReference w:type="even" r:id="rId22"/>
      <w:headerReference w:type="default" r:id="rId23"/>
      <w:footerReference w:type="even" r:id="rId24"/>
      <w:footerReference w:type="default" r:id="rId25"/>
      <w:headerReference w:type="first" r:id="rId26"/>
      <w:footerReference w:type="first" r:id="rId27"/>
      <w:pgSz w:w="12240" w:h="15840" w:code="1"/>
      <w:pgMar w:top="677" w:right="1051" w:bottom="605" w:left="691" w:header="720" w:footer="533" w:gutter="0"/>
      <w:pgNumType w:start="4"/>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1A71B" w14:textId="77777777" w:rsidR="00805590" w:rsidRDefault="00805590">
      <w:r>
        <w:separator/>
      </w:r>
    </w:p>
  </w:endnote>
  <w:endnote w:type="continuationSeparator" w:id="0">
    <w:p w14:paraId="6E41A71C" w14:textId="77777777" w:rsidR="00805590" w:rsidRDefault="0080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1E" w14:textId="77777777" w:rsidR="0053549A" w:rsidRPr="0061768F" w:rsidRDefault="0053549A">
    <w:pPr>
      <w:tabs>
        <w:tab w:val="center" w:pos="5040"/>
      </w:tabs>
      <w:rPr>
        <w:i/>
      </w:rPr>
    </w:pPr>
    <w:r>
      <w:rPr>
        <w:rFonts w:ascii="Arial" w:hAnsi="Arial" w:cs="Arial"/>
        <w:sz w:val="16"/>
        <w:szCs w:val="16"/>
      </w:rPr>
      <w:tab/>
    </w:r>
    <w:r w:rsidR="006153BB">
      <w:rPr>
        <w:rFonts w:ascii="Arial" w:hAnsi="Arial" w:cs="Arial"/>
        <w:sz w:val="16"/>
        <w:szCs w:val="16"/>
      </w:rPr>
      <w:t xml:space="preserve">      </w:t>
    </w:r>
    <w:r>
      <w:rPr>
        <w:rFonts w:ascii="Arial" w:hAnsi="Arial" w:cs="Arial"/>
        <w:sz w:val="16"/>
        <w:szCs w:val="16"/>
      </w:rPr>
      <w:t xml:space="preserve">EIA-804, </w:t>
    </w:r>
    <w:r w:rsidRPr="0061768F">
      <w:rPr>
        <w:rFonts w:ascii="Arial" w:hAnsi="Arial" w:cs="Arial"/>
        <w:i/>
        <w:sz w:val="16"/>
        <w:szCs w:val="16"/>
      </w:rPr>
      <w:t>Weekly Imports Report</w:t>
    </w:r>
    <w:r w:rsidRPr="0061768F">
      <w:rPr>
        <w:rFonts w:ascii="Arial" w:hAnsi="Arial" w:cs="Arial"/>
        <w:i/>
        <w:sz w:val="16"/>
        <w:szCs w:val="16"/>
      </w:rPr>
      <w:tab/>
    </w:r>
    <w:r w:rsidR="00874A25">
      <w:rPr>
        <w:rFonts w:ascii="Arial" w:hAnsi="Arial" w:cs="Arial"/>
        <w:i/>
        <w:sz w:val="16"/>
        <w:szCs w:val="16"/>
      </w:rPr>
      <w:tab/>
    </w:r>
    <w:r w:rsidR="00874A25">
      <w:rPr>
        <w:rFonts w:ascii="Arial" w:hAnsi="Arial" w:cs="Arial"/>
        <w:i/>
        <w:sz w:val="16"/>
        <w:szCs w:val="16"/>
      </w:rPr>
      <w:tab/>
    </w:r>
    <w:r w:rsidR="00874A25">
      <w:rPr>
        <w:rFonts w:ascii="Arial" w:hAnsi="Arial" w:cs="Arial"/>
        <w:i/>
        <w:sz w:val="16"/>
        <w:szCs w:val="16"/>
      </w:rPr>
      <w:tab/>
    </w:r>
    <w:r w:rsidR="00874A25">
      <w:rPr>
        <w:rFonts w:ascii="Arial" w:hAnsi="Arial" w:cs="Arial"/>
        <w:i/>
        <w:sz w:val="16"/>
        <w:szCs w:val="16"/>
      </w:rPr>
      <w:tab/>
    </w:r>
    <w:r w:rsidR="00874A25">
      <w:rPr>
        <w:rFonts w:ascii="Arial" w:hAnsi="Arial" w:cs="Arial"/>
        <w:sz w:val="16"/>
        <w:szCs w:val="16"/>
      </w:rPr>
      <w:t xml:space="preserve">               Page </w:t>
    </w:r>
    <w:r w:rsidR="00874A25">
      <w:rPr>
        <w:rFonts w:ascii="Arial" w:hAnsi="Arial" w:cs="Arial"/>
        <w:sz w:val="16"/>
        <w:szCs w:val="16"/>
      </w:rPr>
      <w:fldChar w:fldCharType="begin"/>
    </w:r>
    <w:r w:rsidR="00874A25">
      <w:rPr>
        <w:rFonts w:ascii="Arial" w:hAnsi="Arial" w:cs="Arial"/>
        <w:sz w:val="16"/>
        <w:szCs w:val="16"/>
      </w:rPr>
      <w:instrText xml:space="preserve"> PAGE </w:instrText>
    </w:r>
    <w:r w:rsidR="00874A25">
      <w:rPr>
        <w:rFonts w:ascii="Arial" w:hAnsi="Arial" w:cs="Arial"/>
        <w:sz w:val="16"/>
        <w:szCs w:val="16"/>
      </w:rPr>
      <w:fldChar w:fldCharType="separate"/>
    </w:r>
    <w:r w:rsidR="00CA4F9F">
      <w:rPr>
        <w:rFonts w:ascii="Arial" w:hAnsi="Arial" w:cs="Arial"/>
        <w:noProof/>
        <w:sz w:val="16"/>
        <w:szCs w:val="16"/>
      </w:rPr>
      <w:t>2</w:t>
    </w:r>
    <w:r w:rsidR="00874A2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1F" w14:textId="77777777" w:rsidR="0053549A" w:rsidRPr="0061768F" w:rsidRDefault="0053549A">
    <w:pPr>
      <w:pStyle w:val="Footer"/>
      <w:rPr>
        <w:i/>
      </w:rPr>
    </w:pPr>
    <w:r w:rsidRPr="0061768F">
      <w:rPr>
        <w:rFonts w:ascii="Arial" w:hAnsi="Arial" w:cs="Arial"/>
        <w:i/>
        <w:sz w:val="16"/>
        <w:szCs w:val="16"/>
      </w:rPr>
      <w:t xml:space="preserve">                                                                                            </w:t>
    </w:r>
    <w:r w:rsidRPr="00874A25">
      <w:rPr>
        <w:rFonts w:ascii="Arial" w:hAnsi="Arial" w:cs="Arial"/>
        <w:sz w:val="16"/>
        <w:szCs w:val="16"/>
      </w:rPr>
      <w:t>EIA-804,</w:t>
    </w:r>
    <w:r w:rsidRPr="0061768F">
      <w:rPr>
        <w:rFonts w:ascii="Arial" w:hAnsi="Arial" w:cs="Arial"/>
        <w:i/>
        <w:sz w:val="16"/>
        <w:szCs w:val="16"/>
      </w:rPr>
      <w:t xml:space="preserve"> Weekly Imports Report                                                                                </w:t>
    </w:r>
    <w:r w:rsidRPr="00874A25">
      <w:rPr>
        <w:rFonts w:ascii="Arial" w:hAnsi="Arial" w:cs="Arial"/>
        <w:sz w:val="16"/>
        <w:szCs w:val="16"/>
      </w:rPr>
      <w:t>Page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2" w14:textId="77777777" w:rsidR="0053549A" w:rsidRDefault="0053549A">
    <w:pPr>
      <w:pStyle w:val="Footer"/>
    </w:pPr>
    <w:r>
      <w:rPr>
        <w:rFonts w:ascii="Arial" w:hAnsi="Arial" w:cs="Arial"/>
        <w:sz w:val="16"/>
        <w:szCs w:val="16"/>
      </w:rPr>
      <w:t xml:space="preserve">                                                                                            EIA-804</w:t>
    </w:r>
    <w:r w:rsidRPr="0061768F">
      <w:rPr>
        <w:rFonts w:ascii="Arial" w:hAnsi="Arial" w:cs="Arial"/>
        <w:i/>
        <w:sz w:val="16"/>
        <w:szCs w:val="16"/>
      </w:rPr>
      <w:t xml:space="preserve">, Weekly Imports Report                                                                                </w:t>
    </w:r>
    <w:r>
      <w:rPr>
        <w:rFonts w:ascii="Arial" w:hAnsi="Arial" w:cs="Arial"/>
        <w:sz w:val="16"/>
        <w:szCs w:val="16"/>
      </w:rPr>
      <w:t>Page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6" w14:textId="77777777" w:rsidR="0053549A" w:rsidRDefault="00142E0F">
    <w:r>
      <w:rPr>
        <w:noProof/>
      </w:rPr>
      <mc:AlternateContent>
        <mc:Choice Requires="wps">
          <w:drawing>
            <wp:anchor distT="0" distB="0" distL="0" distR="0" simplePos="0" relativeHeight="251657728" behindDoc="0" locked="0" layoutInCell="0" allowOverlap="1" wp14:anchorId="6E41A731" wp14:editId="6E41A732">
              <wp:simplePos x="0" y="0"/>
              <wp:positionH relativeFrom="page">
                <wp:posOffset>436245</wp:posOffset>
              </wp:positionH>
              <wp:positionV relativeFrom="page">
                <wp:posOffset>9477375</wp:posOffset>
              </wp:positionV>
              <wp:extent cx="6629400" cy="142240"/>
              <wp:effectExtent l="0" t="0" r="1905" b="63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1A738" w14:textId="77777777" w:rsidR="0053549A" w:rsidRDefault="0053549A">
                          <w:pPr>
                            <w:tabs>
                              <w:tab w:val="left" w:pos="4032"/>
                            </w:tabs>
                            <w:rPr>
                              <w:rFonts w:ascii="Arial" w:hAnsi="Arial" w:cs="Arial"/>
                              <w:spacing w:val="24"/>
                              <w:sz w:val="12"/>
                              <w:szCs w:val="12"/>
                            </w:rPr>
                          </w:pPr>
                          <w:r>
                            <w:rPr>
                              <w:rFonts w:ascii="Arial" w:hAnsi="Arial" w:cs="Arial"/>
                              <w:spacing w:val="25"/>
                              <w:sz w:val="12"/>
                              <w:szCs w:val="12"/>
                            </w:rPr>
                            <w:t>Page</w:t>
                          </w:r>
                          <w:r>
                            <w:rPr>
                              <w:rFonts w:ascii="Arial" w:hAnsi="Arial" w:cs="Arial"/>
                              <w:spacing w:val="24"/>
                              <w:sz w:val="12"/>
                              <w:szCs w:val="12"/>
                            </w:rPr>
                            <w:t xml:space="preserve"> </w:t>
                          </w:r>
                          <w:r w:rsidR="0068446C">
                            <w:rPr>
                              <w:rFonts w:ascii="Arial" w:hAnsi="Arial" w:cs="Arial"/>
                              <w:spacing w:val="24"/>
                              <w:sz w:val="12"/>
                              <w:szCs w:val="12"/>
                            </w:rPr>
                            <w:fldChar w:fldCharType="begin"/>
                          </w:r>
                          <w:r>
                            <w:rPr>
                              <w:rFonts w:ascii="Arial" w:hAnsi="Arial" w:cs="Arial"/>
                              <w:spacing w:val="24"/>
                              <w:sz w:val="12"/>
                              <w:szCs w:val="12"/>
                            </w:rPr>
                            <w:instrText xml:space="preserve"> PAGE </w:instrText>
                          </w:r>
                          <w:r w:rsidR="0068446C">
                            <w:rPr>
                              <w:rFonts w:ascii="Arial" w:hAnsi="Arial" w:cs="Arial"/>
                              <w:spacing w:val="24"/>
                              <w:sz w:val="12"/>
                              <w:szCs w:val="12"/>
                            </w:rPr>
                            <w:fldChar w:fldCharType="separate"/>
                          </w:r>
                          <w:r>
                            <w:rPr>
                              <w:rFonts w:ascii="Arial" w:hAnsi="Arial" w:cs="Arial"/>
                              <w:noProof/>
                              <w:spacing w:val="24"/>
                              <w:sz w:val="12"/>
                              <w:szCs w:val="12"/>
                            </w:rPr>
                            <w:t>8</w:t>
                          </w:r>
                          <w:r w:rsidR="0068446C">
                            <w:rPr>
                              <w:rFonts w:ascii="Arial" w:hAnsi="Arial" w:cs="Arial"/>
                              <w:spacing w:val="24"/>
                              <w:sz w:val="12"/>
                              <w:szCs w:val="12"/>
                            </w:rPr>
                            <w:fldChar w:fldCharType="end"/>
                          </w:r>
                          <w:r>
                            <w:rPr>
                              <w:rFonts w:ascii="Arial" w:hAnsi="Arial" w:cs="Arial"/>
                              <w:spacing w:val="24"/>
                              <w:sz w:val="12"/>
                              <w:szCs w:val="12"/>
                            </w:rPr>
                            <w:tab/>
                            <w:t>EIA-804, Weekly Imports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35pt;margin-top:746.25pt;width:522pt;height:11.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" o:allowincell="f" filled="f" stroked="f">
              <v:textbox inset="0,0,0,0">
                <w:txbxContent>
                  <w:p w14:paraId="6E41A738" w14:textId="77777777" w:rsidR="0053549A" w:rsidRDefault="0053549A">
                    <w:pPr>
                      <w:tabs>
                        <w:tab w:val="left" w:pos="4032"/>
                      </w:tabs>
                      <w:rPr>
                        <w:rFonts w:ascii="Arial" w:hAnsi="Arial" w:cs="Arial"/>
                        <w:spacing w:val="24"/>
                        <w:sz w:val="12"/>
                        <w:szCs w:val="12"/>
                      </w:rPr>
                    </w:pPr>
                    <w:r>
                      <w:rPr>
                        <w:rFonts w:ascii="Arial" w:hAnsi="Arial" w:cs="Arial"/>
                        <w:spacing w:val="25"/>
                        <w:sz w:val="12"/>
                        <w:szCs w:val="12"/>
                      </w:rPr>
                      <w:t>Page</w:t>
                    </w:r>
                    <w:r>
                      <w:rPr>
                        <w:rFonts w:ascii="Arial" w:hAnsi="Arial" w:cs="Arial"/>
                        <w:spacing w:val="24"/>
                        <w:sz w:val="12"/>
                        <w:szCs w:val="12"/>
                      </w:rPr>
                      <w:t xml:space="preserve"> </w:t>
                    </w:r>
                    <w:r w:rsidR="0068446C">
                      <w:rPr>
                        <w:rFonts w:ascii="Arial" w:hAnsi="Arial" w:cs="Arial"/>
                        <w:spacing w:val="24"/>
                        <w:sz w:val="12"/>
                        <w:szCs w:val="12"/>
                      </w:rPr>
                      <w:fldChar w:fldCharType="begin"/>
                    </w:r>
                    <w:r>
                      <w:rPr>
                        <w:rFonts w:ascii="Arial" w:hAnsi="Arial" w:cs="Arial"/>
                        <w:spacing w:val="24"/>
                        <w:sz w:val="12"/>
                        <w:szCs w:val="12"/>
                      </w:rPr>
                      <w:instrText xml:space="preserve"> PAGE </w:instrText>
                    </w:r>
                    <w:r w:rsidR="0068446C">
                      <w:rPr>
                        <w:rFonts w:ascii="Arial" w:hAnsi="Arial" w:cs="Arial"/>
                        <w:spacing w:val="24"/>
                        <w:sz w:val="12"/>
                        <w:szCs w:val="12"/>
                      </w:rPr>
                      <w:fldChar w:fldCharType="separate"/>
                    </w:r>
                    <w:r>
                      <w:rPr>
                        <w:rFonts w:ascii="Arial" w:hAnsi="Arial" w:cs="Arial"/>
                        <w:noProof/>
                        <w:spacing w:val="24"/>
                        <w:sz w:val="12"/>
                        <w:szCs w:val="12"/>
                      </w:rPr>
                      <w:t>8</w:t>
                    </w:r>
                    <w:r w:rsidR="0068446C">
                      <w:rPr>
                        <w:rFonts w:ascii="Arial" w:hAnsi="Arial" w:cs="Arial"/>
                        <w:spacing w:val="24"/>
                        <w:sz w:val="12"/>
                        <w:szCs w:val="12"/>
                      </w:rPr>
                      <w:fldChar w:fldCharType="end"/>
                    </w:r>
                    <w:r>
                      <w:rPr>
                        <w:rFonts w:ascii="Arial" w:hAnsi="Arial" w:cs="Arial"/>
                        <w:spacing w:val="24"/>
                        <w:sz w:val="12"/>
                        <w:szCs w:val="12"/>
                      </w:rPr>
                      <w:tab/>
                      <w:t>EIA-804, Weekly Imports Report</w:t>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7" w14:textId="77777777" w:rsidR="0053549A" w:rsidRDefault="0053549A">
    <w:pPr>
      <w:widowControl/>
      <w:adjustRightInd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9" w14:textId="77777777" w:rsidR="0053549A" w:rsidRDefault="0053549A">
    <w:pPr>
      <w:tabs>
        <w:tab w:val="center" w:pos="5040"/>
        <w:tab w:val="left" w:pos="9873"/>
      </w:tabs>
      <w:rPr>
        <w:rFonts w:ascii="Arial" w:hAnsi="Arial" w:cs="Arial"/>
        <w:sz w:val="16"/>
        <w:szCs w:val="16"/>
      </w:rPr>
    </w:pPr>
    <w:r>
      <w:rPr>
        <w:rFonts w:ascii="Arial" w:hAnsi="Arial" w:cs="Arial"/>
        <w:sz w:val="16"/>
        <w:szCs w:val="16"/>
      </w:rPr>
      <w:tab/>
      <w:t xml:space="preserve">EIA-804, </w:t>
    </w:r>
    <w:r w:rsidRPr="0061768F">
      <w:rPr>
        <w:rFonts w:ascii="Arial" w:hAnsi="Arial" w:cs="Arial"/>
        <w:i/>
        <w:sz w:val="16"/>
        <w:szCs w:val="16"/>
      </w:rPr>
      <w:t>Weekly Imports Report</w:t>
    </w:r>
    <w:r>
      <w:rPr>
        <w:rFonts w:ascii="Arial" w:hAnsi="Arial" w:cs="Arial"/>
        <w:sz w:val="16"/>
        <w:szCs w:val="16"/>
      </w:rPr>
      <w:tab/>
    </w:r>
    <w:r w:rsidR="00874A25">
      <w:rPr>
        <w:rFonts w:ascii="Arial" w:hAnsi="Arial" w:cs="Arial"/>
        <w:sz w:val="16"/>
        <w:szCs w:val="16"/>
      </w:rPr>
      <w:t xml:space="preserve">Page </w:t>
    </w:r>
    <w:r w:rsidR="00874A25">
      <w:rPr>
        <w:rFonts w:ascii="Arial" w:hAnsi="Arial" w:cs="Arial"/>
        <w:sz w:val="16"/>
        <w:szCs w:val="16"/>
      </w:rPr>
      <w:fldChar w:fldCharType="begin"/>
    </w:r>
    <w:r w:rsidR="00874A25">
      <w:rPr>
        <w:rFonts w:ascii="Arial" w:hAnsi="Arial" w:cs="Arial"/>
        <w:sz w:val="16"/>
        <w:szCs w:val="16"/>
      </w:rPr>
      <w:instrText xml:space="preserve"> PAGE </w:instrText>
    </w:r>
    <w:r w:rsidR="00874A25">
      <w:rPr>
        <w:rFonts w:ascii="Arial" w:hAnsi="Arial" w:cs="Arial"/>
        <w:sz w:val="16"/>
        <w:szCs w:val="16"/>
      </w:rPr>
      <w:fldChar w:fldCharType="separate"/>
    </w:r>
    <w:r w:rsidR="004F077B">
      <w:rPr>
        <w:rFonts w:ascii="Arial" w:hAnsi="Arial" w:cs="Arial"/>
        <w:noProof/>
        <w:sz w:val="16"/>
        <w:szCs w:val="16"/>
      </w:rPr>
      <w:t>4</w:t>
    </w:r>
    <w:r w:rsidR="00874A25">
      <w:rPr>
        <w:rFonts w:ascii="Arial" w:hAnsi="Arial" w:cs="Arial"/>
        <w:sz w:val="16"/>
        <w:szCs w:val="16"/>
      </w:rPr>
      <w:fldChar w:fldCharType="end"/>
    </w:r>
  </w:p>
  <w:p w14:paraId="6E41A72A" w14:textId="77777777" w:rsidR="0053549A" w:rsidRDefault="0053549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1A719" w14:textId="77777777" w:rsidR="00805590" w:rsidRDefault="00805590">
      <w:r>
        <w:separator/>
      </w:r>
    </w:p>
  </w:footnote>
  <w:footnote w:type="continuationSeparator" w:id="0">
    <w:p w14:paraId="6E41A71A" w14:textId="77777777" w:rsidR="00805590" w:rsidRDefault="00805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0" w14:textId="3B3CF554" w:rsidR="0053549A" w:rsidRPr="0061768F" w:rsidRDefault="0053549A">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1" w14:textId="11612079" w:rsidR="0053549A" w:rsidRDefault="005354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3" w14:textId="77777777" w:rsidR="0053549A" w:rsidRDefault="005354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4" w14:textId="77777777" w:rsidR="0053549A" w:rsidRDefault="005354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5" w14:textId="77777777" w:rsidR="0053549A" w:rsidRDefault="0053549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A728" w14:textId="0ED8E3C3" w:rsidR="0053549A" w:rsidRDefault="00535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574A"/>
    <w:multiLevelType w:val="hybridMultilevel"/>
    <w:tmpl w:val="17266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880E7"/>
    <w:multiLevelType w:val="singleLevel"/>
    <w:tmpl w:val="30ACD682"/>
    <w:lvl w:ilvl="0">
      <w:start w:val="1"/>
      <w:numFmt w:val="decimal"/>
      <w:lvlText w:val="%1."/>
      <w:lvlJc w:val="left"/>
      <w:pPr>
        <w:tabs>
          <w:tab w:val="num" w:pos="432"/>
        </w:tabs>
      </w:pPr>
      <w:rPr>
        <w:color w:val="000000"/>
      </w:rPr>
    </w:lvl>
  </w:abstractNum>
  <w:abstractNum w:abstractNumId="2">
    <w:nsid w:val="0E0B7417"/>
    <w:multiLevelType w:val="hybridMultilevel"/>
    <w:tmpl w:val="B5785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2C8791B"/>
    <w:multiLevelType w:val="singleLevel"/>
    <w:tmpl w:val="406F5777"/>
    <w:lvl w:ilvl="0">
      <w:numFmt w:val="bullet"/>
      <w:lvlText w:val="·"/>
      <w:lvlJc w:val="left"/>
      <w:pPr>
        <w:tabs>
          <w:tab w:val="num" w:pos="216"/>
        </w:tabs>
        <w:ind w:left="216" w:hanging="216"/>
      </w:pPr>
      <w:rPr>
        <w:rFonts w:ascii="Symbol" w:hAnsi="Symbol" w:cs="Symbol" w:hint="default"/>
        <w:color w:val="000000"/>
      </w:rPr>
    </w:lvl>
  </w:abstractNum>
  <w:abstractNum w:abstractNumId="4">
    <w:nsid w:val="160A3AF3"/>
    <w:multiLevelType w:val="hybridMultilevel"/>
    <w:tmpl w:val="5F1C14CC"/>
    <w:lvl w:ilvl="0" w:tplc="04090001">
      <w:start w:val="1"/>
      <w:numFmt w:val="bullet"/>
      <w:lvlText w:val=""/>
      <w:lvlJc w:val="left"/>
      <w:pPr>
        <w:ind w:left="720" w:hanging="360"/>
      </w:pPr>
      <w:rPr>
        <w:rFonts w:ascii="Symbol" w:hAnsi="Symbol" w:hint="default"/>
      </w:rPr>
    </w:lvl>
    <w:lvl w:ilvl="1" w:tplc="1B061A6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D77C3"/>
    <w:multiLevelType w:val="singleLevel"/>
    <w:tmpl w:val="6FF85A05"/>
    <w:lvl w:ilvl="0">
      <w:numFmt w:val="bullet"/>
      <w:lvlText w:val="·"/>
      <w:lvlJc w:val="left"/>
      <w:pPr>
        <w:tabs>
          <w:tab w:val="num" w:pos="144"/>
        </w:tabs>
        <w:ind w:left="144" w:hanging="144"/>
      </w:pPr>
      <w:rPr>
        <w:rFonts w:ascii="Symbol" w:hAnsi="Symbol" w:cs="Symbol" w:hint="default"/>
        <w:color w:val="000000"/>
      </w:rPr>
    </w:lvl>
  </w:abstractNum>
  <w:abstractNum w:abstractNumId="6">
    <w:nsid w:val="1C21D9BF"/>
    <w:multiLevelType w:val="singleLevel"/>
    <w:tmpl w:val="2758BBA6"/>
    <w:lvl w:ilvl="0">
      <w:numFmt w:val="bullet"/>
      <w:lvlText w:val="·"/>
      <w:lvlJc w:val="left"/>
      <w:pPr>
        <w:tabs>
          <w:tab w:val="num" w:pos="360"/>
        </w:tabs>
        <w:ind w:left="360" w:hanging="360"/>
      </w:pPr>
      <w:rPr>
        <w:rFonts w:ascii="Symbol" w:hAnsi="Symbol" w:cs="Symbol" w:hint="default"/>
        <w:color w:val="000000"/>
      </w:rPr>
    </w:lvl>
  </w:abstractNum>
  <w:abstractNum w:abstractNumId="7">
    <w:nsid w:val="1C68235A"/>
    <w:multiLevelType w:val="singleLevel"/>
    <w:tmpl w:val="1D78A1D1"/>
    <w:lvl w:ilvl="0">
      <w:numFmt w:val="bullet"/>
      <w:lvlText w:val="·"/>
      <w:lvlJc w:val="left"/>
      <w:pPr>
        <w:tabs>
          <w:tab w:val="num" w:pos="432"/>
        </w:tabs>
        <w:ind w:left="432" w:hanging="288"/>
      </w:pPr>
      <w:rPr>
        <w:rFonts w:ascii="Symbol" w:hAnsi="Symbol" w:cs="Symbol" w:hint="default"/>
        <w:color w:val="000000"/>
      </w:rPr>
    </w:lvl>
  </w:abstractNum>
  <w:abstractNum w:abstractNumId="8">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nsid w:val="2C5844EA"/>
    <w:multiLevelType w:val="singleLevel"/>
    <w:tmpl w:val="3814C394"/>
    <w:lvl w:ilvl="0">
      <w:numFmt w:val="bullet"/>
      <w:lvlText w:val="·"/>
      <w:lvlJc w:val="left"/>
      <w:pPr>
        <w:tabs>
          <w:tab w:val="num" w:pos="216"/>
        </w:tabs>
        <w:ind w:left="216" w:hanging="216"/>
      </w:pPr>
      <w:rPr>
        <w:rFonts w:ascii="Symbol" w:hAnsi="Symbol" w:cs="Symbol" w:hint="default"/>
        <w:color w:val="000000"/>
      </w:rPr>
    </w:lvl>
  </w:abstractNum>
  <w:abstractNum w:abstractNumId="10">
    <w:nsid w:val="311D7413"/>
    <w:multiLevelType w:val="hybridMultilevel"/>
    <w:tmpl w:val="BC6629C0"/>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1">
    <w:nsid w:val="33E8BDC6"/>
    <w:multiLevelType w:val="singleLevel"/>
    <w:tmpl w:val="7DE7D5A4"/>
    <w:lvl w:ilvl="0">
      <w:numFmt w:val="bullet"/>
      <w:lvlText w:val="·"/>
      <w:lvlJc w:val="left"/>
      <w:pPr>
        <w:tabs>
          <w:tab w:val="num" w:pos="216"/>
        </w:tabs>
      </w:pPr>
      <w:rPr>
        <w:rFonts w:ascii="Symbol" w:hAnsi="Symbol" w:cs="Symbol" w:hint="default"/>
        <w:color w:val="000000"/>
      </w:rPr>
    </w:lvl>
  </w:abstractNum>
  <w:abstractNum w:abstractNumId="12">
    <w:nsid w:val="3577D8A4"/>
    <w:multiLevelType w:val="singleLevel"/>
    <w:tmpl w:val="612B7336"/>
    <w:lvl w:ilvl="0">
      <w:numFmt w:val="bullet"/>
      <w:lvlText w:val="§"/>
      <w:lvlJc w:val="left"/>
      <w:pPr>
        <w:tabs>
          <w:tab w:val="num" w:pos="144"/>
        </w:tabs>
        <w:ind w:left="144" w:hanging="144"/>
      </w:pPr>
      <w:rPr>
        <w:rFonts w:ascii="Wingdings" w:hAnsi="Wingdings" w:cs="Wingdings" w:hint="default"/>
        <w:color w:val="000000"/>
      </w:rPr>
    </w:lvl>
  </w:abstractNum>
  <w:abstractNum w:abstractNumId="13">
    <w:nsid w:val="374327C7"/>
    <w:multiLevelType w:val="singleLevel"/>
    <w:tmpl w:val="13C932FB"/>
    <w:lvl w:ilvl="0">
      <w:numFmt w:val="bullet"/>
      <w:lvlText w:val="·"/>
      <w:lvlJc w:val="left"/>
      <w:pPr>
        <w:tabs>
          <w:tab w:val="num" w:pos="432"/>
        </w:tabs>
        <w:ind w:left="432" w:hanging="288"/>
      </w:pPr>
      <w:rPr>
        <w:rFonts w:ascii="Symbol" w:hAnsi="Symbol" w:cs="Symbol" w:hint="default"/>
        <w:color w:val="000000"/>
      </w:rPr>
    </w:lvl>
  </w:abstractNum>
  <w:abstractNum w:abstractNumId="14">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F1F5A87"/>
    <w:multiLevelType w:val="hybridMultilevel"/>
    <w:tmpl w:val="88F82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0CB6707"/>
    <w:multiLevelType w:val="hybridMultilevel"/>
    <w:tmpl w:val="8AE4DA32"/>
    <w:lvl w:ilvl="0" w:tplc="04090001">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7">
    <w:nsid w:val="46F01A1D"/>
    <w:multiLevelType w:val="hybridMultilevel"/>
    <w:tmpl w:val="8AC8B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9DE1081"/>
    <w:multiLevelType w:val="hybridMultilevel"/>
    <w:tmpl w:val="2C7C00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1">
    <w:nsid w:val="4EEDECD8"/>
    <w:multiLevelType w:val="singleLevel"/>
    <w:tmpl w:val="56834232"/>
    <w:lvl w:ilvl="0">
      <w:numFmt w:val="bullet"/>
      <w:lvlText w:val="·"/>
      <w:lvlJc w:val="left"/>
      <w:pPr>
        <w:tabs>
          <w:tab w:val="num" w:pos="144"/>
        </w:tabs>
        <w:ind w:left="144" w:hanging="144"/>
      </w:pPr>
      <w:rPr>
        <w:rFonts w:ascii="Symbol" w:hAnsi="Symbol" w:cs="Symbol" w:hint="default"/>
        <w:color w:val="000000"/>
      </w:rPr>
    </w:lvl>
  </w:abstractNum>
  <w:abstractNum w:abstractNumId="22">
    <w:nsid w:val="55888D0E"/>
    <w:multiLevelType w:val="singleLevel"/>
    <w:tmpl w:val="4EBE4909"/>
    <w:lvl w:ilvl="0">
      <w:numFmt w:val="bullet"/>
      <w:lvlText w:val="·"/>
      <w:lvlJc w:val="left"/>
      <w:pPr>
        <w:tabs>
          <w:tab w:val="num" w:pos="144"/>
        </w:tabs>
        <w:ind w:left="144" w:hanging="144"/>
      </w:pPr>
      <w:rPr>
        <w:rFonts w:ascii="Symbol" w:hAnsi="Symbol" w:cs="Symbol" w:hint="default"/>
        <w:color w:val="000000"/>
      </w:rPr>
    </w:lvl>
  </w:abstractNum>
  <w:abstractNum w:abstractNumId="23">
    <w:nsid w:val="5682C399"/>
    <w:multiLevelType w:val="singleLevel"/>
    <w:tmpl w:val="34FB03EE"/>
    <w:lvl w:ilvl="0">
      <w:numFmt w:val="bullet"/>
      <w:lvlText w:val="·"/>
      <w:lvlJc w:val="left"/>
      <w:pPr>
        <w:tabs>
          <w:tab w:val="num" w:pos="432"/>
        </w:tabs>
        <w:ind w:left="432" w:hanging="288"/>
      </w:pPr>
      <w:rPr>
        <w:rFonts w:ascii="Symbol" w:hAnsi="Symbol" w:cs="Symbol" w:hint="default"/>
        <w:color w:val="000000"/>
      </w:rPr>
    </w:lvl>
  </w:abstractNum>
  <w:abstractNum w:abstractNumId="24">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83742F2"/>
    <w:multiLevelType w:val="singleLevel"/>
    <w:tmpl w:val="00924642"/>
    <w:lvl w:ilvl="0">
      <w:numFmt w:val="bullet"/>
      <w:lvlText w:val="·"/>
      <w:lvlJc w:val="left"/>
      <w:pPr>
        <w:tabs>
          <w:tab w:val="num" w:pos="432"/>
        </w:tabs>
        <w:ind w:left="432" w:hanging="288"/>
      </w:pPr>
      <w:rPr>
        <w:rFonts w:ascii="Symbol" w:hAnsi="Symbol" w:cs="Symbol" w:hint="default"/>
        <w:color w:val="000000"/>
      </w:rPr>
    </w:lvl>
  </w:abstractNum>
  <w:abstractNum w:abstractNumId="26">
    <w:nsid w:val="6D367D47"/>
    <w:multiLevelType w:val="hybridMultilevel"/>
    <w:tmpl w:val="897A74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nsid w:val="6D6293DA"/>
    <w:multiLevelType w:val="singleLevel"/>
    <w:tmpl w:val="01FDE1F7"/>
    <w:lvl w:ilvl="0">
      <w:start w:val="8"/>
      <w:numFmt w:val="decimal"/>
      <w:lvlText w:val="%1."/>
      <w:lvlJc w:val="left"/>
      <w:pPr>
        <w:tabs>
          <w:tab w:val="num" w:pos="432"/>
        </w:tabs>
        <w:ind w:left="432" w:hanging="432"/>
      </w:pPr>
      <w:rPr>
        <w:color w:val="000000"/>
      </w:rPr>
    </w:lvl>
  </w:abstractNum>
  <w:abstractNum w:abstractNumId="28">
    <w:nsid w:val="73BA9094"/>
    <w:multiLevelType w:val="singleLevel"/>
    <w:tmpl w:val="5833A88A"/>
    <w:lvl w:ilvl="0">
      <w:numFmt w:val="bullet"/>
      <w:lvlText w:val="·"/>
      <w:lvlJc w:val="left"/>
      <w:pPr>
        <w:tabs>
          <w:tab w:val="num" w:pos="144"/>
        </w:tabs>
        <w:ind w:left="144" w:hanging="144"/>
      </w:pPr>
      <w:rPr>
        <w:rFonts w:ascii="Symbol" w:hAnsi="Symbol" w:cs="Symbol" w:hint="default"/>
        <w:color w:val="000000"/>
      </w:rPr>
    </w:lvl>
  </w:abstractNum>
  <w:abstractNum w:abstractNumId="29">
    <w:nsid w:val="765F4F6E"/>
    <w:multiLevelType w:val="singleLevel"/>
    <w:tmpl w:val="5B3C6136"/>
    <w:lvl w:ilvl="0">
      <w:numFmt w:val="bullet"/>
      <w:lvlText w:val="·"/>
      <w:lvlJc w:val="left"/>
      <w:pPr>
        <w:tabs>
          <w:tab w:val="num" w:pos="288"/>
        </w:tabs>
        <w:ind w:left="288" w:hanging="288"/>
      </w:pPr>
      <w:rPr>
        <w:rFonts w:ascii="Symbol" w:hAnsi="Symbol" w:cs="Symbol" w:hint="default"/>
        <w:color w:val="000000"/>
      </w:rPr>
    </w:lvl>
  </w:abstractNum>
  <w:abstractNum w:abstractNumId="30">
    <w:nsid w:val="772605BC"/>
    <w:multiLevelType w:val="singleLevel"/>
    <w:tmpl w:val="648F70D1"/>
    <w:lvl w:ilvl="0">
      <w:numFmt w:val="bullet"/>
      <w:lvlText w:val="·"/>
      <w:lvlJc w:val="left"/>
      <w:pPr>
        <w:tabs>
          <w:tab w:val="num" w:pos="216"/>
        </w:tabs>
      </w:pPr>
      <w:rPr>
        <w:rFonts w:ascii="Symbol" w:hAnsi="Symbol" w:cs="Symbol" w:hint="default"/>
        <w:color w:val="000000"/>
      </w:rPr>
    </w:lvl>
  </w:abstractNum>
  <w:abstractNum w:abstractNumId="31">
    <w:nsid w:val="79B25C24"/>
    <w:multiLevelType w:val="singleLevel"/>
    <w:tmpl w:val="649C768C"/>
    <w:lvl w:ilvl="0">
      <w:numFmt w:val="bullet"/>
      <w:lvlText w:val="·"/>
      <w:lvlJc w:val="left"/>
      <w:pPr>
        <w:tabs>
          <w:tab w:val="num" w:pos="216"/>
        </w:tabs>
      </w:pPr>
      <w:rPr>
        <w:rFonts w:ascii="Symbol" w:hAnsi="Symbol" w:cs="Symbol" w:hint="default"/>
        <w:color w:val="000000"/>
      </w:rPr>
    </w:lvl>
  </w:abstractNum>
  <w:abstractNum w:abstractNumId="32">
    <w:nsid w:val="7A69B2B2"/>
    <w:multiLevelType w:val="singleLevel"/>
    <w:tmpl w:val="7A098F58"/>
    <w:lvl w:ilvl="0">
      <w:numFmt w:val="bullet"/>
      <w:lvlText w:val="·"/>
      <w:lvlJc w:val="left"/>
      <w:pPr>
        <w:tabs>
          <w:tab w:val="num" w:pos="216"/>
        </w:tabs>
        <w:ind w:left="216" w:hanging="216"/>
      </w:pPr>
      <w:rPr>
        <w:rFonts w:ascii="Symbol" w:hAnsi="Symbol" w:cs="Symbol" w:hint="default"/>
        <w:color w:val="000000"/>
      </w:rPr>
    </w:lvl>
  </w:abstractNum>
  <w:abstractNum w:abstractNumId="33">
    <w:nsid w:val="7DF77066"/>
    <w:multiLevelType w:val="singleLevel"/>
    <w:tmpl w:val="7A30920F"/>
    <w:lvl w:ilvl="0">
      <w:numFmt w:val="bullet"/>
      <w:lvlText w:val="·"/>
      <w:lvlJc w:val="left"/>
      <w:pPr>
        <w:tabs>
          <w:tab w:val="num" w:pos="144"/>
        </w:tabs>
        <w:ind w:left="144" w:hanging="144"/>
      </w:pPr>
      <w:rPr>
        <w:rFonts w:ascii="Symbol" w:hAnsi="Symbol" w:cs="Symbol" w:hint="default"/>
        <w:color w:val="000000"/>
      </w:rPr>
    </w:lvl>
  </w:abstractNum>
  <w:num w:numId="1">
    <w:abstractNumId w:val="1"/>
  </w:num>
  <w:num w:numId="2">
    <w:abstractNumId w:val="11"/>
  </w:num>
  <w:num w:numId="3">
    <w:abstractNumId w:val="30"/>
  </w:num>
  <w:num w:numId="4">
    <w:abstractNumId w:val="31"/>
  </w:num>
  <w:num w:numId="5">
    <w:abstractNumId w:val="21"/>
  </w:num>
  <w:num w:numId="6">
    <w:abstractNumId w:val="33"/>
  </w:num>
  <w:num w:numId="7">
    <w:abstractNumId w:val="28"/>
  </w:num>
  <w:num w:numId="8">
    <w:abstractNumId w:val="12"/>
  </w:num>
  <w:num w:numId="9">
    <w:abstractNumId w:val="7"/>
  </w:num>
  <w:num w:numId="10">
    <w:abstractNumId w:val="13"/>
  </w:num>
  <w:num w:numId="11">
    <w:abstractNumId w:val="23"/>
  </w:num>
  <w:num w:numId="12">
    <w:abstractNumId w:val="25"/>
  </w:num>
  <w:num w:numId="13">
    <w:abstractNumId w:val="22"/>
  </w:num>
  <w:num w:numId="14">
    <w:abstractNumId w:val="6"/>
  </w:num>
  <w:num w:numId="15">
    <w:abstractNumId w:val="5"/>
  </w:num>
  <w:num w:numId="16">
    <w:abstractNumId w:val="3"/>
  </w:num>
  <w:num w:numId="17">
    <w:abstractNumId w:val="9"/>
  </w:num>
  <w:num w:numId="18">
    <w:abstractNumId w:val="32"/>
  </w:num>
  <w:num w:numId="19">
    <w:abstractNumId w:val="27"/>
  </w:num>
  <w:num w:numId="20">
    <w:abstractNumId w:val="18"/>
  </w:num>
  <w:num w:numId="21">
    <w:abstractNumId w:val="16"/>
  </w:num>
  <w:num w:numId="22">
    <w:abstractNumId w:val="24"/>
  </w:num>
  <w:num w:numId="23">
    <w:abstractNumId w:val="26"/>
  </w:num>
  <w:num w:numId="24">
    <w:abstractNumId w:val="0"/>
  </w:num>
  <w:num w:numId="25">
    <w:abstractNumId w:val="15"/>
  </w:num>
  <w:num w:numId="26">
    <w:abstractNumId w:val="2"/>
  </w:num>
  <w:num w:numId="27">
    <w:abstractNumId w:val="14"/>
  </w:num>
  <w:num w:numId="28">
    <w:abstractNumId w:val="10"/>
  </w:num>
  <w:num w:numId="29">
    <w:abstractNumId w:val="17"/>
  </w:num>
  <w:num w:numId="30">
    <w:abstractNumId w:val="8"/>
  </w:num>
  <w:num w:numId="31">
    <w:abstractNumId w:val="19"/>
  </w:num>
  <w:num w:numId="32">
    <w:abstractNumId w:val="29"/>
  </w:num>
  <w:num w:numId="33">
    <w:abstractNumId w:val="2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E5"/>
    <w:rsid w:val="00043BC4"/>
    <w:rsid w:val="00072453"/>
    <w:rsid w:val="00074ABE"/>
    <w:rsid w:val="00083301"/>
    <w:rsid w:val="00085E81"/>
    <w:rsid w:val="000A3A99"/>
    <w:rsid w:val="000B447F"/>
    <w:rsid w:val="000B63CD"/>
    <w:rsid w:val="000D444D"/>
    <w:rsid w:val="001129E9"/>
    <w:rsid w:val="00142E0F"/>
    <w:rsid w:val="001438D3"/>
    <w:rsid w:val="001A1FCB"/>
    <w:rsid w:val="001C41DA"/>
    <w:rsid w:val="001D7877"/>
    <w:rsid w:val="002045A5"/>
    <w:rsid w:val="00236A0E"/>
    <w:rsid w:val="00247943"/>
    <w:rsid w:val="00252217"/>
    <w:rsid w:val="00266285"/>
    <w:rsid w:val="00272C17"/>
    <w:rsid w:val="00275CC2"/>
    <w:rsid w:val="00284A9D"/>
    <w:rsid w:val="002D119B"/>
    <w:rsid w:val="002D7E6A"/>
    <w:rsid w:val="00301B1E"/>
    <w:rsid w:val="00313E65"/>
    <w:rsid w:val="0031798D"/>
    <w:rsid w:val="00375E66"/>
    <w:rsid w:val="003922F6"/>
    <w:rsid w:val="003E0A9F"/>
    <w:rsid w:val="0041481E"/>
    <w:rsid w:val="00457069"/>
    <w:rsid w:val="00463143"/>
    <w:rsid w:val="00480BC7"/>
    <w:rsid w:val="004A00A2"/>
    <w:rsid w:val="004C1A65"/>
    <w:rsid w:val="004E2E31"/>
    <w:rsid w:val="004E4199"/>
    <w:rsid w:val="004F077B"/>
    <w:rsid w:val="00502C9B"/>
    <w:rsid w:val="0051193E"/>
    <w:rsid w:val="005301FE"/>
    <w:rsid w:val="00533F90"/>
    <w:rsid w:val="0053468B"/>
    <w:rsid w:val="0053549A"/>
    <w:rsid w:val="00540CC1"/>
    <w:rsid w:val="00546ABD"/>
    <w:rsid w:val="00596634"/>
    <w:rsid w:val="005B56D7"/>
    <w:rsid w:val="005F562B"/>
    <w:rsid w:val="006153BB"/>
    <w:rsid w:val="0061768F"/>
    <w:rsid w:val="00644F17"/>
    <w:rsid w:val="0068446C"/>
    <w:rsid w:val="006A552A"/>
    <w:rsid w:val="007267BA"/>
    <w:rsid w:val="00747498"/>
    <w:rsid w:val="00805590"/>
    <w:rsid w:val="00815DCB"/>
    <w:rsid w:val="008475FF"/>
    <w:rsid w:val="008520E7"/>
    <w:rsid w:val="00862DD3"/>
    <w:rsid w:val="00874A25"/>
    <w:rsid w:val="00893F8F"/>
    <w:rsid w:val="008A39DB"/>
    <w:rsid w:val="00900FE5"/>
    <w:rsid w:val="00927F13"/>
    <w:rsid w:val="00930312"/>
    <w:rsid w:val="00946BE6"/>
    <w:rsid w:val="0098465A"/>
    <w:rsid w:val="009D33C3"/>
    <w:rsid w:val="009F4FA6"/>
    <w:rsid w:val="00A129A0"/>
    <w:rsid w:val="00A5398F"/>
    <w:rsid w:val="00A67DB0"/>
    <w:rsid w:val="00A767EC"/>
    <w:rsid w:val="00A80AA1"/>
    <w:rsid w:val="00AA41A4"/>
    <w:rsid w:val="00AE3369"/>
    <w:rsid w:val="00AF5D14"/>
    <w:rsid w:val="00B17CF1"/>
    <w:rsid w:val="00B43AF0"/>
    <w:rsid w:val="00B75108"/>
    <w:rsid w:val="00BD3DCF"/>
    <w:rsid w:val="00C4323A"/>
    <w:rsid w:val="00C65886"/>
    <w:rsid w:val="00C8211B"/>
    <w:rsid w:val="00CA4F9F"/>
    <w:rsid w:val="00CD28AB"/>
    <w:rsid w:val="00CD5203"/>
    <w:rsid w:val="00ED731E"/>
    <w:rsid w:val="00F00E0C"/>
    <w:rsid w:val="00F56F73"/>
    <w:rsid w:val="00FB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3489"/>
    <o:shapelayout v:ext="edit">
      <o:idmap v:ext="edit" data="1"/>
    </o:shapelayout>
  </w:shapeDefaults>
  <w:decimalSymbol w:val="."/>
  <w:listSeparator w:val=","/>
  <w14:docId w14:val="6E41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6C"/>
    <w:pPr>
      <w:widowControl w:val="0"/>
      <w:autoSpaceDE w:val="0"/>
      <w:autoSpaceDN w:val="0"/>
    </w:pPr>
    <w:rPr>
      <w:sz w:val="24"/>
      <w:szCs w:val="24"/>
    </w:rPr>
  </w:style>
  <w:style w:type="paragraph" w:styleId="Heading1">
    <w:name w:val="heading 1"/>
    <w:basedOn w:val="Normal"/>
    <w:next w:val="Normal"/>
    <w:qFormat/>
    <w:rsid w:val="0068446C"/>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68446C"/>
    <w:pPr>
      <w:keepNext/>
      <w:adjustRightInd w:val="0"/>
      <w:jc w:val="both"/>
      <w:outlineLvl w:val="1"/>
    </w:pPr>
    <w:rPr>
      <w:rFonts w:ascii="Arial" w:hAnsi="Arial" w:cs="Arial"/>
      <w:b/>
      <w:bCs/>
      <w:spacing w:val="6"/>
      <w:sz w:val="22"/>
      <w:szCs w:val="22"/>
    </w:rPr>
  </w:style>
  <w:style w:type="paragraph" w:styleId="Heading3">
    <w:name w:val="heading 3"/>
    <w:basedOn w:val="Normal"/>
    <w:next w:val="Normal"/>
    <w:qFormat/>
    <w:rsid w:val="0068446C"/>
    <w:pPr>
      <w:keepNext/>
      <w:widowControl/>
      <w:numPr>
        <w:ilvl w:val="12"/>
      </w:numPr>
      <w:spacing w:after="48"/>
      <w:jc w:val="center"/>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446C"/>
    <w:pPr>
      <w:spacing w:before="216"/>
      <w:jc w:val="both"/>
    </w:pPr>
    <w:rPr>
      <w:rFonts w:ascii="Arial" w:hAnsi="Arial" w:cs="Arial"/>
      <w:spacing w:val="2"/>
      <w:sz w:val="18"/>
      <w:szCs w:val="18"/>
    </w:rPr>
  </w:style>
  <w:style w:type="paragraph" w:styleId="Header">
    <w:name w:val="header"/>
    <w:basedOn w:val="Normal"/>
    <w:rsid w:val="0068446C"/>
    <w:pPr>
      <w:tabs>
        <w:tab w:val="center" w:pos="4320"/>
        <w:tab w:val="right" w:pos="8640"/>
      </w:tabs>
    </w:pPr>
  </w:style>
  <w:style w:type="paragraph" w:styleId="Footer">
    <w:name w:val="footer"/>
    <w:basedOn w:val="Normal"/>
    <w:rsid w:val="0068446C"/>
    <w:pPr>
      <w:tabs>
        <w:tab w:val="center" w:pos="4320"/>
        <w:tab w:val="right" w:pos="8640"/>
      </w:tabs>
    </w:pPr>
  </w:style>
  <w:style w:type="character" w:styleId="Hyperlink">
    <w:name w:val="Hyperlink"/>
    <w:basedOn w:val="DefaultParagraphFont"/>
    <w:rsid w:val="0068446C"/>
    <w:rPr>
      <w:color w:val="0000FF"/>
      <w:u w:val="single"/>
    </w:rPr>
  </w:style>
  <w:style w:type="paragraph" w:styleId="BalloonText">
    <w:name w:val="Balloon Text"/>
    <w:basedOn w:val="Normal"/>
    <w:semiHidden/>
    <w:rsid w:val="0068446C"/>
    <w:rPr>
      <w:rFonts w:ascii="Tahoma" w:hAnsi="Tahoma" w:cs="Tahoma"/>
      <w:sz w:val="16"/>
      <w:szCs w:val="16"/>
    </w:rPr>
  </w:style>
  <w:style w:type="paragraph" w:styleId="BodyText2">
    <w:name w:val="Body Text 2"/>
    <w:basedOn w:val="Normal"/>
    <w:rsid w:val="0068446C"/>
    <w:rPr>
      <w:rFonts w:ascii="Arial" w:hAnsi="Arial" w:cs="Arial"/>
      <w:sz w:val="18"/>
    </w:rPr>
  </w:style>
  <w:style w:type="paragraph" w:styleId="BodyTextIndent">
    <w:name w:val="Body Text Indent"/>
    <w:basedOn w:val="Normal"/>
    <w:rsid w:val="0068446C"/>
    <w:pPr>
      <w:tabs>
        <w:tab w:val="left" w:pos="288"/>
      </w:tabs>
      <w:spacing w:before="120"/>
      <w:ind w:left="144"/>
      <w:jc w:val="both"/>
    </w:pPr>
    <w:rPr>
      <w:rFonts w:ascii="Arial" w:hAnsi="Arial" w:cs="Arial"/>
      <w:spacing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6C"/>
    <w:pPr>
      <w:widowControl w:val="0"/>
      <w:autoSpaceDE w:val="0"/>
      <w:autoSpaceDN w:val="0"/>
    </w:pPr>
    <w:rPr>
      <w:sz w:val="24"/>
      <w:szCs w:val="24"/>
    </w:rPr>
  </w:style>
  <w:style w:type="paragraph" w:styleId="Heading1">
    <w:name w:val="heading 1"/>
    <w:basedOn w:val="Normal"/>
    <w:next w:val="Normal"/>
    <w:qFormat/>
    <w:rsid w:val="0068446C"/>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68446C"/>
    <w:pPr>
      <w:keepNext/>
      <w:adjustRightInd w:val="0"/>
      <w:jc w:val="both"/>
      <w:outlineLvl w:val="1"/>
    </w:pPr>
    <w:rPr>
      <w:rFonts w:ascii="Arial" w:hAnsi="Arial" w:cs="Arial"/>
      <w:b/>
      <w:bCs/>
      <w:spacing w:val="6"/>
      <w:sz w:val="22"/>
      <w:szCs w:val="22"/>
    </w:rPr>
  </w:style>
  <w:style w:type="paragraph" w:styleId="Heading3">
    <w:name w:val="heading 3"/>
    <w:basedOn w:val="Normal"/>
    <w:next w:val="Normal"/>
    <w:qFormat/>
    <w:rsid w:val="0068446C"/>
    <w:pPr>
      <w:keepNext/>
      <w:widowControl/>
      <w:numPr>
        <w:ilvl w:val="12"/>
      </w:numPr>
      <w:spacing w:after="48"/>
      <w:jc w:val="center"/>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446C"/>
    <w:pPr>
      <w:spacing w:before="216"/>
      <w:jc w:val="both"/>
    </w:pPr>
    <w:rPr>
      <w:rFonts w:ascii="Arial" w:hAnsi="Arial" w:cs="Arial"/>
      <w:spacing w:val="2"/>
      <w:sz w:val="18"/>
      <w:szCs w:val="18"/>
    </w:rPr>
  </w:style>
  <w:style w:type="paragraph" w:styleId="Header">
    <w:name w:val="header"/>
    <w:basedOn w:val="Normal"/>
    <w:rsid w:val="0068446C"/>
    <w:pPr>
      <w:tabs>
        <w:tab w:val="center" w:pos="4320"/>
        <w:tab w:val="right" w:pos="8640"/>
      </w:tabs>
    </w:pPr>
  </w:style>
  <w:style w:type="paragraph" w:styleId="Footer">
    <w:name w:val="footer"/>
    <w:basedOn w:val="Normal"/>
    <w:rsid w:val="0068446C"/>
    <w:pPr>
      <w:tabs>
        <w:tab w:val="center" w:pos="4320"/>
        <w:tab w:val="right" w:pos="8640"/>
      </w:tabs>
    </w:pPr>
  </w:style>
  <w:style w:type="character" w:styleId="Hyperlink">
    <w:name w:val="Hyperlink"/>
    <w:basedOn w:val="DefaultParagraphFont"/>
    <w:rsid w:val="0068446C"/>
    <w:rPr>
      <w:color w:val="0000FF"/>
      <w:u w:val="single"/>
    </w:rPr>
  </w:style>
  <w:style w:type="paragraph" w:styleId="BalloonText">
    <w:name w:val="Balloon Text"/>
    <w:basedOn w:val="Normal"/>
    <w:semiHidden/>
    <w:rsid w:val="0068446C"/>
    <w:rPr>
      <w:rFonts w:ascii="Tahoma" w:hAnsi="Tahoma" w:cs="Tahoma"/>
      <w:sz w:val="16"/>
      <w:szCs w:val="16"/>
    </w:rPr>
  </w:style>
  <w:style w:type="paragraph" w:styleId="BodyText2">
    <w:name w:val="Body Text 2"/>
    <w:basedOn w:val="Normal"/>
    <w:rsid w:val="0068446C"/>
    <w:rPr>
      <w:rFonts w:ascii="Arial" w:hAnsi="Arial" w:cs="Arial"/>
      <w:sz w:val="18"/>
    </w:rPr>
  </w:style>
  <w:style w:type="paragraph" w:styleId="BodyTextIndent">
    <w:name w:val="Body Text Indent"/>
    <w:basedOn w:val="Normal"/>
    <w:rsid w:val="0068446C"/>
    <w:pPr>
      <w:tabs>
        <w:tab w:val="left" w:pos="288"/>
      </w:tabs>
      <w:spacing w:before="120"/>
      <w:ind w:left="144"/>
      <w:jc w:val="both"/>
    </w:pPr>
    <w:rPr>
      <w:rFonts w:ascii="Arial" w:hAnsi="Arial" w:cs="Arial"/>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ia.gov/tools/glossary/?id=petroleu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eia.gov/survey/"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signon.eia.doe.gov/upload/noticeoog.jsp"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ia.gov" TargetMode="Externa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86923-35ED-4DC8-BF2A-455D8D70335D}">
  <ds:schemaRefs>
    <ds:schemaRef ds:uri="http://schemas.microsoft.com/office/2006/metadata/properties"/>
    <ds:schemaRef ds:uri="http://purl.org/dc/elements/1.1/"/>
    <ds:schemaRef ds:uri="47e41a8a-3831-4fb4-86e4-90e74967ae4d"/>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D7FF365-1217-4996-8114-0A5425EA6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9B35-9B93-4F13-8756-462D9A933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SYSTEM</cp:lastModifiedBy>
  <cp:revision>2</cp:revision>
  <cp:lastPrinted>2009-02-25T19:41:00Z</cp:lastPrinted>
  <dcterms:created xsi:type="dcterms:W3CDTF">2019-06-24T12:56:00Z</dcterms:created>
  <dcterms:modified xsi:type="dcterms:W3CDTF">2019-06-24T12:56:00Z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