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E291" w14:textId="6524DE86" w:rsidR="00991640" w:rsidRPr="0073209B" w:rsidRDefault="00E33C79" w:rsidP="00196932">
      <w:pPr>
        <w:spacing w:after="0" w:line="240" w:lineRule="auto"/>
        <w:rPr>
          <w:rFonts w:ascii="Arial" w:hAnsi="Arial" w:cs="Arial"/>
          <w:b/>
          <w:sz w:val="24"/>
          <w:szCs w:val="24"/>
        </w:rPr>
      </w:pPr>
      <w:bookmarkStart w:id="0" w:name="_GoBack"/>
      <w:bookmarkEnd w:id="0"/>
      <w:r w:rsidRPr="0073209B">
        <w:rPr>
          <w:rFonts w:ascii="Arial" w:hAnsi="Arial" w:cs="Arial"/>
          <w:b/>
          <w:sz w:val="24"/>
          <w:szCs w:val="24"/>
        </w:rPr>
        <w:t xml:space="preserve">Responses </w:t>
      </w:r>
      <w:r w:rsidR="008857FD" w:rsidRPr="0073209B">
        <w:rPr>
          <w:rFonts w:ascii="Arial" w:hAnsi="Arial" w:cs="Arial"/>
          <w:b/>
          <w:sz w:val="24"/>
          <w:szCs w:val="24"/>
        </w:rPr>
        <w:t>–</w:t>
      </w:r>
      <w:r w:rsidRPr="0073209B">
        <w:rPr>
          <w:rFonts w:ascii="Arial" w:hAnsi="Arial" w:cs="Arial"/>
          <w:b/>
          <w:sz w:val="24"/>
          <w:szCs w:val="24"/>
        </w:rPr>
        <w:t xml:space="preserve"> </w:t>
      </w:r>
      <w:r w:rsidR="00FB7AC6" w:rsidRPr="0073209B">
        <w:rPr>
          <w:rFonts w:ascii="Arial" w:hAnsi="Arial" w:cs="Arial"/>
          <w:b/>
          <w:sz w:val="24"/>
          <w:szCs w:val="24"/>
        </w:rPr>
        <w:t xml:space="preserve">FY 2019 </w:t>
      </w:r>
      <w:r w:rsidR="003B6D3B" w:rsidRPr="0073209B">
        <w:rPr>
          <w:rFonts w:ascii="Arial" w:hAnsi="Arial" w:cs="Arial"/>
          <w:b/>
          <w:sz w:val="24"/>
          <w:szCs w:val="24"/>
        </w:rPr>
        <w:t>S</w:t>
      </w:r>
      <w:r w:rsidR="008857FD" w:rsidRPr="0073209B">
        <w:rPr>
          <w:rFonts w:ascii="Arial" w:hAnsi="Arial" w:cs="Arial"/>
          <w:b/>
          <w:sz w:val="24"/>
          <w:szCs w:val="24"/>
        </w:rPr>
        <w:t xml:space="preserve">trengthening </w:t>
      </w:r>
      <w:r w:rsidR="003B6D3B" w:rsidRPr="0073209B">
        <w:rPr>
          <w:rFonts w:ascii="Arial" w:hAnsi="Arial" w:cs="Arial"/>
          <w:b/>
          <w:sz w:val="24"/>
          <w:szCs w:val="24"/>
        </w:rPr>
        <w:t>I</w:t>
      </w:r>
      <w:r w:rsidR="008857FD" w:rsidRPr="0073209B">
        <w:rPr>
          <w:rFonts w:ascii="Arial" w:hAnsi="Arial" w:cs="Arial"/>
          <w:b/>
          <w:sz w:val="24"/>
          <w:szCs w:val="24"/>
        </w:rPr>
        <w:t xml:space="preserve">nstitutions </w:t>
      </w:r>
      <w:r w:rsidR="003B6D3B" w:rsidRPr="0073209B">
        <w:rPr>
          <w:rFonts w:ascii="Arial" w:hAnsi="Arial" w:cs="Arial"/>
          <w:b/>
          <w:sz w:val="24"/>
          <w:szCs w:val="24"/>
        </w:rPr>
        <w:t>P</w:t>
      </w:r>
      <w:r w:rsidR="008857FD" w:rsidRPr="0073209B">
        <w:rPr>
          <w:rFonts w:ascii="Arial" w:hAnsi="Arial" w:cs="Arial"/>
          <w:b/>
          <w:sz w:val="24"/>
          <w:szCs w:val="24"/>
        </w:rPr>
        <w:t>rogram Application B</w:t>
      </w:r>
      <w:r w:rsidR="00D030BD" w:rsidRPr="0073209B">
        <w:rPr>
          <w:rFonts w:ascii="Arial" w:hAnsi="Arial" w:cs="Arial"/>
          <w:b/>
          <w:sz w:val="24"/>
          <w:szCs w:val="24"/>
        </w:rPr>
        <w:t xml:space="preserve">ooklet </w:t>
      </w:r>
      <w:r w:rsidR="008857FD" w:rsidRPr="0073209B">
        <w:rPr>
          <w:rFonts w:ascii="Arial" w:hAnsi="Arial" w:cs="Arial"/>
          <w:b/>
          <w:sz w:val="24"/>
          <w:szCs w:val="24"/>
        </w:rPr>
        <w:t>Public C</w:t>
      </w:r>
      <w:r w:rsidR="00D030BD" w:rsidRPr="0073209B">
        <w:rPr>
          <w:rFonts w:ascii="Arial" w:hAnsi="Arial" w:cs="Arial"/>
          <w:b/>
          <w:sz w:val="24"/>
          <w:szCs w:val="24"/>
        </w:rPr>
        <w:t xml:space="preserve">omment </w:t>
      </w:r>
      <w:r w:rsidR="008857FD" w:rsidRPr="0073209B">
        <w:rPr>
          <w:rFonts w:ascii="Arial" w:hAnsi="Arial" w:cs="Arial"/>
          <w:b/>
          <w:sz w:val="24"/>
          <w:szCs w:val="24"/>
        </w:rPr>
        <w:t>P</w:t>
      </w:r>
      <w:r w:rsidR="00D030BD" w:rsidRPr="0073209B">
        <w:rPr>
          <w:rFonts w:ascii="Arial" w:hAnsi="Arial" w:cs="Arial"/>
          <w:b/>
          <w:sz w:val="24"/>
          <w:szCs w:val="24"/>
        </w:rPr>
        <w:t>eriod</w:t>
      </w:r>
    </w:p>
    <w:p w14:paraId="5836E292" w14:textId="77777777" w:rsidR="00E33C79" w:rsidRPr="0073209B" w:rsidRDefault="00E33C79" w:rsidP="00196932">
      <w:pPr>
        <w:spacing w:after="0" w:line="240" w:lineRule="auto"/>
        <w:rPr>
          <w:rFonts w:ascii="Arial" w:hAnsi="Arial" w:cs="Arial"/>
          <w:b/>
          <w:sz w:val="24"/>
          <w:szCs w:val="24"/>
        </w:rPr>
      </w:pPr>
    </w:p>
    <w:p w14:paraId="5836E293" w14:textId="31A816BE" w:rsidR="00136651" w:rsidRPr="0073209B" w:rsidRDefault="00D030BD" w:rsidP="00196932">
      <w:pPr>
        <w:spacing w:after="0" w:line="240" w:lineRule="auto"/>
        <w:rPr>
          <w:rFonts w:ascii="Arial" w:hAnsi="Arial" w:cs="Arial"/>
          <w:sz w:val="24"/>
          <w:szCs w:val="24"/>
        </w:rPr>
      </w:pPr>
      <w:r w:rsidRPr="0073209B">
        <w:rPr>
          <w:rFonts w:ascii="Arial" w:hAnsi="Arial" w:cs="Arial"/>
          <w:sz w:val="24"/>
          <w:szCs w:val="24"/>
        </w:rPr>
        <w:t xml:space="preserve">The </w:t>
      </w:r>
      <w:r w:rsidR="00720F13" w:rsidRPr="0073209B">
        <w:rPr>
          <w:rFonts w:ascii="Arial" w:hAnsi="Arial" w:cs="Arial"/>
          <w:sz w:val="24"/>
          <w:szCs w:val="24"/>
        </w:rPr>
        <w:t xml:space="preserve">U.S. </w:t>
      </w:r>
      <w:r w:rsidRPr="0073209B">
        <w:rPr>
          <w:rFonts w:ascii="Arial" w:hAnsi="Arial" w:cs="Arial"/>
          <w:sz w:val="24"/>
          <w:szCs w:val="24"/>
        </w:rPr>
        <w:t xml:space="preserve">Department </w:t>
      </w:r>
      <w:r w:rsidR="00720F13" w:rsidRPr="0073209B">
        <w:rPr>
          <w:rFonts w:ascii="Arial" w:hAnsi="Arial" w:cs="Arial"/>
          <w:sz w:val="24"/>
          <w:szCs w:val="24"/>
        </w:rPr>
        <w:t xml:space="preserve">of Education </w:t>
      </w:r>
      <w:r w:rsidRPr="0073209B">
        <w:rPr>
          <w:rFonts w:ascii="Arial" w:hAnsi="Arial" w:cs="Arial"/>
          <w:sz w:val="24"/>
          <w:szCs w:val="24"/>
        </w:rPr>
        <w:t xml:space="preserve">(ED) received </w:t>
      </w:r>
      <w:r w:rsidR="00352C14" w:rsidRPr="0073209B">
        <w:rPr>
          <w:rFonts w:ascii="Arial" w:hAnsi="Arial" w:cs="Arial"/>
          <w:sz w:val="24"/>
          <w:szCs w:val="24"/>
        </w:rPr>
        <w:t>sixty</w:t>
      </w:r>
      <w:r w:rsidR="005F66B5" w:rsidRPr="0073209B">
        <w:rPr>
          <w:rFonts w:ascii="Arial" w:hAnsi="Arial" w:cs="Arial"/>
          <w:sz w:val="24"/>
          <w:szCs w:val="24"/>
        </w:rPr>
        <w:t>-</w:t>
      </w:r>
      <w:r w:rsidR="00255D95" w:rsidRPr="0073209B">
        <w:rPr>
          <w:rFonts w:ascii="Arial" w:hAnsi="Arial" w:cs="Arial"/>
          <w:sz w:val="24"/>
          <w:szCs w:val="24"/>
        </w:rPr>
        <w:t>nine</w:t>
      </w:r>
      <w:r w:rsidRPr="0073209B">
        <w:rPr>
          <w:rFonts w:ascii="Arial" w:hAnsi="Arial" w:cs="Arial"/>
          <w:sz w:val="24"/>
          <w:szCs w:val="24"/>
        </w:rPr>
        <w:t xml:space="preserve"> comment documents regarding the Strengthening Institutions Program (SIP)</w:t>
      </w:r>
      <w:r w:rsidR="002372E1" w:rsidRPr="0073209B">
        <w:rPr>
          <w:rFonts w:ascii="Arial" w:hAnsi="Arial" w:cs="Arial"/>
          <w:sz w:val="24"/>
          <w:szCs w:val="24"/>
        </w:rPr>
        <w:t xml:space="preserve"> application booklet</w:t>
      </w:r>
      <w:r w:rsidR="00AD4698" w:rsidRPr="0073209B">
        <w:rPr>
          <w:rFonts w:ascii="Arial" w:hAnsi="Arial" w:cs="Arial"/>
          <w:sz w:val="24"/>
          <w:szCs w:val="24"/>
        </w:rPr>
        <w:t>, with an additional comment regarding the Center for Medicare &amp; Medicaid Services</w:t>
      </w:r>
      <w:r w:rsidRPr="0073209B">
        <w:rPr>
          <w:rFonts w:ascii="Arial" w:hAnsi="Arial" w:cs="Arial"/>
          <w:sz w:val="24"/>
          <w:szCs w:val="24"/>
        </w:rPr>
        <w:t xml:space="preserve">.  </w:t>
      </w:r>
      <w:r w:rsidR="00E850EA" w:rsidRPr="0073209B">
        <w:rPr>
          <w:rFonts w:ascii="Arial" w:hAnsi="Arial" w:cs="Arial"/>
          <w:sz w:val="24"/>
          <w:szCs w:val="24"/>
        </w:rPr>
        <w:t>Most of</w:t>
      </w:r>
      <w:r w:rsidR="00F0793B" w:rsidRPr="0073209B">
        <w:rPr>
          <w:rFonts w:ascii="Arial" w:hAnsi="Arial" w:cs="Arial"/>
          <w:sz w:val="24"/>
          <w:szCs w:val="24"/>
        </w:rPr>
        <w:t xml:space="preserve"> the c</w:t>
      </w:r>
      <w:r w:rsidRPr="0073209B">
        <w:rPr>
          <w:rFonts w:ascii="Arial" w:hAnsi="Arial" w:cs="Arial"/>
          <w:sz w:val="24"/>
          <w:szCs w:val="24"/>
        </w:rPr>
        <w:t xml:space="preserve">omments </w:t>
      </w:r>
      <w:r w:rsidR="00F0793B" w:rsidRPr="0073209B">
        <w:rPr>
          <w:rFonts w:ascii="Arial" w:hAnsi="Arial" w:cs="Arial"/>
          <w:sz w:val="24"/>
          <w:szCs w:val="24"/>
        </w:rPr>
        <w:t xml:space="preserve">focused on </w:t>
      </w:r>
      <w:r w:rsidR="006E2686" w:rsidRPr="0073209B">
        <w:rPr>
          <w:rFonts w:ascii="Arial" w:hAnsi="Arial" w:cs="Arial"/>
          <w:sz w:val="24"/>
          <w:szCs w:val="24"/>
        </w:rPr>
        <w:t xml:space="preserve">the </w:t>
      </w:r>
      <w:r w:rsidR="00136651" w:rsidRPr="0073209B">
        <w:rPr>
          <w:rFonts w:ascii="Arial" w:hAnsi="Arial" w:cs="Arial"/>
          <w:sz w:val="24"/>
          <w:szCs w:val="24"/>
        </w:rPr>
        <w:t>application</w:t>
      </w:r>
      <w:r w:rsidR="006E2686" w:rsidRPr="0073209B">
        <w:rPr>
          <w:rFonts w:ascii="Arial" w:hAnsi="Arial" w:cs="Arial"/>
          <w:sz w:val="24"/>
          <w:szCs w:val="24"/>
        </w:rPr>
        <w:t>’s recommended</w:t>
      </w:r>
      <w:r w:rsidR="00136651" w:rsidRPr="0073209B">
        <w:rPr>
          <w:rFonts w:ascii="Arial" w:hAnsi="Arial" w:cs="Arial"/>
          <w:sz w:val="24"/>
          <w:szCs w:val="24"/>
        </w:rPr>
        <w:t xml:space="preserve"> </w:t>
      </w:r>
      <w:r w:rsidRPr="0073209B">
        <w:rPr>
          <w:rFonts w:ascii="Arial" w:hAnsi="Arial" w:cs="Arial"/>
          <w:sz w:val="24"/>
          <w:szCs w:val="24"/>
        </w:rPr>
        <w:t>format</w:t>
      </w:r>
      <w:r w:rsidR="006E2686" w:rsidRPr="0073209B">
        <w:rPr>
          <w:rFonts w:ascii="Arial" w:hAnsi="Arial" w:cs="Arial"/>
          <w:sz w:val="24"/>
          <w:szCs w:val="24"/>
        </w:rPr>
        <w:t xml:space="preserve">, </w:t>
      </w:r>
      <w:r w:rsidR="002637F3" w:rsidRPr="0073209B">
        <w:rPr>
          <w:rFonts w:ascii="Arial" w:hAnsi="Arial" w:cs="Arial"/>
          <w:sz w:val="24"/>
          <w:szCs w:val="24"/>
        </w:rPr>
        <w:t xml:space="preserve">with one </w:t>
      </w:r>
      <w:r w:rsidR="00EA095D" w:rsidRPr="0073209B">
        <w:rPr>
          <w:rFonts w:ascii="Arial" w:hAnsi="Arial" w:cs="Arial"/>
          <w:sz w:val="24"/>
          <w:szCs w:val="24"/>
        </w:rPr>
        <w:t>comment specifically on burden hours</w:t>
      </w:r>
      <w:r w:rsidR="002B60B3" w:rsidRPr="0073209B">
        <w:rPr>
          <w:rFonts w:ascii="Arial" w:hAnsi="Arial" w:cs="Arial"/>
          <w:sz w:val="24"/>
          <w:szCs w:val="24"/>
        </w:rPr>
        <w:t>,</w:t>
      </w:r>
      <w:r w:rsidR="0007113C" w:rsidRPr="0073209B">
        <w:rPr>
          <w:rFonts w:ascii="Arial" w:hAnsi="Arial" w:cs="Arial"/>
          <w:sz w:val="24"/>
          <w:szCs w:val="24"/>
        </w:rPr>
        <w:t xml:space="preserve"> another on the use of the word “measures</w:t>
      </w:r>
      <w:r w:rsidR="00553E4E">
        <w:rPr>
          <w:rFonts w:ascii="Arial" w:hAnsi="Arial" w:cs="Arial"/>
          <w:sz w:val="24"/>
          <w:szCs w:val="24"/>
        </w:rPr>
        <w:t>,</w:t>
      </w:r>
      <w:r w:rsidR="0007113C" w:rsidRPr="0073209B">
        <w:rPr>
          <w:rFonts w:ascii="Arial" w:hAnsi="Arial" w:cs="Arial"/>
          <w:sz w:val="24"/>
          <w:szCs w:val="24"/>
        </w:rPr>
        <w:t>”</w:t>
      </w:r>
      <w:r w:rsidR="002B60B3" w:rsidRPr="0073209B">
        <w:rPr>
          <w:rFonts w:ascii="Arial" w:hAnsi="Arial" w:cs="Arial"/>
          <w:sz w:val="24"/>
          <w:szCs w:val="24"/>
        </w:rPr>
        <w:t xml:space="preserve"> and a third on the Invitational Priority.</w:t>
      </w:r>
      <w:r w:rsidR="00136651" w:rsidRPr="0073209B">
        <w:rPr>
          <w:rFonts w:ascii="Arial" w:hAnsi="Arial" w:cs="Arial"/>
          <w:sz w:val="24"/>
          <w:szCs w:val="24"/>
        </w:rPr>
        <w:t xml:space="preserve">  SIP staff ha</w:t>
      </w:r>
      <w:r w:rsidR="003B6D3B" w:rsidRPr="0073209B">
        <w:rPr>
          <w:rFonts w:ascii="Arial" w:hAnsi="Arial" w:cs="Arial"/>
          <w:sz w:val="24"/>
          <w:szCs w:val="24"/>
        </w:rPr>
        <w:t>s</w:t>
      </w:r>
      <w:r w:rsidR="00136651" w:rsidRPr="0073209B">
        <w:rPr>
          <w:rFonts w:ascii="Arial" w:hAnsi="Arial" w:cs="Arial"/>
          <w:sz w:val="24"/>
          <w:szCs w:val="24"/>
        </w:rPr>
        <w:t xml:space="preserve"> combined similar or overlapping comments</w:t>
      </w:r>
      <w:r w:rsidR="00E33C79" w:rsidRPr="0073209B">
        <w:rPr>
          <w:rFonts w:ascii="Arial" w:hAnsi="Arial" w:cs="Arial"/>
          <w:sz w:val="24"/>
          <w:szCs w:val="24"/>
        </w:rPr>
        <w:t>, to facilitate the response and review of these comments</w:t>
      </w:r>
      <w:r w:rsidR="00136651" w:rsidRPr="0073209B">
        <w:rPr>
          <w:rFonts w:ascii="Arial" w:hAnsi="Arial" w:cs="Arial"/>
          <w:sz w:val="24"/>
          <w:szCs w:val="24"/>
        </w:rPr>
        <w:t>.</w:t>
      </w:r>
    </w:p>
    <w:p w14:paraId="5836E294" w14:textId="6E777D58" w:rsidR="00196932" w:rsidRPr="0073209B" w:rsidRDefault="00196932" w:rsidP="00196932">
      <w:pPr>
        <w:spacing w:after="0" w:line="240" w:lineRule="auto"/>
        <w:rPr>
          <w:rFonts w:ascii="Arial" w:hAnsi="Arial" w:cs="Arial"/>
          <w:sz w:val="24"/>
          <w:szCs w:val="24"/>
        </w:rPr>
      </w:pPr>
    </w:p>
    <w:p w14:paraId="492869AC" w14:textId="6F8C01A8" w:rsidR="00582D66" w:rsidRPr="0073209B" w:rsidRDefault="00582D66" w:rsidP="00582D66">
      <w:pPr>
        <w:tabs>
          <w:tab w:val="left" w:pos="2445"/>
        </w:tabs>
        <w:spacing w:after="0" w:line="240" w:lineRule="auto"/>
        <w:rPr>
          <w:rFonts w:ascii="Arial" w:hAnsi="Arial" w:cs="Arial"/>
          <w:b/>
          <w:sz w:val="24"/>
          <w:szCs w:val="24"/>
        </w:rPr>
      </w:pPr>
      <w:r w:rsidRPr="0073209B">
        <w:rPr>
          <w:rFonts w:ascii="Arial" w:hAnsi="Arial" w:cs="Arial"/>
          <w:b/>
          <w:sz w:val="24"/>
          <w:szCs w:val="24"/>
          <w:u w:val="single"/>
        </w:rPr>
        <w:t>Application Format</w:t>
      </w:r>
      <w:r w:rsidRPr="0073209B">
        <w:rPr>
          <w:rFonts w:ascii="Arial" w:hAnsi="Arial" w:cs="Arial"/>
          <w:b/>
          <w:sz w:val="24"/>
          <w:szCs w:val="24"/>
        </w:rPr>
        <w:t>:</w:t>
      </w:r>
    </w:p>
    <w:p w14:paraId="02210E26" w14:textId="77777777" w:rsidR="00582D66" w:rsidRPr="0073209B" w:rsidRDefault="00582D66" w:rsidP="00196932">
      <w:pPr>
        <w:spacing w:after="0" w:line="240" w:lineRule="auto"/>
        <w:rPr>
          <w:rFonts w:ascii="Arial" w:hAnsi="Arial" w:cs="Arial"/>
          <w:sz w:val="24"/>
          <w:szCs w:val="24"/>
        </w:rPr>
      </w:pPr>
    </w:p>
    <w:p w14:paraId="3170EF51" w14:textId="5D29D07A" w:rsidR="00ED7A10" w:rsidRPr="0073209B" w:rsidRDefault="00ED7A10" w:rsidP="00ED7A10">
      <w:pPr>
        <w:spacing w:after="0" w:line="240" w:lineRule="auto"/>
        <w:rPr>
          <w:rStyle w:val="subheading021"/>
          <w:rFonts w:ascii="Arial" w:hAnsi="Arial" w:cs="Arial"/>
          <w:color w:val="auto"/>
          <w:sz w:val="24"/>
          <w:szCs w:val="24"/>
        </w:rPr>
      </w:pPr>
      <w:r w:rsidRPr="00495FEA">
        <w:rPr>
          <w:rFonts w:ascii="Arial" w:hAnsi="Arial" w:cs="Arial"/>
          <w:b/>
          <w:sz w:val="24"/>
          <w:szCs w:val="24"/>
        </w:rPr>
        <w:t>Comments:</w:t>
      </w:r>
      <w:r w:rsidRPr="0073209B">
        <w:rPr>
          <w:rFonts w:ascii="Arial" w:hAnsi="Arial" w:cs="Arial"/>
          <w:sz w:val="24"/>
          <w:szCs w:val="24"/>
        </w:rPr>
        <w:t xml:space="preserve"> </w:t>
      </w:r>
      <w:r w:rsidR="005A63C1" w:rsidRPr="0073209B">
        <w:rPr>
          <w:rFonts w:ascii="Arial" w:hAnsi="Arial" w:cs="Arial"/>
          <w:sz w:val="24"/>
          <w:szCs w:val="24"/>
        </w:rPr>
        <w:t>All</w:t>
      </w:r>
      <w:r w:rsidRPr="0073209B">
        <w:rPr>
          <w:rFonts w:ascii="Arial" w:hAnsi="Arial" w:cs="Arial"/>
          <w:sz w:val="24"/>
          <w:szCs w:val="24"/>
        </w:rPr>
        <w:t xml:space="preserve"> commenters were concerned with</w:t>
      </w:r>
      <w:r w:rsidR="001A5AAA" w:rsidRPr="0073209B">
        <w:rPr>
          <w:rFonts w:ascii="Arial" w:hAnsi="Arial" w:cs="Arial"/>
          <w:sz w:val="24"/>
          <w:szCs w:val="24"/>
        </w:rPr>
        <w:t xml:space="preserve"> the requirement that all text </w:t>
      </w:r>
      <w:r w:rsidR="00B81BAD" w:rsidRPr="0073209B">
        <w:rPr>
          <w:rFonts w:ascii="Arial" w:hAnsi="Arial" w:cs="Arial"/>
          <w:sz w:val="24"/>
          <w:szCs w:val="24"/>
        </w:rPr>
        <w:t xml:space="preserve">in the application narrative </w:t>
      </w:r>
      <w:r w:rsidR="001A5AAA" w:rsidRPr="0073209B">
        <w:rPr>
          <w:rFonts w:ascii="Arial" w:hAnsi="Arial" w:cs="Arial"/>
          <w:sz w:val="24"/>
          <w:szCs w:val="24"/>
        </w:rPr>
        <w:t>should be double-spaced, including titles, headings, footnotes, quotations, references, captions, as well as text in charts, tables, figures, and graphs</w:t>
      </w:r>
      <w:r w:rsidR="00E7174C" w:rsidRPr="0073209B">
        <w:rPr>
          <w:rFonts w:ascii="Arial" w:hAnsi="Arial" w:cs="Arial"/>
          <w:sz w:val="24"/>
          <w:szCs w:val="24"/>
        </w:rPr>
        <w:t xml:space="preserve">, </w:t>
      </w:r>
      <w:r w:rsidR="00B85ED0" w:rsidRPr="0073209B">
        <w:rPr>
          <w:rFonts w:ascii="Arial" w:hAnsi="Arial" w:cs="Arial"/>
          <w:sz w:val="24"/>
          <w:szCs w:val="24"/>
        </w:rPr>
        <w:t xml:space="preserve">some </w:t>
      </w:r>
      <w:r w:rsidR="00E7174C" w:rsidRPr="0073209B">
        <w:rPr>
          <w:rFonts w:ascii="Arial" w:hAnsi="Arial" w:cs="Arial"/>
          <w:sz w:val="24"/>
          <w:szCs w:val="24"/>
        </w:rPr>
        <w:t>noting this is a change from past requirements</w:t>
      </w:r>
      <w:r w:rsidR="00B972F7" w:rsidRPr="0073209B">
        <w:rPr>
          <w:rFonts w:ascii="Arial" w:hAnsi="Arial" w:cs="Arial"/>
          <w:sz w:val="24"/>
          <w:szCs w:val="24"/>
        </w:rPr>
        <w:t>.</w:t>
      </w:r>
      <w:r w:rsidRPr="0073209B">
        <w:rPr>
          <w:rFonts w:ascii="Arial" w:hAnsi="Arial" w:cs="Arial"/>
          <w:sz w:val="24"/>
          <w:szCs w:val="24"/>
        </w:rPr>
        <w:t xml:space="preserve">  </w:t>
      </w:r>
    </w:p>
    <w:p w14:paraId="5499CA7F" w14:textId="140AB37A" w:rsidR="00ED7A10" w:rsidRPr="0073209B" w:rsidRDefault="00ED7A10" w:rsidP="00ED7A10">
      <w:pPr>
        <w:spacing w:after="0" w:line="240" w:lineRule="auto"/>
        <w:rPr>
          <w:rStyle w:val="subheading021"/>
          <w:rFonts w:ascii="Arial" w:hAnsi="Arial" w:cs="Arial"/>
          <w:color w:val="auto"/>
          <w:sz w:val="24"/>
          <w:szCs w:val="24"/>
        </w:rPr>
      </w:pPr>
      <w:r w:rsidRPr="0073209B">
        <w:rPr>
          <w:rStyle w:val="subheading021"/>
          <w:rFonts w:ascii="Arial" w:hAnsi="Arial" w:cs="Arial"/>
          <w:b/>
          <w:color w:val="auto"/>
          <w:sz w:val="24"/>
          <w:szCs w:val="24"/>
        </w:rPr>
        <w:t>Response:</w:t>
      </w:r>
      <w:r w:rsidRPr="0073209B">
        <w:rPr>
          <w:rStyle w:val="subheading021"/>
          <w:rFonts w:ascii="Arial" w:hAnsi="Arial" w:cs="Arial"/>
          <w:color w:val="auto"/>
          <w:sz w:val="24"/>
          <w:szCs w:val="24"/>
        </w:rPr>
        <w:t xml:space="preserve"> </w:t>
      </w:r>
      <w:r w:rsidR="00041EC5" w:rsidRPr="0073209B">
        <w:rPr>
          <w:rStyle w:val="subheading021"/>
          <w:rFonts w:ascii="Arial" w:hAnsi="Arial" w:cs="Arial"/>
          <w:color w:val="auto"/>
          <w:sz w:val="24"/>
          <w:szCs w:val="24"/>
        </w:rPr>
        <w:t xml:space="preserve">The language to double space the complete application narrative is the </w:t>
      </w:r>
      <w:r w:rsidR="000C3B39" w:rsidRPr="0073209B">
        <w:rPr>
          <w:rStyle w:val="subheading021"/>
          <w:rFonts w:ascii="Arial" w:hAnsi="Arial" w:cs="Arial"/>
          <w:color w:val="auto"/>
          <w:sz w:val="24"/>
          <w:szCs w:val="24"/>
        </w:rPr>
        <w:t xml:space="preserve">sample language included in Chapter J, the Department’s guidelines to creating Notices.  </w:t>
      </w:r>
      <w:r w:rsidR="004951EA" w:rsidRPr="0073209B">
        <w:rPr>
          <w:rStyle w:val="subheading021"/>
          <w:rFonts w:ascii="Arial" w:hAnsi="Arial" w:cs="Arial"/>
          <w:color w:val="auto"/>
          <w:sz w:val="24"/>
          <w:szCs w:val="24"/>
        </w:rPr>
        <w:t xml:space="preserve">This year, </w:t>
      </w:r>
      <w:r w:rsidR="00AB0125" w:rsidRPr="0073209B">
        <w:rPr>
          <w:rFonts w:ascii="Arial" w:hAnsi="Arial" w:cs="Arial"/>
          <w:sz w:val="24"/>
          <w:szCs w:val="24"/>
        </w:rPr>
        <w:t>SIP</w:t>
      </w:r>
      <w:r w:rsidR="00310B32" w:rsidRPr="0073209B">
        <w:rPr>
          <w:rFonts w:ascii="Arial" w:hAnsi="Arial" w:cs="Arial"/>
          <w:sz w:val="24"/>
          <w:szCs w:val="24"/>
        </w:rPr>
        <w:t xml:space="preserve"> decided to utilize that sample language. </w:t>
      </w:r>
      <w:r w:rsidR="004951EA" w:rsidRPr="0073209B">
        <w:rPr>
          <w:rStyle w:val="subheading021"/>
          <w:rFonts w:ascii="Arial" w:hAnsi="Arial" w:cs="Arial"/>
          <w:color w:val="auto"/>
          <w:sz w:val="24"/>
          <w:szCs w:val="24"/>
        </w:rPr>
        <w:t xml:space="preserve"> </w:t>
      </w:r>
    </w:p>
    <w:p w14:paraId="2AFA3C56" w14:textId="79DA6FBE" w:rsidR="00ED7A10" w:rsidRPr="0073209B" w:rsidRDefault="00ED7A10" w:rsidP="00ED7A10">
      <w:pPr>
        <w:spacing w:after="0" w:line="240" w:lineRule="auto"/>
        <w:rPr>
          <w:rStyle w:val="subheading021"/>
          <w:rFonts w:ascii="Arial" w:hAnsi="Arial" w:cs="Arial"/>
          <w:color w:val="auto"/>
          <w:sz w:val="24"/>
          <w:szCs w:val="24"/>
        </w:rPr>
      </w:pPr>
      <w:r w:rsidRPr="0073209B">
        <w:rPr>
          <w:rStyle w:val="subheading021"/>
          <w:rFonts w:ascii="Arial" w:hAnsi="Arial" w:cs="Arial"/>
          <w:b/>
          <w:color w:val="auto"/>
          <w:sz w:val="24"/>
          <w:szCs w:val="24"/>
        </w:rPr>
        <w:t>Change:</w:t>
      </w:r>
      <w:r w:rsidRPr="0073209B">
        <w:rPr>
          <w:rStyle w:val="subheading021"/>
          <w:rFonts w:ascii="Arial" w:hAnsi="Arial" w:cs="Arial"/>
          <w:color w:val="auto"/>
          <w:sz w:val="24"/>
          <w:szCs w:val="24"/>
        </w:rPr>
        <w:t xml:space="preserve"> </w:t>
      </w:r>
      <w:r w:rsidR="00E50663" w:rsidRPr="0073209B">
        <w:rPr>
          <w:rStyle w:val="subheading021"/>
          <w:rFonts w:ascii="Arial" w:hAnsi="Arial" w:cs="Arial"/>
          <w:color w:val="auto"/>
          <w:sz w:val="24"/>
          <w:szCs w:val="24"/>
        </w:rPr>
        <w:t xml:space="preserve">The requirement for all text to be double-spaced will be </w:t>
      </w:r>
      <w:r w:rsidR="00970AC5" w:rsidRPr="0073209B">
        <w:rPr>
          <w:rStyle w:val="subheading021"/>
          <w:rFonts w:ascii="Arial" w:hAnsi="Arial" w:cs="Arial"/>
          <w:color w:val="auto"/>
          <w:sz w:val="24"/>
          <w:szCs w:val="24"/>
        </w:rPr>
        <w:t xml:space="preserve">changed </w:t>
      </w:r>
      <w:r w:rsidR="005204BA" w:rsidRPr="0073209B">
        <w:rPr>
          <w:rStyle w:val="subheading021"/>
          <w:rFonts w:ascii="Arial" w:hAnsi="Arial" w:cs="Arial"/>
          <w:color w:val="auto"/>
          <w:sz w:val="24"/>
          <w:szCs w:val="24"/>
        </w:rPr>
        <w:t xml:space="preserve">to previous years’ language, which requires all narrative be double spaced, but </w:t>
      </w:r>
      <w:r w:rsidR="00E50663" w:rsidRPr="0073209B">
        <w:rPr>
          <w:rStyle w:val="subheading021"/>
          <w:rFonts w:ascii="Arial" w:hAnsi="Arial" w:cs="Arial"/>
          <w:color w:val="auto"/>
          <w:sz w:val="24"/>
          <w:szCs w:val="24"/>
        </w:rPr>
        <w:t xml:space="preserve">excludes the following: </w:t>
      </w:r>
      <w:r w:rsidR="00E50663" w:rsidRPr="0073209B">
        <w:rPr>
          <w:rFonts w:ascii="Arial" w:hAnsi="Arial" w:cs="Arial"/>
          <w:sz w:val="24"/>
          <w:szCs w:val="24"/>
        </w:rPr>
        <w:t>titles, headings, footnotes, quotations, references, captions, as well as text in charts, tables, figures, and graphs in the application narrative, which may be single spaced.</w:t>
      </w:r>
      <w:r w:rsidRPr="0073209B">
        <w:rPr>
          <w:rStyle w:val="subheading021"/>
          <w:rFonts w:ascii="Arial" w:hAnsi="Arial" w:cs="Arial"/>
          <w:color w:val="auto"/>
          <w:sz w:val="24"/>
          <w:szCs w:val="24"/>
        </w:rPr>
        <w:t xml:space="preserve"> </w:t>
      </w:r>
    </w:p>
    <w:p w14:paraId="5836E29A" w14:textId="77777777" w:rsidR="00F048E4" w:rsidRPr="0073209B" w:rsidRDefault="00F048E4" w:rsidP="00196932">
      <w:pPr>
        <w:spacing w:after="0" w:line="240" w:lineRule="auto"/>
        <w:rPr>
          <w:rFonts w:ascii="Arial" w:hAnsi="Arial" w:cs="Arial"/>
          <w:sz w:val="24"/>
          <w:szCs w:val="24"/>
        </w:rPr>
      </w:pPr>
    </w:p>
    <w:p w14:paraId="5836E29D" w14:textId="1D2E57B9" w:rsidR="005365F3" w:rsidRPr="0073209B" w:rsidRDefault="005365F3" w:rsidP="005365F3">
      <w:pPr>
        <w:tabs>
          <w:tab w:val="left" w:pos="2445"/>
        </w:tabs>
        <w:spacing w:after="0" w:line="240" w:lineRule="auto"/>
        <w:rPr>
          <w:rFonts w:ascii="Arial" w:hAnsi="Arial" w:cs="Arial"/>
          <w:sz w:val="24"/>
          <w:szCs w:val="24"/>
        </w:rPr>
      </w:pPr>
      <w:r w:rsidRPr="0073209B">
        <w:rPr>
          <w:rFonts w:ascii="Arial" w:hAnsi="Arial" w:cs="Arial"/>
          <w:b/>
          <w:sz w:val="24"/>
          <w:szCs w:val="24"/>
        </w:rPr>
        <w:t>Comments</w:t>
      </w:r>
      <w:r w:rsidRPr="0073209B">
        <w:rPr>
          <w:rFonts w:ascii="Arial" w:hAnsi="Arial" w:cs="Arial"/>
          <w:sz w:val="24"/>
          <w:szCs w:val="24"/>
        </w:rPr>
        <w:t>: There w</w:t>
      </w:r>
      <w:r w:rsidR="00701ED3" w:rsidRPr="0073209B">
        <w:rPr>
          <w:rFonts w:ascii="Arial" w:hAnsi="Arial" w:cs="Arial"/>
          <w:sz w:val="24"/>
          <w:szCs w:val="24"/>
        </w:rPr>
        <w:t>as a</w:t>
      </w:r>
      <w:r w:rsidRPr="0073209B">
        <w:rPr>
          <w:rFonts w:ascii="Arial" w:hAnsi="Arial" w:cs="Arial"/>
          <w:sz w:val="24"/>
          <w:szCs w:val="24"/>
        </w:rPr>
        <w:t xml:space="preserve"> comment requesting the Department </w:t>
      </w:r>
      <w:r w:rsidR="008410D8" w:rsidRPr="0073209B">
        <w:rPr>
          <w:rFonts w:ascii="Arial" w:hAnsi="Arial" w:cs="Arial"/>
          <w:sz w:val="24"/>
          <w:szCs w:val="24"/>
        </w:rPr>
        <w:t>use a “works cited” document at the end of the application narrative, rather than footnotes.</w:t>
      </w:r>
      <w:r w:rsidR="001907A2" w:rsidRPr="0073209B">
        <w:rPr>
          <w:rFonts w:ascii="Arial" w:hAnsi="Arial" w:cs="Arial"/>
          <w:sz w:val="24"/>
          <w:szCs w:val="24"/>
        </w:rPr>
        <w:t xml:space="preserve">  This would increase </w:t>
      </w:r>
      <w:r w:rsidR="00A42027" w:rsidRPr="0073209B">
        <w:rPr>
          <w:rFonts w:ascii="Arial" w:hAnsi="Arial" w:cs="Arial"/>
          <w:sz w:val="24"/>
          <w:szCs w:val="24"/>
        </w:rPr>
        <w:t xml:space="preserve">the </w:t>
      </w:r>
      <w:r w:rsidR="001907A2" w:rsidRPr="0073209B">
        <w:rPr>
          <w:rFonts w:ascii="Arial" w:hAnsi="Arial" w:cs="Arial"/>
          <w:sz w:val="24"/>
          <w:szCs w:val="24"/>
        </w:rPr>
        <w:t>readability</w:t>
      </w:r>
      <w:r w:rsidR="00A42027" w:rsidRPr="0073209B">
        <w:rPr>
          <w:rFonts w:ascii="Arial" w:hAnsi="Arial" w:cs="Arial"/>
          <w:sz w:val="24"/>
          <w:szCs w:val="24"/>
        </w:rPr>
        <w:t xml:space="preserve"> of applications</w:t>
      </w:r>
      <w:r w:rsidRPr="0073209B">
        <w:rPr>
          <w:rFonts w:ascii="Arial" w:hAnsi="Arial" w:cs="Arial"/>
          <w:sz w:val="24"/>
          <w:szCs w:val="24"/>
        </w:rPr>
        <w:t xml:space="preserve">. </w:t>
      </w:r>
    </w:p>
    <w:p w14:paraId="5836E29E" w14:textId="1FE4AE85" w:rsidR="005365F3" w:rsidRPr="0073209B" w:rsidRDefault="005365F3" w:rsidP="005365F3">
      <w:pPr>
        <w:tabs>
          <w:tab w:val="left" w:pos="2445"/>
        </w:tabs>
        <w:spacing w:after="0" w:line="240" w:lineRule="auto"/>
        <w:rPr>
          <w:rFonts w:ascii="Arial" w:hAnsi="Arial" w:cs="Arial"/>
          <w:sz w:val="24"/>
          <w:szCs w:val="24"/>
        </w:rPr>
      </w:pPr>
      <w:r w:rsidRPr="0073209B">
        <w:rPr>
          <w:rFonts w:ascii="Arial" w:hAnsi="Arial" w:cs="Arial"/>
          <w:b/>
          <w:sz w:val="24"/>
          <w:szCs w:val="24"/>
        </w:rPr>
        <w:t>Response:</w:t>
      </w:r>
      <w:r w:rsidRPr="0073209B">
        <w:rPr>
          <w:rFonts w:ascii="Arial" w:hAnsi="Arial" w:cs="Arial"/>
          <w:sz w:val="24"/>
          <w:szCs w:val="24"/>
        </w:rPr>
        <w:t xml:space="preserve"> </w:t>
      </w:r>
      <w:r w:rsidR="00755223" w:rsidRPr="0073209B">
        <w:rPr>
          <w:rFonts w:ascii="Arial" w:hAnsi="Arial" w:cs="Arial"/>
          <w:sz w:val="24"/>
          <w:szCs w:val="24"/>
        </w:rPr>
        <w:t>While f</w:t>
      </w:r>
      <w:r w:rsidR="00A42027" w:rsidRPr="0073209B">
        <w:rPr>
          <w:rFonts w:ascii="Arial" w:hAnsi="Arial" w:cs="Arial"/>
          <w:sz w:val="24"/>
          <w:szCs w:val="24"/>
        </w:rPr>
        <w:t>ootnotes are allowed in the application narrative</w:t>
      </w:r>
      <w:r w:rsidR="00755223" w:rsidRPr="0073209B">
        <w:rPr>
          <w:rFonts w:ascii="Arial" w:hAnsi="Arial" w:cs="Arial"/>
          <w:sz w:val="24"/>
          <w:szCs w:val="24"/>
        </w:rPr>
        <w:t xml:space="preserve">, </w:t>
      </w:r>
      <w:r w:rsidR="00A42027" w:rsidRPr="0073209B">
        <w:rPr>
          <w:rFonts w:ascii="Arial" w:hAnsi="Arial" w:cs="Arial"/>
          <w:sz w:val="24"/>
          <w:szCs w:val="24"/>
        </w:rPr>
        <w:t xml:space="preserve">they are not mandatory.  Applicants also have the choice of including a bibliography, which is not </w:t>
      </w:r>
      <w:r w:rsidR="000641EF" w:rsidRPr="0073209B">
        <w:rPr>
          <w:rFonts w:ascii="Arial" w:hAnsi="Arial" w:cs="Arial"/>
          <w:sz w:val="24"/>
          <w:szCs w:val="24"/>
        </w:rPr>
        <w:t>included in</w:t>
      </w:r>
      <w:r w:rsidR="00A42027" w:rsidRPr="0073209B">
        <w:rPr>
          <w:rFonts w:ascii="Arial" w:hAnsi="Arial" w:cs="Arial"/>
          <w:sz w:val="24"/>
          <w:szCs w:val="24"/>
        </w:rPr>
        <w:t xml:space="preserve"> the page limit. </w:t>
      </w:r>
      <w:r w:rsidR="000E0401" w:rsidRPr="0073209B">
        <w:rPr>
          <w:rFonts w:ascii="Arial" w:hAnsi="Arial" w:cs="Arial"/>
          <w:sz w:val="24"/>
          <w:szCs w:val="24"/>
        </w:rPr>
        <w:t xml:space="preserve"> </w:t>
      </w:r>
      <w:r w:rsidR="00755223" w:rsidRPr="0073209B">
        <w:rPr>
          <w:rFonts w:ascii="Arial" w:hAnsi="Arial" w:cs="Arial"/>
          <w:sz w:val="24"/>
          <w:szCs w:val="24"/>
        </w:rPr>
        <w:t>The choice of which to use is up to the applicant</w:t>
      </w:r>
      <w:r w:rsidR="00CE533B" w:rsidRPr="0073209B">
        <w:rPr>
          <w:rFonts w:ascii="Arial" w:hAnsi="Arial" w:cs="Arial"/>
          <w:sz w:val="24"/>
          <w:szCs w:val="24"/>
        </w:rPr>
        <w:t>, who is not penalized for whichever choice is made</w:t>
      </w:r>
      <w:r w:rsidR="003A0AEC" w:rsidRPr="0073209B">
        <w:rPr>
          <w:rFonts w:ascii="Arial" w:hAnsi="Arial" w:cs="Arial"/>
          <w:sz w:val="24"/>
          <w:szCs w:val="24"/>
        </w:rPr>
        <w:t xml:space="preserve">. </w:t>
      </w:r>
    </w:p>
    <w:p w14:paraId="5836E29F" w14:textId="77777777" w:rsidR="005365F3" w:rsidRPr="0073209B" w:rsidRDefault="005365F3" w:rsidP="005365F3">
      <w:pPr>
        <w:tabs>
          <w:tab w:val="left" w:pos="2445"/>
        </w:tabs>
        <w:spacing w:after="0" w:line="240" w:lineRule="auto"/>
        <w:rPr>
          <w:rFonts w:ascii="Arial" w:hAnsi="Arial" w:cs="Arial"/>
          <w:sz w:val="24"/>
          <w:szCs w:val="24"/>
        </w:rPr>
      </w:pPr>
      <w:r w:rsidRPr="0073209B">
        <w:rPr>
          <w:rFonts w:ascii="Arial" w:hAnsi="Arial" w:cs="Arial"/>
          <w:b/>
          <w:sz w:val="24"/>
          <w:szCs w:val="24"/>
        </w:rPr>
        <w:t>Change:</w:t>
      </w:r>
      <w:r w:rsidRPr="0073209B">
        <w:rPr>
          <w:rFonts w:ascii="Arial" w:hAnsi="Arial" w:cs="Arial"/>
          <w:sz w:val="24"/>
          <w:szCs w:val="24"/>
        </w:rPr>
        <w:t xml:space="preserve"> No change. </w:t>
      </w:r>
    </w:p>
    <w:p w14:paraId="5836E2A0" w14:textId="77777777" w:rsidR="005365F3" w:rsidRPr="0073209B" w:rsidRDefault="005365F3" w:rsidP="005365F3">
      <w:pPr>
        <w:tabs>
          <w:tab w:val="left" w:pos="2445"/>
        </w:tabs>
        <w:spacing w:after="0" w:line="240" w:lineRule="auto"/>
        <w:rPr>
          <w:rFonts w:ascii="Arial" w:hAnsi="Arial" w:cs="Arial"/>
          <w:sz w:val="24"/>
          <w:szCs w:val="24"/>
        </w:rPr>
      </w:pPr>
    </w:p>
    <w:p w14:paraId="36DBD49B" w14:textId="10CF1781" w:rsidR="009F56EA" w:rsidRPr="00495FEA" w:rsidRDefault="005365F3" w:rsidP="005365F3">
      <w:pPr>
        <w:spacing w:after="0" w:line="240" w:lineRule="auto"/>
        <w:rPr>
          <w:rFonts w:ascii="Arial" w:hAnsi="Arial" w:cs="Arial"/>
          <w:sz w:val="24"/>
          <w:szCs w:val="24"/>
        </w:rPr>
      </w:pPr>
      <w:r w:rsidRPr="0073209B">
        <w:rPr>
          <w:rFonts w:ascii="Arial" w:hAnsi="Arial" w:cs="Arial"/>
          <w:b/>
          <w:sz w:val="24"/>
          <w:szCs w:val="24"/>
        </w:rPr>
        <w:t>Comments:</w:t>
      </w:r>
      <w:r w:rsidRPr="0073209B">
        <w:rPr>
          <w:rFonts w:ascii="Arial" w:hAnsi="Arial" w:cs="Arial"/>
          <w:sz w:val="24"/>
          <w:szCs w:val="24"/>
        </w:rPr>
        <w:t xml:space="preserve">  </w:t>
      </w:r>
      <w:r w:rsidR="005E0C52" w:rsidRPr="0073209B">
        <w:rPr>
          <w:rFonts w:ascii="Arial" w:hAnsi="Arial" w:cs="Arial"/>
          <w:sz w:val="24"/>
          <w:szCs w:val="24"/>
        </w:rPr>
        <w:t xml:space="preserve">There were </w:t>
      </w:r>
      <w:r w:rsidR="0036769C" w:rsidRPr="0073209B">
        <w:rPr>
          <w:rFonts w:ascii="Arial" w:hAnsi="Arial" w:cs="Arial"/>
          <w:sz w:val="24"/>
          <w:szCs w:val="24"/>
        </w:rPr>
        <w:t>several</w:t>
      </w:r>
      <w:r w:rsidR="00E87410" w:rsidRPr="0073209B">
        <w:rPr>
          <w:rFonts w:ascii="Arial" w:hAnsi="Arial" w:cs="Arial"/>
          <w:sz w:val="24"/>
          <w:szCs w:val="24"/>
        </w:rPr>
        <w:t xml:space="preserve"> comments regarding the Secretary’s April 27, 2017 memo stating that: “</w:t>
      </w:r>
      <w:r w:rsidR="00E87410" w:rsidRPr="00495FEA">
        <w:rPr>
          <w:rFonts w:ascii="Arial" w:hAnsi="Arial" w:cs="Arial"/>
          <w:sz w:val="24"/>
          <w:szCs w:val="24"/>
        </w:rPr>
        <w:t xml:space="preserve">Program offices </w:t>
      </w:r>
      <w:r w:rsidR="00E87410" w:rsidRPr="00495FEA">
        <w:rPr>
          <w:rFonts w:ascii="Arial" w:hAnsi="Arial" w:cs="Arial"/>
          <w:i/>
          <w:sz w:val="24"/>
          <w:szCs w:val="24"/>
        </w:rPr>
        <w:t xml:space="preserve">may suggest </w:t>
      </w:r>
      <w:r w:rsidR="00E87410" w:rsidRPr="00495FEA">
        <w:rPr>
          <w:rFonts w:ascii="Arial" w:hAnsi="Arial" w:cs="Arial"/>
          <w:sz w:val="24"/>
          <w:szCs w:val="24"/>
        </w:rPr>
        <w:t xml:space="preserve">page limits and formatting standards (such as font size, line spacing, and the like) but </w:t>
      </w:r>
      <w:r w:rsidR="00E87410" w:rsidRPr="00495FEA">
        <w:rPr>
          <w:rFonts w:ascii="Arial" w:hAnsi="Arial" w:cs="Arial"/>
          <w:b/>
          <w:sz w:val="24"/>
          <w:szCs w:val="24"/>
        </w:rPr>
        <w:t xml:space="preserve">may not </w:t>
      </w:r>
      <w:r w:rsidR="00E87410" w:rsidRPr="00495FEA">
        <w:rPr>
          <w:rFonts w:ascii="Arial" w:hAnsi="Arial" w:cs="Arial"/>
          <w:sz w:val="24"/>
          <w:szCs w:val="24"/>
        </w:rPr>
        <w:t>use ignoring these suggestions as a basis to reject grant applications.”</w:t>
      </w:r>
      <w:r w:rsidR="00E23164" w:rsidRPr="00495FEA">
        <w:rPr>
          <w:rFonts w:ascii="Arial" w:hAnsi="Arial" w:cs="Arial"/>
          <w:sz w:val="24"/>
          <w:szCs w:val="24"/>
        </w:rPr>
        <w:t>,</w:t>
      </w:r>
      <w:r w:rsidR="009F56EA" w:rsidRPr="00495FEA">
        <w:rPr>
          <w:rFonts w:ascii="Arial" w:hAnsi="Arial" w:cs="Arial"/>
          <w:sz w:val="24"/>
          <w:szCs w:val="24"/>
        </w:rPr>
        <w:t xml:space="preserve"> </w:t>
      </w:r>
      <w:r w:rsidR="00E23164" w:rsidRPr="00495FEA">
        <w:rPr>
          <w:rFonts w:ascii="Arial" w:hAnsi="Arial" w:cs="Arial"/>
          <w:sz w:val="24"/>
          <w:szCs w:val="24"/>
        </w:rPr>
        <w:t>a</w:t>
      </w:r>
      <w:r w:rsidR="006A3872" w:rsidRPr="00495FEA">
        <w:rPr>
          <w:rFonts w:ascii="Arial" w:hAnsi="Arial" w:cs="Arial"/>
          <w:sz w:val="24"/>
          <w:szCs w:val="24"/>
        </w:rPr>
        <w:t>nd the current</w:t>
      </w:r>
      <w:r w:rsidR="007B2E95" w:rsidRPr="00495FEA">
        <w:rPr>
          <w:rFonts w:ascii="Arial" w:hAnsi="Arial" w:cs="Arial"/>
          <w:sz w:val="24"/>
          <w:szCs w:val="24"/>
        </w:rPr>
        <w:t xml:space="preserve"> recommended </w:t>
      </w:r>
      <w:r w:rsidR="00D64F2F" w:rsidRPr="00495FEA">
        <w:rPr>
          <w:rFonts w:ascii="Arial" w:hAnsi="Arial" w:cs="Arial"/>
          <w:sz w:val="24"/>
          <w:szCs w:val="24"/>
        </w:rPr>
        <w:t>formatting</w:t>
      </w:r>
      <w:r w:rsidR="00E23164" w:rsidRPr="00495FEA">
        <w:rPr>
          <w:rFonts w:ascii="Arial" w:hAnsi="Arial" w:cs="Arial"/>
          <w:sz w:val="24"/>
          <w:szCs w:val="24"/>
        </w:rPr>
        <w:t>, which includes</w:t>
      </w:r>
      <w:r w:rsidR="00D64F2F" w:rsidRPr="00495FEA">
        <w:rPr>
          <w:rFonts w:ascii="Arial" w:hAnsi="Arial" w:cs="Arial"/>
          <w:sz w:val="24"/>
          <w:szCs w:val="24"/>
        </w:rPr>
        <w:t xml:space="preserve"> </w:t>
      </w:r>
      <w:r w:rsidR="00B47949" w:rsidRPr="00495FEA">
        <w:rPr>
          <w:rFonts w:ascii="Arial" w:hAnsi="Arial" w:cs="Arial"/>
          <w:sz w:val="24"/>
          <w:szCs w:val="24"/>
        </w:rPr>
        <w:t xml:space="preserve">double-spacing </w:t>
      </w:r>
      <w:r w:rsidR="00E23164" w:rsidRPr="0073209B">
        <w:rPr>
          <w:rFonts w:ascii="Arial" w:hAnsi="Arial" w:cs="Arial"/>
          <w:sz w:val="24"/>
          <w:szCs w:val="24"/>
        </w:rPr>
        <w:t>titles, headings, footnotes, quotations, references, captions, as well as text in charts, tables, figures, and graphs</w:t>
      </w:r>
      <w:r w:rsidR="009C1D8A" w:rsidRPr="00495FEA">
        <w:rPr>
          <w:rFonts w:ascii="Arial" w:hAnsi="Arial" w:cs="Arial"/>
          <w:sz w:val="24"/>
          <w:szCs w:val="24"/>
        </w:rPr>
        <w:t xml:space="preserve">. </w:t>
      </w:r>
    </w:p>
    <w:p w14:paraId="3EB766EC" w14:textId="093B3614" w:rsidR="00573838" w:rsidRPr="0073209B" w:rsidRDefault="000C6115" w:rsidP="005365F3">
      <w:pPr>
        <w:spacing w:after="0" w:line="240" w:lineRule="auto"/>
        <w:rPr>
          <w:rFonts w:ascii="Arial" w:hAnsi="Arial" w:cs="Arial"/>
          <w:sz w:val="24"/>
          <w:szCs w:val="24"/>
        </w:rPr>
      </w:pPr>
      <w:r w:rsidRPr="0073209B">
        <w:rPr>
          <w:rFonts w:ascii="Arial" w:hAnsi="Arial" w:cs="Arial"/>
          <w:sz w:val="24"/>
          <w:szCs w:val="24"/>
        </w:rPr>
        <w:t xml:space="preserve">Commenters asked if the Secretary’s memo applied to the competition, apprehensive about reviewers penalizing those who follow the formatting recommendations.  Commenters stated that following the proposed formatting recommendations will result in an additional number of pages beyond the page limit, and in making the readability of these applications difficult.  Both reasons could result in application disqualification or </w:t>
      </w:r>
      <w:r w:rsidRPr="0073209B">
        <w:rPr>
          <w:rFonts w:ascii="Arial" w:hAnsi="Arial" w:cs="Arial"/>
          <w:sz w:val="24"/>
          <w:szCs w:val="24"/>
        </w:rPr>
        <w:lastRenderedPageBreak/>
        <w:t xml:space="preserve">point deduction by the readers, and there are no assurances this will not happen. </w:t>
      </w:r>
      <w:r w:rsidR="007132E2" w:rsidRPr="0073209B">
        <w:rPr>
          <w:rFonts w:ascii="Arial" w:hAnsi="Arial" w:cs="Arial"/>
          <w:sz w:val="24"/>
          <w:szCs w:val="24"/>
        </w:rPr>
        <w:t xml:space="preserve">Concerned with </w:t>
      </w:r>
      <w:r w:rsidR="00E11D56" w:rsidRPr="0073209B">
        <w:rPr>
          <w:rFonts w:ascii="Arial" w:hAnsi="Arial" w:cs="Arial"/>
          <w:sz w:val="24"/>
          <w:szCs w:val="24"/>
        </w:rPr>
        <w:t>the recommended page limit and the Secretary’s memo</w:t>
      </w:r>
      <w:r w:rsidR="00E23164" w:rsidRPr="0073209B">
        <w:rPr>
          <w:rFonts w:ascii="Arial" w:hAnsi="Arial" w:cs="Arial"/>
          <w:sz w:val="24"/>
          <w:szCs w:val="24"/>
        </w:rPr>
        <w:t>, a</w:t>
      </w:r>
      <w:r w:rsidR="005365F3" w:rsidRPr="0073209B">
        <w:rPr>
          <w:rFonts w:ascii="Arial" w:hAnsi="Arial" w:cs="Arial"/>
          <w:sz w:val="24"/>
          <w:szCs w:val="24"/>
        </w:rPr>
        <w:t xml:space="preserve"> </w:t>
      </w:r>
      <w:r w:rsidR="00FB625D" w:rsidRPr="0073209B">
        <w:rPr>
          <w:rFonts w:ascii="Arial" w:hAnsi="Arial" w:cs="Arial"/>
          <w:sz w:val="24"/>
          <w:szCs w:val="24"/>
        </w:rPr>
        <w:t xml:space="preserve">few </w:t>
      </w:r>
      <w:r w:rsidR="0036769C" w:rsidRPr="0073209B">
        <w:rPr>
          <w:rFonts w:ascii="Arial" w:hAnsi="Arial" w:cs="Arial"/>
          <w:sz w:val="24"/>
          <w:szCs w:val="24"/>
        </w:rPr>
        <w:t xml:space="preserve">of the </w:t>
      </w:r>
      <w:r w:rsidR="005365F3" w:rsidRPr="0073209B">
        <w:rPr>
          <w:rFonts w:ascii="Arial" w:hAnsi="Arial" w:cs="Arial"/>
          <w:sz w:val="24"/>
          <w:szCs w:val="24"/>
        </w:rPr>
        <w:t>commenter</w:t>
      </w:r>
      <w:r w:rsidR="00FB625D" w:rsidRPr="0073209B">
        <w:rPr>
          <w:rFonts w:ascii="Arial" w:hAnsi="Arial" w:cs="Arial"/>
          <w:sz w:val="24"/>
          <w:szCs w:val="24"/>
        </w:rPr>
        <w:t>s</w:t>
      </w:r>
      <w:r w:rsidR="00F11522" w:rsidRPr="0073209B">
        <w:rPr>
          <w:rFonts w:ascii="Arial" w:hAnsi="Arial" w:cs="Arial"/>
          <w:sz w:val="24"/>
          <w:szCs w:val="24"/>
        </w:rPr>
        <w:t xml:space="preserve"> </w:t>
      </w:r>
      <w:r w:rsidR="00E11D56" w:rsidRPr="0073209B">
        <w:rPr>
          <w:rFonts w:ascii="Arial" w:hAnsi="Arial" w:cs="Arial"/>
          <w:sz w:val="24"/>
          <w:szCs w:val="24"/>
        </w:rPr>
        <w:t>suggest</w:t>
      </w:r>
      <w:r w:rsidR="00F11522" w:rsidRPr="0073209B">
        <w:rPr>
          <w:rFonts w:ascii="Arial" w:hAnsi="Arial" w:cs="Arial"/>
          <w:sz w:val="24"/>
          <w:szCs w:val="24"/>
        </w:rPr>
        <w:t>ed</w:t>
      </w:r>
      <w:r w:rsidR="005365F3" w:rsidRPr="0073209B">
        <w:rPr>
          <w:rFonts w:ascii="Arial" w:hAnsi="Arial" w:cs="Arial"/>
          <w:sz w:val="24"/>
          <w:szCs w:val="24"/>
        </w:rPr>
        <w:t xml:space="preserve"> </w:t>
      </w:r>
      <w:r w:rsidR="00250B02" w:rsidRPr="0073209B">
        <w:rPr>
          <w:rFonts w:ascii="Arial" w:hAnsi="Arial" w:cs="Arial"/>
          <w:sz w:val="24"/>
          <w:szCs w:val="24"/>
        </w:rPr>
        <w:t>the application page limit be required, rather than recommended</w:t>
      </w:r>
      <w:r w:rsidR="007438B4" w:rsidRPr="0073209B">
        <w:rPr>
          <w:rFonts w:ascii="Arial" w:hAnsi="Arial" w:cs="Arial"/>
          <w:sz w:val="24"/>
          <w:szCs w:val="24"/>
        </w:rPr>
        <w:t xml:space="preserve">, concerned </w:t>
      </w:r>
      <w:r w:rsidR="00102A63" w:rsidRPr="00495FEA">
        <w:rPr>
          <w:rFonts w:ascii="Arial" w:hAnsi="Arial" w:cs="Arial"/>
          <w:sz w:val="24"/>
          <w:szCs w:val="24"/>
        </w:rPr>
        <w:t>that those that follow the recommendations</w:t>
      </w:r>
      <w:r w:rsidR="00701ED3" w:rsidRPr="00495FEA">
        <w:rPr>
          <w:rFonts w:ascii="Arial" w:hAnsi="Arial" w:cs="Arial"/>
          <w:sz w:val="24"/>
          <w:szCs w:val="24"/>
        </w:rPr>
        <w:t xml:space="preserve"> are disadvantaged by those that do not and are able to include more material.</w:t>
      </w:r>
      <w:r w:rsidR="005365F3" w:rsidRPr="0073209B">
        <w:rPr>
          <w:rFonts w:ascii="Arial" w:hAnsi="Arial" w:cs="Arial"/>
          <w:sz w:val="24"/>
          <w:szCs w:val="24"/>
        </w:rPr>
        <w:t xml:space="preserve">  </w:t>
      </w:r>
      <w:r w:rsidR="000E74CC" w:rsidRPr="0073209B">
        <w:rPr>
          <w:rFonts w:ascii="Arial" w:hAnsi="Arial" w:cs="Arial"/>
          <w:sz w:val="24"/>
          <w:szCs w:val="24"/>
        </w:rPr>
        <w:t>Other</w:t>
      </w:r>
      <w:r w:rsidR="00E11D56" w:rsidRPr="0073209B">
        <w:rPr>
          <w:rFonts w:ascii="Arial" w:hAnsi="Arial" w:cs="Arial"/>
          <w:sz w:val="24"/>
          <w:szCs w:val="24"/>
        </w:rPr>
        <w:t>s</w:t>
      </w:r>
      <w:r w:rsidR="000E74CC" w:rsidRPr="0073209B">
        <w:rPr>
          <w:rFonts w:ascii="Arial" w:hAnsi="Arial" w:cs="Arial"/>
          <w:sz w:val="24"/>
          <w:szCs w:val="24"/>
        </w:rPr>
        <w:t xml:space="preserve"> called for the page limit recommendation to be increased, to allow for the double</w:t>
      </w:r>
      <w:r w:rsidR="003D2B8F" w:rsidRPr="0073209B">
        <w:rPr>
          <w:rFonts w:ascii="Arial" w:hAnsi="Arial" w:cs="Arial"/>
          <w:sz w:val="24"/>
          <w:szCs w:val="24"/>
        </w:rPr>
        <w:t xml:space="preserve">-spacing and 12-point font requirements.  </w:t>
      </w:r>
    </w:p>
    <w:p w14:paraId="5836E2A2" w14:textId="0452206B" w:rsidR="005365F3" w:rsidRPr="0073209B" w:rsidRDefault="005365F3" w:rsidP="005365F3">
      <w:pPr>
        <w:spacing w:after="0" w:line="240" w:lineRule="auto"/>
        <w:rPr>
          <w:rFonts w:ascii="Arial" w:hAnsi="Arial" w:cs="Arial"/>
          <w:sz w:val="24"/>
          <w:szCs w:val="24"/>
        </w:rPr>
      </w:pPr>
      <w:r w:rsidRPr="0073209B">
        <w:rPr>
          <w:rFonts w:ascii="Arial" w:hAnsi="Arial" w:cs="Arial"/>
          <w:b/>
          <w:sz w:val="24"/>
          <w:szCs w:val="24"/>
        </w:rPr>
        <w:t xml:space="preserve">Response:  </w:t>
      </w:r>
      <w:r w:rsidRPr="0073209B">
        <w:rPr>
          <w:rFonts w:ascii="Arial" w:hAnsi="Arial" w:cs="Arial"/>
          <w:sz w:val="24"/>
          <w:szCs w:val="24"/>
        </w:rPr>
        <w:t>The Department</w:t>
      </w:r>
      <w:r w:rsidR="00E33B60" w:rsidRPr="0073209B">
        <w:rPr>
          <w:rFonts w:ascii="Arial" w:hAnsi="Arial" w:cs="Arial"/>
          <w:sz w:val="24"/>
          <w:szCs w:val="24"/>
        </w:rPr>
        <w:t xml:space="preserve"> will follow the Secretary’s guidelines, which have </w:t>
      </w:r>
      <w:r w:rsidR="00BF144F" w:rsidRPr="0073209B">
        <w:rPr>
          <w:rFonts w:ascii="Arial" w:hAnsi="Arial" w:cs="Arial"/>
          <w:sz w:val="24"/>
          <w:szCs w:val="24"/>
        </w:rPr>
        <w:t>updated</w:t>
      </w:r>
      <w:r w:rsidR="00644EA6" w:rsidRPr="0073209B">
        <w:rPr>
          <w:rFonts w:ascii="Arial" w:hAnsi="Arial" w:cs="Arial"/>
          <w:sz w:val="24"/>
          <w:szCs w:val="24"/>
        </w:rPr>
        <w:t xml:space="preserve"> </w:t>
      </w:r>
      <w:r w:rsidR="00BF144F" w:rsidRPr="0073209B">
        <w:rPr>
          <w:rFonts w:ascii="Arial" w:hAnsi="Arial" w:cs="Arial"/>
          <w:sz w:val="24"/>
          <w:szCs w:val="24"/>
        </w:rPr>
        <w:t>internal</w:t>
      </w:r>
      <w:r w:rsidR="00644EA6" w:rsidRPr="0073209B">
        <w:rPr>
          <w:rFonts w:ascii="Arial" w:hAnsi="Arial" w:cs="Arial"/>
          <w:sz w:val="24"/>
          <w:szCs w:val="24"/>
        </w:rPr>
        <w:t xml:space="preserve"> regulatory manuals</w:t>
      </w:r>
      <w:r w:rsidRPr="0073209B">
        <w:rPr>
          <w:rFonts w:ascii="Arial" w:hAnsi="Arial" w:cs="Arial"/>
          <w:sz w:val="24"/>
          <w:szCs w:val="24"/>
        </w:rPr>
        <w:t xml:space="preserve">.  </w:t>
      </w:r>
      <w:r w:rsidR="00E218E1" w:rsidRPr="0073209B">
        <w:rPr>
          <w:rFonts w:ascii="Arial" w:hAnsi="Arial" w:cs="Arial"/>
          <w:sz w:val="24"/>
          <w:szCs w:val="24"/>
        </w:rPr>
        <w:t xml:space="preserve">The Department </w:t>
      </w:r>
      <w:r w:rsidR="0061071F" w:rsidRPr="0073209B">
        <w:rPr>
          <w:rFonts w:ascii="Arial" w:hAnsi="Arial" w:cs="Arial"/>
          <w:sz w:val="24"/>
          <w:szCs w:val="24"/>
        </w:rPr>
        <w:t xml:space="preserve">is confident that </w:t>
      </w:r>
      <w:r w:rsidR="00C13ECD" w:rsidRPr="0073209B">
        <w:rPr>
          <w:rFonts w:ascii="Arial" w:hAnsi="Arial" w:cs="Arial"/>
          <w:sz w:val="24"/>
          <w:szCs w:val="24"/>
        </w:rPr>
        <w:t xml:space="preserve">it is the quality, not the quantity of the content that </w:t>
      </w:r>
      <w:r w:rsidR="00A300ED" w:rsidRPr="0073209B">
        <w:rPr>
          <w:rFonts w:ascii="Arial" w:hAnsi="Arial" w:cs="Arial"/>
          <w:sz w:val="24"/>
          <w:szCs w:val="24"/>
        </w:rPr>
        <w:t>determines an</w:t>
      </w:r>
      <w:r w:rsidR="00C13ECD" w:rsidRPr="0073209B">
        <w:rPr>
          <w:rFonts w:ascii="Arial" w:hAnsi="Arial" w:cs="Arial"/>
          <w:sz w:val="24"/>
          <w:szCs w:val="24"/>
        </w:rPr>
        <w:t xml:space="preserve"> application</w:t>
      </w:r>
      <w:r w:rsidR="00A300ED" w:rsidRPr="0073209B">
        <w:rPr>
          <w:rFonts w:ascii="Arial" w:hAnsi="Arial" w:cs="Arial"/>
          <w:sz w:val="24"/>
          <w:szCs w:val="24"/>
        </w:rPr>
        <w:t>’s</w:t>
      </w:r>
      <w:r w:rsidR="00C13ECD" w:rsidRPr="0073209B">
        <w:rPr>
          <w:rFonts w:ascii="Arial" w:hAnsi="Arial" w:cs="Arial"/>
          <w:sz w:val="24"/>
          <w:szCs w:val="24"/>
        </w:rPr>
        <w:t xml:space="preserve"> </w:t>
      </w:r>
      <w:r w:rsidR="00B944C4" w:rsidRPr="0073209B">
        <w:rPr>
          <w:rFonts w:ascii="Arial" w:hAnsi="Arial" w:cs="Arial"/>
          <w:sz w:val="24"/>
          <w:szCs w:val="24"/>
        </w:rPr>
        <w:t>merit</w:t>
      </w:r>
      <w:r w:rsidR="00CA1148" w:rsidRPr="0073209B">
        <w:rPr>
          <w:rFonts w:ascii="Arial" w:hAnsi="Arial" w:cs="Arial"/>
          <w:sz w:val="24"/>
          <w:szCs w:val="24"/>
        </w:rPr>
        <w:t>.</w:t>
      </w:r>
      <w:r w:rsidR="003569CA" w:rsidRPr="0073209B">
        <w:rPr>
          <w:rFonts w:ascii="Arial" w:hAnsi="Arial" w:cs="Arial"/>
          <w:sz w:val="24"/>
          <w:szCs w:val="24"/>
        </w:rPr>
        <w:t xml:space="preserve">  </w:t>
      </w:r>
      <w:r w:rsidR="0038486D" w:rsidRPr="0073209B">
        <w:rPr>
          <w:rFonts w:ascii="Arial" w:hAnsi="Arial" w:cs="Arial"/>
          <w:sz w:val="24"/>
          <w:szCs w:val="24"/>
        </w:rPr>
        <w:t>Additional</w:t>
      </w:r>
      <w:r w:rsidR="003569CA" w:rsidRPr="0073209B">
        <w:rPr>
          <w:rFonts w:ascii="Arial" w:hAnsi="Arial" w:cs="Arial"/>
          <w:sz w:val="24"/>
          <w:szCs w:val="24"/>
        </w:rPr>
        <w:t xml:space="preserve"> pages will not </w:t>
      </w:r>
      <w:r w:rsidR="00422787" w:rsidRPr="0073209B">
        <w:rPr>
          <w:rFonts w:ascii="Arial" w:hAnsi="Arial" w:cs="Arial"/>
          <w:sz w:val="24"/>
          <w:szCs w:val="24"/>
        </w:rPr>
        <w:t xml:space="preserve">necessarily </w:t>
      </w:r>
      <w:r w:rsidR="003569CA" w:rsidRPr="0073209B">
        <w:rPr>
          <w:rFonts w:ascii="Arial" w:hAnsi="Arial" w:cs="Arial"/>
          <w:sz w:val="24"/>
          <w:szCs w:val="24"/>
        </w:rPr>
        <w:t xml:space="preserve">be advantageous </w:t>
      </w:r>
      <w:r w:rsidR="00820F76" w:rsidRPr="0073209B">
        <w:rPr>
          <w:rFonts w:ascii="Arial" w:hAnsi="Arial" w:cs="Arial"/>
          <w:sz w:val="24"/>
          <w:szCs w:val="24"/>
        </w:rPr>
        <w:t>for an</w:t>
      </w:r>
      <w:r w:rsidR="00CA1148" w:rsidRPr="0073209B">
        <w:rPr>
          <w:rFonts w:ascii="Arial" w:hAnsi="Arial" w:cs="Arial"/>
          <w:sz w:val="24"/>
          <w:szCs w:val="24"/>
        </w:rPr>
        <w:t xml:space="preserve"> </w:t>
      </w:r>
      <w:r w:rsidR="00043188" w:rsidRPr="0073209B">
        <w:rPr>
          <w:rFonts w:ascii="Arial" w:hAnsi="Arial" w:cs="Arial"/>
          <w:sz w:val="24"/>
          <w:szCs w:val="24"/>
        </w:rPr>
        <w:t>application</w:t>
      </w:r>
      <w:r w:rsidR="00820F76" w:rsidRPr="0073209B">
        <w:rPr>
          <w:rFonts w:ascii="Arial" w:hAnsi="Arial" w:cs="Arial"/>
          <w:sz w:val="24"/>
          <w:szCs w:val="24"/>
        </w:rPr>
        <w:t xml:space="preserve"> that does not have </w:t>
      </w:r>
      <w:r w:rsidR="00F3667C" w:rsidRPr="0073209B">
        <w:rPr>
          <w:rFonts w:ascii="Arial" w:hAnsi="Arial" w:cs="Arial"/>
          <w:sz w:val="24"/>
          <w:szCs w:val="24"/>
        </w:rPr>
        <w:t>substantive</w:t>
      </w:r>
      <w:r w:rsidR="00820F76" w:rsidRPr="0073209B">
        <w:rPr>
          <w:rFonts w:ascii="Arial" w:hAnsi="Arial" w:cs="Arial"/>
          <w:sz w:val="24"/>
          <w:szCs w:val="24"/>
        </w:rPr>
        <w:t xml:space="preserve"> content</w:t>
      </w:r>
      <w:r w:rsidR="007131AA" w:rsidRPr="0073209B">
        <w:rPr>
          <w:rFonts w:ascii="Arial" w:hAnsi="Arial" w:cs="Arial"/>
          <w:sz w:val="24"/>
          <w:szCs w:val="24"/>
        </w:rPr>
        <w:t xml:space="preserve">. </w:t>
      </w:r>
      <w:r w:rsidR="00D11F83" w:rsidRPr="0073209B">
        <w:rPr>
          <w:rFonts w:ascii="Arial" w:hAnsi="Arial" w:cs="Arial"/>
          <w:sz w:val="24"/>
          <w:szCs w:val="24"/>
        </w:rPr>
        <w:t xml:space="preserve"> </w:t>
      </w:r>
      <w:r w:rsidR="00680267" w:rsidRPr="0073209B">
        <w:rPr>
          <w:rFonts w:ascii="Arial" w:hAnsi="Arial" w:cs="Arial"/>
          <w:sz w:val="24"/>
          <w:szCs w:val="24"/>
        </w:rPr>
        <w:t xml:space="preserve">With regards to reviewer penalization concerns, </w:t>
      </w:r>
      <w:r w:rsidR="00D11F83" w:rsidRPr="0073209B">
        <w:rPr>
          <w:rFonts w:ascii="Arial" w:hAnsi="Arial" w:cs="Arial"/>
          <w:sz w:val="24"/>
          <w:szCs w:val="24"/>
        </w:rPr>
        <w:t>reviewers do not have the authority</w:t>
      </w:r>
      <w:r w:rsidR="00CE286F" w:rsidRPr="0073209B">
        <w:rPr>
          <w:rFonts w:ascii="Arial" w:hAnsi="Arial" w:cs="Arial"/>
          <w:sz w:val="24"/>
          <w:szCs w:val="24"/>
        </w:rPr>
        <w:t xml:space="preserve"> to disqualify applications</w:t>
      </w:r>
      <w:r w:rsidR="001F2395" w:rsidRPr="0073209B">
        <w:rPr>
          <w:rFonts w:ascii="Arial" w:hAnsi="Arial" w:cs="Arial"/>
          <w:sz w:val="24"/>
          <w:szCs w:val="24"/>
        </w:rPr>
        <w:t>;</w:t>
      </w:r>
      <w:r w:rsidR="00CE286F" w:rsidRPr="0073209B">
        <w:rPr>
          <w:rFonts w:ascii="Arial" w:hAnsi="Arial" w:cs="Arial"/>
          <w:sz w:val="24"/>
          <w:szCs w:val="24"/>
        </w:rPr>
        <w:t xml:space="preserve"> </w:t>
      </w:r>
      <w:r w:rsidR="001F2395" w:rsidRPr="0073209B">
        <w:rPr>
          <w:rFonts w:ascii="Arial" w:hAnsi="Arial" w:cs="Arial"/>
          <w:sz w:val="24"/>
          <w:szCs w:val="24"/>
        </w:rPr>
        <w:t>o</w:t>
      </w:r>
      <w:r w:rsidR="00CE286F" w:rsidRPr="0073209B">
        <w:rPr>
          <w:rFonts w:ascii="Arial" w:hAnsi="Arial" w:cs="Arial"/>
          <w:sz w:val="24"/>
          <w:szCs w:val="24"/>
        </w:rPr>
        <w:t>nly program staff can make those determinations</w:t>
      </w:r>
      <w:r w:rsidR="001F2395" w:rsidRPr="0073209B">
        <w:rPr>
          <w:rFonts w:ascii="Arial" w:hAnsi="Arial" w:cs="Arial"/>
          <w:sz w:val="24"/>
          <w:szCs w:val="24"/>
        </w:rPr>
        <w:t>.  T</w:t>
      </w:r>
      <w:r w:rsidR="00035D50" w:rsidRPr="0073209B">
        <w:rPr>
          <w:rFonts w:ascii="Arial" w:hAnsi="Arial" w:cs="Arial"/>
          <w:sz w:val="24"/>
          <w:szCs w:val="24"/>
        </w:rPr>
        <w:t xml:space="preserve">he Secretary’s guidelines </w:t>
      </w:r>
      <w:r w:rsidR="00DA6B23" w:rsidRPr="0073209B">
        <w:rPr>
          <w:rFonts w:ascii="Arial" w:hAnsi="Arial" w:cs="Arial"/>
          <w:sz w:val="24"/>
          <w:szCs w:val="24"/>
        </w:rPr>
        <w:t xml:space="preserve">do </w:t>
      </w:r>
      <w:r w:rsidR="00464911" w:rsidRPr="0073209B">
        <w:rPr>
          <w:rFonts w:ascii="Arial" w:hAnsi="Arial" w:cs="Arial"/>
          <w:sz w:val="24"/>
          <w:szCs w:val="24"/>
        </w:rPr>
        <w:t>apply;</w:t>
      </w:r>
      <w:r w:rsidR="00035D50" w:rsidRPr="0073209B">
        <w:rPr>
          <w:rFonts w:ascii="Arial" w:hAnsi="Arial" w:cs="Arial"/>
          <w:sz w:val="24"/>
          <w:szCs w:val="24"/>
        </w:rPr>
        <w:t xml:space="preserve"> </w:t>
      </w:r>
      <w:r w:rsidR="00FB5BFF" w:rsidRPr="0073209B">
        <w:rPr>
          <w:rFonts w:ascii="Arial" w:hAnsi="Arial" w:cs="Arial"/>
          <w:sz w:val="24"/>
          <w:szCs w:val="24"/>
        </w:rPr>
        <w:t>therefore,</w:t>
      </w:r>
      <w:r w:rsidR="00DA6B23" w:rsidRPr="0073209B">
        <w:rPr>
          <w:rFonts w:ascii="Arial" w:hAnsi="Arial" w:cs="Arial"/>
          <w:sz w:val="24"/>
          <w:szCs w:val="24"/>
        </w:rPr>
        <w:t xml:space="preserve"> </w:t>
      </w:r>
      <w:r w:rsidR="00035D50" w:rsidRPr="0073209B">
        <w:rPr>
          <w:rFonts w:ascii="Arial" w:hAnsi="Arial" w:cs="Arial"/>
          <w:sz w:val="24"/>
          <w:szCs w:val="24"/>
        </w:rPr>
        <w:t xml:space="preserve">formatting will not be a factor in </w:t>
      </w:r>
      <w:r w:rsidR="00FB204A" w:rsidRPr="0073209B">
        <w:rPr>
          <w:rFonts w:ascii="Arial" w:hAnsi="Arial" w:cs="Arial"/>
          <w:sz w:val="24"/>
          <w:szCs w:val="24"/>
        </w:rPr>
        <w:t xml:space="preserve">application </w:t>
      </w:r>
      <w:r w:rsidR="00DA6B23" w:rsidRPr="0073209B">
        <w:rPr>
          <w:rFonts w:ascii="Arial" w:hAnsi="Arial" w:cs="Arial"/>
          <w:sz w:val="24"/>
          <w:szCs w:val="24"/>
        </w:rPr>
        <w:t xml:space="preserve">disqualification.  </w:t>
      </w:r>
      <w:r w:rsidR="00EC2D36" w:rsidRPr="0073209B">
        <w:rPr>
          <w:rFonts w:ascii="Arial" w:hAnsi="Arial" w:cs="Arial"/>
          <w:sz w:val="24"/>
          <w:szCs w:val="24"/>
        </w:rPr>
        <w:t>Additionally</w:t>
      </w:r>
      <w:r w:rsidR="00680267" w:rsidRPr="0073209B">
        <w:rPr>
          <w:rFonts w:ascii="Arial" w:hAnsi="Arial" w:cs="Arial"/>
          <w:sz w:val="24"/>
          <w:szCs w:val="24"/>
        </w:rPr>
        <w:t>, p</w:t>
      </w:r>
      <w:r w:rsidR="0081213D" w:rsidRPr="0073209B">
        <w:rPr>
          <w:rFonts w:ascii="Arial" w:hAnsi="Arial" w:cs="Arial"/>
          <w:sz w:val="24"/>
          <w:szCs w:val="24"/>
        </w:rPr>
        <w:t xml:space="preserve">oints in an application are earned </w:t>
      </w:r>
      <w:r w:rsidR="0007646E" w:rsidRPr="0073209B">
        <w:rPr>
          <w:rFonts w:ascii="Arial" w:hAnsi="Arial" w:cs="Arial"/>
          <w:sz w:val="24"/>
          <w:szCs w:val="24"/>
        </w:rPr>
        <w:t xml:space="preserve">based on </w:t>
      </w:r>
      <w:r w:rsidR="00DA6B23" w:rsidRPr="0073209B">
        <w:rPr>
          <w:rFonts w:ascii="Arial" w:hAnsi="Arial" w:cs="Arial"/>
          <w:sz w:val="24"/>
          <w:szCs w:val="24"/>
        </w:rPr>
        <w:t xml:space="preserve">the </w:t>
      </w:r>
      <w:r w:rsidR="00802970" w:rsidRPr="0073209B">
        <w:rPr>
          <w:rFonts w:ascii="Arial" w:hAnsi="Arial" w:cs="Arial"/>
          <w:sz w:val="24"/>
          <w:szCs w:val="24"/>
        </w:rPr>
        <w:t>substance</w:t>
      </w:r>
      <w:r w:rsidR="000856E5" w:rsidRPr="0073209B">
        <w:rPr>
          <w:rFonts w:ascii="Arial" w:hAnsi="Arial" w:cs="Arial"/>
          <w:sz w:val="24"/>
          <w:szCs w:val="24"/>
        </w:rPr>
        <w:t xml:space="preserve"> of the responses to the selection criteria</w:t>
      </w:r>
      <w:r w:rsidR="00680267" w:rsidRPr="0073209B">
        <w:rPr>
          <w:rFonts w:ascii="Arial" w:hAnsi="Arial" w:cs="Arial"/>
          <w:sz w:val="24"/>
          <w:szCs w:val="24"/>
        </w:rPr>
        <w:t xml:space="preserve">; formatting </w:t>
      </w:r>
      <w:r w:rsidR="008D1E14" w:rsidRPr="0073209B">
        <w:rPr>
          <w:rFonts w:ascii="Arial" w:hAnsi="Arial" w:cs="Arial"/>
          <w:sz w:val="24"/>
          <w:szCs w:val="24"/>
        </w:rPr>
        <w:t xml:space="preserve">has not </w:t>
      </w:r>
      <w:r w:rsidR="004755AA" w:rsidRPr="0073209B">
        <w:rPr>
          <w:rFonts w:ascii="Arial" w:hAnsi="Arial" w:cs="Arial"/>
          <w:sz w:val="24"/>
          <w:szCs w:val="24"/>
        </w:rPr>
        <w:t xml:space="preserve">historically </w:t>
      </w:r>
      <w:r w:rsidR="008D1E14" w:rsidRPr="0073209B">
        <w:rPr>
          <w:rFonts w:ascii="Arial" w:hAnsi="Arial" w:cs="Arial"/>
          <w:sz w:val="24"/>
          <w:szCs w:val="24"/>
        </w:rPr>
        <w:t>been</w:t>
      </w:r>
      <w:r w:rsidR="00680267" w:rsidRPr="0073209B">
        <w:rPr>
          <w:rFonts w:ascii="Arial" w:hAnsi="Arial" w:cs="Arial"/>
          <w:sz w:val="24"/>
          <w:szCs w:val="24"/>
        </w:rPr>
        <w:t xml:space="preserve"> a cause for point deduction</w:t>
      </w:r>
      <w:r w:rsidR="0007646E" w:rsidRPr="0073209B">
        <w:rPr>
          <w:rFonts w:ascii="Arial" w:hAnsi="Arial" w:cs="Arial"/>
          <w:sz w:val="24"/>
          <w:szCs w:val="24"/>
        </w:rPr>
        <w:t xml:space="preserve">.  </w:t>
      </w:r>
      <w:r w:rsidR="00486E3B" w:rsidRPr="0073209B">
        <w:rPr>
          <w:rFonts w:ascii="Arial" w:hAnsi="Arial" w:cs="Arial"/>
          <w:sz w:val="24"/>
          <w:szCs w:val="24"/>
        </w:rPr>
        <w:t>Furthermore, prior to</w:t>
      </w:r>
      <w:r w:rsidR="00680267" w:rsidRPr="0073209B">
        <w:rPr>
          <w:rFonts w:ascii="Arial" w:hAnsi="Arial" w:cs="Arial"/>
          <w:sz w:val="24"/>
          <w:szCs w:val="24"/>
        </w:rPr>
        <w:t xml:space="preserve"> </w:t>
      </w:r>
      <w:r w:rsidR="00197DD8" w:rsidRPr="0073209B">
        <w:rPr>
          <w:rFonts w:ascii="Arial" w:hAnsi="Arial" w:cs="Arial"/>
          <w:sz w:val="24"/>
          <w:szCs w:val="24"/>
        </w:rPr>
        <w:t>every</w:t>
      </w:r>
      <w:r w:rsidR="00680267" w:rsidRPr="0073209B">
        <w:rPr>
          <w:rFonts w:ascii="Arial" w:hAnsi="Arial" w:cs="Arial"/>
          <w:sz w:val="24"/>
          <w:szCs w:val="24"/>
        </w:rPr>
        <w:t xml:space="preserve"> competition</w:t>
      </w:r>
      <w:r w:rsidR="00197DD8" w:rsidRPr="0073209B">
        <w:rPr>
          <w:rFonts w:ascii="Arial" w:hAnsi="Arial" w:cs="Arial"/>
          <w:sz w:val="24"/>
          <w:szCs w:val="24"/>
        </w:rPr>
        <w:t>,</w:t>
      </w:r>
      <w:r w:rsidR="00680267" w:rsidRPr="0073209B">
        <w:rPr>
          <w:rFonts w:ascii="Arial" w:hAnsi="Arial" w:cs="Arial"/>
          <w:sz w:val="24"/>
          <w:szCs w:val="24"/>
        </w:rPr>
        <w:t xml:space="preserve"> </w:t>
      </w:r>
      <w:r w:rsidR="00197DD8" w:rsidRPr="0073209B">
        <w:rPr>
          <w:rFonts w:ascii="Arial" w:hAnsi="Arial" w:cs="Arial"/>
          <w:sz w:val="24"/>
          <w:szCs w:val="24"/>
        </w:rPr>
        <w:t xml:space="preserve">all </w:t>
      </w:r>
      <w:r w:rsidR="00680267" w:rsidRPr="0073209B">
        <w:rPr>
          <w:rFonts w:ascii="Arial" w:hAnsi="Arial" w:cs="Arial"/>
          <w:sz w:val="24"/>
          <w:szCs w:val="24"/>
        </w:rPr>
        <w:t xml:space="preserve">reviewers are required to participate in </w:t>
      </w:r>
      <w:r w:rsidR="005A0150" w:rsidRPr="0073209B">
        <w:rPr>
          <w:rFonts w:ascii="Arial" w:hAnsi="Arial" w:cs="Arial"/>
          <w:sz w:val="24"/>
          <w:szCs w:val="24"/>
        </w:rPr>
        <w:t xml:space="preserve">training led by program staff.  </w:t>
      </w:r>
      <w:r w:rsidR="00435027" w:rsidRPr="0073209B">
        <w:rPr>
          <w:rFonts w:ascii="Arial" w:hAnsi="Arial" w:cs="Arial"/>
          <w:sz w:val="24"/>
          <w:szCs w:val="24"/>
        </w:rPr>
        <w:t xml:space="preserve">A key </w:t>
      </w:r>
      <w:r w:rsidR="00D93F12" w:rsidRPr="0073209B">
        <w:rPr>
          <w:rFonts w:ascii="Arial" w:hAnsi="Arial" w:cs="Arial"/>
          <w:sz w:val="24"/>
          <w:szCs w:val="24"/>
        </w:rPr>
        <w:t>element</w:t>
      </w:r>
      <w:r w:rsidR="00435027" w:rsidRPr="0073209B">
        <w:rPr>
          <w:rFonts w:ascii="Arial" w:hAnsi="Arial" w:cs="Arial"/>
          <w:sz w:val="24"/>
          <w:szCs w:val="24"/>
        </w:rPr>
        <w:t xml:space="preserve"> </w:t>
      </w:r>
      <w:r w:rsidR="00FE2E5B" w:rsidRPr="0073209B">
        <w:rPr>
          <w:rFonts w:ascii="Arial" w:hAnsi="Arial" w:cs="Arial"/>
          <w:sz w:val="24"/>
          <w:szCs w:val="24"/>
        </w:rPr>
        <w:t>in</w:t>
      </w:r>
      <w:r w:rsidR="00435027" w:rsidRPr="0073209B">
        <w:rPr>
          <w:rFonts w:ascii="Arial" w:hAnsi="Arial" w:cs="Arial"/>
          <w:sz w:val="24"/>
          <w:szCs w:val="24"/>
        </w:rPr>
        <w:t xml:space="preserve"> t</w:t>
      </w:r>
      <w:r w:rsidR="00DA4EF1" w:rsidRPr="0073209B">
        <w:rPr>
          <w:rFonts w:ascii="Arial" w:hAnsi="Arial" w:cs="Arial"/>
          <w:sz w:val="24"/>
          <w:szCs w:val="24"/>
        </w:rPr>
        <w:t>his training</w:t>
      </w:r>
      <w:r w:rsidR="00435027" w:rsidRPr="0073209B">
        <w:rPr>
          <w:rFonts w:ascii="Arial" w:hAnsi="Arial" w:cs="Arial"/>
          <w:sz w:val="24"/>
          <w:szCs w:val="24"/>
        </w:rPr>
        <w:t xml:space="preserve"> </w:t>
      </w:r>
      <w:r w:rsidR="00387167" w:rsidRPr="0073209B">
        <w:rPr>
          <w:rFonts w:ascii="Arial" w:hAnsi="Arial" w:cs="Arial"/>
          <w:sz w:val="24"/>
          <w:szCs w:val="24"/>
        </w:rPr>
        <w:t>is</w:t>
      </w:r>
      <w:r w:rsidR="00435027" w:rsidRPr="0073209B">
        <w:rPr>
          <w:rFonts w:ascii="Arial" w:hAnsi="Arial" w:cs="Arial"/>
          <w:sz w:val="24"/>
          <w:szCs w:val="24"/>
        </w:rPr>
        <w:t xml:space="preserve"> </w:t>
      </w:r>
      <w:r w:rsidR="00271758" w:rsidRPr="0073209B">
        <w:rPr>
          <w:rFonts w:ascii="Arial" w:hAnsi="Arial" w:cs="Arial"/>
          <w:sz w:val="24"/>
          <w:szCs w:val="24"/>
        </w:rPr>
        <w:t>instruct</w:t>
      </w:r>
      <w:r w:rsidR="00435027" w:rsidRPr="0073209B">
        <w:rPr>
          <w:rFonts w:ascii="Arial" w:hAnsi="Arial" w:cs="Arial"/>
          <w:sz w:val="24"/>
          <w:szCs w:val="24"/>
        </w:rPr>
        <w:t>ions to reviewers</w:t>
      </w:r>
      <w:r w:rsidR="007E2B46" w:rsidRPr="0073209B">
        <w:rPr>
          <w:rFonts w:ascii="Arial" w:hAnsi="Arial" w:cs="Arial"/>
          <w:sz w:val="24"/>
          <w:szCs w:val="24"/>
        </w:rPr>
        <w:t xml:space="preserve">, </w:t>
      </w:r>
      <w:r w:rsidR="00EB6553" w:rsidRPr="0073209B">
        <w:rPr>
          <w:rFonts w:ascii="Arial" w:hAnsi="Arial" w:cs="Arial"/>
          <w:sz w:val="24"/>
          <w:szCs w:val="24"/>
        </w:rPr>
        <w:t xml:space="preserve">which strongly emphasize </w:t>
      </w:r>
      <w:r w:rsidR="00D25D73" w:rsidRPr="0073209B">
        <w:rPr>
          <w:rFonts w:ascii="Arial" w:hAnsi="Arial" w:cs="Arial"/>
          <w:sz w:val="24"/>
          <w:szCs w:val="24"/>
        </w:rPr>
        <w:t xml:space="preserve">the </w:t>
      </w:r>
      <w:r w:rsidR="00AC3E95" w:rsidRPr="0073209B">
        <w:rPr>
          <w:rFonts w:ascii="Arial" w:hAnsi="Arial" w:cs="Arial"/>
          <w:sz w:val="24"/>
          <w:szCs w:val="24"/>
        </w:rPr>
        <w:t xml:space="preserve">requirement that </w:t>
      </w:r>
      <w:r w:rsidR="004D2563" w:rsidRPr="0073209B">
        <w:rPr>
          <w:rFonts w:ascii="Arial" w:hAnsi="Arial" w:cs="Arial"/>
          <w:sz w:val="24"/>
          <w:szCs w:val="24"/>
        </w:rPr>
        <w:t xml:space="preserve">an application’s score </w:t>
      </w:r>
      <w:r w:rsidR="00AC3E95" w:rsidRPr="0073209B">
        <w:rPr>
          <w:rFonts w:ascii="Arial" w:hAnsi="Arial" w:cs="Arial"/>
          <w:sz w:val="24"/>
          <w:szCs w:val="24"/>
        </w:rPr>
        <w:t xml:space="preserve">be </w:t>
      </w:r>
      <w:r w:rsidR="00CC4866" w:rsidRPr="0073209B">
        <w:rPr>
          <w:rFonts w:ascii="Arial" w:hAnsi="Arial" w:cs="Arial"/>
          <w:sz w:val="24"/>
          <w:szCs w:val="24"/>
        </w:rPr>
        <w:t xml:space="preserve">solely </w:t>
      </w:r>
      <w:r w:rsidR="00AC3E95" w:rsidRPr="0073209B">
        <w:rPr>
          <w:rFonts w:ascii="Arial" w:hAnsi="Arial" w:cs="Arial"/>
          <w:sz w:val="24"/>
          <w:szCs w:val="24"/>
        </w:rPr>
        <w:t xml:space="preserve">based </w:t>
      </w:r>
      <w:r w:rsidR="00CC4866" w:rsidRPr="0073209B">
        <w:rPr>
          <w:rFonts w:ascii="Arial" w:hAnsi="Arial" w:cs="Arial"/>
          <w:sz w:val="24"/>
          <w:szCs w:val="24"/>
        </w:rPr>
        <w:t>on it</w:t>
      </w:r>
      <w:r w:rsidR="007E24D8" w:rsidRPr="0073209B">
        <w:rPr>
          <w:rFonts w:ascii="Arial" w:hAnsi="Arial" w:cs="Arial"/>
          <w:sz w:val="24"/>
          <w:szCs w:val="24"/>
        </w:rPr>
        <w:t xml:space="preserve">s </w:t>
      </w:r>
      <w:r w:rsidR="00D25D73" w:rsidRPr="0073209B">
        <w:rPr>
          <w:rFonts w:ascii="Arial" w:hAnsi="Arial" w:cs="Arial"/>
          <w:sz w:val="24"/>
          <w:szCs w:val="24"/>
        </w:rPr>
        <w:t>response to the selection criteria and not on extraneous issues such as formatting</w:t>
      </w:r>
      <w:r w:rsidR="00464911" w:rsidRPr="0073209B">
        <w:rPr>
          <w:rFonts w:ascii="Arial" w:hAnsi="Arial" w:cs="Arial"/>
          <w:sz w:val="24"/>
          <w:szCs w:val="24"/>
        </w:rPr>
        <w:t xml:space="preserve">. </w:t>
      </w:r>
      <w:r w:rsidR="0081213D" w:rsidRPr="0073209B">
        <w:rPr>
          <w:rFonts w:ascii="Arial" w:hAnsi="Arial" w:cs="Arial"/>
          <w:sz w:val="24"/>
          <w:szCs w:val="24"/>
        </w:rPr>
        <w:t xml:space="preserve"> </w:t>
      </w:r>
      <w:r w:rsidR="009541F9" w:rsidRPr="0073209B">
        <w:rPr>
          <w:rFonts w:ascii="Arial" w:hAnsi="Arial" w:cs="Arial"/>
          <w:sz w:val="24"/>
          <w:szCs w:val="24"/>
        </w:rPr>
        <w:t xml:space="preserve">Reviewers are further instructed to support their scores with comments that detail the reasons for </w:t>
      </w:r>
      <w:r w:rsidR="00793EB9" w:rsidRPr="0073209B">
        <w:rPr>
          <w:rFonts w:ascii="Arial" w:hAnsi="Arial" w:cs="Arial"/>
          <w:sz w:val="24"/>
          <w:szCs w:val="24"/>
        </w:rPr>
        <w:t xml:space="preserve">awarding or deducting </w:t>
      </w:r>
      <w:r w:rsidR="009541F9" w:rsidRPr="0073209B">
        <w:rPr>
          <w:rFonts w:ascii="Arial" w:hAnsi="Arial" w:cs="Arial"/>
          <w:sz w:val="24"/>
          <w:szCs w:val="24"/>
        </w:rPr>
        <w:t>point</w:t>
      </w:r>
      <w:r w:rsidR="00793EB9" w:rsidRPr="0073209B">
        <w:rPr>
          <w:rFonts w:ascii="Arial" w:hAnsi="Arial" w:cs="Arial"/>
          <w:sz w:val="24"/>
          <w:szCs w:val="24"/>
        </w:rPr>
        <w:t>s.</w:t>
      </w:r>
      <w:r w:rsidR="00EC0A2B" w:rsidRPr="0073209B">
        <w:rPr>
          <w:rFonts w:ascii="Arial" w:hAnsi="Arial" w:cs="Arial"/>
          <w:sz w:val="24"/>
          <w:szCs w:val="24"/>
        </w:rPr>
        <w:t xml:space="preserve">  Comments are reviewed by program staff prior to submission and all program staff are aware that </w:t>
      </w:r>
      <w:r w:rsidR="00704F4E" w:rsidRPr="0073209B">
        <w:rPr>
          <w:rFonts w:ascii="Arial" w:hAnsi="Arial" w:cs="Arial"/>
          <w:sz w:val="24"/>
          <w:szCs w:val="24"/>
        </w:rPr>
        <w:t xml:space="preserve">formatting does not play a role in an application’s score. </w:t>
      </w:r>
      <w:r w:rsidR="00793EB9" w:rsidRPr="0073209B">
        <w:rPr>
          <w:rFonts w:ascii="Arial" w:hAnsi="Arial" w:cs="Arial"/>
          <w:sz w:val="24"/>
          <w:szCs w:val="24"/>
        </w:rPr>
        <w:t xml:space="preserve"> </w:t>
      </w:r>
    </w:p>
    <w:p w14:paraId="5836E2A3" w14:textId="77777777" w:rsidR="005365F3" w:rsidRPr="0073209B" w:rsidRDefault="005365F3" w:rsidP="005365F3">
      <w:pPr>
        <w:spacing w:after="0" w:line="240" w:lineRule="auto"/>
        <w:rPr>
          <w:rFonts w:ascii="Arial" w:hAnsi="Arial" w:cs="Arial"/>
          <w:sz w:val="24"/>
          <w:szCs w:val="24"/>
        </w:rPr>
      </w:pPr>
      <w:r w:rsidRPr="0073209B">
        <w:rPr>
          <w:rFonts w:ascii="Arial" w:hAnsi="Arial" w:cs="Arial"/>
          <w:b/>
          <w:sz w:val="24"/>
          <w:szCs w:val="24"/>
        </w:rPr>
        <w:t xml:space="preserve">Change:  </w:t>
      </w:r>
      <w:r w:rsidRPr="0073209B">
        <w:rPr>
          <w:rFonts w:ascii="Arial" w:hAnsi="Arial" w:cs="Arial"/>
          <w:sz w:val="24"/>
          <w:szCs w:val="24"/>
        </w:rPr>
        <w:t xml:space="preserve">No change.  </w:t>
      </w:r>
    </w:p>
    <w:p w14:paraId="35ECE43F" w14:textId="77777777" w:rsidR="0036769C" w:rsidRPr="0073209B" w:rsidRDefault="0036769C" w:rsidP="005365F3">
      <w:pPr>
        <w:spacing w:after="0" w:line="240" w:lineRule="auto"/>
        <w:rPr>
          <w:rFonts w:ascii="Arial" w:hAnsi="Arial" w:cs="Arial"/>
          <w:b/>
          <w:sz w:val="24"/>
          <w:szCs w:val="24"/>
        </w:rPr>
      </w:pPr>
    </w:p>
    <w:p w14:paraId="5836E2A5" w14:textId="05DACCBB" w:rsidR="008857FD" w:rsidRPr="0073209B" w:rsidRDefault="008857FD" w:rsidP="005365F3">
      <w:pPr>
        <w:spacing w:after="0" w:line="240" w:lineRule="auto"/>
        <w:rPr>
          <w:rFonts w:ascii="Arial" w:hAnsi="Arial" w:cs="Arial"/>
          <w:sz w:val="24"/>
          <w:szCs w:val="24"/>
        </w:rPr>
      </w:pPr>
      <w:r w:rsidRPr="0073209B">
        <w:rPr>
          <w:rFonts w:ascii="Arial" w:hAnsi="Arial" w:cs="Arial"/>
          <w:b/>
          <w:sz w:val="24"/>
          <w:szCs w:val="24"/>
        </w:rPr>
        <w:t>Comments:</w:t>
      </w:r>
      <w:r w:rsidRPr="0073209B">
        <w:rPr>
          <w:rFonts w:ascii="Arial" w:hAnsi="Arial" w:cs="Arial"/>
          <w:sz w:val="24"/>
          <w:szCs w:val="24"/>
        </w:rPr>
        <w:t xml:space="preserve"> Some commenters requested that the Department </w:t>
      </w:r>
      <w:r w:rsidR="00DC3401" w:rsidRPr="0073209B">
        <w:rPr>
          <w:rFonts w:ascii="Arial" w:hAnsi="Arial" w:cs="Arial"/>
          <w:sz w:val="24"/>
          <w:szCs w:val="24"/>
        </w:rPr>
        <w:t>establish</w:t>
      </w:r>
      <w:r w:rsidR="00AF0277" w:rsidRPr="0073209B">
        <w:rPr>
          <w:rFonts w:ascii="Arial" w:hAnsi="Arial" w:cs="Arial"/>
          <w:sz w:val="24"/>
          <w:szCs w:val="24"/>
        </w:rPr>
        <w:t xml:space="preserve"> </w:t>
      </w:r>
      <w:r w:rsidR="00756CBA" w:rsidRPr="0073209B">
        <w:rPr>
          <w:rFonts w:ascii="Arial" w:hAnsi="Arial" w:cs="Arial"/>
          <w:sz w:val="24"/>
          <w:szCs w:val="24"/>
        </w:rPr>
        <w:t>require</w:t>
      </w:r>
      <w:r w:rsidR="00AF0277" w:rsidRPr="0073209B">
        <w:rPr>
          <w:rFonts w:ascii="Arial" w:hAnsi="Arial" w:cs="Arial"/>
          <w:sz w:val="24"/>
          <w:szCs w:val="24"/>
        </w:rPr>
        <w:t>ments for what can be considered</w:t>
      </w:r>
      <w:r w:rsidR="00756CBA" w:rsidRPr="0073209B">
        <w:rPr>
          <w:rFonts w:ascii="Arial" w:hAnsi="Arial" w:cs="Arial"/>
          <w:sz w:val="24"/>
          <w:szCs w:val="24"/>
        </w:rPr>
        <w:t xml:space="preserve"> a </w:t>
      </w:r>
      <w:r w:rsidR="00A20E56" w:rsidRPr="0073209B">
        <w:rPr>
          <w:rFonts w:ascii="Arial" w:hAnsi="Arial" w:cs="Arial"/>
          <w:sz w:val="24"/>
          <w:szCs w:val="24"/>
        </w:rPr>
        <w:t>table</w:t>
      </w:r>
      <w:r w:rsidR="00091DB8" w:rsidRPr="0073209B">
        <w:rPr>
          <w:rFonts w:ascii="Arial" w:hAnsi="Arial" w:cs="Arial"/>
          <w:sz w:val="24"/>
          <w:szCs w:val="24"/>
        </w:rPr>
        <w:t>,</w:t>
      </w:r>
      <w:r w:rsidR="00003D6F" w:rsidRPr="0073209B">
        <w:rPr>
          <w:rFonts w:ascii="Arial" w:hAnsi="Arial" w:cs="Arial"/>
          <w:sz w:val="24"/>
          <w:szCs w:val="24"/>
        </w:rPr>
        <w:t xml:space="preserve"> which must have</w:t>
      </w:r>
      <w:r w:rsidR="00756CBA" w:rsidRPr="0073209B">
        <w:rPr>
          <w:rFonts w:ascii="Arial" w:hAnsi="Arial" w:cs="Arial"/>
          <w:sz w:val="24"/>
          <w:szCs w:val="24"/>
        </w:rPr>
        <w:t xml:space="preserve"> a minimum of two columns and two rows. </w:t>
      </w:r>
    </w:p>
    <w:p w14:paraId="5836E2A6" w14:textId="28BE7066" w:rsidR="008857FD" w:rsidRPr="0073209B" w:rsidRDefault="008857FD" w:rsidP="005365F3">
      <w:pPr>
        <w:spacing w:after="0" w:line="240" w:lineRule="auto"/>
        <w:rPr>
          <w:rFonts w:ascii="Arial" w:hAnsi="Arial" w:cs="Arial"/>
          <w:sz w:val="24"/>
          <w:szCs w:val="24"/>
        </w:rPr>
      </w:pPr>
      <w:r w:rsidRPr="0073209B">
        <w:rPr>
          <w:rFonts w:ascii="Arial" w:hAnsi="Arial" w:cs="Arial"/>
          <w:b/>
          <w:sz w:val="24"/>
          <w:szCs w:val="24"/>
        </w:rPr>
        <w:t>Response:</w:t>
      </w:r>
      <w:r w:rsidRPr="0073209B">
        <w:rPr>
          <w:rFonts w:ascii="Arial" w:hAnsi="Arial" w:cs="Arial"/>
          <w:sz w:val="24"/>
          <w:szCs w:val="24"/>
        </w:rPr>
        <w:t xml:space="preserve"> </w:t>
      </w:r>
      <w:r w:rsidR="00091DB8" w:rsidRPr="0073209B">
        <w:rPr>
          <w:rFonts w:ascii="Arial" w:hAnsi="Arial" w:cs="Arial"/>
          <w:sz w:val="24"/>
          <w:szCs w:val="24"/>
        </w:rPr>
        <w:t>The Secretary of Educatio</w:t>
      </w:r>
      <w:r w:rsidR="00EB2348" w:rsidRPr="0073209B">
        <w:rPr>
          <w:rFonts w:ascii="Arial" w:hAnsi="Arial" w:cs="Arial"/>
          <w:sz w:val="24"/>
          <w:szCs w:val="24"/>
        </w:rPr>
        <w:t xml:space="preserve">n’s </w:t>
      </w:r>
      <w:r w:rsidR="00A16D4E" w:rsidRPr="0073209B">
        <w:rPr>
          <w:rFonts w:ascii="Arial" w:hAnsi="Arial" w:cs="Arial"/>
          <w:sz w:val="24"/>
          <w:szCs w:val="24"/>
        </w:rPr>
        <w:t xml:space="preserve">2017 </w:t>
      </w:r>
      <w:r w:rsidR="00EB2348" w:rsidRPr="0073209B">
        <w:rPr>
          <w:rFonts w:ascii="Arial" w:hAnsi="Arial" w:cs="Arial"/>
          <w:sz w:val="24"/>
          <w:szCs w:val="24"/>
        </w:rPr>
        <w:t xml:space="preserve">guidance </w:t>
      </w:r>
      <w:r w:rsidR="00315263" w:rsidRPr="0073209B">
        <w:rPr>
          <w:rFonts w:ascii="Arial" w:hAnsi="Arial" w:cs="Arial"/>
          <w:sz w:val="24"/>
          <w:szCs w:val="24"/>
        </w:rPr>
        <w:t>deeming</w:t>
      </w:r>
      <w:r w:rsidR="00EB2348" w:rsidRPr="0073209B">
        <w:rPr>
          <w:rFonts w:ascii="Arial" w:hAnsi="Arial" w:cs="Arial"/>
          <w:sz w:val="24"/>
          <w:szCs w:val="24"/>
        </w:rPr>
        <w:t xml:space="preserve"> formatting</w:t>
      </w:r>
      <w:r w:rsidR="00D95781" w:rsidRPr="0073209B">
        <w:rPr>
          <w:rFonts w:ascii="Arial" w:hAnsi="Arial" w:cs="Arial"/>
          <w:sz w:val="24"/>
          <w:szCs w:val="24"/>
        </w:rPr>
        <w:t xml:space="preserve"> a suggestion, not a </w:t>
      </w:r>
      <w:r w:rsidR="00C43377" w:rsidRPr="0073209B">
        <w:rPr>
          <w:rFonts w:ascii="Arial" w:hAnsi="Arial" w:cs="Arial"/>
          <w:sz w:val="24"/>
          <w:szCs w:val="24"/>
        </w:rPr>
        <w:t>reason</w:t>
      </w:r>
      <w:r w:rsidR="00D95781" w:rsidRPr="0073209B">
        <w:rPr>
          <w:rFonts w:ascii="Arial" w:hAnsi="Arial" w:cs="Arial"/>
          <w:sz w:val="24"/>
          <w:szCs w:val="24"/>
        </w:rPr>
        <w:t xml:space="preserve"> to invalidate applications</w:t>
      </w:r>
      <w:r w:rsidR="00A16D4E" w:rsidRPr="0073209B">
        <w:rPr>
          <w:rFonts w:ascii="Arial" w:hAnsi="Arial" w:cs="Arial"/>
          <w:sz w:val="24"/>
          <w:szCs w:val="24"/>
        </w:rPr>
        <w:t xml:space="preserve">, negates the need to require a table have at least two columns and two rows.  </w:t>
      </w:r>
      <w:r w:rsidR="00BD7997" w:rsidRPr="0073209B">
        <w:rPr>
          <w:rFonts w:ascii="Arial" w:hAnsi="Arial" w:cs="Arial"/>
          <w:sz w:val="24"/>
          <w:szCs w:val="24"/>
        </w:rPr>
        <w:t>As formatting is no longer a re</w:t>
      </w:r>
      <w:r w:rsidR="00BB4ED4" w:rsidRPr="0073209B">
        <w:rPr>
          <w:rFonts w:ascii="Arial" w:hAnsi="Arial" w:cs="Arial"/>
          <w:sz w:val="24"/>
          <w:szCs w:val="24"/>
        </w:rPr>
        <w:t>ason to</w:t>
      </w:r>
      <w:r w:rsidR="00C042E3" w:rsidRPr="0073209B">
        <w:rPr>
          <w:rFonts w:ascii="Arial" w:hAnsi="Arial" w:cs="Arial"/>
          <w:sz w:val="24"/>
          <w:szCs w:val="24"/>
        </w:rPr>
        <w:t xml:space="preserve"> </w:t>
      </w:r>
      <w:r w:rsidR="00BB4ED4" w:rsidRPr="0073209B">
        <w:rPr>
          <w:rFonts w:ascii="Arial" w:hAnsi="Arial" w:cs="Arial"/>
          <w:sz w:val="24"/>
          <w:szCs w:val="24"/>
        </w:rPr>
        <w:t>reject</w:t>
      </w:r>
      <w:r w:rsidR="00C042E3" w:rsidRPr="0073209B">
        <w:rPr>
          <w:rFonts w:ascii="Arial" w:hAnsi="Arial" w:cs="Arial"/>
          <w:sz w:val="24"/>
          <w:szCs w:val="24"/>
        </w:rPr>
        <w:t xml:space="preserve"> applications</w:t>
      </w:r>
      <w:r w:rsidR="00BD7997" w:rsidRPr="0073209B">
        <w:rPr>
          <w:rFonts w:ascii="Arial" w:hAnsi="Arial" w:cs="Arial"/>
          <w:sz w:val="24"/>
          <w:szCs w:val="24"/>
        </w:rPr>
        <w:t xml:space="preserve">, </w:t>
      </w:r>
      <w:r w:rsidR="007A3A00" w:rsidRPr="0073209B">
        <w:rPr>
          <w:rFonts w:ascii="Arial" w:hAnsi="Arial" w:cs="Arial"/>
          <w:sz w:val="24"/>
          <w:szCs w:val="24"/>
        </w:rPr>
        <w:t>there is no need to further modify the current instructions.</w:t>
      </w:r>
    </w:p>
    <w:p w14:paraId="5836E2A7" w14:textId="77777777" w:rsidR="008857FD" w:rsidRPr="0073209B" w:rsidRDefault="008857FD" w:rsidP="005365F3">
      <w:pPr>
        <w:spacing w:after="0" w:line="240" w:lineRule="auto"/>
        <w:rPr>
          <w:rFonts w:ascii="Arial" w:hAnsi="Arial" w:cs="Arial"/>
          <w:sz w:val="24"/>
          <w:szCs w:val="24"/>
        </w:rPr>
      </w:pPr>
      <w:r w:rsidRPr="0073209B">
        <w:rPr>
          <w:rFonts w:ascii="Arial" w:hAnsi="Arial" w:cs="Arial"/>
          <w:b/>
          <w:sz w:val="24"/>
          <w:szCs w:val="24"/>
        </w:rPr>
        <w:t>Change:</w:t>
      </w:r>
      <w:r w:rsidRPr="0073209B">
        <w:rPr>
          <w:rFonts w:ascii="Arial" w:hAnsi="Arial" w:cs="Arial"/>
          <w:sz w:val="24"/>
          <w:szCs w:val="24"/>
        </w:rPr>
        <w:t xml:space="preserve"> No change.</w:t>
      </w:r>
    </w:p>
    <w:p w14:paraId="5836E2A8" w14:textId="20C60BA3" w:rsidR="008857FD" w:rsidRPr="0073209B" w:rsidRDefault="008857FD" w:rsidP="005365F3">
      <w:pPr>
        <w:spacing w:after="0" w:line="240" w:lineRule="auto"/>
        <w:rPr>
          <w:rFonts w:ascii="Arial" w:hAnsi="Arial" w:cs="Arial"/>
          <w:sz w:val="24"/>
          <w:szCs w:val="24"/>
        </w:rPr>
      </w:pPr>
    </w:p>
    <w:p w14:paraId="68B92B9A" w14:textId="77777777" w:rsidR="00071F73" w:rsidRPr="0073209B" w:rsidRDefault="00071F73" w:rsidP="005365F3">
      <w:pPr>
        <w:spacing w:after="0" w:line="240" w:lineRule="auto"/>
        <w:rPr>
          <w:rFonts w:ascii="Arial" w:hAnsi="Arial" w:cs="Arial"/>
          <w:sz w:val="24"/>
          <w:szCs w:val="24"/>
        </w:rPr>
      </w:pPr>
    </w:p>
    <w:p w14:paraId="5836E2AA" w14:textId="618F3407" w:rsidR="005365F3" w:rsidRPr="0073209B" w:rsidRDefault="00821C3B" w:rsidP="005365F3">
      <w:pPr>
        <w:tabs>
          <w:tab w:val="center" w:pos="4680"/>
        </w:tabs>
        <w:spacing w:after="0" w:line="240" w:lineRule="auto"/>
        <w:rPr>
          <w:rFonts w:ascii="Arial" w:hAnsi="Arial" w:cs="Arial"/>
          <w:sz w:val="24"/>
          <w:szCs w:val="24"/>
        </w:rPr>
      </w:pPr>
      <w:r w:rsidRPr="0073209B">
        <w:rPr>
          <w:rFonts w:ascii="Arial" w:hAnsi="Arial" w:cs="Arial"/>
          <w:b/>
          <w:sz w:val="24"/>
          <w:szCs w:val="24"/>
          <w:u w:val="single"/>
        </w:rPr>
        <w:t>Burden Hours</w:t>
      </w:r>
      <w:r w:rsidR="005365F3" w:rsidRPr="0073209B">
        <w:rPr>
          <w:rFonts w:ascii="Arial" w:hAnsi="Arial" w:cs="Arial"/>
          <w:b/>
          <w:sz w:val="24"/>
          <w:szCs w:val="24"/>
        </w:rPr>
        <w:t>:</w:t>
      </w:r>
    </w:p>
    <w:p w14:paraId="5836E2AB" w14:textId="77777777" w:rsidR="005365F3" w:rsidRPr="0073209B" w:rsidRDefault="005365F3" w:rsidP="005365F3">
      <w:pPr>
        <w:tabs>
          <w:tab w:val="center" w:pos="4680"/>
        </w:tabs>
        <w:spacing w:after="0" w:line="240" w:lineRule="auto"/>
        <w:rPr>
          <w:rFonts w:ascii="Arial" w:hAnsi="Arial" w:cs="Arial"/>
          <w:sz w:val="24"/>
          <w:szCs w:val="24"/>
        </w:rPr>
      </w:pPr>
    </w:p>
    <w:p w14:paraId="5836E2B4" w14:textId="52056036" w:rsidR="005365F3" w:rsidRPr="0073209B" w:rsidRDefault="005365F3" w:rsidP="005365F3">
      <w:pPr>
        <w:spacing w:after="0" w:line="240" w:lineRule="auto"/>
        <w:rPr>
          <w:rFonts w:ascii="Arial" w:eastAsia="Times New Roman" w:hAnsi="Arial" w:cs="Arial"/>
          <w:sz w:val="24"/>
          <w:szCs w:val="24"/>
        </w:rPr>
      </w:pPr>
      <w:r w:rsidRPr="0073209B">
        <w:rPr>
          <w:rFonts w:ascii="Arial" w:eastAsia="Times New Roman" w:hAnsi="Arial" w:cs="Arial"/>
          <w:b/>
          <w:sz w:val="24"/>
          <w:szCs w:val="24"/>
        </w:rPr>
        <w:t>Comments:</w:t>
      </w:r>
      <w:r w:rsidRPr="0073209B">
        <w:rPr>
          <w:rFonts w:ascii="Arial" w:eastAsia="Times New Roman" w:hAnsi="Arial" w:cs="Arial"/>
          <w:sz w:val="24"/>
          <w:szCs w:val="24"/>
        </w:rPr>
        <w:t xml:space="preserve"> </w:t>
      </w:r>
      <w:r w:rsidR="0069728C" w:rsidRPr="0073209B">
        <w:rPr>
          <w:rFonts w:ascii="Arial" w:eastAsia="Times New Roman" w:hAnsi="Arial" w:cs="Arial"/>
          <w:sz w:val="24"/>
          <w:szCs w:val="24"/>
        </w:rPr>
        <w:t>A commenter was con</w:t>
      </w:r>
      <w:r w:rsidR="002102A3" w:rsidRPr="0073209B">
        <w:rPr>
          <w:rFonts w:ascii="Arial" w:eastAsia="Times New Roman" w:hAnsi="Arial" w:cs="Arial"/>
          <w:sz w:val="24"/>
          <w:szCs w:val="24"/>
        </w:rPr>
        <w:t>cerned with the listed burden hours (65)</w:t>
      </w:r>
      <w:r w:rsidR="00EF6D13" w:rsidRPr="0073209B">
        <w:rPr>
          <w:rFonts w:ascii="Arial" w:eastAsia="Times New Roman" w:hAnsi="Arial" w:cs="Arial"/>
          <w:sz w:val="24"/>
          <w:szCs w:val="24"/>
        </w:rPr>
        <w:t xml:space="preserve">, which </w:t>
      </w:r>
      <w:r w:rsidR="00387167" w:rsidRPr="0073209B">
        <w:rPr>
          <w:rFonts w:ascii="Arial" w:eastAsia="Times New Roman" w:hAnsi="Arial" w:cs="Arial"/>
          <w:sz w:val="24"/>
          <w:szCs w:val="24"/>
        </w:rPr>
        <w:t>the commenter</w:t>
      </w:r>
      <w:r w:rsidR="00EF6D13" w:rsidRPr="0073209B">
        <w:rPr>
          <w:rFonts w:ascii="Arial" w:eastAsia="Times New Roman" w:hAnsi="Arial" w:cs="Arial"/>
          <w:sz w:val="24"/>
          <w:szCs w:val="24"/>
        </w:rPr>
        <w:t xml:space="preserve"> deemed insufficient to complete an application. </w:t>
      </w:r>
      <w:r w:rsidRPr="0073209B">
        <w:rPr>
          <w:rFonts w:ascii="Arial" w:eastAsia="Times New Roman" w:hAnsi="Arial" w:cs="Arial"/>
          <w:sz w:val="24"/>
          <w:szCs w:val="24"/>
        </w:rPr>
        <w:t xml:space="preserve"> </w:t>
      </w:r>
    </w:p>
    <w:p w14:paraId="5836E2B5" w14:textId="43F3BFC0" w:rsidR="005365F3" w:rsidRPr="0073209B" w:rsidRDefault="005365F3" w:rsidP="005365F3">
      <w:pPr>
        <w:spacing w:after="0" w:line="240" w:lineRule="auto"/>
        <w:rPr>
          <w:rFonts w:ascii="Arial" w:eastAsia="Times New Roman" w:hAnsi="Arial" w:cs="Arial"/>
          <w:sz w:val="24"/>
          <w:szCs w:val="24"/>
        </w:rPr>
      </w:pPr>
      <w:r w:rsidRPr="0073209B">
        <w:rPr>
          <w:rFonts w:ascii="Arial" w:eastAsia="Times New Roman" w:hAnsi="Arial" w:cs="Arial"/>
          <w:b/>
          <w:sz w:val="24"/>
          <w:szCs w:val="24"/>
        </w:rPr>
        <w:t>Response:</w:t>
      </w:r>
      <w:r w:rsidRPr="0073209B">
        <w:rPr>
          <w:rFonts w:ascii="Arial" w:eastAsia="Times New Roman" w:hAnsi="Arial" w:cs="Arial"/>
          <w:sz w:val="24"/>
          <w:szCs w:val="24"/>
        </w:rPr>
        <w:t xml:space="preserve"> </w:t>
      </w:r>
      <w:r w:rsidR="005068BF" w:rsidRPr="0073209B">
        <w:rPr>
          <w:rFonts w:ascii="Arial" w:eastAsia="Times New Roman" w:hAnsi="Arial" w:cs="Arial"/>
          <w:sz w:val="24"/>
          <w:szCs w:val="24"/>
        </w:rPr>
        <w:t xml:space="preserve">The </w:t>
      </w:r>
      <w:r w:rsidR="005A6E96" w:rsidRPr="0073209B">
        <w:rPr>
          <w:rFonts w:ascii="Arial" w:eastAsia="Times New Roman" w:hAnsi="Arial" w:cs="Arial"/>
          <w:sz w:val="24"/>
          <w:szCs w:val="24"/>
        </w:rPr>
        <w:t>commenter</w:t>
      </w:r>
      <w:r w:rsidR="000F241A" w:rsidRPr="0073209B">
        <w:rPr>
          <w:rFonts w:ascii="Arial" w:eastAsia="Times New Roman" w:hAnsi="Arial" w:cs="Arial"/>
          <w:sz w:val="24"/>
          <w:szCs w:val="24"/>
        </w:rPr>
        <w:t xml:space="preserve"> applied in fiscal year (FY) 2015</w:t>
      </w:r>
      <w:r w:rsidR="00A9668A" w:rsidRPr="0073209B">
        <w:rPr>
          <w:rFonts w:ascii="Arial" w:eastAsia="Times New Roman" w:hAnsi="Arial" w:cs="Arial"/>
          <w:sz w:val="24"/>
          <w:szCs w:val="24"/>
        </w:rPr>
        <w:t>, when</w:t>
      </w:r>
      <w:r w:rsidR="00C5307A" w:rsidRPr="0073209B">
        <w:rPr>
          <w:rFonts w:ascii="Arial" w:eastAsia="Times New Roman" w:hAnsi="Arial" w:cs="Arial"/>
          <w:sz w:val="24"/>
          <w:szCs w:val="24"/>
        </w:rPr>
        <w:t>, under</w:t>
      </w:r>
      <w:r w:rsidR="00A9668A" w:rsidRPr="0073209B">
        <w:rPr>
          <w:rFonts w:ascii="Arial" w:eastAsia="Times New Roman" w:hAnsi="Arial" w:cs="Arial"/>
          <w:sz w:val="24"/>
          <w:szCs w:val="24"/>
        </w:rPr>
        <w:t xml:space="preserve"> </w:t>
      </w:r>
      <w:r w:rsidR="005C73DA" w:rsidRPr="0073209B">
        <w:rPr>
          <w:rFonts w:ascii="Arial" w:eastAsia="Times New Roman" w:hAnsi="Arial" w:cs="Arial"/>
          <w:sz w:val="24"/>
          <w:szCs w:val="24"/>
        </w:rPr>
        <w:t>a</w:t>
      </w:r>
      <w:r w:rsidR="00C07086" w:rsidRPr="0073209B">
        <w:rPr>
          <w:rFonts w:ascii="Arial" w:eastAsia="Times New Roman" w:hAnsi="Arial" w:cs="Arial"/>
          <w:sz w:val="24"/>
          <w:szCs w:val="24"/>
        </w:rPr>
        <w:t>n additional</w:t>
      </w:r>
      <w:r w:rsidR="005C73DA" w:rsidRPr="0073209B">
        <w:rPr>
          <w:rFonts w:ascii="Arial" w:eastAsia="Times New Roman" w:hAnsi="Arial" w:cs="Arial"/>
          <w:sz w:val="24"/>
          <w:szCs w:val="24"/>
        </w:rPr>
        <w:t xml:space="preserve"> </w:t>
      </w:r>
      <w:r w:rsidR="00316BE6" w:rsidRPr="0073209B">
        <w:rPr>
          <w:rFonts w:ascii="Arial" w:eastAsia="Times New Roman" w:hAnsi="Arial" w:cs="Arial"/>
          <w:sz w:val="24"/>
          <w:szCs w:val="24"/>
        </w:rPr>
        <w:t xml:space="preserve">three-point </w:t>
      </w:r>
      <w:r w:rsidR="005C73DA" w:rsidRPr="0073209B">
        <w:rPr>
          <w:rFonts w:ascii="Arial" w:eastAsia="Times New Roman" w:hAnsi="Arial" w:cs="Arial"/>
          <w:sz w:val="24"/>
          <w:szCs w:val="24"/>
        </w:rPr>
        <w:t>competitive preference priority (CPP)</w:t>
      </w:r>
      <w:r w:rsidR="00C5307A" w:rsidRPr="0073209B">
        <w:rPr>
          <w:rFonts w:ascii="Arial" w:eastAsia="Times New Roman" w:hAnsi="Arial" w:cs="Arial"/>
          <w:sz w:val="24"/>
          <w:szCs w:val="24"/>
        </w:rPr>
        <w:t>, applicants were to provide a minimum of one and a maximum of two</w:t>
      </w:r>
      <w:r w:rsidR="00EB7D6C" w:rsidRPr="0073209B">
        <w:rPr>
          <w:rFonts w:ascii="Arial" w:eastAsia="Times New Roman" w:hAnsi="Arial" w:cs="Arial"/>
          <w:sz w:val="24"/>
          <w:szCs w:val="24"/>
        </w:rPr>
        <w:t xml:space="preserve"> studies that met the What Works Clearinghouse (WWC) </w:t>
      </w:r>
      <w:r w:rsidR="00177202" w:rsidRPr="0073209B">
        <w:rPr>
          <w:rFonts w:ascii="Arial" w:eastAsia="Times New Roman" w:hAnsi="Arial" w:cs="Arial"/>
          <w:sz w:val="24"/>
          <w:szCs w:val="24"/>
        </w:rPr>
        <w:t xml:space="preserve">definition of moderate evidence of effectiveness, which is not a requirement this year. </w:t>
      </w:r>
      <w:r w:rsidR="00471756" w:rsidRPr="0073209B">
        <w:rPr>
          <w:rFonts w:ascii="Arial" w:eastAsia="Times New Roman" w:hAnsi="Arial" w:cs="Arial"/>
          <w:sz w:val="24"/>
          <w:szCs w:val="24"/>
        </w:rPr>
        <w:t xml:space="preserve"> While the </w:t>
      </w:r>
      <w:r w:rsidR="00C07086" w:rsidRPr="0073209B">
        <w:rPr>
          <w:rFonts w:ascii="Arial" w:eastAsia="Times New Roman" w:hAnsi="Arial" w:cs="Arial"/>
          <w:sz w:val="24"/>
          <w:szCs w:val="24"/>
        </w:rPr>
        <w:t xml:space="preserve">current </w:t>
      </w:r>
      <w:r w:rsidR="00471756" w:rsidRPr="0073209B">
        <w:rPr>
          <w:rFonts w:ascii="Arial" w:eastAsia="Times New Roman" w:hAnsi="Arial" w:cs="Arial"/>
          <w:sz w:val="24"/>
          <w:szCs w:val="24"/>
        </w:rPr>
        <w:t xml:space="preserve">process still </w:t>
      </w:r>
      <w:r w:rsidR="00260ED2" w:rsidRPr="0073209B">
        <w:rPr>
          <w:rFonts w:ascii="Arial" w:eastAsia="Times New Roman" w:hAnsi="Arial" w:cs="Arial"/>
          <w:sz w:val="24"/>
          <w:szCs w:val="24"/>
        </w:rPr>
        <w:t xml:space="preserve">requires </w:t>
      </w:r>
      <w:r w:rsidR="00D61EE0" w:rsidRPr="0073209B">
        <w:rPr>
          <w:rFonts w:ascii="Arial" w:eastAsia="Times New Roman" w:hAnsi="Arial" w:cs="Arial"/>
          <w:sz w:val="24"/>
          <w:szCs w:val="24"/>
        </w:rPr>
        <w:t xml:space="preserve">at least one </w:t>
      </w:r>
      <w:r w:rsidR="00260ED2" w:rsidRPr="0073209B">
        <w:rPr>
          <w:rFonts w:ascii="Arial" w:eastAsia="Times New Roman" w:hAnsi="Arial" w:cs="Arial"/>
          <w:sz w:val="24"/>
          <w:szCs w:val="24"/>
        </w:rPr>
        <w:t>stud</w:t>
      </w:r>
      <w:r w:rsidR="00D61EE0" w:rsidRPr="0073209B">
        <w:rPr>
          <w:rFonts w:ascii="Arial" w:eastAsia="Times New Roman" w:hAnsi="Arial" w:cs="Arial"/>
          <w:sz w:val="24"/>
          <w:szCs w:val="24"/>
        </w:rPr>
        <w:t>y</w:t>
      </w:r>
      <w:r w:rsidR="00260ED2" w:rsidRPr="0073209B">
        <w:rPr>
          <w:rFonts w:ascii="Arial" w:eastAsia="Times New Roman" w:hAnsi="Arial" w:cs="Arial"/>
          <w:sz w:val="24"/>
          <w:szCs w:val="24"/>
        </w:rPr>
        <w:t xml:space="preserve"> to undergird the applicant’s </w:t>
      </w:r>
      <w:r w:rsidR="00F04A77" w:rsidRPr="0073209B">
        <w:rPr>
          <w:rFonts w:ascii="Arial" w:eastAsia="Times New Roman" w:hAnsi="Arial" w:cs="Arial"/>
          <w:sz w:val="24"/>
          <w:szCs w:val="24"/>
        </w:rPr>
        <w:t xml:space="preserve">chosen project and implementation </w:t>
      </w:r>
      <w:r w:rsidR="006D2FBE" w:rsidRPr="0073209B">
        <w:rPr>
          <w:rFonts w:ascii="Arial" w:eastAsia="Times New Roman" w:hAnsi="Arial" w:cs="Arial"/>
          <w:sz w:val="24"/>
          <w:szCs w:val="24"/>
        </w:rPr>
        <w:t>strategy</w:t>
      </w:r>
      <w:r w:rsidR="00F04A77" w:rsidRPr="0073209B">
        <w:rPr>
          <w:rFonts w:ascii="Arial" w:eastAsia="Times New Roman" w:hAnsi="Arial" w:cs="Arial"/>
          <w:sz w:val="24"/>
          <w:szCs w:val="24"/>
        </w:rPr>
        <w:t xml:space="preserve">, the studies need not </w:t>
      </w:r>
      <w:r w:rsidR="00864B21" w:rsidRPr="0073209B">
        <w:rPr>
          <w:rFonts w:ascii="Arial" w:eastAsia="Times New Roman" w:hAnsi="Arial" w:cs="Arial"/>
          <w:sz w:val="24"/>
          <w:szCs w:val="24"/>
        </w:rPr>
        <w:t xml:space="preserve">meet the WWC’s </w:t>
      </w:r>
      <w:r w:rsidR="00864B21" w:rsidRPr="0073209B">
        <w:rPr>
          <w:rFonts w:ascii="Arial" w:eastAsia="Times New Roman" w:hAnsi="Arial" w:cs="Arial"/>
          <w:sz w:val="24"/>
          <w:szCs w:val="24"/>
        </w:rPr>
        <w:lastRenderedPageBreak/>
        <w:t>definition of moderate evidence of effectiveness</w:t>
      </w:r>
      <w:r w:rsidR="0010436E" w:rsidRPr="0073209B">
        <w:rPr>
          <w:rFonts w:ascii="Arial" w:eastAsia="Times New Roman" w:hAnsi="Arial" w:cs="Arial"/>
          <w:sz w:val="24"/>
          <w:szCs w:val="24"/>
        </w:rPr>
        <w:t>, a</w:t>
      </w:r>
      <w:r w:rsidR="00D61EE0" w:rsidRPr="0073209B">
        <w:rPr>
          <w:rFonts w:ascii="Arial" w:eastAsia="Times New Roman" w:hAnsi="Arial" w:cs="Arial"/>
          <w:sz w:val="24"/>
          <w:szCs w:val="24"/>
        </w:rPr>
        <w:t xml:space="preserve"> more arduous </w:t>
      </w:r>
      <w:r w:rsidR="0010436E" w:rsidRPr="0073209B">
        <w:rPr>
          <w:rFonts w:ascii="Arial" w:eastAsia="Times New Roman" w:hAnsi="Arial" w:cs="Arial"/>
          <w:sz w:val="24"/>
          <w:szCs w:val="24"/>
        </w:rPr>
        <w:t>requirement</w:t>
      </w:r>
      <w:r w:rsidR="00F04A77" w:rsidRPr="0073209B">
        <w:rPr>
          <w:rFonts w:ascii="Arial" w:eastAsia="Times New Roman" w:hAnsi="Arial" w:cs="Arial"/>
          <w:sz w:val="24"/>
          <w:szCs w:val="24"/>
        </w:rPr>
        <w:t xml:space="preserve">. </w:t>
      </w:r>
      <w:r w:rsidR="00864B21" w:rsidRPr="0073209B">
        <w:rPr>
          <w:rFonts w:ascii="Arial" w:eastAsia="Times New Roman" w:hAnsi="Arial" w:cs="Arial"/>
          <w:sz w:val="24"/>
          <w:szCs w:val="24"/>
        </w:rPr>
        <w:t xml:space="preserve"> </w:t>
      </w:r>
      <w:r w:rsidR="00822FFF" w:rsidRPr="0073209B">
        <w:rPr>
          <w:rFonts w:ascii="Arial" w:eastAsia="Times New Roman" w:hAnsi="Arial" w:cs="Arial"/>
          <w:sz w:val="24"/>
          <w:szCs w:val="24"/>
        </w:rPr>
        <w:t>Furthermore, the number of postsecondary studies available at the WWC</w:t>
      </w:r>
      <w:r w:rsidRPr="0073209B">
        <w:rPr>
          <w:rFonts w:ascii="Arial" w:eastAsia="Times New Roman" w:hAnsi="Arial" w:cs="Arial"/>
          <w:sz w:val="24"/>
          <w:szCs w:val="24"/>
        </w:rPr>
        <w:t xml:space="preserve"> </w:t>
      </w:r>
      <w:r w:rsidR="00437B55" w:rsidRPr="0073209B">
        <w:rPr>
          <w:rFonts w:ascii="Arial" w:eastAsia="Times New Roman" w:hAnsi="Arial" w:cs="Arial"/>
          <w:sz w:val="24"/>
          <w:szCs w:val="24"/>
        </w:rPr>
        <w:t xml:space="preserve">in </w:t>
      </w:r>
      <w:r w:rsidR="00387167" w:rsidRPr="0073209B">
        <w:rPr>
          <w:rFonts w:ascii="Arial" w:eastAsia="Times New Roman" w:hAnsi="Arial" w:cs="Arial"/>
          <w:sz w:val="24"/>
          <w:szCs w:val="24"/>
        </w:rPr>
        <w:t xml:space="preserve">FY </w:t>
      </w:r>
      <w:r w:rsidR="00437B55" w:rsidRPr="0073209B">
        <w:rPr>
          <w:rFonts w:ascii="Arial" w:eastAsia="Times New Roman" w:hAnsi="Arial" w:cs="Arial"/>
          <w:sz w:val="24"/>
          <w:szCs w:val="24"/>
        </w:rPr>
        <w:t xml:space="preserve">2015 were much more limited than they are now, </w:t>
      </w:r>
      <w:r w:rsidR="00687906" w:rsidRPr="0073209B">
        <w:rPr>
          <w:rFonts w:ascii="Arial" w:eastAsia="Times New Roman" w:hAnsi="Arial" w:cs="Arial"/>
          <w:sz w:val="24"/>
          <w:szCs w:val="24"/>
        </w:rPr>
        <w:t xml:space="preserve">four years </w:t>
      </w:r>
      <w:r w:rsidR="00437B55" w:rsidRPr="0073209B">
        <w:rPr>
          <w:rFonts w:ascii="Arial" w:eastAsia="Times New Roman" w:hAnsi="Arial" w:cs="Arial"/>
          <w:sz w:val="24"/>
          <w:szCs w:val="24"/>
        </w:rPr>
        <w:t xml:space="preserve">after </w:t>
      </w:r>
      <w:r w:rsidR="00C1336E" w:rsidRPr="0073209B">
        <w:rPr>
          <w:rFonts w:ascii="Arial" w:eastAsia="Times New Roman" w:hAnsi="Arial" w:cs="Arial"/>
          <w:sz w:val="24"/>
          <w:szCs w:val="24"/>
        </w:rPr>
        <w:t xml:space="preserve">several </w:t>
      </w:r>
      <w:r w:rsidR="00437B55" w:rsidRPr="0073209B">
        <w:rPr>
          <w:rFonts w:ascii="Arial" w:eastAsia="Times New Roman" w:hAnsi="Arial" w:cs="Arial"/>
          <w:sz w:val="24"/>
          <w:szCs w:val="24"/>
        </w:rPr>
        <w:t>other</w:t>
      </w:r>
      <w:r w:rsidR="00687906" w:rsidRPr="0073209B">
        <w:rPr>
          <w:rFonts w:ascii="Arial" w:eastAsia="Times New Roman" w:hAnsi="Arial" w:cs="Arial"/>
          <w:sz w:val="24"/>
          <w:szCs w:val="24"/>
        </w:rPr>
        <w:t xml:space="preserve"> postsecondary</w:t>
      </w:r>
      <w:r w:rsidR="00C1336E" w:rsidRPr="0073209B">
        <w:rPr>
          <w:rFonts w:ascii="Arial" w:eastAsia="Times New Roman" w:hAnsi="Arial" w:cs="Arial"/>
          <w:sz w:val="24"/>
          <w:szCs w:val="24"/>
        </w:rPr>
        <w:t xml:space="preserve"> education</w:t>
      </w:r>
      <w:r w:rsidR="00687906" w:rsidRPr="0073209B">
        <w:rPr>
          <w:rFonts w:ascii="Arial" w:eastAsia="Times New Roman" w:hAnsi="Arial" w:cs="Arial"/>
          <w:sz w:val="24"/>
          <w:szCs w:val="24"/>
        </w:rPr>
        <w:t>-focused</w:t>
      </w:r>
      <w:r w:rsidR="00437B55" w:rsidRPr="0073209B">
        <w:rPr>
          <w:rFonts w:ascii="Arial" w:eastAsia="Times New Roman" w:hAnsi="Arial" w:cs="Arial"/>
          <w:sz w:val="24"/>
          <w:szCs w:val="24"/>
        </w:rPr>
        <w:t xml:space="preserve"> programs</w:t>
      </w:r>
      <w:r w:rsidR="00892D41" w:rsidRPr="0073209B">
        <w:rPr>
          <w:rFonts w:ascii="Arial" w:eastAsia="Times New Roman" w:hAnsi="Arial" w:cs="Arial"/>
          <w:sz w:val="24"/>
          <w:szCs w:val="24"/>
        </w:rPr>
        <w:t xml:space="preserve"> </w:t>
      </w:r>
      <w:r w:rsidR="000E2A8A" w:rsidRPr="0073209B">
        <w:rPr>
          <w:rFonts w:ascii="Arial" w:eastAsia="Times New Roman" w:hAnsi="Arial" w:cs="Arial"/>
          <w:sz w:val="24"/>
          <w:szCs w:val="24"/>
        </w:rPr>
        <w:t>included</w:t>
      </w:r>
      <w:r w:rsidR="00437B55" w:rsidRPr="0073209B">
        <w:rPr>
          <w:rFonts w:ascii="Arial" w:eastAsia="Times New Roman" w:hAnsi="Arial" w:cs="Arial"/>
          <w:sz w:val="24"/>
          <w:szCs w:val="24"/>
        </w:rPr>
        <w:t xml:space="preserve"> </w:t>
      </w:r>
      <w:r w:rsidR="00892D41" w:rsidRPr="0073209B">
        <w:rPr>
          <w:rFonts w:ascii="Arial" w:eastAsia="Times New Roman" w:hAnsi="Arial" w:cs="Arial"/>
          <w:sz w:val="24"/>
          <w:szCs w:val="24"/>
        </w:rPr>
        <w:t>moderate evidence of effectiveness</w:t>
      </w:r>
      <w:r w:rsidR="000E2A8A" w:rsidRPr="0073209B">
        <w:rPr>
          <w:rFonts w:ascii="Arial" w:eastAsia="Times New Roman" w:hAnsi="Arial" w:cs="Arial"/>
          <w:sz w:val="24"/>
          <w:szCs w:val="24"/>
        </w:rPr>
        <w:t xml:space="preserve"> in their competitions. </w:t>
      </w:r>
      <w:r w:rsidR="00892D41" w:rsidRPr="0073209B">
        <w:rPr>
          <w:rFonts w:ascii="Arial" w:eastAsia="Times New Roman" w:hAnsi="Arial" w:cs="Arial"/>
          <w:sz w:val="24"/>
          <w:szCs w:val="24"/>
        </w:rPr>
        <w:t xml:space="preserve"> </w:t>
      </w:r>
      <w:r w:rsidR="00CD4DDE" w:rsidRPr="0073209B">
        <w:rPr>
          <w:rFonts w:ascii="Arial" w:eastAsia="Times New Roman" w:hAnsi="Arial" w:cs="Arial"/>
          <w:sz w:val="24"/>
          <w:szCs w:val="24"/>
        </w:rPr>
        <w:t>The time needed to identify a study</w:t>
      </w:r>
      <w:r w:rsidR="00AE7BBD" w:rsidRPr="0073209B">
        <w:rPr>
          <w:rFonts w:ascii="Arial" w:eastAsia="Times New Roman" w:hAnsi="Arial" w:cs="Arial"/>
          <w:sz w:val="24"/>
          <w:szCs w:val="24"/>
        </w:rPr>
        <w:t xml:space="preserve"> </w:t>
      </w:r>
      <w:r w:rsidR="00065BB2" w:rsidRPr="0073209B">
        <w:rPr>
          <w:rFonts w:ascii="Arial" w:eastAsia="Times New Roman" w:hAnsi="Arial" w:cs="Arial"/>
          <w:sz w:val="24"/>
          <w:szCs w:val="24"/>
        </w:rPr>
        <w:t>or studies to support an application’s methodology</w:t>
      </w:r>
      <w:r w:rsidR="006D2FBE" w:rsidRPr="0073209B">
        <w:rPr>
          <w:rFonts w:ascii="Arial" w:eastAsia="Times New Roman" w:hAnsi="Arial" w:cs="Arial"/>
          <w:sz w:val="24"/>
          <w:szCs w:val="24"/>
        </w:rPr>
        <w:t xml:space="preserve"> now is much less than it was in FY 2015.</w:t>
      </w:r>
      <w:r w:rsidRPr="0073209B">
        <w:rPr>
          <w:rFonts w:ascii="Arial" w:eastAsia="Times New Roman" w:hAnsi="Arial" w:cs="Arial"/>
          <w:sz w:val="24"/>
          <w:szCs w:val="24"/>
        </w:rPr>
        <w:t xml:space="preserve"> </w:t>
      </w:r>
    </w:p>
    <w:p w14:paraId="5836E2B6" w14:textId="77777777" w:rsidR="005365F3" w:rsidRPr="0073209B" w:rsidRDefault="005365F3" w:rsidP="005365F3">
      <w:pPr>
        <w:spacing w:after="0" w:line="240" w:lineRule="auto"/>
        <w:rPr>
          <w:rFonts w:ascii="Arial" w:eastAsia="Times New Roman" w:hAnsi="Arial" w:cs="Arial"/>
          <w:sz w:val="24"/>
          <w:szCs w:val="24"/>
        </w:rPr>
      </w:pPr>
      <w:r w:rsidRPr="0073209B">
        <w:rPr>
          <w:rFonts w:ascii="Arial" w:eastAsia="Times New Roman" w:hAnsi="Arial" w:cs="Arial"/>
          <w:b/>
          <w:sz w:val="24"/>
          <w:szCs w:val="24"/>
        </w:rPr>
        <w:t>Change:</w:t>
      </w:r>
      <w:r w:rsidRPr="0073209B">
        <w:rPr>
          <w:rFonts w:ascii="Arial" w:eastAsia="Times New Roman" w:hAnsi="Arial" w:cs="Arial"/>
          <w:sz w:val="24"/>
          <w:szCs w:val="24"/>
        </w:rPr>
        <w:t xml:space="preserve"> No change.</w:t>
      </w:r>
    </w:p>
    <w:p w14:paraId="5836E2B7" w14:textId="5DC5E4A0" w:rsidR="005365F3" w:rsidRPr="0073209B" w:rsidRDefault="005365F3" w:rsidP="005365F3">
      <w:pPr>
        <w:spacing w:after="0" w:line="240" w:lineRule="auto"/>
        <w:rPr>
          <w:rFonts w:ascii="Arial" w:eastAsia="Times New Roman" w:hAnsi="Arial" w:cs="Arial"/>
          <w:sz w:val="24"/>
          <w:szCs w:val="24"/>
        </w:rPr>
      </w:pPr>
    </w:p>
    <w:p w14:paraId="0BE0B9A7" w14:textId="473EE1E2" w:rsidR="0007113C" w:rsidRPr="0073209B" w:rsidRDefault="0007113C" w:rsidP="005365F3">
      <w:pPr>
        <w:spacing w:after="0" w:line="240" w:lineRule="auto"/>
        <w:rPr>
          <w:rFonts w:ascii="Arial" w:eastAsia="Times New Roman" w:hAnsi="Arial" w:cs="Arial"/>
          <w:sz w:val="24"/>
          <w:szCs w:val="24"/>
        </w:rPr>
      </w:pPr>
    </w:p>
    <w:p w14:paraId="23B86B47" w14:textId="0091AF7E" w:rsidR="0007113C" w:rsidRPr="0073209B" w:rsidRDefault="0007113C" w:rsidP="0007113C">
      <w:pPr>
        <w:tabs>
          <w:tab w:val="center" w:pos="4680"/>
        </w:tabs>
        <w:spacing w:after="0" w:line="240" w:lineRule="auto"/>
        <w:rPr>
          <w:rFonts w:ascii="Arial" w:hAnsi="Arial" w:cs="Arial"/>
          <w:sz w:val="24"/>
          <w:szCs w:val="24"/>
        </w:rPr>
      </w:pPr>
      <w:r w:rsidRPr="0073209B">
        <w:rPr>
          <w:rFonts w:ascii="Arial" w:hAnsi="Arial" w:cs="Arial"/>
          <w:b/>
          <w:sz w:val="24"/>
          <w:szCs w:val="24"/>
          <w:u w:val="single"/>
        </w:rPr>
        <w:t>Measures</w:t>
      </w:r>
      <w:r w:rsidRPr="0073209B">
        <w:rPr>
          <w:rFonts w:ascii="Arial" w:hAnsi="Arial" w:cs="Arial"/>
          <w:b/>
          <w:sz w:val="24"/>
          <w:szCs w:val="24"/>
        </w:rPr>
        <w:t>:</w:t>
      </w:r>
    </w:p>
    <w:p w14:paraId="74F85B6E" w14:textId="77777777" w:rsidR="0007113C" w:rsidRPr="0073209B" w:rsidRDefault="0007113C" w:rsidP="0007113C">
      <w:pPr>
        <w:tabs>
          <w:tab w:val="center" w:pos="4680"/>
        </w:tabs>
        <w:spacing w:after="0" w:line="240" w:lineRule="auto"/>
        <w:rPr>
          <w:rFonts w:ascii="Arial" w:hAnsi="Arial" w:cs="Arial"/>
          <w:sz w:val="24"/>
          <w:szCs w:val="24"/>
        </w:rPr>
      </w:pPr>
    </w:p>
    <w:p w14:paraId="4C8BC05E" w14:textId="2BB9FD8D" w:rsidR="0007113C" w:rsidRPr="0073209B" w:rsidRDefault="0007113C" w:rsidP="0007113C">
      <w:pPr>
        <w:spacing w:after="0" w:line="240" w:lineRule="auto"/>
        <w:rPr>
          <w:rFonts w:ascii="Arial" w:eastAsia="Times New Roman" w:hAnsi="Arial" w:cs="Arial"/>
          <w:sz w:val="24"/>
          <w:szCs w:val="24"/>
        </w:rPr>
      </w:pPr>
      <w:r w:rsidRPr="0073209B">
        <w:rPr>
          <w:rFonts w:ascii="Arial" w:eastAsia="Times New Roman" w:hAnsi="Arial" w:cs="Arial"/>
          <w:b/>
          <w:sz w:val="24"/>
          <w:szCs w:val="24"/>
        </w:rPr>
        <w:t>Comments:</w:t>
      </w:r>
      <w:r w:rsidRPr="0073209B">
        <w:rPr>
          <w:rFonts w:ascii="Arial" w:eastAsia="Times New Roman" w:hAnsi="Arial" w:cs="Arial"/>
          <w:sz w:val="24"/>
          <w:szCs w:val="24"/>
        </w:rPr>
        <w:t xml:space="preserve"> There was a concern that on page 47 of the application instructions applicants were referred to the SIP Government Performance and Results Act (GPRA) measures (enrollment, persistence, graduation and fiscal stability) when crafting the institution’s overall goals in the Comprehensive Development Plan</w:t>
      </w:r>
      <w:r w:rsidR="00D43465" w:rsidRPr="0073209B">
        <w:rPr>
          <w:rFonts w:ascii="Arial" w:eastAsia="Times New Roman" w:hAnsi="Arial" w:cs="Arial"/>
          <w:sz w:val="24"/>
          <w:szCs w:val="24"/>
        </w:rPr>
        <w:t xml:space="preserve"> (CDP)</w:t>
      </w:r>
      <w:r w:rsidRPr="0073209B">
        <w:rPr>
          <w:rFonts w:ascii="Arial" w:eastAsia="Times New Roman" w:hAnsi="Arial" w:cs="Arial"/>
          <w:sz w:val="24"/>
          <w:szCs w:val="24"/>
        </w:rPr>
        <w:t xml:space="preserve"> criterion.  However, on the page applicants were referred to, page 42, </w:t>
      </w:r>
      <w:r w:rsidR="00D43465" w:rsidRPr="0073209B">
        <w:rPr>
          <w:rFonts w:ascii="Arial" w:eastAsia="Times New Roman" w:hAnsi="Arial" w:cs="Arial"/>
          <w:sz w:val="24"/>
          <w:szCs w:val="24"/>
        </w:rPr>
        <w:t xml:space="preserve">there is no mention of the word measures.  Rather, the language states performance indicators.  The commenter requested this be clarified and pointed out the measures/performance indicators begin </w:t>
      </w:r>
      <w:r w:rsidR="000602C6" w:rsidRPr="0073209B">
        <w:rPr>
          <w:rFonts w:ascii="Arial" w:eastAsia="Times New Roman" w:hAnsi="Arial" w:cs="Arial"/>
          <w:sz w:val="24"/>
          <w:szCs w:val="24"/>
        </w:rPr>
        <w:t>at</w:t>
      </w:r>
      <w:r w:rsidR="00D43465" w:rsidRPr="0073209B">
        <w:rPr>
          <w:rFonts w:ascii="Arial" w:eastAsia="Times New Roman" w:hAnsi="Arial" w:cs="Arial"/>
          <w:sz w:val="24"/>
          <w:szCs w:val="24"/>
        </w:rPr>
        <w:t xml:space="preserve"> the bottom of page 41. </w:t>
      </w:r>
      <w:r w:rsidRPr="0073209B">
        <w:rPr>
          <w:rFonts w:ascii="Arial" w:eastAsia="Times New Roman" w:hAnsi="Arial" w:cs="Arial"/>
          <w:sz w:val="24"/>
          <w:szCs w:val="24"/>
        </w:rPr>
        <w:t xml:space="preserve">   </w:t>
      </w:r>
    </w:p>
    <w:p w14:paraId="6BB043F7" w14:textId="04747232" w:rsidR="0007113C" w:rsidRPr="0073209B" w:rsidRDefault="0007113C" w:rsidP="0007113C">
      <w:pPr>
        <w:spacing w:after="0" w:line="240" w:lineRule="auto"/>
        <w:rPr>
          <w:rFonts w:ascii="Arial" w:eastAsia="Times New Roman" w:hAnsi="Arial" w:cs="Arial"/>
          <w:sz w:val="24"/>
          <w:szCs w:val="24"/>
        </w:rPr>
      </w:pPr>
      <w:r w:rsidRPr="0073209B">
        <w:rPr>
          <w:rFonts w:ascii="Arial" w:eastAsia="Times New Roman" w:hAnsi="Arial" w:cs="Arial"/>
          <w:b/>
          <w:sz w:val="24"/>
          <w:szCs w:val="24"/>
        </w:rPr>
        <w:t>Response:</w:t>
      </w:r>
      <w:r w:rsidRPr="0073209B">
        <w:rPr>
          <w:rFonts w:ascii="Arial" w:eastAsia="Times New Roman" w:hAnsi="Arial" w:cs="Arial"/>
          <w:sz w:val="24"/>
          <w:szCs w:val="24"/>
        </w:rPr>
        <w:t xml:space="preserve"> </w:t>
      </w:r>
      <w:r w:rsidR="00D43465" w:rsidRPr="0073209B">
        <w:rPr>
          <w:rFonts w:ascii="Arial" w:eastAsia="Times New Roman" w:hAnsi="Arial" w:cs="Arial"/>
          <w:sz w:val="24"/>
          <w:szCs w:val="24"/>
        </w:rPr>
        <w:t xml:space="preserve">The commenter is correct.  Earlier in the booklet, there is discussion of SIP’s GPRA performance indicators.  During the CDP discussion, applicants are referred to them, but in the referral, the </w:t>
      </w:r>
      <w:r w:rsidR="000602C6" w:rsidRPr="0073209B">
        <w:rPr>
          <w:rFonts w:ascii="Arial" w:eastAsia="Times New Roman" w:hAnsi="Arial" w:cs="Arial"/>
          <w:sz w:val="24"/>
          <w:szCs w:val="24"/>
        </w:rPr>
        <w:t>term</w:t>
      </w:r>
      <w:r w:rsidR="00D43465" w:rsidRPr="0073209B">
        <w:rPr>
          <w:rFonts w:ascii="Arial" w:eastAsia="Times New Roman" w:hAnsi="Arial" w:cs="Arial"/>
          <w:sz w:val="24"/>
          <w:szCs w:val="24"/>
        </w:rPr>
        <w:t xml:space="preserve"> used </w:t>
      </w:r>
      <w:r w:rsidR="000602C6" w:rsidRPr="0073209B">
        <w:rPr>
          <w:rFonts w:ascii="Arial" w:eastAsia="Times New Roman" w:hAnsi="Arial" w:cs="Arial"/>
          <w:sz w:val="24"/>
          <w:szCs w:val="24"/>
        </w:rPr>
        <w:t>is</w:t>
      </w:r>
      <w:r w:rsidR="00D43465" w:rsidRPr="0073209B">
        <w:rPr>
          <w:rFonts w:ascii="Arial" w:eastAsia="Times New Roman" w:hAnsi="Arial" w:cs="Arial"/>
          <w:sz w:val="24"/>
          <w:szCs w:val="24"/>
        </w:rPr>
        <w:t xml:space="preserve"> GPRA measures.  This may create confusion when applicants look for GPRA measures and find only GPRA performance indicators.  </w:t>
      </w:r>
    </w:p>
    <w:p w14:paraId="642C5756" w14:textId="037AE27A" w:rsidR="0007113C" w:rsidRPr="0073209B" w:rsidRDefault="0007113C" w:rsidP="0007113C">
      <w:pPr>
        <w:spacing w:after="0" w:line="240" w:lineRule="auto"/>
        <w:rPr>
          <w:rFonts w:ascii="Arial" w:eastAsia="Times New Roman" w:hAnsi="Arial" w:cs="Arial"/>
          <w:sz w:val="24"/>
          <w:szCs w:val="24"/>
        </w:rPr>
      </w:pPr>
      <w:r w:rsidRPr="0073209B">
        <w:rPr>
          <w:rFonts w:ascii="Arial" w:eastAsia="Times New Roman" w:hAnsi="Arial" w:cs="Arial"/>
          <w:b/>
          <w:sz w:val="24"/>
          <w:szCs w:val="24"/>
        </w:rPr>
        <w:t>Change:</w:t>
      </w:r>
      <w:r w:rsidRPr="0073209B">
        <w:rPr>
          <w:rFonts w:ascii="Arial" w:eastAsia="Times New Roman" w:hAnsi="Arial" w:cs="Arial"/>
          <w:sz w:val="24"/>
          <w:szCs w:val="24"/>
        </w:rPr>
        <w:t xml:space="preserve"> </w:t>
      </w:r>
      <w:r w:rsidR="00D43465" w:rsidRPr="0073209B">
        <w:rPr>
          <w:rFonts w:ascii="Arial" w:eastAsia="Times New Roman" w:hAnsi="Arial" w:cs="Arial"/>
          <w:sz w:val="24"/>
          <w:szCs w:val="24"/>
        </w:rPr>
        <w:t xml:space="preserve">The language regarding the CDP development, page </w:t>
      </w:r>
      <w:r w:rsidR="00096B8B" w:rsidRPr="0073209B">
        <w:rPr>
          <w:rFonts w:ascii="Arial" w:eastAsia="Times New Roman" w:hAnsi="Arial" w:cs="Arial"/>
          <w:sz w:val="24"/>
          <w:szCs w:val="24"/>
        </w:rPr>
        <w:t>4</w:t>
      </w:r>
      <w:r w:rsidR="00096B8B">
        <w:rPr>
          <w:rFonts w:ascii="Arial" w:eastAsia="Times New Roman" w:hAnsi="Arial" w:cs="Arial"/>
          <w:sz w:val="24"/>
          <w:szCs w:val="24"/>
        </w:rPr>
        <w:t>8</w:t>
      </w:r>
      <w:r w:rsidR="00D43465" w:rsidRPr="0073209B">
        <w:rPr>
          <w:rFonts w:ascii="Arial" w:eastAsia="Times New Roman" w:hAnsi="Arial" w:cs="Arial"/>
          <w:sz w:val="24"/>
          <w:szCs w:val="24"/>
        </w:rPr>
        <w:t xml:space="preserve">, will be changed to read GPRA performance indicators, to clarify.  In this same section, applicants </w:t>
      </w:r>
      <w:r w:rsidR="000602C6" w:rsidRPr="0073209B">
        <w:rPr>
          <w:rFonts w:ascii="Arial" w:eastAsia="Times New Roman" w:hAnsi="Arial" w:cs="Arial"/>
          <w:sz w:val="24"/>
          <w:szCs w:val="24"/>
        </w:rPr>
        <w:t>will be</w:t>
      </w:r>
      <w:r w:rsidR="00D43465" w:rsidRPr="0073209B">
        <w:rPr>
          <w:rFonts w:ascii="Arial" w:eastAsia="Times New Roman" w:hAnsi="Arial" w:cs="Arial"/>
          <w:sz w:val="24"/>
          <w:szCs w:val="24"/>
        </w:rPr>
        <w:t xml:space="preserve"> referred to pages </w:t>
      </w:r>
      <w:r w:rsidR="00BE3DB9">
        <w:rPr>
          <w:rFonts w:ascii="Arial" w:eastAsia="Times New Roman" w:hAnsi="Arial" w:cs="Arial"/>
          <w:sz w:val="24"/>
          <w:szCs w:val="24"/>
        </w:rPr>
        <w:t>42-43</w:t>
      </w:r>
      <w:r w:rsidR="000602C6" w:rsidRPr="0073209B">
        <w:rPr>
          <w:rFonts w:ascii="Arial" w:eastAsia="Times New Roman" w:hAnsi="Arial" w:cs="Arial"/>
          <w:sz w:val="24"/>
          <w:szCs w:val="24"/>
        </w:rPr>
        <w:t xml:space="preserve"> to locate the performance indicators, not just page 42. </w:t>
      </w:r>
    </w:p>
    <w:p w14:paraId="141F5AC8" w14:textId="0255BB9B" w:rsidR="0007113C" w:rsidRPr="0073209B" w:rsidRDefault="0007113C" w:rsidP="0007113C">
      <w:pPr>
        <w:spacing w:after="0" w:line="240" w:lineRule="auto"/>
        <w:rPr>
          <w:rFonts w:ascii="Arial" w:eastAsia="Times New Roman" w:hAnsi="Arial" w:cs="Arial"/>
          <w:sz w:val="24"/>
          <w:szCs w:val="24"/>
        </w:rPr>
      </w:pPr>
    </w:p>
    <w:p w14:paraId="2E0AE1CE" w14:textId="77777777" w:rsidR="002B60B3" w:rsidRPr="0073209B" w:rsidRDefault="002B60B3" w:rsidP="0007113C">
      <w:pPr>
        <w:spacing w:after="0" w:line="240" w:lineRule="auto"/>
        <w:rPr>
          <w:rFonts w:ascii="Arial" w:eastAsia="Times New Roman" w:hAnsi="Arial" w:cs="Arial"/>
          <w:sz w:val="24"/>
          <w:szCs w:val="24"/>
        </w:rPr>
      </w:pPr>
    </w:p>
    <w:p w14:paraId="32C1EDA5" w14:textId="13493306" w:rsidR="002B60B3" w:rsidRPr="0073209B" w:rsidRDefault="002B60B3" w:rsidP="002B60B3">
      <w:pPr>
        <w:tabs>
          <w:tab w:val="center" w:pos="4680"/>
        </w:tabs>
        <w:spacing w:after="0" w:line="240" w:lineRule="auto"/>
        <w:rPr>
          <w:rFonts w:ascii="Arial" w:hAnsi="Arial" w:cs="Arial"/>
          <w:b/>
          <w:sz w:val="24"/>
          <w:szCs w:val="24"/>
        </w:rPr>
      </w:pPr>
      <w:r w:rsidRPr="0073209B">
        <w:rPr>
          <w:rFonts w:ascii="Arial" w:hAnsi="Arial" w:cs="Arial"/>
          <w:b/>
          <w:sz w:val="24"/>
          <w:szCs w:val="24"/>
          <w:u w:val="single"/>
        </w:rPr>
        <w:t>Invitational Priority -- Spurring Investment in Opportunity Zones</w:t>
      </w:r>
      <w:r w:rsidRPr="0073209B">
        <w:rPr>
          <w:rFonts w:ascii="Arial" w:hAnsi="Arial" w:cs="Arial"/>
          <w:b/>
          <w:sz w:val="24"/>
          <w:szCs w:val="24"/>
        </w:rPr>
        <w:t>:</w:t>
      </w:r>
    </w:p>
    <w:p w14:paraId="54C6975A" w14:textId="77777777" w:rsidR="002B60B3" w:rsidRPr="0073209B" w:rsidRDefault="002B60B3" w:rsidP="002B60B3">
      <w:pPr>
        <w:tabs>
          <w:tab w:val="center" w:pos="4680"/>
        </w:tabs>
        <w:spacing w:after="0" w:line="240" w:lineRule="auto"/>
        <w:rPr>
          <w:rFonts w:ascii="Arial" w:hAnsi="Arial" w:cs="Arial"/>
          <w:sz w:val="24"/>
          <w:szCs w:val="24"/>
        </w:rPr>
      </w:pPr>
    </w:p>
    <w:p w14:paraId="30F8F612" w14:textId="03C7E5B8" w:rsidR="002B60B3" w:rsidRPr="0073209B" w:rsidRDefault="002B60B3" w:rsidP="002B60B3">
      <w:pPr>
        <w:spacing w:after="0" w:line="240" w:lineRule="auto"/>
        <w:rPr>
          <w:rFonts w:ascii="Arial" w:eastAsia="Times New Roman" w:hAnsi="Arial" w:cs="Arial"/>
          <w:sz w:val="24"/>
          <w:szCs w:val="24"/>
        </w:rPr>
      </w:pPr>
      <w:r w:rsidRPr="0073209B">
        <w:rPr>
          <w:rFonts w:ascii="Arial" w:eastAsia="Times New Roman" w:hAnsi="Arial" w:cs="Arial"/>
          <w:b/>
          <w:sz w:val="24"/>
          <w:szCs w:val="24"/>
        </w:rPr>
        <w:t>Comments:</w:t>
      </w:r>
      <w:r w:rsidRPr="0073209B">
        <w:rPr>
          <w:rFonts w:ascii="Arial" w:eastAsia="Times New Roman" w:hAnsi="Arial" w:cs="Arial"/>
          <w:sz w:val="24"/>
          <w:szCs w:val="24"/>
        </w:rPr>
        <w:t xml:space="preserve"> A commenter had concerns regarding the Invitational Priority.  The first focused on how the priority would be judged—if applicants only had to provide the Census tract number of the Opportunity Zone (OZ) or if there needed to be a narrative.  The second concern centered on whether or not the Department would cross-reference zip codes to Census tract numbers, as students served in OZs were tracked by zip code not by tract number. </w:t>
      </w:r>
    </w:p>
    <w:p w14:paraId="61E0AF85" w14:textId="40F69E5B" w:rsidR="00245825" w:rsidRPr="0073209B" w:rsidRDefault="002B60B3" w:rsidP="00A33D13">
      <w:pPr>
        <w:spacing w:after="0" w:line="240" w:lineRule="auto"/>
        <w:rPr>
          <w:rFonts w:ascii="Arial" w:eastAsia="Times New Roman" w:hAnsi="Arial" w:cs="Arial"/>
          <w:sz w:val="24"/>
          <w:szCs w:val="24"/>
        </w:rPr>
      </w:pPr>
      <w:r w:rsidRPr="0073209B">
        <w:rPr>
          <w:rFonts w:ascii="Arial" w:eastAsia="Times New Roman" w:hAnsi="Arial" w:cs="Arial"/>
          <w:b/>
          <w:sz w:val="24"/>
          <w:szCs w:val="24"/>
        </w:rPr>
        <w:t>Response:</w:t>
      </w:r>
      <w:r w:rsidRPr="0073209B">
        <w:rPr>
          <w:rFonts w:ascii="Arial" w:eastAsia="Times New Roman" w:hAnsi="Arial" w:cs="Arial"/>
          <w:sz w:val="24"/>
          <w:szCs w:val="24"/>
        </w:rPr>
        <w:t xml:space="preserve"> </w:t>
      </w:r>
      <w:r w:rsidR="007863AA" w:rsidRPr="0073209B">
        <w:rPr>
          <w:rFonts w:ascii="Arial" w:eastAsia="Times New Roman" w:hAnsi="Arial" w:cs="Arial"/>
          <w:sz w:val="24"/>
          <w:szCs w:val="24"/>
        </w:rPr>
        <w:t xml:space="preserve">On page seven of the application booklet published, we included a table that indicates the recommended number of pages an applicant has per section.  For the Invitational Priority, applicants have two-pages to provide information that demonstrates how the applicant has been/is/will be </w:t>
      </w:r>
      <w:r w:rsidR="00C01535" w:rsidRPr="0073209B">
        <w:rPr>
          <w:rFonts w:ascii="Arial" w:eastAsia="Times New Roman" w:hAnsi="Arial" w:cs="Arial"/>
          <w:sz w:val="24"/>
          <w:szCs w:val="24"/>
        </w:rPr>
        <w:t xml:space="preserve">serving children or students who reside or study at a school or institution in an OZ.  </w:t>
      </w:r>
      <w:r w:rsidR="00A17BC9" w:rsidRPr="0073209B">
        <w:rPr>
          <w:rFonts w:ascii="Arial" w:eastAsia="Times New Roman" w:hAnsi="Arial" w:cs="Arial"/>
          <w:sz w:val="24"/>
          <w:szCs w:val="24"/>
        </w:rPr>
        <w:t>However, this information is not included in the Notice Inviting Applications, which probably caused the confusion.</w:t>
      </w:r>
    </w:p>
    <w:p w14:paraId="62A6EE78" w14:textId="42CF9494" w:rsidR="00A33D13" w:rsidRPr="0073209B" w:rsidRDefault="00245825" w:rsidP="00A33D13">
      <w:pPr>
        <w:spacing w:after="0" w:line="240" w:lineRule="auto"/>
        <w:rPr>
          <w:rFonts w:ascii="Arial" w:eastAsia="Times New Roman" w:hAnsi="Arial" w:cs="Arial"/>
          <w:sz w:val="24"/>
          <w:szCs w:val="24"/>
        </w:rPr>
      </w:pPr>
      <w:r w:rsidRPr="0073209B">
        <w:rPr>
          <w:rFonts w:ascii="Arial" w:eastAsia="Times New Roman" w:hAnsi="Arial" w:cs="Arial"/>
          <w:sz w:val="24"/>
          <w:szCs w:val="24"/>
        </w:rPr>
        <w:t>With regards to the cross-referencing of zip codes, i</w:t>
      </w:r>
      <w:r w:rsidR="00A33D13" w:rsidRPr="0073209B">
        <w:rPr>
          <w:rFonts w:ascii="Arial" w:eastAsia="Times New Roman" w:hAnsi="Arial" w:cs="Arial"/>
          <w:sz w:val="24"/>
          <w:szCs w:val="24"/>
        </w:rPr>
        <w:t xml:space="preserve">n the language of the priority, the Department provides a link to the Opportunity Zones Resources page.  In that page there are other resources, including a map, where the applicant is able to </w:t>
      </w:r>
      <w:r w:rsidR="008332F7" w:rsidRPr="0073209B">
        <w:rPr>
          <w:rFonts w:ascii="Arial" w:eastAsia="Times New Roman" w:hAnsi="Arial" w:cs="Arial"/>
          <w:sz w:val="24"/>
          <w:szCs w:val="24"/>
        </w:rPr>
        <w:t>type in</w:t>
      </w:r>
      <w:r w:rsidR="00A33D13" w:rsidRPr="0073209B">
        <w:rPr>
          <w:rFonts w:ascii="Arial" w:eastAsia="Times New Roman" w:hAnsi="Arial" w:cs="Arial"/>
          <w:sz w:val="24"/>
          <w:szCs w:val="24"/>
        </w:rPr>
        <w:t xml:space="preserve"> an address and find out if the area is an OZ and the corresponding tract number.  Applicants must use those resources to provide that information necessary to determine if the priority was or was not addressed. </w:t>
      </w:r>
      <w:r w:rsidR="00A00CAF" w:rsidRPr="0073209B">
        <w:rPr>
          <w:rFonts w:ascii="Arial" w:eastAsia="Times New Roman" w:hAnsi="Arial" w:cs="Arial"/>
          <w:sz w:val="24"/>
          <w:szCs w:val="24"/>
        </w:rPr>
        <w:t xml:space="preserve"> </w:t>
      </w:r>
    </w:p>
    <w:p w14:paraId="4EA14184" w14:textId="5025DE8D" w:rsidR="002B60B3" w:rsidRPr="0073209B" w:rsidRDefault="002B60B3" w:rsidP="002B60B3">
      <w:pPr>
        <w:spacing w:after="0" w:line="240" w:lineRule="auto"/>
        <w:rPr>
          <w:rFonts w:ascii="Arial" w:eastAsia="Times New Roman" w:hAnsi="Arial" w:cs="Arial"/>
          <w:sz w:val="24"/>
          <w:szCs w:val="24"/>
        </w:rPr>
      </w:pPr>
      <w:r w:rsidRPr="0073209B">
        <w:rPr>
          <w:rFonts w:ascii="Arial" w:eastAsia="Times New Roman" w:hAnsi="Arial" w:cs="Arial"/>
          <w:b/>
          <w:sz w:val="24"/>
          <w:szCs w:val="24"/>
        </w:rPr>
        <w:t>Change:</w:t>
      </w:r>
      <w:r w:rsidRPr="0073209B">
        <w:rPr>
          <w:rFonts w:ascii="Arial" w:eastAsia="Times New Roman" w:hAnsi="Arial" w:cs="Arial"/>
          <w:sz w:val="24"/>
          <w:szCs w:val="24"/>
        </w:rPr>
        <w:t xml:space="preserve"> </w:t>
      </w:r>
      <w:r w:rsidR="00A33D13" w:rsidRPr="0073209B">
        <w:rPr>
          <w:rFonts w:ascii="Arial" w:eastAsia="Times New Roman" w:hAnsi="Arial" w:cs="Arial"/>
          <w:sz w:val="24"/>
          <w:szCs w:val="24"/>
        </w:rPr>
        <w:t>No change</w:t>
      </w:r>
      <w:r w:rsidR="00C03545" w:rsidRPr="0073209B">
        <w:rPr>
          <w:rFonts w:ascii="Arial" w:eastAsia="Times New Roman" w:hAnsi="Arial" w:cs="Arial"/>
          <w:sz w:val="24"/>
          <w:szCs w:val="24"/>
        </w:rPr>
        <w:t xml:space="preserve"> to </w:t>
      </w:r>
      <w:r w:rsidR="007B76E8" w:rsidRPr="0073209B">
        <w:rPr>
          <w:rFonts w:ascii="Arial" w:eastAsia="Times New Roman" w:hAnsi="Arial" w:cs="Arial"/>
          <w:sz w:val="24"/>
          <w:szCs w:val="24"/>
        </w:rPr>
        <w:t xml:space="preserve">the request for the Department to cross reference zip codes with Census </w:t>
      </w:r>
      <w:r w:rsidR="0073209B" w:rsidRPr="0073209B">
        <w:rPr>
          <w:rFonts w:ascii="Arial" w:eastAsia="Times New Roman" w:hAnsi="Arial" w:cs="Arial"/>
          <w:sz w:val="24"/>
          <w:szCs w:val="24"/>
        </w:rPr>
        <w:t>trac</w:t>
      </w:r>
      <w:r w:rsidR="0073209B">
        <w:rPr>
          <w:rFonts w:ascii="Arial" w:eastAsia="Times New Roman" w:hAnsi="Arial" w:cs="Arial"/>
          <w:sz w:val="24"/>
          <w:szCs w:val="24"/>
        </w:rPr>
        <w:t>t</w:t>
      </w:r>
      <w:r w:rsidR="0073209B" w:rsidRPr="0073209B">
        <w:rPr>
          <w:rFonts w:ascii="Arial" w:eastAsia="Times New Roman" w:hAnsi="Arial" w:cs="Arial"/>
          <w:sz w:val="24"/>
          <w:szCs w:val="24"/>
        </w:rPr>
        <w:t>s</w:t>
      </w:r>
      <w:r w:rsidR="00A33D13" w:rsidRPr="0073209B">
        <w:rPr>
          <w:rFonts w:ascii="Arial" w:eastAsia="Times New Roman" w:hAnsi="Arial" w:cs="Arial"/>
          <w:sz w:val="24"/>
          <w:szCs w:val="24"/>
        </w:rPr>
        <w:t xml:space="preserve">. </w:t>
      </w:r>
      <w:r w:rsidRPr="0073209B">
        <w:rPr>
          <w:rFonts w:ascii="Arial" w:eastAsia="Times New Roman" w:hAnsi="Arial" w:cs="Arial"/>
          <w:sz w:val="24"/>
          <w:szCs w:val="24"/>
        </w:rPr>
        <w:t xml:space="preserve"> </w:t>
      </w:r>
      <w:r w:rsidR="00837D7E" w:rsidRPr="0073209B">
        <w:rPr>
          <w:rFonts w:ascii="Arial" w:eastAsia="Times New Roman" w:hAnsi="Arial" w:cs="Arial"/>
          <w:sz w:val="24"/>
          <w:szCs w:val="24"/>
        </w:rPr>
        <w:t xml:space="preserve">However, to clarify that all priorities need to include a narrative that is part of the recommended page limits, language was inserted </w:t>
      </w:r>
      <w:r w:rsidR="00096B8B">
        <w:rPr>
          <w:rFonts w:ascii="Arial" w:eastAsia="Times New Roman" w:hAnsi="Arial" w:cs="Arial"/>
          <w:sz w:val="24"/>
          <w:szCs w:val="24"/>
        </w:rPr>
        <w:t>in</w:t>
      </w:r>
      <w:r w:rsidR="00BC5E32" w:rsidRPr="0073209B">
        <w:rPr>
          <w:rFonts w:ascii="Arial" w:eastAsia="Times New Roman" w:hAnsi="Arial" w:cs="Arial"/>
          <w:sz w:val="24"/>
          <w:szCs w:val="24"/>
        </w:rPr>
        <w:t xml:space="preserve">to the Notice Inviting Applications that specifies how many recommended pages applicants have to address each priority. </w:t>
      </w:r>
    </w:p>
    <w:p w14:paraId="1B5B3A73" w14:textId="77777777" w:rsidR="002B60B3" w:rsidRPr="0073209B" w:rsidRDefault="002B60B3" w:rsidP="002B60B3">
      <w:pPr>
        <w:spacing w:after="0" w:line="240" w:lineRule="auto"/>
        <w:rPr>
          <w:rFonts w:ascii="Arial" w:eastAsia="Times New Roman" w:hAnsi="Arial" w:cs="Arial"/>
          <w:sz w:val="24"/>
          <w:szCs w:val="24"/>
        </w:rPr>
      </w:pPr>
    </w:p>
    <w:sectPr w:rsidR="002B60B3" w:rsidRPr="007320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7190B" w14:textId="77777777" w:rsidR="000A5027" w:rsidRDefault="000A5027" w:rsidP="00AE08EA">
      <w:pPr>
        <w:spacing w:after="0" w:line="240" w:lineRule="auto"/>
      </w:pPr>
      <w:r>
        <w:separator/>
      </w:r>
    </w:p>
  </w:endnote>
  <w:endnote w:type="continuationSeparator" w:id="0">
    <w:p w14:paraId="28431964" w14:textId="77777777" w:rsidR="000A5027" w:rsidRDefault="000A5027" w:rsidP="00AE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79728"/>
      <w:docPartObj>
        <w:docPartGallery w:val="Page Numbers (Bottom of Page)"/>
        <w:docPartUnique/>
      </w:docPartObj>
    </w:sdtPr>
    <w:sdtEndPr>
      <w:rPr>
        <w:noProof/>
      </w:rPr>
    </w:sdtEndPr>
    <w:sdtContent>
      <w:p w14:paraId="08963BB8" w14:textId="21F201D2" w:rsidR="00AE08EA" w:rsidRDefault="00AE08EA">
        <w:pPr>
          <w:pStyle w:val="Footer"/>
          <w:jc w:val="center"/>
        </w:pPr>
        <w:r>
          <w:fldChar w:fldCharType="begin"/>
        </w:r>
        <w:r>
          <w:instrText xml:space="preserve"> PAGE   \* MERGEFORMAT </w:instrText>
        </w:r>
        <w:r>
          <w:fldChar w:fldCharType="separate"/>
        </w:r>
        <w:r w:rsidR="002756F5">
          <w:rPr>
            <w:noProof/>
          </w:rPr>
          <w:t>1</w:t>
        </w:r>
        <w:r>
          <w:rPr>
            <w:noProof/>
          </w:rPr>
          <w:fldChar w:fldCharType="end"/>
        </w:r>
      </w:p>
    </w:sdtContent>
  </w:sdt>
  <w:p w14:paraId="1A01D901" w14:textId="77777777" w:rsidR="00AE08EA" w:rsidRDefault="00AE0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DDF23" w14:textId="77777777" w:rsidR="000A5027" w:rsidRDefault="000A5027" w:rsidP="00AE08EA">
      <w:pPr>
        <w:spacing w:after="0" w:line="240" w:lineRule="auto"/>
      </w:pPr>
      <w:r>
        <w:separator/>
      </w:r>
    </w:p>
  </w:footnote>
  <w:footnote w:type="continuationSeparator" w:id="0">
    <w:p w14:paraId="2C32BBB7" w14:textId="77777777" w:rsidR="000A5027" w:rsidRDefault="000A5027" w:rsidP="00AE0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BD"/>
    <w:rsid w:val="00003D6F"/>
    <w:rsid w:val="00024967"/>
    <w:rsid w:val="00035D50"/>
    <w:rsid w:val="00041EC5"/>
    <w:rsid w:val="00043188"/>
    <w:rsid w:val="000515D4"/>
    <w:rsid w:val="000569D2"/>
    <w:rsid w:val="000602C6"/>
    <w:rsid w:val="000641EF"/>
    <w:rsid w:val="0006511A"/>
    <w:rsid w:val="00065BB2"/>
    <w:rsid w:val="0007113C"/>
    <w:rsid w:val="00071F73"/>
    <w:rsid w:val="0007646E"/>
    <w:rsid w:val="00084B6F"/>
    <w:rsid w:val="000851B2"/>
    <w:rsid w:val="000856E5"/>
    <w:rsid w:val="00091DB8"/>
    <w:rsid w:val="00096B8B"/>
    <w:rsid w:val="000A3672"/>
    <w:rsid w:val="000A5027"/>
    <w:rsid w:val="000C3B39"/>
    <w:rsid w:val="000C6115"/>
    <w:rsid w:val="000E0401"/>
    <w:rsid w:val="000E2A8A"/>
    <w:rsid w:val="000E74CC"/>
    <w:rsid w:val="000F241A"/>
    <w:rsid w:val="00102A63"/>
    <w:rsid w:val="0010436E"/>
    <w:rsid w:val="00136651"/>
    <w:rsid w:val="00147816"/>
    <w:rsid w:val="00153E3F"/>
    <w:rsid w:val="00155F2C"/>
    <w:rsid w:val="00177202"/>
    <w:rsid w:val="001907A2"/>
    <w:rsid w:val="00196932"/>
    <w:rsid w:val="00197DD8"/>
    <w:rsid w:val="001A1722"/>
    <w:rsid w:val="001A5AAA"/>
    <w:rsid w:val="001B2404"/>
    <w:rsid w:val="001E4167"/>
    <w:rsid w:val="001E5B9D"/>
    <w:rsid w:val="001F2395"/>
    <w:rsid w:val="0020726C"/>
    <w:rsid w:val="002102A3"/>
    <w:rsid w:val="00212668"/>
    <w:rsid w:val="00213718"/>
    <w:rsid w:val="00216BC8"/>
    <w:rsid w:val="002244AA"/>
    <w:rsid w:val="00227719"/>
    <w:rsid w:val="002372E1"/>
    <w:rsid w:val="00245825"/>
    <w:rsid w:val="00250B02"/>
    <w:rsid w:val="00255D95"/>
    <w:rsid w:val="00260E18"/>
    <w:rsid w:val="00260ED2"/>
    <w:rsid w:val="002637F3"/>
    <w:rsid w:val="00271758"/>
    <w:rsid w:val="002756F5"/>
    <w:rsid w:val="00282318"/>
    <w:rsid w:val="00284A66"/>
    <w:rsid w:val="00294233"/>
    <w:rsid w:val="002A3595"/>
    <w:rsid w:val="002B290C"/>
    <w:rsid w:val="002B2DD3"/>
    <w:rsid w:val="002B60B3"/>
    <w:rsid w:val="002E1481"/>
    <w:rsid w:val="002E159E"/>
    <w:rsid w:val="002E71FE"/>
    <w:rsid w:val="002E7C98"/>
    <w:rsid w:val="00310B32"/>
    <w:rsid w:val="00315263"/>
    <w:rsid w:val="00315810"/>
    <w:rsid w:val="00316BE6"/>
    <w:rsid w:val="00335F4E"/>
    <w:rsid w:val="003427DA"/>
    <w:rsid w:val="00352C14"/>
    <w:rsid w:val="003554BA"/>
    <w:rsid w:val="003569CA"/>
    <w:rsid w:val="00360CAE"/>
    <w:rsid w:val="0036769C"/>
    <w:rsid w:val="00374EBD"/>
    <w:rsid w:val="0038486D"/>
    <w:rsid w:val="00387167"/>
    <w:rsid w:val="003A0282"/>
    <w:rsid w:val="003A0296"/>
    <w:rsid w:val="003A0A6C"/>
    <w:rsid w:val="003A0AEC"/>
    <w:rsid w:val="003A165A"/>
    <w:rsid w:val="003A2EB4"/>
    <w:rsid w:val="003A310A"/>
    <w:rsid w:val="003B6D3B"/>
    <w:rsid w:val="003C7AA2"/>
    <w:rsid w:val="003D2B8F"/>
    <w:rsid w:val="003D5229"/>
    <w:rsid w:val="003E3A3F"/>
    <w:rsid w:val="0040571B"/>
    <w:rsid w:val="004109AB"/>
    <w:rsid w:val="0041461F"/>
    <w:rsid w:val="00422787"/>
    <w:rsid w:val="004324E1"/>
    <w:rsid w:val="00435027"/>
    <w:rsid w:val="00437B55"/>
    <w:rsid w:val="004577FE"/>
    <w:rsid w:val="004601E4"/>
    <w:rsid w:val="0046073B"/>
    <w:rsid w:val="00464911"/>
    <w:rsid w:val="00465FBC"/>
    <w:rsid w:val="00471756"/>
    <w:rsid w:val="00473388"/>
    <w:rsid w:val="004755AA"/>
    <w:rsid w:val="00486E3B"/>
    <w:rsid w:val="004951EA"/>
    <w:rsid w:val="00495FEA"/>
    <w:rsid w:val="004A18E8"/>
    <w:rsid w:val="004A234E"/>
    <w:rsid w:val="004D2563"/>
    <w:rsid w:val="004F6C56"/>
    <w:rsid w:val="005068BF"/>
    <w:rsid w:val="005204BA"/>
    <w:rsid w:val="00527555"/>
    <w:rsid w:val="0053220F"/>
    <w:rsid w:val="005365F3"/>
    <w:rsid w:val="00553E4E"/>
    <w:rsid w:val="00573838"/>
    <w:rsid w:val="005804BF"/>
    <w:rsid w:val="00582D66"/>
    <w:rsid w:val="00596996"/>
    <w:rsid w:val="005A0150"/>
    <w:rsid w:val="005A2F5B"/>
    <w:rsid w:val="005A63C1"/>
    <w:rsid w:val="005A6E96"/>
    <w:rsid w:val="005B110A"/>
    <w:rsid w:val="005C2254"/>
    <w:rsid w:val="005C73DA"/>
    <w:rsid w:val="005E0C52"/>
    <w:rsid w:val="005F66B5"/>
    <w:rsid w:val="00600557"/>
    <w:rsid w:val="00601854"/>
    <w:rsid w:val="00602EBA"/>
    <w:rsid w:val="00605B6C"/>
    <w:rsid w:val="0061071F"/>
    <w:rsid w:val="00627961"/>
    <w:rsid w:val="00631036"/>
    <w:rsid w:val="00644EA6"/>
    <w:rsid w:val="00653F37"/>
    <w:rsid w:val="006734D7"/>
    <w:rsid w:val="00680267"/>
    <w:rsid w:val="00687906"/>
    <w:rsid w:val="0069728C"/>
    <w:rsid w:val="006A3872"/>
    <w:rsid w:val="006C0816"/>
    <w:rsid w:val="006D2FBE"/>
    <w:rsid w:val="006E2686"/>
    <w:rsid w:val="006F2ED6"/>
    <w:rsid w:val="00701ED3"/>
    <w:rsid w:val="00704F4E"/>
    <w:rsid w:val="007066DB"/>
    <w:rsid w:val="007131AA"/>
    <w:rsid w:val="007132E2"/>
    <w:rsid w:val="00720F13"/>
    <w:rsid w:val="007237BE"/>
    <w:rsid w:val="0073209B"/>
    <w:rsid w:val="00736FBD"/>
    <w:rsid w:val="007438B4"/>
    <w:rsid w:val="00755223"/>
    <w:rsid w:val="00756CBA"/>
    <w:rsid w:val="00767636"/>
    <w:rsid w:val="00770B47"/>
    <w:rsid w:val="00785E6A"/>
    <w:rsid w:val="007863AA"/>
    <w:rsid w:val="00793EB9"/>
    <w:rsid w:val="007A03F7"/>
    <w:rsid w:val="007A3A00"/>
    <w:rsid w:val="007A4195"/>
    <w:rsid w:val="007B2E95"/>
    <w:rsid w:val="007B35A8"/>
    <w:rsid w:val="007B76E8"/>
    <w:rsid w:val="007C431C"/>
    <w:rsid w:val="007E24D8"/>
    <w:rsid w:val="007E2B46"/>
    <w:rsid w:val="00802970"/>
    <w:rsid w:val="00811018"/>
    <w:rsid w:val="0081213D"/>
    <w:rsid w:val="00820F76"/>
    <w:rsid w:val="00821C3B"/>
    <w:rsid w:val="00822FFF"/>
    <w:rsid w:val="008332F7"/>
    <w:rsid w:val="00837D7E"/>
    <w:rsid w:val="008410D8"/>
    <w:rsid w:val="0085441F"/>
    <w:rsid w:val="00854851"/>
    <w:rsid w:val="00862E04"/>
    <w:rsid w:val="00864B21"/>
    <w:rsid w:val="00870979"/>
    <w:rsid w:val="0087193C"/>
    <w:rsid w:val="00884DB9"/>
    <w:rsid w:val="008857FD"/>
    <w:rsid w:val="00892D41"/>
    <w:rsid w:val="008C14B1"/>
    <w:rsid w:val="008C3C1B"/>
    <w:rsid w:val="008D1E14"/>
    <w:rsid w:val="008E49C7"/>
    <w:rsid w:val="00900AF7"/>
    <w:rsid w:val="00900EEC"/>
    <w:rsid w:val="00917EE8"/>
    <w:rsid w:val="00941353"/>
    <w:rsid w:val="009451BA"/>
    <w:rsid w:val="00945822"/>
    <w:rsid w:val="009541F9"/>
    <w:rsid w:val="009574B7"/>
    <w:rsid w:val="009635CB"/>
    <w:rsid w:val="00970AC5"/>
    <w:rsid w:val="009733CE"/>
    <w:rsid w:val="00985FD2"/>
    <w:rsid w:val="00987DE2"/>
    <w:rsid w:val="00991640"/>
    <w:rsid w:val="009949C5"/>
    <w:rsid w:val="009A5C13"/>
    <w:rsid w:val="009A60C1"/>
    <w:rsid w:val="009C1D8A"/>
    <w:rsid w:val="009D507D"/>
    <w:rsid w:val="009F56EA"/>
    <w:rsid w:val="00A00CAF"/>
    <w:rsid w:val="00A02A4F"/>
    <w:rsid w:val="00A03464"/>
    <w:rsid w:val="00A15FF8"/>
    <w:rsid w:val="00A16D4E"/>
    <w:rsid w:val="00A17BC9"/>
    <w:rsid w:val="00A200C6"/>
    <w:rsid w:val="00A20E56"/>
    <w:rsid w:val="00A300ED"/>
    <w:rsid w:val="00A3057D"/>
    <w:rsid w:val="00A33D13"/>
    <w:rsid w:val="00A36E52"/>
    <w:rsid w:val="00A42027"/>
    <w:rsid w:val="00A44A51"/>
    <w:rsid w:val="00A46468"/>
    <w:rsid w:val="00A55DC2"/>
    <w:rsid w:val="00A67BB5"/>
    <w:rsid w:val="00A74BAF"/>
    <w:rsid w:val="00A941FA"/>
    <w:rsid w:val="00A9668A"/>
    <w:rsid w:val="00AA6E97"/>
    <w:rsid w:val="00AB0125"/>
    <w:rsid w:val="00AB7D1C"/>
    <w:rsid w:val="00AC1FB1"/>
    <w:rsid w:val="00AC3E95"/>
    <w:rsid w:val="00AD4698"/>
    <w:rsid w:val="00AD6A9E"/>
    <w:rsid w:val="00AE08EA"/>
    <w:rsid w:val="00AE1E42"/>
    <w:rsid w:val="00AE7BBD"/>
    <w:rsid w:val="00AF0277"/>
    <w:rsid w:val="00AF1CB2"/>
    <w:rsid w:val="00AF5FD0"/>
    <w:rsid w:val="00B360FB"/>
    <w:rsid w:val="00B42853"/>
    <w:rsid w:val="00B47949"/>
    <w:rsid w:val="00B63494"/>
    <w:rsid w:val="00B67686"/>
    <w:rsid w:val="00B76C20"/>
    <w:rsid w:val="00B81BAD"/>
    <w:rsid w:val="00B85E43"/>
    <w:rsid w:val="00B85ED0"/>
    <w:rsid w:val="00B944C4"/>
    <w:rsid w:val="00B972F7"/>
    <w:rsid w:val="00B976C2"/>
    <w:rsid w:val="00BB4ED4"/>
    <w:rsid w:val="00BC49E0"/>
    <w:rsid w:val="00BC5E32"/>
    <w:rsid w:val="00BD770E"/>
    <w:rsid w:val="00BD7997"/>
    <w:rsid w:val="00BE3DB9"/>
    <w:rsid w:val="00BE4978"/>
    <w:rsid w:val="00BF144F"/>
    <w:rsid w:val="00C01535"/>
    <w:rsid w:val="00C03545"/>
    <w:rsid w:val="00C042E3"/>
    <w:rsid w:val="00C07086"/>
    <w:rsid w:val="00C1336E"/>
    <w:rsid w:val="00C13ECD"/>
    <w:rsid w:val="00C1565F"/>
    <w:rsid w:val="00C34664"/>
    <w:rsid w:val="00C37B80"/>
    <w:rsid w:val="00C410B9"/>
    <w:rsid w:val="00C43377"/>
    <w:rsid w:val="00C471F7"/>
    <w:rsid w:val="00C5307A"/>
    <w:rsid w:val="00C72D4C"/>
    <w:rsid w:val="00C8505F"/>
    <w:rsid w:val="00CA1148"/>
    <w:rsid w:val="00CC4866"/>
    <w:rsid w:val="00CD4DDE"/>
    <w:rsid w:val="00CE286F"/>
    <w:rsid w:val="00CE533B"/>
    <w:rsid w:val="00D030BD"/>
    <w:rsid w:val="00D109F7"/>
    <w:rsid w:val="00D11F83"/>
    <w:rsid w:val="00D22F15"/>
    <w:rsid w:val="00D25D73"/>
    <w:rsid w:val="00D3622A"/>
    <w:rsid w:val="00D364F0"/>
    <w:rsid w:val="00D43465"/>
    <w:rsid w:val="00D61EE0"/>
    <w:rsid w:val="00D64F2F"/>
    <w:rsid w:val="00D71110"/>
    <w:rsid w:val="00D93F12"/>
    <w:rsid w:val="00D95781"/>
    <w:rsid w:val="00D97978"/>
    <w:rsid w:val="00DA414D"/>
    <w:rsid w:val="00DA4645"/>
    <w:rsid w:val="00DA4EF1"/>
    <w:rsid w:val="00DA6B23"/>
    <w:rsid w:val="00DB316D"/>
    <w:rsid w:val="00DC3401"/>
    <w:rsid w:val="00DC510D"/>
    <w:rsid w:val="00DC60BA"/>
    <w:rsid w:val="00DD1AD3"/>
    <w:rsid w:val="00DE13A3"/>
    <w:rsid w:val="00DE51FA"/>
    <w:rsid w:val="00E11D56"/>
    <w:rsid w:val="00E218E1"/>
    <w:rsid w:val="00E23164"/>
    <w:rsid w:val="00E277DC"/>
    <w:rsid w:val="00E30AF8"/>
    <w:rsid w:val="00E33B60"/>
    <w:rsid w:val="00E33C79"/>
    <w:rsid w:val="00E50663"/>
    <w:rsid w:val="00E52E7B"/>
    <w:rsid w:val="00E55133"/>
    <w:rsid w:val="00E6145C"/>
    <w:rsid w:val="00E7174C"/>
    <w:rsid w:val="00E827DB"/>
    <w:rsid w:val="00E84DE3"/>
    <w:rsid w:val="00E850EA"/>
    <w:rsid w:val="00E87410"/>
    <w:rsid w:val="00E92D40"/>
    <w:rsid w:val="00E93797"/>
    <w:rsid w:val="00EA095D"/>
    <w:rsid w:val="00EA161B"/>
    <w:rsid w:val="00EA7017"/>
    <w:rsid w:val="00EB2348"/>
    <w:rsid w:val="00EB641A"/>
    <w:rsid w:val="00EB6553"/>
    <w:rsid w:val="00EB7D6C"/>
    <w:rsid w:val="00EC0A2B"/>
    <w:rsid w:val="00EC2D36"/>
    <w:rsid w:val="00EC78DC"/>
    <w:rsid w:val="00EC7E9D"/>
    <w:rsid w:val="00ED7A10"/>
    <w:rsid w:val="00EE02F1"/>
    <w:rsid w:val="00EF6D13"/>
    <w:rsid w:val="00F04859"/>
    <w:rsid w:val="00F048E4"/>
    <w:rsid w:val="00F04A77"/>
    <w:rsid w:val="00F0793B"/>
    <w:rsid w:val="00F11522"/>
    <w:rsid w:val="00F33901"/>
    <w:rsid w:val="00F364A3"/>
    <w:rsid w:val="00F3667C"/>
    <w:rsid w:val="00F516E2"/>
    <w:rsid w:val="00F63B9C"/>
    <w:rsid w:val="00FB159C"/>
    <w:rsid w:val="00FB204A"/>
    <w:rsid w:val="00FB5BFF"/>
    <w:rsid w:val="00FB625D"/>
    <w:rsid w:val="00FB7AC6"/>
    <w:rsid w:val="00FC627C"/>
    <w:rsid w:val="00FD1C5A"/>
    <w:rsid w:val="00FE2D7F"/>
    <w:rsid w:val="00FE2E5B"/>
    <w:rsid w:val="00FE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021">
    <w:name w:val="subheading_021"/>
    <w:basedOn w:val="DefaultParagraphFont"/>
    <w:rsid w:val="00282318"/>
    <w:rPr>
      <w:rFonts w:ascii="Times New Roman" w:hAnsi="Times New Roman" w:cs="Times New Roman" w:hint="default"/>
      <w:b w:val="0"/>
      <w:bCs w:val="0"/>
      <w:color w:val="572F1B"/>
      <w:sz w:val="18"/>
      <w:szCs w:val="18"/>
    </w:rPr>
  </w:style>
  <w:style w:type="paragraph" w:styleId="NormalWeb">
    <w:name w:val="Normal (Web)"/>
    <w:basedOn w:val="Normal"/>
    <w:uiPriority w:val="99"/>
    <w:semiHidden/>
    <w:unhideWhenUsed/>
    <w:rsid w:val="003B6D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736FBD"/>
    <w:pPr>
      <w:spacing w:after="0" w:line="240" w:lineRule="auto"/>
      <w:jc w:val="both"/>
    </w:pPr>
    <w:rPr>
      <w:sz w:val="20"/>
    </w:rPr>
  </w:style>
  <w:style w:type="paragraph" w:styleId="Header">
    <w:name w:val="header"/>
    <w:basedOn w:val="Normal"/>
    <w:link w:val="HeaderChar"/>
    <w:uiPriority w:val="99"/>
    <w:unhideWhenUsed/>
    <w:rsid w:val="00AE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8EA"/>
  </w:style>
  <w:style w:type="paragraph" w:styleId="Footer">
    <w:name w:val="footer"/>
    <w:basedOn w:val="Normal"/>
    <w:link w:val="FooterChar"/>
    <w:uiPriority w:val="99"/>
    <w:unhideWhenUsed/>
    <w:rsid w:val="00AE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EA"/>
  </w:style>
  <w:style w:type="paragraph" w:styleId="BalloonText">
    <w:name w:val="Balloon Text"/>
    <w:basedOn w:val="Normal"/>
    <w:link w:val="BalloonTextChar"/>
    <w:uiPriority w:val="99"/>
    <w:semiHidden/>
    <w:unhideWhenUsed/>
    <w:rsid w:val="00213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7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021">
    <w:name w:val="subheading_021"/>
    <w:basedOn w:val="DefaultParagraphFont"/>
    <w:rsid w:val="00282318"/>
    <w:rPr>
      <w:rFonts w:ascii="Times New Roman" w:hAnsi="Times New Roman" w:cs="Times New Roman" w:hint="default"/>
      <w:b w:val="0"/>
      <w:bCs w:val="0"/>
      <w:color w:val="572F1B"/>
      <w:sz w:val="18"/>
      <w:szCs w:val="18"/>
    </w:rPr>
  </w:style>
  <w:style w:type="paragraph" w:styleId="NormalWeb">
    <w:name w:val="Normal (Web)"/>
    <w:basedOn w:val="Normal"/>
    <w:uiPriority w:val="99"/>
    <w:semiHidden/>
    <w:unhideWhenUsed/>
    <w:rsid w:val="003B6D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736FBD"/>
    <w:pPr>
      <w:spacing w:after="0" w:line="240" w:lineRule="auto"/>
      <w:jc w:val="both"/>
    </w:pPr>
    <w:rPr>
      <w:sz w:val="20"/>
    </w:rPr>
  </w:style>
  <w:style w:type="paragraph" w:styleId="Header">
    <w:name w:val="header"/>
    <w:basedOn w:val="Normal"/>
    <w:link w:val="HeaderChar"/>
    <w:uiPriority w:val="99"/>
    <w:unhideWhenUsed/>
    <w:rsid w:val="00AE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8EA"/>
  </w:style>
  <w:style w:type="paragraph" w:styleId="Footer">
    <w:name w:val="footer"/>
    <w:basedOn w:val="Normal"/>
    <w:link w:val="FooterChar"/>
    <w:uiPriority w:val="99"/>
    <w:unhideWhenUsed/>
    <w:rsid w:val="00AE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EA"/>
  </w:style>
  <w:style w:type="paragraph" w:styleId="BalloonText">
    <w:name w:val="Balloon Text"/>
    <w:basedOn w:val="Normal"/>
    <w:link w:val="BalloonTextChar"/>
    <w:uiPriority w:val="99"/>
    <w:semiHidden/>
    <w:unhideWhenUsed/>
    <w:rsid w:val="00213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Nalini Lamba-Nieves</dc:creator>
  <cp:lastModifiedBy>SYSTEM</cp:lastModifiedBy>
  <cp:revision>2</cp:revision>
  <cp:lastPrinted>2019-06-05T19:14:00Z</cp:lastPrinted>
  <dcterms:created xsi:type="dcterms:W3CDTF">2019-06-11T13:57:00Z</dcterms:created>
  <dcterms:modified xsi:type="dcterms:W3CDTF">2019-06-11T13:57:00Z</dcterms:modified>
</cp:coreProperties>
</file>