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RDefault="00F22630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="00AE7915" w:rsidRPr="009F201D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RDefault="00883E66" w:rsidP="007E2E5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7E2E54">
              <w:rPr>
                <w:rFonts w:ascii="Arial" w:hAnsi="Arial" w:cs="Arial"/>
              </w:rPr>
              <w:t>2019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647F4B" w:rsidP="0086728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672DEA">
              <w:rPr>
                <w:rFonts w:ascii="Arial" w:hAnsi="Arial" w:cs="Arial"/>
              </w:rPr>
              <w:t xml:space="preserve">(CCSSSP) </w:t>
            </w:r>
            <w:r>
              <w:rPr>
                <w:rFonts w:ascii="Arial" w:hAnsi="Arial" w:cs="Arial"/>
              </w:rPr>
              <w:t>participants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 w:rsidR="002B4C20">
              <w:rPr>
                <w:rFonts w:ascii="Arial" w:hAnsi="Arial" w:cs="Arial"/>
              </w:rPr>
              <w:t>Program 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 xml:space="preserve">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</w:t>
            </w:r>
            <w:r w:rsidR="002B4C20">
              <w:rPr>
                <w:rFonts w:ascii="Arial" w:hAnsi="Arial" w:cs="Arial"/>
              </w:rPr>
              <w:t>29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BD5CE5">
              <w:rPr>
                <w:rFonts w:ascii="Arial" w:hAnsi="Arial" w:cs="Arial"/>
              </w:rPr>
              <w:t>.</w:t>
            </w:r>
          </w:p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CC</w:t>
            </w:r>
            <w:r w:rsidR="00672DEA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SP </w:t>
            </w:r>
            <w:r w:rsidR="00672DE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r:id="rId9" w:history="1">
              <w:r w:rsidR="00672DEA" w:rsidRPr="00672DEA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86728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</w:t>
            </w:r>
            <w:r w:rsidR="00672DEA">
              <w:rPr>
                <w:rFonts w:ascii="Arial" w:hAnsi="Arial" w:cs="Arial"/>
              </w:rPr>
              <w:t>SS</w:t>
            </w:r>
            <w:r w:rsidR="002B4C20">
              <w:rPr>
                <w:rFonts w:ascii="Arial" w:hAnsi="Arial" w:cs="Arial"/>
              </w:rPr>
              <w:t xml:space="preserve">SP </w:t>
            </w:r>
            <w:r w:rsidR="00BD5CE5">
              <w:rPr>
                <w:rFonts w:ascii="Arial" w:hAnsi="Arial" w:cs="Arial"/>
              </w:rPr>
              <w:t>p</w:t>
            </w:r>
            <w:r w:rsidR="002B4C20">
              <w:rPr>
                <w:rFonts w:ascii="Arial" w:hAnsi="Arial" w:cs="Arial"/>
              </w:rPr>
              <w:t>articipant</w:t>
            </w:r>
            <w:r w:rsidR="00BD5CE5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A647DA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additional information, CC</w:t>
            </w:r>
            <w:r w:rsidR="00BD5CE5">
              <w:rPr>
                <w:rFonts w:ascii="Arial" w:hAnsi="Arial" w:cs="Arial"/>
                <w:color w:val="000000"/>
              </w:rPr>
              <w:t>SS</w:t>
            </w:r>
            <w:r>
              <w:rPr>
                <w:rFonts w:ascii="Arial" w:hAnsi="Arial" w:cs="Arial"/>
                <w:color w:val="000000"/>
              </w:rPr>
              <w:t xml:space="preserve">SP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="00A647DA">
              <w:rPr>
                <w:rFonts w:ascii="Arial" w:hAnsi="Arial" w:cs="Arial"/>
                <w:color w:val="000000"/>
              </w:rPr>
              <w:t xml:space="preserve"> CCSSP@dhs.gov.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RDefault="00883E66" w:rsidP="007A543D"/>
    <w:sectPr w:rsidR="00883E66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B7" w:rsidRDefault="007D35B7" w:rsidP="00E224F3">
      <w:r>
        <w:separator/>
      </w:r>
    </w:p>
  </w:endnote>
  <w:endnote w:type="continuationSeparator" w:id="0">
    <w:p w:rsidR="007D35B7" w:rsidRDefault="007D35B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E2E54">
      <w:rPr>
        <w:rFonts w:ascii="Arial" w:hAnsi="Arial" w:cs="Arial"/>
        <w:sz w:val="18"/>
        <w:szCs w:val="18"/>
      </w:rPr>
      <w:t xml:space="preserve">4.25 </w:t>
    </w:r>
    <w:r>
      <w:rPr>
        <w:rFonts w:ascii="Arial" w:hAnsi="Arial" w:cs="Arial"/>
        <w:sz w:val="18"/>
        <w:szCs w:val="18"/>
      </w:rPr>
      <w:t>hour</w:t>
    </w:r>
    <w:r w:rsidR="007E2E54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 xml:space="preserve">.  This is a mandatory collection of information.  Send comments regarding this burden estimate or any other aspect of this collection to: TSA-11, Attention: PRA 1652-0053 601 South 12th Street, Arlington, 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7E2E54">
      <w:rPr>
        <w:rFonts w:ascii="Arial" w:hAnsi="Arial" w:cs="Arial"/>
        <w:sz w:val="18"/>
        <w:szCs w:val="18"/>
      </w:rPr>
      <w:t>9</w:t>
    </w:r>
    <w:r w:rsidRPr="003F4A38">
      <w:rPr>
        <w:rFonts w:ascii="Arial" w:hAnsi="Arial" w:cs="Arial"/>
        <w:sz w:val="18"/>
        <w:szCs w:val="18"/>
      </w:rPr>
      <w:t>/201</w:t>
    </w:r>
    <w:r w:rsidR="007E2E54">
      <w:rPr>
        <w:rFonts w:ascii="Arial" w:hAnsi="Arial" w:cs="Arial"/>
        <w:sz w:val="18"/>
        <w:szCs w:val="18"/>
      </w:rPr>
      <w:t>9</w:t>
    </w:r>
    <w:r w:rsidRPr="003F4A3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B7" w:rsidRDefault="007D35B7" w:rsidP="00E224F3">
      <w:r>
        <w:separator/>
      </w:r>
    </w:p>
  </w:footnote>
  <w:footnote w:type="continuationSeparator" w:id="0">
    <w:p w:rsidR="007D35B7" w:rsidRDefault="007D35B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B4608"/>
    <w:rsid w:val="000D5F11"/>
    <w:rsid w:val="00132A77"/>
    <w:rsid w:val="00174557"/>
    <w:rsid w:val="00182AF7"/>
    <w:rsid w:val="001E389E"/>
    <w:rsid w:val="001E5639"/>
    <w:rsid w:val="00202F09"/>
    <w:rsid w:val="00210AE3"/>
    <w:rsid w:val="00232252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3F4A38"/>
    <w:rsid w:val="004324BC"/>
    <w:rsid w:val="004472BC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680F"/>
    <w:rsid w:val="006473A2"/>
    <w:rsid w:val="00647F4B"/>
    <w:rsid w:val="006711DD"/>
    <w:rsid w:val="00672DEA"/>
    <w:rsid w:val="006821C9"/>
    <w:rsid w:val="00683838"/>
    <w:rsid w:val="006A2ADA"/>
    <w:rsid w:val="006C40AD"/>
    <w:rsid w:val="006C74A2"/>
    <w:rsid w:val="006D66B7"/>
    <w:rsid w:val="00714050"/>
    <w:rsid w:val="00731466"/>
    <w:rsid w:val="007A207A"/>
    <w:rsid w:val="007A543D"/>
    <w:rsid w:val="007D35B7"/>
    <w:rsid w:val="007E2E54"/>
    <w:rsid w:val="007F3605"/>
    <w:rsid w:val="00815A63"/>
    <w:rsid w:val="00822567"/>
    <w:rsid w:val="0084260C"/>
    <w:rsid w:val="00851259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D386B"/>
    <w:rsid w:val="008F6479"/>
    <w:rsid w:val="00927CE3"/>
    <w:rsid w:val="00935599"/>
    <w:rsid w:val="00991813"/>
    <w:rsid w:val="009A06C7"/>
    <w:rsid w:val="009B255E"/>
    <w:rsid w:val="009B7D45"/>
    <w:rsid w:val="009D370B"/>
    <w:rsid w:val="009E160F"/>
    <w:rsid w:val="009E1F6F"/>
    <w:rsid w:val="009F0E55"/>
    <w:rsid w:val="009F201D"/>
    <w:rsid w:val="00A12B27"/>
    <w:rsid w:val="00A17D7E"/>
    <w:rsid w:val="00A3451A"/>
    <w:rsid w:val="00A35CAB"/>
    <w:rsid w:val="00A647DA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D5CE5"/>
    <w:rsid w:val="00BF6CA7"/>
    <w:rsid w:val="00C04594"/>
    <w:rsid w:val="00C22CA0"/>
    <w:rsid w:val="00C51EC8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5371F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EF0719"/>
    <w:rsid w:val="00F22630"/>
    <w:rsid w:val="00F90FDB"/>
    <w:rsid w:val="00FB129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CSSSP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5534-B4A6-4556-BDAB-B6FE3214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1728</CharactersWithSpaces>
  <SharedDoc>false</SharedDoc>
  <HLinks>
    <vt:vector size="12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mailto:CCSSSP@dhs.gov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2010-03-18T14:53:00Z</cp:lastPrinted>
  <dcterms:created xsi:type="dcterms:W3CDTF">2019-07-17T15:54:00Z</dcterms:created>
  <dcterms:modified xsi:type="dcterms:W3CDTF">2019-07-17T15:54:00Z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</Properties>
</file>