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D5CB5" w14:textId="77777777" w:rsidR="00A90271" w:rsidRPr="00A90271" w:rsidRDefault="00A90271" w:rsidP="00A90271">
      <w:pPr>
        <w:keepNext/>
        <w:tabs>
          <w:tab w:val="left" w:pos="360"/>
        </w:tabs>
        <w:ind w:left="360"/>
        <w:rPr>
          <w:rFonts w:eastAsia="Times New Roman"/>
          <w:b/>
          <w:i/>
          <w:color w:val="000000"/>
          <w:sz w:val="24"/>
          <w:szCs w:val="24"/>
        </w:rPr>
      </w:pPr>
      <w:bookmarkStart w:id="0" w:name="_GoBack"/>
      <w:bookmarkEnd w:id="0"/>
    </w:p>
    <w:p w14:paraId="014A8956" w14:textId="77777777" w:rsidR="00A90271" w:rsidRPr="00A90271" w:rsidRDefault="00A90271" w:rsidP="00A90271">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23836C34" w14:textId="77777777" w:rsidR="00A90271" w:rsidRPr="00A90271" w:rsidRDefault="00A90271" w:rsidP="00234E90">
      <w:pPr>
        <w:keepNext/>
        <w:numPr>
          <w:ilvl w:val="12"/>
          <w:numId w:val="0"/>
        </w:numPr>
        <w:ind w:left="360"/>
        <w:rPr>
          <w:rFonts w:eastAsia="Times New Roman"/>
          <w:color w:val="000000"/>
          <w:sz w:val="24"/>
          <w:szCs w:val="24"/>
        </w:rPr>
      </w:pPr>
    </w:p>
    <w:p w14:paraId="03DAD712" w14:textId="30BD28C1" w:rsidR="00A90271" w:rsidRPr="00A90271" w:rsidRDefault="00A90271">
      <w:pPr>
        <w:numPr>
          <w:ilvl w:val="12"/>
          <w:numId w:val="0"/>
        </w:numPr>
        <w:ind w:left="360"/>
        <w:rPr>
          <w:rFonts w:eastAsia="MS Mincho"/>
          <w:color w:val="000000"/>
          <w:sz w:val="24"/>
          <w:szCs w:val="24"/>
        </w:rPr>
      </w:pPr>
      <w:r w:rsidRPr="00A90271">
        <w:rPr>
          <w:rFonts w:eastAsia="Times New Roman"/>
          <w:color w:val="000000"/>
          <w:sz w:val="24"/>
          <w:szCs w:val="24"/>
        </w:rPr>
        <w:t xml:space="preserve">Section 1602 of </w:t>
      </w:r>
      <w:r w:rsidRPr="00A90271">
        <w:rPr>
          <w:rFonts w:eastAsia="Times New Roman"/>
          <w:bCs/>
          <w:iCs/>
          <w:color w:val="000000"/>
          <w:sz w:val="24"/>
          <w:szCs w:val="24"/>
        </w:rPr>
        <w:t>The Implementing Recommendations of the 9/11 Commission Act of 2007 (Pub.</w:t>
      </w:r>
      <w:r w:rsidR="002D4EDC">
        <w:rPr>
          <w:rFonts w:eastAsia="Times New Roman"/>
          <w:bCs/>
          <w:iCs/>
          <w:color w:val="000000"/>
          <w:sz w:val="24"/>
          <w:szCs w:val="24"/>
        </w:rPr>
        <w:t xml:space="preserve"> </w:t>
      </w:r>
      <w:r w:rsidRPr="00A90271">
        <w:rPr>
          <w:rFonts w:eastAsia="Times New Roman"/>
          <w:bCs/>
          <w:iCs/>
          <w:color w:val="000000"/>
          <w:sz w:val="24"/>
          <w:szCs w:val="24"/>
        </w:rPr>
        <w:t>L. 110-53</w:t>
      </w:r>
      <w:r w:rsidR="002D4EDC">
        <w:rPr>
          <w:rFonts w:eastAsia="Times New Roman"/>
          <w:bCs/>
          <w:iCs/>
          <w:color w:val="000000"/>
          <w:sz w:val="24"/>
          <w:szCs w:val="24"/>
        </w:rPr>
        <w:t xml:space="preserve">, </w:t>
      </w:r>
      <w:r w:rsidR="002D4EDC" w:rsidRPr="002D4EDC">
        <w:rPr>
          <w:rFonts w:eastAsia="Times New Roman"/>
          <w:bCs/>
          <w:iCs/>
          <w:color w:val="000000"/>
          <w:sz w:val="24"/>
          <w:szCs w:val="24"/>
        </w:rPr>
        <w:t>121 Stat. 266</w:t>
      </w:r>
      <w:r w:rsidR="002D4EDC">
        <w:rPr>
          <w:rFonts w:eastAsia="Times New Roman"/>
          <w:bCs/>
          <w:iCs/>
          <w:color w:val="000000"/>
          <w:sz w:val="24"/>
          <w:szCs w:val="24"/>
        </w:rPr>
        <w:t>,</w:t>
      </w:r>
      <w:r w:rsidR="002D4EDC" w:rsidRPr="002D4EDC">
        <w:rPr>
          <w:rFonts w:eastAsia="Times New Roman"/>
          <w:bCs/>
          <w:iCs/>
          <w:color w:val="000000"/>
          <w:sz w:val="24"/>
          <w:szCs w:val="24"/>
        </w:rPr>
        <w:t xml:space="preserve"> </w:t>
      </w:r>
      <w:r w:rsidR="002D4EDC" w:rsidRPr="00A90271">
        <w:rPr>
          <w:rFonts w:eastAsia="Times New Roman"/>
          <w:bCs/>
          <w:iCs/>
          <w:color w:val="000000"/>
          <w:sz w:val="24"/>
          <w:szCs w:val="24"/>
        </w:rPr>
        <w:t>Aug</w:t>
      </w:r>
      <w:r w:rsidR="002D4EDC">
        <w:rPr>
          <w:rFonts w:eastAsia="Times New Roman"/>
          <w:bCs/>
          <w:iCs/>
          <w:color w:val="000000"/>
          <w:sz w:val="24"/>
          <w:szCs w:val="24"/>
        </w:rPr>
        <w:t>. 3,</w:t>
      </w:r>
      <w:r w:rsidR="002D4EDC" w:rsidRPr="00A90271">
        <w:rPr>
          <w:rFonts w:eastAsia="Times New Roman"/>
          <w:bCs/>
          <w:iCs/>
          <w:color w:val="000000"/>
          <w:sz w:val="24"/>
          <w:szCs w:val="24"/>
        </w:rPr>
        <w:t xml:space="preserve"> 2007</w:t>
      </w:r>
      <w:r w:rsidRPr="002D4EDC">
        <w:rPr>
          <w:rFonts w:eastAsia="Times New Roman"/>
          <w:bCs/>
          <w:iCs/>
          <w:color w:val="000000"/>
          <w:sz w:val="24"/>
          <w:szCs w:val="24"/>
        </w:rPr>
        <w:t>)</w:t>
      </w:r>
      <w:r w:rsidRPr="00A90271">
        <w:rPr>
          <w:rFonts w:eastAsia="Times New Roman"/>
          <w:bCs/>
          <w:iCs/>
          <w:color w:val="000000"/>
          <w:sz w:val="24"/>
          <w:szCs w:val="24"/>
        </w:rPr>
        <w:t xml:space="preserve"> (August 2007) (9/11 Act) required the development of a system to screen</w:t>
      </w:r>
      <w:r w:rsidRPr="00A90271">
        <w:rPr>
          <w:rFonts w:eastAsia="Times New Roman"/>
          <w:color w:val="000000"/>
          <w:sz w:val="24"/>
          <w:szCs w:val="24"/>
        </w:rPr>
        <w:t xml:space="preserve"> </w:t>
      </w:r>
      <w:r w:rsidRPr="00A90271">
        <w:rPr>
          <w:rFonts w:eastAsia="Times New Roman"/>
          <w:bCs/>
          <w:iCs/>
          <w:color w:val="000000"/>
          <w:sz w:val="24"/>
          <w:szCs w:val="24"/>
        </w:rPr>
        <w:t xml:space="preserve">100 percent of such cargo </w:t>
      </w:r>
      <w:r w:rsidRPr="00A90271">
        <w:rPr>
          <w:rFonts w:eastAsia="Times New Roman"/>
          <w:color w:val="000000"/>
          <w:sz w:val="24"/>
          <w:szCs w:val="24"/>
        </w:rPr>
        <w:t>no later than August 2010.</w:t>
      </w:r>
      <w:r w:rsidRPr="00A90271">
        <w:rPr>
          <w:rFonts w:eastAsia="Times New Roman"/>
          <w:bCs/>
          <w:iCs/>
          <w:color w:val="000000"/>
          <w:sz w:val="24"/>
          <w:szCs w:val="24"/>
        </w:rPr>
        <w:t xml:space="preserve"> </w:t>
      </w:r>
      <w:r w:rsidRPr="00A90271">
        <w:rPr>
          <w:rFonts w:eastAsia="Times New Roman"/>
          <w:color w:val="000000"/>
          <w:sz w:val="24"/>
          <w:szCs w:val="24"/>
        </w:rPr>
        <w:t xml:space="preserve"> </w:t>
      </w:r>
      <w:r w:rsidR="007157B3" w:rsidRPr="002C775C">
        <w:rPr>
          <w:sz w:val="24"/>
          <w:szCs w:val="24"/>
        </w:rPr>
        <w:t xml:space="preserve">TSA currently requires 100 percent screening of all cargo transported on passenger aircraft.  </w:t>
      </w:r>
      <w:r w:rsidR="007157B3">
        <w:rPr>
          <w:rStyle w:val="FootnoteReference"/>
          <w:sz w:val="24"/>
          <w:szCs w:val="24"/>
        </w:rPr>
        <w:footnoteReference w:id="1"/>
      </w:r>
      <w:r w:rsidR="007157B3" w:rsidRPr="002C775C">
        <w:rPr>
          <w:sz w:val="24"/>
          <w:szCs w:val="24"/>
        </w:rPr>
        <w:t xml:space="preserve">  The screening</w:t>
      </w:r>
      <w:r w:rsidR="007157B3">
        <w:rPr>
          <w:sz w:val="24"/>
          <w:szCs w:val="24"/>
        </w:rPr>
        <w:t xml:space="preserve"> of air cargo</w:t>
      </w:r>
      <w:r w:rsidR="007157B3" w:rsidRPr="002C775C">
        <w:rPr>
          <w:sz w:val="24"/>
          <w:szCs w:val="24"/>
        </w:rPr>
        <w:t xml:space="preserve"> must </w:t>
      </w:r>
      <w:r w:rsidR="007157B3">
        <w:rPr>
          <w:sz w:val="24"/>
          <w:szCs w:val="24"/>
        </w:rPr>
        <w:t>be in a manner approved by TSA and be commensurate with</w:t>
      </w:r>
      <w:r w:rsidR="007157B3" w:rsidRPr="002C775C">
        <w:rPr>
          <w:sz w:val="24"/>
          <w:szCs w:val="24"/>
        </w:rPr>
        <w:t xml:space="preserve"> the level of security for the screening of passenger checked baggage.</w:t>
      </w:r>
      <w:r w:rsidR="007157B3">
        <w:rPr>
          <w:rStyle w:val="FootnoteReference"/>
          <w:sz w:val="24"/>
          <w:szCs w:val="24"/>
        </w:rPr>
        <w:footnoteReference w:id="2"/>
      </w:r>
      <w:r w:rsidRPr="00A90271">
        <w:rPr>
          <w:rFonts w:eastAsia="Times New Roman"/>
          <w:color w:val="000000"/>
          <w:sz w:val="24"/>
          <w:szCs w:val="24"/>
        </w:rPr>
        <w:t xml:space="preserve">  As part of these regulatory provisions, TSA certifies qualified facilities as Certified Cargo Screening Facilities (CCSF) to screen cargo as part of the Certified Cargo Screening Standard Security Program (CCSSSP).  </w:t>
      </w:r>
      <w:r w:rsidR="003F1537">
        <w:rPr>
          <w:rFonts w:eastAsia="Times New Roman"/>
          <w:color w:val="000000"/>
          <w:sz w:val="24"/>
          <w:szCs w:val="24"/>
        </w:rPr>
        <w:t xml:space="preserve">Under this regulatory program, </w:t>
      </w:r>
      <w:r w:rsidR="003F1537" w:rsidRPr="00A90271">
        <w:rPr>
          <w:rFonts w:eastAsia="Times New Roman"/>
          <w:color w:val="000000"/>
          <w:sz w:val="24"/>
          <w:szCs w:val="24"/>
        </w:rPr>
        <w:t xml:space="preserve">TSA certifies qualified </w:t>
      </w:r>
      <w:r w:rsidR="003F1537">
        <w:rPr>
          <w:rFonts w:eastAsia="Times New Roman"/>
          <w:color w:val="000000"/>
          <w:sz w:val="24"/>
          <w:szCs w:val="24"/>
        </w:rPr>
        <w:t xml:space="preserve">persons </w:t>
      </w:r>
      <w:r w:rsidR="003F1537" w:rsidRPr="00A90271">
        <w:rPr>
          <w:rFonts w:eastAsia="Times New Roman"/>
          <w:color w:val="000000"/>
          <w:sz w:val="24"/>
          <w:szCs w:val="24"/>
        </w:rPr>
        <w:t>as Certified Cargo Screening Facilities (CCSF)</w:t>
      </w:r>
      <w:r w:rsidR="003F1537">
        <w:rPr>
          <w:rFonts w:eastAsia="Times New Roman"/>
          <w:color w:val="000000"/>
          <w:sz w:val="24"/>
          <w:szCs w:val="24"/>
        </w:rPr>
        <w:t xml:space="preserve">.  </w:t>
      </w:r>
      <w:r w:rsidR="003F1537">
        <w:rPr>
          <w:rFonts w:eastAsia="Times New Roman"/>
          <w:i/>
          <w:color w:val="000000"/>
          <w:sz w:val="24"/>
          <w:szCs w:val="24"/>
        </w:rPr>
        <w:t>See</w:t>
      </w:r>
      <w:r w:rsidR="003F1537">
        <w:rPr>
          <w:rFonts w:eastAsia="Times New Roman"/>
          <w:color w:val="000000"/>
          <w:sz w:val="24"/>
          <w:szCs w:val="24"/>
        </w:rPr>
        <w:t xml:space="preserve"> 49 CFR part 1549.</w:t>
      </w:r>
      <w:r w:rsidR="003F1537" w:rsidRPr="00A90271">
        <w:rPr>
          <w:rFonts w:eastAsia="Times New Roman"/>
          <w:color w:val="000000"/>
          <w:sz w:val="24"/>
          <w:szCs w:val="24"/>
        </w:rPr>
        <w:t xml:space="preserve"> </w:t>
      </w:r>
      <w:r w:rsidR="003F1537">
        <w:rPr>
          <w:rFonts w:eastAsia="Times New Roman"/>
          <w:color w:val="000000"/>
          <w:sz w:val="24"/>
          <w:szCs w:val="24"/>
        </w:rPr>
        <w:t xml:space="preserve"> </w:t>
      </w:r>
      <w:r w:rsidRPr="00A90271">
        <w:rPr>
          <w:rFonts w:eastAsia="MS Mincho"/>
          <w:color w:val="000000"/>
          <w:sz w:val="24"/>
          <w:szCs w:val="24"/>
        </w:rPr>
        <w:t xml:space="preserve">CCSFs may screen cargo off-airport and must implement measures to ensure a secure chain of custody from the point of screening to the point at which the cargo is tendered to the aircraft operator.  CCSFs are required to engage TSA to assess whether a person or entity meets the standards of their security program.  </w:t>
      </w:r>
    </w:p>
    <w:p w14:paraId="7D7973C9" w14:textId="57B5C002" w:rsidR="00A90271" w:rsidRPr="00A90271" w:rsidRDefault="00A90271">
      <w:pPr>
        <w:numPr>
          <w:ilvl w:val="12"/>
          <w:numId w:val="0"/>
        </w:numPr>
        <w:ind w:left="360"/>
        <w:rPr>
          <w:rFonts w:eastAsia="MS Mincho"/>
          <w:color w:val="000000"/>
          <w:sz w:val="24"/>
          <w:szCs w:val="24"/>
        </w:rPr>
      </w:pPr>
    </w:p>
    <w:p w14:paraId="375BEEF4" w14:textId="75E49CD1" w:rsidR="00A90271" w:rsidRDefault="00A90271">
      <w:pPr>
        <w:numPr>
          <w:ilvl w:val="12"/>
          <w:numId w:val="0"/>
        </w:numPr>
        <w:ind w:left="360"/>
        <w:rPr>
          <w:rFonts w:eastAsia="Times New Roman" w:cs="Arial"/>
          <w:color w:val="000000"/>
          <w:sz w:val="24"/>
        </w:rPr>
      </w:pPr>
      <w:r w:rsidRPr="00A90271">
        <w:rPr>
          <w:rFonts w:eastAsia="Times New Roman" w:cs="Arial"/>
          <w:color w:val="000000"/>
          <w:sz w:val="24"/>
        </w:rPr>
        <w:t>In order to comply with the statutory mandate, the CCSSSP allows shippers, indirect air carriers (IACs), and other entities to participate voluntarily in a program in which TSA certifies qualified entities to screen air cargo off-airport before it is tendered to air carriers for transport on passenger aircraft.  The collection of information under the CCSSSP (see OMB number 1652-0053) are incorporated into this Information Collection Requirement (ICR).</w:t>
      </w:r>
    </w:p>
    <w:p w14:paraId="4E3951AE" w14:textId="77777777" w:rsidR="007157B3" w:rsidRDefault="007157B3">
      <w:pPr>
        <w:numPr>
          <w:ilvl w:val="12"/>
          <w:numId w:val="0"/>
        </w:numPr>
        <w:ind w:left="360"/>
        <w:rPr>
          <w:rFonts w:eastAsia="Times New Roman" w:cs="Arial"/>
          <w:color w:val="000000"/>
          <w:sz w:val="24"/>
        </w:rPr>
      </w:pPr>
    </w:p>
    <w:p w14:paraId="0E7C9733" w14:textId="7ED30AB2" w:rsidR="00330EF2" w:rsidRDefault="00330EF2" w:rsidP="00330EF2">
      <w:pPr>
        <w:numPr>
          <w:ilvl w:val="12"/>
          <w:numId w:val="0"/>
        </w:numPr>
        <w:ind w:left="360"/>
        <w:rPr>
          <w:rFonts w:eastAsia="Times New Roman" w:cs="Arial"/>
          <w:color w:val="000000"/>
          <w:sz w:val="24"/>
        </w:rPr>
      </w:pPr>
      <w:r w:rsidRPr="00330EF2">
        <w:rPr>
          <w:rFonts w:eastAsia="Times New Roman" w:cs="Arial"/>
          <w:color w:val="000000"/>
          <w:sz w:val="24"/>
        </w:rPr>
        <w:t>As a signatory to the Convention on International Aviation, the United States has agreed to apply the standards contained in Annex 17 as promulgated by the International Civil Aviation Organization (ICAO).  Amendment 14 of Annex 17 removed the distinction between passenger and cargo operations and now requires that all cargo be subject to security controls, including screening where practicable, on all commercial air transport operations.</w:t>
      </w:r>
      <w:r>
        <w:rPr>
          <w:rStyle w:val="FootnoteReference"/>
          <w:rFonts w:eastAsia="Times New Roman" w:cs="Arial"/>
          <w:color w:val="000000"/>
          <w:sz w:val="24"/>
        </w:rPr>
        <w:footnoteReference w:id="3"/>
      </w:r>
      <w:r w:rsidRPr="00330EF2">
        <w:rPr>
          <w:rFonts w:eastAsia="Times New Roman" w:cs="Arial"/>
          <w:color w:val="000000"/>
          <w:sz w:val="24"/>
        </w:rPr>
        <w:t xml:space="preserve">  ICAO has provided until June 30, 2021 for member state to implement the above standard.</w:t>
      </w:r>
      <w:r>
        <w:rPr>
          <w:rFonts w:eastAsia="Times New Roman" w:cs="Arial"/>
          <w:color w:val="000000"/>
          <w:sz w:val="24"/>
        </w:rPr>
        <w:t xml:space="preserve">  </w:t>
      </w:r>
      <w:r w:rsidRPr="00330EF2">
        <w:rPr>
          <w:rFonts w:eastAsia="Times New Roman" w:cs="Arial"/>
          <w:color w:val="000000"/>
          <w:sz w:val="24"/>
        </w:rPr>
        <w:t xml:space="preserve">When considering the current requirement to screen 100% of air cargo transported on passenger aircraft, TSA expects that there will be an increase in demand for </w:t>
      </w:r>
      <w:r>
        <w:rPr>
          <w:rFonts w:eastAsia="Times New Roman" w:cs="Arial"/>
          <w:color w:val="000000"/>
          <w:sz w:val="24"/>
        </w:rPr>
        <w:t xml:space="preserve">more options to mitigate the cost of screening cargo </w:t>
      </w:r>
      <w:r w:rsidRPr="00330EF2">
        <w:rPr>
          <w:rFonts w:eastAsia="Times New Roman" w:cs="Arial"/>
          <w:color w:val="000000"/>
          <w:sz w:val="24"/>
        </w:rPr>
        <w:t>as the United States begins to build up and implement security controls to meet the June 30, 2021 deadline to imple</w:t>
      </w:r>
      <w:r w:rsidR="0087367E">
        <w:rPr>
          <w:rFonts w:eastAsia="Times New Roman" w:cs="Arial"/>
          <w:color w:val="000000"/>
          <w:sz w:val="24"/>
        </w:rPr>
        <w:t>ment Annex 17, Standard 4.6.1.</w:t>
      </w:r>
    </w:p>
    <w:p w14:paraId="014E5C0F" w14:textId="77777777" w:rsidR="0087367E" w:rsidRDefault="0087367E" w:rsidP="00330EF2">
      <w:pPr>
        <w:numPr>
          <w:ilvl w:val="12"/>
          <w:numId w:val="0"/>
        </w:numPr>
        <w:ind w:left="360"/>
        <w:rPr>
          <w:rFonts w:eastAsia="Times New Roman" w:cs="Arial"/>
          <w:color w:val="000000"/>
          <w:sz w:val="24"/>
        </w:rPr>
      </w:pPr>
    </w:p>
    <w:p w14:paraId="49E97F86" w14:textId="31801E3D" w:rsidR="0087367E" w:rsidRDefault="00330EF2" w:rsidP="0087367E">
      <w:pPr>
        <w:numPr>
          <w:ilvl w:val="12"/>
          <w:numId w:val="0"/>
        </w:numPr>
        <w:ind w:left="360"/>
        <w:rPr>
          <w:rFonts w:eastAsia="Times New Roman" w:cs="Arial"/>
          <w:color w:val="000000"/>
          <w:sz w:val="24"/>
        </w:rPr>
      </w:pPr>
      <w:r>
        <w:rPr>
          <w:rFonts w:eastAsia="Times New Roman"/>
          <w:color w:val="000000"/>
          <w:sz w:val="24"/>
          <w:szCs w:val="24"/>
        </w:rPr>
        <w:t xml:space="preserve">TSA developed the Certified Cargo Screening Program (CCSP) as a regulatory program to support the 2007 statutory mandate to require air carriers to screen 100 percent of cargo </w:t>
      </w:r>
      <w:r>
        <w:rPr>
          <w:rFonts w:eastAsia="Times New Roman"/>
          <w:color w:val="000000"/>
          <w:sz w:val="24"/>
          <w:szCs w:val="24"/>
        </w:rPr>
        <w:lastRenderedPageBreak/>
        <w:t>transported on passenger aircraft.</w:t>
      </w:r>
      <w:r>
        <w:rPr>
          <w:rStyle w:val="FootnoteReference"/>
          <w:rFonts w:eastAsia="Times New Roman"/>
          <w:color w:val="000000"/>
          <w:sz w:val="24"/>
          <w:szCs w:val="24"/>
        </w:rPr>
        <w:footnoteReference w:id="4"/>
      </w:r>
      <w:r w:rsidRPr="00A90271">
        <w:rPr>
          <w:rFonts w:eastAsia="Times New Roman"/>
          <w:bCs/>
          <w:iCs/>
          <w:color w:val="000000"/>
          <w:sz w:val="24"/>
          <w:szCs w:val="24"/>
        </w:rPr>
        <w:t xml:space="preserve"> </w:t>
      </w:r>
      <w:r w:rsidRPr="00A90271">
        <w:rPr>
          <w:rFonts w:eastAsia="Times New Roman"/>
          <w:color w:val="000000"/>
          <w:sz w:val="24"/>
          <w:szCs w:val="24"/>
        </w:rPr>
        <w:t xml:space="preserve"> </w:t>
      </w:r>
      <w:r>
        <w:rPr>
          <w:rFonts w:eastAsia="Times New Roman"/>
          <w:color w:val="000000"/>
          <w:sz w:val="24"/>
          <w:szCs w:val="24"/>
        </w:rPr>
        <w:t xml:space="preserve">To </w:t>
      </w:r>
      <w:r>
        <w:rPr>
          <w:rFonts w:eastAsia="Times New Roman" w:cs="Arial"/>
          <w:color w:val="000000"/>
          <w:sz w:val="24"/>
        </w:rPr>
        <w:t>mitigate the burden of compliance with the statutory manda</w:t>
      </w:r>
      <w:r w:rsidRPr="00A90271">
        <w:rPr>
          <w:rFonts w:eastAsia="Times New Roman" w:cs="Arial"/>
          <w:color w:val="000000"/>
          <w:sz w:val="24"/>
        </w:rPr>
        <w:t>t</w:t>
      </w:r>
      <w:r>
        <w:rPr>
          <w:rFonts w:eastAsia="Times New Roman" w:cs="Arial"/>
          <w:color w:val="000000"/>
          <w:sz w:val="24"/>
        </w:rPr>
        <w:t>e, the</w:t>
      </w:r>
      <w:r w:rsidRPr="00A90271">
        <w:rPr>
          <w:rFonts w:eastAsia="Times New Roman" w:cs="Arial"/>
          <w:color w:val="000000"/>
          <w:sz w:val="24"/>
        </w:rPr>
        <w:t xml:space="preserve"> CC</w:t>
      </w:r>
      <w:r w:rsidR="00234E90">
        <w:rPr>
          <w:rFonts w:eastAsia="Times New Roman" w:cs="Arial"/>
          <w:color w:val="000000"/>
          <w:sz w:val="24"/>
        </w:rPr>
        <w:t>SS</w:t>
      </w:r>
      <w:r w:rsidRPr="00A90271">
        <w:rPr>
          <w:rFonts w:eastAsia="Times New Roman" w:cs="Arial"/>
          <w:color w:val="000000"/>
          <w:sz w:val="24"/>
        </w:rPr>
        <w:t xml:space="preserve">SP allows shippers, indirect air carriers (IACs), and other entities to </w:t>
      </w:r>
      <w:r>
        <w:rPr>
          <w:rFonts w:eastAsia="Times New Roman" w:cs="Arial"/>
          <w:color w:val="000000"/>
          <w:sz w:val="24"/>
        </w:rPr>
        <w:t xml:space="preserve">voluntarily choose to </w:t>
      </w:r>
      <w:r w:rsidRPr="00A90271">
        <w:rPr>
          <w:rFonts w:eastAsia="Times New Roman" w:cs="Arial"/>
          <w:color w:val="000000"/>
          <w:sz w:val="24"/>
        </w:rPr>
        <w:t xml:space="preserve">participate in a program in which TSA certifies qualified entities to screen air cargo </w:t>
      </w:r>
      <w:r>
        <w:rPr>
          <w:rFonts w:eastAsia="Times New Roman" w:cs="Arial"/>
          <w:color w:val="000000"/>
          <w:sz w:val="24"/>
        </w:rPr>
        <w:t xml:space="preserve">(including </w:t>
      </w:r>
      <w:r w:rsidRPr="00A90271">
        <w:rPr>
          <w:rFonts w:eastAsia="Times New Roman" w:cs="Arial"/>
          <w:color w:val="000000"/>
          <w:sz w:val="24"/>
        </w:rPr>
        <w:t>off-airport</w:t>
      </w:r>
      <w:r>
        <w:rPr>
          <w:rFonts w:eastAsia="Times New Roman" w:cs="Arial"/>
          <w:color w:val="000000"/>
          <w:sz w:val="24"/>
        </w:rPr>
        <w:t>)</w:t>
      </w:r>
      <w:r w:rsidRPr="00A90271">
        <w:rPr>
          <w:rFonts w:eastAsia="Times New Roman" w:cs="Arial"/>
          <w:color w:val="000000"/>
          <w:sz w:val="24"/>
        </w:rPr>
        <w:t xml:space="preserve"> before it is tendered to air carriers for transport on passenger aircraft</w:t>
      </w:r>
      <w:r w:rsidR="008E5718">
        <w:rPr>
          <w:rFonts w:eastAsia="Times New Roman" w:cs="Arial"/>
          <w:color w:val="000000"/>
          <w:sz w:val="24"/>
        </w:rPr>
        <w:t xml:space="preserve">.  </w:t>
      </w:r>
      <w:r w:rsidRPr="00A90271">
        <w:rPr>
          <w:rFonts w:eastAsia="Times New Roman" w:cs="Arial"/>
          <w:color w:val="000000"/>
          <w:sz w:val="24"/>
        </w:rPr>
        <w:t>The collections of information under the CCSSSP (see OMB number 1652-0053) are incorporated into this Information Collection Requirement (ICR).</w:t>
      </w:r>
      <w:r w:rsidR="0087367E">
        <w:rPr>
          <w:rFonts w:eastAsia="Times New Roman" w:cs="Arial"/>
          <w:color w:val="000000"/>
          <w:sz w:val="24"/>
        </w:rPr>
        <w:t xml:space="preserve">  </w:t>
      </w:r>
    </w:p>
    <w:p w14:paraId="6BE14B47" w14:textId="77777777" w:rsidR="0087367E" w:rsidRDefault="0087367E" w:rsidP="0087367E">
      <w:pPr>
        <w:numPr>
          <w:ilvl w:val="12"/>
          <w:numId w:val="0"/>
        </w:numPr>
        <w:ind w:left="360"/>
        <w:rPr>
          <w:rFonts w:eastAsia="Times New Roman" w:cs="Arial"/>
          <w:color w:val="000000"/>
          <w:sz w:val="24"/>
        </w:rPr>
      </w:pPr>
    </w:p>
    <w:p w14:paraId="4EF02ED4" w14:textId="2DF6EEF6" w:rsidR="00330EF2" w:rsidRDefault="0087367E" w:rsidP="00330EF2">
      <w:pPr>
        <w:numPr>
          <w:ilvl w:val="12"/>
          <w:numId w:val="0"/>
        </w:numPr>
        <w:ind w:left="360"/>
        <w:rPr>
          <w:rFonts w:eastAsia="Times New Roman" w:cs="Arial"/>
          <w:color w:val="000000"/>
          <w:sz w:val="24"/>
        </w:rPr>
      </w:pPr>
      <w:r w:rsidRPr="00A90271">
        <w:rPr>
          <w:rFonts w:eastAsia="Times New Roman" w:cs="Arial"/>
          <w:color w:val="000000"/>
          <w:sz w:val="24"/>
        </w:rPr>
        <w:t>TSA is revising the collection in response to changing conditions in the air cargo industry.</w:t>
      </w:r>
      <w:r>
        <w:rPr>
          <w:rFonts w:eastAsia="Times New Roman" w:cs="Arial"/>
          <w:color w:val="000000"/>
          <w:sz w:val="24"/>
        </w:rPr>
        <w:t xml:space="preserve">  Consistent with the need </w:t>
      </w:r>
      <w:r w:rsidR="003A1F75">
        <w:rPr>
          <w:rFonts w:eastAsia="Times New Roman" w:cs="Arial"/>
          <w:color w:val="000000"/>
          <w:sz w:val="24"/>
        </w:rPr>
        <w:t xml:space="preserve">to </w:t>
      </w:r>
      <w:r>
        <w:rPr>
          <w:rFonts w:eastAsia="Times New Roman" w:cs="Arial"/>
          <w:color w:val="000000"/>
          <w:sz w:val="24"/>
        </w:rPr>
        <w:t xml:space="preserve">expand </w:t>
      </w:r>
      <w:r w:rsidR="00330EF2">
        <w:rPr>
          <w:rFonts w:eastAsia="Times New Roman" w:cs="Arial"/>
          <w:color w:val="000000"/>
          <w:sz w:val="24"/>
        </w:rPr>
        <w:t xml:space="preserve">screening capabilities to meet the </w:t>
      </w:r>
      <w:r w:rsidR="00C352CD" w:rsidRPr="00330EF2">
        <w:rPr>
          <w:rFonts w:eastAsia="Times New Roman" w:cs="Arial"/>
          <w:color w:val="000000"/>
          <w:sz w:val="24"/>
        </w:rPr>
        <w:t>International Civil Aviation Organization (ICAO)</w:t>
      </w:r>
      <w:r w:rsidR="00C352CD">
        <w:rPr>
          <w:rFonts w:eastAsia="Times New Roman" w:cs="Arial"/>
          <w:color w:val="000000"/>
          <w:sz w:val="24"/>
        </w:rPr>
        <w:t xml:space="preserve"> standards</w:t>
      </w:r>
      <w:r w:rsidR="00330EF2">
        <w:rPr>
          <w:rFonts w:eastAsia="Times New Roman" w:cs="Arial"/>
          <w:color w:val="000000"/>
          <w:sz w:val="24"/>
        </w:rPr>
        <w:t xml:space="preserve"> that take effect in 2021, Congress subsequently amended TSA’s authorities to </w:t>
      </w:r>
      <w:r>
        <w:rPr>
          <w:rFonts w:eastAsia="Times New Roman" w:cs="Arial"/>
          <w:color w:val="000000"/>
          <w:sz w:val="24"/>
        </w:rPr>
        <w:t>require</w:t>
      </w:r>
      <w:r w:rsidR="00330EF2">
        <w:rPr>
          <w:rFonts w:eastAsia="Times New Roman" w:cs="Arial"/>
          <w:color w:val="000000"/>
          <w:sz w:val="24"/>
        </w:rPr>
        <w:t xml:space="preserve"> development of a program for TSA to certify third-party </w:t>
      </w:r>
      <w:r>
        <w:rPr>
          <w:rFonts w:eastAsia="Times New Roman" w:cs="Arial"/>
          <w:color w:val="000000"/>
          <w:sz w:val="24"/>
        </w:rPr>
        <w:t>canine-cargo (3PK9-C) T</w:t>
      </w:r>
      <w:r w:rsidR="00330EF2">
        <w:rPr>
          <w:rFonts w:eastAsia="Times New Roman" w:cs="Arial"/>
          <w:color w:val="000000"/>
          <w:sz w:val="24"/>
        </w:rPr>
        <w:t>eams to screen air cargo.</w:t>
      </w:r>
      <w:r w:rsidR="00330EF2">
        <w:rPr>
          <w:rStyle w:val="FootnoteReference"/>
          <w:rFonts w:eastAsia="Times New Roman" w:cs="Arial"/>
          <w:color w:val="000000"/>
          <w:sz w:val="24"/>
        </w:rPr>
        <w:footnoteReference w:id="5"/>
      </w:r>
      <w:r w:rsidR="00330EF2">
        <w:rPr>
          <w:rFonts w:eastAsia="Times New Roman" w:cs="Arial"/>
          <w:color w:val="000000"/>
          <w:sz w:val="24"/>
        </w:rPr>
        <w:t xml:space="preserve"> TSA incorporated this capability under the framework of the CCS</w:t>
      </w:r>
      <w:r w:rsidR="00C352CD">
        <w:rPr>
          <w:rFonts w:eastAsia="Times New Roman" w:cs="Arial"/>
          <w:color w:val="000000"/>
          <w:sz w:val="24"/>
        </w:rPr>
        <w:t>SS</w:t>
      </w:r>
      <w:r w:rsidR="00330EF2">
        <w:rPr>
          <w:rFonts w:eastAsia="Times New Roman" w:cs="Arial"/>
          <w:color w:val="000000"/>
          <w:sz w:val="24"/>
        </w:rPr>
        <w:t>P</w:t>
      </w:r>
      <w:r w:rsidR="00330EF2" w:rsidRPr="00A90271">
        <w:rPr>
          <w:rFonts w:eastAsia="Times New Roman" w:cs="Arial"/>
          <w:color w:val="000000"/>
          <w:sz w:val="24"/>
        </w:rPr>
        <w:t>.</w:t>
      </w:r>
      <w:r w:rsidR="00330EF2">
        <w:rPr>
          <w:rFonts w:eastAsia="Times New Roman" w:cs="Arial"/>
          <w:color w:val="000000"/>
          <w:sz w:val="24"/>
        </w:rPr>
        <w:t xml:space="preserve">  As a result, </w:t>
      </w:r>
      <w:r w:rsidRPr="0087367E">
        <w:rPr>
          <w:rFonts w:eastAsia="Times New Roman" w:cs="Arial"/>
          <w:color w:val="000000"/>
          <w:sz w:val="24"/>
        </w:rPr>
        <w:t>canine team providers can choose to be regulated as CCSFs under 49 CFR part 1549.  As holders of a Certified Cargo Screening Program-Canine (CCSP-K9), they can contract with air carriers and other CCSFs to screen air cargo with Certified 3PK9-C Teams.</w:t>
      </w:r>
    </w:p>
    <w:p w14:paraId="609FE5EB" w14:textId="77777777" w:rsidR="0087367E" w:rsidRDefault="0087367E" w:rsidP="0087367E">
      <w:pPr>
        <w:numPr>
          <w:ilvl w:val="12"/>
          <w:numId w:val="0"/>
        </w:numPr>
        <w:ind w:left="360"/>
        <w:rPr>
          <w:rFonts w:eastAsia="Times New Roman" w:cs="Arial"/>
          <w:color w:val="000000"/>
          <w:sz w:val="24"/>
        </w:rPr>
      </w:pPr>
    </w:p>
    <w:p w14:paraId="0801C6BE" w14:textId="7ABB27CA" w:rsidR="0087367E" w:rsidRDefault="0087367E" w:rsidP="0087367E">
      <w:pPr>
        <w:numPr>
          <w:ilvl w:val="12"/>
          <w:numId w:val="0"/>
        </w:numPr>
        <w:ind w:left="360"/>
        <w:rPr>
          <w:rFonts w:eastAsia="Times New Roman" w:cs="Arial"/>
          <w:color w:val="000000"/>
          <w:sz w:val="24"/>
        </w:rPr>
      </w:pPr>
      <w:r w:rsidRPr="00A90271">
        <w:rPr>
          <w:rFonts w:eastAsia="Times New Roman" w:cs="Arial"/>
          <w:color w:val="000000"/>
          <w:sz w:val="24"/>
        </w:rPr>
        <w:t>All CCSFs are required to allow TSA to assess whether a person or entity meets the standards of the</w:t>
      </w:r>
      <w:r>
        <w:rPr>
          <w:rFonts w:eastAsia="Times New Roman" w:cs="Arial"/>
          <w:color w:val="000000"/>
          <w:sz w:val="24"/>
        </w:rPr>
        <w:t xml:space="preserve"> applicable </w:t>
      </w:r>
      <w:r w:rsidRPr="00A90271">
        <w:rPr>
          <w:rFonts w:eastAsia="Times New Roman" w:cs="Arial"/>
          <w:color w:val="000000"/>
          <w:sz w:val="24"/>
        </w:rPr>
        <w:t>security program</w:t>
      </w:r>
      <w:r>
        <w:rPr>
          <w:rFonts w:eastAsia="Times New Roman" w:cs="Arial"/>
          <w:color w:val="000000"/>
          <w:sz w:val="24"/>
        </w:rPr>
        <w:t xml:space="preserve"> requirements. </w:t>
      </w:r>
      <w:r w:rsidRPr="00A90271">
        <w:rPr>
          <w:rFonts w:eastAsia="Times New Roman" w:cs="Arial"/>
          <w:color w:val="000000"/>
          <w:sz w:val="24"/>
        </w:rPr>
        <w:t xml:space="preserve"> A CCSF-K9 is an inherently mobile capability that can screen cargo at the facility owned and operated by one of TSA's regulated entities.  As holders of a CCSP-K9 security program, they can contract with air carriers and standard CCSFs </w:t>
      </w:r>
      <w:r w:rsidR="00C352CD">
        <w:rPr>
          <w:rFonts w:eastAsia="Times New Roman" w:cs="Arial"/>
          <w:color w:val="000000"/>
          <w:sz w:val="24"/>
        </w:rPr>
        <w:t xml:space="preserve">off-airport, </w:t>
      </w:r>
      <w:r w:rsidRPr="00A90271">
        <w:rPr>
          <w:rFonts w:eastAsia="Times New Roman" w:cs="Arial"/>
          <w:color w:val="000000"/>
          <w:sz w:val="24"/>
        </w:rPr>
        <w:t>to screen air cargo with canine explosives detection teams.  The 3PK9-C program allows non-governmental certifiers, operating under the 3PK9-C Certifier Order, to evaluate canine teams to determine whether these teams meet the TSA certification standards.</w:t>
      </w:r>
    </w:p>
    <w:p w14:paraId="43F20F36" w14:textId="77777777" w:rsidR="0087367E" w:rsidRDefault="0087367E" w:rsidP="00330EF2">
      <w:pPr>
        <w:numPr>
          <w:ilvl w:val="12"/>
          <w:numId w:val="0"/>
        </w:numPr>
        <w:ind w:left="360"/>
        <w:rPr>
          <w:rFonts w:eastAsia="Times New Roman" w:cs="Arial"/>
          <w:color w:val="000000"/>
          <w:sz w:val="24"/>
        </w:rPr>
      </w:pPr>
    </w:p>
    <w:p w14:paraId="17599397" w14:textId="3CEB5FDB" w:rsidR="00B642B8" w:rsidRDefault="0087367E" w:rsidP="00234E90">
      <w:pPr>
        <w:numPr>
          <w:ilvl w:val="12"/>
          <w:numId w:val="0"/>
        </w:numPr>
        <w:ind w:left="360"/>
        <w:rPr>
          <w:rFonts w:eastAsia="Times New Roman" w:cs="Arial"/>
          <w:color w:val="000000"/>
          <w:sz w:val="24"/>
        </w:rPr>
      </w:pPr>
      <w:r>
        <w:rPr>
          <w:rFonts w:eastAsia="Times New Roman" w:cs="Arial"/>
          <w:color w:val="000000"/>
          <w:sz w:val="24"/>
        </w:rPr>
        <w:t>A</w:t>
      </w:r>
      <w:r w:rsidRPr="0087367E">
        <w:rPr>
          <w:rFonts w:eastAsia="Times New Roman" w:cs="Arial"/>
          <w:color w:val="000000"/>
          <w:sz w:val="24"/>
        </w:rPr>
        <w:t xml:space="preserve">s part of the 3PK9-C Program, TSA </w:t>
      </w:r>
      <w:r>
        <w:rPr>
          <w:rFonts w:eastAsia="Times New Roman" w:cs="Arial"/>
          <w:color w:val="000000"/>
          <w:sz w:val="24"/>
        </w:rPr>
        <w:t xml:space="preserve">also initiated a process to recognize </w:t>
      </w:r>
      <w:r w:rsidRPr="0087367E">
        <w:rPr>
          <w:rFonts w:eastAsia="Times New Roman" w:cs="Arial"/>
          <w:color w:val="000000"/>
          <w:sz w:val="24"/>
        </w:rPr>
        <w:t xml:space="preserve">non-governmental entities to evaluate third-party canine teams to determine whether these teams meet TSA’s standards for the certification of explosives detection canine teams approved to screen air cargo. </w:t>
      </w:r>
      <w:r>
        <w:rPr>
          <w:rFonts w:eastAsia="Times New Roman" w:cs="Arial"/>
          <w:color w:val="000000"/>
          <w:sz w:val="24"/>
        </w:rPr>
        <w:t xml:space="preserve"> To be effective security, T</w:t>
      </w:r>
      <w:r w:rsidRPr="0087367E">
        <w:rPr>
          <w:rFonts w:eastAsia="Times New Roman" w:cs="Arial"/>
          <w:color w:val="000000"/>
          <w:sz w:val="24"/>
        </w:rPr>
        <w:t>SA must have confidence that the screening conducted by Certified 3PK9-C Teams will protect air cargo by identifying unauthorized explosives, incendiaries, and other destructive substances and protect the air cargo from the introduction of these destructive substances from the time the cargo is screened until it is accepted by an aircraft operator or a foreign air carrier for transport.  To provide this confidence, TSA establish</w:t>
      </w:r>
      <w:r>
        <w:rPr>
          <w:rFonts w:eastAsia="Times New Roman" w:cs="Arial"/>
          <w:color w:val="000000"/>
          <w:sz w:val="24"/>
        </w:rPr>
        <w:t>ed</w:t>
      </w:r>
      <w:r w:rsidRPr="0087367E">
        <w:rPr>
          <w:rFonts w:eastAsia="Times New Roman" w:cs="Arial"/>
          <w:color w:val="000000"/>
          <w:sz w:val="24"/>
        </w:rPr>
        <w:t xml:space="preserve"> uniform processes and standards for approval of 3PK9-C Certifiers, including qualification of personnel who will evaluate canine teams and consistent application of TSA’s criteria for canine teams seeking certification or recertification as a Certified 3PK9-C Team.</w:t>
      </w:r>
      <w:r>
        <w:rPr>
          <w:rFonts w:eastAsia="Times New Roman" w:cs="Arial"/>
          <w:color w:val="000000"/>
          <w:sz w:val="24"/>
        </w:rPr>
        <w:t xml:space="preserve"> </w:t>
      </w:r>
      <w:r w:rsidR="00D165D2">
        <w:rPr>
          <w:rFonts w:eastAsia="Times New Roman" w:cs="Arial"/>
          <w:color w:val="000000"/>
          <w:sz w:val="24"/>
        </w:rPr>
        <w:t xml:space="preserve"> As with the CCSF-K9s, qualified persons may apply to become a 3PK9-C Certifier.  If approved, the 3PK9-C Certifier agrees to comply with an Order issued by TSA </w:t>
      </w:r>
      <w:r>
        <w:rPr>
          <w:rFonts w:eastAsia="Times New Roman" w:cs="Arial"/>
          <w:color w:val="000000"/>
          <w:sz w:val="24"/>
        </w:rPr>
        <w:t>under the authority of 49 U.S.C. 46105.</w:t>
      </w:r>
    </w:p>
    <w:p w14:paraId="0A614B21" w14:textId="77777777" w:rsidR="008C2098" w:rsidRDefault="008C2098" w:rsidP="00234E90">
      <w:pPr>
        <w:numPr>
          <w:ilvl w:val="12"/>
          <w:numId w:val="0"/>
        </w:numPr>
        <w:ind w:left="720"/>
        <w:rPr>
          <w:rFonts w:eastAsia="Times New Roman" w:cs="Arial"/>
          <w:color w:val="000000"/>
          <w:sz w:val="24"/>
        </w:rPr>
      </w:pPr>
    </w:p>
    <w:p w14:paraId="505A16F9" w14:textId="2A0D9B3B" w:rsidR="00943EE3" w:rsidRPr="00A90271" w:rsidRDefault="003C0499" w:rsidP="003C0499">
      <w:pPr>
        <w:numPr>
          <w:ilvl w:val="12"/>
          <w:numId w:val="0"/>
        </w:numPr>
        <w:ind w:left="360"/>
        <w:rPr>
          <w:rFonts w:eastAsia="Times New Roman" w:cs="Arial"/>
          <w:color w:val="000000"/>
          <w:sz w:val="24"/>
        </w:rPr>
      </w:pPr>
      <w:r w:rsidRPr="00A90271">
        <w:rPr>
          <w:rFonts w:eastAsia="Times New Roman" w:cs="Arial"/>
          <w:color w:val="000000"/>
          <w:sz w:val="24"/>
        </w:rPr>
        <w:t>The collections of information under the CCSSSP (see OMB number 1652-0053) are incorporated into this Information Collection Requirement (ICR).</w:t>
      </w:r>
      <w:r>
        <w:rPr>
          <w:rFonts w:eastAsia="Times New Roman" w:cs="Arial"/>
          <w:color w:val="000000"/>
          <w:sz w:val="24"/>
        </w:rPr>
        <w:t xml:space="preserve">  </w:t>
      </w:r>
      <w:r w:rsidR="00943EE3">
        <w:rPr>
          <w:rFonts w:eastAsia="Times New Roman" w:cs="Arial"/>
          <w:color w:val="000000"/>
          <w:sz w:val="24"/>
        </w:rPr>
        <w:t xml:space="preserve">The following are required to </w:t>
      </w:r>
      <w:r w:rsidR="008C2098">
        <w:rPr>
          <w:rFonts w:eastAsia="Times New Roman" w:cs="Arial"/>
          <w:color w:val="000000"/>
          <w:sz w:val="24"/>
        </w:rPr>
        <w:t xml:space="preserve">maintain </w:t>
      </w:r>
      <w:r w:rsidR="00943EE3">
        <w:rPr>
          <w:rFonts w:eastAsia="Times New Roman" w:cs="Arial"/>
          <w:color w:val="000000"/>
          <w:sz w:val="24"/>
        </w:rPr>
        <w:t xml:space="preserve">the </w:t>
      </w:r>
      <w:r w:rsidR="00CF3817">
        <w:rPr>
          <w:rFonts w:eastAsia="Times New Roman" w:cs="Arial"/>
          <w:color w:val="000000"/>
          <w:sz w:val="24"/>
        </w:rPr>
        <w:t>CCSSSP</w:t>
      </w:r>
      <w:r w:rsidR="00943EE3">
        <w:rPr>
          <w:rFonts w:eastAsia="Times New Roman" w:cs="Arial"/>
          <w:color w:val="000000"/>
          <w:sz w:val="24"/>
        </w:rPr>
        <w:t>: CCSF applications, 3KP9 certifier applications, STA applications, criminal history records check, recordkeeping information, security program information, 3PK9-</w:t>
      </w:r>
      <w:r w:rsidR="00943EE3">
        <w:rPr>
          <w:rFonts w:eastAsia="Times New Roman" w:cs="Arial"/>
          <w:color w:val="000000"/>
          <w:sz w:val="24"/>
        </w:rPr>
        <w:lastRenderedPageBreak/>
        <w:t>C certifier o</w:t>
      </w:r>
      <w:r w:rsidR="00943EE3" w:rsidRPr="00943EE3">
        <w:rPr>
          <w:rFonts w:eastAsia="Times New Roman" w:cs="Arial"/>
          <w:color w:val="000000"/>
          <w:sz w:val="24"/>
        </w:rPr>
        <w:t>rder</w:t>
      </w:r>
      <w:r w:rsidR="00943EE3">
        <w:rPr>
          <w:rFonts w:eastAsia="Times New Roman" w:cs="Arial"/>
          <w:color w:val="000000"/>
          <w:sz w:val="24"/>
        </w:rPr>
        <w:t>, significant security concerns i</w:t>
      </w:r>
      <w:r w:rsidR="00943EE3" w:rsidRPr="00943EE3">
        <w:rPr>
          <w:rFonts w:eastAsia="Times New Roman" w:cs="Arial"/>
          <w:color w:val="000000"/>
          <w:sz w:val="24"/>
        </w:rPr>
        <w:t>nformation</w:t>
      </w:r>
      <w:r w:rsidR="00943EE3">
        <w:rPr>
          <w:rFonts w:eastAsia="Times New Roman" w:cs="Arial"/>
          <w:color w:val="000000"/>
          <w:sz w:val="24"/>
        </w:rPr>
        <w:t xml:space="preserve">, and security coordinator information.  These will be discussed </w:t>
      </w:r>
      <w:r>
        <w:rPr>
          <w:rFonts w:eastAsia="Times New Roman" w:cs="Arial"/>
          <w:color w:val="000000"/>
          <w:sz w:val="24"/>
        </w:rPr>
        <w:t xml:space="preserve">further </w:t>
      </w:r>
      <w:r w:rsidR="00943EE3">
        <w:rPr>
          <w:rFonts w:eastAsia="Times New Roman" w:cs="Arial"/>
          <w:color w:val="000000"/>
          <w:sz w:val="24"/>
        </w:rPr>
        <w:t>in #2 below.</w:t>
      </w:r>
    </w:p>
    <w:p w14:paraId="24674C15" w14:textId="77777777" w:rsidR="00B642B8" w:rsidRPr="00A90271" w:rsidRDefault="00B642B8" w:rsidP="00234E90">
      <w:pPr>
        <w:numPr>
          <w:ilvl w:val="12"/>
          <w:numId w:val="0"/>
        </w:numPr>
        <w:ind w:left="360"/>
        <w:rPr>
          <w:rFonts w:eastAsia="Times New Roman"/>
          <w:color w:val="000000"/>
          <w:sz w:val="24"/>
          <w:szCs w:val="24"/>
        </w:rPr>
      </w:pPr>
    </w:p>
    <w:p w14:paraId="54C7248F" w14:textId="77777777" w:rsidR="00A90271" w:rsidRPr="00A90271" w:rsidRDefault="00A90271" w:rsidP="00A90271">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Indicate how, by whom, and for what purpose the information is to be used.  Except for a new collection, indicate the actual use the agency has made of the information received from the current collection.</w:t>
      </w:r>
    </w:p>
    <w:p w14:paraId="76D262C1" w14:textId="77777777" w:rsidR="00A90271" w:rsidRPr="00A90271" w:rsidRDefault="00A90271" w:rsidP="00A90271">
      <w:pPr>
        <w:keepNext/>
        <w:numPr>
          <w:ilvl w:val="12"/>
          <w:numId w:val="0"/>
        </w:numPr>
        <w:ind w:left="360"/>
        <w:rPr>
          <w:rFonts w:eastAsia="Times New Roman"/>
          <w:color w:val="000000"/>
          <w:sz w:val="24"/>
          <w:szCs w:val="24"/>
        </w:rPr>
      </w:pPr>
    </w:p>
    <w:p w14:paraId="5238D946" w14:textId="38F15CB9" w:rsidR="00A90271" w:rsidRPr="00A90271" w:rsidRDefault="00CF3817">
      <w:pPr>
        <w:ind w:left="1080"/>
        <w:contextualSpacing/>
        <w:rPr>
          <w:rFonts w:eastAsia="Times New Roman"/>
          <w:color w:val="000000"/>
          <w:sz w:val="24"/>
          <w:szCs w:val="24"/>
        </w:rPr>
      </w:pPr>
      <w:r>
        <w:rPr>
          <w:rFonts w:eastAsia="Times New Roman"/>
          <w:color w:val="000000"/>
          <w:sz w:val="24"/>
          <w:szCs w:val="24"/>
        </w:rPr>
        <w:t>(</w:t>
      </w:r>
      <w:r w:rsidR="00573C14">
        <w:rPr>
          <w:rFonts w:eastAsia="Times New Roman"/>
          <w:color w:val="000000"/>
          <w:sz w:val="24"/>
          <w:szCs w:val="24"/>
        </w:rPr>
        <w:t>1</w:t>
      </w:r>
      <w:r w:rsidR="00A90271" w:rsidRPr="00A90271">
        <w:rPr>
          <w:rFonts w:eastAsia="Times New Roman"/>
          <w:color w:val="000000"/>
          <w:sz w:val="24"/>
          <w:szCs w:val="24"/>
        </w:rPr>
        <w:t xml:space="preserve">a) </w:t>
      </w:r>
      <w:r w:rsidR="00A90271" w:rsidRPr="00A90271">
        <w:rPr>
          <w:rFonts w:eastAsia="Times New Roman"/>
          <w:b/>
          <w:color w:val="000000"/>
          <w:sz w:val="24"/>
          <w:szCs w:val="24"/>
        </w:rPr>
        <w:t>CCSF Applications</w:t>
      </w:r>
      <w:r w:rsidR="00A90271" w:rsidRPr="00A90271">
        <w:rPr>
          <w:rFonts w:eastAsia="Times New Roman"/>
          <w:color w:val="000000"/>
          <w:sz w:val="24"/>
          <w:szCs w:val="24"/>
        </w:rPr>
        <w:t xml:space="preserve">. </w:t>
      </w:r>
      <w:r w:rsidR="00D165D2">
        <w:rPr>
          <w:rFonts w:eastAsia="Times New Roman"/>
          <w:color w:val="000000"/>
          <w:sz w:val="24"/>
          <w:szCs w:val="24"/>
        </w:rPr>
        <w:t xml:space="preserve">A </w:t>
      </w:r>
      <w:r w:rsidR="00A90271" w:rsidRPr="00A90271">
        <w:rPr>
          <w:rFonts w:eastAsia="Times New Roman"/>
          <w:color w:val="000000"/>
          <w:sz w:val="24"/>
          <w:szCs w:val="24"/>
        </w:rPr>
        <w:t xml:space="preserve">CCSF and </w:t>
      </w:r>
      <w:r w:rsidR="00A90271" w:rsidRPr="00CF3817">
        <w:rPr>
          <w:rFonts w:eastAsia="Times New Roman"/>
          <w:color w:val="000000"/>
          <w:sz w:val="24"/>
          <w:szCs w:val="24"/>
        </w:rPr>
        <w:t>CCSF-K9</w:t>
      </w:r>
      <w:r>
        <w:rPr>
          <w:rFonts w:eastAsia="Times New Roman"/>
          <w:color w:val="000000"/>
          <w:sz w:val="24"/>
          <w:szCs w:val="24"/>
        </w:rPr>
        <w:t xml:space="preserve"> </w:t>
      </w:r>
      <w:r w:rsidR="00A90271" w:rsidRPr="00A90271">
        <w:rPr>
          <w:rFonts w:eastAsia="Times New Roman"/>
          <w:color w:val="000000"/>
          <w:sz w:val="24"/>
          <w:szCs w:val="24"/>
        </w:rPr>
        <w:t>applicant is required to submit an application to become a CCSF at least 90 days before the intended date of operation.  In addition, once certified as a CCSF, the CCSF is required to submit any changes to the application information as they occur.  CCSFs must renew their certification every 36 months by submitting a new complete application.  CCSF applicants are required to provide TSA access to their records, equipment, and facilities necessary for TSA to conduct an eligibility assessment.  (49 CFR 1549.7).</w:t>
      </w:r>
      <w:r w:rsidR="001254BC">
        <w:rPr>
          <w:rFonts w:eastAsia="Times New Roman"/>
          <w:color w:val="000000"/>
          <w:sz w:val="24"/>
          <w:szCs w:val="24"/>
        </w:rPr>
        <w:t xml:space="preserve">  A CCSF-K9 applicant must also </w:t>
      </w:r>
      <w:r w:rsidR="00A90271" w:rsidRPr="00A90271">
        <w:rPr>
          <w:rFonts w:eastAsia="Times New Roman"/>
          <w:color w:val="000000"/>
          <w:sz w:val="24"/>
          <w:szCs w:val="24"/>
        </w:rPr>
        <w:t xml:space="preserve">submit an Operational Implementation Plan (OIP), described within the CCSP-K9 and any changes to the </w:t>
      </w:r>
      <w:r>
        <w:rPr>
          <w:rFonts w:eastAsia="Times New Roman"/>
          <w:color w:val="000000"/>
          <w:sz w:val="24"/>
          <w:szCs w:val="24"/>
        </w:rPr>
        <w:t>plan</w:t>
      </w:r>
      <w:r w:rsidR="00A90271" w:rsidRPr="00A90271">
        <w:rPr>
          <w:rFonts w:eastAsia="Times New Roman"/>
          <w:color w:val="000000"/>
          <w:sz w:val="24"/>
          <w:szCs w:val="24"/>
        </w:rPr>
        <w:t xml:space="preserve"> information as they occur.</w:t>
      </w:r>
    </w:p>
    <w:p w14:paraId="69F43A34" w14:textId="77777777" w:rsidR="00A90271" w:rsidRPr="00A90271" w:rsidRDefault="00A90271" w:rsidP="00A90271">
      <w:pPr>
        <w:rPr>
          <w:rFonts w:eastAsia="Times New Roman"/>
          <w:color w:val="000000"/>
          <w:sz w:val="24"/>
          <w:szCs w:val="24"/>
        </w:rPr>
      </w:pPr>
    </w:p>
    <w:p w14:paraId="5969CCAF" w14:textId="2B1C50A9" w:rsidR="00A90271" w:rsidRPr="00A90271" w:rsidRDefault="00CF3817" w:rsidP="00A90271">
      <w:pPr>
        <w:ind w:left="1080"/>
        <w:contextualSpacing/>
        <w:rPr>
          <w:rFonts w:eastAsia="Times New Roman"/>
          <w:color w:val="000000"/>
          <w:sz w:val="24"/>
          <w:szCs w:val="24"/>
        </w:rPr>
      </w:pPr>
      <w:r>
        <w:rPr>
          <w:rFonts w:eastAsia="Times New Roman"/>
          <w:color w:val="000000"/>
          <w:sz w:val="24"/>
          <w:szCs w:val="24"/>
        </w:rPr>
        <w:t>(</w:t>
      </w:r>
      <w:r w:rsidR="00573C14">
        <w:rPr>
          <w:rFonts w:eastAsia="Times New Roman"/>
          <w:color w:val="000000"/>
          <w:sz w:val="24"/>
          <w:szCs w:val="24"/>
        </w:rPr>
        <w:t>1</w:t>
      </w:r>
      <w:r w:rsidR="001254BC">
        <w:rPr>
          <w:rFonts w:eastAsia="Times New Roman"/>
          <w:color w:val="000000"/>
          <w:sz w:val="24"/>
          <w:szCs w:val="24"/>
        </w:rPr>
        <w:t>b</w:t>
      </w:r>
      <w:r w:rsidR="00A90271" w:rsidRPr="00A90271">
        <w:rPr>
          <w:rFonts w:eastAsia="Times New Roman"/>
          <w:color w:val="000000"/>
          <w:sz w:val="24"/>
          <w:szCs w:val="24"/>
        </w:rPr>
        <w:t xml:space="preserve">) </w:t>
      </w:r>
      <w:r w:rsidR="00A90271" w:rsidRPr="00A90271">
        <w:rPr>
          <w:rFonts w:eastAsia="Times New Roman"/>
          <w:b/>
          <w:color w:val="000000"/>
          <w:sz w:val="24"/>
          <w:szCs w:val="24"/>
        </w:rPr>
        <w:t>3PK9-C Certifier Applications</w:t>
      </w:r>
      <w:r w:rsidR="00A90271" w:rsidRPr="00A90271">
        <w:rPr>
          <w:rFonts w:eastAsia="Times New Roman"/>
          <w:color w:val="000000"/>
          <w:sz w:val="24"/>
          <w:szCs w:val="24"/>
        </w:rPr>
        <w:t xml:space="preserve">.  TSA will require </w:t>
      </w:r>
      <w:r w:rsidR="00D165D2">
        <w:rPr>
          <w:rFonts w:eastAsia="Times New Roman"/>
          <w:color w:val="000000"/>
          <w:sz w:val="24"/>
          <w:szCs w:val="24"/>
        </w:rPr>
        <w:t xml:space="preserve">submission of </w:t>
      </w:r>
      <w:r w:rsidR="00A90271" w:rsidRPr="00A90271">
        <w:rPr>
          <w:rFonts w:eastAsia="Times New Roman"/>
          <w:color w:val="000000"/>
          <w:sz w:val="24"/>
          <w:szCs w:val="24"/>
        </w:rPr>
        <w:t>initial applications</w:t>
      </w:r>
      <w:r w:rsidR="00D165D2">
        <w:rPr>
          <w:rFonts w:eastAsia="Times New Roman"/>
          <w:color w:val="000000"/>
          <w:sz w:val="24"/>
          <w:szCs w:val="24"/>
        </w:rPr>
        <w:t>,</w:t>
      </w:r>
      <w:r w:rsidR="00A90271" w:rsidRPr="00A90271">
        <w:rPr>
          <w:rFonts w:eastAsia="Times New Roman"/>
          <w:color w:val="000000"/>
          <w:sz w:val="24"/>
          <w:szCs w:val="24"/>
        </w:rPr>
        <w:t xml:space="preserve"> and </w:t>
      </w:r>
      <w:r w:rsidR="00D165D2">
        <w:rPr>
          <w:rFonts w:eastAsia="Times New Roman"/>
          <w:color w:val="000000"/>
          <w:sz w:val="24"/>
          <w:szCs w:val="24"/>
        </w:rPr>
        <w:t xml:space="preserve">updates </w:t>
      </w:r>
      <w:r w:rsidR="00A90271" w:rsidRPr="00A90271">
        <w:rPr>
          <w:rFonts w:eastAsia="Times New Roman"/>
          <w:color w:val="000000"/>
          <w:sz w:val="24"/>
          <w:szCs w:val="24"/>
        </w:rPr>
        <w:t xml:space="preserve">to information in </w:t>
      </w:r>
      <w:r w:rsidR="00D165D2">
        <w:rPr>
          <w:rFonts w:eastAsia="Times New Roman"/>
          <w:color w:val="000000"/>
          <w:sz w:val="24"/>
          <w:szCs w:val="24"/>
        </w:rPr>
        <w:t>an</w:t>
      </w:r>
      <w:r w:rsidR="00D165D2" w:rsidRPr="00A90271">
        <w:rPr>
          <w:rFonts w:eastAsia="Times New Roman"/>
          <w:color w:val="000000"/>
          <w:sz w:val="24"/>
          <w:szCs w:val="24"/>
        </w:rPr>
        <w:t xml:space="preserve"> </w:t>
      </w:r>
      <w:r w:rsidR="00A90271" w:rsidRPr="00A90271">
        <w:rPr>
          <w:rFonts w:eastAsia="Times New Roman"/>
          <w:color w:val="000000"/>
          <w:sz w:val="24"/>
          <w:szCs w:val="24"/>
        </w:rPr>
        <w:t>application</w:t>
      </w:r>
      <w:r w:rsidR="00D165D2">
        <w:rPr>
          <w:rFonts w:eastAsia="Times New Roman"/>
          <w:color w:val="000000"/>
          <w:sz w:val="24"/>
          <w:szCs w:val="24"/>
        </w:rPr>
        <w:t>, by</w:t>
      </w:r>
      <w:r w:rsidR="00A90271" w:rsidRPr="00A90271">
        <w:rPr>
          <w:rFonts w:eastAsia="Times New Roman"/>
          <w:color w:val="000000"/>
          <w:sz w:val="24"/>
          <w:szCs w:val="24"/>
        </w:rPr>
        <w:t xml:space="preserve"> any </w:t>
      </w:r>
      <w:r w:rsidR="00D165D2">
        <w:rPr>
          <w:rFonts w:eastAsia="Times New Roman"/>
          <w:color w:val="000000"/>
          <w:sz w:val="24"/>
          <w:szCs w:val="24"/>
        </w:rPr>
        <w:t xml:space="preserve">person interested in being a </w:t>
      </w:r>
      <w:r w:rsidR="00A90271" w:rsidRPr="00A90271">
        <w:rPr>
          <w:rFonts w:eastAsia="Times New Roman"/>
          <w:color w:val="000000"/>
          <w:sz w:val="24"/>
          <w:szCs w:val="24"/>
        </w:rPr>
        <w:t xml:space="preserve">3PK9-C Certifier under the 3PK9-C Certifier Order.  </w:t>
      </w:r>
    </w:p>
    <w:p w14:paraId="4ADE2FB6" w14:textId="77777777" w:rsidR="00A90271" w:rsidRPr="00A90271" w:rsidRDefault="00A90271" w:rsidP="00A90271">
      <w:pPr>
        <w:numPr>
          <w:ilvl w:val="12"/>
          <w:numId w:val="0"/>
        </w:numPr>
        <w:ind w:left="360"/>
        <w:rPr>
          <w:rFonts w:eastAsia="Times New Roman"/>
          <w:color w:val="000000"/>
          <w:sz w:val="24"/>
          <w:szCs w:val="24"/>
        </w:rPr>
      </w:pPr>
    </w:p>
    <w:p w14:paraId="48D946AA" w14:textId="3795237E" w:rsidR="00A90271" w:rsidRPr="00A90271" w:rsidRDefault="00A90271" w:rsidP="00A90271">
      <w:pPr>
        <w:ind w:left="1080"/>
        <w:contextualSpacing/>
        <w:rPr>
          <w:rFonts w:eastAsia="Times New Roman"/>
          <w:color w:val="000000"/>
          <w:sz w:val="24"/>
          <w:szCs w:val="24"/>
        </w:rPr>
      </w:pPr>
      <w:r w:rsidRPr="00A90271">
        <w:rPr>
          <w:rFonts w:eastAsia="Times New Roman"/>
          <w:color w:val="000000"/>
          <w:sz w:val="24"/>
          <w:szCs w:val="24"/>
        </w:rPr>
        <w:t>(2</w:t>
      </w:r>
      <w:r w:rsidR="00573C14">
        <w:rPr>
          <w:rFonts w:eastAsia="Times New Roman"/>
          <w:color w:val="000000"/>
          <w:sz w:val="24"/>
          <w:szCs w:val="24"/>
        </w:rPr>
        <w:t>a</w:t>
      </w:r>
      <w:r w:rsidRPr="00A90271">
        <w:rPr>
          <w:rFonts w:eastAsia="Times New Roman"/>
          <w:color w:val="000000"/>
          <w:sz w:val="24"/>
          <w:szCs w:val="24"/>
        </w:rPr>
        <w:t xml:space="preserve">) </w:t>
      </w:r>
      <w:r w:rsidRPr="00A90271">
        <w:rPr>
          <w:rFonts w:eastAsia="Times New Roman"/>
          <w:b/>
          <w:color w:val="000000"/>
          <w:sz w:val="24"/>
          <w:szCs w:val="24"/>
        </w:rPr>
        <w:t>STA Applications</w:t>
      </w:r>
      <w:r w:rsidRPr="00A90271">
        <w:rPr>
          <w:rFonts w:eastAsia="Times New Roman"/>
          <w:color w:val="000000"/>
          <w:sz w:val="24"/>
          <w:szCs w:val="24"/>
        </w:rPr>
        <w:t>.  TSA regulations require CCSF applicants</w:t>
      </w:r>
      <w:r w:rsidR="001254BC">
        <w:rPr>
          <w:rFonts w:eastAsia="Times New Roman"/>
          <w:color w:val="000000"/>
          <w:sz w:val="24"/>
          <w:szCs w:val="24"/>
        </w:rPr>
        <w:t xml:space="preserve"> to </w:t>
      </w:r>
      <w:r w:rsidRPr="00A90271">
        <w:rPr>
          <w:rFonts w:eastAsia="Times New Roman"/>
          <w:color w:val="000000"/>
          <w:sz w:val="24"/>
          <w:szCs w:val="24"/>
        </w:rPr>
        <w:t>ensure that individuals performing cargo screening and related functions, and their supervisors have completed an STA conducted by TSA.  In addition, TSA regulations require CCSF Security Coordinators and their alternates to successfully have completed an STA.  TSA regulations further require these individuals to submit personally identifiable information so that TSA can perform STAs.  See TSA Form 419F, previously approved under OMB control number 1652-0040 (49 CFR 1549.111 and 1549.103).</w:t>
      </w:r>
    </w:p>
    <w:p w14:paraId="5278B0AA" w14:textId="77777777" w:rsidR="00A90271" w:rsidRPr="00A90271" w:rsidRDefault="00A90271" w:rsidP="00A90271">
      <w:pPr>
        <w:ind w:left="720"/>
        <w:rPr>
          <w:rFonts w:eastAsia="Times New Roman"/>
          <w:color w:val="000000"/>
          <w:sz w:val="24"/>
          <w:szCs w:val="24"/>
        </w:rPr>
      </w:pPr>
    </w:p>
    <w:p w14:paraId="7B1E397A" w14:textId="36CD434D" w:rsidR="00A90271" w:rsidRPr="00A90271" w:rsidRDefault="00A90271" w:rsidP="00A90271">
      <w:pPr>
        <w:numPr>
          <w:ilvl w:val="12"/>
          <w:numId w:val="0"/>
        </w:numPr>
        <w:ind w:left="1080"/>
        <w:rPr>
          <w:rFonts w:eastAsia="Times New Roman"/>
          <w:color w:val="000000"/>
          <w:sz w:val="24"/>
          <w:szCs w:val="24"/>
        </w:rPr>
      </w:pPr>
      <w:r w:rsidRPr="00A90271">
        <w:rPr>
          <w:rFonts w:eastAsia="Times New Roman"/>
          <w:color w:val="000000"/>
          <w:sz w:val="24"/>
          <w:szCs w:val="24"/>
        </w:rPr>
        <w:t xml:space="preserve">(2b) </w:t>
      </w:r>
      <w:r w:rsidRPr="00A90271">
        <w:rPr>
          <w:rFonts w:eastAsia="Times New Roman"/>
          <w:b/>
          <w:color w:val="000000"/>
          <w:sz w:val="24"/>
          <w:szCs w:val="24"/>
        </w:rPr>
        <w:t>Criminal History Records Check (CHRC)</w:t>
      </w:r>
      <w:r w:rsidRPr="00A90271">
        <w:rPr>
          <w:rFonts w:eastAsia="Times New Roman"/>
          <w:color w:val="000000"/>
          <w:sz w:val="24"/>
          <w:szCs w:val="24"/>
        </w:rPr>
        <w:t>.  TSA will require 3PK9-C Certifiers, 3PK9-C Canine Teams, employees and authorized representatives, and those authorized to conduct 3PK9-C Program activities with unescorted access to a Security Identification Display Area (SIDA), screening of air cargo, or carrying of explosives in the air cargo environment, to provide personally identifiable information including fingerprints so that they can undergo a CHRC.</w:t>
      </w:r>
    </w:p>
    <w:p w14:paraId="519007B6" w14:textId="77777777" w:rsidR="00A90271" w:rsidRPr="00A90271" w:rsidRDefault="00A90271" w:rsidP="00A90271">
      <w:pPr>
        <w:numPr>
          <w:ilvl w:val="12"/>
          <w:numId w:val="0"/>
        </w:numPr>
        <w:ind w:left="360"/>
        <w:rPr>
          <w:rFonts w:eastAsia="Times New Roman"/>
          <w:color w:val="000000"/>
          <w:sz w:val="24"/>
          <w:szCs w:val="24"/>
        </w:rPr>
      </w:pPr>
    </w:p>
    <w:p w14:paraId="1D84BDD7" w14:textId="01CA3FAB" w:rsidR="00A90271" w:rsidRPr="00A90271" w:rsidRDefault="00A90271" w:rsidP="00A90271">
      <w:pPr>
        <w:numPr>
          <w:ilvl w:val="12"/>
          <w:numId w:val="0"/>
        </w:numPr>
        <w:ind w:left="1080"/>
        <w:rPr>
          <w:rFonts w:eastAsia="Times New Roman"/>
          <w:color w:val="000000"/>
          <w:sz w:val="24"/>
          <w:szCs w:val="24"/>
        </w:rPr>
      </w:pPr>
      <w:r w:rsidRPr="00A90271">
        <w:rPr>
          <w:rFonts w:eastAsia="Times New Roman"/>
          <w:color w:val="000000"/>
          <w:sz w:val="24"/>
          <w:szCs w:val="24"/>
        </w:rPr>
        <w:t xml:space="preserve">(3) </w:t>
      </w:r>
      <w:r w:rsidRPr="00A90271">
        <w:rPr>
          <w:rFonts w:eastAsia="Times New Roman"/>
          <w:b/>
          <w:color w:val="000000"/>
          <w:sz w:val="24"/>
          <w:szCs w:val="24"/>
        </w:rPr>
        <w:t>Recordkeeping</w:t>
      </w:r>
      <w:r w:rsidRPr="00A90271">
        <w:rPr>
          <w:rFonts w:eastAsia="Times New Roman"/>
          <w:color w:val="000000"/>
          <w:sz w:val="24"/>
          <w:szCs w:val="24"/>
        </w:rPr>
        <w:t>.  TSA requires CCSFs</w:t>
      </w:r>
      <w:r w:rsidR="001254BC">
        <w:rPr>
          <w:rFonts w:eastAsia="Times New Roman"/>
          <w:color w:val="000000"/>
          <w:sz w:val="24"/>
          <w:szCs w:val="24"/>
        </w:rPr>
        <w:t xml:space="preserve"> (49 CFR 1549.105) and </w:t>
      </w:r>
      <w:r w:rsidR="00F1268E" w:rsidRPr="00A90271">
        <w:rPr>
          <w:rFonts w:eastAsia="Times New Roman"/>
          <w:color w:val="000000"/>
          <w:sz w:val="24"/>
          <w:szCs w:val="24"/>
        </w:rPr>
        <w:t>3PK9-C Certifiers</w:t>
      </w:r>
      <w:r w:rsidR="001254BC" w:rsidRPr="00A90271" w:rsidDel="001254BC">
        <w:rPr>
          <w:rFonts w:eastAsia="Times New Roman"/>
          <w:color w:val="000000"/>
          <w:sz w:val="24"/>
          <w:szCs w:val="24"/>
        </w:rPr>
        <w:t xml:space="preserve"> </w:t>
      </w:r>
      <w:r w:rsidRPr="00A90271">
        <w:rPr>
          <w:rFonts w:eastAsia="Times New Roman"/>
          <w:color w:val="000000"/>
          <w:sz w:val="24"/>
          <w:szCs w:val="24"/>
        </w:rPr>
        <w:t>to maintain records of compliance and make them available for TSA inspection</w:t>
      </w:r>
      <w:r w:rsidR="00573C14">
        <w:rPr>
          <w:rFonts w:eastAsia="Times New Roman"/>
          <w:color w:val="000000"/>
          <w:sz w:val="24"/>
          <w:szCs w:val="24"/>
        </w:rPr>
        <w:t>.</w:t>
      </w:r>
      <w:r w:rsidRPr="00A90271">
        <w:rPr>
          <w:rFonts w:eastAsia="Times New Roman"/>
          <w:color w:val="000000"/>
          <w:sz w:val="24"/>
          <w:szCs w:val="24"/>
        </w:rPr>
        <w:t xml:space="preserve"> </w:t>
      </w:r>
    </w:p>
    <w:p w14:paraId="0873AA17" w14:textId="77777777" w:rsidR="00A90271" w:rsidRPr="00A90271" w:rsidRDefault="00A90271" w:rsidP="00A90271">
      <w:pPr>
        <w:numPr>
          <w:ilvl w:val="12"/>
          <w:numId w:val="0"/>
        </w:numPr>
        <w:ind w:left="360"/>
        <w:rPr>
          <w:rFonts w:eastAsia="Times New Roman"/>
          <w:color w:val="000000"/>
          <w:sz w:val="24"/>
          <w:szCs w:val="24"/>
        </w:rPr>
      </w:pPr>
    </w:p>
    <w:p w14:paraId="5850E4AF" w14:textId="781BC0B4" w:rsidR="00A90271" w:rsidRPr="00A90271" w:rsidRDefault="00A90271" w:rsidP="00A90271">
      <w:pPr>
        <w:numPr>
          <w:ilvl w:val="12"/>
          <w:numId w:val="0"/>
        </w:numPr>
        <w:ind w:left="1080"/>
        <w:rPr>
          <w:rFonts w:eastAsia="Times New Roman"/>
          <w:color w:val="000000"/>
          <w:sz w:val="24"/>
          <w:szCs w:val="24"/>
        </w:rPr>
      </w:pPr>
      <w:r w:rsidRPr="00A90271">
        <w:rPr>
          <w:rFonts w:eastAsia="Times New Roman"/>
          <w:color w:val="000000"/>
          <w:sz w:val="24"/>
          <w:szCs w:val="24"/>
        </w:rPr>
        <w:t>(4</w:t>
      </w:r>
      <w:r w:rsidR="001254BC">
        <w:rPr>
          <w:rFonts w:eastAsia="Times New Roman"/>
          <w:color w:val="000000"/>
          <w:sz w:val="24"/>
          <w:szCs w:val="24"/>
        </w:rPr>
        <w:t>a</w:t>
      </w:r>
      <w:r w:rsidRPr="00A90271">
        <w:rPr>
          <w:rFonts w:eastAsia="Times New Roman"/>
          <w:color w:val="000000"/>
          <w:sz w:val="24"/>
          <w:szCs w:val="24"/>
        </w:rPr>
        <w:t xml:space="preserve">) </w:t>
      </w:r>
      <w:r w:rsidRPr="00A90271">
        <w:rPr>
          <w:rFonts w:eastAsia="Times New Roman"/>
          <w:b/>
          <w:color w:val="000000"/>
          <w:sz w:val="24"/>
          <w:szCs w:val="24"/>
        </w:rPr>
        <w:t>Security</w:t>
      </w:r>
      <w:r w:rsidR="00BE2240">
        <w:rPr>
          <w:rFonts w:eastAsia="Times New Roman"/>
          <w:b/>
          <w:color w:val="000000"/>
          <w:sz w:val="24"/>
          <w:szCs w:val="24"/>
        </w:rPr>
        <w:t xml:space="preserve"> </w:t>
      </w:r>
      <w:r w:rsidRPr="00A90271">
        <w:rPr>
          <w:rFonts w:eastAsia="Times New Roman"/>
          <w:b/>
          <w:color w:val="000000"/>
          <w:sz w:val="24"/>
          <w:szCs w:val="24"/>
        </w:rPr>
        <w:t>Programs</w:t>
      </w:r>
      <w:r w:rsidRPr="00A90271">
        <w:rPr>
          <w:rFonts w:eastAsia="Times New Roman"/>
          <w:color w:val="000000"/>
          <w:sz w:val="24"/>
          <w:szCs w:val="24"/>
        </w:rPr>
        <w:t>.  TSA requires CCSFs and CCSF-K9s to accept and operate under a standard security program provided by TSA, or submit a proposed modified security program or amendment(s) to the designated TSA official for approval initially and periodically thereafter as required (49 CFR 1549.7).</w:t>
      </w:r>
    </w:p>
    <w:p w14:paraId="3261ED7C" w14:textId="6F334347" w:rsidR="00A90271" w:rsidRPr="00A90271" w:rsidRDefault="00A90271" w:rsidP="00A90271">
      <w:pPr>
        <w:numPr>
          <w:ilvl w:val="12"/>
          <w:numId w:val="0"/>
        </w:numPr>
        <w:ind w:left="360"/>
        <w:rPr>
          <w:rFonts w:eastAsia="Times New Roman"/>
          <w:color w:val="000000"/>
          <w:sz w:val="24"/>
          <w:szCs w:val="24"/>
        </w:rPr>
      </w:pPr>
    </w:p>
    <w:p w14:paraId="71E074B4" w14:textId="77777777" w:rsidR="00A90271" w:rsidRPr="00A90271" w:rsidRDefault="00A90271" w:rsidP="00A90271">
      <w:pPr>
        <w:numPr>
          <w:ilvl w:val="12"/>
          <w:numId w:val="0"/>
        </w:numPr>
        <w:ind w:left="1008"/>
        <w:rPr>
          <w:rFonts w:eastAsia="Times New Roman"/>
          <w:color w:val="000000"/>
          <w:sz w:val="24"/>
          <w:szCs w:val="24"/>
        </w:rPr>
      </w:pPr>
      <w:r w:rsidRPr="00A90271">
        <w:rPr>
          <w:rFonts w:eastAsia="Times New Roman"/>
          <w:color w:val="000000"/>
          <w:sz w:val="24"/>
          <w:szCs w:val="24"/>
        </w:rPr>
        <w:t xml:space="preserve">(4b) </w:t>
      </w:r>
      <w:r w:rsidRPr="00A90271">
        <w:rPr>
          <w:rFonts w:eastAsia="Times New Roman"/>
          <w:b/>
          <w:color w:val="000000"/>
          <w:sz w:val="24"/>
          <w:szCs w:val="24"/>
        </w:rPr>
        <w:t>The 3PK9-C Certifier Order</w:t>
      </w:r>
      <w:r w:rsidRPr="00A90271">
        <w:rPr>
          <w:rFonts w:eastAsia="Times New Roman"/>
          <w:color w:val="000000"/>
          <w:sz w:val="24"/>
          <w:szCs w:val="24"/>
        </w:rPr>
        <w:t>.  TSA will require 3PK9-C Certifiers to accept standards provided by TSA, or submit a proposed modified standard to the designated TSA official for approval initially and periodically thereafter as required.</w:t>
      </w:r>
    </w:p>
    <w:p w14:paraId="4AEA023E" w14:textId="5300D24E" w:rsidR="00A90271" w:rsidRPr="00A90271" w:rsidRDefault="00A90271" w:rsidP="00A90271">
      <w:pPr>
        <w:numPr>
          <w:ilvl w:val="12"/>
          <w:numId w:val="0"/>
        </w:numPr>
        <w:rPr>
          <w:rFonts w:eastAsia="Times New Roman"/>
          <w:color w:val="000000"/>
          <w:sz w:val="24"/>
          <w:szCs w:val="24"/>
        </w:rPr>
      </w:pPr>
    </w:p>
    <w:p w14:paraId="0E64F13F" w14:textId="65FFB3FB" w:rsidR="00A90271" w:rsidRPr="00A90271" w:rsidRDefault="00A90271" w:rsidP="00A90271">
      <w:pPr>
        <w:numPr>
          <w:ilvl w:val="12"/>
          <w:numId w:val="0"/>
        </w:numPr>
        <w:ind w:left="1008"/>
        <w:rPr>
          <w:rFonts w:eastAsia="Times New Roman"/>
          <w:color w:val="000000"/>
          <w:sz w:val="24"/>
          <w:szCs w:val="24"/>
        </w:rPr>
      </w:pPr>
      <w:r w:rsidRPr="00A90271">
        <w:rPr>
          <w:rFonts w:eastAsia="Times New Roman"/>
          <w:color w:val="000000"/>
          <w:sz w:val="24"/>
          <w:szCs w:val="24"/>
        </w:rPr>
        <w:t xml:space="preserve">(5) </w:t>
      </w:r>
      <w:r w:rsidRPr="00A90271">
        <w:rPr>
          <w:rFonts w:eastAsia="Times New Roman"/>
          <w:b/>
          <w:color w:val="000000"/>
          <w:sz w:val="24"/>
          <w:szCs w:val="24"/>
        </w:rPr>
        <w:t>Significant Security Concerns Information</w:t>
      </w:r>
      <w:r w:rsidRPr="00A90271">
        <w:rPr>
          <w:rFonts w:eastAsia="Times New Roman"/>
          <w:color w:val="000000"/>
          <w:sz w:val="24"/>
          <w:szCs w:val="24"/>
        </w:rPr>
        <w:t xml:space="preserve">.  TSA will require </w:t>
      </w:r>
      <w:r w:rsidR="0099223E">
        <w:rPr>
          <w:rFonts w:eastAsia="Times New Roman"/>
          <w:color w:val="000000"/>
          <w:sz w:val="24"/>
          <w:szCs w:val="24"/>
        </w:rPr>
        <w:t xml:space="preserve">CCSFs, </w:t>
      </w:r>
      <w:r w:rsidRPr="00A90271">
        <w:rPr>
          <w:rFonts w:eastAsia="Times New Roman"/>
          <w:color w:val="000000"/>
          <w:sz w:val="24"/>
          <w:szCs w:val="24"/>
        </w:rPr>
        <w:t>3PK9-C Certifiers, and CCSP-K9 Holders to report to TSA incidents, suspicious activities, and/or threat information.</w:t>
      </w:r>
    </w:p>
    <w:p w14:paraId="5187C6DE" w14:textId="77777777" w:rsidR="00A90271" w:rsidRPr="00A90271" w:rsidRDefault="00A90271" w:rsidP="00A90271">
      <w:pPr>
        <w:numPr>
          <w:ilvl w:val="12"/>
          <w:numId w:val="0"/>
        </w:numPr>
        <w:ind w:left="1008"/>
        <w:rPr>
          <w:rFonts w:eastAsia="Times New Roman"/>
          <w:color w:val="000000"/>
          <w:sz w:val="24"/>
          <w:szCs w:val="24"/>
        </w:rPr>
      </w:pPr>
    </w:p>
    <w:p w14:paraId="60E50957" w14:textId="5633402C" w:rsidR="00A90271" w:rsidRPr="00A90271" w:rsidRDefault="00A90271" w:rsidP="00A90271">
      <w:pPr>
        <w:numPr>
          <w:ilvl w:val="12"/>
          <w:numId w:val="0"/>
        </w:numPr>
        <w:ind w:left="1008"/>
        <w:rPr>
          <w:rFonts w:eastAsia="Times New Roman"/>
          <w:color w:val="000000"/>
          <w:sz w:val="24"/>
          <w:szCs w:val="24"/>
        </w:rPr>
      </w:pPr>
      <w:r w:rsidRPr="00A90271">
        <w:rPr>
          <w:rFonts w:eastAsia="Times New Roman"/>
          <w:color w:val="000000"/>
          <w:sz w:val="24"/>
          <w:szCs w:val="24"/>
        </w:rPr>
        <w:t xml:space="preserve">(6) </w:t>
      </w:r>
      <w:r w:rsidRPr="00A90271">
        <w:rPr>
          <w:rFonts w:eastAsia="Times New Roman"/>
          <w:b/>
          <w:color w:val="000000"/>
          <w:sz w:val="24"/>
          <w:szCs w:val="24"/>
        </w:rPr>
        <w:t>Security Coordinator</w:t>
      </w:r>
      <w:r w:rsidRPr="00A90271">
        <w:rPr>
          <w:rFonts w:eastAsia="Times New Roman"/>
          <w:color w:val="000000"/>
          <w:sz w:val="24"/>
          <w:szCs w:val="24"/>
        </w:rPr>
        <w:t>.  TSA will require CCSFs</w:t>
      </w:r>
      <w:r w:rsidR="001254BC">
        <w:rPr>
          <w:rFonts w:eastAsia="Times New Roman"/>
          <w:color w:val="000000"/>
          <w:sz w:val="24"/>
          <w:szCs w:val="24"/>
        </w:rPr>
        <w:t xml:space="preserve"> and</w:t>
      </w:r>
      <w:r w:rsidRPr="00A90271">
        <w:rPr>
          <w:rFonts w:eastAsia="Times New Roman"/>
          <w:color w:val="000000"/>
          <w:sz w:val="24"/>
          <w:szCs w:val="24"/>
        </w:rPr>
        <w:t xml:space="preserve"> 3PK9-C Certifiers</w:t>
      </w:r>
      <w:r w:rsidR="001254BC">
        <w:rPr>
          <w:rFonts w:eastAsia="Times New Roman"/>
          <w:color w:val="000000"/>
          <w:sz w:val="24"/>
          <w:szCs w:val="24"/>
        </w:rPr>
        <w:t xml:space="preserve"> </w:t>
      </w:r>
      <w:r w:rsidRPr="00A90271">
        <w:rPr>
          <w:rFonts w:eastAsia="Times New Roman"/>
          <w:color w:val="000000"/>
          <w:sz w:val="24"/>
          <w:szCs w:val="24"/>
        </w:rPr>
        <w:t>to provide the name and contact information of the Security Coordinator (SC) and one or more designated alternates at the corporate or ownership level.</w:t>
      </w:r>
    </w:p>
    <w:p w14:paraId="4DA42E83" w14:textId="77777777" w:rsidR="00A90271" w:rsidRPr="00A90271" w:rsidRDefault="00A90271" w:rsidP="00A90271">
      <w:pPr>
        <w:numPr>
          <w:ilvl w:val="12"/>
          <w:numId w:val="0"/>
        </w:numPr>
        <w:ind w:left="360"/>
        <w:rPr>
          <w:rFonts w:eastAsia="Times New Roman"/>
          <w:color w:val="000000"/>
          <w:sz w:val="24"/>
          <w:szCs w:val="24"/>
        </w:rPr>
      </w:pPr>
    </w:p>
    <w:p w14:paraId="2E99449D"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E9F986" w14:textId="77777777" w:rsidR="00A90271" w:rsidRPr="00A90271" w:rsidRDefault="00A90271" w:rsidP="00A90271">
      <w:pPr>
        <w:keepNext/>
        <w:tabs>
          <w:tab w:val="left" w:pos="360"/>
        </w:tabs>
        <w:rPr>
          <w:rFonts w:eastAsia="Times New Roman"/>
          <w:b/>
          <w:i/>
          <w:color w:val="000000"/>
          <w:sz w:val="24"/>
          <w:szCs w:val="24"/>
        </w:rPr>
      </w:pPr>
    </w:p>
    <w:p w14:paraId="53167640" w14:textId="62E22E85" w:rsidR="00A90271" w:rsidRPr="00A90271" w:rsidRDefault="00A90271" w:rsidP="00A90271">
      <w:pPr>
        <w:tabs>
          <w:tab w:val="left" w:pos="360"/>
        </w:tabs>
        <w:ind w:left="360"/>
        <w:rPr>
          <w:rFonts w:eastAsia="Times New Roman"/>
          <w:i/>
          <w:color w:val="000000"/>
          <w:sz w:val="24"/>
          <w:szCs w:val="24"/>
        </w:rPr>
      </w:pPr>
      <w:r w:rsidRPr="00A90271">
        <w:rPr>
          <w:rFonts w:eastAsia="Times New Roman"/>
          <w:color w:val="000000"/>
          <w:sz w:val="24"/>
          <w:szCs w:val="24"/>
        </w:rPr>
        <w:t xml:space="preserve">CCSF and 3PK9-C Certifier applicants have the latitude and flexibility to maintain the required information in a manner that best meets their particular needs, including maintaining the information electronically.  CCSF and 3PK9-C Certifier applicants submit applications and related information required under the TSA regulations electronically through email.  TSA also accepts paper applications by mail.  TSA has systems in place to serve as repositories of information on </w:t>
      </w:r>
      <w:r w:rsidR="001254BC">
        <w:rPr>
          <w:rFonts w:eastAsia="Times New Roman"/>
          <w:color w:val="000000"/>
          <w:sz w:val="24"/>
          <w:szCs w:val="24"/>
        </w:rPr>
        <w:t xml:space="preserve">participating CCSFs and 3PK9-C Certifiers to </w:t>
      </w:r>
      <w:r w:rsidRPr="00A90271">
        <w:rPr>
          <w:rFonts w:eastAsia="Times New Roman"/>
          <w:color w:val="000000"/>
          <w:sz w:val="24"/>
          <w:szCs w:val="24"/>
        </w:rPr>
        <w:t>support the application process, including the STA application and review processes.  Individuals submit personally identifiable information required for TSA to conduct STAs via a web-based tool.  For those respondents without the resources or desire to submit information electronically, TSA will continue to work with entities to ensure methods are in place to submit and/or maintain the required information in a manner that best meets their needs.</w:t>
      </w:r>
    </w:p>
    <w:p w14:paraId="1FC356A9" w14:textId="77777777" w:rsidR="00A90271" w:rsidRPr="00A90271" w:rsidRDefault="00A90271" w:rsidP="00A90271">
      <w:pPr>
        <w:tabs>
          <w:tab w:val="left" w:pos="360"/>
        </w:tabs>
        <w:rPr>
          <w:rFonts w:eastAsia="Times New Roman"/>
          <w:color w:val="000000"/>
          <w:sz w:val="24"/>
          <w:szCs w:val="24"/>
        </w:rPr>
      </w:pPr>
    </w:p>
    <w:p w14:paraId="23E049F8"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efforts to identify duplication.  Show specifically why any similar information already available cannot be used or modified for use for the purpose(s) described in Item 2 above.</w:t>
      </w:r>
    </w:p>
    <w:p w14:paraId="6E8267E3" w14:textId="77777777" w:rsidR="00A90271" w:rsidRPr="00A90271" w:rsidRDefault="00A90271" w:rsidP="00B87EF7">
      <w:pPr>
        <w:keepNext/>
        <w:tabs>
          <w:tab w:val="left" w:pos="360"/>
        </w:tabs>
        <w:ind w:left="360"/>
        <w:rPr>
          <w:rFonts w:eastAsia="Times New Roman"/>
          <w:color w:val="000000"/>
          <w:sz w:val="24"/>
          <w:szCs w:val="24"/>
        </w:rPr>
      </w:pPr>
    </w:p>
    <w:p w14:paraId="1BD86388" w14:textId="49628385"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 xml:space="preserve">In lieu of an STA application, TSA may accept the following:  a current Hazardous Materials Endorsement (HME) identified in 49 CFR </w:t>
      </w:r>
      <w:r w:rsidR="00082420">
        <w:rPr>
          <w:rFonts w:eastAsia="Times New Roman"/>
          <w:color w:val="000000"/>
          <w:sz w:val="24"/>
          <w:szCs w:val="24"/>
        </w:rPr>
        <w:t>p</w:t>
      </w:r>
      <w:r w:rsidRPr="00A90271">
        <w:rPr>
          <w:rFonts w:eastAsia="Times New Roman"/>
          <w:color w:val="000000"/>
          <w:sz w:val="24"/>
          <w:szCs w:val="24"/>
        </w:rPr>
        <w:t xml:space="preserve">art 1572 evidenced by a State-issued commercial driver’s license (CDL) with hazardous materials endorsement; a current Transportation Worker Identification Credential (TWIC) in accordance with a TSA regulations on Transportation </w:t>
      </w:r>
      <w:r w:rsidR="00082420">
        <w:rPr>
          <w:rFonts w:eastAsia="Times New Roman"/>
          <w:color w:val="000000"/>
          <w:sz w:val="24"/>
          <w:szCs w:val="24"/>
        </w:rPr>
        <w:t>TWIC</w:t>
      </w:r>
      <w:r w:rsidRPr="00A90271">
        <w:rPr>
          <w:rFonts w:eastAsia="Times New Roman"/>
          <w:color w:val="000000"/>
          <w:sz w:val="24"/>
          <w:szCs w:val="24"/>
        </w:rPr>
        <w:t xml:space="preserve"> </w:t>
      </w:r>
      <w:r w:rsidR="00082420">
        <w:rPr>
          <w:rFonts w:eastAsia="Times New Roman"/>
          <w:color w:val="000000"/>
          <w:sz w:val="24"/>
          <w:szCs w:val="24"/>
        </w:rPr>
        <w:t>i</w:t>
      </w:r>
      <w:r w:rsidRPr="00A90271">
        <w:rPr>
          <w:rFonts w:eastAsia="Times New Roman"/>
          <w:color w:val="000000"/>
          <w:sz w:val="24"/>
          <w:szCs w:val="24"/>
        </w:rPr>
        <w:t xml:space="preserve">mplementation in the Maritime Sector; a current </w:t>
      </w:r>
      <w:r w:rsidR="00082420">
        <w:rPr>
          <w:rFonts w:eastAsia="Times New Roman"/>
          <w:color w:val="000000"/>
          <w:sz w:val="24"/>
          <w:szCs w:val="24"/>
        </w:rPr>
        <w:t>Free and Secure Trade (</w:t>
      </w:r>
      <w:r w:rsidRPr="00A90271">
        <w:rPr>
          <w:rFonts w:eastAsia="Times New Roman"/>
          <w:color w:val="000000"/>
          <w:sz w:val="24"/>
          <w:szCs w:val="24"/>
        </w:rPr>
        <w:t>FAST</w:t>
      </w:r>
      <w:r w:rsidR="00082420">
        <w:rPr>
          <w:rFonts w:eastAsia="Times New Roman"/>
          <w:color w:val="000000"/>
          <w:sz w:val="24"/>
          <w:szCs w:val="24"/>
        </w:rPr>
        <w:t>)</w:t>
      </w:r>
      <w:r w:rsidRPr="00A90271">
        <w:rPr>
          <w:rFonts w:eastAsia="Times New Roman"/>
          <w:color w:val="000000"/>
          <w:sz w:val="24"/>
          <w:szCs w:val="24"/>
        </w:rPr>
        <w:t xml:space="preserve"> card issued by the U.S. Customs and Border Protection under the </w:t>
      </w:r>
      <w:r w:rsidR="00082420">
        <w:rPr>
          <w:rFonts w:eastAsia="Times New Roman"/>
          <w:color w:val="000000"/>
          <w:sz w:val="24"/>
          <w:szCs w:val="24"/>
        </w:rPr>
        <w:t>FAST</w:t>
      </w:r>
      <w:r w:rsidRPr="00A90271">
        <w:rPr>
          <w:rFonts w:eastAsia="Times New Roman"/>
          <w:color w:val="000000"/>
          <w:sz w:val="24"/>
          <w:szCs w:val="24"/>
        </w:rPr>
        <w:t xml:space="preserve"> </w:t>
      </w:r>
      <w:r w:rsidR="00082420">
        <w:rPr>
          <w:rFonts w:eastAsia="Times New Roman"/>
          <w:color w:val="000000"/>
          <w:sz w:val="24"/>
          <w:szCs w:val="24"/>
        </w:rPr>
        <w:t>p</w:t>
      </w:r>
      <w:r w:rsidRPr="00A90271">
        <w:rPr>
          <w:rFonts w:eastAsia="Times New Roman"/>
          <w:color w:val="000000"/>
          <w:sz w:val="24"/>
          <w:szCs w:val="24"/>
        </w:rPr>
        <w:t xml:space="preserve">rogram; a criminal history records check that included a name-based check; or, another STA determined by TSA to be comparable to the STA specified in the regulations. </w:t>
      </w:r>
      <w:r w:rsidR="00BE2240">
        <w:rPr>
          <w:rFonts w:eastAsia="Times New Roman"/>
          <w:color w:val="000000"/>
          <w:sz w:val="24"/>
          <w:szCs w:val="24"/>
        </w:rPr>
        <w:t xml:space="preserve"> </w:t>
      </w:r>
      <w:r w:rsidRPr="00A90271">
        <w:rPr>
          <w:sz w:val="24"/>
          <w:szCs w:val="24"/>
        </w:rPr>
        <w:t>In addition</w:t>
      </w:r>
      <w:r w:rsidR="001254BC">
        <w:rPr>
          <w:sz w:val="24"/>
          <w:szCs w:val="24"/>
        </w:rPr>
        <w:t xml:space="preserve">, </w:t>
      </w:r>
      <w:r w:rsidRPr="00A90271">
        <w:rPr>
          <w:sz w:val="24"/>
          <w:szCs w:val="24"/>
        </w:rPr>
        <w:t>TSA may also accept the following</w:t>
      </w:r>
      <w:r w:rsidR="001254BC">
        <w:rPr>
          <w:sz w:val="24"/>
          <w:szCs w:val="24"/>
        </w:rPr>
        <w:t xml:space="preserve"> from 3PK9-C Certifier applicants</w:t>
      </w:r>
      <w:r w:rsidRPr="00A90271">
        <w:rPr>
          <w:sz w:val="24"/>
          <w:szCs w:val="24"/>
        </w:rPr>
        <w:t>: a current enrollment in one of the following DHS Trusted Traveler Programs: TSA Pre</w:t>
      </w:r>
      <w:r w:rsidR="00FC5018" w:rsidRPr="00FC5018">
        <w:rPr>
          <w:rFonts w:ascii="MS Mincho" w:eastAsia="MS Mincho" w:hAnsi="MS Mincho" w:cs="MS Mincho"/>
          <w:b/>
          <w:lang w:val="en"/>
        </w:rPr>
        <w:t>✓</w:t>
      </w:r>
      <w:r w:rsidR="00FC5018" w:rsidRPr="00FC5018">
        <w:rPr>
          <w:rFonts w:ascii="MS Mincho" w:eastAsia="MS Mincho" w:hAnsi="MS Mincho" w:cs="MS Mincho"/>
          <w:b/>
          <w:vertAlign w:val="superscript"/>
          <w:lang w:val="en"/>
        </w:rPr>
        <w:t>®</w:t>
      </w:r>
      <w:r w:rsidRPr="00A90271">
        <w:rPr>
          <w:sz w:val="24"/>
          <w:szCs w:val="24"/>
        </w:rPr>
        <w:t xml:space="preserve"> Application Program, Global Entry, NEXUS, or Sentri.</w:t>
      </w:r>
    </w:p>
    <w:p w14:paraId="576F19D1" w14:textId="77777777" w:rsidR="00A90271" w:rsidRPr="00A90271" w:rsidRDefault="00A90271" w:rsidP="00A90271">
      <w:pPr>
        <w:tabs>
          <w:tab w:val="left" w:pos="360"/>
        </w:tabs>
        <w:ind w:left="360"/>
        <w:rPr>
          <w:rFonts w:eastAsia="Times New Roman"/>
          <w:color w:val="000000"/>
          <w:sz w:val="24"/>
          <w:szCs w:val="24"/>
        </w:rPr>
      </w:pPr>
    </w:p>
    <w:p w14:paraId="5C3E56B8"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If the collection of information has a significant impact on a substantial number of small businesses or other small entities (Item 5 of the Paperwork Reduction Act submission form), describe the methods used to minimize burden.</w:t>
      </w:r>
    </w:p>
    <w:p w14:paraId="5E91AAFB" w14:textId="77777777" w:rsidR="00A90271" w:rsidRPr="00A90271" w:rsidRDefault="00A90271" w:rsidP="00A90271">
      <w:pPr>
        <w:keepNext/>
        <w:tabs>
          <w:tab w:val="left" w:pos="360"/>
        </w:tabs>
        <w:rPr>
          <w:rFonts w:eastAsia="Times New Roman"/>
          <w:b/>
          <w:i/>
          <w:color w:val="000000"/>
          <w:sz w:val="24"/>
          <w:szCs w:val="24"/>
        </w:rPr>
      </w:pPr>
    </w:p>
    <w:p w14:paraId="15594CBB" w14:textId="77777777"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This collection does not have a significant impact on a substantial number of small businesses or other small entities.</w:t>
      </w:r>
    </w:p>
    <w:p w14:paraId="1DE16AD7" w14:textId="77777777" w:rsidR="00A90271" w:rsidRPr="00A90271" w:rsidRDefault="00A90271" w:rsidP="00A90271">
      <w:pPr>
        <w:tabs>
          <w:tab w:val="left" w:pos="360"/>
        </w:tabs>
        <w:ind w:left="360"/>
        <w:rPr>
          <w:rFonts w:eastAsia="Times New Roman"/>
          <w:color w:val="000000"/>
          <w:sz w:val="24"/>
          <w:szCs w:val="24"/>
        </w:rPr>
      </w:pPr>
    </w:p>
    <w:p w14:paraId="6BCC89D4"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the consequence to Federal program or policy activities if the collection is not conducted or is conducted less frequently, as well as any technical or legal obstacles to reducing burden.</w:t>
      </w:r>
    </w:p>
    <w:p w14:paraId="20D06E0C" w14:textId="77777777" w:rsidR="00A90271" w:rsidRPr="00A90271" w:rsidRDefault="00A90271" w:rsidP="00A90271">
      <w:pPr>
        <w:keepNext/>
        <w:tabs>
          <w:tab w:val="left" w:pos="360"/>
        </w:tabs>
        <w:rPr>
          <w:rFonts w:eastAsia="Times New Roman"/>
          <w:color w:val="000000"/>
          <w:sz w:val="24"/>
          <w:szCs w:val="24"/>
        </w:rPr>
      </w:pPr>
    </w:p>
    <w:p w14:paraId="771A88B7" w14:textId="1DED11B9"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The CCSFs and 3PK9-C Certifiers provide a process through specified programs for the air cargo industry to meet the congressionally mandated requirement to screen 100</w:t>
      </w:r>
      <w:r w:rsidR="00FC5018">
        <w:rPr>
          <w:rFonts w:eastAsia="Times New Roman"/>
          <w:color w:val="000000"/>
          <w:sz w:val="24"/>
          <w:szCs w:val="24"/>
        </w:rPr>
        <w:t xml:space="preserve"> percent</w:t>
      </w:r>
      <w:r w:rsidR="00FC5018" w:rsidRPr="00A90271">
        <w:rPr>
          <w:rFonts w:eastAsia="Times New Roman"/>
          <w:color w:val="000000"/>
          <w:sz w:val="24"/>
          <w:szCs w:val="24"/>
        </w:rPr>
        <w:t xml:space="preserve"> </w:t>
      </w:r>
      <w:r w:rsidRPr="00A90271">
        <w:rPr>
          <w:rFonts w:eastAsia="Times New Roman"/>
          <w:color w:val="000000"/>
          <w:sz w:val="24"/>
          <w:szCs w:val="24"/>
        </w:rPr>
        <w:t>of all air cargo.  TSA must create programs to ensure methods of screening 100</w:t>
      </w:r>
      <w:r w:rsidR="00FC5018">
        <w:rPr>
          <w:rFonts w:eastAsia="Times New Roman"/>
          <w:color w:val="000000"/>
          <w:sz w:val="24"/>
          <w:szCs w:val="24"/>
        </w:rPr>
        <w:t xml:space="preserve"> percent</w:t>
      </w:r>
      <w:r w:rsidRPr="00A90271">
        <w:rPr>
          <w:rFonts w:eastAsia="Times New Roman"/>
          <w:color w:val="000000"/>
          <w:sz w:val="24"/>
          <w:szCs w:val="24"/>
        </w:rPr>
        <w:t xml:space="preserve"> of air cargo remain in place.  If this information collection is not conducted, the air cargo industry may not be able to screen 100</w:t>
      </w:r>
      <w:r w:rsidR="00FC5018">
        <w:rPr>
          <w:rFonts w:eastAsia="Times New Roman"/>
          <w:color w:val="000000"/>
          <w:sz w:val="24"/>
          <w:szCs w:val="24"/>
        </w:rPr>
        <w:t xml:space="preserve"> percent</w:t>
      </w:r>
      <w:r w:rsidR="00FC5018" w:rsidRPr="00A90271">
        <w:rPr>
          <w:rFonts w:eastAsia="Times New Roman"/>
          <w:color w:val="000000"/>
          <w:sz w:val="24"/>
          <w:szCs w:val="24"/>
        </w:rPr>
        <w:t xml:space="preserve"> </w:t>
      </w:r>
      <w:r w:rsidRPr="00A90271">
        <w:rPr>
          <w:rFonts w:eastAsia="Times New Roman"/>
          <w:color w:val="000000"/>
          <w:sz w:val="24"/>
          <w:szCs w:val="24"/>
        </w:rPr>
        <w:t>of cargo transported on aircrafts without significant delays, which may have a negative effect on commerce.</w:t>
      </w:r>
    </w:p>
    <w:p w14:paraId="4FFBC3D3" w14:textId="77777777" w:rsidR="00A90271" w:rsidRPr="00A90271" w:rsidRDefault="00A90271" w:rsidP="00A90271">
      <w:pPr>
        <w:tabs>
          <w:tab w:val="left" w:pos="360"/>
        </w:tabs>
        <w:ind w:left="360"/>
        <w:rPr>
          <w:rFonts w:eastAsia="Times New Roman"/>
          <w:b/>
          <w:i/>
          <w:color w:val="000000"/>
          <w:sz w:val="24"/>
          <w:szCs w:val="24"/>
        </w:rPr>
      </w:pPr>
    </w:p>
    <w:p w14:paraId="08944C7F" w14:textId="77777777" w:rsidR="00A90271" w:rsidRPr="00A90271" w:rsidRDefault="00A90271" w:rsidP="00A90271">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Explain any special circumstances that require the collection to be conducted in a manner inconsistent with the general information collection guidelines in 5 CFR 1320.5(d)(2).</w:t>
      </w:r>
    </w:p>
    <w:p w14:paraId="3C476B9E" w14:textId="77777777" w:rsidR="00A90271" w:rsidRPr="00A90271" w:rsidRDefault="00A90271" w:rsidP="00A90271">
      <w:pPr>
        <w:keepNext/>
        <w:tabs>
          <w:tab w:val="left" w:pos="360"/>
        </w:tabs>
        <w:rPr>
          <w:rFonts w:eastAsia="Times New Roman"/>
          <w:color w:val="000000"/>
          <w:sz w:val="24"/>
          <w:szCs w:val="24"/>
        </w:rPr>
      </w:pPr>
    </w:p>
    <w:p w14:paraId="1AF8712E" w14:textId="77777777" w:rsidR="00A90271" w:rsidRPr="00A90271" w:rsidRDefault="00A90271" w:rsidP="00A90271">
      <w:pPr>
        <w:ind w:left="360"/>
        <w:outlineLvl w:val="2"/>
        <w:rPr>
          <w:rFonts w:eastAsia="Times New Roman"/>
          <w:bCs/>
          <w:color w:val="000000"/>
          <w:sz w:val="24"/>
          <w:szCs w:val="24"/>
        </w:rPr>
      </w:pPr>
      <w:r w:rsidRPr="00A90271">
        <w:rPr>
          <w:rFonts w:eastAsia="Times New Roman"/>
          <w:bCs/>
          <w:color w:val="000000"/>
          <w:sz w:val="24"/>
          <w:szCs w:val="24"/>
        </w:rPr>
        <w:t>CCSFs and 3PK9-C Certifiers are required to submit any changes to their initial application as they occur, which may be more frequently than quarterly.</w:t>
      </w:r>
    </w:p>
    <w:p w14:paraId="481AB0F3" w14:textId="77777777" w:rsidR="00A90271" w:rsidRPr="00A90271" w:rsidRDefault="00A90271" w:rsidP="00A90271">
      <w:pPr>
        <w:rPr>
          <w:rFonts w:eastAsia="Times New Roman" w:cs="Arial"/>
          <w:color w:val="000000"/>
          <w:sz w:val="24"/>
        </w:rPr>
      </w:pPr>
    </w:p>
    <w:p w14:paraId="43033FCE" w14:textId="77777777" w:rsidR="00A90271" w:rsidRPr="00A90271" w:rsidRDefault="00A90271" w:rsidP="00A90271">
      <w:pPr>
        <w:ind w:left="360"/>
        <w:outlineLvl w:val="2"/>
        <w:rPr>
          <w:rFonts w:eastAsia="Times New Roman"/>
          <w:bCs/>
          <w:color w:val="000000"/>
          <w:sz w:val="24"/>
          <w:szCs w:val="24"/>
        </w:rPr>
      </w:pPr>
      <w:r w:rsidRPr="00A90271">
        <w:rPr>
          <w:rFonts w:eastAsia="Times New Roman"/>
          <w:bCs/>
          <w:color w:val="000000"/>
          <w:sz w:val="24"/>
          <w:szCs w:val="24"/>
        </w:rPr>
        <w:t>Under TSA regulations, for individuals required to undergo an STA (for example, an individual authorized to perform screening functions), TSA notifies the individual’s employer in writing that it has served a Determination of No Security Threat, a Final Determination of Threat Assessment, or a Withdrawal of Final Determination of Threat Assessment, as applicable, to the individual.  In the interest of transportation security, the employers are required to retain this notification for 180 days after the employee has separated from the company.</w:t>
      </w:r>
    </w:p>
    <w:p w14:paraId="6EB3A065" w14:textId="77777777" w:rsidR="00A90271" w:rsidRPr="00A90271" w:rsidRDefault="00A90271" w:rsidP="00A90271">
      <w:pPr>
        <w:ind w:left="360"/>
        <w:outlineLvl w:val="2"/>
        <w:rPr>
          <w:rFonts w:eastAsia="Times New Roman"/>
          <w:bCs/>
          <w:color w:val="000000"/>
          <w:sz w:val="24"/>
          <w:szCs w:val="24"/>
        </w:rPr>
      </w:pPr>
    </w:p>
    <w:p w14:paraId="7C1D255E" w14:textId="2CFC4297" w:rsidR="00A90271" w:rsidRPr="00A90271" w:rsidRDefault="00A90271" w:rsidP="00A90271">
      <w:pPr>
        <w:ind w:left="360"/>
        <w:outlineLvl w:val="2"/>
        <w:rPr>
          <w:rFonts w:eastAsia="Times New Roman"/>
          <w:bCs/>
          <w:color w:val="000000"/>
          <w:sz w:val="24"/>
          <w:szCs w:val="24"/>
        </w:rPr>
      </w:pPr>
      <w:r w:rsidRPr="00A90271">
        <w:rPr>
          <w:rFonts w:eastAsia="Times New Roman"/>
          <w:color w:val="000000"/>
          <w:sz w:val="24"/>
        </w:rPr>
        <w:t xml:space="preserve">CCSF-K9 providers and Certified 3PK9-C Teams are required to complete certification and recertification events in order to manage and become certified cargo screening canine teams under TSA regulations.  All records are retained for 180 </w:t>
      </w:r>
      <w:r w:rsidR="00B14C69">
        <w:rPr>
          <w:rFonts w:eastAsia="Times New Roman"/>
          <w:color w:val="000000"/>
          <w:sz w:val="24"/>
        </w:rPr>
        <w:t xml:space="preserve">days </w:t>
      </w:r>
      <w:r w:rsidRPr="00A90271">
        <w:rPr>
          <w:rFonts w:eastAsia="Times New Roman"/>
          <w:color w:val="000000"/>
          <w:sz w:val="24"/>
        </w:rPr>
        <w:t>after the individual is no longer a participant of the 3PK9-C Certifier Order and the 3K9-C Program.</w:t>
      </w:r>
    </w:p>
    <w:p w14:paraId="052F8FE6" w14:textId="77777777" w:rsidR="00A90271" w:rsidRPr="00A90271" w:rsidRDefault="00A90271" w:rsidP="00A90271">
      <w:pPr>
        <w:rPr>
          <w:rFonts w:eastAsia="Times New Roman" w:cs="Arial"/>
          <w:color w:val="000000"/>
          <w:sz w:val="24"/>
        </w:rPr>
      </w:pPr>
    </w:p>
    <w:p w14:paraId="0CB00AB4" w14:textId="77777777" w:rsidR="00A90271" w:rsidRPr="00A90271" w:rsidRDefault="00A90271" w:rsidP="00A90271">
      <w:pPr>
        <w:keepNext/>
        <w:ind w:left="360"/>
        <w:outlineLvl w:val="2"/>
        <w:rPr>
          <w:rFonts w:eastAsia="Times New Roman"/>
          <w:bCs/>
          <w:color w:val="000000"/>
          <w:sz w:val="24"/>
          <w:szCs w:val="24"/>
        </w:rPr>
      </w:pPr>
      <w:r w:rsidRPr="00A90271">
        <w:rPr>
          <w:rFonts w:eastAsia="Times New Roman"/>
          <w:bCs/>
          <w:color w:val="000000"/>
          <w:sz w:val="24"/>
          <w:szCs w:val="24"/>
        </w:rPr>
        <w:t>The following records must also be retained for 180 days after the individual is no longer employed by the CCSF or the 3PK9-C Certifier or is no longer acting as the facility’s agent:</w:t>
      </w:r>
    </w:p>
    <w:p w14:paraId="58974BF1" w14:textId="77777777" w:rsidR="00A90271" w:rsidRPr="00A90271" w:rsidRDefault="00A90271" w:rsidP="00A90271">
      <w:pPr>
        <w:rPr>
          <w:rFonts w:eastAsia="Times New Roman" w:cs="Arial"/>
          <w:color w:val="000000"/>
          <w:sz w:val="24"/>
        </w:rPr>
      </w:pPr>
    </w:p>
    <w:p w14:paraId="3F49515D" w14:textId="46193E9F" w:rsidR="00A90271" w:rsidRPr="00A90271" w:rsidRDefault="00A90271" w:rsidP="00A90271">
      <w:pPr>
        <w:ind w:left="360"/>
        <w:outlineLvl w:val="3"/>
        <w:rPr>
          <w:rFonts w:eastAsia="Times New Roman"/>
          <w:bCs/>
          <w:sz w:val="24"/>
          <w:szCs w:val="24"/>
        </w:rPr>
      </w:pPr>
      <w:r w:rsidRPr="00A90271">
        <w:rPr>
          <w:rFonts w:eastAsia="Times New Roman"/>
          <w:bCs/>
          <w:sz w:val="24"/>
          <w:szCs w:val="24"/>
        </w:rPr>
        <w:tab/>
        <w:t xml:space="preserve">(1) Records of all training and instruction given to each individual under the security requirements of 49 CFR </w:t>
      </w:r>
      <w:r w:rsidR="00FC5018">
        <w:rPr>
          <w:rFonts w:eastAsia="Times New Roman"/>
          <w:bCs/>
          <w:sz w:val="24"/>
          <w:szCs w:val="24"/>
        </w:rPr>
        <w:t>p</w:t>
      </w:r>
      <w:r w:rsidRPr="00A90271">
        <w:rPr>
          <w:rFonts w:eastAsia="Times New Roman"/>
          <w:bCs/>
          <w:sz w:val="24"/>
          <w:szCs w:val="24"/>
        </w:rPr>
        <w:t>art 1549, subpart B.</w:t>
      </w:r>
    </w:p>
    <w:p w14:paraId="7AC33D70" w14:textId="77777777" w:rsidR="00A90271" w:rsidRPr="00A90271" w:rsidRDefault="00A90271" w:rsidP="00A90271">
      <w:pPr>
        <w:ind w:left="360"/>
        <w:rPr>
          <w:rFonts w:eastAsia="Times New Roman" w:cs="Arial"/>
          <w:color w:val="000000"/>
          <w:sz w:val="24"/>
        </w:rPr>
      </w:pPr>
    </w:p>
    <w:p w14:paraId="2F18FE08" w14:textId="77777777" w:rsidR="00A90271" w:rsidRPr="00A90271" w:rsidRDefault="00A90271" w:rsidP="00A90271">
      <w:pPr>
        <w:ind w:left="360"/>
        <w:rPr>
          <w:rFonts w:eastAsia="Times New Roman" w:cs="Arial"/>
          <w:color w:val="000000"/>
          <w:sz w:val="24"/>
        </w:rPr>
      </w:pPr>
      <w:r w:rsidRPr="00A90271">
        <w:rPr>
          <w:rFonts w:eastAsia="Times New Roman" w:cs="Arial"/>
          <w:color w:val="000000"/>
          <w:sz w:val="24"/>
        </w:rPr>
        <w:tab/>
        <w:t>(2) Records demonstrating that each individual has complied with the STA provisions of 49 CFR 1549.111.</w:t>
      </w:r>
    </w:p>
    <w:p w14:paraId="6CD6349F" w14:textId="77777777" w:rsidR="00A90271" w:rsidRPr="00A90271" w:rsidRDefault="00A90271" w:rsidP="00A90271">
      <w:pPr>
        <w:ind w:left="360"/>
        <w:rPr>
          <w:rFonts w:eastAsia="Times New Roman" w:cs="Arial"/>
          <w:color w:val="000000"/>
          <w:sz w:val="24"/>
        </w:rPr>
      </w:pPr>
    </w:p>
    <w:p w14:paraId="70ADAF0B" w14:textId="77777777" w:rsidR="00A90271" w:rsidRPr="00A90271" w:rsidRDefault="00A90271" w:rsidP="00A90271">
      <w:pPr>
        <w:keepNext/>
        <w:ind w:left="360"/>
        <w:outlineLvl w:val="2"/>
        <w:rPr>
          <w:rFonts w:eastAsia="Times New Roman"/>
          <w:bCs/>
          <w:color w:val="000000"/>
          <w:sz w:val="24"/>
          <w:szCs w:val="24"/>
        </w:rPr>
      </w:pPr>
      <w:r w:rsidRPr="00A90271">
        <w:rPr>
          <w:rFonts w:eastAsia="Times New Roman"/>
          <w:bCs/>
          <w:color w:val="000000"/>
          <w:sz w:val="24"/>
          <w:szCs w:val="24"/>
        </w:rPr>
        <w:t>The following records must be retained until the next re-certification or until instructed by TSA to retain the records for a longer period, which may be longer than three years:</w:t>
      </w:r>
    </w:p>
    <w:p w14:paraId="52213FCB" w14:textId="77777777" w:rsidR="00A90271" w:rsidRPr="00A90271" w:rsidRDefault="00A90271" w:rsidP="00FC5018">
      <w:pPr>
        <w:rPr>
          <w:rFonts w:eastAsia="Times New Roman" w:cs="Arial"/>
          <w:color w:val="000000"/>
          <w:sz w:val="24"/>
        </w:rPr>
      </w:pPr>
    </w:p>
    <w:p w14:paraId="60991FE4" w14:textId="1EC6F3FF" w:rsidR="00A90271" w:rsidRPr="00A90271" w:rsidRDefault="00A90271">
      <w:pPr>
        <w:ind w:left="360"/>
        <w:outlineLvl w:val="3"/>
        <w:rPr>
          <w:rFonts w:eastAsia="Times New Roman"/>
          <w:bCs/>
          <w:sz w:val="24"/>
          <w:szCs w:val="24"/>
        </w:rPr>
      </w:pPr>
      <w:r w:rsidRPr="00A90271">
        <w:rPr>
          <w:rFonts w:eastAsia="Times New Roman"/>
          <w:bCs/>
          <w:sz w:val="24"/>
          <w:szCs w:val="24"/>
        </w:rPr>
        <w:tab/>
        <w:t xml:space="preserve">(1) Copies of all applications for approval or renewal of approval by TSA to operate as a CCSF under 49 CFR </w:t>
      </w:r>
      <w:r w:rsidR="00FC5018">
        <w:rPr>
          <w:rFonts w:eastAsia="Times New Roman"/>
          <w:bCs/>
          <w:sz w:val="24"/>
          <w:szCs w:val="24"/>
        </w:rPr>
        <w:t>p</w:t>
      </w:r>
      <w:r w:rsidRPr="00A90271">
        <w:rPr>
          <w:rFonts w:eastAsia="Times New Roman"/>
          <w:bCs/>
          <w:sz w:val="24"/>
          <w:szCs w:val="24"/>
        </w:rPr>
        <w:t>art 1549.</w:t>
      </w:r>
    </w:p>
    <w:p w14:paraId="6D69632A" w14:textId="77777777" w:rsidR="00A90271" w:rsidRPr="00A90271" w:rsidRDefault="00A90271">
      <w:pPr>
        <w:ind w:left="360"/>
        <w:rPr>
          <w:rFonts w:eastAsia="Times New Roman" w:cs="Arial"/>
          <w:color w:val="000000"/>
          <w:sz w:val="24"/>
        </w:rPr>
      </w:pPr>
    </w:p>
    <w:p w14:paraId="27650752" w14:textId="518B3BE7" w:rsidR="00FC5018" w:rsidRDefault="00A90271" w:rsidP="00C94C6B">
      <w:pPr>
        <w:ind w:left="360"/>
        <w:outlineLvl w:val="3"/>
        <w:rPr>
          <w:rFonts w:eastAsia="Times New Roman"/>
          <w:bCs/>
          <w:sz w:val="24"/>
          <w:szCs w:val="24"/>
        </w:rPr>
      </w:pPr>
      <w:r w:rsidRPr="00A90271">
        <w:rPr>
          <w:rFonts w:eastAsia="Times New Roman"/>
          <w:bCs/>
          <w:sz w:val="24"/>
          <w:szCs w:val="24"/>
        </w:rPr>
        <w:tab/>
        <w:t xml:space="preserve">(2) Copies of TSA’s approval and renewals of approval as required by 49 CFR </w:t>
      </w:r>
      <w:r w:rsidR="00FC5018">
        <w:rPr>
          <w:rFonts w:eastAsia="Times New Roman"/>
          <w:bCs/>
          <w:sz w:val="24"/>
          <w:szCs w:val="24"/>
        </w:rPr>
        <w:t>p</w:t>
      </w:r>
      <w:r w:rsidRPr="00A90271">
        <w:rPr>
          <w:rFonts w:eastAsia="Times New Roman"/>
          <w:bCs/>
          <w:sz w:val="24"/>
          <w:szCs w:val="24"/>
        </w:rPr>
        <w:t>art 1549</w:t>
      </w:r>
      <w:r w:rsidR="00FC5018">
        <w:rPr>
          <w:rFonts w:eastAsia="Times New Roman"/>
          <w:bCs/>
          <w:sz w:val="24"/>
          <w:szCs w:val="24"/>
        </w:rPr>
        <w:t>.</w:t>
      </w:r>
    </w:p>
    <w:p w14:paraId="624D4454" w14:textId="77777777" w:rsidR="00FC5018" w:rsidRDefault="00FC5018" w:rsidP="00C94C6B">
      <w:pPr>
        <w:ind w:left="360"/>
        <w:outlineLvl w:val="3"/>
        <w:rPr>
          <w:rFonts w:eastAsia="Times New Roman"/>
          <w:bCs/>
          <w:sz w:val="24"/>
          <w:szCs w:val="24"/>
        </w:rPr>
      </w:pPr>
    </w:p>
    <w:p w14:paraId="5DEDDF15" w14:textId="219451C2" w:rsidR="00A90271" w:rsidRDefault="00A90271" w:rsidP="00C94C6B">
      <w:pPr>
        <w:ind w:left="360"/>
        <w:outlineLvl w:val="3"/>
        <w:rPr>
          <w:rFonts w:eastAsia="Times New Roman"/>
          <w:bCs/>
          <w:sz w:val="24"/>
          <w:szCs w:val="24"/>
        </w:rPr>
      </w:pPr>
      <w:r w:rsidRPr="00A90271">
        <w:rPr>
          <w:rFonts w:eastAsia="Times New Roman"/>
          <w:bCs/>
          <w:sz w:val="24"/>
          <w:szCs w:val="24"/>
        </w:rPr>
        <w:tab/>
        <w:t>(3) Copies of Certification Events for the initial and renewal process.</w:t>
      </w:r>
    </w:p>
    <w:p w14:paraId="521148AE" w14:textId="77777777" w:rsidR="00FC5018" w:rsidRPr="00A90271" w:rsidRDefault="00FC5018" w:rsidP="00C94C6B">
      <w:pPr>
        <w:ind w:left="360"/>
        <w:outlineLvl w:val="3"/>
        <w:rPr>
          <w:rFonts w:eastAsia="Times New Roman"/>
          <w:bCs/>
          <w:sz w:val="24"/>
          <w:szCs w:val="24"/>
        </w:rPr>
      </w:pPr>
    </w:p>
    <w:p w14:paraId="1E25B819" w14:textId="77777777" w:rsidR="00FC5018" w:rsidRDefault="00A90271" w:rsidP="00C94C6B">
      <w:pPr>
        <w:ind w:left="360"/>
        <w:outlineLvl w:val="3"/>
        <w:rPr>
          <w:rFonts w:eastAsia="Times New Roman"/>
          <w:bCs/>
          <w:sz w:val="24"/>
          <w:szCs w:val="24"/>
        </w:rPr>
      </w:pPr>
      <w:r w:rsidRPr="00A90271">
        <w:rPr>
          <w:rFonts w:eastAsia="Times New Roman"/>
          <w:bCs/>
          <w:sz w:val="24"/>
          <w:szCs w:val="24"/>
        </w:rPr>
        <w:tab/>
        <w:t>(4) Copies of records for audits.</w:t>
      </w:r>
    </w:p>
    <w:p w14:paraId="0994144E" w14:textId="6585E495" w:rsidR="00A90271" w:rsidRPr="00A90271" w:rsidRDefault="00A90271" w:rsidP="00C94C6B">
      <w:pPr>
        <w:ind w:left="360"/>
        <w:outlineLvl w:val="3"/>
        <w:rPr>
          <w:rFonts w:eastAsia="Times New Roman"/>
          <w:color w:val="000000"/>
          <w:sz w:val="24"/>
          <w:szCs w:val="24"/>
        </w:rPr>
      </w:pPr>
    </w:p>
    <w:p w14:paraId="10DBA87D" w14:textId="5C9F15E6" w:rsidR="00A90271" w:rsidRPr="00A90271" w:rsidRDefault="00A90271" w:rsidP="00C94C6B">
      <w:pPr>
        <w:tabs>
          <w:tab w:val="left" w:pos="360"/>
        </w:tabs>
        <w:ind w:left="605" w:hanging="245"/>
        <w:rPr>
          <w:rFonts w:eastAsia="Times New Roman"/>
          <w:color w:val="000000"/>
          <w:sz w:val="24"/>
          <w:szCs w:val="24"/>
        </w:rPr>
      </w:pPr>
      <w:r w:rsidRPr="00A90271">
        <w:rPr>
          <w:rFonts w:eastAsia="Times New Roman"/>
          <w:color w:val="000000"/>
          <w:sz w:val="24"/>
          <w:szCs w:val="24"/>
        </w:rPr>
        <w:t>Otherwise, the collection is conducted in accordance with 5 CFR 1320.5(d)(2).</w:t>
      </w:r>
    </w:p>
    <w:p w14:paraId="55DB8712" w14:textId="77777777" w:rsidR="00A90271" w:rsidRPr="00A90271" w:rsidRDefault="00A90271" w:rsidP="00A90271">
      <w:pPr>
        <w:tabs>
          <w:tab w:val="left" w:pos="360"/>
        </w:tabs>
        <w:ind w:left="360"/>
        <w:rPr>
          <w:rFonts w:eastAsia="Times New Roman"/>
          <w:color w:val="000000"/>
          <w:sz w:val="24"/>
          <w:szCs w:val="24"/>
        </w:rPr>
      </w:pPr>
    </w:p>
    <w:p w14:paraId="61D99833"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90271">
        <w:rPr>
          <w:rFonts w:eastAsia="Times New Roman"/>
          <w:b/>
          <w:i/>
          <w:color w:val="000000"/>
          <w:sz w:val="24"/>
          <w:szCs w:val="24"/>
          <w:u w:val="single"/>
        </w:rPr>
        <w:t>Federal Register</w:t>
      </w:r>
      <w:r w:rsidRPr="00A90271">
        <w:rPr>
          <w:rFonts w:eastAsia="Times New Roman"/>
          <w:b/>
          <w:i/>
          <w:color w:val="000000"/>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B0D47C" w14:textId="77777777" w:rsidR="00A90271" w:rsidRPr="00A90271" w:rsidRDefault="00A90271" w:rsidP="00A90271">
      <w:pPr>
        <w:keepNext/>
        <w:tabs>
          <w:tab w:val="left" w:pos="360"/>
        </w:tabs>
        <w:rPr>
          <w:rFonts w:eastAsia="Times New Roman"/>
          <w:color w:val="000000"/>
          <w:sz w:val="24"/>
          <w:szCs w:val="24"/>
        </w:rPr>
      </w:pPr>
    </w:p>
    <w:p w14:paraId="61D491D4" w14:textId="0593BD16"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 xml:space="preserve">TSA </w:t>
      </w:r>
      <w:r w:rsidR="00B14C69" w:rsidRPr="00A90271">
        <w:rPr>
          <w:rFonts w:eastAsia="Times New Roman"/>
          <w:color w:val="000000"/>
          <w:sz w:val="24"/>
          <w:szCs w:val="24"/>
        </w:rPr>
        <w:t>publicized</w:t>
      </w:r>
      <w:r w:rsidRPr="00A90271">
        <w:rPr>
          <w:rFonts w:eastAsia="Times New Roman"/>
          <w:color w:val="000000"/>
          <w:sz w:val="24"/>
          <w:szCs w:val="24"/>
        </w:rPr>
        <w:t xml:space="preserve"> the regulation associated with these collections after extensive consultation with industry through its Aviation Security Advisory Committee, and with other Federal agencies, including the U.S. Department of Transportation and the U.S. Customs and Border Protection.  Frequent outreach and consultation with industry trade groups and representatives continues.  TSA published a 60-day notice in the </w:t>
      </w:r>
      <w:r w:rsidRPr="00A90271">
        <w:rPr>
          <w:rFonts w:eastAsia="Times New Roman"/>
          <w:i/>
          <w:color w:val="000000"/>
          <w:sz w:val="24"/>
          <w:szCs w:val="24"/>
        </w:rPr>
        <w:t>Federal Register</w:t>
      </w:r>
      <w:r w:rsidRPr="00A90271">
        <w:rPr>
          <w:rFonts w:eastAsia="Times New Roman"/>
          <w:color w:val="000000"/>
          <w:sz w:val="24"/>
          <w:szCs w:val="24"/>
        </w:rPr>
        <w:t xml:space="preserve"> on December 13, 2018 (83 FR 64147), and published a 30-day notice on </w:t>
      </w:r>
      <w:r w:rsidR="0039714C" w:rsidRPr="0039714C">
        <w:rPr>
          <w:rFonts w:eastAsia="Times New Roman"/>
          <w:color w:val="000000"/>
          <w:sz w:val="24"/>
          <w:szCs w:val="24"/>
        </w:rPr>
        <w:t xml:space="preserve">July 2, 2019 </w:t>
      </w:r>
      <w:r w:rsidRPr="003B208D">
        <w:rPr>
          <w:rFonts w:eastAsia="Times New Roman"/>
          <w:color w:val="000000"/>
          <w:sz w:val="24"/>
          <w:szCs w:val="24"/>
        </w:rPr>
        <w:t xml:space="preserve">(84 FR </w:t>
      </w:r>
      <w:r w:rsidR="003B208D" w:rsidRPr="003B208D">
        <w:rPr>
          <w:rFonts w:eastAsia="Times New Roman"/>
          <w:color w:val="000000"/>
          <w:sz w:val="24"/>
          <w:szCs w:val="24"/>
        </w:rPr>
        <w:t>31612</w:t>
      </w:r>
      <w:r w:rsidRPr="003B208D">
        <w:rPr>
          <w:rFonts w:eastAsia="Times New Roman"/>
          <w:color w:val="000000"/>
          <w:sz w:val="24"/>
          <w:szCs w:val="24"/>
        </w:rPr>
        <w:t xml:space="preserve">). </w:t>
      </w:r>
      <w:r w:rsidR="008B0BC6">
        <w:rPr>
          <w:rFonts w:eastAsia="Times New Roman"/>
          <w:color w:val="000000"/>
          <w:sz w:val="24"/>
          <w:szCs w:val="24"/>
        </w:rPr>
        <w:t xml:space="preserve"> </w:t>
      </w:r>
      <w:r w:rsidRPr="00A90271">
        <w:rPr>
          <w:rFonts w:eastAsia="Times New Roman"/>
          <w:color w:val="000000"/>
          <w:sz w:val="24"/>
          <w:szCs w:val="24"/>
        </w:rPr>
        <w:t xml:space="preserve">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w:t>
      </w:r>
      <w:r w:rsidRPr="003B208D">
        <w:rPr>
          <w:rFonts w:eastAsia="Times New Roman"/>
          <w:color w:val="000000"/>
          <w:sz w:val="24"/>
          <w:szCs w:val="24"/>
        </w:rPr>
        <w:t>No comments were received from either notice.</w:t>
      </w:r>
    </w:p>
    <w:p w14:paraId="32EB6ABA" w14:textId="77777777" w:rsidR="00A90271" w:rsidRPr="00A90271" w:rsidRDefault="00A90271" w:rsidP="00A90271">
      <w:pPr>
        <w:tabs>
          <w:tab w:val="left" w:pos="360"/>
        </w:tabs>
        <w:ind w:left="360"/>
        <w:rPr>
          <w:rFonts w:eastAsia="Times New Roman"/>
          <w:color w:val="000000"/>
          <w:sz w:val="24"/>
          <w:szCs w:val="24"/>
        </w:rPr>
      </w:pPr>
    </w:p>
    <w:p w14:paraId="0C6A2CF4"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Explain any decision to provide any payment or gift to respondents, other than remuneration of contractors or grantees.</w:t>
      </w:r>
    </w:p>
    <w:p w14:paraId="604B35C6" w14:textId="77777777" w:rsidR="00A90271" w:rsidRPr="00A90271" w:rsidRDefault="00A90271" w:rsidP="00A90271">
      <w:pPr>
        <w:keepNext/>
        <w:tabs>
          <w:tab w:val="left" w:pos="360"/>
        </w:tabs>
        <w:rPr>
          <w:rFonts w:eastAsia="Times New Roman"/>
          <w:color w:val="000000"/>
          <w:sz w:val="24"/>
          <w:szCs w:val="24"/>
        </w:rPr>
      </w:pPr>
    </w:p>
    <w:p w14:paraId="405AE26B" w14:textId="77777777"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TSA will not provide any payment or gift to respondents</w:t>
      </w:r>
      <w:r w:rsidRPr="00A90271">
        <w:rPr>
          <w:rFonts w:eastAsia="Times New Roman"/>
          <w:i/>
          <w:color w:val="000000"/>
          <w:sz w:val="24"/>
          <w:szCs w:val="24"/>
        </w:rPr>
        <w:t>.</w:t>
      </w:r>
      <w:r w:rsidRPr="00A90271">
        <w:rPr>
          <w:rFonts w:eastAsia="Times New Roman"/>
          <w:color w:val="000000"/>
          <w:sz w:val="24"/>
          <w:szCs w:val="24"/>
        </w:rPr>
        <w:t xml:space="preserve"> </w:t>
      </w:r>
    </w:p>
    <w:p w14:paraId="79ACF584" w14:textId="77777777" w:rsidR="00A90271" w:rsidRPr="00A90271" w:rsidRDefault="00A90271" w:rsidP="00A90271">
      <w:pPr>
        <w:tabs>
          <w:tab w:val="left" w:pos="360"/>
        </w:tabs>
        <w:rPr>
          <w:rFonts w:eastAsia="Times New Roman"/>
          <w:color w:val="000000"/>
          <w:sz w:val="24"/>
          <w:szCs w:val="24"/>
        </w:rPr>
      </w:pPr>
    </w:p>
    <w:p w14:paraId="7B53B033"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Describe any assurance of confidentiality provided to respondents and the basis for the assurance in statute, regulation, or agency policy.</w:t>
      </w:r>
    </w:p>
    <w:p w14:paraId="549BA06B" w14:textId="77777777" w:rsidR="00A90271" w:rsidRPr="00A90271" w:rsidRDefault="00A90271" w:rsidP="00A90271">
      <w:pPr>
        <w:keepNext/>
        <w:tabs>
          <w:tab w:val="left" w:pos="360"/>
        </w:tabs>
        <w:rPr>
          <w:rFonts w:eastAsia="Times New Roman"/>
          <w:color w:val="000000"/>
          <w:sz w:val="24"/>
          <w:szCs w:val="24"/>
        </w:rPr>
      </w:pPr>
    </w:p>
    <w:p w14:paraId="71660781" w14:textId="55883719"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 xml:space="preserve">While there are no assurances of confidentiality, information provided by individuals will be protected from disclosure to the extent appropriate under the applicable provisions of the Freedom of Information Act and the Privacy Act of 1974.  Personal data will be collected and maintained in accordance with the Privacy Act.  </w:t>
      </w:r>
      <w:r w:rsidR="00723E10" w:rsidRPr="0037422B">
        <w:rPr>
          <w:rFonts w:eastAsia="Times New Roman"/>
          <w:color w:val="000000"/>
          <w:sz w:val="24"/>
          <w:szCs w:val="24"/>
        </w:rPr>
        <w:t>A Privacy Impact Assessment</w:t>
      </w:r>
      <w:r w:rsidR="00723E10">
        <w:rPr>
          <w:rFonts w:eastAsia="Times New Roman"/>
          <w:color w:val="000000"/>
          <w:sz w:val="24"/>
          <w:szCs w:val="24"/>
        </w:rPr>
        <w:t xml:space="preserve"> (PIA) </w:t>
      </w:r>
      <w:r w:rsidR="008B0BC6">
        <w:rPr>
          <w:rFonts w:eastAsia="Times New Roman"/>
          <w:color w:val="000000"/>
          <w:sz w:val="24"/>
          <w:szCs w:val="24"/>
        </w:rPr>
        <w:t>u</w:t>
      </w:r>
      <w:r w:rsidR="00723E10" w:rsidRPr="0037422B">
        <w:rPr>
          <w:rFonts w:eastAsia="Times New Roman"/>
          <w:color w:val="000000"/>
          <w:sz w:val="24"/>
          <w:szCs w:val="24"/>
        </w:rPr>
        <w:t>pdate</w:t>
      </w:r>
      <w:r w:rsidR="00723E10">
        <w:rPr>
          <w:rFonts w:eastAsia="Times New Roman"/>
          <w:color w:val="000000"/>
          <w:sz w:val="24"/>
          <w:szCs w:val="24"/>
        </w:rPr>
        <w:t xml:space="preserve"> of</w:t>
      </w:r>
      <w:r w:rsidR="00723E10" w:rsidRPr="0037422B">
        <w:rPr>
          <w:rFonts w:eastAsia="Times New Roman"/>
          <w:color w:val="000000"/>
          <w:sz w:val="24"/>
          <w:szCs w:val="24"/>
        </w:rPr>
        <w:t xml:space="preserve"> </w:t>
      </w:r>
      <w:r w:rsidR="00723E10" w:rsidRPr="00AF65EB">
        <w:rPr>
          <w:rFonts w:eastAsia="Times New Roman"/>
          <w:color w:val="000000"/>
          <w:sz w:val="24"/>
          <w:szCs w:val="24"/>
        </w:rPr>
        <w:t>DHS/TSA/PIA-019 Air Cargo Security Program</w:t>
      </w:r>
      <w:r w:rsidR="00723E10">
        <w:rPr>
          <w:rFonts w:eastAsia="Times New Roman"/>
          <w:color w:val="000000"/>
          <w:sz w:val="24"/>
          <w:szCs w:val="24"/>
        </w:rPr>
        <w:t xml:space="preserve"> is being completed to include the new population of screeners (canine and canine certifiers).  </w:t>
      </w:r>
      <w:r w:rsidR="00723E10" w:rsidRPr="00AF65EB">
        <w:rPr>
          <w:rFonts w:eastAsia="Times New Roman"/>
          <w:color w:val="000000"/>
          <w:sz w:val="24"/>
          <w:szCs w:val="24"/>
        </w:rPr>
        <w:t>PIA coverage is also provided by DHS/TSA/PIA-020 Security Threat Assessment for Airport Badge and Credential Holders.</w:t>
      </w:r>
      <w:r w:rsidRPr="00A90271">
        <w:rPr>
          <w:rFonts w:eastAsia="Times New Roman"/>
          <w:color w:val="000000"/>
          <w:sz w:val="24"/>
          <w:szCs w:val="24"/>
        </w:rPr>
        <w:t xml:space="preserve">  The applicable TSA system of records notice (SORN) is DHS/TSA-002, Transportation Security Threat Assessment System, last published in the </w:t>
      </w:r>
      <w:r w:rsidRPr="00C94C6B">
        <w:rPr>
          <w:rFonts w:eastAsia="Times New Roman"/>
          <w:i/>
          <w:color w:val="000000"/>
          <w:sz w:val="24"/>
          <w:szCs w:val="24"/>
        </w:rPr>
        <w:t>Federal Register</w:t>
      </w:r>
      <w:r w:rsidRPr="00A90271">
        <w:rPr>
          <w:rFonts w:eastAsia="Times New Roman"/>
          <w:color w:val="000000"/>
          <w:sz w:val="24"/>
          <w:szCs w:val="24"/>
        </w:rPr>
        <w:t xml:space="preserve"> on August 11, 2014 (79 FR 46862).</w:t>
      </w:r>
    </w:p>
    <w:p w14:paraId="723AC982" w14:textId="77777777" w:rsidR="00A90271" w:rsidRPr="00A90271" w:rsidRDefault="00A90271" w:rsidP="00A90271">
      <w:pPr>
        <w:tabs>
          <w:tab w:val="left" w:pos="360"/>
        </w:tabs>
        <w:rPr>
          <w:rFonts w:eastAsia="Times New Roman"/>
          <w:color w:val="000000"/>
          <w:sz w:val="24"/>
          <w:szCs w:val="24"/>
        </w:rPr>
      </w:pPr>
    </w:p>
    <w:p w14:paraId="545184EC" w14:textId="77777777" w:rsidR="00A90271" w:rsidRPr="00A90271" w:rsidRDefault="00A90271" w:rsidP="00A90271">
      <w:pPr>
        <w:keepNext/>
        <w:numPr>
          <w:ilvl w:val="0"/>
          <w:numId w:val="1"/>
        </w:numPr>
        <w:tabs>
          <w:tab w:val="left" w:pos="360"/>
        </w:tabs>
        <w:rPr>
          <w:rFonts w:eastAsia="Times New Roman"/>
          <w:b/>
          <w:i/>
          <w:color w:val="000000"/>
          <w:sz w:val="24"/>
          <w:szCs w:val="24"/>
        </w:rPr>
      </w:pPr>
      <w:r w:rsidRPr="00A90271">
        <w:rPr>
          <w:rFonts w:eastAsia="Times New Roman"/>
          <w:b/>
          <w:i/>
          <w:color w:val="000000"/>
          <w:sz w:val="24"/>
          <w:szCs w:val="24"/>
        </w:rPr>
        <w:t>Provide additional justification for any questions of sensitive nature, such as sexual behavior and attitudes, religious beliefs, and other matters that are commonly considered private.</w:t>
      </w:r>
    </w:p>
    <w:p w14:paraId="566545F2" w14:textId="77777777" w:rsidR="00A90271" w:rsidRPr="00A90271" w:rsidRDefault="00A90271" w:rsidP="00A90271">
      <w:pPr>
        <w:keepNext/>
        <w:tabs>
          <w:tab w:val="left" w:pos="360"/>
        </w:tabs>
        <w:rPr>
          <w:rFonts w:eastAsia="Times New Roman"/>
          <w:color w:val="000000"/>
          <w:sz w:val="24"/>
          <w:szCs w:val="24"/>
        </w:rPr>
      </w:pPr>
    </w:p>
    <w:p w14:paraId="06394A8E" w14:textId="77777777" w:rsidR="00A90271" w:rsidRPr="00A90271" w:rsidRDefault="00A90271" w:rsidP="00A90271">
      <w:pPr>
        <w:tabs>
          <w:tab w:val="left" w:pos="360"/>
        </w:tabs>
        <w:ind w:left="360"/>
        <w:rPr>
          <w:rFonts w:eastAsia="Times New Roman"/>
          <w:color w:val="000000"/>
          <w:sz w:val="24"/>
          <w:szCs w:val="24"/>
        </w:rPr>
      </w:pPr>
      <w:r w:rsidRPr="00A90271">
        <w:rPr>
          <w:rFonts w:eastAsia="Times New Roman"/>
          <w:color w:val="000000"/>
          <w:sz w:val="24"/>
          <w:szCs w:val="24"/>
        </w:rPr>
        <w:t xml:space="preserve">TSA will not ask any questions of a sensitive or private nature. </w:t>
      </w:r>
    </w:p>
    <w:p w14:paraId="5EEDE3CE" w14:textId="77777777" w:rsidR="00A90271" w:rsidRPr="00A90271" w:rsidRDefault="00A90271" w:rsidP="00A90271">
      <w:pPr>
        <w:tabs>
          <w:tab w:val="left" w:pos="360"/>
        </w:tabs>
        <w:rPr>
          <w:rFonts w:eastAsia="Times New Roman"/>
          <w:b/>
          <w:i/>
          <w:color w:val="000000"/>
          <w:sz w:val="24"/>
          <w:szCs w:val="24"/>
        </w:rPr>
      </w:pPr>
    </w:p>
    <w:p w14:paraId="674934D8" w14:textId="77777777" w:rsidR="00A90271" w:rsidRPr="00A90271" w:rsidRDefault="00A90271" w:rsidP="00A90271">
      <w:pPr>
        <w:keepNext/>
        <w:numPr>
          <w:ilvl w:val="0"/>
          <w:numId w:val="1"/>
        </w:numPr>
        <w:tabs>
          <w:tab w:val="left" w:pos="360"/>
        </w:tabs>
        <w:rPr>
          <w:rFonts w:eastAsia="Times New Roman"/>
          <w:color w:val="000000"/>
          <w:sz w:val="24"/>
          <w:szCs w:val="24"/>
        </w:rPr>
      </w:pPr>
      <w:r w:rsidRPr="00A90271">
        <w:rPr>
          <w:rFonts w:eastAsia="Times New Roman"/>
          <w:b/>
          <w:i/>
          <w:color w:val="000000"/>
          <w:sz w:val="24"/>
          <w:szCs w:val="24"/>
        </w:rPr>
        <w:t>Provide estimates of hour and cost burden of the collection of information.</w:t>
      </w:r>
    </w:p>
    <w:p w14:paraId="7E7D2898" w14:textId="77777777" w:rsidR="00A90271" w:rsidRPr="00A90271" w:rsidRDefault="00A90271" w:rsidP="00A90271">
      <w:pPr>
        <w:keepNext/>
        <w:tabs>
          <w:tab w:val="left" w:pos="360"/>
        </w:tabs>
        <w:rPr>
          <w:rFonts w:eastAsia="Times New Roman"/>
          <w:b/>
          <w:i/>
          <w:color w:val="000000"/>
          <w:sz w:val="24"/>
          <w:szCs w:val="24"/>
        </w:rPr>
      </w:pPr>
    </w:p>
    <w:p w14:paraId="228B3F2A" w14:textId="3B99EEC0" w:rsidR="00A90271" w:rsidRPr="00A90271" w:rsidRDefault="008B0BC6" w:rsidP="00E5009F">
      <w:pPr>
        <w:tabs>
          <w:tab w:val="left" w:pos="270"/>
        </w:tabs>
        <w:ind w:left="450"/>
        <w:rPr>
          <w:rFonts w:eastAsia="Times New Roman"/>
          <w:color w:val="000000"/>
          <w:sz w:val="24"/>
        </w:rPr>
      </w:pPr>
      <w:r>
        <w:rPr>
          <w:rFonts w:eastAsia="Times New Roman" w:cs="Arial"/>
          <w:color w:val="000000"/>
          <w:sz w:val="24"/>
        </w:rPr>
        <w:t xml:space="preserve">In the following, </w:t>
      </w:r>
      <w:r w:rsidR="00A90271" w:rsidRPr="00A90271">
        <w:rPr>
          <w:rFonts w:eastAsia="Times New Roman" w:cs="Arial"/>
          <w:color w:val="000000"/>
          <w:sz w:val="24"/>
        </w:rPr>
        <w:t>TSA describes the expanded respondent population and presents a summary of each of the information collections covered by this ICR.</w:t>
      </w:r>
    </w:p>
    <w:p w14:paraId="5302F01E" w14:textId="77777777" w:rsidR="00A90271" w:rsidRPr="00C94C6B" w:rsidRDefault="00A90271" w:rsidP="00A90271">
      <w:pPr>
        <w:ind w:firstLine="360"/>
        <w:rPr>
          <w:rFonts w:eastAsia="Times New Roman"/>
          <w:color w:val="000000"/>
          <w:sz w:val="24"/>
        </w:rPr>
      </w:pPr>
    </w:p>
    <w:p w14:paraId="32C2A224" w14:textId="77777777" w:rsidR="00A90271" w:rsidRPr="00A90271" w:rsidRDefault="00A90271" w:rsidP="00A90271">
      <w:pPr>
        <w:ind w:firstLine="360"/>
        <w:rPr>
          <w:rFonts w:eastAsia="Times New Roman"/>
          <w:b/>
          <w:color w:val="000000"/>
          <w:sz w:val="24"/>
          <w:u w:val="single"/>
        </w:rPr>
      </w:pPr>
      <w:r w:rsidRPr="00A90271">
        <w:rPr>
          <w:rFonts w:eastAsia="Times New Roman"/>
          <w:b/>
          <w:color w:val="000000"/>
          <w:sz w:val="24"/>
          <w:u w:val="single"/>
        </w:rPr>
        <w:t>APPLICATIONS</w:t>
      </w:r>
    </w:p>
    <w:p w14:paraId="6FD3007D" w14:textId="77777777" w:rsidR="00A90271" w:rsidRPr="00A90271" w:rsidRDefault="00A90271" w:rsidP="00A90271">
      <w:pPr>
        <w:ind w:firstLine="360"/>
        <w:rPr>
          <w:b/>
        </w:rPr>
      </w:pPr>
    </w:p>
    <w:p w14:paraId="0CC6AB35" w14:textId="77777777" w:rsidR="00A90271" w:rsidRPr="00A90271" w:rsidRDefault="00A90271" w:rsidP="00A90271">
      <w:pPr>
        <w:keepNext/>
        <w:tabs>
          <w:tab w:val="left" w:pos="360"/>
        </w:tabs>
        <w:ind w:left="360"/>
        <w:rPr>
          <w:rFonts w:eastAsia="Times New Roman"/>
          <w:color w:val="000000"/>
          <w:sz w:val="24"/>
          <w:u w:val="single"/>
        </w:rPr>
      </w:pPr>
      <w:r w:rsidRPr="00A90271">
        <w:rPr>
          <w:rFonts w:eastAsia="Times New Roman"/>
          <w:color w:val="000000"/>
          <w:sz w:val="24"/>
          <w:u w:val="single"/>
        </w:rPr>
        <w:t>CCSF Applications</w:t>
      </w:r>
    </w:p>
    <w:p w14:paraId="0B5B47DB" w14:textId="77777777" w:rsidR="008B0BC6" w:rsidRDefault="008B0BC6" w:rsidP="00C94C6B">
      <w:pPr>
        <w:keepNext/>
        <w:ind w:left="360"/>
        <w:rPr>
          <w:rFonts w:eastAsia="Times New Roman"/>
          <w:color w:val="000000"/>
          <w:sz w:val="24"/>
        </w:rPr>
      </w:pPr>
    </w:p>
    <w:p w14:paraId="3CA2C408" w14:textId="0C04C706" w:rsidR="00A90271" w:rsidRPr="00A90271" w:rsidRDefault="00A90271" w:rsidP="00C94C6B">
      <w:pPr>
        <w:ind w:left="360"/>
        <w:rPr>
          <w:rFonts w:eastAsia="Times New Roman"/>
          <w:color w:val="000000"/>
          <w:sz w:val="24"/>
        </w:rPr>
      </w:pPr>
      <w:r w:rsidRPr="00A90271">
        <w:rPr>
          <w:rFonts w:eastAsia="Times New Roman"/>
          <w:color w:val="000000"/>
          <w:sz w:val="24"/>
        </w:rPr>
        <w:t xml:space="preserve">Applicants seeking certification to be a cargo screening facility under </w:t>
      </w:r>
      <w:r w:rsidRPr="00A90271">
        <w:rPr>
          <w:rFonts w:eastAsia="Times New Roman"/>
          <w:bCs/>
          <w:sz w:val="24"/>
          <w:szCs w:val="24"/>
        </w:rPr>
        <w:t xml:space="preserve">49 CFR </w:t>
      </w:r>
      <w:r w:rsidR="008B0BC6">
        <w:rPr>
          <w:rFonts w:eastAsia="Times New Roman"/>
          <w:bCs/>
          <w:sz w:val="24"/>
          <w:szCs w:val="24"/>
        </w:rPr>
        <w:t>p</w:t>
      </w:r>
      <w:r w:rsidRPr="00A90271">
        <w:rPr>
          <w:rFonts w:eastAsia="Times New Roman"/>
          <w:bCs/>
          <w:sz w:val="24"/>
          <w:szCs w:val="24"/>
        </w:rPr>
        <w:t xml:space="preserve">art 1549 </w:t>
      </w:r>
      <w:r w:rsidRPr="00A90271">
        <w:rPr>
          <w:rFonts w:eastAsia="Times New Roman"/>
          <w:color w:val="000000"/>
          <w:sz w:val="24"/>
        </w:rPr>
        <w:t xml:space="preserve">send TSA </w:t>
      </w:r>
      <w:r w:rsidRPr="00A90271">
        <w:rPr>
          <w:rFonts w:eastAsia="Times New Roman"/>
          <w:color w:val="000000"/>
          <w:sz w:val="24"/>
          <w:szCs w:val="24"/>
        </w:rPr>
        <w:t>an application</w:t>
      </w:r>
      <w:r w:rsidRPr="00A90271">
        <w:rPr>
          <w:rFonts w:eastAsia="Times New Roman"/>
          <w:color w:val="000000"/>
          <w:sz w:val="24"/>
        </w:rPr>
        <w:t xml:space="preserve"> for consideration.  TSA estimates an average annual number of CCSF </w:t>
      </w:r>
      <w:r w:rsidR="006F3725">
        <w:rPr>
          <w:rFonts w:eastAsia="Times New Roman"/>
          <w:color w:val="000000"/>
          <w:sz w:val="24"/>
        </w:rPr>
        <w:t>a</w:t>
      </w:r>
      <w:r w:rsidRPr="00A90271">
        <w:rPr>
          <w:rFonts w:eastAsia="Times New Roman"/>
          <w:color w:val="000000"/>
          <w:sz w:val="24"/>
        </w:rPr>
        <w:t>pplications to be 60.</w:t>
      </w:r>
      <w:r w:rsidR="00CF546E">
        <w:rPr>
          <w:rFonts w:eastAsia="Times New Roman"/>
          <w:color w:val="000000"/>
          <w:sz w:val="24"/>
        </w:rPr>
        <w:t xml:space="preserve"> </w:t>
      </w:r>
      <w:r w:rsidRPr="00A90271">
        <w:rPr>
          <w:rFonts w:eastAsia="Times New Roman"/>
          <w:color w:val="000000"/>
          <w:sz w:val="24"/>
        </w:rPr>
        <w:t xml:space="preserve"> TSA estimates that each CCSF </w:t>
      </w:r>
      <w:r w:rsidR="006F3725">
        <w:rPr>
          <w:rFonts w:eastAsia="Times New Roman"/>
          <w:color w:val="000000"/>
          <w:sz w:val="24"/>
        </w:rPr>
        <w:t>a</w:t>
      </w:r>
      <w:r w:rsidRPr="00A90271">
        <w:rPr>
          <w:rFonts w:eastAsia="Times New Roman"/>
          <w:color w:val="000000"/>
          <w:sz w:val="24"/>
        </w:rPr>
        <w:t>pplication requires three (3) hours to complete, resulting in an annual hour burden of 180 hours.</w:t>
      </w:r>
      <w:r w:rsidR="00CF546E">
        <w:rPr>
          <w:rFonts w:eastAsia="Times New Roman"/>
          <w:color w:val="000000"/>
          <w:sz w:val="24"/>
        </w:rPr>
        <w:t xml:space="preserve"> </w:t>
      </w:r>
      <w:r w:rsidRPr="00A90271">
        <w:rPr>
          <w:rFonts w:eastAsia="Times New Roman"/>
          <w:color w:val="000000"/>
          <w:sz w:val="24"/>
        </w:rPr>
        <w:t xml:space="preserve"> TSA assumes CCSF </w:t>
      </w:r>
      <w:r w:rsidR="006F3725">
        <w:rPr>
          <w:rFonts w:eastAsia="Times New Roman"/>
          <w:color w:val="000000"/>
          <w:sz w:val="24"/>
        </w:rPr>
        <w:t>a</w:t>
      </w:r>
      <w:r w:rsidRPr="00A90271">
        <w:rPr>
          <w:rFonts w:eastAsia="Times New Roman"/>
          <w:color w:val="000000"/>
          <w:sz w:val="24"/>
        </w:rPr>
        <w:t>pplications are completed by a first-line supervisor with a fully-loaded</w:t>
      </w:r>
      <w:r w:rsidRPr="00A90271">
        <w:rPr>
          <w:rFonts w:eastAsia="Times New Roman"/>
          <w:color w:val="000000"/>
          <w:sz w:val="24"/>
          <w:vertAlign w:val="superscript"/>
        </w:rPr>
        <w:footnoteReference w:id="6"/>
      </w:r>
      <w:r w:rsidRPr="00A90271">
        <w:rPr>
          <w:rFonts w:eastAsia="Times New Roman"/>
          <w:color w:val="000000"/>
          <w:sz w:val="24"/>
        </w:rPr>
        <w:t xml:space="preserve"> hourly wage rate of $45.18</w:t>
      </w:r>
      <w:r w:rsidRPr="00A90271">
        <w:rPr>
          <w:rFonts w:eastAsia="Times New Roman"/>
          <w:color w:val="000000"/>
          <w:sz w:val="24"/>
          <w:vertAlign w:val="superscript"/>
        </w:rPr>
        <w:footnoteReference w:id="7"/>
      </w:r>
      <w:r w:rsidRPr="00A90271">
        <w:rPr>
          <w:rFonts w:eastAsia="Times New Roman"/>
          <w:color w:val="000000"/>
          <w:sz w:val="24"/>
        </w:rPr>
        <w:t xml:space="preserve">, for an annual hour burden cost of $8,132. </w:t>
      </w:r>
      <w:r w:rsidR="00CF546E">
        <w:rPr>
          <w:rFonts w:eastAsia="Times New Roman"/>
          <w:color w:val="000000"/>
          <w:sz w:val="24"/>
        </w:rPr>
        <w:t xml:space="preserve"> </w:t>
      </w:r>
      <w:r w:rsidRPr="00A90271">
        <w:rPr>
          <w:rFonts w:eastAsia="Times New Roman"/>
          <w:color w:val="000000"/>
          <w:sz w:val="24"/>
        </w:rPr>
        <w:t>Table 1 summarizes these estimates.</w:t>
      </w:r>
    </w:p>
    <w:p w14:paraId="4B472E16" w14:textId="77777777" w:rsidR="00A90271" w:rsidRPr="00A90271" w:rsidRDefault="00A90271" w:rsidP="00A90271">
      <w:pPr>
        <w:ind w:left="360"/>
        <w:rPr>
          <w:rFonts w:eastAsia="Times New Roman"/>
          <w:color w:val="000000"/>
          <w:sz w:val="24"/>
        </w:rPr>
      </w:pPr>
    </w:p>
    <w:tbl>
      <w:tblPr>
        <w:tblW w:w="5000" w:type="pct"/>
        <w:tblLook w:val="04A0" w:firstRow="1" w:lastRow="0" w:firstColumn="1" w:lastColumn="0" w:noHBand="0" w:noVBand="1"/>
      </w:tblPr>
      <w:tblGrid>
        <w:gridCol w:w="2740"/>
        <w:gridCol w:w="2740"/>
        <w:gridCol w:w="2228"/>
        <w:gridCol w:w="2228"/>
      </w:tblGrid>
      <w:tr w:rsidR="00A90271" w:rsidRPr="00A90271" w14:paraId="1559B4D8" w14:textId="77777777" w:rsidTr="00E25CE5">
        <w:trPr>
          <w:trHeight w:val="315"/>
        </w:trPr>
        <w:tc>
          <w:tcPr>
            <w:tcW w:w="2500" w:type="pct"/>
            <w:gridSpan w:val="2"/>
            <w:tcBorders>
              <w:top w:val="nil"/>
              <w:left w:val="nil"/>
              <w:bottom w:val="nil"/>
              <w:right w:val="nil"/>
            </w:tcBorders>
            <w:shd w:val="clear" w:color="auto" w:fill="auto"/>
            <w:noWrap/>
            <w:vAlign w:val="bottom"/>
            <w:hideMark/>
          </w:tcPr>
          <w:p w14:paraId="04BFF144"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Table 1. Hour Burden and Costs for CCSF Applications</w:t>
            </w:r>
          </w:p>
        </w:tc>
        <w:tc>
          <w:tcPr>
            <w:tcW w:w="2500" w:type="pct"/>
            <w:gridSpan w:val="2"/>
            <w:tcBorders>
              <w:top w:val="nil"/>
              <w:left w:val="nil"/>
              <w:bottom w:val="nil"/>
              <w:right w:val="nil"/>
            </w:tcBorders>
            <w:shd w:val="clear" w:color="auto" w:fill="auto"/>
            <w:noWrap/>
            <w:vAlign w:val="bottom"/>
            <w:hideMark/>
          </w:tcPr>
          <w:p w14:paraId="52976710" w14:textId="77777777" w:rsidR="00A90271" w:rsidRPr="00A90271" w:rsidRDefault="00A90271" w:rsidP="00A90271">
            <w:pPr>
              <w:keepNext/>
              <w:keepLines/>
              <w:rPr>
                <w:rFonts w:eastAsia="Times New Roman"/>
                <w:b/>
                <w:bCs/>
                <w:color w:val="000000"/>
                <w:sz w:val="22"/>
                <w:szCs w:val="22"/>
              </w:rPr>
            </w:pPr>
          </w:p>
        </w:tc>
      </w:tr>
      <w:tr w:rsidR="00A90271" w:rsidRPr="00A90271" w14:paraId="558720E3" w14:textId="77777777" w:rsidTr="00E25CE5">
        <w:trPr>
          <w:trHeight w:val="600"/>
        </w:trPr>
        <w:tc>
          <w:tcPr>
            <w:tcW w:w="1250"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2D7B88C1"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Annual Number of Applications</w:t>
            </w:r>
          </w:p>
        </w:tc>
        <w:tc>
          <w:tcPr>
            <w:tcW w:w="1250" w:type="pct"/>
            <w:tcBorders>
              <w:top w:val="single" w:sz="8" w:space="0" w:color="auto"/>
              <w:left w:val="nil"/>
              <w:bottom w:val="single" w:sz="4" w:space="0" w:color="auto"/>
              <w:right w:val="single" w:sz="4" w:space="0" w:color="auto"/>
            </w:tcBorders>
            <w:shd w:val="clear" w:color="auto" w:fill="auto"/>
            <w:vAlign w:val="bottom"/>
            <w:hideMark/>
          </w:tcPr>
          <w:p w14:paraId="773A161F"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Hour Burden per Application</w:t>
            </w:r>
          </w:p>
        </w:tc>
        <w:tc>
          <w:tcPr>
            <w:tcW w:w="1250" w:type="pct"/>
            <w:tcBorders>
              <w:top w:val="single" w:sz="8" w:space="0" w:color="auto"/>
              <w:left w:val="nil"/>
              <w:bottom w:val="single" w:sz="4" w:space="0" w:color="auto"/>
              <w:right w:val="single" w:sz="4" w:space="0" w:color="auto"/>
            </w:tcBorders>
            <w:shd w:val="clear" w:color="auto" w:fill="auto"/>
            <w:vAlign w:val="bottom"/>
            <w:hideMark/>
          </w:tcPr>
          <w:p w14:paraId="0A6FA471"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Total Annual Hour Burden</w:t>
            </w:r>
          </w:p>
        </w:tc>
        <w:tc>
          <w:tcPr>
            <w:tcW w:w="1250" w:type="pct"/>
            <w:tcBorders>
              <w:top w:val="single" w:sz="8" w:space="0" w:color="auto"/>
              <w:left w:val="nil"/>
              <w:bottom w:val="single" w:sz="4" w:space="0" w:color="auto"/>
              <w:right w:val="single" w:sz="8" w:space="0" w:color="auto"/>
            </w:tcBorders>
            <w:shd w:val="clear" w:color="auto" w:fill="auto"/>
            <w:vAlign w:val="bottom"/>
            <w:hideMark/>
          </w:tcPr>
          <w:p w14:paraId="78043C38"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Annual Hour Burden Cost</w:t>
            </w:r>
          </w:p>
        </w:tc>
      </w:tr>
      <w:tr w:rsidR="00A90271" w:rsidRPr="00A90271" w14:paraId="5017C5E8" w14:textId="77777777" w:rsidTr="00E25CE5">
        <w:trPr>
          <w:trHeight w:val="315"/>
        </w:trPr>
        <w:tc>
          <w:tcPr>
            <w:tcW w:w="1250" w:type="pct"/>
            <w:tcBorders>
              <w:top w:val="nil"/>
              <w:left w:val="single" w:sz="8" w:space="0" w:color="auto"/>
              <w:bottom w:val="single" w:sz="8" w:space="0" w:color="auto"/>
              <w:right w:val="single" w:sz="4" w:space="0" w:color="auto"/>
            </w:tcBorders>
            <w:shd w:val="clear" w:color="auto" w:fill="auto"/>
            <w:noWrap/>
            <w:vAlign w:val="bottom"/>
            <w:hideMark/>
          </w:tcPr>
          <w:p w14:paraId="3C0577B6" w14:textId="77777777" w:rsidR="00A90271" w:rsidRPr="00A90271" w:rsidRDefault="00A90271" w:rsidP="00C94C6B">
            <w:pPr>
              <w:jc w:val="center"/>
              <w:rPr>
                <w:rFonts w:eastAsia="Times New Roman"/>
                <w:b/>
                <w:bCs/>
                <w:color w:val="000000"/>
                <w:sz w:val="22"/>
                <w:szCs w:val="22"/>
              </w:rPr>
            </w:pPr>
            <w:r w:rsidRPr="00A90271">
              <w:rPr>
                <w:rFonts w:eastAsia="Times New Roman"/>
                <w:b/>
                <w:bCs/>
                <w:color w:val="000000"/>
                <w:sz w:val="22"/>
                <w:szCs w:val="22"/>
              </w:rPr>
              <w:t>A</w:t>
            </w:r>
          </w:p>
        </w:tc>
        <w:tc>
          <w:tcPr>
            <w:tcW w:w="1250" w:type="pct"/>
            <w:tcBorders>
              <w:top w:val="nil"/>
              <w:left w:val="nil"/>
              <w:bottom w:val="single" w:sz="8" w:space="0" w:color="auto"/>
              <w:right w:val="single" w:sz="4" w:space="0" w:color="auto"/>
            </w:tcBorders>
            <w:shd w:val="clear" w:color="auto" w:fill="auto"/>
            <w:noWrap/>
            <w:vAlign w:val="bottom"/>
            <w:hideMark/>
          </w:tcPr>
          <w:p w14:paraId="38CE5364" w14:textId="77777777" w:rsidR="00A90271" w:rsidRPr="00A90271" w:rsidRDefault="00A90271" w:rsidP="00C94C6B">
            <w:pPr>
              <w:jc w:val="center"/>
              <w:rPr>
                <w:rFonts w:eastAsia="Times New Roman"/>
                <w:b/>
                <w:bCs/>
                <w:color w:val="000000"/>
                <w:sz w:val="22"/>
                <w:szCs w:val="22"/>
              </w:rPr>
            </w:pPr>
            <w:r w:rsidRPr="00A90271">
              <w:rPr>
                <w:rFonts w:eastAsia="Times New Roman"/>
                <w:b/>
                <w:bCs/>
                <w:color w:val="000000"/>
                <w:sz w:val="22"/>
                <w:szCs w:val="22"/>
              </w:rPr>
              <w:t>B</w:t>
            </w:r>
          </w:p>
        </w:tc>
        <w:tc>
          <w:tcPr>
            <w:tcW w:w="1250" w:type="pct"/>
            <w:tcBorders>
              <w:top w:val="nil"/>
              <w:left w:val="nil"/>
              <w:bottom w:val="single" w:sz="8" w:space="0" w:color="auto"/>
              <w:right w:val="single" w:sz="4" w:space="0" w:color="auto"/>
            </w:tcBorders>
            <w:shd w:val="clear" w:color="auto" w:fill="auto"/>
            <w:noWrap/>
            <w:vAlign w:val="bottom"/>
            <w:hideMark/>
          </w:tcPr>
          <w:p w14:paraId="5E61E7BC" w14:textId="77777777" w:rsidR="00A90271" w:rsidRPr="00A90271" w:rsidRDefault="00A90271" w:rsidP="00C94C6B">
            <w:pPr>
              <w:jc w:val="center"/>
              <w:rPr>
                <w:rFonts w:eastAsia="Times New Roman"/>
                <w:b/>
                <w:bCs/>
                <w:color w:val="000000"/>
                <w:sz w:val="22"/>
                <w:szCs w:val="22"/>
              </w:rPr>
            </w:pPr>
            <w:r w:rsidRPr="00A90271">
              <w:rPr>
                <w:rFonts w:eastAsia="Times New Roman"/>
                <w:b/>
                <w:bCs/>
                <w:color w:val="000000"/>
                <w:sz w:val="22"/>
                <w:szCs w:val="22"/>
              </w:rPr>
              <w:t>C = A x B</w:t>
            </w:r>
          </w:p>
        </w:tc>
        <w:tc>
          <w:tcPr>
            <w:tcW w:w="1250" w:type="pct"/>
            <w:tcBorders>
              <w:top w:val="nil"/>
              <w:left w:val="nil"/>
              <w:bottom w:val="single" w:sz="8" w:space="0" w:color="auto"/>
              <w:right w:val="single" w:sz="8" w:space="0" w:color="auto"/>
            </w:tcBorders>
            <w:shd w:val="clear" w:color="auto" w:fill="auto"/>
            <w:noWrap/>
            <w:vAlign w:val="bottom"/>
            <w:hideMark/>
          </w:tcPr>
          <w:p w14:paraId="6D041147" w14:textId="77777777" w:rsidR="00A90271" w:rsidRPr="00A90271" w:rsidRDefault="00A90271" w:rsidP="00C94C6B">
            <w:pPr>
              <w:jc w:val="center"/>
              <w:rPr>
                <w:rFonts w:eastAsia="Times New Roman"/>
                <w:b/>
                <w:bCs/>
                <w:color w:val="000000"/>
                <w:sz w:val="22"/>
                <w:szCs w:val="22"/>
              </w:rPr>
            </w:pPr>
            <w:r w:rsidRPr="00A90271">
              <w:rPr>
                <w:rFonts w:eastAsia="Times New Roman"/>
                <w:b/>
                <w:bCs/>
                <w:color w:val="000000"/>
                <w:sz w:val="22"/>
                <w:szCs w:val="22"/>
              </w:rPr>
              <w:t>D = C x $45.18</w:t>
            </w:r>
          </w:p>
        </w:tc>
      </w:tr>
      <w:tr w:rsidR="00A90271" w:rsidRPr="00A90271" w14:paraId="78BABE2A" w14:textId="77777777" w:rsidTr="00E25CE5">
        <w:trPr>
          <w:trHeight w:val="300"/>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3B102B86" w14:textId="77777777" w:rsidR="00A90271" w:rsidRPr="00A90271" w:rsidRDefault="00A90271" w:rsidP="00C94C6B">
            <w:pPr>
              <w:jc w:val="right"/>
              <w:rPr>
                <w:rFonts w:eastAsia="Times New Roman"/>
                <w:color w:val="000000"/>
                <w:sz w:val="22"/>
                <w:szCs w:val="22"/>
              </w:rPr>
            </w:pPr>
            <w:r w:rsidRPr="00A90271">
              <w:rPr>
                <w:rFonts w:eastAsia="Times New Roman"/>
                <w:color w:val="000000"/>
                <w:sz w:val="22"/>
                <w:szCs w:val="22"/>
              </w:rPr>
              <w:t>60</w:t>
            </w:r>
          </w:p>
        </w:tc>
        <w:tc>
          <w:tcPr>
            <w:tcW w:w="1250" w:type="pct"/>
            <w:tcBorders>
              <w:top w:val="nil"/>
              <w:left w:val="nil"/>
              <w:bottom w:val="single" w:sz="4" w:space="0" w:color="auto"/>
              <w:right w:val="single" w:sz="4" w:space="0" w:color="auto"/>
            </w:tcBorders>
            <w:shd w:val="clear" w:color="auto" w:fill="auto"/>
            <w:noWrap/>
            <w:vAlign w:val="bottom"/>
            <w:hideMark/>
          </w:tcPr>
          <w:p w14:paraId="76629023" w14:textId="77777777" w:rsidR="00A90271" w:rsidRPr="00A90271" w:rsidRDefault="00A90271" w:rsidP="00C94C6B">
            <w:pPr>
              <w:jc w:val="right"/>
              <w:rPr>
                <w:rFonts w:eastAsia="Times New Roman"/>
                <w:color w:val="000000"/>
                <w:sz w:val="22"/>
                <w:szCs w:val="22"/>
              </w:rPr>
            </w:pPr>
            <w:r w:rsidRPr="00A90271">
              <w:rPr>
                <w:rFonts w:eastAsia="Times New Roman"/>
                <w:color w:val="000000"/>
                <w:sz w:val="22"/>
                <w:szCs w:val="22"/>
              </w:rPr>
              <w:t>3</w:t>
            </w:r>
          </w:p>
        </w:tc>
        <w:tc>
          <w:tcPr>
            <w:tcW w:w="1250" w:type="pct"/>
            <w:tcBorders>
              <w:top w:val="nil"/>
              <w:left w:val="nil"/>
              <w:bottom w:val="single" w:sz="4" w:space="0" w:color="auto"/>
              <w:right w:val="single" w:sz="4" w:space="0" w:color="auto"/>
            </w:tcBorders>
            <w:shd w:val="clear" w:color="auto" w:fill="auto"/>
            <w:noWrap/>
            <w:vAlign w:val="bottom"/>
            <w:hideMark/>
          </w:tcPr>
          <w:p w14:paraId="3E409476" w14:textId="77777777" w:rsidR="00A90271" w:rsidRPr="00A90271" w:rsidRDefault="00A90271" w:rsidP="00C94C6B">
            <w:pPr>
              <w:jc w:val="right"/>
              <w:rPr>
                <w:rFonts w:eastAsia="Times New Roman"/>
                <w:color w:val="000000"/>
                <w:sz w:val="22"/>
                <w:szCs w:val="22"/>
              </w:rPr>
            </w:pPr>
            <w:r w:rsidRPr="00A90271">
              <w:rPr>
                <w:rFonts w:eastAsia="Times New Roman"/>
                <w:color w:val="000000"/>
                <w:sz w:val="22"/>
                <w:szCs w:val="22"/>
              </w:rPr>
              <w:t>180</w:t>
            </w:r>
          </w:p>
        </w:tc>
        <w:tc>
          <w:tcPr>
            <w:tcW w:w="1250" w:type="pct"/>
            <w:tcBorders>
              <w:top w:val="nil"/>
              <w:left w:val="nil"/>
              <w:bottom w:val="single" w:sz="4" w:space="0" w:color="auto"/>
              <w:right w:val="single" w:sz="4" w:space="0" w:color="auto"/>
            </w:tcBorders>
            <w:shd w:val="clear" w:color="auto" w:fill="auto"/>
            <w:noWrap/>
            <w:vAlign w:val="bottom"/>
            <w:hideMark/>
          </w:tcPr>
          <w:p w14:paraId="4E8C558C" w14:textId="77777777" w:rsidR="00A90271" w:rsidRPr="00A90271" w:rsidRDefault="00A90271" w:rsidP="00C94C6B">
            <w:pPr>
              <w:jc w:val="right"/>
              <w:rPr>
                <w:rFonts w:eastAsia="Times New Roman"/>
                <w:color w:val="000000"/>
                <w:sz w:val="22"/>
                <w:szCs w:val="22"/>
              </w:rPr>
            </w:pPr>
            <w:r w:rsidRPr="00A90271">
              <w:rPr>
                <w:rFonts w:eastAsia="Times New Roman"/>
                <w:color w:val="000000"/>
                <w:sz w:val="22"/>
                <w:szCs w:val="22"/>
              </w:rPr>
              <w:t>$8,132</w:t>
            </w:r>
          </w:p>
        </w:tc>
      </w:tr>
    </w:tbl>
    <w:p w14:paraId="2F1E3716"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35341B23" w14:textId="77777777" w:rsidR="00A90271" w:rsidRPr="00A90271" w:rsidRDefault="00A90271" w:rsidP="00A90271">
      <w:pPr>
        <w:ind w:left="360"/>
        <w:rPr>
          <w:rFonts w:eastAsia="Times New Roman"/>
          <w:color w:val="000000"/>
          <w:sz w:val="24"/>
          <w:szCs w:val="24"/>
        </w:rPr>
      </w:pPr>
    </w:p>
    <w:p w14:paraId="2B01E6E2" w14:textId="77777777" w:rsidR="00A90271" w:rsidRPr="00A90271" w:rsidRDefault="00A90271" w:rsidP="006F3725">
      <w:pPr>
        <w:keepNext/>
        <w:tabs>
          <w:tab w:val="left" w:pos="360"/>
        </w:tabs>
        <w:ind w:left="360"/>
        <w:rPr>
          <w:rFonts w:eastAsia="Times New Roman"/>
          <w:color w:val="000000"/>
          <w:sz w:val="24"/>
          <w:u w:val="single"/>
        </w:rPr>
      </w:pPr>
      <w:r w:rsidRPr="00A90271">
        <w:rPr>
          <w:rFonts w:eastAsia="Times New Roman"/>
          <w:color w:val="000000"/>
          <w:sz w:val="24"/>
          <w:u w:val="single"/>
        </w:rPr>
        <w:t>CCSF-K9 Provider Applications</w:t>
      </w:r>
    </w:p>
    <w:p w14:paraId="1A672E02" w14:textId="77777777" w:rsidR="006F3725" w:rsidRDefault="006F3725" w:rsidP="00C94C6B">
      <w:pPr>
        <w:keepNext/>
        <w:ind w:left="360"/>
        <w:rPr>
          <w:rFonts w:eastAsia="Times New Roman"/>
          <w:color w:val="000000"/>
          <w:sz w:val="24"/>
        </w:rPr>
      </w:pPr>
    </w:p>
    <w:p w14:paraId="0303256D" w14:textId="131D6CFC" w:rsidR="00A90271" w:rsidRPr="00A90271" w:rsidRDefault="00A90271" w:rsidP="00C94C6B">
      <w:pPr>
        <w:ind w:left="360"/>
        <w:rPr>
          <w:rFonts w:eastAsia="Times New Roman"/>
          <w:color w:val="000000"/>
          <w:sz w:val="24"/>
        </w:rPr>
      </w:pPr>
      <w:r w:rsidRPr="00A90271">
        <w:rPr>
          <w:rFonts w:eastAsia="Times New Roman"/>
          <w:color w:val="000000"/>
          <w:sz w:val="24"/>
        </w:rPr>
        <w:t xml:space="preserve">As with CCSFs, CCSF-K9 applicants (providers) seeking certification to screen cargo send TSA </w:t>
      </w:r>
      <w:r w:rsidRPr="00A90271">
        <w:rPr>
          <w:rFonts w:eastAsia="Times New Roman"/>
          <w:color w:val="000000"/>
          <w:sz w:val="24"/>
          <w:szCs w:val="24"/>
        </w:rPr>
        <w:t>an application</w:t>
      </w:r>
      <w:r w:rsidRPr="00A90271">
        <w:rPr>
          <w:rFonts w:eastAsia="Times New Roman"/>
          <w:color w:val="000000"/>
          <w:sz w:val="24"/>
        </w:rPr>
        <w:t xml:space="preserve"> for consideration. </w:t>
      </w:r>
      <w:r w:rsidR="009F0FAC">
        <w:rPr>
          <w:rFonts w:eastAsia="Times New Roman"/>
          <w:color w:val="000000"/>
          <w:sz w:val="24"/>
        </w:rPr>
        <w:t xml:space="preserve"> </w:t>
      </w:r>
      <w:r w:rsidRPr="00A90271">
        <w:rPr>
          <w:rFonts w:eastAsia="Times New Roman"/>
          <w:color w:val="000000"/>
          <w:sz w:val="24"/>
        </w:rPr>
        <w:t>TSA estimates that 3 CCSF-K9 providers will apply annually.</w:t>
      </w:r>
      <w:r w:rsidRPr="00A90271">
        <w:rPr>
          <w:rFonts w:eastAsia="Times New Roman"/>
          <w:color w:val="000000"/>
          <w:sz w:val="24"/>
          <w:vertAlign w:val="superscript"/>
        </w:rPr>
        <w:footnoteReference w:id="8"/>
      </w:r>
      <w:r w:rsidRPr="00A90271">
        <w:rPr>
          <w:rFonts w:eastAsia="Times New Roman"/>
          <w:color w:val="000000"/>
          <w:sz w:val="24"/>
        </w:rPr>
        <w:t xml:space="preserve"> </w:t>
      </w:r>
      <w:r w:rsidR="009F0FAC">
        <w:rPr>
          <w:rFonts w:eastAsia="Times New Roman"/>
          <w:color w:val="000000"/>
          <w:sz w:val="24"/>
        </w:rPr>
        <w:t xml:space="preserve"> </w:t>
      </w:r>
      <w:r w:rsidRPr="00A90271">
        <w:rPr>
          <w:rFonts w:eastAsia="Times New Roman"/>
          <w:color w:val="000000"/>
          <w:sz w:val="24"/>
        </w:rPr>
        <w:t xml:space="preserve">TSA estimates that a CCSF-K9 </w:t>
      </w:r>
      <w:r w:rsidR="006F3725">
        <w:rPr>
          <w:rFonts w:eastAsia="Times New Roman"/>
          <w:color w:val="000000"/>
          <w:sz w:val="24"/>
        </w:rPr>
        <w:t>a</w:t>
      </w:r>
      <w:r w:rsidRPr="00A90271">
        <w:rPr>
          <w:rFonts w:eastAsia="Times New Roman"/>
          <w:color w:val="000000"/>
          <w:sz w:val="24"/>
        </w:rPr>
        <w:t xml:space="preserve">pplication will take 3 hours to complete, resulting in an average annual hour burden of 9 hours. </w:t>
      </w:r>
      <w:r w:rsidR="009F0FAC">
        <w:rPr>
          <w:rFonts w:eastAsia="Times New Roman"/>
          <w:color w:val="000000"/>
          <w:sz w:val="24"/>
        </w:rPr>
        <w:t xml:space="preserve"> </w:t>
      </w:r>
      <w:r w:rsidRPr="00A90271">
        <w:rPr>
          <w:rFonts w:eastAsia="Times New Roman"/>
          <w:color w:val="000000"/>
          <w:sz w:val="24"/>
        </w:rPr>
        <w:t>TSA assumes these applications are completed by a first-line supervisor with a fully loaded wage rate of $73.37,</w:t>
      </w:r>
      <w:r w:rsidRPr="00A90271">
        <w:rPr>
          <w:rFonts w:eastAsia="Times New Roman"/>
          <w:color w:val="000000" w:themeColor="text1"/>
          <w:sz w:val="24"/>
          <w:szCs w:val="24"/>
          <w:vertAlign w:val="superscript"/>
        </w:rPr>
        <w:footnoteReference w:id="9"/>
      </w:r>
      <w:r w:rsidRPr="00A90271">
        <w:rPr>
          <w:rFonts w:eastAsia="Times New Roman"/>
          <w:color w:val="000000"/>
          <w:sz w:val="24"/>
        </w:rPr>
        <w:t xml:space="preserve"> for a total annual hour cost burden of $660.</w:t>
      </w:r>
      <w:r w:rsidR="009F0FAC">
        <w:rPr>
          <w:rFonts w:eastAsia="Times New Roman"/>
          <w:color w:val="000000"/>
          <w:sz w:val="24"/>
        </w:rPr>
        <w:t xml:space="preserve"> </w:t>
      </w:r>
      <w:r w:rsidRPr="00A90271">
        <w:rPr>
          <w:rFonts w:eastAsia="Times New Roman"/>
          <w:color w:val="000000"/>
          <w:sz w:val="24"/>
        </w:rPr>
        <w:t xml:space="preserve"> Table 2 summarizes these estimates.</w:t>
      </w:r>
    </w:p>
    <w:p w14:paraId="2ABF785A" w14:textId="77777777" w:rsidR="00A90271" w:rsidRPr="00A90271" w:rsidRDefault="00A90271" w:rsidP="006F3725">
      <w:pPr>
        <w:ind w:left="360"/>
        <w:rPr>
          <w:rFonts w:eastAsia="Times New Roman"/>
          <w:color w:val="000000"/>
          <w:sz w:val="24"/>
        </w:rPr>
      </w:pPr>
    </w:p>
    <w:p w14:paraId="0E78DF8E" w14:textId="77777777" w:rsidR="00A90271" w:rsidRPr="00A90271" w:rsidRDefault="00A90271" w:rsidP="00C94C6B">
      <w:pPr>
        <w:keepNext/>
        <w:tabs>
          <w:tab w:val="left" w:pos="360"/>
        </w:tabs>
        <w:ind w:left="360"/>
        <w:rPr>
          <w:sz w:val="24"/>
          <w:szCs w:val="24"/>
          <w:u w:val="single"/>
        </w:rPr>
      </w:pPr>
      <w:r w:rsidRPr="00A90271">
        <w:rPr>
          <w:sz w:val="24"/>
          <w:szCs w:val="24"/>
          <w:u w:val="single"/>
        </w:rPr>
        <w:t>3PK9-C Certifier Application</w:t>
      </w:r>
    </w:p>
    <w:p w14:paraId="4B90572A" w14:textId="77777777" w:rsidR="006F3725" w:rsidRDefault="006F3725" w:rsidP="00C94C6B">
      <w:pPr>
        <w:keepNext/>
        <w:tabs>
          <w:tab w:val="left" w:pos="360"/>
        </w:tabs>
        <w:ind w:left="360"/>
        <w:rPr>
          <w:sz w:val="24"/>
          <w:szCs w:val="24"/>
        </w:rPr>
      </w:pPr>
    </w:p>
    <w:p w14:paraId="44E97312" w14:textId="7F3FDA4D" w:rsidR="00226940" w:rsidRDefault="00A90271" w:rsidP="00A90271">
      <w:pPr>
        <w:tabs>
          <w:tab w:val="left" w:pos="360"/>
        </w:tabs>
        <w:ind w:left="360"/>
        <w:rPr>
          <w:sz w:val="24"/>
          <w:szCs w:val="24"/>
        </w:rPr>
      </w:pPr>
      <w:r w:rsidRPr="00A90271">
        <w:rPr>
          <w:sz w:val="24"/>
          <w:szCs w:val="24"/>
        </w:rPr>
        <w:t>Applicants seeking certification to become a non-governmental entity that evaluates explosives detection third-party canine teams must send TSA an application for consideration.</w:t>
      </w:r>
      <w:r w:rsidR="009F0FAC">
        <w:rPr>
          <w:sz w:val="24"/>
          <w:szCs w:val="24"/>
        </w:rPr>
        <w:t xml:space="preserve"> </w:t>
      </w:r>
      <w:r w:rsidRPr="00A90271">
        <w:rPr>
          <w:sz w:val="24"/>
          <w:szCs w:val="24"/>
        </w:rPr>
        <w:t xml:space="preserve"> TSA estimates an annual average of 5.33 applications to be submitted.</w:t>
      </w:r>
      <w:r w:rsidRPr="00A90271">
        <w:rPr>
          <w:sz w:val="24"/>
          <w:szCs w:val="24"/>
          <w:vertAlign w:val="superscript"/>
        </w:rPr>
        <w:footnoteReference w:id="10"/>
      </w:r>
      <w:r w:rsidRPr="00A90271">
        <w:rPr>
          <w:sz w:val="24"/>
          <w:szCs w:val="24"/>
        </w:rPr>
        <w:t xml:space="preserve"> </w:t>
      </w:r>
      <w:r w:rsidR="009F0FAC">
        <w:rPr>
          <w:sz w:val="24"/>
          <w:szCs w:val="24"/>
        </w:rPr>
        <w:t xml:space="preserve"> </w:t>
      </w:r>
      <w:r w:rsidRPr="00A90271">
        <w:rPr>
          <w:sz w:val="24"/>
          <w:szCs w:val="24"/>
        </w:rPr>
        <w:t xml:space="preserve">TSA estimates that each 3PK9-C Certifier Application will take eight (8) hours to complete, resulting in an average annual hour burden of 42.67 hours. </w:t>
      </w:r>
      <w:r w:rsidR="009F0FAC">
        <w:rPr>
          <w:sz w:val="24"/>
          <w:szCs w:val="24"/>
        </w:rPr>
        <w:t xml:space="preserve"> </w:t>
      </w:r>
      <w:r w:rsidRPr="00A90271">
        <w:rPr>
          <w:sz w:val="24"/>
          <w:szCs w:val="24"/>
        </w:rPr>
        <w:t xml:space="preserve">TSA assumes the applications are completed by a security coordinator with a fully-loaded hourly wage rate of $73.37, which translates into a total annual hour cost burden of $3,130. </w:t>
      </w:r>
      <w:r w:rsidR="009F0FAC">
        <w:rPr>
          <w:sz w:val="24"/>
          <w:szCs w:val="24"/>
        </w:rPr>
        <w:t xml:space="preserve"> </w:t>
      </w:r>
      <w:r w:rsidRPr="00A90271">
        <w:rPr>
          <w:sz w:val="24"/>
          <w:szCs w:val="24"/>
        </w:rPr>
        <w:t xml:space="preserve">Table 2 summarizes these estimates. </w:t>
      </w:r>
    </w:p>
    <w:p w14:paraId="007680D8" w14:textId="77777777" w:rsidR="00226940" w:rsidRPr="00A90271" w:rsidRDefault="00226940" w:rsidP="00A90271">
      <w:pPr>
        <w:tabs>
          <w:tab w:val="left" w:pos="360"/>
        </w:tabs>
        <w:ind w:left="360"/>
        <w:rPr>
          <w:sz w:val="24"/>
          <w:szCs w:val="24"/>
        </w:rPr>
      </w:pPr>
    </w:p>
    <w:p w14:paraId="703631D2" w14:textId="77777777" w:rsidR="00D7323F" w:rsidRDefault="00D7323F">
      <w:pPr>
        <w:rPr>
          <w:b/>
          <w:sz w:val="22"/>
          <w:szCs w:val="24"/>
        </w:rPr>
      </w:pPr>
      <w:r>
        <w:rPr>
          <w:b/>
          <w:sz w:val="22"/>
          <w:szCs w:val="24"/>
        </w:rPr>
        <w:br w:type="page"/>
      </w:r>
    </w:p>
    <w:p w14:paraId="4AA24028" w14:textId="764C8278" w:rsidR="00A90271" w:rsidRPr="00A90271" w:rsidRDefault="00A90271" w:rsidP="00C94C6B">
      <w:pPr>
        <w:keepNext/>
        <w:tabs>
          <w:tab w:val="left" w:pos="360"/>
        </w:tabs>
        <w:ind w:left="360"/>
        <w:rPr>
          <w:sz w:val="24"/>
          <w:szCs w:val="24"/>
        </w:rPr>
      </w:pPr>
      <w:r w:rsidRPr="00A90271">
        <w:rPr>
          <w:b/>
          <w:sz w:val="22"/>
          <w:szCs w:val="24"/>
        </w:rPr>
        <w:t xml:space="preserve">Table 2. Hour Burden and Costs for </w:t>
      </w:r>
      <w:r w:rsidRPr="00A90271">
        <w:rPr>
          <w:rFonts w:eastAsia="Times New Roman"/>
          <w:b/>
          <w:bCs/>
          <w:color w:val="000000"/>
          <w:sz w:val="22"/>
          <w:szCs w:val="22"/>
        </w:rPr>
        <w:t xml:space="preserve">CCSF-K9 </w:t>
      </w:r>
      <w:r w:rsidRPr="00A90271">
        <w:rPr>
          <w:b/>
          <w:sz w:val="22"/>
          <w:szCs w:val="24"/>
        </w:rPr>
        <w:t>&amp; 3PK9-C Certifier Applications</w:t>
      </w:r>
    </w:p>
    <w:tbl>
      <w:tblPr>
        <w:tblpPr w:leftFromText="180" w:rightFromText="180" w:vertAnchor="text" w:tblpX="350" w:tblpY="1"/>
        <w:tblOverlap w:val="never"/>
        <w:tblW w:w="5000" w:type="pct"/>
        <w:tblLook w:val="04A0" w:firstRow="1" w:lastRow="0" w:firstColumn="1" w:lastColumn="0" w:noHBand="0" w:noVBand="1"/>
      </w:tblPr>
      <w:tblGrid>
        <w:gridCol w:w="4036"/>
        <w:gridCol w:w="1492"/>
        <w:gridCol w:w="1401"/>
        <w:gridCol w:w="1457"/>
        <w:gridCol w:w="1550"/>
      </w:tblGrid>
      <w:tr w:rsidR="00A90271" w:rsidRPr="00A90271" w14:paraId="30853D54" w14:textId="77777777" w:rsidTr="00E25CE5">
        <w:trPr>
          <w:trHeight w:val="448"/>
        </w:trPr>
        <w:tc>
          <w:tcPr>
            <w:tcW w:w="20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841812" w14:textId="77777777" w:rsidR="00A90271" w:rsidRPr="00A90271" w:rsidRDefault="00A90271" w:rsidP="00C94C6B">
            <w:pPr>
              <w:keepNext/>
              <w:jc w:val="center"/>
              <w:rPr>
                <w:rFonts w:eastAsia="Times New Roman"/>
                <w:b/>
                <w:bCs/>
                <w:color w:val="000000"/>
                <w:sz w:val="22"/>
                <w:szCs w:val="22"/>
              </w:rPr>
            </w:pPr>
          </w:p>
        </w:tc>
        <w:tc>
          <w:tcPr>
            <w:tcW w:w="751" w:type="pct"/>
            <w:tcBorders>
              <w:top w:val="single" w:sz="8" w:space="0" w:color="auto"/>
              <w:left w:val="nil"/>
              <w:bottom w:val="single" w:sz="8" w:space="0" w:color="auto"/>
              <w:right w:val="single" w:sz="8" w:space="0" w:color="auto"/>
            </w:tcBorders>
            <w:shd w:val="clear" w:color="auto" w:fill="auto"/>
            <w:vAlign w:val="bottom"/>
            <w:hideMark/>
          </w:tcPr>
          <w:p w14:paraId="5F9C46B3"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Number of Applications</w:t>
            </w:r>
            <w:r w:rsidRPr="00A90271">
              <w:rPr>
                <w:rFonts w:eastAsia="Times New Roman"/>
                <w:b/>
                <w:bCs/>
                <w:color w:val="000000"/>
                <w:sz w:val="22"/>
                <w:szCs w:val="22"/>
              </w:rPr>
              <w:br/>
              <w:t xml:space="preserve">(A) </w:t>
            </w:r>
          </w:p>
        </w:tc>
        <w:tc>
          <w:tcPr>
            <w:tcW w:w="705" w:type="pct"/>
            <w:tcBorders>
              <w:top w:val="single" w:sz="8" w:space="0" w:color="auto"/>
              <w:left w:val="nil"/>
              <w:bottom w:val="single" w:sz="8" w:space="0" w:color="auto"/>
              <w:right w:val="single" w:sz="8" w:space="0" w:color="auto"/>
            </w:tcBorders>
            <w:shd w:val="clear" w:color="auto" w:fill="auto"/>
            <w:vAlign w:val="bottom"/>
            <w:hideMark/>
          </w:tcPr>
          <w:p w14:paraId="09512AE8"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Hour Burden per Application</w:t>
            </w:r>
            <w:r w:rsidRPr="00A90271">
              <w:rPr>
                <w:rFonts w:eastAsia="Times New Roman"/>
                <w:b/>
                <w:bCs/>
                <w:color w:val="000000"/>
                <w:sz w:val="22"/>
                <w:szCs w:val="22"/>
              </w:rPr>
              <w:br/>
              <w:t xml:space="preserve">(B) </w:t>
            </w:r>
          </w:p>
        </w:tc>
        <w:tc>
          <w:tcPr>
            <w:tcW w:w="733" w:type="pct"/>
            <w:tcBorders>
              <w:top w:val="single" w:sz="8" w:space="0" w:color="auto"/>
              <w:left w:val="nil"/>
              <w:bottom w:val="single" w:sz="4" w:space="0" w:color="auto"/>
              <w:right w:val="single" w:sz="8" w:space="0" w:color="auto"/>
            </w:tcBorders>
            <w:shd w:val="clear" w:color="auto" w:fill="auto"/>
            <w:vAlign w:val="bottom"/>
            <w:hideMark/>
          </w:tcPr>
          <w:p w14:paraId="09E7ACA6"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 xml:space="preserve">Total Hour Burden </w:t>
            </w:r>
            <w:r w:rsidRPr="00A90271">
              <w:rPr>
                <w:rFonts w:eastAsia="Times New Roman"/>
                <w:b/>
                <w:bCs/>
                <w:color w:val="000000"/>
                <w:sz w:val="22"/>
                <w:szCs w:val="22"/>
              </w:rPr>
              <w:br/>
              <w:t xml:space="preserve">(C = A x B) </w:t>
            </w:r>
          </w:p>
        </w:tc>
        <w:tc>
          <w:tcPr>
            <w:tcW w:w="781" w:type="pct"/>
            <w:tcBorders>
              <w:top w:val="single" w:sz="8" w:space="0" w:color="auto"/>
              <w:left w:val="nil"/>
              <w:bottom w:val="single" w:sz="8" w:space="0" w:color="auto"/>
              <w:right w:val="single" w:sz="8" w:space="0" w:color="auto"/>
            </w:tcBorders>
            <w:shd w:val="clear" w:color="auto" w:fill="auto"/>
            <w:vAlign w:val="bottom"/>
            <w:hideMark/>
          </w:tcPr>
          <w:p w14:paraId="17D70FC9"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 xml:space="preserve">Hour Burden Cost </w:t>
            </w:r>
            <w:r w:rsidRPr="00A90271">
              <w:rPr>
                <w:rFonts w:eastAsia="Times New Roman"/>
                <w:b/>
                <w:bCs/>
                <w:color w:val="000000"/>
                <w:sz w:val="22"/>
                <w:szCs w:val="22"/>
              </w:rPr>
              <w:br/>
              <w:t>(D = C x $73.37)</w:t>
            </w:r>
          </w:p>
        </w:tc>
      </w:tr>
      <w:tr w:rsidR="00A90271" w:rsidRPr="00A90271" w14:paraId="56E42D3F" w14:textId="77777777" w:rsidTr="00E25CE5">
        <w:trPr>
          <w:trHeight w:val="223"/>
        </w:trPr>
        <w:tc>
          <w:tcPr>
            <w:tcW w:w="2031" w:type="pct"/>
            <w:tcBorders>
              <w:top w:val="nil"/>
              <w:left w:val="single" w:sz="4" w:space="0" w:color="auto"/>
              <w:bottom w:val="single" w:sz="4" w:space="0" w:color="auto"/>
              <w:right w:val="single" w:sz="4" w:space="0" w:color="auto"/>
            </w:tcBorders>
            <w:shd w:val="clear" w:color="auto" w:fill="auto"/>
            <w:noWrap/>
            <w:tcMar>
              <w:left w:w="115" w:type="dxa"/>
              <w:right w:w="115" w:type="dxa"/>
            </w:tcMar>
          </w:tcPr>
          <w:p w14:paraId="028E98E9" w14:textId="77777777" w:rsidR="00A90271" w:rsidRPr="00A90271" w:rsidRDefault="00A90271" w:rsidP="00A90271">
            <w:pPr>
              <w:rPr>
                <w:rFonts w:eastAsia="Times New Roman"/>
                <w:bCs/>
                <w:color w:val="000000"/>
                <w:sz w:val="22"/>
                <w:szCs w:val="22"/>
              </w:rPr>
            </w:pPr>
            <w:r w:rsidRPr="00A90271">
              <w:rPr>
                <w:sz w:val="22"/>
                <w:szCs w:val="22"/>
              </w:rPr>
              <w:t>CCSF-K9 Applications Annual Average</w:t>
            </w:r>
          </w:p>
        </w:tc>
        <w:tc>
          <w:tcPr>
            <w:tcW w:w="751" w:type="pct"/>
            <w:tcBorders>
              <w:top w:val="single" w:sz="8" w:space="0" w:color="auto"/>
              <w:left w:val="single" w:sz="4" w:space="0" w:color="auto"/>
              <w:bottom w:val="single" w:sz="4" w:space="0" w:color="000000"/>
              <w:right w:val="single" w:sz="4" w:space="0" w:color="auto"/>
            </w:tcBorders>
            <w:shd w:val="clear" w:color="auto" w:fill="auto"/>
            <w:noWrap/>
            <w:tcMar>
              <w:left w:w="115" w:type="dxa"/>
              <w:right w:w="115" w:type="dxa"/>
            </w:tcMar>
            <w:vAlign w:val="bottom"/>
          </w:tcPr>
          <w:p w14:paraId="338CCA82" w14:textId="77777777" w:rsidR="00A90271" w:rsidRPr="00A90271" w:rsidRDefault="00A90271" w:rsidP="00A90271">
            <w:pPr>
              <w:jc w:val="right"/>
              <w:rPr>
                <w:color w:val="000000"/>
                <w:sz w:val="22"/>
                <w:szCs w:val="22"/>
              </w:rPr>
            </w:pPr>
            <w:r w:rsidRPr="00A90271">
              <w:rPr>
                <w:sz w:val="22"/>
                <w:szCs w:val="22"/>
              </w:rPr>
              <w:t>3.00</w:t>
            </w:r>
          </w:p>
        </w:tc>
        <w:tc>
          <w:tcPr>
            <w:tcW w:w="705" w:type="pct"/>
            <w:tcBorders>
              <w:top w:val="single" w:sz="8" w:space="0" w:color="auto"/>
              <w:left w:val="single" w:sz="4" w:space="0" w:color="auto"/>
              <w:bottom w:val="single" w:sz="4" w:space="0" w:color="000000"/>
              <w:right w:val="single" w:sz="4" w:space="0" w:color="auto"/>
            </w:tcBorders>
            <w:shd w:val="clear" w:color="auto" w:fill="auto"/>
            <w:tcMar>
              <w:left w:w="115" w:type="dxa"/>
              <w:right w:w="115" w:type="dxa"/>
            </w:tcMar>
            <w:vAlign w:val="bottom"/>
          </w:tcPr>
          <w:p w14:paraId="3B41A8FB" w14:textId="77777777" w:rsidR="00A90271" w:rsidRPr="00A90271" w:rsidRDefault="00A90271" w:rsidP="00A90271">
            <w:pPr>
              <w:jc w:val="right"/>
              <w:rPr>
                <w:color w:val="000000"/>
                <w:sz w:val="22"/>
                <w:szCs w:val="22"/>
              </w:rPr>
            </w:pPr>
            <w:r w:rsidRPr="00A90271">
              <w:rPr>
                <w:sz w:val="22"/>
                <w:szCs w:val="22"/>
              </w:rPr>
              <w:t>3.00</w:t>
            </w:r>
          </w:p>
        </w:tc>
        <w:tc>
          <w:tcPr>
            <w:tcW w:w="733" w:type="pct"/>
            <w:tcBorders>
              <w:top w:val="single" w:sz="4" w:space="0" w:color="auto"/>
              <w:left w:val="single" w:sz="4" w:space="0" w:color="auto"/>
              <w:bottom w:val="single" w:sz="4" w:space="0" w:color="000000"/>
              <w:right w:val="single" w:sz="4" w:space="0" w:color="auto"/>
            </w:tcBorders>
            <w:shd w:val="clear" w:color="auto" w:fill="auto"/>
            <w:noWrap/>
            <w:tcMar>
              <w:left w:w="115" w:type="dxa"/>
              <w:right w:w="115" w:type="dxa"/>
            </w:tcMar>
            <w:vAlign w:val="bottom"/>
          </w:tcPr>
          <w:p w14:paraId="60FC882A" w14:textId="77777777" w:rsidR="00A90271" w:rsidRPr="00A90271" w:rsidRDefault="00A90271" w:rsidP="00A90271">
            <w:pPr>
              <w:jc w:val="right"/>
              <w:rPr>
                <w:color w:val="000000"/>
                <w:sz w:val="22"/>
                <w:szCs w:val="22"/>
              </w:rPr>
            </w:pPr>
            <w:r w:rsidRPr="00A90271">
              <w:rPr>
                <w:sz w:val="22"/>
                <w:szCs w:val="22"/>
              </w:rPr>
              <w:t>9</w:t>
            </w:r>
          </w:p>
        </w:tc>
        <w:tc>
          <w:tcPr>
            <w:tcW w:w="781" w:type="pct"/>
            <w:tcBorders>
              <w:top w:val="single" w:sz="8" w:space="0" w:color="auto"/>
              <w:left w:val="single" w:sz="4" w:space="0" w:color="auto"/>
              <w:bottom w:val="single" w:sz="4" w:space="0" w:color="000000"/>
              <w:right w:val="single" w:sz="4" w:space="0" w:color="auto"/>
            </w:tcBorders>
            <w:shd w:val="clear" w:color="auto" w:fill="auto"/>
            <w:noWrap/>
            <w:tcMar>
              <w:left w:w="115" w:type="dxa"/>
              <w:right w:w="115" w:type="dxa"/>
            </w:tcMar>
            <w:vAlign w:val="bottom"/>
          </w:tcPr>
          <w:p w14:paraId="53008B13" w14:textId="77777777" w:rsidR="00A90271" w:rsidRPr="00A90271" w:rsidRDefault="00A90271" w:rsidP="00A90271">
            <w:pPr>
              <w:jc w:val="right"/>
              <w:rPr>
                <w:color w:val="000000"/>
                <w:sz w:val="22"/>
                <w:szCs w:val="22"/>
              </w:rPr>
            </w:pPr>
            <w:r w:rsidRPr="00A90271">
              <w:rPr>
                <w:sz w:val="22"/>
                <w:szCs w:val="22"/>
              </w:rPr>
              <w:t xml:space="preserve"> $660 </w:t>
            </w:r>
          </w:p>
        </w:tc>
      </w:tr>
      <w:tr w:rsidR="00A90271" w:rsidRPr="00A90271" w14:paraId="7AD1B2D4" w14:textId="77777777" w:rsidTr="00E25CE5">
        <w:trPr>
          <w:trHeight w:val="223"/>
        </w:trPr>
        <w:tc>
          <w:tcPr>
            <w:tcW w:w="2031" w:type="pct"/>
            <w:tcBorders>
              <w:top w:val="nil"/>
              <w:left w:val="single" w:sz="4" w:space="0" w:color="auto"/>
              <w:bottom w:val="single" w:sz="4" w:space="0" w:color="auto"/>
              <w:right w:val="single" w:sz="4" w:space="0" w:color="auto"/>
            </w:tcBorders>
            <w:shd w:val="clear" w:color="auto" w:fill="auto"/>
            <w:noWrap/>
            <w:tcMar>
              <w:left w:w="115" w:type="dxa"/>
              <w:right w:w="115" w:type="dxa"/>
            </w:tcMar>
            <w:vAlign w:val="center"/>
            <w:hideMark/>
          </w:tcPr>
          <w:p w14:paraId="0AA89F75" w14:textId="77777777" w:rsidR="00A90271" w:rsidRPr="00A90271" w:rsidRDefault="00A90271" w:rsidP="00A90271">
            <w:pPr>
              <w:rPr>
                <w:rFonts w:eastAsia="Times New Roman"/>
                <w:bCs/>
                <w:color w:val="000000"/>
                <w:sz w:val="22"/>
                <w:szCs w:val="22"/>
              </w:rPr>
            </w:pPr>
            <w:r w:rsidRPr="00A90271">
              <w:rPr>
                <w:rFonts w:eastAsia="Times New Roman"/>
                <w:bCs/>
                <w:color w:val="000000"/>
                <w:sz w:val="22"/>
                <w:szCs w:val="22"/>
              </w:rPr>
              <w:t>3PK9-C Certifier Annual Average</w:t>
            </w:r>
          </w:p>
        </w:tc>
        <w:tc>
          <w:tcPr>
            <w:tcW w:w="751" w:type="pct"/>
            <w:tcBorders>
              <w:top w:val="single" w:sz="8" w:space="0" w:color="auto"/>
              <w:left w:val="single" w:sz="4" w:space="0" w:color="auto"/>
              <w:bottom w:val="single" w:sz="4" w:space="0" w:color="000000"/>
              <w:right w:val="single" w:sz="4" w:space="0" w:color="auto"/>
            </w:tcBorders>
            <w:shd w:val="clear" w:color="auto" w:fill="auto"/>
            <w:noWrap/>
            <w:tcMar>
              <w:left w:w="115" w:type="dxa"/>
              <w:right w:w="115" w:type="dxa"/>
            </w:tcMar>
            <w:vAlign w:val="bottom"/>
            <w:hideMark/>
          </w:tcPr>
          <w:p w14:paraId="01FA0F9E" w14:textId="77777777" w:rsidR="00A90271" w:rsidRPr="00A90271" w:rsidRDefault="00A90271" w:rsidP="00A90271">
            <w:pPr>
              <w:jc w:val="right"/>
              <w:rPr>
                <w:rFonts w:eastAsia="Times New Roman"/>
                <w:b/>
                <w:bCs/>
                <w:color w:val="000000"/>
                <w:sz w:val="22"/>
                <w:szCs w:val="22"/>
              </w:rPr>
            </w:pPr>
            <w:r w:rsidRPr="00A90271">
              <w:rPr>
                <w:color w:val="000000"/>
                <w:sz w:val="22"/>
                <w:szCs w:val="22"/>
              </w:rPr>
              <w:t>5.33</w:t>
            </w:r>
          </w:p>
        </w:tc>
        <w:tc>
          <w:tcPr>
            <w:tcW w:w="705" w:type="pct"/>
            <w:tcBorders>
              <w:top w:val="single" w:sz="8" w:space="0" w:color="auto"/>
              <w:left w:val="single" w:sz="4" w:space="0" w:color="auto"/>
              <w:bottom w:val="single" w:sz="4" w:space="0" w:color="000000"/>
              <w:right w:val="single" w:sz="4" w:space="0" w:color="auto"/>
            </w:tcBorders>
            <w:shd w:val="clear" w:color="auto" w:fill="auto"/>
            <w:tcMar>
              <w:left w:w="115" w:type="dxa"/>
              <w:right w:w="115" w:type="dxa"/>
            </w:tcMar>
            <w:vAlign w:val="bottom"/>
            <w:hideMark/>
          </w:tcPr>
          <w:p w14:paraId="7135D824" w14:textId="77777777" w:rsidR="00A90271" w:rsidRPr="00A90271" w:rsidRDefault="00A90271" w:rsidP="00A90271">
            <w:pPr>
              <w:jc w:val="right"/>
              <w:rPr>
                <w:rFonts w:eastAsia="Times New Roman"/>
                <w:color w:val="000000"/>
                <w:sz w:val="22"/>
                <w:szCs w:val="22"/>
              </w:rPr>
            </w:pPr>
            <w:r w:rsidRPr="00A90271">
              <w:rPr>
                <w:color w:val="000000"/>
                <w:sz w:val="22"/>
                <w:szCs w:val="22"/>
              </w:rPr>
              <w:t>8.00</w:t>
            </w:r>
          </w:p>
        </w:tc>
        <w:tc>
          <w:tcPr>
            <w:tcW w:w="733" w:type="pct"/>
            <w:tcBorders>
              <w:top w:val="single" w:sz="8" w:space="0" w:color="auto"/>
              <w:left w:val="single" w:sz="4" w:space="0" w:color="auto"/>
              <w:bottom w:val="single" w:sz="4" w:space="0" w:color="000000"/>
              <w:right w:val="single" w:sz="4" w:space="0" w:color="auto"/>
            </w:tcBorders>
            <w:shd w:val="clear" w:color="auto" w:fill="auto"/>
            <w:noWrap/>
            <w:tcMar>
              <w:left w:w="115" w:type="dxa"/>
              <w:right w:w="115" w:type="dxa"/>
            </w:tcMar>
            <w:vAlign w:val="bottom"/>
            <w:hideMark/>
          </w:tcPr>
          <w:p w14:paraId="39B1E2AE" w14:textId="77777777" w:rsidR="00A90271" w:rsidRPr="00A90271" w:rsidRDefault="00A90271" w:rsidP="00A90271">
            <w:pPr>
              <w:jc w:val="right"/>
              <w:rPr>
                <w:rFonts w:eastAsia="Times New Roman"/>
                <w:b/>
                <w:bCs/>
                <w:color w:val="000000"/>
                <w:sz w:val="22"/>
                <w:szCs w:val="22"/>
              </w:rPr>
            </w:pPr>
            <w:r w:rsidRPr="00A90271">
              <w:rPr>
                <w:color w:val="000000"/>
                <w:sz w:val="22"/>
                <w:szCs w:val="22"/>
              </w:rPr>
              <w:t>42.67</w:t>
            </w:r>
          </w:p>
        </w:tc>
        <w:tc>
          <w:tcPr>
            <w:tcW w:w="781" w:type="pct"/>
            <w:tcBorders>
              <w:top w:val="single" w:sz="8" w:space="0" w:color="auto"/>
              <w:left w:val="single" w:sz="4" w:space="0" w:color="auto"/>
              <w:bottom w:val="single" w:sz="4" w:space="0" w:color="000000"/>
              <w:right w:val="single" w:sz="4" w:space="0" w:color="auto"/>
            </w:tcBorders>
            <w:shd w:val="clear" w:color="auto" w:fill="auto"/>
            <w:noWrap/>
            <w:tcMar>
              <w:left w:w="115" w:type="dxa"/>
              <w:right w:w="115" w:type="dxa"/>
            </w:tcMar>
            <w:vAlign w:val="bottom"/>
            <w:hideMark/>
          </w:tcPr>
          <w:p w14:paraId="7851F284" w14:textId="77777777" w:rsidR="00A90271" w:rsidRPr="00A90271" w:rsidRDefault="00A90271" w:rsidP="00A90271">
            <w:pPr>
              <w:jc w:val="right"/>
              <w:rPr>
                <w:rFonts w:eastAsia="Times New Roman"/>
                <w:b/>
                <w:bCs/>
                <w:color w:val="000000"/>
                <w:sz w:val="22"/>
                <w:szCs w:val="22"/>
              </w:rPr>
            </w:pPr>
            <w:r w:rsidRPr="00A90271">
              <w:rPr>
                <w:color w:val="000000"/>
                <w:sz w:val="22"/>
                <w:szCs w:val="22"/>
              </w:rPr>
              <w:t>$3,130</w:t>
            </w:r>
          </w:p>
        </w:tc>
      </w:tr>
    </w:tbl>
    <w:p w14:paraId="59C6590A"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2952AF5F" w14:textId="77777777" w:rsidR="00A90271" w:rsidRPr="00A90271" w:rsidRDefault="00A90271" w:rsidP="00A90271">
      <w:pPr>
        <w:tabs>
          <w:tab w:val="left" w:pos="360"/>
        </w:tabs>
        <w:ind w:left="360"/>
        <w:rPr>
          <w:rFonts w:eastAsia="Times New Roman"/>
          <w:color w:val="000000"/>
          <w:sz w:val="24"/>
        </w:rPr>
      </w:pPr>
    </w:p>
    <w:p w14:paraId="641EA813" w14:textId="77777777" w:rsidR="00A90271" w:rsidRPr="00A90271" w:rsidRDefault="00A90271" w:rsidP="00A90271">
      <w:pPr>
        <w:keepNext/>
        <w:tabs>
          <w:tab w:val="left" w:pos="360"/>
        </w:tabs>
        <w:ind w:left="360"/>
        <w:rPr>
          <w:rFonts w:eastAsia="Times New Roman"/>
          <w:b/>
          <w:color w:val="000000"/>
          <w:sz w:val="24"/>
          <w:u w:val="single"/>
        </w:rPr>
      </w:pPr>
      <w:r w:rsidRPr="00A90271">
        <w:rPr>
          <w:rFonts w:eastAsia="Times New Roman"/>
          <w:b/>
          <w:color w:val="000000"/>
          <w:sz w:val="24"/>
          <w:u w:val="single"/>
        </w:rPr>
        <w:t>SECURITY THREAT ASSESSMENTS (STA) APPLICATIONS</w:t>
      </w:r>
    </w:p>
    <w:p w14:paraId="0722D592" w14:textId="77777777" w:rsidR="00A90271" w:rsidRPr="00A90271" w:rsidRDefault="00A90271" w:rsidP="00A90271">
      <w:pPr>
        <w:rPr>
          <w:rFonts w:eastAsia="Times New Roman"/>
          <w:color w:val="000000"/>
          <w:sz w:val="24"/>
          <w:highlight w:val="yellow"/>
        </w:rPr>
      </w:pPr>
    </w:p>
    <w:p w14:paraId="5E67EE65" w14:textId="77777777" w:rsidR="00A90271" w:rsidRPr="00A90271" w:rsidRDefault="00A90271" w:rsidP="00A90271">
      <w:pPr>
        <w:keepNext/>
        <w:tabs>
          <w:tab w:val="left" w:pos="360"/>
        </w:tabs>
        <w:ind w:left="360"/>
        <w:rPr>
          <w:rFonts w:eastAsia="Times New Roman"/>
          <w:color w:val="000000"/>
          <w:sz w:val="24"/>
          <w:u w:val="single"/>
        </w:rPr>
      </w:pPr>
      <w:r w:rsidRPr="00A90271">
        <w:rPr>
          <w:rFonts w:eastAsia="Times New Roman"/>
          <w:color w:val="000000"/>
          <w:sz w:val="24"/>
          <w:u w:val="single"/>
        </w:rPr>
        <w:t>CCSFs STA Applications</w:t>
      </w:r>
    </w:p>
    <w:p w14:paraId="23F62F34" w14:textId="77777777" w:rsidR="00D7323F" w:rsidRDefault="00D7323F" w:rsidP="00C94C6B">
      <w:pPr>
        <w:keepNext/>
        <w:ind w:left="360"/>
        <w:rPr>
          <w:rFonts w:eastAsia="Times New Roman"/>
          <w:color w:val="000000"/>
          <w:sz w:val="24"/>
        </w:rPr>
      </w:pPr>
    </w:p>
    <w:p w14:paraId="543186E9" w14:textId="31080288" w:rsidR="00A90271" w:rsidRPr="00A90271" w:rsidRDefault="00A90271" w:rsidP="00C94C6B">
      <w:pPr>
        <w:ind w:left="360"/>
        <w:rPr>
          <w:rFonts w:eastAsia="Times New Roman"/>
          <w:color w:val="000000"/>
          <w:sz w:val="24"/>
        </w:rPr>
      </w:pPr>
      <w:r w:rsidRPr="00A90271">
        <w:rPr>
          <w:rFonts w:eastAsia="Times New Roman"/>
          <w:color w:val="000000"/>
          <w:sz w:val="24"/>
        </w:rPr>
        <w:t xml:space="preserve">Certain employees of CCSFs are required to undergo a STA by TSA.  TSA estimates there will be 5,785 STA applications per year. </w:t>
      </w:r>
      <w:r w:rsidR="009F0FAC">
        <w:rPr>
          <w:rFonts w:eastAsia="Times New Roman"/>
          <w:color w:val="000000"/>
          <w:sz w:val="24"/>
        </w:rPr>
        <w:t xml:space="preserve"> </w:t>
      </w:r>
      <w:r w:rsidRPr="00A90271">
        <w:rPr>
          <w:rFonts w:eastAsia="Times New Roman"/>
          <w:color w:val="000000"/>
          <w:sz w:val="24"/>
        </w:rPr>
        <w:t xml:space="preserve">TSA estimates it takes each employee approximately 15 minutes (0.25 hours) to complete an application, for an annual hour burden of 1,466 hours. </w:t>
      </w:r>
      <w:r w:rsidR="009F0FAC">
        <w:rPr>
          <w:rFonts w:eastAsia="Times New Roman"/>
          <w:color w:val="000000"/>
          <w:sz w:val="24"/>
        </w:rPr>
        <w:t xml:space="preserve"> </w:t>
      </w:r>
      <w:r w:rsidRPr="00A90271">
        <w:rPr>
          <w:rFonts w:eastAsia="Times New Roman"/>
          <w:color w:val="000000"/>
          <w:sz w:val="24"/>
        </w:rPr>
        <w:t>TSA uses a weighted-average fully-loaded</w:t>
      </w:r>
      <w:r w:rsidRPr="00A90271">
        <w:rPr>
          <w:rFonts w:eastAsia="Times New Roman"/>
          <w:color w:val="000000"/>
          <w:sz w:val="24"/>
          <w:vertAlign w:val="superscript"/>
        </w:rPr>
        <w:footnoteReference w:id="11"/>
      </w:r>
      <w:r w:rsidRPr="00A90271">
        <w:rPr>
          <w:rFonts w:eastAsia="Times New Roman"/>
          <w:color w:val="000000"/>
          <w:sz w:val="24"/>
        </w:rPr>
        <w:t xml:space="preserve"> hourly wage rate of $29.98</w:t>
      </w:r>
      <w:r w:rsidRPr="00A90271">
        <w:rPr>
          <w:rFonts w:eastAsia="Times New Roman"/>
          <w:color w:val="000000"/>
          <w:sz w:val="24"/>
          <w:vertAlign w:val="superscript"/>
        </w:rPr>
        <w:footnoteReference w:id="12"/>
      </w:r>
      <w:r w:rsidRPr="00A90271">
        <w:rPr>
          <w:rFonts w:eastAsia="Times New Roman"/>
          <w:color w:val="000000"/>
          <w:sz w:val="24"/>
        </w:rPr>
        <w:t xml:space="preserve">. </w:t>
      </w:r>
      <w:r w:rsidR="009F0FAC">
        <w:rPr>
          <w:rFonts w:eastAsia="Times New Roman"/>
          <w:color w:val="000000"/>
          <w:sz w:val="24"/>
        </w:rPr>
        <w:t xml:space="preserve"> </w:t>
      </w:r>
      <w:r w:rsidRPr="00A90271">
        <w:rPr>
          <w:rFonts w:eastAsia="Times New Roman"/>
          <w:color w:val="000000"/>
          <w:sz w:val="24"/>
        </w:rPr>
        <w:t xml:space="preserve">TSA calculates a total annual hour cost burden of $43,354. </w:t>
      </w:r>
      <w:r w:rsidR="00D7323F">
        <w:rPr>
          <w:rFonts w:eastAsia="Times New Roman"/>
          <w:color w:val="000000"/>
          <w:sz w:val="24"/>
        </w:rPr>
        <w:t xml:space="preserve"> </w:t>
      </w:r>
      <w:r w:rsidRPr="00A90271">
        <w:rPr>
          <w:rFonts w:eastAsia="Times New Roman"/>
          <w:color w:val="000000"/>
          <w:sz w:val="24"/>
        </w:rPr>
        <w:t xml:space="preserve">Table </w:t>
      </w:r>
      <w:r w:rsidR="009F0FAC">
        <w:rPr>
          <w:rFonts w:eastAsia="Times New Roman"/>
          <w:color w:val="000000"/>
          <w:sz w:val="24"/>
        </w:rPr>
        <w:t>3</w:t>
      </w:r>
      <w:r w:rsidRPr="00A90271">
        <w:rPr>
          <w:rFonts w:eastAsia="Times New Roman"/>
          <w:color w:val="000000"/>
          <w:sz w:val="24"/>
        </w:rPr>
        <w:t xml:space="preserve"> summarizes these estimates.</w:t>
      </w:r>
    </w:p>
    <w:p w14:paraId="0B1179E8" w14:textId="77777777" w:rsidR="00A90271" w:rsidRPr="00A90271" w:rsidRDefault="00A90271" w:rsidP="00A90271">
      <w:pPr>
        <w:ind w:left="360"/>
        <w:rPr>
          <w:rFonts w:eastAsia="Times New Roman"/>
          <w:color w:val="000000"/>
          <w:sz w:val="24"/>
        </w:rPr>
      </w:pPr>
    </w:p>
    <w:tbl>
      <w:tblPr>
        <w:tblW w:w="4815" w:type="pct"/>
        <w:tblInd w:w="360" w:type="dxa"/>
        <w:tblLook w:val="04A0" w:firstRow="1" w:lastRow="0" w:firstColumn="1" w:lastColumn="0" w:noHBand="0" w:noVBand="1"/>
      </w:tblPr>
      <w:tblGrid>
        <w:gridCol w:w="2156"/>
        <w:gridCol w:w="2513"/>
        <w:gridCol w:w="2666"/>
        <w:gridCol w:w="2233"/>
      </w:tblGrid>
      <w:tr w:rsidR="00A90271" w:rsidRPr="00A90271" w14:paraId="21AC5C19" w14:textId="77777777" w:rsidTr="00DF0250">
        <w:trPr>
          <w:trHeight w:val="315"/>
        </w:trPr>
        <w:tc>
          <w:tcPr>
            <w:tcW w:w="3832" w:type="pct"/>
            <w:gridSpan w:val="3"/>
            <w:tcBorders>
              <w:top w:val="nil"/>
              <w:left w:val="nil"/>
              <w:bottom w:val="nil"/>
              <w:right w:val="nil"/>
            </w:tcBorders>
            <w:shd w:val="clear" w:color="auto" w:fill="auto"/>
            <w:noWrap/>
            <w:vAlign w:val="bottom"/>
            <w:hideMark/>
          </w:tcPr>
          <w:p w14:paraId="387E63EB" w14:textId="5498D87C"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 xml:space="preserve">Table 3. Hour Burden and Costs for </w:t>
            </w:r>
            <w:r w:rsidR="001D7783">
              <w:rPr>
                <w:rFonts w:eastAsia="Times New Roman"/>
                <w:b/>
                <w:bCs/>
                <w:color w:val="000000"/>
                <w:sz w:val="22"/>
                <w:szCs w:val="22"/>
              </w:rPr>
              <w:t xml:space="preserve">CCSF </w:t>
            </w:r>
            <w:r w:rsidRPr="00A90271">
              <w:rPr>
                <w:rFonts w:eastAsia="Times New Roman"/>
                <w:b/>
                <w:bCs/>
                <w:color w:val="000000"/>
                <w:sz w:val="22"/>
                <w:szCs w:val="22"/>
              </w:rPr>
              <w:t>STA Applications</w:t>
            </w:r>
          </w:p>
        </w:tc>
        <w:tc>
          <w:tcPr>
            <w:tcW w:w="1168" w:type="pct"/>
            <w:tcBorders>
              <w:top w:val="nil"/>
              <w:left w:val="nil"/>
              <w:bottom w:val="nil"/>
              <w:right w:val="nil"/>
            </w:tcBorders>
            <w:shd w:val="clear" w:color="auto" w:fill="auto"/>
            <w:noWrap/>
            <w:vAlign w:val="bottom"/>
            <w:hideMark/>
          </w:tcPr>
          <w:p w14:paraId="63CBEF68" w14:textId="77777777" w:rsidR="00A90271" w:rsidRPr="00A90271" w:rsidRDefault="00A90271" w:rsidP="00A90271">
            <w:pPr>
              <w:keepNext/>
              <w:keepLines/>
              <w:rPr>
                <w:rFonts w:eastAsia="Times New Roman"/>
                <w:b/>
                <w:bCs/>
                <w:color w:val="000000"/>
                <w:sz w:val="22"/>
                <w:szCs w:val="22"/>
              </w:rPr>
            </w:pPr>
          </w:p>
        </w:tc>
      </w:tr>
      <w:tr w:rsidR="00A90271" w:rsidRPr="00A90271" w14:paraId="47EBAC49" w14:textId="77777777" w:rsidTr="00DF0250">
        <w:trPr>
          <w:trHeight w:val="600"/>
        </w:trPr>
        <w:tc>
          <w:tcPr>
            <w:tcW w:w="1127"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6C55F376"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Annual Number of Applications</w:t>
            </w:r>
          </w:p>
        </w:tc>
        <w:tc>
          <w:tcPr>
            <w:tcW w:w="1313" w:type="pct"/>
            <w:tcBorders>
              <w:top w:val="single" w:sz="8" w:space="0" w:color="auto"/>
              <w:left w:val="nil"/>
              <w:bottom w:val="single" w:sz="4" w:space="0" w:color="auto"/>
              <w:right w:val="single" w:sz="4" w:space="0" w:color="auto"/>
            </w:tcBorders>
            <w:shd w:val="clear" w:color="auto" w:fill="auto"/>
            <w:vAlign w:val="bottom"/>
            <w:hideMark/>
          </w:tcPr>
          <w:p w14:paraId="3869E18A"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Hour Burden per Application</w:t>
            </w:r>
          </w:p>
        </w:tc>
        <w:tc>
          <w:tcPr>
            <w:tcW w:w="1393" w:type="pct"/>
            <w:tcBorders>
              <w:top w:val="single" w:sz="8" w:space="0" w:color="auto"/>
              <w:left w:val="nil"/>
              <w:bottom w:val="single" w:sz="4" w:space="0" w:color="auto"/>
              <w:right w:val="single" w:sz="4" w:space="0" w:color="auto"/>
            </w:tcBorders>
            <w:shd w:val="clear" w:color="auto" w:fill="auto"/>
            <w:vAlign w:val="bottom"/>
            <w:hideMark/>
          </w:tcPr>
          <w:p w14:paraId="50FE45B8"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Total Annual Hour Burden</w:t>
            </w:r>
          </w:p>
        </w:tc>
        <w:tc>
          <w:tcPr>
            <w:tcW w:w="1168" w:type="pct"/>
            <w:tcBorders>
              <w:top w:val="single" w:sz="8" w:space="0" w:color="auto"/>
              <w:left w:val="nil"/>
              <w:bottom w:val="single" w:sz="4" w:space="0" w:color="auto"/>
              <w:right w:val="single" w:sz="8" w:space="0" w:color="auto"/>
            </w:tcBorders>
            <w:shd w:val="clear" w:color="auto" w:fill="auto"/>
            <w:vAlign w:val="bottom"/>
            <w:hideMark/>
          </w:tcPr>
          <w:p w14:paraId="45C594D6"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Annual Hour Burden Cost</w:t>
            </w:r>
          </w:p>
        </w:tc>
      </w:tr>
      <w:tr w:rsidR="00A90271" w:rsidRPr="00A90271" w14:paraId="42316E10" w14:textId="77777777" w:rsidTr="00DF0250">
        <w:trPr>
          <w:trHeight w:val="315"/>
        </w:trPr>
        <w:tc>
          <w:tcPr>
            <w:tcW w:w="1127" w:type="pct"/>
            <w:tcBorders>
              <w:top w:val="nil"/>
              <w:left w:val="single" w:sz="8" w:space="0" w:color="auto"/>
              <w:bottom w:val="single" w:sz="8" w:space="0" w:color="auto"/>
              <w:right w:val="single" w:sz="4" w:space="0" w:color="auto"/>
            </w:tcBorders>
            <w:shd w:val="clear" w:color="auto" w:fill="auto"/>
            <w:noWrap/>
            <w:vAlign w:val="bottom"/>
            <w:hideMark/>
          </w:tcPr>
          <w:p w14:paraId="373D3E7E"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A</w:t>
            </w:r>
          </w:p>
        </w:tc>
        <w:tc>
          <w:tcPr>
            <w:tcW w:w="1313" w:type="pct"/>
            <w:tcBorders>
              <w:top w:val="nil"/>
              <w:left w:val="nil"/>
              <w:bottom w:val="single" w:sz="8" w:space="0" w:color="auto"/>
              <w:right w:val="single" w:sz="4" w:space="0" w:color="auto"/>
            </w:tcBorders>
            <w:shd w:val="clear" w:color="auto" w:fill="auto"/>
            <w:noWrap/>
            <w:vAlign w:val="bottom"/>
            <w:hideMark/>
          </w:tcPr>
          <w:p w14:paraId="439336AC"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B</w:t>
            </w:r>
          </w:p>
        </w:tc>
        <w:tc>
          <w:tcPr>
            <w:tcW w:w="1393" w:type="pct"/>
            <w:tcBorders>
              <w:top w:val="nil"/>
              <w:left w:val="nil"/>
              <w:bottom w:val="single" w:sz="8" w:space="0" w:color="auto"/>
              <w:right w:val="single" w:sz="4" w:space="0" w:color="auto"/>
            </w:tcBorders>
            <w:shd w:val="clear" w:color="auto" w:fill="auto"/>
            <w:noWrap/>
            <w:vAlign w:val="bottom"/>
            <w:hideMark/>
          </w:tcPr>
          <w:p w14:paraId="01A54898"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C = A x B</w:t>
            </w:r>
          </w:p>
        </w:tc>
        <w:tc>
          <w:tcPr>
            <w:tcW w:w="1168" w:type="pct"/>
            <w:tcBorders>
              <w:top w:val="nil"/>
              <w:left w:val="nil"/>
              <w:bottom w:val="single" w:sz="8" w:space="0" w:color="auto"/>
              <w:right w:val="single" w:sz="8" w:space="0" w:color="auto"/>
            </w:tcBorders>
            <w:shd w:val="clear" w:color="auto" w:fill="auto"/>
            <w:noWrap/>
            <w:vAlign w:val="bottom"/>
            <w:hideMark/>
          </w:tcPr>
          <w:p w14:paraId="3CDE961B" w14:textId="77777777" w:rsidR="00A90271" w:rsidRPr="00A90271" w:rsidRDefault="00A90271" w:rsidP="00C94C6B">
            <w:pPr>
              <w:keepNext/>
              <w:jc w:val="center"/>
              <w:rPr>
                <w:rFonts w:eastAsia="Times New Roman"/>
                <w:b/>
                <w:bCs/>
                <w:color w:val="000000"/>
                <w:sz w:val="22"/>
                <w:szCs w:val="22"/>
              </w:rPr>
            </w:pPr>
            <w:r w:rsidRPr="00A90271">
              <w:rPr>
                <w:rFonts w:eastAsia="Times New Roman"/>
                <w:b/>
                <w:bCs/>
                <w:color w:val="000000"/>
                <w:sz w:val="22"/>
                <w:szCs w:val="22"/>
              </w:rPr>
              <w:t>D = C x $29.98</w:t>
            </w:r>
          </w:p>
        </w:tc>
      </w:tr>
      <w:tr w:rsidR="00A90271" w:rsidRPr="00A90271" w14:paraId="7F049306" w14:textId="77777777" w:rsidTr="00DF0250">
        <w:trPr>
          <w:trHeight w:val="300"/>
        </w:trPr>
        <w:tc>
          <w:tcPr>
            <w:tcW w:w="1127" w:type="pct"/>
            <w:tcBorders>
              <w:top w:val="nil"/>
              <w:left w:val="single" w:sz="4" w:space="0" w:color="auto"/>
              <w:bottom w:val="single" w:sz="4" w:space="0" w:color="auto"/>
              <w:right w:val="single" w:sz="4" w:space="0" w:color="auto"/>
            </w:tcBorders>
            <w:shd w:val="clear" w:color="auto" w:fill="auto"/>
            <w:noWrap/>
            <w:vAlign w:val="bottom"/>
            <w:hideMark/>
          </w:tcPr>
          <w:p w14:paraId="7D584276" w14:textId="1899F8EC" w:rsidR="00A90271" w:rsidRPr="00A90271" w:rsidRDefault="00A90271" w:rsidP="00C94C6B">
            <w:pPr>
              <w:keepNext/>
              <w:jc w:val="right"/>
              <w:rPr>
                <w:rFonts w:eastAsia="Times New Roman"/>
                <w:color w:val="000000"/>
                <w:sz w:val="22"/>
                <w:szCs w:val="22"/>
              </w:rPr>
            </w:pPr>
            <w:r w:rsidRPr="00A90271">
              <w:rPr>
                <w:rFonts w:eastAsia="Times New Roman"/>
                <w:color w:val="000000"/>
                <w:sz w:val="22"/>
                <w:szCs w:val="22"/>
              </w:rPr>
              <w:t>5,785</w:t>
            </w:r>
          </w:p>
        </w:tc>
        <w:tc>
          <w:tcPr>
            <w:tcW w:w="1313" w:type="pct"/>
            <w:tcBorders>
              <w:top w:val="nil"/>
              <w:left w:val="nil"/>
              <w:bottom w:val="single" w:sz="4" w:space="0" w:color="auto"/>
              <w:right w:val="single" w:sz="4" w:space="0" w:color="auto"/>
            </w:tcBorders>
            <w:shd w:val="clear" w:color="auto" w:fill="auto"/>
            <w:noWrap/>
            <w:vAlign w:val="bottom"/>
            <w:hideMark/>
          </w:tcPr>
          <w:p w14:paraId="3DFAA33A" w14:textId="77777777" w:rsidR="00A90271" w:rsidRPr="00A90271" w:rsidRDefault="00A90271" w:rsidP="00C94C6B">
            <w:pPr>
              <w:keepNext/>
              <w:jc w:val="right"/>
              <w:rPr>
                <w:rFonts w:eastAsia="Times New Roman"/>
                <w:color w:val="000000"/>
                <w:sz w:val="22"/>
                <w:szCs w:val="22"/>
              </w:rPr>
            </w:pPr>
            <w:r w:rsidRPr="00A90271">
              <w:rPr>
                <w:rFonts w:eastAsia="Times New Roman"/>
                <w:color w:val="000000"/>
                <w:sz w:val="22"/>
                <w:szCs w:val="22"/>
              </w:rPr>
              <w:t>0.25</w:t>
            </w:r>
          </w:p>
        </w:tc>
        <w:tc>
          <w:tcPr>
            <w:tcW w:w="1393" w:type="pct"/>
            <w:tcBorders>
              <w:top w:val="nil"/>
              <w:left w:val="nil"/>
              <w:bottom w:val="single" w:sz="4" w:space="0" w:color="auto"/>
              <w:right w:val="single" w:sz="4" w:space="0" w:color="auto"/>
            </w:tcBorders>
            <w:shd w:val="clear" w:color="auto" w:fill="auto"/>
            <w:noWrap/>
            <w:vAlign w:val="bottom"/>
            <w:hideMark/>
          </w:tcPr>
          <w:p w14:paraId="5354B35F" w14:textId="4E3100E6" w:rsidR="00A90271" w:rsidRPr="00A90271" w:rsidRDefault="00A90271" w:rsidP="00C94C6B">
            <w:pPr>
              <w:keepNext/>
              <w:jc w:val="right"/>
              <w:rPr>
                <w:rFonts w:eastAsia="Times New Roman"/>
                <w:color w:val="000000"/>
                <w:sz w:val="22"/>
                <w:szCs w:val="22"/>
              </w:rPr>
            </w:pPr>
            <w:r w:rsidRPr="00A90271">
              <w:rPr>
                <w:rFonts w:eastAsia="Times New Roman"/>
                <w:color w:val="000000"/>
                <w:sz w:val="22"/>
                <w:szCs w:val="22"/>
              </w:rPr>
              <w:t>1,446</w:t>
            </w:r>
          </w:p>
        </w:tc>
        <w:tc>
          <w:tcPr>
            <w:tcW w:w="1168" w:type="pct"/>
            <w:tcBorders>
              <w:top w:val="nil"/>
              <w:left w:val="nil"/>
              <w:bottom w:val="single" w:sz="4" w:space="0" w:color="auto"/>
              <w:right w:val="single" w:sz="4" w:space="0" w:color="auto"/>
            </w:tcBorders>
            <w:shd w:val="clear" w:color="auto" w:fill="auto"/>
            <w:noWrap/>
            <w:vAlign w:val="bottom"/>
            <w:hideMark/>
          </w:tcPr>
          <w:p w14:paraId="73723267" w14:textId="77777777" w:rsidR="00A90271" w:rsidRPr="00A90271" w:rsidRDefault="00A90271" w:rsidP="00C94C6B">
            <w:pPr>
              <w:keepNext/>
              <w:jc w:val="right"/>
              <w:rPr>
                <w:rFonts w:eastAsia="Times New Roman"/>
                <w:color w:val="000000"/>
                <w:sz w:val="22"/>
                <w:szCs w:val="22"/>
              </w:rPr>
            </w:pPr>
            <w:r w:rsidRPr="00A90271">
              <w:rPr>
                <w:rFonts w:eastAsia="Times New Roman"/>
                <w:color w:val="000000"/>
                <w:sz w:val="22"/>
                <w:szCs w:val="22"/>
              </w:rPr>
              <w:t>$43,354</w:t>
            </w:r>
          </w:p>
        </w:tc>
      </w:tr>
    </w:tbl>
    <w:p w14:paraId="6D8945E3"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464B0748" w14:textId="77777777" w:rsidR="00A90271" w:rsidRPr="00A90271" w:rsidRDefault="00A90271" w:rsidP="00A90271">
      <w:pPr>
        <w:ind w:left="360"/>
        <w:rPr>
          <w:rFonts w:eastAsia="Times New Roman"/>
          <w:color w:val="000000"/>
          <w:sz w:val="24"/>
          <w:szCs w:val="24"/>
        </w:rPr>
      </w:pPr>
    </w:p>
    <w:p w14:paraId="47632BB3" w14:textId="77777777" w:rsidR="00A90271" w:rsidRPr="00A90271" w:rsidRDefault="00A90271" w:rsidP="00A90271">
      <w:pPr>
        <w:keepNext/>
        <w:tabs>
          <w:tab w:val="left" w:pos="360"/>
        </w:tabs>
        <w:ind w:left="360"/>
        <w:rPr>
          <w:rFonts w:eastAsia="Times New Roman"/>
          <w:color w:val="000000"/>
          <w:sz w:val="24"/>
          <w:u w:val="single"/>
        </w:rPr>
      </w:pPr>
      <w:r w:rsidRPr="00A90271">
        <w:rPr>
          <w:rFonts w:eastAsia="Times New Roman"/>
          <w:color w:val="000000"/>
          <w:sz w:val="24"/>
          <w:u w:val="single"/>
        </w:rPr>
        <w:t>CCSF-K9 STA Applications</w:t>
      </w:r>
    </w:p>
    <w:p w14:paraId="3BE9CCAF" w14:textId="77777777" w:rsidR="00D7323F" w:rsidRDefault="00D7323F" w:rsidP="00C94C6B">
      <w:pPr>
        <w:keepNext/>
        <w:ind w:left="360"/>
        <w:rPr>
          <w:rFonts w:eastAsia="Times New Roman"/>
          <w:color w:val="000000"/>
          <w:sz w:val="24"/>
        </w:rPr>
      </w:pPr>
    </w:p>
    <w:p w14:paraId="42904400" w14:textId="0DD225CD" w:rsidR="00A90271" w:rsidRPr="00A90271" w:rsidRDefault="00A90271" w:rsidP="00C94C6B">
      <w:pPr>
        <w:ind w:left="360"/>
        <w:rPr>
          <w:rFonts w:eastAsia="Times New Roman"/>
          <w:color w:val="000000"/>
          <w:sz w:val="24"/>
        </w:rPr>
      </w:pPr>
      <w:r w:rsidRPr="00A90271">
        <w:rPr>
          <w:rFonts w:eastAsia="Times New Roman"/>
          <w:color w:val="000000"/>
          <w:sz w:val="24"/>
        </w:rPr>
        <w:t>Covered employees working for a CCSF-K9 provider are required to undergo a STA, including a criminal history records check.  The CCSF-K9 must demonstrate compliance with the requirement that their covered employees must undergo a criminal history records check.  TSA has permitted these covered employees to meet the requirement by applying and receiving an STA through the TSA Pre</w:t>
      </w:r>
      <w:r w:rsidRPr="00A90271">
        <w:rPr>
          <w:rFonts w:ascii="Segoe UI Symbol" w:eastAsia="Times New Roman" w:hAnsi="Segoe UI Symbol" w:cs="Segoe UI Symbol"/>
          <w:color w:val="000000"/>
          <w:sz w:val="24"/>
        </w:rPr>
        <w:t>✓</w:t>
      </w:r>
      <w:r w:rsidRPr="00C94C6B">
        <w:rPr>
          <w:rFonts w:eastAsia="Times New Roman"/>
          <w:color w:val="000000"/>
          <w:sz w:val="24"/>
          <w:vertAlign w:val="superscript"/>
        </w:rPr>
        <w:t>®</w:t>
      </w:r>
      <w:r w:rsidRPr="00A90271">
        <w:rPr>
          <w:rFonts w:eastAsia="Times New Roman"/>
          <w:color w:val="000000"/>
          <w:sz w:val="24"/>
        </w:rPr>
        <w:t xml:space="preserve"> Application Program, an Airport Security Program 49 CFR </w:t>
      </w:r>
      <w:r w:rsidR="00D7323F">
        <w:rPr>
          <w:rFonts w:eastAsia="Times New Roman"/>
          <w:color w:val="000000"/>
          <w:sz w:val="24"/>
        </w:rPr>
        <w:t>p</w:t>
      </w:r>
      <w:r w:rsidRPr="00A90271">
        <w:rPr>
          <w:rFonts w:eastAsia="Times New Roman"/>
          <w:color w:val="000000"/>
          <w:sz w:val="24"/>
        </w:rPr>
        <w:t xml:space="preserve">art 1542 regulated airport with a Secure Identification Display Area badge and corresponding STA including CHRC, or an Aircraft Operator Security 49 CFR </w:t>
      </w:r>
      <w:r w:rsidR="00D7323F">
        <w:rPr>
          <w:rFonts w:eastAsia="Times New Roman"/>
          <w:color w:val="000000"/>
          <w:sz w:val="24"/>
        </w:rPr>
        <w:t>p</w:t>
      </w:r>
      <w:r w:rsidRPr="00A90271">
        <w:rPr>
          <w:rFonts w:eastAsia="Times New Roman"/>
          <w:color w:val="000000"/>
          <w:sz w:val="24"/>
        </w:rPr>
        <w:t>art 1544 operator STA that requires administration of a CHRC.  Data collection burden such as application time and travel burdens would be part of the following TSA existing Information Collection Requests: TSA Pre</w:t>
      </w:r>
      <w:r w:rsidRPr="00A90271">
        <w:rPr>
          <w:rFonts w:ascii="Segoe UI Symbol" w:eastAsia="Times New Roman" w:hAnsi="Segoe UI Symbol" w:cs="Segoe UI Symbol"/>
          <w:color w:val="000000"/>
          <w:sz w:val="24"/>
        </w:rPr>
        <w:t>✓</w:t>
      </w:r>
      <w:r w:rsidRPr="00CA4610">
        <w:rPr>
          <w:rFonts w:eastAsia="Times New Roman"/>
          <w:color w:val="000000"/>
          <w:sz w:val="24"/>
          <w:vertAlign w:val="superscript"/>
        </w:rPr>
        <w:t>®</w:t>
      </w:r>
      <w:r w:rsidRPr="00A90271">
        <w:rPr>
          <w:rFonts w:eastAsia="Times New Roman"/>
          <w:color w:val="000000"/>
          <w:sz w:val="24"/>
        </w:rPr>
        <w:t xml:space="preserve"> Application Program (1652-0059), Airport Security Program 49 CFR </w:t>
      </w:r>
      <w:r w:rsidR="00D7323F">
        <w:rPr>
          <w:rFonts w:eastAsia="Times New Roman"/>
          <w:color w:val="000000"/>
          <w:sz w:val="24"/>
        </w:rPr>
        <w:t>p</w:t>
      </w:r>
      <w:r w:rsidRPr="00A90271">
        <w:rPr>
          <w:rFonts w:eastAsia="Times New Roman"/>
          <w:color w:val="000000"/>
          <w:sz w:val="24"/>
        </w:rPr>
        <w:t xml:space="preserve">art 1542 (1652-0002), Aircraft Operator Security 49 CFR </w:t>
      </w:r>
      <w:r w:rsidR="00D7323F">
        <w:rPr>
          <w:rFonts w:eastAsia="Times New Roman"/>
          <w:color w:val="000000"/>
          <w:sz w:val="24"/>
        </w:rPr>
        <w:t>p</w:t>
      </w:r>
      <w:r w:rsidRPr="00A90271">
        <w:rPr>
          <w:rFonts w:eastAsia="Times New Roman"/>
          <w:color w:val="000000"/>
          <w:sz w:val="24"/>
        </w:rPr>
        <w:t>art 1544 (1652-0003).</w:t>
      </w:r>
    </w:p>
    <w:p w14:paraId="338D82E7" w14:textId="77777777" w:rsidR="00A90271" w:rsidRPr="00A90271" w:rsidRDefault="00A90271" w:rsidP="00A90271">
      <w:pPr>
        <w:ind w:left="360"/>
        <w:rPr>
          <w:rFonts w:eastAsia="Times New Roman"/>
          <w:color w:val="000000"/>
          <w:sz w:val="24"/>
        </w:rPr>
      </w:pPr>
    </w:p>
    <w:p w14:paraId="56E395A8" w14:textId="14540800" w:rsidR="00A90271" w:rsidRPr="00A90271" w:rsidRDefault="00A90271" w:rsidP="00CA4610">
      <w:pPr>
        <w:tabs>
          <w:tab w:val="left" w:pos="360"/>
        </w:tabs>
        <w:ind w:left="360"/>
        <w:rPr>
          <w:rFonts w:eastAsia="Times New Roman"/>
          <w:color w:val="000000"/>
          <w:sz w:val="24"/>
        </w:rPr>
      </w:pPr>
      <w:r w:rsidRPr="00A90271">
        <w:rPr>
          <w:rFonts w:eastAsia="Times New Roman"/>
          <w:color w:val="000000"/>
          <w:sz w:val="24"/>
        </w:rPr>
        <w:t>While the STA application creates a corresponding information collection burden, the CCSP-K9 will need to submit information to TSA to validate their STA, the expiration of their STA and track the employees of a CCSF-K9 if their STA is revoked.  TSA estimates CCSF-K9 managers will spend</w:t>
      </w:r>
      <w:r w:rsidR="00E25CE5">
        <w:rPr>
          <w:rFonts w:eastAsia="Times New Roman"/>
          <w:color w:val="000000"/>
          <w:sz w:val="24"/>
        </w:rPr>
        <w:t xml:space="preserve"> </w:t>
      </w:r>
      <w:r w:rsidR="00E25CE5" w:rsidRPr="00A90271">
        <w:rPr>
          <w:rFonts w:eastAsia="Times New Roman"/>
          <w:color w:val="000000"/>
          <w:sz w:val="24"/>
        </w:rPr>
        <w:t>15 minutes</w:t>
      </w:r>
      <w:r w:rsidRPr="00A90271">
        <w:rPr>
          <w:rFonts w:eastAsia="Times New Roman"/>
          <w:color w:val="000000"/>
          <w:sz w:val="24"/>
        </w:rPr>
        <w:t xml:space="preserve"> </w:t>
      </w:r>
      <w:r w:rsidR="00E25CE5">
        <w:rPr>
          <w:rFonts w:eastAsia="Times New Roman"/>
          <w:color w:val="000000"/>
          <w:sz w:val="24"/>
        </w:rPr>
        <w:t>(0.25 hours)</w:t>
      </w:r>
      <w:r w:rsidRPr="00A90271">
        <w:rPr>
          <w:rFonts w:eastAsia="Times New Roman"/>
          <w:color w:val="000000"/>
          <w:sz w:val="24"/>
        </w:rPr>
        <w:t xml:space="preserve"> per employee providing the necessary information to TSA as well updating information on occasion.  TSA estimates there will be an average of 240 STAs for CCSF-K9’s and 60 hours annually multiplied by a first-line supervisor wage rate of $73.37, for an annual cost of $4,402. </w:t>
      </w:r>
      <w:r w:rsidR="00D7323F">
        <w:rPr>
          <w:rFonts w:eastAsia="Times New Roman"/>
          <w:color w:val="000000"/>
          <w:sz w:val="24"/>
        </w:rPr>
        <w:t xml:space="preserve"> </w:t>
      </w:r>
      <w:r w:rsidRPr="00A90271">
        <w:rPr>
          <w:rFonts w:eastAsia="Times New Roman"/>
          <w:color w:val="000000"/>
          <w:sz w:val="24"/>
        </w:rPr>
        <w:t>Table 4 summarizes these estimates.</w:t>
      </w:r>
    </w:p>
    <w:p w14:paraId="73F141A5" w14:textId="77777777" w:rsidR="00A90271" w:rsidRPr="00A90271" w:rsidRDefault="00A90271" w:rsidP="00A90271">
      <w:pPr>
        <w:rPr>
          <w:rFonts w:eastAsia="Times New Roman"/>
          <w:b/>
          <w:bCs/>
          <w:color w:val="000000"/>
          <w:sz w:val="24"/>
          <w:szCs w:val="24"/>
        </w:rPr>
      </w:pPr>
    </w:p>
    <w:p w14:paraId="09703B33" w14:textId="77777777" w:rsidR="00A90271" w:rsidRPr="00A90271" w:rsidRDefault="00A90271" w:rsidP="00A90271">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3PK9-C Certifier STA Applications </w:t>
      </w:r>
    </w:p>
    <w:p w14:paraId="2708C21F" w14:textId="77777777" w:rsidR="00D7323F" w:rsidRDefault="00D7323F" w:rsidP="00CA4610">
      <w:pPr>
        <w:keepNext/>
        <w:tabs>
          <w:tab w:val="left" w:pos="360"/>
        </w:tabs>
        <w:ind w:left="360"/>
        <w:rPr>
          <w:rFonts w:eastAsia="Times New Roman"/>
          <w:color w:val="000000"/>
          <w:sz w:val="24"/>
        </w:rPr>
      </w:pPr>
    </w:p>
    <w:p w14:paraId="319BC881" w14:textId="04C06F3F" w:rsidR="00A90271" w:rsidRPr="00A90271" w:rsidRDefault="00A90271" w:rsidP="00CA4610">
      <w:pPr>
        <w:tabs>
          <w:tab w:val="left" w:pos="360"/>
        </w:tabs>
        <w:ind w:left="360"/>
        <w:rPr>
          <w:rFonts w:eastAsia="Times New Roman"/>
          <w:color w:val="000000"/>
          <w:sz w:val="24"/>
          <w:u w:val="single"/>
        </w:rPr>
      </w:pPr>
      <w:r w:rsidRPr="00A90271">
        <w:rPr>
          <w:rFonts w:eastAsia="Times New Roman"/>
          <w:color w:val="000000"/>
          <w:sz w:val="24"/>
        </w:rPr>
        <w:t xml:space="preserve">3PK9-C Certifier employees must undergo and successfully complete a STA, and submit information to TSA to validate that the STA is valid and active. </w:t>
      </w:r>
      <w:r w:rsidR="009F0FAC">
        <w:rPr>
          <w:rFonts w:eastAsia="Times New Roman"/>
          <w:color w:val="000000"/>
          <w:sz w:val="24"/>
        </w:rPr>
        <w:t xml:space="preserve"> </w:t>
      </w:r>
      <w:r w:rsidRPr="00A90271">
        <w:rPr>
          <w:rFonts w:eastAsia="Times New Roman"/>
          <w:color w:val="000000"/>
          <w:sz w:val="24"/>
        </w:rPr>
        <w:t>TSA estimates there will be an average of 58 STA submissions per year, and will take 15 minutes to submit (0.25 hours) for a time burden of 15 minutes (0.25 hours) for each STA.</w:t>
      </w:r>
      <w:r w:rsidR="009F0FAC">
        <w:rPr>
          <w:rFonts w:eastAsia="Times New Roman"/>
          <w:color w:val="000000"/>
          <w:sz w:val="24"/>
        </w:rPr>
        <w:t xml:space="preserve"> </w:t>
      </w:r>
      <w:r w:rsidRPr="00A90271">
        <w:rPr>
          <w:rFonts w:eastAsia="Times New Roman"/>
          <w:color w:val="000000"/>
          <w:sz w:val="24"/>
        </w:rPr>
        <w:t xml:space="preserve"> In total, the annual hour burden is 14.5 hours. </w:t>
      </w:r>
      <w:r w:rsidR="009F0FAC">
        <w:rPr>
          <w:rFonts w:eastAsia="Times New Roman"/>
          <w:color w:val="000000"/>
          <w:sz w:val="24"/>
        </w:rPr>
        <w:t xml:space="preserve"> </w:t>
      </w:r>
      <w:r w:rsidRPr="00A90271">
        <w:rPr>
          <w:rFonts w:eastAsia="Times New Roman"/>
          <w:color w:val="000000"/>
          <w:sz w:val="24"/>
        </w:rPr>
        <w:t>TSA uses a fully-loaded hourly wage rate of $73.37, which translates to a total annual hour cost burden of $1,063.86.</w:t>
      </w:r>
      <w:r w:rsidRPr="00A90271">
        <w:rPr>
          <w:rFonts w:eastAsia="Times New Roman"/>
          <w:color w:val="000000"/>
          <w:sz w:val="24"/>
          <w:vertAlign w:val="superscript"/>
        </w:rPr>
        <w:footnoteReference w:id="13"/>
      </w:r>
      <w:r w:rsidRPr="00A90271">
        <w:rPr>
          <w:rFonts w:eastAsia="Times New Roman"/>
          <w:color w:val="000000"/>
          <w:sz w:val="24"/>
        </w:rPr>
        <w:t xml:space="preserve"> </w:t>
      </w:r>
      <w:r w:rsidR="00D7323F">
        <w:rPr>
          <w:rFonts w:eastAsia="Times New Roman"/>
          <w:color w:val="000000"/>
          <w:sz w:val="24"/>
        </w:rPr>
        <w:t xml:space="preserve"> </w:t>
      </w:r>
      <w:r w:rsidRPr="00A90271">
        <w:rPr>
          <w:rFonts w:eastAsia="Times New Roman"/>
          <w:color w:val="000000"/>
          <w:sz w:val="24"/>
        </w:rPr>
        <w:t>Table 4 summarizes these estimates.</w:t>
      </w:r>
    </w:p>
    <w:p w14:paraId="4067C073" w14:textId="77777777" w:rsidR="00A90271" w:rsidRPr="00A90271" w:rsidRDefault="00A90271" w:rsidP="00A90271">
      <w:pPr>
        <w:keepNext/>
        <w:tabs>
          <w:tab w:val="left" w:pos="360"/>
        </w:tabs>
        <w:rPr>
          <w:sz w:val="24"/>
          <w:szCs w:val="24"/>
          <w:u w:val="single"/>
        </w:rPr>
      </w:pPr>
    </w:p>
    <w:p w14:paraId="674ECF78" w14:textId="56D3399D" w:rsidR="00A90271" w:rsidRPr="00A90271" w:rsidRDefault="00A90271" w:rsidP="00CA4610">
      <w:pPr>
        <w:keepNext/>
        <w:tabs>
          <w:tab w:val="left" w:pos="360"/>
        </w:tabs>
        <w:ind w:left="360"/>
        <w:rPr>
          <w:b/>
          <w:sz w:val="22"/>
          <w:szCs w:val="24"/>
        </w:rPr>
      </w:pPr>
      <w:r w:rsidRPr="00A90271">
        <w:rPr>
          <w:b/>
          <w:sz w:val="22"/>
          <w:szCs w:val="24"/>
        </w:rPr>
        <w:t>Table 4. Hour Burden and Costs for CCSF-K9 and 3PK9-C Certifier STA Applications</w:t>
      </w:r>
    </w:p>
    <w:tbl>
      <w:tblPr>
        <w:tblW w:w="8950" w:type="dxa"/>
        <w:jc w:val="center"/>
        <w:tblLook w:val="04A0" w:firstRow="1" w:lastRow="0" w:firstColumn="1" w:lastColumn="0" w:noHBand="0" w:noVBand="1"/>
      </w:tblPr>
      <w:tblGrid>
        <w:gridCol w:w="2010"/>
        <w:gridCol w:w="1440"/>
        <w:gridCol w:w="1530"/>
        <w:gridCol w:w="1825"/>
        <w:gridCol w:w="2145"/>
      </w:tblGrid>
      <w:tr w:rsidR="00A90271" w:rsidRPr="00A90271" w14:paraId="4686B802" w14:textId="77777777" w:rsidTr="00CA4610">
        <w:trPr>
          <w:trHeight w:val="448"/>
          <w:jc w:val="center"/>
        </w:trPr>
        <w:tc>
          <w:tcPr>
            <w:tcW w:w="20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7A2AAD"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Annual Average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4AC400E5"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Number of Applications</w:t>
            </w:r>
            <w:r w:rsidRPr="00A90271">
              <w:rPr>
                <w:rFonts w:eastAsia="Times New Roman"/>
                <w:b/>
                <w:bCs/>
                <w:color w:val="000000"/>
                <w:sz w:val="22"/>
                <w:szCs w:val="22"/>
              </w:rPr>
              <w:br/>
              <w:t xml:space="preserve">(A) </w:t>
            </w:r>
          </w:p>
        </w:tc>
        <w:tc>
          <w:tcPr>
            <w:tcW w:w="1530" w:type="dxa"/>
            <w:tcBorders>
              <w:top w:val="single" w:sz="8" w:space="0" w:color="auto"/>
              <w:left w:val="nil"/>
              <w:bottom w:val="single" w:sz="8" w:space="0" w:color="auto"/>
              <w:right w:val="single" w:sz="8" w:space="0" w:color="auto"/>
            </w:tcBorders>
            <w:shd w:val="clear" w:color="auto" w:fill="auto"/>
            <w:vAlign w:val="bottom"/>
            <w:hideMark/>
          </w:tcPr>
          <w:p w14:paraId="5C63270F"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Hour Burden per Application</w:t>
            </w:r>
            <w:r w:rsidRPr="00A90271">
              <w:rPr>
                <w:rFonts w:eastAsia="Times New Roman"/>
                <w:b/>
                <w:bCs/>
                <w:color w:val="000000"/>
                <w:sz w:val="22"/>
                <w:szCs w:val="22"/>
              </w:rPr>
              <w:br/>
              <w:t xml:space="preserve">(B) </w:t>
            </w:r>
          </w:p>
        </w:tc>
        <w:tc>
          <w:tcPr>
            <w:tcW w:w="1825" w:type="dxa"/>
            <w:tcBorders>
              <w:top w:val="single" w:sz="8" w:space="0" w:color="auto"/>
              <w:left w:val="nil"/>
              <w:bottom w:val="nil"/>
              <w:right w:val="single" w:sz="8" w:space="0" w:color="auto"/>
            </w:tcBorders>
            <w:shd w:val="clear" w:color="auto" w:fill="auto"/>
            <w:vAlign w:val="bottom"/>
            <w:hideMark/>
          </w:tcPr>
          <w:p w14:paraId="62DE4A6E"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Total Hour Burden </w:t>
            </w:r>
            <w:r w:rsidRPr="00A90271">
              <w:rPr>
                <w:rFonts w:eastAsia="Times New Roman"/>
                <w:b/>
                <w:bCs/>
                <w:color w:val="000000"/>
                <w:sz w:val="22"/>
                <w:szCs w:val="22"/>
              </w:rPr>
              <w:br/>
              <w:t xml:space="preserve">(C = A x B) </w:t>
            </w:r>
          </w:p>
        </w:tc>
        <w:tc>
          <w:tcPr>
            <w:tcW w:w="2145" w:type="dxa"/>
            <w:tcBorders>
              <w:top w:val="single" w:sz="8" w:space="0" w:color="auto"/>
              <w:left w:val="nil"/>
              <w:bottom w:val="single" w:sz="8" w:space="0" w:color="auto"/>
              <w:right w:val="single" w:sz="8" w:space="0" w:color="auto"/>
            </w:tcBorders>
            <w:shd w:val="clear" w:color="auto" w:fill="auto"/>
            <w:vAlign w:val="bottom"/>
            <w:hideMark/>
          </w:tcPr>
          <w:p w14:paraId="04DA51F4"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Hour Burden Cost </w:t>
            </w:r>
            <w:r w:rsidRPr="00A90271">
              <w:rPr>
                <w:rFonts w:eastAsia="Times New Roman"/>
                <w:b/>
                <w:bCs/>
                <w:color w:val="000000"/>
                <w:sz w:val="22"/>
                <w:szCs w:val="22"/>
              </w:rPr>
              <w:br/>
              <w:t>(D = C x $73.37)</w:t>
            </w:r>
          </w:p>
        </w:tc>
      </w:tr>
      <w:tr w:rsidR="00A90271" w:rsidRPr="00A90271" w14:paraId="2A5FDEAC" w14:textId="77777777" w:rsidTr="00CA4610">
        <w:trPr>
          <w:trHeight w:val="277"/>
          <w:jc w:val="center"/>
        </w:trPr>
        <w:tc>
          <w:tcPr>
            <w:tcW w:w="2010" w:type="dxa"/>
            <w:tcBorders>
              <w:top w:val="nil"/>
              <w:left w:val="single" w:sz="4" w:space="0" w:color="auto"/>
              <w:bottom w:val="single" w:sz="4" w:space="0" w:color="auto"/>
              <w:right w:val="single" w:sz="4" w:space="0" w:color="auto"/>
            </w:tcBorders>
            <w:shd w:val="clear" w:color="auto" w:fill="auto"/>
            <w:noWrap/>
            <w:tcMar>
              <w:left w:w="115" w:type="dxa"/>
              <w:right w:w="115" w:type="dxa"/>
            </w:tcMar>
            <w:vAlign w:val="center"/>
            <w:hideMark/>
          </w:tcPr>
          <w:p w14:paraId="394E11AC" w14:textId="77777777" w:rsidR="00A90271" w:rsidRPr="00A90271" w:rsidRDefault="00A90271" w:rsidP="00A90271">
            <w:pPr>
              <w:jc w:val="center"/>
              <w:rPr>
                <w:rFonts w:eastAsia="Times New Roman"/>
                <w:b/>
                <w:bCs/>
                <w:color w:val="000000"/>
                <w:sz w:val="22"/>
                <w:szCs w:val="22"/>
              </w:rPr>
            </w:pPr>
            <w:r w:rsidRPr="00A90271">
              <w:rPr>
                <w:rFonts w:eastAsia="Times New Roman"/>
                <w:bCs/>
                <w:color w:val="000000"/>
                <w:sz w:val="22"/>
                <w:szCs w:val="22"/>
              </w:rPr>
              <w:t>CCSF-K9 Provider</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left w:w="115" w:type="dxa"/>
              <w:right w:w="115" w:type="dxa"/>
            </w:tcMar>
            <w:vAlign w:val="bottom"/>
            <w:hideMark/>
          </w:tcPr>
          <w:p w14:paraId="0308D160" w14:textId="77777777" w:rsidR="00A90271" w:rsidRPr="00A90271" w:rsidRDefault="00A90271" w:rsidP="00A90271">
            <w:pPr>
              <w:jc w:val="right"/>
              <w:rPr>
                <w:rFonts w:eastAsia="Times New Roman"/>
                <w:b/>
                <w:bCs/>
                <w:color w:val="000000"/>
                <w:sz w:val="22"/>
                <w:szCs w:val="22"/>
              </w:rPr>
            </w:pPr>
            <w:r w:rsidRPr="00A90271">
              <w:rPr>
                <w:color w:val="000000"/>
                <w:sz w:val="22"/>
                <w:szCs w:val="22"/>
              </w:rPr>
              <w:t>240</w:t>
            </w:r>
          </w:p>
        </w:tc>
        <w:tc>
          <w:tcPr>
            <w:tcW w:w="1530" w:type="dxa"/>
            <w:tcBorders>
              <w:top w:val="single" w:sz="4" w:space="0" w:color="auto"/>
              <w:left w:val="nil"/>
              <w:bottom w:val="single" w:sz="4" w:space="0" w:color="auto"/>
              <w:right w:val="single" w:sz="4" w:space="0" w:color="auto"/>
            </w:tcBorders>
            <w:shd w:val="clear" w:color="auto" w:fill="auto"/>
            <w:tcMar>
              <w:left w:w="115" w:type="dxa"/>
              <w:right w:w="115" w:type="dxa"/>
            </w:tcMar>
            <w:vAlign w:val="bottom"/>
            <w:hideMark/>
          </w:tcPr>
          <w:p w14:paraId="0454F3D8" w14:textId="77777777" w:rsidR="00A90271" w:rsidRPr="00A90271" w:rsidRDefault="00A90271" w:rsidP="00A90271">
            <w:pPr>
              <w:jc w:val="right"/>
              <w:rPr>
                <w:rFonts w:eastAsia="Times New Roman"/>
                <w:color w:val="000000"/>
                <w:sz w:val="22"/>
                <w:szCs w:val="22"/>
              </w:rPr>
            </w:pPr>
            <w:r w:rsidRPr="00A90271">
              <w:rPr>
                <w:color w:val="000000"/>
                <w:sz w:val="22"/>
                <w:szCs w:val="22"/>
              </w:rPr>
              <w:t>0.25</w:t>
            </w:r>
          </w:p>
        </w:tc>
        <w:tc>
          <w:tcPr>
            <w:tcW w:w="1825" w:type="dxa"/>
            <w:tcBorders>
              <w:top w:val="single" w:sz="4" w:space="0" w:color="auto"/>
              <w:left w:val="nil"/>
              <w:bottom w:val="single" w:sz="4" w:space="0" w:color="auto"/>
              <w:right w:val="single" w:sz="4" w:space="0" w:color="auto"/>
            </w:tcBorders>
            <w:shd w:val="clear" w:color="auto" w:fill="auto"/>
            <w:noWrap/>
            <w:tcMar>
              <w:left w:w="115" w:type="dxa"/>
              <w:right w:w="115" w:type="dxa"/>
            </w:tcMar>
            <w:vAlign w:val="bottom"/>
            <w:hideMark/>
          </w:tcPr>
          <w:p w14:paraId="4A1B6024" w14:textId="77777777" w:rsidR="00A90271" w:rsidRPr="00A90271" w:rsidRDefault="00A90271" w:rsidP="00A90271">
            <w:pPr>
              <w:jc w:val="right"/>
              <w:rPr>
                <w:rFonts w:eastAsia="Times New Roman"/>
                <w:b/>
                <w:bCs/>
                <w:color w:val="000000"/>
                <w:sz w:val="22"/>
                <w:szCs w:val="22"/>
              </w:rPr>
            </w:pPr>
            <w:r w:rsidRPr="00A90271">
              <w:rPr>
                <w:color w:val="000000"/>
                <w:sz w:val="22"/>
                <w:szCs w:val="22"/>
              </w:rPr>
              <w:t>60.0</w:t>
            </w:r>
          </w:p>
        </w:tc>
        <w:tc>
          <w:tcPr>
            <w:tcW w:w="2145" w:type="dxa"/>
            <w:tcBorders>
              <w:top w:val="single" w:sz="4" w:space="0" w:color="auto"/>
              <w:left w:val="nil"/>
              <w:bottom w:val="single" w:sz="4" w:space="0" w:color="auto"/>
              <w:right w:val="single" w:sz="4" w:space="0" w:color="auto"/>
            </w:tcBorders>
            <w:shd w:val="clear" w:color="auto" w:fill="auto"/>
            <w:noWrap/>
            <w:tcMar>
              <w:left w:w="115" w:type="dxa"/>
              <w:right w:w="115" w:type="dxa"/>
            </w:tcMar>
            <w:vAlign w:val="bottom"/>
            <w:hideMark/>
          </w:tcPr>
          <w:p w14:paraId="1744182B" w14:textId="77777777" w:rsidR="00A90271" w:rsidRPr="00A90271" w:rsidRDefault="00A90271" w:rsidP="00A90271">
            <w:pPr>
              <w:jc w:val="right"/>
              <w:rPr>
                <w:rFonts w:eastAsia="Times New Roman"/>
                <w:b/>
                <w:bCs/>
                <w:color w:val="000000"/>
                <w:sz w:val="22"/>
                <w:szCs w:val="22"/>
              </w:rPr>
            </w:pPr>
            <w:r w:rsidRPr="00A90271">
              <w:rPr>
                <w:color w:val="000000"/>
                <w:sz w:val="22"/>
                <w:szCs w:val="22"/>
              </w:rPr>
              <w:t>$4,402</w:t>
            </w:r>
          </w:p>
        </w:tc>
      </w:tr>
      <w:tr w:rsidR="00A90271" w:rsidRPr="00A90271" w14:paraId="1584B2EF" w14:textId="77777777" w:rsidTr="00CA4610">
        <w:trPr>
          <w:trHeight w:val="277"/>
          <w:jc w:val="center"/>
        </w:trPr>
        <w:tc>
          <w:tcPr>
            <w:tcW w:w="2010" w:type="dxa"/>
            <w:tcBorders>
              <w:top w:val="single" w:sz="4" w:space="0" w:color="auto"/>
              <w:left w:val="single" w:sz="4" w:space="0" w:color="auto"/>
              <w:bottom w:val="single" w:sz="4" w:space="0" w:color="auto"/>
              <w:right w:val="single" w:sz="4" w:space="0" w:color="auto"/>
            </w:tcBorders>
            <w:shd w:val="clear" w:color="auto" w:fill="auto"/>
            <w:noWrap/>
            <w:tcMar>
              <w:left w:w="115" w:type="dxa"/>
              <w:right w:w="115" w:type="dxa"/>
            </w:tcMar>
            <w:vAlign w:val="center"/>
          </w:tcPr>
          <w:p w14:paraId="3AEE370A" w14:textId="77777777" w:rsidR="00A90271" w:rsidRPr="00A90271" w:rsidRDefault="00A90271" w:rsidP="00A90271">
            <w:pPr>
              <w:jc w:val="center"/>
              <w:rPr>
                <w:rFonts w:eastAsia="Times New Roman"/>
                <w:bCs/>
                <w:color w:val="000000"/>
                <w:sz w:val="22"/>
                <w:szCs w:val="22"/>
              </w:rPr>
            </w:pPr>
            <w:r w:rsidRPr="00A90271">
              <w:rPr>
                <w:rFonts w:eastAsia="Times New Roman"/>
                <w:bCs/>
                <w:color w:val="000000"/>
                <w:sz w:val="22"/>
                <w:szCs w:val="22"/>
              </w:rPr>
              <w:t>3PK9-C Certifier</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left w:w="115" w:type="dxa"/>
              <w:right w:w="115" w:type="dxa"/>
            </w:tcMar>
            <w:vAlign w:val="bottom"/>
          </w:tcPr>
          <w:p w14:paraId="5FC24A34" w14:textId="77777777" w:rsidR="00A90271" w:rsidRPr="00A90271" w:rsidRDefault="00A90271" w:rsidP="00A90271">
            <w:pPr>
              <w:jc w:val="right"/>
              <w:rPr>
                <w:color w:val="000000"/>
                <w:sz w:val="22"/>
                <w:szCs w:val="22"/>
              </w:rPr>
            </w:pPr>
            <w:r w:rsidRPr="00A90271">
              <w:rPr>
                <w:color w:val="000000"/>
                <w:sz w:val="22"/>
                <w:szCs w:val="22"/>
              </w:rPr>
              <w:t>58</w:t>
            </w:r>
          </w:p>
        </w:tc>
        <w:tc>
          <w:tcPr>
            <w:tcW w:w="1530" w:type="dxa"/>
            <w:tcBorders>
              <w:top w:val="single" w:sz="4" w:space="0" w:color="auto"/>
              <w:left w:val="nil"/>
              <w:bottom w:val="single" w:sz="4" w:space="0" w:color="auto"/>
              <w:right w:val="single" w:sz="4" w:space="0" w:color="auto"/>
            </w:tcBorders>
            <w:shd w:val="clear" w:color="auto" w:fill="auto"/>
            <w:tcMar>
              <w:left w:w="115" w:type="dxa"/>
              <w:right w:w="115" w:type="dxa"/>
            </w:tcMar>
            <w:vAlign w:val="bottom"/>
          </w:tcPr>
          <w:p w14:paraId="3BA5A959" w14:textId="77777777" w:rsidR="00A90271" w:rsidRPr="00A90271" w:rsidRDefault="00A90271" w:rsidP="00A90271">
            <w:pPr>
              <w:jc w:val="right"/>
              <w:rPr>
                <w:color w:val="000000"/>
                <w:sz w:val="22"/>
                <w:szCs w:val="22"/>
              </w:rPr>
            </w:pPr>
            <w:r w:rsidRPr="00A90271">
              <w:rPr>
                <w:color w:val="000000"/>
                <w:sz w:val="22"/>
                <w:szCs w:val="22"/>
              </w:rPr>
              <w:t>0.25</w:t>
            </w:r>
          </w:p>
        </w:tc>
        <w:tc>
          <w:tcPr>
            <w:tcW w:w="1825" w:type="dxa"/>
            <w:tcBorders>
              <w:top w:val="single" w:sz="4" w:space="0" w:color="auto"/>
              <w:left w:val="nil"/>
              <w:bottom w:val="single" w:sz="4" w:space="0" w:color="auto"/>
              <w:right w:val="single" w:sz="4" w:space="0" w:color="auto"/>
            </w:tcBorders>
            <w:shd w:val="clear" w:color="auto" w:fill="auto"/>
            <w:noWrap/>
            <w:tcMar>
              <w:left w:w="115" w:type="dxa"/>
              <w:right w:w="115" w:type="dxa"/>
            </w:tcMar>
            <w:vAlign w:val="bottom"/>
          </w:tcPr>
          <w:p w14:paraId="5D5E89DB" w14:textId="77777777" w:rsidR="00A90271" w:rsidRPr="00A90271" w:rsidRDefault="00A90271" w:rsidP="00A90271">
            <w:pPr>
              <w:jc w:val="right"/>
              <w:rPr>
                <w:color w:val="000000"/>
                <w:sz w:val="22"/>
                <w:szCs w:val="22"/>
              </w:rPr>
            </w:pPr>
            <w:r w:rsidRPr="00A90271">
              <w:rPr>
                <w:color w:val="000000"/>
                <w:sz w:val="22"/>
                <w:szCs w:val="22"/>
              </w:rPr>
              <w:t>14.5</w:t>
            </w:r>
          </w:p>
        </w:tc>
        <w:tc>
          <w:tcPr>
            <w:tcW w:w="2145" w:type="dxa"/>
            <w:tcBorders>
              <w:top w:val="single" w:sz="4" w:space="0" w:color="auto"/>
              <w:left w:val="nil"/>
              <w:bottom w:val="single" w:sz="4" w:space="0" w:color="auto"/>
              <w:right w:val="single" w:sz="4" w:space="0" w:color="auto"/>
            </w:tcBorders>
            <w:shd w:val="clear" w:color="auto" w:fill="auto"/>
            <w:noWrap/>
            <w:tcMar>
              <w:left w:w="115" w:type="dxa"/>
              <w:right w:w="115" w:type="dxa"/>
            </w:tcMar>
            <w:vAlign w:val="bottom"/>
          </w:tcPr>
          <w:p w14:paraId="0EDB7E30" w14:textId="77777777" w:rsidR="00A90271" w:rsidRPr="00A90271" w:rsidRDefault="00A90271" w:rsidP="00A90271">
            <w:pPr>
              <w:jc w:val="right"/>
              <w:rPr>
                <w:color w:val="000000"/>
                <w:sz w:val="22"/>
                <w:szCs w:val="22"/>
              </w:rPr>
            </w:pPr>
            <w:r w:rsidRPr="00A90271">
              <w:rPr>
                <w:color w:val="000000"/>
                <w:sz w:val="22"/>
                <w:szCs w:val="22"/>
              </w:rPr>
              <w:t>$1,06</w:t>
            </w:r>
            <w:r w:rsidR="009F0FAC">
              <w:rPr>
                <w:color w:val="000000"/>
                <w:sz w:val="22"/>
                <w:szCs w:val="22"/>
              </w:rPr>
              <w:t>3.86</w:t>
            </w:r>
          </w:p>
        </w:tc>
      </w:tr>
    </w:tbl>
    <w:p w14:paraId="1ED136D8"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5B31C2E6" w14:textId="77777777" w:rsidR="00A90271" w:rsidRPr="00A90271" w:rsidRDefault="00A90271" w:rsidP="00A90271">
      <w:pPr>
        <w:ind w:left="360"/>
        <w:rPr>
          <w:rFonts w:eastAsia="Times New Roman"/>
          <w:color w:val="000000"/>
          <w:sz w:val="24"/>
        </w:rPr>
      </w:pPr>
    </w:p>
    <w:p w14:paraId="1F0EE7DE" w14:textId="77777777" w:rsidR="00A90271" w:rsidRPr="00A90271" w:rsidRDefault="00A90271" w:rsidP="00A90271">
      <w:pPr>
        <w:keepNext/>
        <w:ind w:left="360"/>
        <w:rPr>
          <w:rFonts w:eastAsia="Times New Roman"/>
          <w:b/>
          <w:color w:val="000000"/>
          <w:sz w:val="24"/>
          <w:u w:val="single"/>
        </w:rPr>
      </w:pPr>
      <w:r w:rsidRPr="00A90271">
        <w:rPr>
          <w:rFonts w:eastAsia="Times New Roman"/>
          <w:b/>
          <w:color w:val="000000"/>
          <w:sz w:val="24"/>
          <w:u w:val="single"/>
        </w:rPr>
        <w:t>RECORDKEEPING</w:t>
      </w:r>
    </w:p>
    <w:p w14:paraId="19E20239" w14:textId="77777777" w:rsidR="00A90271" w:rsidRPr="00A90271" w:rsidRDefault="00A90271" w:rsidP="00A90271">
      <w:pPr>
        <w:keepNext/>
        <w:ind w:left="360"/>
        <w:rPr>
          <w:rFonts w:eastAsia="Times New Roman"/>
          <w:color w:val="000000"/>
          <w:sz w:val="24"/>
          <w:u w:val="single"/>
        </w:rPr>
      </w:pPr>
    </w:p>
    <w:p w14:paraId="0E7BFEA1" w14:textId="77777777" w:rsidR="00A90271" w:rsidRPr="00A90271" w:rsidRDefault="00A90271" w:rsidP="00A90271">
      <w:pPr>
        <w:keepNext/>
        <w:ind w:left="360"/>
        <w:rPr>
          <w:rFonts w:eastAsia="Times New Roman"/>
          <w:color w:val="000000"/>
          <w:sz w:val="24"/>
          <w:u w:val="single"/>
        </w:rPr>
      </w:pPr>
      <w:r w:rsidRPr="00A90271">
        <w:rPr>
          <w:rFonts w:eastAsia="Times New Roman"/>
          <w:color w:val="000000"/>
          <w:sz w:val="24"/>
          <w:u w:val="single"/>
        </w:rPr>
        <w:t>CCSFs Recordkeeping</w:t>
      </w:r>
    </w:p>
    <w:p w14:paraId="29C905E3" w14:textId="77777777" w:rsidR="00D7323F" w:rsidRDefault="00D7323F" w:rsidP="00CA4610">
      <w:pPr>
        <w:keepNext/>
        <w:ind w:left="360"/>
        <w:rPr>
          <w:rFonts w:eastAsia="Times New Roman"/>
          <w:color w:val="000000"/>
          <w:sz w:val="24"/>
        </w:rPr>
      </w:pPr>
    </w:p>
    <w:p w14:paraId="45E429A0" w14:textId="5D4DCB22" w:rsidR="005B4FBC" w:rsidRDefault="00A90271" w:rsidP="00CA4610">
      <w:pPr>
        <w:ind w:left="360"/>
        <w:rPr>
          <w:rFonts w:eastAsia="Times New Roman"/>
          <w:color w:val="000000"/>
          <w:sz w:val="24"/>
        </w:rPr>
      </w:pPr>
      <w:r w:rsidRPr="00A90271">
        <w:rPr>
          <w:rFonts w:eastAsia="Times New Roman"/>
          <w:color w:val="000000"/>
          <w:sz w:val="24"/>
        </w:rPr>
        <w:t xml:space="preserve">For each employee required to undergo an STA, CCSFs must </w:t>
      </w:r>
      <w:r w:rsidR="009F0FAC">
        <w:rPr>
          <w:rFonts w:eastAsia="Times New Roman"/>
          <w:color w:val="000000"/>
          <w:sz w:val="24"/>
        </w:rPr>
        <w:t xml:space="preserve">also </w:t>
      </w:r>
      <w:r w:rsidRPr="00A90271">
        <w:rPr>
          <w:rFonts w:eastAsia="Times New Roman"/>
          <w:color w:val="000000"/>
          <w:sz w:val="24"/>
        </w:rPr>
        <w:t xml:space="preserve">maintain </w:t>
      </w:r>
      <w:r w:rsidR="002206B2">
        <w:rPr>
          <w:rFonts w:eastAsia="Times New Roman"/>
          <w:color w:val="000000"/>
          <w:sz w:val="24"/>
        </w:rPr>
        <w:t xml:space="preserve">records for </w:t>
      </w:r>
      <w:r w:rsidRPr="00A90271">
        <w:rPr>
          <w:rFonts w:eastAsia="Times New Roman"/>
          <w:color w:val="000000"/>
          <w:sz w:val="24"/>
        </w:rPr>
        <w:t xml:space="preserve">training, </w:t>
      </w:r>
      <w:r w:rsidR="004A7327">
        <w:rPr>
          <w:rFonts w:eastAsia="Times New Roman"/>
          <w:color w:val="000000"/>
          <w:sz w:val="24"/>
        </w:rPr>
        <w:t xml:space="preserve">TSA-required </w:t>
      </w:r>
      <w:r w:rsidR="00AD1110">
        <w:rPr>
          <w:rFonts w:eastAsia="Times New Roman"/>
          <w:color w:val="000000"/>
          <w:sz w:val="24"/>
        </w:rPr>
        <w:t>i</w:t>
      </w:r>
      <w:r w:rsidR="002864E8">
        <w:rPr>
          <w:rFonts w:eastAsia="Times New Roman"/>
          <w:color w:val="000000"/>
          <w:sz w:val="24"/>
        </w:rPr>
        <w:t xml:space="preserve">nternal </w:t>
      </w:r>
      <w:r w:rsidRPr="00A90271">
        <w:rPr>
          <w:rFonts w:eastAsia="Times New Roman"/>
          <w:color w:val="000000"/>
          <w:sz w:val="24"/>
        </w:rPr>
        <w:t>audit</w:t>
      </w:r>
      <w:r w:rsidR="00AD1110">
        <w:rPr>
          <w:rFonts w:eastAsia="Times New Roman"/>
          <w:color w:val="000000"/>
          <w:sz w:val="24"/>
        </w:rPr>
        <w:t>s</w:t>
      </w:r>
      <w:r w:rsidR="002864E8">
        <w:rPr>
          <w:rFonts w:eastAsia="Times New Roman"/>
          <w:color w:val="000000"/>
          <w:sz w:val="24"/>
        </w:rPr>
        <w:t>, TSA audits</w:t>
      </w:r>
      <w:r w:rsidRPr="00A90271">
        <w:rPr>
          <w:rFonts w:eastAsia="Times New Roman"/>
          <w:color w:val="000000"/>
          <w:sz w:val="24"/>
        </w:rPr>
        <w:t xml:space="preserve"> and STA</w:t>
      </w:r>
      <w:r w:rsidR="002206B2">
        <w:rPr>
          <w:rFonts w:eastAsia="Times New Roman"/>
          <w:color w:val="000000"/>
          <w:sz w:val="24"/>
        </w:rPr>
        <w:t xml:space="preserve"> </w:t>
      </w:r>
      <w:r w:rsidR="002206B2" w:rsidRPr="00A90271">
        <w:rPr>
          <w:rFonts w:eastAsia="Times New Roman"/>
          <w:color w:val="000000"/>
          <w:sz w:val="24"/>
        </w:rPr>
        <w:t>per the requirements of the</w:t>
      </w:r>
      <w:r w:rsidR="002206B2">
        <w:rPr>
          <w:rFonts w:eastAsia="Times New Roman"/>
          <w:color w:val="000000"/>
          <w:sz w:val="24"/>
        </w:rPr>
        <w:t xml:space="preserve"> CCSSSP</w:t>
      </w:r>
      <w:r w:rsidRPr="00A90271">
        <w:rPr>
          <w:rFonts w:eastAsia="Times New Roman"/>
          <w:color w:val="000000"/>
          <w:sz w:val="24"/>
        </w:rPr>
        <w:t xml:space="preserve">.  TSA estimates an average annual number of respondents to be </w:t>
      </w:r>
      <w:r w:rsidR="006E5216">
        <w:rPr>
          <w:rFonts w:eastAsia="Times New Roman"/>
          <w:color w:val="000000"/>
          <w:sz w:val="24"/>
        </w:rPr>
        <w:t>7</w:t>
      </w:r>
      <w:r w:rsidR="002864E8">
        <w:rPr>
          <w:rFonts w:eastAsia="Times New Roman"/>
          <w:color w:val="000000"/>
          <w:sz w:val="24"/>
        </w:rPr>
        <w:t>84 companies</w:t>
      </w:r>
      <w:r w:rsidR="009C2E69">
        <w:rPr>
          <w:rFonts w:eastAsia="Times New Roman"/>
          <w:color w:val="000000"/>
          <w:sz w:val="24"/>
        </w:rPr>
        <w:t xml:space="preserve">. </w:t>
      </w:r>
      <w:r w:rsidRPr="00A90271">
        <w:rPr>
          <w:rFonts w:eastAsia="Times New Roman"/>
          <w:color w:val="000000"/>
          <w:sz w:val="24"/>
        </w:rPr>
        <w:t xml:space="preserve"> </w:t>
      </w:r>
      <w:r w:rsidR="00DC300E" w:rsidRPr="00A90271" w:rsidDel="005B4FBC">
        <w:rPr>
          <w:rFonts w:eastAsia="Times New Roman"/>
          <w:color w:val="000000"/>
          <w:sz w:val="24"/>
        </w:rPr>
        <w:t xml:space="preserve">TSA uses a fully-loaded hourly wage rate of </w:t>
      </w:r>
      <w:r w:rsidR="00DC300E" w:rsidDel="005B4FBC">
        <w:rPr>
          <w:rFonts w:eastAsia="Times New Roman"/>
          <w:color w:val="000000"/>
          <w:sz w:val="24"/>
        </w:rPr>
        <w:t xml:space="preserve">averaged for CCSF employees </w:t>
      </w:r>
      <w:r w:rsidR="00DC300E" w:rsidRPr="00A90271" w:rsidDel="005B4FBC">
        <w:rPr>
          <w:rFonts w:eastAsia="Times New Roman"/>
          <w:color w:val="000000"/>
          <w:sz w:val="24"/>
        </w:rPr>
        <w:t>$23.00</w:t>
      </w:r>
      <w:r w:rsidR="00DC300E" w:rsidRPr="00A90271" w:rsidDel="005B4FBC">
        <w:rPr>
          <w:rFonts w:eastAsia="Times New Roman"/>
          <w:color w:val="000000"/>
          <w:sz w:val="24"/>
          <w:vertAlign w:val="superscript"/>
        </w:rPr>
        <w:footnoteReference w:id="14"/>
      </w:r>
      <w:r w:rsidR="00DC300E" w:rsidRPr="00A90271" w:rsidDel="005B4FBC">
        <w:rPr>
          <w:rFonts w:eastAsia="Times New Roman"/>
          <w:color w:val="000000"/>
          <w:sz w:val="24"/>
        </w:rPr>
        <w:t xml:space="preserve"> for Information Clerks</w:t>
      </w:r>
      <w:r w:rsidR="009C2E69">
        <w:rPr>
          <w:rFonts w:eastAsia="Times New Roman"/>
          <w:color w:val="000000"/>
          <w:sz w:val="24"/>
        </w:rPr>
        <w:t>.</w:t>
      </w:r>
    </w:p>
    <w:p w14:paraId="2F228A2A" w14:textId="614EF117" w:rsidR="00DC300E" w:rsidRDefault="00AD1110" w:rsidP="00CF546E">
      <w:pPr>
        <w:spacing w:before="120"/>
        <w:ind w:left="360"/>
        <w:rPr>
          <w:rFonts w:eastAsia="Times New Roman"/>
          <w:color w:val="000000"/>
          <w:sz w:val="24"/>
        </w:rPr>
      </w:pPr>
      <w:r>
        <w:rPr>
          <w:rFonts w:eastAsia="Times New Roman"/>
          <w:color w:val="000000"/>
          <w:sz w:val="24"/>
        </w:rPr>
        <w:t xml:space="preserve">TSA estimates </w:t>
      </w:r>
      <w:r w:rsidR="00DC300E">
        <w:rPr>
          <w:rFonts w:eastAsia="Times New Roman"/>
          <w:color w:val="000000"/>
          <w:sz w:val="24"/>
        </w:rPr>
        <w:t xml:space="preserve">an annual average number of responses for </w:t>
      </w:r>
      <w:r>
        <w:rPr>
          <w:rFonts w:eastAsia="Times New Roman"/>
          <w:color w:val="000000"/>
          <w:sz w:val="24"/>
        </w:rPr>
        <w:t xml:space="preserve">training records to be </w:t>
      </w:r>
      <w:r w:rsidR="00DC300E">
        <w:rPr>
          <w:rFonts w:eastAsia="Times New Roman"/>
          <w:color w:val="000000"/>
          <w:sz w:val="24"/>
        </w:rPr>
        <w:t xml:space="preserve">5,784.  TSA estimates each response will require a time burden of </w:t>
      </w:r>
      <w:r>
        <w:rPr>
          <w:rFonts w:eastAsia="Times New Roman"/>
          <w:color w:val="000000"/>
          <w:sz w:val="24"/>
        </w:rPr>
        <w:t>.03 hours</w:t>
      </w:r>
      <w:r w:rsidR="00DC300E">
        <w:rPr>
          <w:rFonts w:eastAsia="Times New Roman"/>
          <w:color w:val="000000"/>
          <w:sz w:val="24"/>
        </w:rPr>
        <w:t>,</w:t>
      </w:r>
      <w:r w:rsidR="005B4FBC">
        <w:rPr>
          <w:rFonts w:eastAsia="Times New Roman"/>
          <w:color w:val="000000"/>
          <w:sz w:val="24"/>
        </w:rPr>
        <w:t xml:space="preserve"> for an annual hour burden of 174</w:t>
      </w:r>
      <w:r w:rsidR="00DC300E">
        <w:rPr>
          <w:rFonts w:eastAsia="Times New Roman"/>
          <w:color w:val="000000"/>
          <w:sz w:val="24"/>
        </w:rPr>
        <w:t xml:space="preserve"> hours and an annual hour burden cost of $3,991</w:t>
      </w:r>
      <w:r w:rsidR="005B4FBC">
        <w:rPr>
          <w:rFonts w:eastAsia="Times New Roman"/>
          <w:color w:val="000000"/>
          <w:sz w:val="24"/>
        </w:rPr>
        <w:t>.</w:t>
      </w:r>
    </w:p>
    <w:p w14:paraId="1513499E" w14:textId="77777777" w:rsidR="00DC300E" w:rsidRPr="009C2E69" w:rsidRDefault="00DC300E" w:rsidP="009C2E69">
      <w:pPr>
        <w:ind w:left="360"/>
        <w:rPr>
          <w:rFonts w:eastAsia="Times New Roman"/>
          <w:color w:val="000000"/>
        </w:rPr>
      </w:pPr>
    </w:p>
    <w:p w14:paraId="383689E5" w14:textId="6ACB1A4A" w:rsidR="00DC300E" w:rsidRDefault="00DC300E" w:rsidP="009C2E69">
      <w:pPr>
        <w:ind w:left="360"/>
        <w:rPr>
          <w:rFonts w:eastAsia="Times New Roman"/>
          <w:color w:val="000000"/>
          <w:sz w:val="24"/>
        </w:rPr>
      </w:pPr>
      <w:r>
        <w:rPr>
          <w:rFonts w:eastAsia="Times New Roman"/>
          <w:color w:val="000000"/>
          <w:sz w:val="24"/>
        </w:rPr>
        <w:t xml:space="preserve">TSA estimates an annual average number of responses for internal audits to be 935.  </w:t>
      </w:r>
      <w:r w:rsidR="003A65FB">
        <w:rPr>
          <w:rFonts w:eastAsia="Times New Roman"/>
          <w:color w:val="000000"/>
          <w:sz w:val="24"/>
        </w:rPr>
        <w:t xml:space="preserve">TSA will require the respondents to conduct an internal audit and show proof of compliance.  </w:t>
      </w:r>
      <w:r>
        <w:rPr>
          <w:rFonts w:eastAsia="Times New Roman"/>
          <w:color w:val="000000"/>
          <w:sz w:val="24"/>
        </w:rPr>
        <w:t>TSA estimates each response will require a time burden of 3 hours, for an annual hour burden of 2,805 hours and an annual hour burden cost of $64,515.</w:t>
      </w:r>
    </w:p>
    <w:p w14:paraId="735F2623" w14:textId="4C902E27" w:rsidR="000B6FFA" w:rsidRDefault="000B6FFA" w:rsidP="000B6FFA">
      <w:pPr>
        <w:spacing w:before="120"/>
        <w:ind w:left="360"/>
        <w:rPr>
          <w:rFonts w:eastAsia="Times New Roman"/>
          <w:color w:val="000000"/>
          <w:sz w:val="24"/>
        </w:rPr>
      </w:pPr>
      <w:r>
        <w:rPr>
          <w:rFonts w:eastAsia="Times New Roman"/>
          <w:color w:val="000000"/>
          <w:sz w:val="24"/>
        </w:rPr>
        <w:t>TSA estimates an annual average number of responses for TSA audits to be 2,992.  TSA estimates each response will require a time burden of 1 hour, for an annual hour burden of 2,992 hours and an annual hour burden cost of $68,816.</w:t>
      </w:r>
    </w:p>
    <w:p w14:paraId="30E2FDC2" w14:textId="397B7619" w:rsidR="000B6FFA" w:rsidRDefault="000B6FFA" w:rsidP="000B6FFA">
      <w:pPr>
        <w:spacing w:before="120"/>
        <w:ind w:left="360"/>
        <w:rPr>
          <w:rFonts w:eastAsia="Times New Roman"/>
          <w:color w:val="000000"/>
          <w:sz w:val="24"/>
        </w:rPr>
      </w:pPr>
      <w:r>
        <w:rPr>
          <w:rFonts w:eastAsia="Times New Roman"/>
          <w:color w:val="000000"/>
          <w:sz w:val="24"/>
        </w:rPr>
        <w:t>TSA estimates an annual average number of responses for STA records to be 784.  TSA estimates each response will require a time burden of 0.18 hours, for an annual hour burden of 141 hours and an annual hour burden cost of $3,245.76.</w:t>
      </w:r>
    </w:p>
    <w:p w14:paraId="56DDBDF4" w14:textId="1931348A" w:rsidR="00E64EFA" w:rsidRDefault="000B6FFA" w:rsidP="00CA4610">
      <w:pPr>
        <w:spacing w:before="120"/>
        <w:ind w:left="360"/>
        <w:rPr>
          <w:rFonts w:eastAsia="Times New Roman"/>
          <w:b/>
          <w:bCs/>
          <w:color w:val="000000"/>
          <w:sz w:val="22"/>
          <w:szCs w:val="22"/>
        </w:rPr>
      </w:pPr>
      <w:r w:rsidRPr="000B6FFA">
        <w:rPr>
          <w:rFonts w:eastAsia="Times New Roman"/>
          <w:color w:val="000000"/>
          <w:sz w:val="24"/>
        </w:rPr>
        <w:t>TSA estimates an average overall annual hour burden of 6,111.64 hours for all recordkeeping requirements.</w:t>
      </w:r>
      <w:r w:rsidR="009C2E69">
        <w:rPr>
          <w:rFonts w:eastAsia="Times New Roman"/>
          <w:color w:val="000000"/>
          <w:sz w:val="24"/>
        </w:rPr>
        <w:t xml:space="preserve"> </w:t>
      </w:r>
      <w:r w:rsidRPr="000B6FFA">
        <w:rPr>
          <w:rFonts w:eastAsia="Times New Roman"/>
          <w:color w:val="000000"/>
          <w:sz w:val="24"/>
        </w:rPr>
        <w:t xml:space="preserve"> </w:t>
      </w:r>
      <w:r w:rsidR="00A90271" w:rsidRPr="00A90271">
        <w:rPr>
          <w:rFonts w:eastAsia="Times New Roman"/>
          <w:color w:val="000000"/>
          <w:sz w:val="24"/>
        </w:rPr>
        <w:t xml:space="preserve">TSA estimates an annual average hour cost burden to </w:t>
      </w:r>
      <w:r w:rsidR="006E5216">
        <w:rPr>
          <w:rFonts w:eastAsia="Times New Roman"/>
          <w:color w:val="000000"/>
          <w:sz w:val="24"/>
        </w:rPr>
        <w:t>overall CCSFs at</w:t>
      </w:r>
      <w:r w:rsidR="00A90271" w:rsidRPr="00A90271">
        <w:rPr>
          <w:rFonts w:eastAsia="Times New Roman"/>
          <w:color w:val="000000"/>
          <w:sz w:val="24"/>
        </w:rPr>
        <w:t xml:space="preserve"> $</w:t>
      </w:r>
      <w:r w:rsidR="007256A3">
        <w:rPr>
          <w:rFonts w:eastAsia="Times New Roman"/>
          <w:color w:val="000000"/>
          <w:sz w:val="24"/>
        </w:rPr>
        <w:t>1</w:t>
      </w:r>
      <w:r w:rsidR="002206B2">
        <w:rPr>
          <w:rFonts w:eastAsia="Times New Roman"/>
          <w:color w:val="000000"/>
          <w:sz w:val="24"/>
        </w:rPr>
        <w:t>40,56</w:t>
      </w:r>
      <w:r w:rsidR="00595DCB">
        <w:rPr>
          <w:rFonts w:eastAsia="Times New Roman"/>
          <w:color w:val="000000"/>
          <w:sz w:val="24"/>
        </w:rPr>
        <w:t>8</w:t>
      </w:r>
      <w:r w:rsidR="00A90271" w:rsidRPr="00A90271">
        <w:rPr>
          <w:rFonts w:eastAsia="Times New Roman"/>
          <w:color w:val="000000"/>
          <w:sz w:val="24"/>
        </w:rPr>
        <w:t>. Table 5</w:t>
      </w:r>
      <w:r w:rsidR="009F0FAC">
        <w:rPr>
          <w:rFonts w:eastAsia="Times New Roman"/>
          <w:color w:val="000000"/>
          <w:sz w:val="24"/>
        </w:rPr>
        <w:t>.A.</w:t>
      </w:r>
      <w:r w:rsidR="00A90271" w:rsidRPr="00A90271">
        <w:rPr>
          <w:rFonts w:eastAsia="Times New Roman"/>
          <w:color w:val="000000"/>
          <w:sz w:val="24"/>
        </w:rPr>
        <w:t xml:space="preserve"> summarizes these estimates.</w:t>
      </w:r>
    </w:p>
    <w:p w14:paraId="41AFB678" w14:textId="187B4D3C" w:rsidR="00E64EFA" w:rsidRDefault="00E64EFA" w:rsidP="00226940">
      <w:pPr>
        <w:rPr>
          <w:rFonts w:eastAsia="Times New Roman"/>
          <w:b/>
          <w:bCs/>
          <w:color w:val="000000"/>
          <w:sz w:val="22"/>
          <w:szCs w:val="22"/>
        </w:rPr>
      </w:pPr>
    </w:p>
    <w:p w14:paraId="0CF8021F" w14:textId="77777777" w:rsidR="00C1476E" w:rsidRDefault="00C1476E" w:rsidP="00CA4610">
      <w:pPr>
        <w:keepNext/>
        <w:ind w:left="360"/>
        <w:rPr>
          <w:rFonts w:eastAsia="Times New Roman"/>
          <w:b/>
          <w:bCs/>
          <w:color w:val="000000"/>
          <w:sz w:val="22"/>
          <w:szCs w:val="22"/>
        </w:rPr>
      </w:pPr>
      <w:r w:rsidRPr="00A90271">
        <w:rPr>
          <w:rFonts w:eastAsia="Times New Roman"/>
          <w:b/>
          <w:bCs/>
          <w:color w:val="000000"/>
          <w:sz w:val="22"/>
          <w:szCs w:val="22"/>
        </w:rPr>
        <w:t>Table 5</w:t>
      </w:r>
      <w:r w:rsidR="00215724">
        <w:rPr>
          <w:rFonts w:eastAsia="Times New Roman"/>
          <w:b/>
          <w:bCs/>
          <w:color w:val="000000"/>
          <w:sz w:val="22"/>
          <w:szCs w:val="22"/>
        </w:rPr>
        <w:t>.A</w:t>
      </w:r>
      <w:r w:rsidRPr="00A90271">
        <w:rPr>
          <w:rFonts w:eastAsia="Times New Roman"/>
          <w:b/>
          <w:bCs/>
          <w:color w:val="000000"/>
          <w:sz w:val="22"/>
          <w:szCs w:val="22"/>
        </w:rPr>
        <w:t>. Hour Burden and Co</w:t>
      </w:r>
      <w:r>
        <w:rPr>
          <w:rFonts w:eastAsia="Times New Roman"/>
          <w:b/>
          <w:bCs/>
          <w:color w:val="000000"/>
          <w:sz w:val="22"/>
          <w:szCs w:val="22"/>
        </w:rPr>
        <w:t xml:space="preserve">sts for Recordkeeping for CCSFs </w:t>
      </w:r>
    </w:p>
    <w:tbl>
      <w:tblPr>
        <w:tblStyle w:val="TableGrid"/>
        <w:tblW w:w="9811" w:type="dxa"/>
        <w:tblInd w:w="355" w:type="dxa"/>
        <w:tblLook w:val="04A0" w:firstRow="1" w:lastRow="0" w:firstColumn="1" w:lastColumn="0" w:noHBand="0" w:noVBand="1"/>
      </w:tblPr>
      <w:tblGrid>
        <w:gridCol w:w="3330"/>
        <w:gridCol w:w="1346"/>
        <w:gridCol w:w="1174"/>
        <w:gridCol w:w="1842"/>
        <w:gridCol w:w="2119"/>
      </w:tblGrid>
      <w:tr w:rsidR="00C1476E" w:rsidRPr="00A90271" w14:paraId="0E621C5D" w14:textId="77777777" w:rsidTr="00B06914">
        <w:trPr>
          <w:trHeight w:val="530"/>
        </w:trPr>
        <w:tc>
          <w:tcPr>
            <w:tcW w:w="3330" w:type="dxa"/>
            <w:vMerge w:val="restart"/>
            <w:noWrap/>
            <w:hideMark/>
          </w:tcPr>
          <w:p w14:paraId="217621A6" w14:textId="77777777" w:rsidR="00C1476E" w:rsidRPr="00A90271" w:rsidRDefault="00C1476E" w:rsidP="00CA4610">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1346" w:type="dxa"/>
            <w:hideMark/>
          </w:tcPr>
          <w:p w14:paraId="4BF5B499" w14:textId="77777777" w:rsidR="00C1476E" w:rsidRPr="00A90271" w:rsidRDefault="00C1476E" w:rsidP="00CA4610">
            <w:pPr>
              <w:keepNext/>
              <w:ind w:left="-14"/>
              <w:jc w:val="center"/>
              <w:rPr>
                <w:rFonts w:eastAsia="Times New Roman"/>
                <w:b/>
                <w:bCs/>
                <w:color w:val="000000"/>
                <w:sz w:val="22"/>
                <w:szCs w:val="24"/>
              </w:rPr>
            </w:pPr>
            <w:r w:rsidRPr="00A90271">
              <w:rPr>
                <w:rFonts w:eastAsia="Times New Roman"/>
                <w:b/>
                <w:bCs/>
                <w:color w:val="000000"/>
                <w:sz w:val="22"/>
                <w:szCs w:val="24"/>
              </w:rPr>
              <w:t>Number of Annual Responses</w:t>
            </w:r>
          </w:p>
        </w:tc>
        <w:tc>
          <w:tcPr>
            <w:tcW w:w="1174" w:type="dxa"/>
            <w:hideMark/>
          </w:tcPr>
          <w:p w14:paraId="2C1E1C83" w14:textId="77777777" w:rsidR="00C1476E" w:rsidRPr="00A90271" w:rsidRDefault="00C1476E" w:rsidP="00CA4610">
            <w:pPr>
              <w:keepNext/>
              <w:jc w:val="center"/>
              <w:rPr>
                <w:rFonts w:eastAsia="Times New Roman"/>
                <w:b/>
                <w:bCs/>
                <w:color w:val="000000"/>
                <w:sz w:val="22"/>
                <w:szCs w:val="24"/>
              </w:rPr>
            </w:pPr>
            <w:r w:rsidRPr="00A90271">
              <w:rPr>
                <w:rFonts w:eastAsia="Times New Roman"/>
                <w:b/>
                <w:bCs/>
                <w:color w:val="000000"/>
                <w:sz w:val="22"/>
                <w:szCs w:val="24"/>
              </w:rPr>
              <w:t>Hour Burden per Response</w:t>
            </w:r>
          </w:p>
        </w:tc>
        <w:tc>
          <w:tcPr>
            <w:tcW w:w="1842" w:type="dxa"/>
            <w:hideMark/>
          </w:tcPr>
          <w:p w14:paraId="1A3899A5" w14:textId="77777777" w:rsidR="00C1476E" w:rsidRPr="00A90271" w:rsidRDefault="00C1476E" w:rsidP="00CA4610">
            <w:pPr>
              <w:keepNext/>
              <w:jc w:val="center"/>
              <w:rPr>
                <w:rFonts w:eastAsia="Times New Roman"/>
                <w:b/>
                <w:bCs/>
                <w:color w:val="000000"/>
                <w:sz w:val="22"/>
                <w:szCs w:val="24"/>
              </w:rPr>
            </w:pPr>
            <w:r w:rsidRPr="00A90271">
              <w:rPr>
                <w:rFonts w:eastAsia="Times New Roman"/>
                <w:b/>
                <w:bCs/>
                <w:color w:val="000000"/>
                <w:sz w:val="22"/>
                <w:szCs w:val="24"/>
              </w:rPr>
              <w:t>Total Annual Hour Burden</w:t>
            </w:r>
          </w:p>
        </w:tc>
        <w:tc>
          <w:tcPr>
            <w:tcW w:w="2119" w:type="dxa"/>
            <w:hideMark/>
          </w:tcPr>
          <w:p w14:paraId="086B106F" w14:textId="77777777" w:rsidR="00C1476E" w:rsidRPr="00A90271" w:rsidRDefault="00C1476E" w:rsidP="00CA4610">
            <w:pPr>
              <w:keepNext/>
              <w:jc w:val="center"/>
              <w:rPr>
                <w:rFonts w:eastAsia="Times New Roman"/>
                <w:b/>
                <w:bCs/>
                <w:color w:val="000000"/>
                <w:sz w:val="22"/>
                <w:szCs w:val="24"/>
              </w:rPr>
            </w:pPr>
            <w:r w:rsidRPr="00A90271">
              <w:rPr>
                <w:rFonts w:eastAsia="Times New Roman"/>
                <w:b/>
                <w:bCs/>
                <w:color w:val="000000"/>
                <w:sz w:val="22"/>
                <w:szCs w:val="24"/>
              </w:rPr>
              <w:t>Total Annual Hour Burden Cost</w:t>
            </w:r>
          </w:p>
        </w:tc>
      </w:tr>
      <w:tr w:rsidR="00C1476E" w:rsidRPr="00A90271" w14:paraId="3D6C95C0" w14:textId="77777777" w:rsidTr="00B06914">
        <w:trPr>
          <w:trHeight w:val="265"/>
        </w:trPr>
        <w:tc>
          <w:tcPr>
            <w:tcW w:w="3330" w:type="dxa"/>
            <w:vMerge/>
            <w:hideMark/>
          </w:tcPr>
          <w:p w14:paraId="64E6CB70" w14:textId="77777777" w:rsidR="00C1476E" w:rsidRPr="00A90271" w:rsidRDefault="00C1476E" w:rsidP="00CA4610">
            <w:pPr>
              <w:keepNext/>
              <w:ind w:left="360"/>
              <w:rPr>
                <w:rFonts w:eastAsia="Times New Roman"/>
                <w:b/>
                <w:bCs/>
                <w:color w:val="000000"/>
                <w:sz w:val="22"/>
                <w:szCs w:val="24"/>
              </w:rPr>
            </w:pPr>
          </w:p>
        </w:tc>
        <w:tc>
          <w:tcPr>
            <w:tcW w:w="1346" w:type="dxa"/>
            <w:noWrap/>
            <w:hideMark/>
          </w:tcPr>
          <w:p w14:paraId="0517759C" w14:textId="77777777" w:rsidR="00C1476E" w:rsidRPr="00A90271" w:rsidRDefault="00C1476E" w:rsidP="00CA4610">
            <w:pPr>
              <w:keepNext/>
              <w:ind w:left="360"/>
              <w:rPr>
                <w:rFonts w:eastAsia="Times New Roman"/>
                <w:b/>
                <w:bCs/>
                <w:color w:val="000000"/>
                <w:sz w:val="22"/>
                <w:szCs w:val="24"/>
              </w:rPr>
            </w:pPr>
            <w:r w:rsidRPr="00A90271">
              <w:rPr>
                <w:rFonts w:eastAsia="Times New Roman"/>
                <w:b/>
                <w:bCs/>
                <w:color w:val="000000"/>
                <w:sz w:val="22"/>
                <w:szCs w:val="24"/>
              </w:rPr>
              <w:t>A</w:t>
            </w:r>
          </w:p>
        </w:tc>
        <w:tc>
          <w:tcPr>
            <w:tcW w:w="1174" w:type="dxa"/>
            <w:noWrap/>
            <w:hideMark/>
          </w:tcPr>
          <w:p w14:paraId="7007A70E" w14:textId="77777777" w:rsidR="00C1476E" w:rsidRPr="00A90271" w:rsidRDefault="00C1476E" w:rsidP="00CA4610">
            <w:pPr>
              <w:keepNext/>
              <w:ind w:left="360"/>
              <w:rPr>
                <w:rFonts w:eastAsia="Times New Roman"/>
                <w:b/>
                <w:bCs/>
                <w:color w:val="000000"/>
                <w:sz w:val="22"/>
                <w:szCs w:val="24"/>
              </w:rPr>
            </w:pPr>
            <w:r w:rsidRPr="00A90271">
              <w:rPr>
                <w:rFonts w:eastAsia="Times New Roman"/>
                <w:b/>
                <w:bCs/>
                <w:color w:val="000000"/>
                <w:sz w:val="22"/>
                <w:szCs w:val="24"/>
              </w:rPr>
              <w:t>B</w:t>
            </w:r>
          </w:p>
        </w:tc>
        <w:tc>
          <w:tcPr>
            <w:tcW w:w="1842" w:type="dxa"/>
            <w:noWrap/>
            <w:hideMark/>
          </w:tcPr>
          <w:p w14:paraId="70A0A591" w14:textId="77777777" w:rsidR="00C1476E" w:rsidRPr="00A90271" w:rsidRDefault="00C1476E" w:rsidP="00CA4610">
            <w:pPr>
              <w:keepNext/>
              <w:rPr>
                <w:rFonts w:eastAsia="Times New Roman"/>
                <w:b/>
                <w:bCs/>
                <w:color w:val="000000"/>
                <w:sz w:val="22"/>
                <w:szCs w:val="24"/>
              </w:rPr>
            </w:pPr>
            <w:r w:rsidRPr="00A90271">
              <w:rPr>
                <w:rFonts w:eastAsia="Times New Roman"/>
                <w:b/>
                <w:bCs/>
                <w:color w:val="000000"/>
                <w:sz w:val="22"/>
                <w:szCs w:val="24"/>
              </w:rPr>
              <w:t>C = A x B</w:t>
            </w:r>
          </w:p>
        </w:tc>
        <w:tc>
          <w:tcPr>
            <w:tcW w:w="2119" w:type="dxa"/>
            <w:noWrap/>
            <w:hideMark/>
          </w:tcPr>
          <w:p w14:paraId="5DFC91A7" w14:textId="77777777" w:rsidR="00C1476E" w:rsidRPr="00A90271" w:rsidRDefault="00BC3337" w:rsidP="00CA4610">
            <w:pPr>
              <w:keepNext/>
              <w:rPr>
                <w:rFonts w:eastAsia="Times New Roman"/>
                <w:b/>
                <w:bCs/>
                <w:color w:val="000000"/>
                <w:sz w:val="22"/>
                <w:szCs w:val="24"/>
              </w:rPr>
            </w:pPr>
            <w:r>
              <w:rPr>
                <w:rFonts w:eastAsia="Times New Roman"/>
                <w:b/>
                <w:bCs/>
                <w:color w:val="000000"/>
                <w:sz w:val="22"/>
                <w:szCs w:val="24"/>
              </w:rPr>
              <w:t>D = C x $23</w:t>
            </w:r>
            <w:r w:rsidR="00C1476E" w:rsidRPr="00A90271">
              <w:rPr>
                <w:rFonts w:eastAsia="Times New Roman"/>
                <w:b/>
                <w:bCs/>
                <w:color w:val="000000"/>
                <w:sz w:val="22"/>
                <w:szCs w:val="24"/>
              </w:rPr>
              <w:t>.</w:t>
            </w:r>
          </w:p>
        </w:tc>
      </w:tr>
      <w:tr w:rsidR="00C1476E" w:rsidRPr="00A90271" w14:paraId="5DDDEAE0" w14:textId="77777777" w:rsidTr="00B06914">
        <w:trPr>
          <w:trHeight w:val="265"/>
        </w:trPr>
        <w:tc>
          <w:tcPr>
            <w:tcW w:w="3330" w:type="dxa"/>
            <w:noWrap/>
            <w:hideMark/>
          </w:tcPr>
          <w:p w14:paraId="09B9B7AD" w14:textId="77777777" w:rsidR="00C1476E" w:rsidRPr="00A90271" w:rsidRDefault="00C1476E" w:rsidP="00013B96">
            <w:pPr>
              <w:rPr>
                <w:rFonts w:eastAsia="Times New Roman"/>
                <w:color w:val="000000"/>
                <w:sz w:val="22"/>
                <w:szCs w:val="24"/>
              </w:rPr>
            </w:pPr>
            <w:r>
              <w:rPr>
                <w:rFonts w:eastAsia="Times New Roman"/>
                <w:color w:val="000000"/>
                <w:sz w:val="22"/>
                <w:szCs w:val="24"/>
              </w:rPr>
              <w:t>Training</w:t>
            </w:r>
          </w:p>
        </w:tc>
        <w:tc>
          <w:tcPr>
            <w:tcW w:w="1346" w:type="dxa"/>
            <w:noWrap/>
            <w:hideMark/>
          </w:tcPr>
          <w:p w14:paraId="34C821EB" w14:textId="3F8D93DB" w:rsidR="00C1476E" w:rsidRPr="00A90271" w:rsidRDefault="00795F21" w:rsidP="00013B96">
            <w:pPr>
              <w:ind w:left="360"/>
              <w:jc w:val="right"/>
              <w:rPr>
                <w:rFonts w:eastAsia="Times New Roman"/>
                <w:color w:val="000000"/>
                <w:sz w:val="22"/>
                <w:szCs w:val="24"/>
              </w:rPr>
            </w:pPr>
            <w:r>
              <w:rPr>
                <w:rFonts w:eastAsia="Times New Roman"/>
                <w:color w:val="000000"/>
                <w:sz w:val="22"/>
                <w:szCs w:val="24"/>
              </w:rPr>
              <w:t>5</w:t>
            </w:r>
            <w:r w:rsidR="002B4AC7">
              <w:rPr>
                <w:rFonts w:eastAsia="Times New Roman"/>
                <w:color w:val="000000"/>
                <w:sz w:val="22"/>
                <w:szCs w:val="24"/>
              </w:rPr>
              <w:t>,</w:t>
            </w:r>
            <w:r>
              <w:rPr>
                <w:rFonts w:eastAsia="Times New Roman"/>
                <w:color w:val="000000"/>
                <w:sz w:val="22"/>
                <w:szCs w:val="24"/>
              </w:rPr>
              <w:t>784</w:t>
            </w:r>
          </w:p>
        </w:tc>
        <w:tc>
          <w:tcPr>
            <w:tcW w:w="1174" w:type="dxa"/>
            <w:noWrap/>
            <w:hideMark/>
          </w:tcPr>
          <w:p w14:paraId="7CCA0571" w14:textId="77777777" w:rsidR="00C1476E" w:rsidRPr="00A90271" w:rsidRDefault="00795F21" w:rsidP="00013B96">
            <w:pPr>
              <w:ind w:left="360"/>
              <w:jc w:val="right"/>
              <w:rPr>
                <w:rFonts w:eastAsia="Times New Roman"/>
                <w:color w:val="000000"/>
                <w:sz w:val="22"/>
                <w:szCs w:val="24"/>
              </w:rPr>
            </w:pPr>
            <w:r>
              <w:rPr>
                <w:rFonts w:eastAsia="Times New Roman"/>
                <w:color w:val="000000"/>
                <w:sz w:val="22"/>
                <w:szCs w:val="24"/>
              </w:rPr>
              <w:t>.03</w:t>
            </w:r>
          </w:p>
        </w:tc>
        <w:tc>
          <w:tcPr>
            <w:tcW w:w="1842" w:type="dxa"/>
            <w:noWrap/>
            <w:hideMark/>
          </w:tcPr>
          <w:p w14:paraId="6D3FAE6B" w14:textId="77777777" w:rsidR="00C1476E" w:rsidRPr="00A90271" w:rsidRDefault="00795F21" w:rsidP="00013B96">
            <w:pPr>
              <w:jc w:val="right"/>
              <w:rPr>
                <w:rFonts w:eastAsia="Times New Roman"/>
                <w:color w:val="000000"/>
                <w:sz w:val="22"/>
                <w:szCs w:val="24"/>
              </w:rPr>
            </w:pPr>
            <w:r>
              <w:rPr>
                <w:rFonts w:eastAsia="Times New Roman"/>
                <w:color w:val="000000"/>
                <w:sz w:val="22"/>
                <w:szCs w:val="24"/>
              </w:rPr>
              <w:t>174</w:t>
            </w:r>
            <w:r w:rsidR="00C1476E" w:rsidRPr="00A90271">
              <w:rPr>
                <w:rFonts w:eastAsia="Times New Roman"/>
                <w:color w:val="000000"/>
                <w:sz w:val="22"/>
                <w:szCs w:val="24"/>
              </w:rPr>
              <w:t xml:space="preserve"> </w:t>
            </w:r>
          </w:p>
        </w:tc>
        <w:tc>
          <w:tcPr>
            <w:tcW w:w="2119" w:type="dxa"/>
            <w:noWrap/>
            <w:hideMark/>
          </w:tcPr>
          <w:p w14:paraId="3F132E24" w14:textId="417377BA" w:rsidR="00C1476E" w:rsidRPr="00A90271" w:rsidRDefault="00C1476E" w:rsidP="00795F21">
            <w:pPr>
              <w:jc w:val="right"/>
              <w:rPr>
                <w:rFonts w:eastAsia="Times New Roman"/>
                <w:color w:val="000000"/>
                <w:sz w:val="22"/>
                <w:szCs w:val="24"/>
              </w:rPr>
            </w:pPr>
            <w:r w:rsidRPr="00A90271">
              <w:rPr>
                <w:rFonts w:eastAsia="Times New Roman"/>
                <w:color w:val="000000"/>
                <w:sz w:val="22"/>
                <w:szCs w:val="24"/>
              </w:rPr>
              <w:t>$</w:t>
            </w:r>
            <w:r w:rsidR="00795F21">
              <w:rPr>
                <w:rFonts w:eastAsia="Times New Roman"/>
                <w:color w:val="000000"/>
                <w:sz w:val="22"/>
                <w:szCs w:val="24"/>
              </w:rPr>
              <w:t>3,991</w:t>
            </w:r>
            <w:r w:rsidR="00FF4B2F">
              <w:rPr>
                <w:rFonts w:eastAsia="Times New Roman"/>
                <w:color w:val="000000"/>
                <w:sz w:val="22"/>
                <w:szCs w:val="24"/>
              </w:rPr>
              <w:t>.00</w:t>
            </w:r>
          </w:p>
        </w:tc>
      </w:tr>
      <w:tr w:rsidR="00C1476E" w:rsidRPr="00A90271" w14:paraId="44E135AB" w14:textId="77777777" w:rsidTr="00B06914">
        <w:trPr>
          <w:trHeight w:val="265"/>
        </w:trPr>
        <w:tc>
          <w:tcPr>
            <w:tcW w:w="3330" w:type="dxa"/>
            <w:noWrap/>
            <w:hideMark/>
          </w:tcPr>
          <w:p w14:paraId="25887E60" w14:textId="77777777" w:rsidR="00C1476E" w:rsidRPr="00A90271" w:rsidRDefault="002864E8" w:rsidP="00013B96">
            <w:pPr>
              <w:rPr>
                <w:rFonts w:eastAsia="Times New Roman"/>
                <w:color w:val="000000"/>
                <w:sz w:val="22"/>
                <w:szCs w:val="24"/>
              </w:rPr>
            </w:pPr>
            <w:r>
              <w:rPr>
                <w:rFonts w:eastAsia="Times New Roman"/>
                <w:color w:val="000000"/>
                <w:sz w:val="22"/>
                <w:szCs w:val="24"/>
              </w:rPr>
              <w:t xml:space="preserve">Internal </w:t>
            </w:r>
            <w:r w:rsidR="00C1476E">
              <w:rPr>
                <w:rFonts w:eastAsia="Times New Roman"/>
                <w:color w:val="000000"/>
                <w:sz w:val="22"/>
                <w:szCs w:val="24"/>
              </w:rPr>
              <w:t>Audits</w:t>
            </w:r>
          </w:p>
        </w:tc>
        <w:tc>
          <w:tcPr>
            <w:tcW w:w="1346" w:type="dxa"/>
            <w:noWrap/>
            <w:hideMark/>
          </w:tcPr>
          <w:p w14:paraId="0064EB0A" w14:textId="77777777" w:rsidR="00C1476E" w:rsidRPr="00A90271" w:rsidRDefault="00795F21" w:rsidP="00013B96">
            <w:pPr>
              <w:ind w:left="360"/>
              <w:jc w:val="right"/>
              <w:rPr>
                <w:rFonts w:eastAsia="Times New Roman"/>
                <w:color w:val="000000"/>
                <w:sz w:val="22"/>
                <w:szCs w:val="24"/>
              </w:rPr>
            </w:pPr>
            <w:r>
              <w:rPr>
                <w:rFonts w:eastAsia="Times New Roman"/>
                <w:color w:val="000000"/>
                <w:sz w:val="22"/>
                <w:szCs w:val="24"/>
              </w:rPr>
              <w:t>935</w:t>
            </w:r>
          </w:p>
        </w:tc>
        <w:tc>
          <w:tcPr>
            <w:tcW w:w="1174" w:type="dxa"/>
            <w:noWrap/>
            <w:hideMark/>
          </w:tcPr>
          <w:p w14:paraId="3A99A105" w14:textId="202EA6A6" w:rsidR="00C1476E" w:rsidRPr="00A90271" w:rsidRDefault="00C1476E" w:rsidP="00013B96">
            <w:pPr>
              <w:ind w:left="360"/>
              <w:jc w:val="right"/>
              <w:rPr>
                <w:rFonts w:eastAsia="Times New Roman"/>
                <w:color w:val="000000"/>
                <w:sz w:val="22"/>
                <w:szCs w:val="24"/>
              </w:rPr>
            </w:pPr>
            <w:r w:rsidRPr="00A90271">
              <w:rPr>
                <w:rFonts w:eastAsia="Times New Roman"/>
                <w:color w:val="000000"/>
                <w:sz w:val="22"/>
                <w:szCs w:val="24"/>
              </w:rPr>
              <w:t>3</w:t>
            </w:r>
            <w:r w:rsidR="002B4AC7">
              <w:rPr>
                <w:rFonts w:eastAsia="Times New Roman"/>
                <w:color w:val="000000"/>
                <w:sz w:val="22"/>
                <w:szCs w:val="24"/>
              </w:rPr>
              <w:t>.00</w:t>
            </w:r>
          </w:p>
        </w:tc>
        <w:tc>
          <w:tcPr>
            <w:tcW w:w="1842" w:type="dxa"/>
            <w:noWrap/>
            <w:hideMark/>
          </w:tcPr>
          <w:p w14:paraId="32C3141C" w14:textId="77777777" w:rsidR="00C1476E" w:rsidRPr="00A90271" w:rsidRDefault="00795F21" w:rsidP="00013B96">
            <w:pPr>
              <w:jc w:val="right"/>
              <w:rPr>
                <w:rFonts w:eastAsia="Times New Roman"/>
                <w:color w:val="000000"/>
                <w:sz w:val="22"/>
                <w:szCs w:val="24"/>
              </w:rPr>
            </w:pPr>
            <w:r>
              <w:rPr>
                <w:rFonts w:eastAsia="Times New Roman"/>
                <w:color w:val="000000"/>
                <w:sz w:val="22"/>
                <w:szCs w:val="24"/>
              </w:rPr>
              <w:t>2,805</w:t>
            </w:r>
            <w:r w:rsidR="00C1476E" w:rsidRPr="00A90271">
              <w:rPr>
                <w:rFonts w:eastAsia="Times New Roman"/>
                <w:color w:val="000000"/>
                <w:sz w:val="22"/>
                <w:szCs w:val="24"/>
              </w:rPr>
              <w:t xml:space="preserve"> </w:t>
            </w:r>
          </w:p>
        </w:tc>
        <w:tc>
          <w:tcPr>
            <w:tcW w:w="2119" w:type="dxa"/>
            <w:noWrap/>
            <w:hideMark/>
          </w:tcPr>
          <w:p w14:paraId="00E74F7E" w14:textId="30D9CDBD" w:rsidR="00C1476E" w:rsidRPr="00A90271" w:rsidRDefault="00C1476E" w:rsidP="00795F21">
            <w:pPr>
              <w:jc w:val="right"/>
              <w:rPr>
                <w:rFonts w:eastAsia="Times New Roman"/>
                <w:color w:val="000000"/>
                <w:sz w:val="22"/>
                <w:szCs w:val="24"/>
              </w:rPr>
            </w:pPr>
            <w:r w:rsidRPr="00A90271">
              <w:rPr>
                <w:rFonts w:eastAsia="Times New Roman"/>
                <w:color w:val="000000"/>
                <w:sz w:val="22"/>
                <w:szCs w:val="24"/>
              </w:rPr>
              <w:t>$</w:t>
            </w:r>
            <w:r w:rsidR="00795F21">
              <w:rPr>
                <w:rFonts w:eastAsia="Times New Roman"/>
                <w:color w:val="000000"/>
                <w:sz w:val="22"/>
                <w:szCs w:val="24"/>
              </w:rPr>
              <w:t>64,515</w:t>
            </w:r>
            <w:r w:rsidR="00FF4B2F">
              <w:rPr>
                <w:rFonts w:eastAsia="Times New Roman"/>
                <w:color w:val="000000"/>
                <w:sz w:val="22"/>
                <w:szCs w:val="24"/>
              </w:rPr>
              <w:t>.00</w:t>
            </w:r>
          </w:p>
        </w:tc>
      </w:tr>
      <w:tr w:rsidR="00C1476E" w:rsidRPr="00A90271" w14:paraId="33CDA7A6" w14:textId="77777777" w:rsidTr="00B06914">
        <w:trPr>
          <w:trHeight w:val="265"/>
        </w:trPr>
        <w:tc>
          <w:tcPr>
            <w:tcW w:w="3330" w:type="dxa"/>
            <w:noWrap/>
            <w:hideMark/>
          </w:tcPr>
          <w:p w14:paraId="0ED4B100" w14:textId="77777777" w:rsidR="00C1476E" w:rsidRPr="00A90271" w:rsidRDefault="00C1476E" w:rsidP="00013B96">
            <w:pPr>
              <w:rPr>
                <w:rFonts w:eastAsia="Times New Roman"/>
                <w:color w:val="000000"/>
                <w:sz w:val="22"/>
                <w:szCs w:val="24"/>
              </w:rPr>
            </w:pPr>
            <w:r>
              <w:rPr>
                <w:rFonts w:eastAsia="Times New Roman"/>
                <w:color w:val="000000"/>
                <w:sz w:val="22"/>
                <w:szCs w:val="24"/>
              </w:rPr>
              <w:t>TSA Audits</w:t>
            </w:r>
          </w:p>
        </w:tc>
        <w:tc>
          <w:tcPr>
            <w:tcW w:w="1346" w:type="dxa"/>
            <w:noWrap/>
            <w:hideMark/>
          </w:tcPr>
          <w:p w14:paraId="1096FDB5" w14:textId="6C656D6E" w:rsidR="00C1476E" w:rsidRPr="00A90271" w:rsidRDefault="00795F21" w:rsidP="00013B96">
            <w:pPr>
              <w:ind w:left="360"/>
              <w:jc w:val="right"/>
              <w:rPr>
                <w:rFonts w:eastAsia="Times New Roman"/>
                <w:color w:val="000000"/>
                <w:sz w:val="22"/>
                <w:szCs w:val="24"/>
              </w:rPr>
            </w:pPr>
            <w:r>
              <w:rPr>
                <w:rFonts w:eastAsia="Times New Roman"/>
                <w:color w:val="000000"/>
                <w:sz w:val="22"/>
                <w:szCs w:val="24"/>
              </w:rPr>
              <w:t>2</w:t>
            </w:r>
            <w:r w:rsidR="002B4AC7">
              <w:rPr>
                <w:rFonts w:eastAsia="Times New Roman"/>
                <w:color w:val="000000"/>
                <w:sz w:val="22"/>
                <w:szCs w:val="24"/>
              </w:rPr>
              <w:t>,</w:t>
            </w:r>
            <w:r>
              <w:rPr>
                <w:rFonts w:eastAsia="Times New Roman"/>
                <w:color w:val="000000"/>
                <w:sz w:val="22"/>
                <w:szCs w:val="24"/>
              </w:rPr>
              <w:t>992</w:t>
            </w:r>
          </w:p>
        </w:tc>
        <w:tc>
          <w:tcPr>
            <w:tcW w:w="1174" w:type="dxa"/>
            <w:noWrap/>
            <w:hideMark/>
          </w:tcPr>
          <w:p w14:paraId="0B8FBEC8" w14:textId="1A5F3867" w:rsidR="00C1476E" w:rsidRPr="00A90271" w:rsidRDefault="00795F21" w:rsidP="00795F21">
            <w:pPr>
              <w:ind w:left="360"/>
              <w:jc w:val="right"/>
              <w:rPr>
                <w:rFonts w:eastAsia="Times New Roman"/>
                <w:color w:val="000000"/>
                <w:sz w:val="22"/>
                <w:szCs w:val="24"/>
              </w:rPr>
            </w:pPr>
            <w:r>
              <w:rPr>
                <w:rFonts w:eastAsia="Times New Roman"/>
                <w:color w:val="000000"/>
                <w:sz w:val="22"/>
                <w:szCs w:val="24"/>
              </w:rPr>
              <w:t>1</w:t>
            </w:r>
            <w:r w:rsidR="002B4AC7">
              <w:rPr>
                <w:rFonts w:eastAsia="Times New Roman"/>
                <w:color w:val="000000"/>
                <w:sz w:val="22"/>
                <w:szCs w:val="24"/>
              </w:rPr>
              <w:t>.00</w:t>
            </w:r>
          </w:p>
        </w:tc>
        <w:tc>
          <w:tcPr>
            <w:tcW w:w="1842" w:type="dxa"/>
            <w:noWrap/>
            <w:hideMark/>
          </w:tcPr>
          <w:p w14:paraId="2496B0B6" w14:textId="77777777" w:rsidR="00C1476E" w:rsidRPr="00A90271" w:rsidRDefault="00795F21" w:rsidP="00013B96">
            <w:pPr>
              <w:jc w:val="right"/>
              <w:rPr>
                <w:rFonts w:eastAsia="Times New Roman"/>
                <w:color w:val="000000"/>
                <w:sz w:val="22"/>
                <w:szCs w:val="24"/>
              </w:rPr>
            </w:pPr>
            <w:r>
              <w:rPr>
                <w:rFonts w:eastAsia="Times New Roman"/>
                <w:color w:val="000000"/>
                <w:sz w:val="22"/>
                <w:szCs w:val="24"/>
              </w:rPr>
              <w:t>2,992</w:t>
            </w:r>
            <w:r w:rsidR="00C1476E" w:rsidRPr="00A90271">
              <w:rPr>
                <w:rFonts w:eastAsia="Times New Roman"/>
                <w:color w:val="000000"/>
                <w:sz w:val="22"/>
                <w:szCs w:val="24"/>
              </w:rPr>
              <w:t xml:space="preserve"> </w:t>
            </w:r>
          </w:p>
        </w:tc>
        <w:tc>
          <w:tcPr>
            <w:tcW w:w="2119" w:type="dxa"/>
            <w:noWrap/>
            <w:hideMark/>
          </w:tcPr>
          <w:p w14:paraId="4405F67B" w14:textId="46164170" w:rsidR="00C1476E" w:rsidRPr="00A90271" w:rsidRDefault="00795F21" w:rsidP="00795F21">
            <w:pPr>
              <w:jc w:val="right"/>
              <w:rPr>
                <w:rFonts w:eastAsia="Times New Roman"/>
                <w:color w:val="000000"/>
                <w:sz w:val="22"/>
                <w:szCs w:val="24"/>
              </w:rPr>
            </w:pPr>
            <w:r>
              <w:rPr>
                <w:rFonts w:eastAsia="Times New Roman"/>
                <w:color w:val="000000"/>
                <w:sz w:val="22"/>
                <w:szCs w:val="24"/>
              </w:rPr>
              <w:t>$68,81</w:t>
            </w:r>
            <w:r w:rsidR="00215724">
              <w:rPr>
                <w:rFonts w:eastAsia="Times New Roman"/>
                <w:color w:val="000000"/>
                <w:sz w:val="22"/>
                <w:szCs w:val="24"/>
              </w:rPr>
              <w:t>6</w:t>
            </w:r>
            <w:r w:rsidR="00FF4B2F">
              <w:rPr>
                <w:rFonts w:eastAsia="Times New Roman"/>
                <w:color w:val="000000"/>
                <w:sz w:val="22"/>
                <w:szCs w:val="24"/>
              </w:rPr>
              <w:t>.00</w:t>
            </w:r>
          </w:p>
        </w:tc>
      </w:tr>
      <w:tr w:rsidR="00C1476E" w:rsidRPr="00A90271" w14:paraId="540A6DA6" w14:textId="77777777" w:rsidTr="00B06914">
        <w:trPr>
          <w:trHeight w:val="265"/>
        </w:trPr>
        <w:tc>
          <w:tcPr>
            <w:tcW w:w="3330" w:type="dxa"/>
            <w:noWrap/>
            <w:hideMark/>
          </w:tcPr>
          <w:p w14:paraId="73A55269" w14:textId="77777777" w:rsidR="00C1476E" w:rsidRPr="00676085" w:rsidRDefault="00C1476E" w:rsidP="00013B96">
            <w:pPr>
              <w:rPr>
                <w:rFonts w:eastAsia="Times New Roman"/>
                <w:color w:val="000000"/>
                <w:sz w:val="22"/>
                <w:szCs w:val="24"/>
              </w:rPr>
            </w:pPr>
            <w:r w:rsidRPr="00676085">
              <w:rPr>
                <w:rFonts w:eastAsia="Times New Roman"/>
                <w:color w:val="000000"/>
                <w:sz w:val="22"/>
                <w:szCs w:val="24"/>
              </w:rPr>
              <w:t>STA Records</w:t>
            </w:r>
          </w:p>
        </w:tc>
        <w:tc>
          <w:tcPr>
            <w:tcW w:w="1346" w:type="dxa"/>
            <w:noWrap/>
            <w:hideMark/>
          </w:tcPr>
          <w:p w14:paraId="28576E72" w14:textId="77777777" w:rsidR="00C1476E" w:rsidRPr="00676085" w:rsidRDefault="00215724" w:rsidP="00013B96">
            <w:pPr>
              <w:ind w:left="360"/>
              <w:jc w:val="right"/>
              <w:rPr>
                <w:rFonts w:eastAsia="Times New Roman"/>
                <w:color w:val="000000"/>
                <w:sz w:val="22"/>
                <w:szCs w:val="24"/>
              </w:rPr>
            </w:pPr>
            <w:r w:rsidRPr="00676085">
              <w:rPr>
                <w:rFonts w:eastAsia="Times New Roman"/>
                <w:color w:val="000000"/>
                <w:sz w:val="22"/>
                <w:szCs w:val="24"/>
              </w:rPr>
              <w:t>784</w:t>
            </w:r>
          </w:p>
        </w:tc>
        <w:tc>
          <w:tcPr>
            <w:tcW w:w="1174" w:type="dxa"/>
            <w:noWrap/>
            <w:hideMark/>
          </w:tcPr>
          <w:p w14:paraId="3D34DF42" w14:textId="77777777" w:rsidR="00C1476E" w:rsidRPr="00676085" w:rsidRDefault="00215724" w:rsidP="00013B96">
            <w:pPr>
              <w:ind w:left="360"/>
              <w:jc w:val="right"/>
              <w:rPr>
                <w:rFonts w:eastAsia="Times New Roman"/>
                <w:color w:val="000000"/>
                <w:sz w:val="22"/>
                <w:szCs w:val="24"/>
              </w:rPr>
            </w:pPr>
            <w:r w:rsidRPr="00676085">
              <w:rPr>
                <w:rFonts w:eastAsia="Times New Roman"/>
                <w:color w:val="000000"/>
                <w:sz w:val="22"/>
                <w:szCs w:val="24"/>
              </w:rPr>
              <w:t>.18</w:t>
            </w:r>
          </w:p>
        </w:tc>
        <w:tc>
          <w:tcPr>
            <w:tcW w:w="1842" w:type="dxa"/>
            <w:noWrap/>
            <w:hideMark/>
          </w:tcPr>
          <w:p w14:paraId="3065CAA2" w14:textId="77777777" w:rsidR="00C1476E" w:rsidRPr="00676085" w:rsidRDefault="008637BC" w:rsidP="00013B96">
            <w:pPr>
              <w:jc w:val="right"/>
              <w:rPr>
                <w:rFonts w:eastAsia="Times New Roman"/>
                <w:color w:val="000000"/>
                <w:sz w:val="22"/>
                <w:szCs w:val="24"/>
              </w:rPr>
            </w:pPr>
            <w:r w:rsidRPr="00676085">
              <w:rPr>
                <w:rFonts w:eastAsia="Times New Roman"/>
                <w:color w:val="000000"/>
                <w:sz w:val="22"/>
                <w:szCs w:val="24"/>
              </w:rPr>
              <w:t>141</w:t>
            </w:r>
            <w:r w:rsidR="00C1476E" w:rsidRPr="00676085">
              <w:rPr>
                <w:rFonts w:eastAsia="Times New Roman"/>
                <w:color w:val="000000"/>
                <w:sz w:val="22"/>
                <w:szCs w:val="24"/>
              </w:rPr>
              <w:t xml:space="preserve"> </w:t>
            </w:r>
          </w:p>
        </w:tc>
        <w:tc>
          <w:tcPr>
            <w:tcW w:w="2119" w:type="dxa"/>
            <w:noWrap/>
            <w:hideMark/>
          </w:tcPr>
          <w:p w14:paraId="4C1B72A8" w14:textId="4DDD1041" w:rsidR="00C1476E" w:rsidRPr="00676085" w:rsidRDefault="00215724" w:rsidP="002B4AC7">
            <w:pPr>
              <w:jc w:val="right"/>
              <w:rPr>
                <w:rFonts w:eastAsia="Times New Roman"/>
                <w:color w:val="000000"/>
                <w:sz w:val="22"/>
                <w:szCs w:val="24"/>
              </w:rPr>
            </w:pPr>
            <w:r w:rsidRPr="00676085">
              <w:rPr>
                <w:rFonts w:eastAsia="Times New Roman"/>
                <w:color w:val="000000"/>
                <w:sz w:val="22"/>
                <w:szCs w:val="24"/>
              </w:rPr>
              <w:t>$3</w:t>
            </w:r>
            <w:r w:rsidR="008637BC" w:rsidRPr="00676085">
              <w:rPr>
                <w:rFonts w:eastAsia="Times New Roman"/>
                <w:color w:val="000000"/>
                <w:sz w:val="22"/>
                <w:szCs w:val="24"/>
              </w:rPr>
              <w:t>24</w:t>
            </w:r>
            <w:r w:rsidR="002B4AC7">
              <w:rPr>
                <w:rFonts w:eastAsia="Times New Roman"/>
                <w:color w:val="000000"/>
                <w:sz w:val="22"/>
                <w:szCs w:val="24"/>
              </w:rPr>
              <w:t>5.76</w:t>
            </w:r>
          </w:p>
        </w:tc>
      </w:tr>
      <w:tr w:rsidR="00C1476E" w:rsidRPr="00A90271" w14:paraId="07EBF763" w14:textId="77777777" w:rsidTr="00B06914">
        <w:trPr>
          <w:trHeight w:val="278"/>
        </w:trPr>
        <w:tc>
          <w:tcPr>
            <w:tcW w:w="3330" w:type="dxa"/>
            <w:noWrap/>
            <w:hideMark/>
          </w:tcPr>
          <w:p w14:paraId="2F1D523F" w14:textId="77777777" w:rsidR="00C1476E" w:rsidRPr="00A90271" w:rsidRDefault="00C1476E" w:rsidP="00013B96">
            <w:pPr>
              <w:rPr>
                <w:rFonts w:eastAsia="Times New Roman"/>
                <w:b/>
                <w:bCs/>
                <w:color w:val="000000"/>
                <w:sz w:val="22"/>
                <w:szCs w:val="24"/>
              </w:rPr>
            </w:pPr>
            <w:r w:rsidRPr="00A90271">
              <w:rPr>
                <w:rFonts w:eastAsia="Times New Roman"/>
                <w:b/>
                <w:bCs/>
                <w:color w:val="000000"/>
                <w:sz w:val="22"/>
                <w:szCs w:val="24"/>
              </w:rPr>
              <w:t>Total</w:t>
            </w:r>
          </w:p>
        </w:tc>
        <w:tc>
          <w:tcPr>
            <w:tcW w:w="1346" w:type="dxa"/>
            <w:noWrap/>
            <w:hideMark/>
          </w:tcPr>
          <w:p w14:paraId="12E905AB" w14:textId="23C7ACF0" w:rsidR="00C1476E" w:rsidRPr="00A90271" w:rsidRDefault="00215724" w:rsidP="00013B96">
            <w:pPr>
              <w:ind w:left="360"/>
              <w:jc w:val="right"/>
              <w:rPr>
                <w:rFonts w:eastAsia="Times New Roman"/>
                <w:b/>
                <w:bCs/>
                <w:color w:val="000000"/>
                <w:sz w:val="22"/>
                <w:szCs w:val="24"/>
              </w:rPr>
            </w:pPr>
            <w:r>
              <w:rPr>
                <w:rFonts w:eastAsia="Times New Roman"/>
                <w:b/>
                <w:bCs/>
                <w:color w:val="000000"/>
                <w:sz w:val="22"/>
                <w:szCs w:val="24"/>
              </w:rPr>
              <w:t>10</w:t>
            </w:r>
            <w:r w:rsidR="009561CA">
              <w:rPr>
                <w:rFonts w:eastAsia="Times New Roman"/>
                <w:b/>
                <w:bCs/>
                <w:color w:val="000000"/>
                <w:sz w:val="22"/>
                <w:szCs w:val="24"/>
              </w:rPr>
              <w:t>,</w:t>
            </w:r>
            <w:r>
              <w:rPr>
                <w:rFonts w:eastAsia="Times New Roman"/>
                <w:b/>
                <w:bCs/>
                <w:color w:val="000000"/>
                <w:sz w:val="22"/>
                <w:szCs w:val="24"/>
              </w:rPr>
              <w:t>4</w:t>
            </w:r>
            <w:r w:rsidR="00595DCB">
              <w:rPr>
                <w:rFonts w:eastAsia="Times New Roman"/>
                <w:b/>
                <w:bCs/>
                <w:color w:val="000000"/>
                <w:sz w:val="22"/>
                <w:szCs w:val="24"/>
              </w:rPr>
              <w:t>95</w:t>
            </w:r>
          </w:p>
        </w:tc>
        <w:tc>
          <w:tcPr>
            <w:tcW w:w="1174" w:type="dxa"/>
            <w:noWrap/>
            <w:hideMark/>
          </w:tcPr>
          <w:p w14:paraId="108B2F3D" w14:textId="146F7FC1" w:rsidR="00C1476E" w:rsidRPr="00A90271" w:rsidRDefault="00C1476E" w:rsidP="00B06914">
            <w:pPr>
              <w:ind w:left="360"/>
              <w:jc w:val="center"/>
              <w:rPr>
                <w:rFonts w:eastAsia="Times New Roman"/>
                <w:b/>
                <w:bCs/>
                <w:color w:val="000000"/>
                <w:sz w:val="22"/>
                <w:szCs w:val="24"/>
              </w:rPr>
            </w:pPr>
          </w:p>
        </w:tc>
        <w:tc>
          <w:tcPr>
            <w:tcW w:w="1842" w:type="dxa"/>
            <w:noWrap/>
            <w:hideMark/>
          </w:tcPr>
          <w:p w14:paraId="46A000E4" w14:textId="5F444BF5" w:rsidR="00C1476E" w:rsidRPr="00A90271" w:rsidRDefault="00595DCB" w:rsidP="00013B96">
            <w:pPr>
              <w:jc w:val="right"/>
              <w:rPr>
                <w:rFonts w:eastAsia="Times New Roman"/>
                <w:b/>
                <w:bCs/>
                <w:color w:val="000000"/>
                <w:sz w:val="22"/>
                <w:szCs w:val="24"/>
              </w:rPr>
            </w:pPr>
            <w:r>
              <w:rPr>
                <w:rFonts w:eastAsia="Times New Roman"/>
                <w:b/>
                <w:bCs/>
                <w:color w:val="000000"/>
                <w:sz w:val="22"/>
                <w:szCs w:val="24"/>
              </w:rPr>
              <w:t>6,111.64</w:t>
            </w:r>
            <w:r w:rsidR="00C1476E" w:rsidRPr="00A90271">
              <w:rPr>
                <w:rFonts w:eastAsia="Times New Roman"/>
                <w:b/>
                <w:bCs/>
                <w:color w:val="000000"/>
                <w:sz w:val="22"/>
                <w:szCs w:val="24"/>
              </w:rPr>
              <w:t xml:space="preserve"> </w:t>
            </w:r>
          </w:p>
        </w:tc>
        <w:tc>
          <w:tcPr>
            <w:tcW w:w="2119" w:type="dxa"/>
            <w:noWrap/>
            <w:hideMark/>
          </w:tcPr>
          <w:p w14:paraId="034EFA7B" w14:textId="06DB06A0" w:rsidR="00C1476E" w:rsidRPr="00A90271" w:rsidRDefault="00C1476E" w:rsidP="001D7783">
            <w:pPr>
              <w:jc w:val="right"/>
              <w:rPr>
                <w:rFonts w:eastAsia="Times New Roman"/>
                <w:b/>
                <w:bCs/>
                <w:color w:val="000000"/>
                <w:sz w:val="22"/>
                <w:szCs w:val="24"/>
              </w:rPr>
            </w:pPr>
            <w:r w:rsidRPr="00A90271">
              <w:rPr>
                <w:rFonts w:eastAsia="Times New Roman"/>
                <w:b/>
                <w:bCs/>
                <w:color w:val="000000"/>
                <w:sz w:val="22"/>
                <w:szCs w:val="24"/>
              </w:rPr>
              <w:t>$</w:t>
            </w:r>
            <w:r w:rsidR="00795F21">
              <w:rPr>
                <w:rFonts w:eastAsia="Times New Roman"/>
                <w:b/>
                <w:bCs/>
                <w:color w:val="000000"/>
                <w:sz w:val="22"/>
                <w:szCs w:val="24"/>
              </w:rPr>
              <w:t>1</w:t>
            </w:r>
            <w:r w:rsidR="0029258D">
              <w:rPr>
                <w:rFonts w:eastAsia="Times New Roman"/>
                <w:b/>
                <w:bCs/>
                <w:color w:val="000000"/>
                <w:sz w:val="22"/>
                <w:szCs w:val="24"/>
              </w:rPr>
              <w:t>40,56</w:t>
            </w:r>
            <w:r w:rsidR="001D7783">
              <w:rPr>
                <w:rFonts w:eastAsia="Times New Roman"/>
                <w:b/>
                <w:bCs/>
                <w:color w:val="000000"/>
                <w:sz w:val="22"/>
                <w:szCs w:val="24"/>
              </w:rPr>
              <w:t>7</w:t>
            </w:r>
            <w:r w:rsidR="00FF4B2F">
              <w:rPr>
                <w:rFonts w:eastAsia="Times New Roman"/>
                <w:b/>
                <w:bCs/>
                <w:color w:val="000000"/>
                <w:sz w:val="22"/>
                <w:szCs w:val="24"/>
              </w:rPr>
              <w:t>.</w:t>
            </w:r>
            <w:r w:rsidR="001D7783">
              <w:rPr>
                <w:rFonts w:eastAsia="Times New Roman"/>
                <w:b/>
                <w:bCs/>
                <w:color w:val="000000"/>
                <w:sz w:val="22"/>
                <w:szCs w:val="24"/>
              </w:rPr>
              <w:t>76</w:t>
            </w:r>
          </w:p>
        </w:tc>
      </w:tr>
    </w:tbl>
    <w:p w14:paraId="027E3503" w14:textId="77777777" w:rsidR="00C1476E" w:rsidRPr="00A90271" w:rsidRDefault="00C1476E" w:rsidP="00A90271">
      <w:pPr>
        <w:ind w:left="360"/>
        <w:rPr>
          <w:rFonts w:eastAsia="Times New Roman"/>
          <w:color w:val="000000"/>
          <w:sz w:val="24"/>
        </w:rPr>
      </w:pPr>
    </w:p>
    <w:p w14:paraId="3EC4665C" w14:textId="77777777" w:rsidR="00A90271" w:rsidRPr="00A90271" w:rsidRDefault="00A90271" w:rsidP="00A90271">
      <w:pPr>
        <w:keepNext/>
        <w:tabs>
          <w:tab w:val="left" w:pos="360"/>
        </w:tabs>
        <w:ind w:left="360"/>
        <w:rPr>
          <w:rFonts w:eastAsia="Times New Roman"/>
          <w:color w:val="000000"/>
          <w:sz w:val="24"/>
          <w:u w:val="single"/>
        </w:rPr>
      </w:pPr>
      <w:r w:rsidRPr="00A90271">
        <w:rPr>
          <w:rFonts w:eastAsia="Times New Roman"/>
          <w:color w:val="000000"/>
          <w:sz w:val="24"/>
          <w:u w:val="single"/>
        </w:rPr>
        <w:t>CCSF-K9 Providers Recordkeeping</w:t>
      </w:r>
    </w:p>
    <w:p w14:paraId="15207297" w14:textId="77777777" w:rsidR="0084148A" w:rsidRDefault="0084148A" w:rsidP="00CA4610">
      <w:pPr>
        <w:keepNext/>
        <w:ind w:left="360"/>
        <w:rPr>
          <w:rFonts w:eastAsia="Times New Roman"/>
          <w:color w:val="000000"/>
          <w:sz w:val="24"/>
        </w:rPr>
      </w:pPr>
    </w:p>
    <w:p w14:paraId="0F979D70" w14:textId="48FC8409" w:rsidR="00E03303" w:rsidRDefault="00D23E2E" w:rsidP="00CA4610">
      <w:pPr>
        <w:ind w:left="360"/>
        <w:rPr>
          <w:rFonts w:eastAsia="Times New Roman"/>
          <w:color w:val="000000"/>
          <w:sz w:val="24"/>
        </w:rPr>
      </w:pPr>
      <w:r w:rsidRPr="00A90271">
        <w:rPr>
          <w:rFonts w:eastAsia="Times New Roman"/>
          <w:color w:val="000000"/>
          <w:sz w:val="24"/>
        </w:rPr>
        <w:t xml:space="preserve">For each employee required to undergo an STA, CCSF-K9 providers must </w:t>
      </w:r>
      <w:r w:rsidR="0081088E">
        <w:rPr>
          <w:rFonts w:eastAsia="Times New Roman"/>
          <w:color w:val="000000"/>
          <w:sz w:val="24"/>
        </w:rPr>
        <w:t xml:space="preserve">also </w:t>
      </w:r>
      <w:r w:rsidRPr="00A90271">
        <w:rPr>
          <w:rFonts w:eastAsia="Times New Roman"/>
          <w:color w:val="000000"/>
          <w:sz w:val="24"/>
        </w:rPr>
        <w:t>maintain</w:t>
      </w:r>
      <w:r>
        <w:rPr>
          <w:rFonts w:eastAsia="Times New Roman"/>
          <w:color w:val="000000"/>
          <w:sz w:val="24"/>
        </w:rPr>
        <w:t xml:space="preserve"> records for certification events, training, internal audits, TSA audits and STAs</w:t>
      </w:r>
      <w:r w:rsidRPr="004A6E1D">
        <w:rPr>
          <w:rFonts w:eastAsia="Times New Roman"/>
          <w:color w:val="000000"/>
          <w:sz w:val="24"/>
        </w:rPr>
        <w:t xml:space="preserve"> </w:t>
      </w:r>
      <w:r w:rsidRPr="00A90271">
        <w:rPr>
          <w:rFonts w:eastAsia="Times New Roman"/>
          <w:color w:val="000000"/>
          <w:sz w:val="24"/>
        </w:rPr>
        <w:t>per the requirements of the CCSP-K9 Security Program</w:t>
      </w:r>
      <w:r>
        <w:rPr>
          <w:rFonts w:eastAsia="Times New Roman"/>
          <w:color w:val="000000"/>
          <w:sz w:val="24"/>
        </w:rPr>
        <w:t xml:space="preserve">.  </w:t>
      </w:r>
      <w:r w:rsidR="002206B2">
        <w:rPr>
          <w:rFonts w:eastAsia="Times New Roman"/>
          <w:color w:val="000000"/>
          <w:sz w:val="24"/>
        </w:rPr>
        <w:t>TSA estimates an average annual number of respondents to be 7</w:t>
      </w:r>
      <w:r w:rsidR="002864E8">
        <w:rPr>
          <w:rFonts w:eastAsia="Times New Roman"/>
          <w:color w:val="000000"/>
          <w:sz w:val="24"/>
        </w:rPr>
        <w:t xml:space="preserve"> companies</w:t>
      </w:r>
      <w:r w:rsidR="002206B2">
        <w:rPr>
          <w:rFonts w:eastAsia="Times New Roman"/>
          <w:color w:val="000000"/>
          <w:sz w:val="24"/>
        </w:rPr>
        <w:t xml:space="preserve">. </w:t>
      </w:r>
      <w:r w:rsidR="009C2E69">
        <w:rPr>
          <w:rFonts w:eastAsia="Times New Roman"/>
          <w:color w:val="000000"/>
          <w:sz w:val="24"/>
        </w:rPr>
        <w:t xml:space="preserve"> </w:t>
      </w:r>
      <w:r w:rsidR="005E5235" w:rsidRPr="00A90271">
        <w:rPr>
          <w:rFonts w:eastAsia="Times New Roman"/>
          <w:color w:val="000000"/>
          <w:sz w:val="24"/>
        </w:rPr>
        <w:t>TSA uses a full</w:t>
      </w:r>
      <w:r w:rsidR="005E5235">
        <w:rPr>
          <w:rFonts w:eastAsia="Times New Roman"/>
          <w:color w:val="000000"/>
          <w:sz w:val="24"/>
        </w:rPr>
        <w:t>y-loaded hourly wage rate of $38</w:t>
      </w:r>
      <w:r w:rsidR="005E5235" w:rsidRPr="00A90271">
        <w:rPr>
          <w:rFonts w:eastAsia="Times New Roman"/>
          <w:color w:val="000000"/>
          <w:sz w:val="24"/>
        </w:rPr>
        <w:t>.00</w:t>
      </w:r>
      <w:r w:rsidR="005E5235" w:rsidRPr="00554A6D">
        <w:rPr>
          <w:rFonts w:eastAsia="Times New Roman"/>
          <w:color w:val="000000"/>
          <w:sz w:val="24"/>
        </w:rPr>
        <w:t xml:space="preserve"> </w:t>
      </w:r>
      <w:r w:rsidR="005E5235">
        <w:rPr>
          <w:rFonts w:eastAsia="Times New Roman"/>
          <w:color w:val="000000"/>
          <w:sz w:val="24"/>
        </w:rPr>
        <w:t>overall average employee cost for information submission</w:t>
      </w:r>
      <w:r w:rsidR="00E03303">
        <w:rPr>
          <w:rFonts w:eastAsia="Times New Roman"/>
          <w:color w:val="000000"/>
          <w:sz w:val="24"/>
        </w:rPr>
        <w:t>.</w:t>
      </w:r>
    </w:p>
    <w:p w14:paraId="7ECD8811" w14:textId="77777777" w:rsidR="00280156" w:rsidRDefault="00280156" w:rsidP="00CA4610">
      <w:pPr>
        <w:ind w:left="360"/>
        <w:rPr>
          <w:rFonts w:eastAsia="Times New Roman"/>
          <w:color w:val="000000"/>
          <w:sz w:val="24"/>
        </w:rPr>
      </w:pPr>
    </w:p>
    <w:p w14:paraId="4E0BC2A6" w14:textId="65887D7A" w:rsidR="000B6FFA" w:rsidRDefault="000B6FFA" w:rsidP="00CA4610">
      <w:pPr>
        <w:ind w:left="360"/>
        <w:rPr>
          <w:rFonts w:eastAsia="Times New Roman"/>
          <w:color w:val="000000"/>
          <w:sz w:val="24"/>
        </w:rPr>
      </w:pPr>
      <w:r>
        <w:rPr>
          <w:rFonts w:eastAsia="Times New Roman"/>
          <w:color w:val="000000"/>
          <w:sz w:val="24"/>
        </w:rPr>
        <w:t>TSA estimates an annual average number of responses for certification events to be 288.  TSA estimates each response will require a time burden of .38 hours, for an annual hour burden of 109.44 hours and an annual hour burden cost of $4,159.</w:t>
      </w:r>
    </w:p>
    <w:p w14:paraId="4D8DC446" w14:textId="77777777" w:rsidR="00280156" w:rsidRDefault="00280156" w:rsidP="00CA4610">
      <w:pPr>
        <w:ind w:left="360"/>
        <w:rPr>
          <w:rFonts w:eastAsia="Times New Roman"/>
          <w:color w:val="000000"/>
          <w:sz w:val="24"/>
        </w:rPr>
      </w:pPr>
    </w:p>
    <w:p w14:paraId="476A837F" w14:textId="5A241033" w:rsidR="000B6FFA" w:rsidRDefault="000B6FFA" w:rsidP="00CA4610">
      <w:pPr>
        <w:ind w:left="360"/>
        <w:rPr>
          <w:rFonts w:eastAsia="Times New Roman"/>
          <w:color w:val="000000"/>
          <w:sz w:val="24"/>
        </w:rPr>
      </w:pPr>
      <w:r>
        <w:rPr>
          <w:rFonts w:eastAsia="Times New Roman"/>
          <w:color w:val="000000"/>
          <w:sz w:val="24"/>
        </w:rPr>
        <w:t>TSA estimates an annual average number of responses for training records to be 693.  TSA estimates each response will require a time burden of .03 hours, for an annual hour burden of 20.79 hours and an annual hour burden cost of $790.</w:t>
      </w:r>
    </w:p>
    <w:p w14:paraId="47FFCA27" w14:textId="77777777" w:rsidR="00280156" w:rsidRDefault="00280156" w:rsidP="00CA4610">
      <w:pPr>
        <w:ind w:left="360"/>
        <w:rPr>
          <w:rFonts w:eastAsia="Times New Roman"/>
          <w:color w:val="000000"/>
          <w:sz w:val="24"/>
        </w:rPr>
      </w:pPr>
    </w:p>
    <w:p w14:paraId="5C4387E3" w14:textId="2B050E9C" w:rsidR="000B6FFA" w:rsidRDefault="000B6FFA" w:rsidP="00CA4610">
      <w:pPr>
        <w:ind w:left="360"/>
        <w:rPr>
          <w:rFonts w:eastAsia="Times New Roman"/>
          <w:color w:val="000000"/>
          <w:sz w:val="24"/>
        </w:rPr>
      </w:pPr>
      <w:r>
        <w:rPr>
          <w:rFonts w:eastAsia="Times New Roman"/>
          <w:color w:val="000000"/>
          <w:sz w:val="24"/>
        </w:rPr>
        <w:t xml:space="preserve">TSA estimates an annual average number of responses for </w:t>
      </w:r>
      <w:r w:rsidR="005E5235">
        <w:rPr>
          <w:rFonts w:eastAsia="Times New Roman"/>
          <w:color w:val="000000"/>
          <w:sz w:val="24"/>
        </w:rPr>
        <w:t>internal</w:t>
      </w:r>
      <w:r>
        <w:rPr>
          <w:rFonts w:eastAsia="Times New Roman"/>
          <w:color w:val="000000"/>
          <w:sz w:val="24"/>
        </w:rPr>
        <w:t xml:space="preserve"> audits to be 1,180. </w:t>
      </w:r>
      <w:r w:rsidR="00510F4A">
        <w:rPr>
          <w:rFonts w:eastAsia="Times New Roman"/>
          <w:color w:val="000000"/>
          <w:sz w:val="24"/>
        </w:rPr>
        <w:t xml:space="preserve"> TSA will require the respondents to conduct an internal audit and show proof of compliance. </w:t>
      </w:r>
      <w:r>
        <w:rPr>
          <w:rFonts w:eastAsia="Times New Roman"/>
          <w:color w:val="000000"/>
          <w:sz w:val="24"/>
        </w:rPr>
        <w:t xml:space="preserve"> TSA estimates each response will require a time burden of .161 hours, for an annual hour burden of </w:t>
      </w:r>
      <w:r w:rsidR="00076503">
        <w:rPr>
          <w:rFonts w:eastAsia="Times New Roman"/>
          <w:color w:val="000000"/>
          <w:sz w:val="24"/>
        </w:rPr>
        <w:t>188.8</w:t>
      </w:r>
      <w:r>
        <w:rPr>
          <w:rFonts w:eastAsia="Times New Roman"/>
          <w:color w:val="000000"/>
          <w:sz w:val="24"/>
        </w:rPr>
        <w:t xml:space="preserve"> hours and an annual hour burden cost of $</w:t>
      </w:r>
      <w:r w:rsidR="005E5235">
        <w:rPr>
          <w:rFonts w:eastAsia="Times New Roman"/>
          <w:color w:val="000000"/>
          <w:sz w:val="24"/>
        </w:rPr>
        <w:t>7,174</w:t>
      </w:r>
      <w:r>
        <w:rPr>
          <w:rFonts w:eastAsia="Times New Roman"/>
          <w:color w:val="000000"/>
          <w:sz w:val="24"/>
        </w:rPr>
        <w:t>.</w:t>
      </w:r>
    </w:p>
    <w:p w14:paraId="369F582A" w14:textId="77777777" w:rsidR="00280156" w:rsidRDefault="00280156" w:rsidP="00CA4610">
      <w:pPr>
        <w:ind w:left="360"/>
        <w:rPr>
          <w:rFonts w:eastAsia="Times New Roman"/>
          <w:color w:val="000000"/>
          <w:sz w:val="24"/>
        </w:rPr>
      </w:pPr>
    </w:p>
    <w:p w14:paraId="33ECBE25" w14:textId="4430A656" w:rsidR="005E5235" w:rsidRDefault="005E5235" w:rsidP="00CA4610">
      <w:pPr>
        <w:ind w:left="360"/>
        <w:rPr>
          <w:rFonts w:eastAsia="Times New Roman"/>
          <w:color w:val="000000"/>
          <w:sz w:val="24"/>
        </w:rPr>
      </w:pPr>
      <w:r>
        <w:rPr>
          <w:rFonts w:eastAsia="Times New Roman"/>
          <w:color w:val="000000"/>
          <w:sz w:val="24"/>
        </w:rPr>
        <w:t>TSA estimates an annual average number of responses for TSA audits to be 2,992.  TSA estimates each response will require a time burden of .887 hours, for an annual hour burden of 2653.90 hours and an annual hour burden cost of $100,848.40.</w:t>
      </w:r>
    </w:p>
    <w:p w14:paraId="649F38ED" w14:textId="77777777" w:rsidR="00280156" w:rsidRDefault="00280156" w:rsidP="00CA4610">
      <w:pPr>
        <w:ind w:left="360"/>
        <w:rPr>
          <w:rFonts w:eastAsia="Times New Roman"/>
          <w:color w:val="000000"/>
          <w:sz w:val="24"/>
        </w:rPr>
      </w:pPr>
    </w:p>
    <w:p w14:paraId="25C0E6C2" w14:textId="51EA6333" w:rsidR="000B6FFA" w:rsidRDefault="000B6FFA" w:rsidP="00CA4610">
      <w:pPr>
        <w:ind w:left="360"/>
        <w:rPr>
          <w:rFonts w:eastAsia="Times New Roman"/>
          <w:color w:val="000000"/>
          <w:sz w:val="24"/>
        </w:rPr>
      </w:pPr>
      <w:r>
        <w:rPr>
          <w:rFonts w:eastAsia="Times New Roman"/>
          <w:color w:val="000000"/>
          <w:sz w:val="24"/>
        </w:rPr>
        <w:t xml:space="preserve">TSA estimates an annual average number of responses for STA records to be </w:t>
      </w:r>
      <w:r w:rsidR="005E5235">
        <w:rPr>
          <w:rFonts w:eastAsia="Times New Roman"/>
          <w:color w:val="000000"/>
          <w:sz w:val="24"/>
        </w:rPr>
        <w:t>240</w:t>
      </w:r>
      <w:r>
        <w:rPr>
          <w:rFonts w:eastAsia="Times New Roman"/>
          <w:color w:val="000000"/>
          <w:sz w:val="24"/>
        </w:rPr>
        <w:t xml:space="preserve">.  TSA estimates each response will require a time burden of 0.18 hours, for an annual hour burden of </w:t>
      </w:r>
      <w:r w:rsidR="005E5235">
        <w:rPr>
          <w:rFonts w:eastAsia="Times New Roman"/>
          <w:color w:val="000000"/>
          <w:sz w:val="24"/>
        </w:rPr>
        <w:t>43.2</w:t>
      </w:r>
      <w:r>
        <w:rPr>
          <w:rFonts w:eastAsia="Times New Roman"/>
          <w:color w:val="000000"/>
          <w:sz w:val="24"/>
        </w:rPr>
        <w:t xml:space="preserve"> hours and an annual hour burden cost of $</w:t>
      </w:r>
      <w:r w:rsidR="005E5235">
        <w:rPr>
          <w:rFonts w:eastAsia="Times New Roman"/>
          <w:color w:val="000000"/>
          <w:sz w:val="24"/>
        </w:rPr>
        <w:t>1</w:t>
      </w:r>
      <w:r>
        <w:rPr>
          <w:rFonts w:eastAsia="Times New Roman"/>
          <w:color w:val="000000"/>
          <w:sz w:val="24"/>
        </w:rPr>
        <w:t>,</w:t>
      </w:r>
      <w:r w:rsidR="005E5235">
        <w:rPr>
          <w:rFonts w:eastAsia="Times New Roman"/>
          <w:color w:val="000000"/>
          <w:sz w:val="24"/>
        </w:rPr>
        <w:t>641.60</w:t>
      </w:r>
      <w:r>
        <w:rPr>
          <w:rFonts w:eastAsia="Times New Roman"/>
          <w:color w:val="000000"/>
          <w:sz w:val="24"/>
        </w:rPr>
        <w:t>.</w:t>
      </w:r>
    </w:p>
    <w:p w14:paraId="40A76BA3" w14:textId="77777777" w:rsidR="00280156" w:rsidRDefault="00280156">
      <w:pPr>
        <w:ind w:left="360"/>
        <w:rPr>
          <w:rFonts w:eastAsia="Times New Roman"/>
          <w:color w:val="000000"/>
          <w:sz w:val="24"/>
        </w:rPr>
      </w:pPr>
    </w:p>
    <w:p w14:paraId="27B3D072" w14:textId="7B4FBD66" w:rsidR="00A90271" w:rsidRPr="00A90271" w:rsidRDefault="005E5235">
      <w:pPr>
        <w:ind w:left="360"/>
        <w:rPr>
          <w:rFonts w:eastAsia="Times New Roman"/>
          <w:color w:val="000000"/>
          <w:sz w:val="24"/>
        </w:rPr>
      </w:pPr>
      <w:r w:rsidRPr="005E5235">
        <w:rPr>
          <w:rFonts w:eastAsia="Times New Roman"/>
          <w:color w:val="000000"/>
          <w:sz w:val="24"/>
        </w:rPr>
        <w:t xml:space="preserve">TSA estimates an average overall annual hour burden of </w:t>
      </w:r>
      <w:r>
        <w:rPr>
          <w:rFonts w:eastAsia="Times New Roman"/>
          <w:color w:val="000000"/>
          <w:sz w:val="24"/>
        </w:rPr>
        <w:t>3,016.13</w:t>
      </w:r>
      <w:r w:rsidRPr="005E5235">
        <w:rPr>
          <w:rFonts w:eastAsia="Times New Roman"/>
          <w:color w:val="000000"/>
          <w:sz w:val="24"/>
        </w:rPr>
        <w:t xml:space="preserve"> hours for all recordkeeping requirements</w:t>
      </w:r>
      <w:r>
        <w:rPr>
          <w:rFonts w:eastAsia="Times New Roman"/>
          <w:color w:val="000000"/>
          <w:sz w:val="24"/>
        </w:rPr>
        <w:t xml:space="preserve">.  </w:t>
      </w:r>
      <w:r w:rsidR="00A90271" w:rsidRPr="00A90271">
        <w:rPr>
          <w:rFonts w:eastAsia="Times New Roman"/>
          <w:color w:val="000000"/>
          <w:sz w:val="24"/>
        </w:rPr>
        <w:t>TSA estimates an annual average hour cost burden to</w:t>
      </w:r>
      <w:r w:rsidR="006F6C99">
        <w:rPr>
          <w:rFonts w:eastAsia="Times New Roman"/>
          <w:color w:val="000000"/>
          <w:sz w:val="24"/>
        </w:rPr>
        <w:t xml:space="preserve"> overall CCSF-K9s at</w:t>
      </w:r>
      <w:r w:rsidR="00A90271" w:rsidRPr="00A90271">
        <w:rPr>
          <w:rFonts w:eastAsia="Times New Roman"/>
          <w:color w:val="000000"/>
          <w:sz w:val="24"/>
        </w:rPr>
        <w:t xml:space="preserve"> $</w:t>
      </w:r>
      <w:r w:rsidR="006F6C99">
        <w:rPr>
          <w:rFonts w:eastAsia="Times New Roman"/>
          <w:color w:val="000000"/>
          <w:sz w:val="24"/>
        </w:rPr>
        <w:t>1</w:t>
      </w:r>
      <w:r w:rsidR="00595DCB">
        <w:rPr>
          <w:rFonts w:eastAsia="Times New Roman"/>
          <w:color w:val="000000"/>
          <w:sz w:val="24"/>
        </w:rPr>
        <w:t>1</w:t>
      </w:r>
      <w:r w:rsidR="0026240B">
        <w:rPr>
          <w:rFonts w:eastAsia="Times New Roman"/>
          <w:color w:val="000000"/>
          <w:sz w:val="24"/>
        </w:rPr>
        <w:t>4,</w:t>
      </w:r>
      <w:r w:rsidR="00595DCB">
        <w:rPr>
          <w:rFonts w:eastAsia="Times New Roman"/>
          <w:color w:val="000000"/>
          <w:sz w:val="24"/>
        </w:rPr>
        <w:t>613</w:t>
      </w:r>
      <w:r w:rsidR="0026240B">
        <w:rPr>
          <w:rFonts w:eastAsia="Times New Roman"/>
          <w:color w:val="000000"/>
          <w:sz w:val="24"/>
        </w:rPr>
        <w:t>.</w:t>
      </w:r>
      <w:r w:rsidR="00595DCB">
        <w:rPr>
          <w:rFonts w:eastAsia="Times New Roman"/>
          <w:color w:val="000000"/>
          <w:sz w:val="24"/>
        </w:rPr>
        <w:t>1</w:t>
      </w:r>
      <w:r w:rsidR="0026240B">
        <w:rPr>
          <w:rFonts w:eastAsia="Times New Roman"/>
          <w:color w:val="000000"/>
          <w:sz w:val="24"/>
        </w:rPr>
        <w:t>0</w:t>
      </w:r>
      <w:r w:rsidR="00A90271" w:rsidRPr="00A90271">
        <w:rPr>
          <w:rFonts w:eastAsia="Times New Roman"/>
          <w:color w:val="000000"/>
          <w:sz w:val="24"/>
        </w:rPr>
        <w:t xml:space="preserve">. </w:t>
      </w:r>
      <w:r w:rsidR="00280156">
        <w:rPr>
          <w:rFonts w:eastAsia="Times New Roman"/>
          <w:color w:val="000000"/>
          <w:sz w:val="24"/>
        </w:rPr>
        <w:t xml:space="preserve"> </w:t>
      </w:r>
      <w:r w:rsidR="00A90271" w:rsidRPr="00A90271">
        <w:rPr>
          <w:rFonts w:eastAsia="Times New Roman"/>
          <w:color w:val="000000"/>
          <w:sz w:val="24"/>
        </w:rPr>
        <w:t>Table 5</w:t>
      </w:r>
      <w:r w:rsidR="0081088E">
        <w:rPr>
          <w:rFonts w:eastAsia="Times New Roman"/>
          <w:color w:val="000000"/>
          <w:sz w:val="24"/>
        </w:rPr>
        <w:t>.B.</w:t>
      </w:r>
      <w:r w:rsidR="00A90271" w:rsidRPr="00A90271">
        <w:rPr>
          <w:rFonts w:eastAsia="Times New Roman"/>
          <w:color w:val="000000"/>
          <w:sz w:val="24"/>
        </w:rPr>
        <w:t xml:space="preserve"> summarizes these estimates.</w:t>
      </w:r>
    </w:p>
    <w:p w14:paraId="38506BEC" w14:textId="77777777" w:rsidR="00A90271" w:rsidRPr="00A90271" w:rsidRDefault="00A90271" w:rsidP="00CA4610">
      <w:pPr>
        <w:keepNext/>
        <w:ind w:left="360"/>
        <w:rPr>
          <w:rFonts w:eastAsia="Times New Roman"/>
          <w:color w:val="000000"/>
          <w:sz w:val="24"/>
        </w:rPr>
      </w:pPr>
    </w:p>
    <w:tbl>
      <w:tblPr>
        <w:tblW w:w="4953" w:type="pct"/>
        <w:tblInd w:w="360" w:type="dxa"/>
        <w:tblLayout w:type="fixed"/>
        <w:tblLook w:val="04A0" w:firstRow="1" w:lastRow="0" w:firstColumn="1" w:lastColumn="0" w:noHBand="0" w:noVBand="1"/>
      </w:tblPr>
      <w:tblGrid>
        <w:gridCol w:w="3469"/>
        <w:gridCol w:w="1311"/>
        <w:gridCol w:w="1315"/>
        <w:gridCol w:w="1500"/>
        <w:gridCol w:w="2248"/>
      </w:tblGrid>
      <w:tr w:rsidR="00A90271" w:rsidRPr="00A90271" w14:paraId="0E83BC1F" w14:textId="77777777" w:rsidTr="00215724">
        <w:trPr>
          <w:trHeight w:val="299"/>
        </w:trPr>
        <w:tc>
          <w:tcPr>
            <w:tcW w:w="5000" w:type="pct"/>
            <w:gridSpan w:val="5"/>
            <w:tcBorders>
              <w:top w:val="nil"/>
              <w:left w:val="nil"/>
              <w:bottom w:val="single" w:sz="4" w:space="0" w:color="auto"/>
              <w:right w:val="nil"/>
            </w:tcBorders>
          </w:tcPr>
          <w:p w14:paraId="004913A8" w14:textId="77777777" w:rsidR="00A90271" w:rsidRPr="00A90271" w:rsidRDefault="00A90271" w:rsidP="00CA4610">
            <w:pPr>
              <w:keepNext/>
              <w:rPr>
                <w:rFonts w:eastAsia="Times New Roman"/>
                <w:b/>
                <w:bCs/>
                <w:color w:val="000000"/>
                <w:sz w:val="22"/>
                <w:szCs w:val="22"/>
              </w:rPr>
            </w:pPr>
            <w:r w:rsidRPr="00A90271">
              <w:rPr>
                <w:rFonts w:eastAsia="Times New Roman"/>
                <w:b/>
                <w:bCs/>
                <w:color w:val="000000"/>
                <w:sz w:val="22"/>
                <w:szCs w:val="22"/>
              </w:rPr>
              <w:t>Table 5.</w:t>
            </w:r>
            <w:r w:rsidR="00215724">
              <w:rPr>
                <w:rFonts w:eastAsia="Times New Roman"/>
                <w:b/>
                <w:bCs/>
                <w:color w:val="000000"/>
                <w:sz w:val="22"/>
                <w:szCs w:val="22"/>
              </w:rPr>
              <w:t>B.</w:t>
            </w:r>
            <w:r w:rsidRPr="00A90271">
              <w:rPr>
                <w:rFonts w:eastAsia="Times New Roman"/>
                <w:b/>
                <w:bCs/>
                <w:color w:val="000000"/>
                <w:sz w:val="22"/>
                <w:szCs w:val="22"/>
              </w:rPr>
              <w:t xml:space="preserve"> Hour Burden and Costs for Recordkeeping for CCSF-K9s</w:t>
            </w:r>
          </w:p>
        </w:tc>
      </w:tr>
      <w:tr w:rsidR="00215724" w:rsidRPr="00A90271" w14:paraId="1915DB6A" w14:textId="77777777" w:rsidTr="00215724">
        <w:trPr>
          <w:trHeight w:val="569"/>
        </w:trPr>
        <w:tc>
          <w:tcPr>
            <w:tcW w:w="1762" w:type="pct"/>
            <w:tcBorders>
              <w:top w:val="single" w:sz="4" w:space="0" w:color="auto"/>
              <w:left w:val="single" w:sz="4" w:space="0" w:color="auto"/>
              <w:bottom w:val="single" w:sz="4" w:space="0" w:color="auto"/>
              <w:right w:val="single" w:sz="4" w:space="0" w:color="auto"/>
            </w:tcBorders>
          </w:tcPr>
          <w:p w14:paraId="6ED4AB8E" w14:textId="77777777" w:rsidR="00215724" w:rsidRPr="00A90271" w:rsidRDefault="00215724" w:rsidP="0099223E">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666" w:type="pct"/>
            <w:tcBorders>
              <w:top w:val="single" w:sz="4" w:space="0" w:color="auto"/>
              <w:left w:val="single" w:sz="4" w:space="0" w:color="auto"/>
              <w:bottom w:val="single" w:sz="4" w:space="0" w:color="auto"/>
              <w:right w:val="single" w:sz="4" w:space="0" w:color="auto"/>
            </w:tcBorders>
            <w:shd w:val="clear" w:color="auto" w:fill="auto"/>
            <w:hideMark/>
          </w:tcPr>
          <w:p w14:paraId="6FC65AEE" w14:textId="77777777" w:rsidR="00215724" w:rsidRPr="00A90271" w:rsidRDefault="00215724" w:rsidP="0099223E">
            <w:pPr>
              <w:keepNext/>
              <w:ind w:left="-14"/>
              <w:jc w:val="center"/>
              <w:rPr>
                <w:rFonts w:eastAsia="Times New Roman"/>
                <w:b/>
                <w:bCs/>
                <w:color w:val="000000"/>
                <w:sz w:val="22"/>
                <w:szCs w:val="24"/>
              </w:rPr>
            </w:pPr>
            <w:r w:rsidRPr="00A90271">
              <w:rPr>
                <w:rFonts w:eastAsia="Times New Roman"/>
                <w:b/>
                <w:bCs/>
                <w:color w:val="000000"/>
                <w:sz w:val="22"/>
                <w:szCs w:val="24"/>
              </w:rPr>
              <w:t>Number of Annual Responses</w:t>
            </w:r>
          </w:p>
        </w:tc>
        <w:tc>
          <w:tcPr>
            <w:tcW w:w="668" w:type="pct"/>
            <w:tcBorders>
              <w:top w:val="single" w:sz="4" w:space="0" w:color="auto"/>
              <w:left w:val="nil"/>
              <w:bottom w:val="single" w:sz="4" w:space="0" w:color="auto"/>
              <w:right w:val="single" w:sz="4" w:space="0" w:color="auto"/>
            </w:tcBorders>
            <w:shd w:val="clear" w:color="auto" w:fill="auto"/>
            <w:hideMark/>
          </w:tcPr>
          <w:p w14:paraId="279B418B" w14:textId="77777777" w:rsidR="00215724" w:rsidRPr="00A90271" w:rsidRDefault="00215724" w:rsidP="0099223E">
            <w:pPr>
              <w:keepNext/>
              <w:jc w:val="center"/>
              <w:rPr>
                <w:rFonts w:eastAsia="Times New Roman"/>
                <w:b/>
                <w:bCs/>
                <w:color w:val="000000"/>
                <w:sz w:val="22"/>
                <w:szCs w:val="24"/>
              </w:rPr>
            </w:pPr>
            <w:r w:rsidRPr="00A90271">
              <w:rPr>
                <w:rFonts w:eastAsia="Times New Roman"/>
                <w:b/>
                <w:bCs/>
                <w:color w:val="000000"/>
                <w:sz w:val="22"/>
                <w:szCs w:val="24"/>
              </w:rPr>
              <w:t>Hour Burden per Response</w:t>
            </w:r>
          </w:p>
        </w:tc>
        <w:tc>
          <w:tcPr>
            <w:tcW w:w="762" w:type="pct"/>
            <w:tcBorders>
              <w:top w:val="single" w:sz="4" w:space="0" w:color="auto"/>
              <w:left w:val="nil"/>
              <w:bottom w:val="single" w:sz="4" w:space="0" w:color="auto"/>
              <w:right w:val="single" w:sz="4" w:space="0" w:color="auto"/>
            </w:tcBorders>
            <w:shd w:val="clear" w:color="auto" w:fill="auto"/>
            <w:hideMark/>
          </w:tcPr>
          <w:p w14:paraId="0A2E2653" w14:textId="77777777" w:rsidR="00215724" w:rsidRPr="00A90271" w:rsidRDefault="00215724" w:rsidP="0099223E">
            <w:pPr>
              <w:keepNext/>
              <w:jc w:val="center"/>
              <w:rPr>
                <w:rFonts w:eastAsia="Times New Roman"/>
                <w:b/>
                <w:bCs/>
                <w:color w:val="000000"/>
                <w:sz w:val="22"/>
                <w:szCs w:val="24"/>
              </w:rPr>
            </w:pPr>
            <w:r w:rsidRPr="00A90271">
              <w:rPr>
                <w:rFonts w:eastAsia="Times New Roman"/>
                <w:b/>
                <w:bCs/>
                <w:color w:val="000000"/>
                <w:sz w:val="22"/>
                <w:szCs w:val="24"/>
              </w:rPr>
              <w:t>Total Annual Hour Burden</w:t>
            </w:r>
          </w:p>
        </w:tc>
        <w:tc>
          <w:tcPr>
            <w:tcW w:w="1142" w:type="pct"/>
            <w:tcBorders>
              <w:top w:val="single" w:sz="4" w:space="0" w:color="auto"/>
              <w:left w:val="nil"/>
              <w:bottom w:val="single" w:sz="4" w:space="0" w:color="auto"/>
              <w:right w:val="single" w:sz="4" w:space="0" w:color="auto"/>
            </w:tcBorders>
            <w:shd w:val="clear" w:color="auto" w:fill="auto"/>
            <w:hideMark/>
          </w:tcPr>
          <w:p w14:paraId="2780F3CE" w14:textId="77777777" w:rsidR="00215724" w:rsidRPr="00A90271" w:rsidRDefault="00215724" w:rsidP="0099223E">
            <w:pPr>
              <w:keepNext/>
              <w:jc w:val="center"/>
              <w:rPr>
                <w:rFonts w:eastAsia="Times New Roman"/>
                <w:b/>
                <w:bCs/>
                <w:color w:val="000000"/>
                <w:sz w:val="22"/>
                <w:szCs w:val="24"/>
              </w:rPr>
            </w:pPr>
            <w:r w:rsidRPr="00A90271">
              <w:rPr>
                <w:rFonts w:eastAsia="Times New Roman"/>
                <w:b/>
                <w:bCs/>
                <w:color w:val="000000"/>
                <w:sz w:val="22"/>
                <w:szCs w:val="24"/>
              </w:rPr>
              <w:t>Total Annual Hour Burden Cost</w:t>
            </w:r>
          </w:p>
        </w:tc>
      </w:tr>
      <w:tr w:rsidR="00215724" w:rsidRPr="00A90271" w14:paraId="6DEDFF79" w14:textId="77777777" w:rsidTr="00215724">
        <w:trPr>
          <w:trHeight w:val="299"/>
        </w:trPr>
        <w:tc>
          <w:tcPr>
            <w:tcW w:w="1762" w:type="pct"/>
            <w:tcBorders>
              <w:top w:val="nil"/>
              <w:left w:val="single" w:sz="8" w:space="0" w:color="auto"/>
              <w:bottom w:val="single" w:sz="8" w:space="0" w:color="auto"/>
              <w:right w:val="single" w:sz="4" w:space="0" w:color="auto"/>
            </w:tcBorders>
          </w:tcPr>
          <w:p w14:paraId="768F201C" w14:textId="77777777" w:rsidR="00215724" w:rsidRPr="00A90271" w:rsidRDefault="00215724" w:rsidP="0099223E">
            <w:pPr>
              <w:keepNext/>
              <w:ind w:left="360"/>
              <w:rPr>
                <w:rFonts w:eastAsia="Times New Roman"/>
                <w:b/>
                <w:bCs/>
                <w:color w:val="000000"/>
                <w:sz w:val="22"/>
                <w:szCs w:val="24"/>
              </w:rPr>
            </w:pPr>
          </w:p>
        </w:tc>
        <w:tc>
          <w:tcPr>
            <w:tcW w:w="666" w:type="pct"/>
            <w:tcBorders>
              <w:top w:val="nil"/>
              <w:left w:val="single" w:sz="8" w:space="0" w:color="auto"/>
              <w:bottom w:val="single" w:sz="8" w:space="0" w:color="auto"/>
              <w:right w:val="single" w:sz="4" w:space="0" w:color="auto"/>
            </w:tcBorders>
            <w:shd w:val="clear" w:color="auto" w:fill="auto"/>
            <w:noWrap/>
            <w:hideMark/>
          </w:tcPr>
          <w:p w14:paraId="6BCFD19F" w14:textId="77777777" w:rsidR="00215724" w:rsidRPr="00A90271" w:rsidRDefault="00215724" w:rsidP="0099223E">
            <w:pPr>
              <w:keepNext/>
              <w:ind w:left="360"/>
              <w:rPr>
                <w:rFonts w:eastAsia="Times New Roman"/>
                <w:b/>
                <w:bCs/>
                <w:color w:val="000000"/>
                <w:sz w:val="22"/>
                <w:szCs w:val="24"/>
              </w:rPr>
            </w:pPr>
            <w:r w:rsidRPr="00A90271">
              <w:rPr>
                <w:rFonts w:eastAsia="Times New Roman"/>
                <w:b/>
                <w:bCs/>
                <w:color w:val="000000"/>
                <w:sz w:val="22"/>
                <w:szCs w:val="24"/>
              </w:rPr>
              <w:t>A</w:t>
            </w:r>
          </w:p>
        </w:tc>
        <w:tc>
          <w:tcPr>
            <w:tcW w:w="668" w:type="pct"/>
            <w:tcBorders>
              <w:top w:val="nil"/>
              <w:left w:val="nil"/>
              <w:bottom w:val="single" w:sz="8" w:space="0" w:color="auto"/>
              <w:right w:val="single" w:sz="4" w:space="0" w:color="auto"/>
            </w:tcBorders>
            <w:shd w:val="clear" w:color="auto" w:fill="auto"/>
            <w:noWrap/>
            <w:hideMark/>
          </w:tcPr>
          <w:p w14:paraId="1EA9BFEB" w14:textId="77777777" w:rsidR="00215724" w:rsidRPr="00A90271" w:rsidRDefault="00215724" w:rsidP="0099223E">
            <w:pPr>
              <w:keepNext/>
              <w:ind w:left="360"/>
              <w:rPr>
                <w:rFonts w:eastAsia="Times New Roman"/>
                <w:b/>
                <w:bCs/>
                <w:color w:val="000000"/>
                <w:sz w:val="22"/>
                <w:szCs w:val="24"/>
              </w:rPr>
            </w:pPr>
            <w:r w:rsidRPr="00A90271">
              <w:rPr>
                <w:rFonts w:eastAsia="Times New Roman"/>
                <w:b/>
                <w:bCs/>
                <w:color w:val="000000"/>
                <w:sz w:val="22"/>
                <w:szCs w:val="24"/>
              </w:rPr>
              <w:t>B</w:t>
            </w:r>
          </w:p>
        </w:tc>
        <w:tc>
          <w:tcPr>
            <w:tcW w:w="762" w:type="pct"/>
            <w:tcBorders>
              <w:top w:val="nil"/>
              <w:left w:val="nil"/>
              <w:bottom w:val="single" w:sz="8" w:space="0" w:color="auto"/>
              <w:right w:val="single" w:sz="4" w:space="0" w:color="auto"/>
            </w:tcBorders>
            <w:shd w:val="clear" w:color="auto" w:fill="auto"/>
            <w:noWrap/>
            <w:hideMark/>
          </w:tcPr>
          <w:p w14:paraId="71345749" w14:textId="77777777" w:rsidR="00215724" w:rsidRPr="00A90271" w:rsidRDefault="00215724" w:rsidP="0099223E">
            <w:pPr>
              <w:keepNext/>
              <w:rPr>
                <w:rFonts w:eastAsia="Times New Roman"/>
                <w:b/>
                <w:bCs/>
                <w:color w:val="000000"/>
                <w:sz w:val="22"/>
                <w:szCs w:val="24"/>
              </w:rPr>
            </w:pPr>
            <w:r w:rsidRPr="00A90271">
              <w:rPr>
                <w:rFonts w:eastAsia="Times New Roman"/>
                <w:b/>
                <w:bCs/>
                <w:color w:val="000000"/>
                <w:sz w:val="22"/>
                <w:szCs w:val="24"/>
              </w:rPr>
              <w:t>C = A x B</w:t>
            </w:r>
          </w:p>
        </w:tc>
        <w:tc>
          <w:tcPr>
            <w:tcW w:w="1142" w:type="pct"/>
            <w:tcBorders>
              <w:top w:val="nil"/>
              <w:left w:val="nil"/>
              <w:bottom w:val="single" w:sz="8" w:space="0" w:color="auto"/>
              <w:right w:val="single" w:sz="8" w:space="0" w:color="auto"/>
            </w:tcBorders>
            <w:shd w:val="clear" w:color="auto" w:fill="auto"/>
            <w:noWrap/>
            <w:hideMark/>
          </w:tcPr>
          <w:p w14:paraId="00057F37" w14:textId="77777777" w:rsidR="00215724" w:rsidRPr="00A90271" w:rsidRDefault="00554A6D" w:rsidP="0099223E">
            <w:pPr>
              <w:keepNext/>
              <w:rPr>
                <w:rFonts w:eastAsia="Times New Roman"/>
                <w:b/>
                <w:bCs/>
                <w:color w:val="000000"/>
                <w:sz w:val="22"/>
                <w:szCs w:val="24"/>
              </w:rPr>
            </w:pPr>
            <w:r>
              <w:rPr>
                <w:rFonts w:eastAsia="Times New Roman"/>
                <w:b/>
                <w:bCs/>
                <w:color w:val="000000"/>
                <w:sz w:val="22"/>
                <w:szCs w:val="24"/>
              </w:rPr>
              <w:t>D = C x $38</w:t>
            </w:r>
            <w:r w:rsidR="00215724" w:rsidRPr="00A90271">
              <w:rPr>
                <w:rFonts w:eastAsia="Times New Roman"/>
                <w:b/>
                <w:bCs/>
                <w:color w:val="000000"/>
                <w:sz w:val="22"/>
                <w:szCs w:val="24"/>
              </w:rPr>
              <w:t>.</w:t>
            </w:r>
          </w:p>
        </w:tc>
      </w:tr>
      <w:tr w:rsidR="00215724" w:rsidRPr="00A90271" w14:paraId="67A5670E" w14:textId="77777777" w:rsidTr="00215724">
        <w:trPr>
          <w:trHeight w:val="284"/>
        </w:trPr>
        <w:tc>
          <w:tcPr>
            <w:tcW w:w="1762" w:type="pct"/>
            <w:tcBorders>
              <w:top w:val="nil"/>
              <w:left w:val="single" w:sz="4" w:space="0" w:color="auto"/>
              <w:bottom w:val="single" w:sz="4" w:space="0" w:color="auto"/>
              <w:right w:val="single" w:sz="4" w:space="0" w:color="auto"/>
            </w:tcBorders>
          </w:tcPr>
          <w:p w14:paraId="5E6EC263" w14:textId="77777777" w:rsidR="00215724" w:rsidRDefault="00215724" w:rsidP="00215724">
            <w:pPr>
              <w:rPr>
                <w:rFonts w:eastAsia="Times New Roman"/>
                <w:color w:val="000000"/>
                <w:sz w:val="22"/>
                <w:szCs w:val="24"/>
              </w:rPr>
            </w:pPr>
            <w:r>
              <w:rPr>
                <w:rFonts w:eastAsia="Times New Roman"/>
                <w:color w:val="000000"/>
                <w:sz w:val="22"/>
                <w:szCs w:val="24"/>
              </w:rPr>
              <w:t>Certification Event</w:t>
            </w:r>
            <w:r w:rsidR="00E03303">
              <w:rPr>
                <w:rFonts w:eastAsia="Times New Roman"/>
                <w:color w:val="000000"/>
                <w:sz w:val="22"/>
                <w:szCs w:val="24"/>
              </w:rPr>
              <w:t>s</w:t>
            </w:r>
          </w:p>
        </w:tc>
        <w:tc>
          <w:tcPr>
            <w:tcW w:w="666" w:type="pct"/>
            <w:tcBorders>
              <w:top w:val="nil"/>
              <w:left w:val="single" w:sz="4" w:space="0" w:color="auto"/>
              <w:bottom w:val="single" w:sz="4" w:space="0" w:color="auto"/>
              <w:right w:val="single" w:sz="4" w:space="0" w:color="auto"/>
            </w:tcBorders>
            <w:shd w:val="clear" w:color="auto" w:fill="auto"/>
            <w:noWrap/>
          </w:tcPr>
          <w:p w14:paraId="5A243A49" w14:textId="77777777" w:rsidR="00215724" w:rsidRDefault="00215724" w:rsidP="00215724">
            <w:pPr>
              <w:ind w:left="360"/>
              <w:jc w:val="right"/>
              <w:rPr>
                <w:rFonts w:eastAsia="Times New Roman"/>
                <w:color w:val="000000"/>
                <w:sz w:val="22"/>
                <w:szCs w:val="24"/>
              </w:rPr>
            </w:pPr>
            <w:r>
              <w:rPr>
                <w:rFonts w:eastAsia="Times New Roman"/>
                <w:color w:val="000000"/>
                <w:sz w:val="22"/>
                <w:szCs w:val="24"/>
              </w:rPr>
              <w:t>288</w:t>
            </w:r>
          </w:p>
        </w:tc>
        <w:tc>
          <w:tcPr>
            <w:tcW w:w="668" w:type="pct"/>
            <w:tcBorders>
              <w:top w:val="nil"/>
              <w:left w:val="nil"/>
              <w:bottom w:val="single" w:sz="4" w:space="0" w:color="auto"/>
              <w:right w:val="single" w:sz="4" w:space="0" w:color="auto"/>
            </w:tcBorders>
            <w:shd w:val="clear" w:color="auto" w:fill="auto"/>
            <w:noWrap/>
          </w:tcPr>
          <w:p w14:paraId="3ADCF90F" w14:textId="77777777" w:rsidR="00215724" w:rsidRDefault="00B20697" w:rsidP="00215724">
            <w:pPr>
              <w:ind w:left="360"/>
              <w:jc w:val="right"/>
              <w:rPr>
                <w:rFonts w:eastAsia="Times New Roman"/>
                <w:color w:val="000000"/>
                <w:sz w:val="22"/>
                <w:szCs w:val="24"/>
              </w:rPr>
            </w:pPr>
            <w:r>
              <w:rPr>
                <w:rFonts w:eastAsia="Times New Roman"/>
                <w:color w:val="000000"/>
                <w:sz w:val="22"/>
                <w:szCs w:val="24"/>
              </w:rPr>
              <w:t>.38</w:t>
            </w:r>
          </w:p>
        </w:tc>
        <w:tc>
          <w:tcPr>
            <w:tcW w:w="762" w:type="pct"/>
            <w:tcBorders>
              <w:top w:val="nil"/>
              <w:left w:val="nil"/>
              <w:bottom w:val="single" w:sz="4" w:space="0" w:color="auto"/>
              <w:right w:val="single" w:sz="4" w:space="0" w:color="auto"/>
            </w:tcBorders>
            <w:shd w:val="clear" w:color="auto" w:fill="auto"/>
            <w:noWrap/>
          </w:tcPr>
          <w:p w14:paraId="4A4B7590" w14:textId="77777777" w:rsidR="00215724" w:rsidRDefault="00B20697" w:rsidP="00215724">
            <w:pPr>
              <w:jc w:val="right"/>
              <w:rPr>
                <w:rFonts w:eastAsia="Times New Roman"/>
                <w:color w:val="000000"/>
                <w:sz w:val="22"/>
                <w:szCs w:val="24"/>
              </w:rPr>
            </w:pPr>
            <w:r>
              <w:rPr>
                <w:rFonts w:eastAsia="Times New Roman"/>
                <w:color w:val="000000"/>
                <w:sz w:val="22"/>
                <w:szCs w:val="24"/>
              </w:rPr>
              <w:t>109.44</w:t>
            </w:r>
          </w:p>
        </w:tc>
        <w:tc>
          <w:tcPr>
            <w:tcW w:w="1142" w:type="pct"/>
            <w:tcBorders>
              <w:top w:val="nil"/>
              <w:left w:val="nil"/>
              <w:bottom w:val="single" w:sz="4" w:space="0" w:color="auto"/>
              <w:right w:val="single" w:sz="4" w:space="0" w:color="auto"/>
            </w:tcBorders>
            <w:shd w:val="clear" w:color="auto" w:fill="auto"/>
            <w:noWrap/>
          </w:tcPr>
          <w:p w14:paraId="4BE9E93B" w14:textId="06DD1E26" w:rsidR="00215724" w:rsidRPr="00A90271" w:rsidRDefault="00B20697" w:rsidP="00B20697">
            <w:pPr>
              <w:jc w:val="right"/>
              <w:rPr>
                <w:rFonts w:eastAsia="Times New Roman"/>
                <w:color w:val="000000"/>
                <w:sz w:val="22"/>
                <w:szCs w:val="24"/>
              </w:rPr>
            </w:pPr>
            <w:r w:rsidRPr="00A90271">
              <w:rPr>
                <w:rFonts w:eastAsia="Times New Roman"/>
                <w:color w:val="000000"/>
                <w:sz w:val="22"/>
                <w:szCs w:val="24"/>
              </w:rPr>
              <w:t>$</w:t>
            </w:r>
            <w:r>
              <w:rPr>
                <w:rFonts w:eastAsia="Times New Roman"/>
                <w:color w:val="000000"/>
                <w:sz w:val="22"/>
                <w:szCs w:val="24"/>
              </w:rPr>
              <w:t>4,159</w:t>
            </w:r>
            <w:r w:rsidR="00FF4B2F">
              <w:rPr>
                <w:rFonts w:eastAsia="Times New Roman"/>
                <w:color w:val="000000"/>
                <w:sz w:val="22"/>
                <w:szCs w:val="24"/>
              </w:rPr>
              <w:t>.00</w:t>
            </w:r>
          </w:p>
        </w:tc>
      </w:tr>
      <w:tr w:rsidR="00215724" w:rsidRPr="00A90271" w14:paraId="6F4F43E4" w14:textId="77777777" w:rsidTr="00215724">
        <w:trPr>
          <w:trHeight w:val="284"/>
        </w:trPr>
        <w:tc>
          <w:tcPr>
            <w:tcW w:w="1762" w:type="pct"/>
            <w:tcBorders>
              <w:top w:val="nil"/>
              <w:left w:val="single" w:sz="4" w:space="0" w:color="auto"/>
              <w:bottom w:val="single" w:sz="4" w:space="0" w:color="auto"/>
              <w:right w:val="single" w:sz="4" w:space="0" w:color="auto"/>
            </w:tcBorders>
          </w:tcPr>
          <w:p w14:paraId="4F6F7022" w14:textId="77777777" w:rsidR="00215724" w:rsidRPr="00A90271" w:rsidRDefault="00215724" w:rsidP="00215724">
            <w:pPr>
              <w:rPr>
                <w:rFonts w:eastAsia="Times New Roman"/>
                <w:color w:val="000000"/>
                <w:sz w:val="22"/>
                <w:szCs w:val="24"/>
              </w:rPr>
            </w:pPr>
            <w:r>
              <w:rPr>
                <w:rFonts w:eastAsia="Times New Roman"/>
                <w:color w:val="000000"/>
                <w:sz w:val="22"/>
                <w:szCs w:val="24"/>
              </w:rPr>
              <w:t>Training</w:t>
            </w:r>
          </w:p>
        </w:tc>
        <w:tc>
          <w:tcPr>
            <w:tcW w:w="666" w:type="pct"/>
            <w:tcBorders>
              <w:top w:val="nil"/>
              <w:left w:val="single" w:sz="4" w:space="0" w:color="auto"/>
              <w:bottom w:val="single" w:sz="4" w:space="0" w:color="auto"/>
              <w:right w:val="single" w:sz="4" w:space="0" w:color="auto"/>
            </w:tcBorders>
            <w:shd w:val="clear" w:color="auto" w:fill="auto"/>
            <w:noWrap/>
            <w:hideMark/>
          </w:tcPr>
          <w:p w14:paraId="012D9F59" w14:textId="77777777" w:rsidR="00215724" w:rsidRPr="00A90271" w:rsidRDefault="00B20697" w:rsidP="00B20697">
            <w:pPr>
              <w:ind w:left="360"/>
              <w:jc w:val="right"/>
              <w:rPr>
                <w:rFonts w:eastAsia="Times New Roman"/>
                <w:color w:val="000000"/>
                <w:sz w:val="22"/>
                <w:szCs w:val="24"/>
              </w:rPr>
            </w:pPr>
            <w:r>
              <w:rPr>
                <w:rFonts w:eastAsia="Times New Roman"/>
                <w:color w:val="000000"/>
                <w:sz w:val="22"/>
                <w:szCs w:val="24"/>
              </w:rPr>
              <w:t>693</w:t>
            </w:r>
          </w:p>
        </w:tc>
        <w:tc>
          <w:tcPr>
            <w:tcW w:w="668" w:type="pct"/>
            <w:tcBorders>
              <w:top w:val="nil"/>
              <w:left w:val="nil"/>
              <w:bottom w:val="single" w:sz="4" w:space="0" w:color="auto"/>
              <w:right w:val="single" w:sz="4" w:space="0" w:color="auto"/>
            </w:tcBorders>
            <w:shd w:val="clear" w:color="auto" w:fill="auto"/>
            <w:noWrap/>
            <w:hideMark/>
          </w:tcPr>
          <w:p w14:paraId="4E46C863" w14:textId="77777777" w:rsidR="00215724" w:rsidRPr="00A90271" w:rsidRDefault="00215724" w:rsidP="00215724">
            <w:pPr>
              <w:ind w:left="360"/>
              <w:jc w:val="right"/>
              <w:rPr>
                <w:rFonts w:eastAsia="Times New Roman"/>
                <w:color w:val="000000"/>
                <w:sz w:val="22"/>
                <w:szCs w:val="24"/>
              </w:rPr>
            </w:pPr>
            <w:r>
              <w:rPr>
                <w:rFonts w:eastAsia="Times New Roman"/>
                <w:color w:val="000000"/>
                <w:sz w:val="22"/>
                <w:szCs w:val="24"/>
              </w:rPr>
              <w:t>.03</w:t>
            </w:r>
          </w:p>
        </w:tc>
        <w:tc>
          <w:tcPr>
            <w:tcW w:w="762" w:type="pct"/>
            <w:tcBorders>
              <w:top w:val="nil"/>
              <w:left w:val="nil"/>
              <w:bottom w:val="single" w:sz="4" w:space="0" w:color="auto"/>
              <w:right w:val="single" w:sz="4" w:space="0" w:color="auto"/>
            </w:tcBorders>
            <w:shd w:val="clear" w:color="auto" w:fill="auto"/>
            <w:noWrap/>
            <w:hideMark/>
          </w:tcPr>
          <w:p w14:paraId="0C825A82" w14:textId="77777777" w:rsidR="00215724" w:rsidRPr="00A90271" w:rsidRDefault="00B20697" w:rsidP="00215724">
            <w:pPr>
              <w:jc w:val="right"/>
              <w:rPr>
                <w:rFonts w:eastAsia="Times New Roman"/>
                <w:color w:val="000000"/>
                <w:sz w:val="22"/>
                <w:szCs w:val="24"/>
              </w:rPr>
            </w:pPr>
            <w:r>
              <w:rPr>
                <w:rFonts w:eastAsia="Times New Roman"/>
                <w:color w:val="000000"/>
                <w:sz w:val="22"/>
                <w:szCs w:val="24"/>
              </w:rPr>
              <w:t>20.79</w:t>
            </w:r>
            <w:r w:rsidR="00215724" w:rsidRPr="00A90271">
              <w:rPr>
                <w:rFonts w:eastAsia="Times New Roman"/>
                <w:color w:val="000000"/>
                <w:sz w:val="22"/>
                <w:szCs w:val="24"/>
              </w:rPr>
              <w:t xml:space="preserve"> </w:t>
            </w:r>
          </w:p>
        </w:tc>
        <w:tc>
          <w:tcPr>
            <w:tcW w:w="1142" w:type="pct"/>
            <w:tcBorders>
              <w:top w:val="nil"/>
              <w:left w:val="nil"/>
              <w:bottom w:val="single" w:sz="4" w:space="0" w:color="auto"/>
              <w:right w:val="single" w:sz="4" w:space="0" w:color="auto"/>
            </w:tcBorders>
            <w:shd w:val="clear" w:color="auto" w:fill="auto"/>
            <w:noWrap/>
            <w:hideMark/>
          </w:tcPr>
          <w:p w14:paraId="7FD6D250" w14:textId="6A13DE8A" w:rsidR="00215724" w:rsidRPr="00A90271" w:rsidRDefault="00215724" w:rsidP="00B20697">
            <w:pPr>
              <w:jc w:val="right"/>
              <w:rPr>
                <w:rFonts w:eastAsia="Times New Roman"/>
                <w:color w:val="000000"/>
                <w:sz w:val="22"/>
                <w:szCs w:val="24"/>
              </w:rPr>
            </w:pPr>
            <w:r w:rsidRPr="00A90271">
              <w:rPr>
                <w:rFonts w:eastAsia="Times New Roman"/>
                <w:color w:val="000000"/>
                <w:sz w:val="22"/>
                <w:szCs w:val="24"/>
              </w:rPr>
              <w:t>$</w:t>
            </w:r>
            <w:r w:rsidR="00B20697">
              <w:rPr>
                <w:rFonts w:eastAsia="Times New Roman"/>
                <w:color w:val="000000"/>
                <w:sz w:val="22"/>
                <w:szCs w:val="24"/>
              </w:rPr>
              <w:t>790</w:t>
            </w:r>
            <w:r w:rsidR="00FF4B2F">
              <w:rPr>
                <w:rFonts w:eastAsia="Times New Roman"/>
                <w:color w:val="000000"/>
                <w:sz w:val="22"/>
                <w:szCs w:val="24"/>
              </w:rPr>
              <w:t>.00</w:t>
            </w:r>
          </w:p>
        </w:tc>
      </w:tr>
      <w:tr w:rsidR="00215724" w:rsidRPr="00A90271" w14:paraId="1F93D41F" w14:textId="77777777" w:rsidTr="00215724">
        <w:trPr>
          <w:trHeight w:val="284"/>
        </w:trPr>
        <w:tc>
          <w:tcPr>
            <w:tcW w:w="1762" w:type="pct"/>
            <w:tcBorders>
              <w:top w:val="single" w:sz="4" w:space="0" w:color="auto"/>
              <w:left w:val="single" w:sz="4" w:space="0" w:color="auto"/>
              <w:bottom w:val="single" w:sz="4" w:space="0" w:color="auto"/>
              <w:right w:val="single" w:sz="4" w:space="0" w:color="auto"/>
            </w:tcBorders>
          </w:tcPr>
          <w:p w14:paraId="4EEC7358" w14:textId="77777777" w:rsidR="00215724" w:rsidRPr="00A90271" w:rsidRDefault="002864E8" w:rsidP="00215724">
            <w:pPr>
              <w:rPr>
                <w:rFonts w:eastAsia="Times New Roman"/>
                <w:color w:val="000000"/>
                <w:sz w:val="22"/>
                <w:szCs w:val="24"/>
              </w:rPr>
            </w:pPr>
            <w:r>
              <w:rPr>
                <w:rFonts w:eastAsia="Times New Roman"/>
                <w:color w:val="000000"/>
                <w:sz w:val="22"/>
                <w:szCs w:val="24"/>
              </w:rPr>
              <w:t xml:space="preserve">Internal </w:t>
            </w:r>
            <w:r w:rsidR="00215724">
              <w:rPr>
                <w:rFonts w:eastAsia="Times New Roman"/>
                <w:color w:val="000000"/>
                <w:sz w:val="22"/>
                <w:szCs w:val="24"/>
              </w:rPr>
              <w:t>Audits</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6011D800" w14:textId="77777777" w:rsidR="00215724" w:rsidRPr="00A90271" w:rsidRDefault="00B20697" w:rsidP="00215724">
            <w:pPr>
              <w:ind w:left="360"/>
              <w:jc w:val="right"/>
              <w:rPr>
                <w:rFonts w:eastAsia="Times New Roman"/>
                <w:color w:val="000000"/>
                <w:sz w:val="22"/>
                <w:szCs w:val="24"/>
              </w:rPr>
            </w:pPr>
            <w:r>
              <w:rPr>
                <w:rFonts w:eastAsia="Times New Roman"/>
                <w:color w:val="000000"/>
                <w:sz w:val="22"/>
                <w:szCs w:val="24"/>
              </w:rPr>
              <w:t>1,180</w:t>
            </w:r>
          </w:p>
        </w:tc>
        <w:tc>
          <w:tcPr>
            <w:tcW w:w="668" w:type="pct"/>
            <w:tcBorders>
              <w:top w:val="single" w:sz="4" w:space="0" w:color="auto"/>
              <w:left w:val="nil"/>
              <w:bottom w:val="single" w:sz="4" w:space="0" w:color="auto"/>
              <w:right w:val="single" w:sz="4" w:space="0" w:color="auto"/>
            </w:tcBorders>
            <w:shd w:val="clear" w:color="auto" w:fill="auto"/>
            <w:noWrap/>
          </w:tcPr>
          <w:p w14:paraId="27985A75" w14:textId="77777777" w:rsidR="00215724" w:rsidRPr="00A90271" w:rsidRDefault="00B20697" w:rsidP="00215724">
            <w:pPr>
              <w:ind w:left="360"/>
              <w:jc w:val="right"/>
              <w:rPr>
                <w:rFonts w:eastAsia="Times New Roman"/>
                <w:color w:val="000000"/>
                <w:sz w:val="22"/>
                <w:szCs w:val="24"/>
              </w:rPr>
            </w:pPr>
            <w:r>
              <w:rPr>
                <w:rFonts w:eastAsia="Times New Roman"/>
                <w:color w:val="000000"/>
                <w:sz w:val="22"/>
                <w:szCs w:val="24"/>
              </w:rPr>
              <w:t>.16</w:t>
            </w:r>
          </w:p>
        </w:tc>
        <w:tc>
          <w:tcPr>
            <w:tcW w:w="762" w:type="pct"/>
            <w:tcBorders>
              <w:top w:val="single" w:sz="4" w:space="0" w:color="auto"/>
              <w:left w:val="nil"/>
              <w:bottom w:val="single" w:sz="4" w:space="0" w:color="auto"/>
              <w:right w:val="single" w:sz="4" w:space="0" w:color="auto"/>
            </w:tcBorders>
            <w:shd w:val="clear" w:color="auto" w:fill="auto"/>
            <w:noWrap/>
          </w:tcPr>
          <w:p w14:paraId="1AD307E8" w14:textId="77777777" w:rsidR="00215724" w:rsidRPr="00A90271" w:rsidRDefault="00B20697" w:rsidP="00215724">
            <w:pPr>
              <w:jc w:val="right"/>
              <w:rPr>
                <w:rFonts w:eastAsia="Times New Roman"/>
                <w:color w:val="000000"/>
                <w:sz w:val="22"/>
                <w:szCs w:val="24"/>
              </w:rPr>
            </w:pPr>
            <w:r>
              <w:rPr>
                <w:rFonts w:eastAsia="Times New Roman"/>
                <w:color w:val="000000"/>
                <w:sz w:val="22"/>
                <w:szCs w:val="24"/>
              </w:rPr>
              <w:t>188.8</w:t>
            </w:r>
            <w:r w:rsidR="00215724" w:rsidRPr="00A90271">
              <w:rPr>
                <w:rFonts w:eastAsia="Times New Roman"/>
                <w:color w:val="000000"/>
                <w:sz w:val="22"/>
                <w:szCs w:val="24"/>
              </w:rPr>
              <w:t xml:space="preserve"> </w:t>
            </w:r>
          </w:p>
        </w:tc>
        <w:tc>
          <w:tcPr>
            <w:tcW w:w="1142" w:type="pct"/>
            <w:tcBorders>
              <w:top w:val="single" w:sz="4" w:space="0" w:color="auto"/>
              <w:left w:val="nil"/>
              <w:bottom w:val="single" w:sz="4" w:space="0" w:color="auto"/>
              <w:right w:val="single" w:sz="4" w:space="0" w:color="auto"/>
            </w:tcBorders>
            <w:shd w:val="clear" w:color="auto" w:fill="auto"/>
            <w:noWrap/>
          </w:tcPr>
          <w:p w14:paraId="2CE31B1C" w14:textId="352166A1" w:rsidR="00215724" w:rsidRPr="00A90271" w:rsidRDefault="00215724" w:rsidP="00B20697">
            <w:pPr>
              <w:jc w:val="right"/>
              <w:rPr>
                <w:rFonts w:eastAsia="Times New Roman"/>
                <w:color w:val="000000"/>
                <w:sz w:val="22"/>
                <w:szCs w:val="24"/>
              </w:rPr>
            </w:pPr>
            <w:r w:rsidRPr="00A90271">
              <w:rPr>
                <w:rFonts w:eastAsia="Times New Roman"/>
                <w:color w:val="000000"/>
                <w:sz w:val="22"/>
                <w:szCs w:val="24"/>
              </w:rPr>
              <w:t>$</w:t>
            </w:r>
            <w:r w:rsidR="00B20697">
              <w:rPr>
                <w:rFonts w:eastAsia="Times New Roman"/>
                <w:color w:val="000000"/>
                <w:sz w:val="22"/>
                <w:szCs w:val="24"/>
              </w:rPr>
              <w:t>7,174</w:t>
            </w:r>
            <w:r w:rsidR="00FF4B2F">
              <w:rPr>
                <w:rFonts w:eastAsia="Times New Roman"/>
                <w:color w:val="000000"/>
                <w:sz w:val="22"/>
                <w:szCs w:val="24"/>
              </w:rPr>
              <w:t>.00</w:t>
            </w:r>
          </w:p>
        </w:tc>
      </w:tr>
      <w:tr w:rsidR="00215724" w:rsidRPr="00A90271" w14:paraId="5452AD33" w14:textId="77777777" w:rsidTr="00215724">
        <w:trPr>
          <w:trHeight w:val="284"/>
        </w:trPr>
        <w:tc>
          <w:tcPr>
            <w:tcW w:w="1762" w:type="pct"/>
            <w:tcBorders>
              <w:top w:val="single" w:sz="4" w:space="0" w:color="auto"/>
              <w:left w:val="single" w:sz="4" w:space="0" w:color="auto"/>
              <w:bottom w:val="single" w:sz="4" w:space="0" w:color="auto"/>
              <w:right w:val="single" w:sz="4" w:space="0" w:color="auto"/>
            </w:tcBorders>
          </w:tcPr>
          <w:p w14:paraId="053D5FAA" w14:textId="77777777" w:rsidR="00215724" w:rsidRPr="00A90271" w:rsidRDefault="00215724" w:rsidP="00215724">
            <w:pPr>
              <w:rPr>
                <w:rFonts w:eastAsia="Times New Roman"/>
                <w:color w:val="000000"/>
                <w:sz w:val="22"/>
                <w:szCs w:val="24"/>
              </w:rPr>
            </w:pPr>
            <w:r>
              <w:rPr>
                <w:rFonts w:eastAsia="Times New Roman"/>
                <w:color w:val="000000"/>
                <w:sz w:val="22"/>
                <w:szCs w:val="24"/>
              </w:rPr>
              <w:t>TSA Audits</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1E8BAB4A" w14:textId="57058701" w:rsidR="00215724" w:rsidRPr="00A90271" w:rsidRDefault="00215724" w:rsidP="00215724">
            <w:pPr>
              <w:ind w:left="360"/>
              <w:jc w:val="right"/>
              <w:rPr>
                <w:rFonts w:eastAsia="Times New Roman"/>
                <w:color w:val="000000"/>
                <w:sz w:val="22"/>
                <w:szCs w:val="24"/>
              </w:rPr>
            </w:pPr>
            <w:r>
              <w:rPr>
                <w:rFonts w:eastAsia="Times New Roman"/>
                <w:color w:val="000000"/>
                <w:sz w:val="22"/>
                <w:szCs w:val="24"/>
              </w:rPr>
              <w:t>2</w:t>
            </w:r>
            <w:r w:rsidR="00595DCB">
              <w:rPr>
                <w:rFonts w:eastAsia="Times New Roman"/>
                <w:color w:val="000000"/>
                <w:sz w:val="22"/>
                <w:szCs w:val="24"/>
              </w:rPr>
              <w:t>,</w:t>
            </w:r>
            <w:r>
              <w:rPr>
                <w:rFonts w:eastAsia="Times New Roman"/>
                <w:color w:val="000000"/>
                <w:sz w:val="22"/>
                <w:szCs w:val="24"/>
              </w:rPr>
              <w:t>992</w:t>
            </w:r>
          </w:p>
        </w:tc>
        <w:tc>
          <w:tcPr>
            <w:tcW w:w="668" w:type="pct"/>
            <w:tcBorders>
              <w:top w:val="single" w:sz="4" w:space="0" w:color="auto"/>
              <w:left w:val="nil"/>
              <w:bottom w:val="single" w:sz="4" w:space="0" w:color="auto"/>
              <w:right w:val="single" w:sz="4" w:space="0" w:color="auto"/>
            </w:tcBorders>
            <w:shd w:val="clear" w:color="auto" w:fill="auto"/>
            <w:noWrap/>
          </w:tcPr>
          <w:p w14:paraId="6F370800" w14:textId="77777777" w:rsidR="00215724" w:rsidRPr="00A90271" w:rsidRDefault="00B20697" w:rsidP="00215724">
            <w:pPr>
              <w:ind w:left="360"/>
              <w:jc w:val="right"/>
              <w:rPr>
                <w:rFonts w:eastAsia="Times New Roman"/>
                <w:color w:val="000000"/>
                <w:sz w:val="22"/>
                <w:szCs w:val="24"/>
              </w:rPr>
            </w:pPr>
            <w:r>
              <w:rPr>
                <w:rFonts w:eastAsia="Times New Roman"/>
                <w:color w:val="000000"/>
                <w:sz w:val="22"/>
                <w:szCs w:val="24"/>
              </w:rPr>
              <w:t>.887</w:t>
            </w:r>
          </w:p>
        </w:tc>
        <w:tc>
          <w:tcPr>
            <w:tcW w:w="762" w:type="pct"/>
            <w:tcBorders>
              <w:top w:val="single" w:sz="4" w:space="0" w:color="auto"/>
              <w:left w:val="nil"/>
              <w:bottom w:val="single" w:sz="4" w:space="0" w:color="auto"/>
              <w:right w:val="single" w:sz="4" w:space="0" w:color="auto"/>
            </w:tcBorders>
            <w:shd w:val="clear" w:color="auto" w:fill="auto"/>
            <w:noWrap/>
          </w:tcPr>
          <w:p w14:paraId="2D3AEB33" w14:textId="4DAD9F22" w:rsidR="00215724" w:rsidRPr="00A90271" w:rsidRDefault="00595DCB" w:rsidP="00215724">
            <w:pPr>
              <w:jc w:val="right"/>
              <w:rPr>
                <w:rFonts w:eastAsia="Times New Roman"/>
                <w:color w:val="000000"/>
                <w:sz w:val="22"/>
                <w:szCs w:val="24"/>
              </w:rPr>
            </w:pPr>
            <w:r>
              <w:rPr>
                <w:rFonts w:eastAsia="Times New Roman"/>
                <w:color w:val="000000"/>
                <w:sz w:val="22"/>
                <w:szCs w:val="24"/>
              </w:rPr>
              <w:t>2653.904</w:t>
            </w:r>
            <w:r w:rsidR="00215724" w:rsidRPr="00A90271">
              <w:rPr>
                <w:rFonts w:eastAsia="Times New Roman"/>
                <w:color w:val="000000"/>
                <w:sz w:val="22"/>
                <w:szCs w:val="24"/>
              </w:rPr>
              <w:t xml:space="preserve"> </w:t>
            </w:r>
          </w:p>
        </w:tc>
        <w:tc>
          <w:tcPr>
            <w:tcW w:w="1142" w:type="pct"/>
            <w:tcBorders>
              <w:top w:val="single" w:sz="4" w:space="0" w:color="auto"/>
              <w:left w:val="nil"/>
              <w:bottom w:val="single" w:sz="4" w:space="0" w:color="auto"/>
              <w:right w:val="single" w:sz="4" w:space="0" w:color="auto"/>
            </w:tcBorders>
            <w:shd w:val="clear" w:color="auto" w:fill="auto"/>
            <w:noWrap/>
          </w:tcPr>
          <w:p w14:paraId="485DDF77" w14:textId="49DAD18F" w:rsidR="00215724" w:rsidRPr="00A90271" w:rsidRDefault="00215724" w:rsidP="002B4AC7">
            <w:pPr>
              <w:jc w:val="right"/>
              <w:rPr>
                <w:rFonts w:eastAsia="Times New Roman"/>
                <w:color w:val="000000"/>
                <w:sz w:val="22"/>
                <w:szCs w:val="24"/>
              </w:rPr>
            </w:pPr>
            <w:r>
              <w:rPr>
                <w:rFonts w:eastAsia="Times New Roman"/>
                <w:color w:val="000000"/>
                <w:sz w:val="22"/>
                <w:szCs w:val="24"/>
              </w:rPr>
              <w:t>$</w:t>
            </w:r>
            <w:r w:rsidR="002B4AC7">
              <w:rPr>
                <w:rFonts w:eastAsia="Times New Roman"/>
                <w:color w:val="000000"/>
                <w:sz w:val="22"/>
                <w:szCs w:val="24"/>
              </w:rPr>
              <w:t>100,848.40</w:t>
            </w:r>
          </w:p>
        </w:tc>
      </w:tr>
      <w:tr w:rsidR="00215724" w:rsidRPr="00A90271" w14:paraId="721B3E65" w14:textId="77777777" w:rsidTr="00215724">
        <w:trPr>
          <w:trHeight w:val="284"/>
        </w:trPr>
        <w:tc>
          <w:tcPr>
            <w:tcW w:w="1762" w:type="pct"/>
            <w:tcBorders>
              <w:top w:val="single" w:sz="4" w:space="0" w:color="auto"/>
              <w:left w:val="single" w:sz="4" w:space="0" w:color="auto"/>
              <w:bottom w:val="single" w:sz="4" w:space="0" w:color="auto"/>
              <w:right w:val="single" w:sz="4" w:space="0" w:color="auto"/>
            </w:tcBorders>
          </w:tcPr>
          <w:p w14:paraId="02CB569F" w14:textId="77777777" w:rsidR="00215724" w:rsidRPr="00A90271" w:rsidRDefault="00215724" w:rsidP="00215724">
            <w:pPr>
              <w:rPr>
                <w:rFonts w:eastAsia="Times New Roman"/>
                <w:color w:val="000000"/>
                <w:sz w:val="22"/>
                <w:szCs w:val="24"/>
              </w:rPr>
            </w:pPr>
            <w:r>
              <w:rPr>
                <w:rFonts w:eastAsia="Times New Roman"/>
                <w:color w:val="000000"/>
                <w:sz w:val="22"/>
                <w:szCs w:val="24"/>
              </w:rPr>
              <w:t>STA Records</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4DC6C41D" w14:textId="0B079189" w:rsidR="00215724" w:rsidRPr="00A90271" w:rsidRDefault="002864E8" w:rsidP="00EB3D73">
            <w:pPr>
              <w:ind w:left="360"/>
              <w:jc w:val="right"/>
              <w:rPr>
                <w:rFonts w:eastAsia="Times New Roman"/>
                <w:color w:val="000000"/>
                <w:sz w:val="22"/>
                <w:szCs w:val="24"/>
              </w:rPr>
            </w:pPr>
            <w:r>
              <w:rPr>
                <w:rFonts w:eastAsia="Times New Roman"/>
                <w:color w:val="000000"/>
                <w:sz w:val="22"/>
                <w:szCs w:val="24"/>
              </w:rPr>
              <w:t>240</w:t>
            </w:r>
          </w:p>
        </w:tc>
        <w:tc>
          <w:tcPr>
            <w:tcW w:w="668" w:type="pct"/>
            <w:tcBorders>
              <w:top w:val="single" w:sz="4" w:space="0" w:color="auto"/>
              <w:left w:val="nil"/>
              <w:bottom w:val="single" w:sz="4" w:space="0" w:color="auto"/>
              <w:right w:val="single" w:sz="4" w:space="0" w:color="auto"/>
            </w:tcBorders>
            <w:shd w:val="clear" w:color="auto" w:fill="auto"/>
            <w:noWrap/>
          </w:tcPr>
          <w:p w14:paraId="5D5E68C6" w14:textId="77777777" w:rsidR="00215724" w:rsidRPr="00A90271" w:rsidRDefault="008637BC" w:rsidP="008637BC">
            <w:pPr>
              <w:ind w:left="360"/>
              <w:jc w:val="right"/>
              <w:rPr>
                <w:rFonts w:eastAsia="Times New Roman"/>
                <w:color w:val="000000"/>
                <w:sz w:val="22"/>
                <w:szCs w:val="24"/>
              </w:rPr>
            </w:pPr>
            <w:r>
              <w:rPr>
                <w:rFonts w:eastAsia="Times New Roman"/>
                <w:color w:val="000000"/>
                <w:sz w:val="22"/>
                <w:szCs w:val="24"/>
              </w:rPr>
              <w:t>.18</w:t>
            </w:r>
          </w:p>
        </w:tc>
        <w:tc>
          <w:tcPr>
            <w:tcW w:w="762" w:type="pct"/>
            <w:tcBorders>
              <w:top w:val="single" w:sz="4" w:space="0" w:color="auto"/>
              <w:left w:val="nil"/>
              <w:bottom w:val="single" w:sz="4" w:space="0" w:color="auto"/>
              <w:right w:val="single" w:sz="4" w:space="0" w:color="auto"/>
            </w:tcBorders>
            <w:shd w:val="clear" w:color="auto" w:fill="auto"/>
            <w:noWrap/>
          </w:tcPr>
          <w:p w14:paraId="09E6556A" w14:textId="77777777" w:rsidR="00215724" w:rsidRPr="00A90271" w:rsidRDefault="0026240B" w:rsidP="00C625E0">
            <w:pPr>
              <w:jc w:val="right"/>
              <w:rPr>
                <w:rFonts w:eastAsia="Times New Roman"/>
                <w:color w:val="000000"/>
                <w:sz w:val="22"/>
                <w:szCs w:val="24"/>
              </w:rPr>
            </w:pPr>
            <w:r>
              <w:rPr>
                <w:rFonts w:eastAsia="Times New Roman"/>
                <w:color w:val="000000"/>
                <w:sz w:val="22"/>
                <w:szCs w:val="24"/>
              </w:rPr>
              <w:t>43.2</w:t>
            </w:r>
            <w:r w:rsidR="00C625E0" w:rsidRPr="00A90271">
              <w:rPr>
                <w:rFonts w:eastAsia="Times New Roman"/>
                <w:color w:val="000000"/>
                <w:sz w:val="22"/>
                <w:szCs w:val="24"/>
              </w:rPr>
              <w:t xml:space="preserve"> </w:t>
            </w:r>
          </w:p>
        </w:tc>
        <w:tc>
          <w:tcPr>
            <w:tcW w:w="1142" w:type="pct"/>
            <w:tcBorders>
              <w:top w:val="single" w:sz="4" w:space="0" w:color="auto"/>
              <w:left w:val="nil"/>
              <w:bottom w:val="single" w:sz="4" w:space="0" w:color="auto"/>
              <w:right w:val="single" w:sz="4" w:space="0" w:color="auto"/>
            </w:tcBorders>
            <w:shd w:val="clear" w:color="auto" w:fill="auto"/>
            <w:noWrap/>
          </w:tcPr>
          <w:p w14:paraId="6467830C" w14:textId="59C22E10" w:rsidR="00215724" w:rsidRPr="00A90271" w:rsidRDefault="00215724" w:rsidP="002B4AC7">
            <w:pPr>
              <w:jc w:val="right"/>
              <w:rPr>
                <w:rFonts w:eastAsia="Times New Roman"/>
                <w:color w:val="000000"/>
                <w:sz w:val="22"/>
                <w:szCs w:val="24"/>
              </w:rPr>
            </w:pPr>
            <w:r>
              <w:rPr>
                <w:rFonts w:eastAsia="Times New Roman"/>
                <w:color w:val="000000"/>
                <w:sz w:val="22"/>
                <w:szCs w:val="24"/>
              </w:rPr>
              <w:t>$</w:t>
            </w:r>
            <w:r w:rsidR="0026240B">
              <w:rPr>
                <w:rFonts w:eastAsia="Times New Roman"/>
                <w:color w:val="000000"/>
                <w:sz w:val="22"/>
                <w:szCs w:val="24"/>
              </w:rPr>
              <w:t>1,641.60</w:t>
            </w:r>
          </w:p>
        </w:tc>
      </w:tr>
      <w:tr w:rsidR="00215724" w:rsidRPr="00A90271" w14:paraId="20422370" w14:textId="77777777" w:rsidTr="00215724">
        <w:trPr>
          <w:trHeight w:val="284"/>
        </w:trPr>
        <w:tc>
          <w:tcPr>
            <w:tcW w:w="1762" w:type="pct"/>
            <w:tcBorders>
              <w:top w:val="single" w:sz="4" w:space="0" w:color="auto"/>
              <w:left w:val="single" w:sz="4" w:space="0" w:color="auto"/>
              <w:bottom w:val="single" w:sz="4" w:space="0" w:color="auto"/>
              <w:right w:val="single" w:sz="4" w:space="0" w:color="auto"/>
            </w:tcBorders>
          </w:tcPr>
          <w:p w14:paraId="1A359D22" w14:textId="77777777" w:rsidR="00215724" w:rsidRPr="00A90271" w:rsidRDefault="00215724" w:rsidP="00215724">
            <w:pPr>
              <w:rPr>
                <w:rFonts w:eastAsia="Times New Roman"/>
                <w:b/>
                <w:bCs/>
                <w:color w:val="000000"/>
                <w:sz w:val="22"/>
                <w:szCs w:val="24"/>
              </w:rPr>
            </w:pPr>
            <w:r w:rsidRPr="00A90271">
              <w:rPr>
                <w:rFonts w:eastAsia="Times New Roman"/>
                <w:b/>
                <w:bCs/>
                <w:color w:val="000000"/>
                <w:sz w:val="22"/>
                <w:szCs w:val="24"/>
              </w:rPr>
              <w:t>Total</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15D9DF52" w14:textId="2533CC87" w:rsidR="00215724" w:rsidRPr="00A90271" w:rsidRDefault="00595DCB" w:rsidP="00215724">
            <w:pPr>
              <w:ind w:left="360"/>
              <w:jc w:val="right"/>
              <w:rPr>
                <w:rFonts w:eastAsia="Times New Roman"/>
                <w:b/>
                <w:bCs/>
                <w:color w:val="000000"/>
                <w:sz w:val="22"/>
                <w:szCs w:val="24"/>
              </w:rPr>
            </w:pPr>
            <w:r>
              <w:rPr>
                <w:rFonts w:eastAsia="Times New Roman"/>
                <w:b/>
                <w:bCs/>
                <w:color w:val="000000"/>
                <w:sz w:val="22"/>
                <w:szCs w:val="24"/>
              </w:rPr>
              <w:t>5,393</w:t>
            </w:r>
          </w:p>
        </w:tc>
        <w:tc>
          <w:tcPr>
            <w:tcW w:w="668" w:type="pct"/>
            <w:tcBorders>
              <w:top w:val="single" w:sz="4" w:space="0" w:color="auto"/>
              <w:left w:val="nil"/>
              <w:bottom w:val="single" w:sz="4" w:space="0" w:color="auto"/>
              <w:right w:val="single" w:sz="4" w:space="0" w:color="auto"/>
            </w:tcBorders>
            <w:shd w:val="clear" w:color="auto" w:fill="auto"/>
            <w:noWrap/>
          </w:tcPr>
          <w:p w14:paraId="62590894" w14:textId="0206D154" w:rsidR="00215724" w:rsidRPr="00A90271" w:rsidRDefault="00215724" w:rsidP="00215724">
            <w:pPr>
              <w:ind w:left="360"/>
              <w:jc w:val="right"/>
              <w:rPr>
                <w:rFonts w:eastAsia="Times New Roman"/>
                <w:b/>
                <w:bCs/>
                <w:color w:val="000000"/>
                <w:sz w:val="22"/>
                <w:szCs w:val="24"/>
              </w:rPr>
            </w:pPr>
          </w:p>
        </w:tc>
        <w:tc>
          <w:tcPr>
            <w:tcW w:w="762" w:type="pct"/>
            <w:tcBorders>
              <w:top w:val="single" w:sz="4" w:space="0" w:color="auto"/>
              <w:left w:val="nil"/>
              <w:bottom w:val="single" w:sz="4" w:space="0" w:color="auto"/>
              <w:right w:val="single" w:sz="4" w:space="0" w:color="auto"/>
            </w:tcBorders>
            <w:shd w:val="clear" w:color="auto" w:fill="auto"/>
            <w:noWrap/>
          </w:tcPr>
          <w:p w14:paraId="0CAB1406" w14:textId="6A06EC06" w:rsidR="00215724" w:rsidRPr="00A90271" w:rsidRDefault="0026240B" w:rsidP="00595DCB">
            <w:pPr>
              <w:jc w:val="right"/>
              <w:rPr>
                <w:rFonts w:eastAsia="Times New Roman"/>
                <w:b/>
                <w:bCs/>
                <w:color w:val="000000"/>
                <w:sz w:val="22"/>
                <w:szCs w:val="24"/>
              </w:rPr>
            </w:pPr>
            <w:r>
              <w:rPr>
                <w:rFonts w:eastAsia="Times New Roman"/>
                <w:b/>
                <w:bCs/>
                <w:color w:val="000000"/>
                <w:sz w:val="22"/>
                <w:szCs w:val="24"/>
              </w:rPr>
              <w:t>3</w:t>
            </w:r>
            <w:r w:rsidR="00595DCB">
              <w:rPr>
                <w:rFonts w:eastAsia="Times New Roman"/>
                <w:b/>
                <w:bCs/>
                <w:color w:val="000000"/>
                <w:sz w:val="22"/>
                <w:szCs w:val="24"/>
              </w:rPr>
              <w:t>016</w:t>
            </w:r>
            <w:r>
              <w:rPr>
                <w:rFonts w:eastAsia="Times New Roman"/>
                <w:b/>
                <w:bCs/>
                <w:color w:val="000000"/>
                <w:sz w:val="22"/>
                <w:szCs w:val="24"/>
              </w:rPr>
              <w:t>.</w:t>
            </w:r>
            <w:r w:rsidR="00595DCB">
              <w:rPr>
                <w:rFonts w:eastAsia="Times New Roman"/>
                <w:b/>
                <w:bCs/>
                <w:color w:val="000000"/>
                <w:sz w:val="22"/>
                <w:szCs w:val="24"/>
              </w:rPr>
              <w:t>134</w:t>
            </w:r>
          </w:p>
        </w:tc>
        <w:tc>
          <w:tcPr>
            <w:tcW w:w="1142" w:type="pct"/>
            <w:tcBorders>
              <w:top w:val="single" w:sz="4" w:space="0" w:color="auto"/>
              <w:left w:val="nil"/>
              <w:bottom w:val="single" w:sz="4" w:space="0" w:color="auto"/>
              <w:right w:val="single" w:sz="4" w:space="0" w:color="auto"/>
            </w:tcBorders>
            <w:shd w:val="clear" w:color="auto" w:fill="auto"/>
            <w:noWrap/>
          </w:tcPr>
          <w:p w14:paraId="1A2BE021" w14:textId="24BC9CD1" w:rsidR="00215724" w:rsidRPr="00A90271" w:rsidRDefault="00215724" w:rsidP="00DC300E">
            <w:pPr>
              <w:jc w:val="right"/>
              <w:rPr>
                <w:rFonts w:eastAsia="Times New Roman"/>
                <w:b/>
                <w:bCs/>
                <w:color w:val="000000"/>
                <w:sz w:val="22"/>
                <w:szCs w:val="24"/>
              </w:rPr>
            </w:pPr>
            <w:r w:rsidRPr="00A90271">
              <w:rPr>
                <w:rFonts w:eastAsia="Times New Roman"/>
                <w:b/>
                <w:bCs/>
                <w:color w:val="000000"/>
                <w:sz w:val="22"/>
                <w:szCs w:val="24"/>
              </w:rPr>
              <w:t>$</w:t>
            </w:r>
            <w:r>
              <w:rPr>
                <w:rFonts w:eastAsia="Times New Roman"/>
                <w:b/>
                <w:bCs/>
                <w:color w:val="000000"/>
                <w:sz w:val="22"/>
                <w:szCs w:val="24"/>
              </w:rPr>
              <w:t>1</w:t>
            </w:r>
            <w:r w:rsidR="00595DCB">
              <w:rPr>
                <w:rFonts w:eastAsia="Times New Roman"/>
                <w:b/>
                <w:bCs/>
                <w:color w:val="000000"/>
                <w:sz w:val="22"/>
                <w:szCs w:val="24"/>
              </w:rPr>
              <w:t>1</w:t>
            </w:r>
            <w:r w:rsidR="0026240B">
              <w:rPr>
                <w:rFonts w:eastAsia="Times New Roman"/>
                <w:b/>
                <w:bCs/>
                <w:color w:val="000000"/>
                <w:sz w:val="22"/>
                <w:szCs w:val="24"/>
              </w:rPr>
              <w:t>4,</w:t>
            </w:r>
            <w:r w:rsidR="00595DCB">
              <w:rPr>
                <w:rFonts w:eastAsia="Times New Roman"/>
                <w:b/>
                <w:bCs/>
                <w:color w:val="000000"/>
                <w:sz w:val="22"/>
                <w:szCs w:val="24"/>
              </w:rPr>
              <w:t>613.</w:t>
            </w:r>
            <w:r w:rsidR="00226940">
              <w:rPr>
                <w:rFonts w:eastAsia="Times New Roman"/>
                <w:b/>
                <w:bCs/>
                <w:color w:val="000000"/>
                <w:sz w:val="22"/>
                <w:szCs w:val="24"/>
              </w:rPr>
              <w:t>0</w:t>
            </w:r>
            <w:r w:rsidR="0026240B">
              <w:rPr>
                <w:rFonts w:eastAsia="Times New Roman"/>
                <w:b/>
                <w:bCs/>
                <w:color w:val="000000"/>
                <w:sz w:val="22"/>
                <w:szCs w:val="24"/>
              </w:rPr>
              <w:t>0</w:t>
            </w:r>
          </w:p>
        </w:tc>
      </w:tr>
    </w:tbl>
    <w:p w14:paraId="480EA008" w14:textId="13A09A75" w:rsidR="00A90271" w:rsidRDefault="00A90271" w:rsidP="0099223E">
      <w:pPr>
        <w:ind w:left="360"/>
        <w:rPr>
          <w:rFonts w:eastAsia="Times New Roman"/>
          <w:color w:val="000000"/>
          <w:sz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741E2972" w14:textId="77777777" w:rsidR="00554A6D" w:rsidRPr="00A90271" w:rsidRDefault="00554A6D" w:rsidP="00215724">
      <w:pPr>
        <w:tabs>
          <w:tab w:val="left" w:pos="360"/>
        </w:tabs>
        <w:rPr>
          <w:rFonts w:eastAsia="Times New Roman"/>
          <w:color w:val="000000"/>
          <w:sz w:val="24"/>
          <w:u w:val="single"/>
        </w:rPr>
      </w:pPr>
    </w:p>
    <w:p w14:paraId="4428F2C0" w14:textId="135226A4" w:rsidR="00A90271" w:rsidRPr="00A90271" w:rsidRDefault="00A90271" w:rsidP="0099223E">
      <w:pPr>
        <w:keepNext/>
        <w:ind w:firstLine="360"/>
        <w:rPr>
          <w:rFonts w:eastAsia="Times New Roman"/>
          <w:color w:val="000000"/>
          <w:sz w:val="24"/>
          <w:u w:val="single"/>
        </w:rPr>
      </w:pPr>
      <w:r w:rsidRPr="00A90271">
        <w:rPr>
          <w:rFonts w:eastAsia="Times New Roman"/>
          <w:color w:val="000000"/>
          <w:sz w:val="24"/>
          <w:u w:val="single"/>
        </w:rPr>
        <w:t>3PK9-C Certifier Recordkeeping</w:t>
      </w:r>
    </w:p>
    <w:p w14:paraId="1883E86E" w14:textId="77777777" w:rsidR="00280156" w:rsidRDefault="00280156" w:rsidP="0099223E">
      <w:pPr>
        <w:keepNext/>
        <w:tabs>
          <w:tab w:val="left" w:pos="360"/>
        </w:tabs>
        <w:ind w:left="360"/>
        <w:rPr>
          <w:rFonts w:eastAsia="Times New Roman"/>
          <w:color w:val="000000"/>
          <w:sz w:val="24"/>
        </w:rPr>
      </w:pPr>
    </w:p>
    <w:p w14:paraId="61B03080" w14:textId="311498DA" w:rsidR="005E5235" w:rsidRDefault="00A90271" w:rsidP="0099223E">
      <w:pPr>
        <w:tabs>
          <w:tab w:val="left" w:pos="360"/>
        </w:tabs>
        <w:ind w:left="360"/>
        <w:rPr>
          <w:rFonts w:eastAsia="Times New Roman"/>
          <w:color w:val="000000"/>
          <w:sz w:val="24"/>
        </w:rPr>
      </w:pPr>
      <w:r w:rsidRPr="00A90271">
        <w:rPr>
          <w:rFonts w:eastAsia="Times New Roman"/>
          <w:color w:val="000000"/>
          <w:sz w:val="24"/>
        </w:rPr>
        <w:t xml:space="preserve">For each employee required to undergo an STA, 3PK9-C Certifier employees must maintain, certification events, audits, training, STA records and other recordkeeping requirements of the 3PK9-C Certifier Order. </w:t>
      </w:r>
      <w:r w:rsidR="00280156">
        <w:rPr>
          <w:rFonts w:eastAsia="Times New Roman"/>
          <w:color w:val="000000"/>
          <w:sz w:val="24"/>
        </w:rPr>
        <w:t xml:space="preserve"> </w:t>
      </w:r>
      <w:r w:rsidRPr="00A90271">
        <w:rPr>
          <w:rFonts w:eastAsia="Times New Roman"/>
          <w:color w:val="000000"/>
          <w:sz w:val="24"/>
        </w:rPr>
        <w:t xml:space="preserve">TSA estimates the average annual number of respondents </w:t>
      </w:r>
      <w:r w:rsidR="001977E3">
        <w:rPr>
          <w:rFonts w:eastAsia="Times New Roman"/>
          <w:color w:val="000000"/>
          <w:sz w:val="24"/>
        </w:rPr>
        <w:t xml:space="preserve">to be </w:t>
      </w:r>
      <w:r w:rsidR="00554A6D">
        <w:rPr>
          <w:rFonts w:eastAsia="Times New Roman"/>
          <w:color w:val="000000"/>
          <w:sz w:val="24"/>
        </w:rPr>
        <w:t>12</w:t>
      </w:r>
      <w:r w:rsidR="000F4E27">
        <w:rPr>
          <w:rFonts w:eastAsia="Times New Roman"/>
          <w:color w:val="000000"/>
          <w:sz w:val="24"/>
        </w:rPr>
        <w:t xml:space="preserve"> </w:t>
      </w:r>
      <w:r w:rsidRPr="00A90271">
        <w:rPr>
          <w:rFonts w:eastAsia="Times New Roman"/>
          <w:color w:val="000000"/>
          <w:sz w:val="24"/>
        </w:rPr>
        <w:t xml:space="preserve">per year.  </w:t>
      </w:r>
      <w:r w:rsidR="005E5235" w:rsidRPr="00A90271">
        <w:rPr>
          <w:rFonts w:eastAsia="Times New Roman"/>
          <w:color w:val="000000"/>
          <w:sz w:val="24"/>
        </w:rPr>
        <w:t>TSA uses a fully-loaded hourly wage rate of $</w:t>
      </w:r>
      <w:r w:rsidR="005E5235">
        <w:rPr>
          <w:rFonts w:eastAsia="Times New Roman"/>
          <w:color w:val="000000"/>
          <w:sz w:val="24"/>
        </w:rPr>
        <w:t>73.37 overall average employee cost for information submission</w:t>
      </w:r>
      <w:r w:rsidR="00994987">
        <w:rPr>
          <w:rFonts w:eastAsia="Times New Roman"/>
          <w:color w:val="000000"/>
          <w:sz w:val="24"/>
        </w:rPr>
        <w:t>.</w:t>
      </w:r>
      <w:r w:rsidR="00994987" w:rsidRPr="00A90271">
        <w:rPr>
          <w:rFonts w:eastAsia="Times New Roman"/>
          <w:color w:val="000000"/>
          <w:sz w:val="24"/>
          <w:vertAlign w:val="superscript"/>
        </w:rPr>
        <w:footnoteReference w:id="15"/>
      </w:r>
    </w:p>
    <w:p w14:paraId="00155DB6" w14:textId="77777777" w:rsidR="00280156" w:rsidRDefault="00280156" w:rsidP="0099223E">
      <w:pPr>
        <w:ind w:left="360"/>
        <w:rPr>
          <w:rFonts w:eastAsia="Times New Roman"/>
          <w:color w:val="000000"/>
          <w:sz w:val="24"/>
        </w:rPr>
      </w:pPr>
    </w:p>
    <w:p w14:paraId="5DD444D0" w14:textId="51A11487" w:rsidR="005E5235" w:rsidRDefault="005E5235" w:rsidP="0099223E">
      <w:pPr>
        <w:ind w:left="360"/>
        <w:rPr>
          <w:rFonts w:eastAsia="Times New Roman"/>
          <w:color w:val="000000"/>
          <w:sz w:val="24"/>
        </w:rPr>
      </w:pPr>
      <w:r>
        <w:rPr>
          <w:rFonts w:eastAsia="Times New Roman"/>
          <w:color w:val="000000"/>
          <w:sz w:val="24"/>
        </w:rPr>
        <w:t>TSA estimates an annual average number of responses for certification events to be 638.  TSA estimates each response will require a time burden of .129 hours, for an annual hour burden of 82.302 hours and an annual hour burden cost of $6,038.50.</w:t>
      </w:r>
    </w:p>
    <w:p w14:paraId="0EA6E481" w14:textId="77777777" w:rsidR="00280156" w:rsidRDefault="00280156" w:rsidP="0099223E">
      <w:pPr>
        <w:ind w:left="360"/>
        <w:rPr>
          <w:rFonts w:eastAsia="Times New Roman"/>
          <w:color w:val="000000"/>
          <w:sz w:val="24"/>
        </w:rPr>
      </w:pPr>
    </w:p>
    <w:p w14:paraId="3360D19B" w14:textId="5FA29975" w:rsidR="005E5235" w:rsidRDefault="005E5235" w:rsidP="00CA4610">
      <w:pPr>
        <w:ind w:left="360"/>
        <w:rPr>
          <w:rFonts w:eastAsia="Times New Roman"/>
          <w:color w:val="000000"/>
          <w:sz w:val="24"/>
        </w:rPr>
      </w:pPr>
      <w:r>
        <w:rPr>
          <w:rFonts w:eastAsia="Times New Roman"/>
          <w:color w:val="000000"/>
          <w:sz w:val="24"/>
        </w:rPr>
        <w:t>TSA estimates an annual average number of responses for training records to be 63.  TSA estimates each response will require a time burden of .03 hours, for an annual hour burden of 1.89 hours and an annual hour burden cost of $138.66.</w:t>
      </w:r>
    </w:p>
    <w:p w14:paraId="1CF03C71" w14:textId="77777777" w:rsidR="00280156" w:rsidRDefault="00280156" w:rsidP="00CA4610">
      <w:pPr>
        <w:ind w:left="360"/>
        <w:rPr>
          <w:rFonts w:eastAsia="Times New Roman"/>
          <w:color w:val="000000"/>
          <w:sz w:val="24"/>
        </w:rPr>
      </w:pPr>
    </w:p>
    <w:p w14:paraId="7EE8DA4D" w14:textId="77777777" w:rsidR="00280156" w:rsidRDefault="005E5235" w:rsidP="00CA4610">
      <w:pPr>
        <w:ind w:left="360"/>
        <w:rPr>
          <w:rFonts w:eastAsia="Times New Roman"/>
          <w:color w:val="000000"/>
          <w:sz w:val="24"/>
        </w:rPr>
      </w:pPr>
      <w:r>
        <w:rPr>
          <w:rFonts w:eastAsia="Times New Roman"/>
          <w:color w:val="000000"/>
          <w:sz w:val="24"/>
        </w:rPr>
        <w:t xml:space="preserve">TSA estimates an annual average number of responses for internal audits to be 12.  </w:t>
      </w:r>
      <w:r w:rsidR="00510F4A">
        <w:rPr>
          <w:rFonts w:eastAsia="Times New Roman"/>
          <w:color w:val="000000"/>
          <w:sz w:val="24"/>
        </w:rPr>
        <w:t xml:space="preserve">TSA will require the respondents to conduct an internal audit and show proof of compliance.  </w:t>
      </w:r>
      <w:r>
        <w:rPr>
          <w:rFonts w:eastAsia="Times New Roman"/>
          <w:color w:val="000000"/>
          <w:sz w:val="24"/>
        </w:rPr>
        <w:t>TSA estimates each response will require a time burden of .1</w:t>
      </w:r>
      <w:r w:rsidR="00994987">
        <w:rPr>
          <w:rFonts w:eastAsia="Times New Roman"/>
          <w:color w:val="000000"/>
          <w:sz w:val="24"/>
        </w:rPr>
        <w:t>75</w:t>
      </w:r>
      <w:r>
        <w:rPr>
          <w:rFonts w:eastAsia="Times New Roman"/>
          <w:color w:val="000000"/>
          <w:sz w:val="24"/>
        </w:rPr>
        <w:t xml:space="preserve"> hours, for an annual hour burden of </w:t>
      </w:r>
      <w:r w:rsidR="00994987">
        <w:rPr>
          <w:rFonts w:eastAsia="Times New Roman"/>
          <w:color w:val="000000"/>
          <w:sz w:val="24"/>
        </w:rPr>
        <w:t>2.1</w:t>
      </w:r>
      <w:r>
        <w:rPr>
          <w:rFonts w:eastAsia="Times New Roman"/>
          <w:color w:val="000000"/>
          <w:sz w:val="24"/>
        </w:rPr>
        <w:t xml:space="preserve"> hours and an annual hour burden cost of $</w:t>
      </w:r>
      <w:r w:rsidR="00994987">
        <w:rPr>
          <w:rFonts w:eastAsia="Times New Roman"/>
          <w:color w:val="000000"/>
          <w:sz w:val="24"/>
        </w:rPr>
        <w:t>154.08</w:t>
      </w:r>
      <w:r>
        <w:rPr>
          <w:rFonts w:eastAsia="Times New Roman"/>
          <w:color w:val="000000"/>
          <w:sz w:val="24"/>
        </w:rPr>
        <w:t>.</w:t>
      </w:r>
    </w:p>
    <w:p w14:paraId="2455EC52" w14:textId="7BE6038E" w:rsidR="005E5235" w:rsidRDefault="005E5235" w:rsidP="00CA4610">
      <w:pPr>
        <w:ind w:left="360"/>
        <w:rPr>
          <w:rFonts w:eastAsia="Times New Roman"/>
          <w:color w:val="000000"/>
          <w:sz w:val="24"/>
        </w:rPr>
      </w:pPr>
    </w:p>
    <w:p w14:paraId="5A3FBDD8" w14:textId="77777777" w:rsidR="00280156" w:rsidRDefault="005E5235" w:rsidP="00CA4610">
      <w:pPr>
        <w:ind w:left="360"/>
        <w:rPr>
          <w:rFonts w:eastAsia="Times New Roman"/>
          <w:color w:val="000000"/>
          <w:sz w:val="24"/>
        </w:rPr>
      </w:pPr>
      <w:r>
        <w:rPr>
          <w:rFonts w:eastAsia="Times New Roman"/>
          <w:color w:val="000000"/>
          <w:sz w:val="24"/>
        </w:rPr>
        <w:t xml:space="preserve">TSA estimates an annual average number of responses for TSA audits to be </w:t>
      </w:r>
      <w:r w:rsidR="00994987">
        <w:rPr>
          <w:rFonts w:eastAsia="Times New Roman"/>
          <w:color w:val="000000"/>
          <w:sz w:val="24"/>
        </w:rPr>
        <w:t>1</w:t>
      </w:r>
      <w:r>
        <w:rPr>
          <w:rFonts w:eastAsia="Times New Roman"/>
          <w:color w:val="000000"/>
          <w:sz w:val="24"/>
        </w:rPr>
        <w:t>2.  TSA estimates each response will require a time burden of .</w:t>
      </w:r>
      <w:r w:rsidR="00994987">
        <w:rPr>
          <w:rFonts w:eastAsia="Times New Roman"/>
          <w:color w:val="000000"/>
          <w:sz w:val="24"/>
        </w:rPr>
        <w:t>43</w:t>
      </w:r>
      <w:r>
        <w:rPr>
          <w:rFonts w:eastAsia="Times New Roman"/>
          <w:color w:val="000000"/>
          <w:sz w:val="24"/>
        </w:rPr>
        <w:t xml:space="preserve"> hours, for an annual hour burden of </w:t>
      </w:r>
      <w:r w:rsidR="00994987">
        <w:rPr>
          <w:rFonts w:eastAsia="Times New Roman"/>
          <w:color w:val="000000"/>
          <w:sz w:val="24"/>
        </w:rPr>
        <w:t>5.16</w:t>
      </w:r>
      <w:r>
        <w:rPr>
          <w:rFonts w:eastAsia="Times New Roman"/>
          <w:color w:val="000000"/>
          <w:sz w:val="24"/>
        </w:rPr>
        <w:t xml:space="preserve"> hours and an annual hour burden cost of $</w:t>
      </w:r>
      <w:r w:rsidR="00994987">
        <w:rPr>
          <w:rFonts w:eastAsia="Times New Roman"/>
          <w:color w:val="000000"/>
          <w:sz w:val="24"/>
        </w:rPr>
        <w:t>378</w:t>
      </w:r>
      <w:r>
        <w:rPr>
          <w:rFonts w:eastAsia="Times New Roman"/>
          <w:color w:val="000000"/>
          <w:sz w:val="24"/>
        </w:rPr>
        <w:t>.</w:t>
      </w:r>
      <w:r w:rsidR="00994987">
        <w:rPr>
          <w:rFonts w:eastAsia="Times New Roman"/>
          <w:color w:val="000000"/>
          <w:sz w:val="24"/>
        </w:rPr>
        <w:t>59</w:t>
      </w:r>
      <w:r>
        <w:rPr>
          <w:rFonts w:eastAsia="Times New Roman"/>
          <w:color w:val="000000"/>
          <w:sz w:val="24"/>
        </w:rPr>
        <w:t>.</w:t>
      </w:r>
    </w:p>
    <w:p w14:paraId="0F57C46F" w14:textId="42234790" w:rsidR="005E5235" w:rsidRDefault="005E5235" w:rsidP="00CA4610">
      <w:pPr>
        <w:ind w:left="360"/>
        <w:rPr>
          <w:rFonts w:eastAsia="Times New Roman"/>
          <w:color w:val="000000"/>
          <w:sz w:val="24"/>
        </w:rPr>
      </w:pPr>
    </w:p>
    <w:p w14:paraId="65559A89" w14:textId="77777777" w:rsidR="00280156" w:rsidRDefault="005E5235" w:rsidP="00CA4610">
      <w:pPr>
        <w:ind w:left="360"/>
        <w:rPr>
          <w:rFonts w:eastAsia="Times New Roman"/>
          <w:color w:val="000000"/>
          <w:sz w:val="24"/>
        </w:rPr>
      </w:pPr>
      <w:r>
        <w:rPr>
          <w:rFonts w:eastAsia="Times New Roman"/>
          <w:color w:val="000000"/>
          <w:sz w:val="24"/>
        </w:rPr>
        <w:t xml:space="preserve">TSA estimates an annual average number of responses for STA records to be </w:t>
      </w:r>
      <w:r w:rsidR="00994987">
        <w:rPr>
          <w:rFonts w:eastAsia="Times New Roman"/>
          <w:color w:val="000000"/>
          <w:sz w:val="24"/>
        </w:rPr>
        <w:t>58</w:t>
      </w:r>
      <w:r>
        <w:rPr>
          <w:rFonts w:eastAsia="Times New Roman"/>
          <w:color w:val="000000"/>
          <w:sz w:val="24"/>
        </w:rPr>
        <w:t>.  TSA estimates each response will require a time burden of 0.18 hours</w:t>
      </w:r>
      <w:r w:rsidR="00994987">
        <w:rPr>
          <w:rFonts w:eastAsia="Times New Roman"/>
          <w:color w:val="000000"/>
          <w:sz w:val="24"/>
        </w:rPr>
        <w:t>, for an annual hour burden of 10</w:t>
      </w:r>
      <w:r>
        <w:rPr>
          <w:rFonts w:eastAsia="Times New Roman"/>
          <w:color w:val="000000"/>
          <w:sz w:val="24"/>
        </w:rPr>
        <w:t>.</w:t>
      </w:r>
      <w:r w:rsidR="00994987">
        <w:rPr>
          <w:rFonts w:eastAsia="Times New Roman"/>
          <w:color w:val="000000"/>
          <w:sz w:val="24"/>
        </w:rPr>
        <w:t xml:space="preserve">44 </w:t>
      </w:r>
      <w:r>
        <w:rPr>
          <w:rFonts w:eastAsia="Times New Roman"/>
          <w:color w:val="000000"/>
          <w:sz w:val="24"/>
        </w:rPr>
        <w:t xml:space="preserve">hours and </w:t>
      </w:r>
      <w:r w:rsidR="00994987">
        <w:rPr>
          <w:rFonts w:eastAsia="Times New Roman"/>
          <w:color w:val="000000"/>
          <w:sz w:val="24"/>
        </w:rPr>
        <w:t>an annual hour burden cost of $765</w:t>
      </w:r>
      <w:r>
        <w:rPr>
          <w:rFonts w:eastAsia="Times New Roman"/>
          <w:color w:val="000000"/>
          <w:sz w:val="24"/>
        </w:rPr>
        <w:t>.</w:t>
      </w:r>
      <w:r w:rsidR="00994987">
        <w:rPr>
          <w:rFonts w:eastAsia="Times New Roman"/>
          <w:color w:val="000000"/>
          <w:sz w:val="24"/>
        </w:rPr>
        <w:t>98</w:t>
      </w:r>
      <w:r>
        <w:rPr>
          <w:rFonts w:eastAsia="Times New Roman"/>
          <w:color w:val="000000"/>
          <w:sz w:val="24"/>
        </w:rPr>
        <w:t>.</w:t>
      </w:r>
    </w:p>
    <w:p w14:paraId="3517841B" w14:textId="5E7D2538" w:rsidR="005E5235" w:rsidRDefault="005E5235" w:rsidP="00CA4610">
      <w:pPr>
        <w:ind w:left="360"/>
        <w:rPr>
          <w:rFonts w:eastAsia="Times New Roman"/>
          <w:color w:val="000000"/>
          <w:sz w:val="24"/>
        </w:rPr>
      </w:pPr>
    </w:p>
    <w:p w14:paraId="720E4A26" w14:textId="043533A1" w:rsidR="00A90271" w:rsidRPr="00A90271" w:rsidRDefault="005E5235" w:rsidP="00CA4610">
      <w:pPr>
        <w:ind w:left="360"/>
        <w:rPr>
          <w:rFonts w:eastAsia="Times New Roman"/>
          <w:color w:val="000000"/>
          <w:sz w:val="24"/>
        </w:rPr>
      </w:pPr>
      <w:r w:rsidRPr="005E5235">
        <w:rPr>
          <w:rFonts w:eastAsia="Times New Roman"/>
          <w:color w:val="000000"/>
          <w:sz w:val="24"/>
        </w:rPr>
        <w:t xml:space="preserve">TSA estimates an average overall annual hour burden of </w:t>
      </w:r>
      <w:r w:rsidR="00994987">
        <w:rPr>
          <w:rFonts w:eastAsia="Times New Roman"/>
          <w:color w:val="000000"/>
          <w:sz w:val="24"/>
        </w:rPr>
        <w:t>101.89</w:t>
      </w:r>
      <w:r w:rsidRPr="005E5235">
        <w:rPr>
          <w:rFonts w:eastAsia="Times New Roman"/>
          <w:color w:val="000000"/>
          <w:sz w:val="24"/>
        </w:rPr>
        <w:t xml:space="preserve"> hours for all recordkeeping requirements</w:t>
      </w:r>
      <w:r>
        <w:rPr>
          <w:rFonts w:eastAsia="Times New Roman"/>
          <w:color w:val="000000"/>
          <w:sz w:val="24"/>
        </w:rPr>
        <w:t xml:space="preserve">.  </w:t>
      </w:r>
      <w:r w:rsidRPr="00A90271">
        <w:rPr>
          <w:rFonts w:eastAsia="Times New Roman"/>
          <w:color w:val="000000"/>
          <w:sz w:val="24"/>
        </w:rPr>
        <w:t>TSA estimates an annual average hour cost burden to</w:t>
      </w:r>
      <w:r>
        <w:rPr>
          <w:rFonts w:eastAsia="Times New Roman"/>
          <w:color w:val="000000"/>
          <w:sz w:val="24"/>
        </w:rPr>
        <w:t xml:space="preserve"> overall CCSF-K9s at</w:t>
      </w:r>
      <w:r w:rsidRPr="00A90271">
        <w:rPr>
          <w:rFonts w:eastAsia="Times New Roman"/>
          <w:color w:val="000000"/>
          <w:sz w:val="24"/>
        </w:rPr>
        <w:t xml:space="preserve"> $</w:t>
      </w:r>
      <w:r w:rsidR="00994987">
        <w:rPr>
          <w:rFonts w:eastAsia="Times New Roman"/>
          <w:color w:val="000000"/>
          <w:sz w:val="24"/>
        </w:rPr>
        <w:t>7,475.82</w:t>
      </w:r>
      <w:r w:rsidRPr="00A90271">
        <w:rPr>
          <w:rFonts w:eastAsia="Times New Roman"/>
          <w:color w:val="000000"/>
          <w:sz w:val="24"/>
        </w:rPr>
        <w:t xml:space="preserve">. </w:t>
      </w:r>
      <w:r w:rsidR="00280156">
        <w:rPr>
          <w:rFonts w:eastAsia="Times New Roman"/>
          <w:color w:val="000000"/>
          <w:sz w:val="24"/>
        </w:rPr>
        <w:t xml:space="preserve"> </w:t>
      </w:r>
      <w:r w:rsidR="00A90271" w:rsidRPr="00A90271">
        <w:rPr>
          <w:rFonts w:eastAsia="Times New Roman"/>
          <w:color w:val="000000"/>
          <w:sz w:val="24"/>
        </w:rPr>
        <w:t xml:space="preserve">Table </w:t>
      </w:r>
      <w:r w:rsidR="005F67C3">
        <w:rPr>
          <w:rFonts w:eastAsia="Times New Roman"/>
          <w:color w:val="000000"/>
          <w:sz w:val="24"/>
        </w:rPr>
        <w:t>5.C</w:t>
      </w:r>
      <w:r w:rsidR="00D43E7D">
        <w:rPr>
          <w:rFonts w:eastAsia="Times New Roman"/>
          <w:color w:val="000000"/>
          <w:sz w:val="24"/>
        </w:rPr>
        <w:t>.</w:t>
      </w:r>
      <w:r w:rsidR="00A90271" w:rsidRPr="00A90271">
        <w:rPr>
          <w:rFonts w:eastAsia="Times New Roman"/>
          <w:color w:val="000000"/>
          <w:sz w:val="24"/>
        </w:rPr>
        <w:t xml:space="preserve"> summarizes these estimates.</w:t>
      </w:r>
    </w:p>
    <w:p w14:paraId="293F7F54" w14:textId="77777777" w:rsidR="00A90271" w:rsidRPr="00A90271" w:rsidRDefault="00A90271" w:rsidP="00A90271">
      <w:pPr>
        <w:ind w:left="360"/>
        <w:rPr>
          <w:rFonts w:eastAsia="Times New Roman"/>
          <w:color w:val="000000"/>
          <w:sz w:val="24"/>
        </w:rPr>
      </w:pPr>
    </w:p>
    <w:p w14:paraId="0404862C" w14:textId="77777777" w:rsidR="00A90271" w:rsidRPr="00A90271" w:rsidRDefault="00A90271" w:rsidP="00CA4610">
      <w:pPr>
        <w:keepNext/>
        <w:ind w:left="360"/>
        <w:rPr>
          <w:rFonts w:eastAsia="Times New Roman"/>
          <w:b/>
          <w:bCs/>
          <w:color w:val="000000"/>
          <w:sz w:val="22"/>
          <w:szCs w:val="22"/>
        </w:rPr>
      </w:pPr>
      <w:r w:rsidRPr="00A90271">
        <w:rPr>
          <w:rFonts w:eastAsia="Times New Roman"/>
          <w:b/>
          <w:bCs/>
          <w:color w:val="000000"/>
          <w:sz w:val="22"/>
          <w:szCs w:val="22"/>
        </w:rPr>
        <w:t>T</w:t>
      </w:r>
      <w:r w:rsidR="00554A6D">
        <w:rPr>
          <w:rFonts w:eastAsia="Times New Roman"/>
          <w:b/>
          <w:bCs/>
          <w:color w:val="000000"/>
          <w:sz w:val="22"/>
          <w:szCs w:val="22"/>
        </w:rPr>
        <w:t>able 5.C</w:t>
      </w:r>
      <w:r w:rsidRPr="00A90271">
        <w:rPr>
          <w:rFonts w:eastAsia="Times New Roman"/>
          <w:b/>
          <w:bCs/>
          <w:color w:val="000000"/>
          <w:sz w:val="22"/>
          <w:szCs w:val="22"/>
        </w:rPr>
        <w:t>. Hour Burden and Costs for 3PK9-C Certifier Recordkeeping</w:t>
      </w:r>
    </w:p>
    <w:tbl>
      <w:tblPr>
        <w:tblW w:w="4953" w:type="pct"/>
        <w:tblInd w:w="360" w:type="dxa"/>
        <w:tblLayout w:type="fixed"/>
        <w:tblLook w:val="04A0" w:firstRow="1" w:lastRow="0" w:firstColumn="1" w:lastColumn="0" w:noHBand="0" w:noVBand="1"/>
      </w:tblPr>
      <w:tblGrid>
        <w:gridCol w:w="3469"/>
        <w:gridCol w:w="1311"/>
        <w:gridCol w:w="1315"/>
        <w:gridCol w:w="1500"/>
        <w:gridCol w:w="2248"/>
      </w:tblGrid>
      <w:tr w:rsidR="00554A6D" w:rsidRPr="00A90271" w14:paraId="2BC8E072" w14:textId="77777777" w:rsidTr="00013B96">
        <w:trPr>
          <w:trHeight w:val="569"/>
        </w:trPr>
        <w:tc>
          <w:tcPr>
            <w:tcW w:w="1762" w:type="pct"/>
            <w:tcBorders>
              <w:top w:val="single" w:sz="4" w:space="0" w:color="auto"/>
              <w:left w:val="single" w:sz="4" w:space="0" w:color="auto"/>
              <w:bottom w:val="single" w:sz="4" w:space="0" w:color="auto"/>
              <w:right w:val="single" w:sz="4" w:space="0" w:color="auto"/>
            </w:tcBorders>
          </w:tcPr>
          <w:p w14:paraId="45B2A191" w14:textId="77777777" w:rsidR="00554A6D" w:rsidRPr="00A90271" w:rsidRDefault="00554A6D" w:rsidP="00CA4610">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666" w:type="pct"/>
            <w:tcBorders>
              <w:top w:val="single" w:sz="4" w:space="0" w:color="auto"/>
              <w:left w:val="single" w:sz="4" w:space="0" w:color="auto"/>
              <w:bottom w:val="single" w:sz="4" w:space="0" w:color="auto"/>
              <w:right w:val="single" w:sz="4" w:space="0" w:color="auto"/>
            </w:tcBorders>
            <w:shd w:val="clear" w:color="auto" w:fill="auto"/>
            <w:hideMark/>
          </w:tcPr>
          <w:p w14:paraId="70ED10B0" w14:textId="77777777" w:rsidR="00554A6D" w:rsidRPr="00A90271" w:rsidRDefault="00554A6D" w:rsidP="00CA4610">
            <w:pPr>
              <w:keepNext/>
              <w:ind w:left="-14"/>
              <w:jc w:val="center"/>
              <w:rPr>
                <w:rFonts w:eastAsia="Times New Roman"/>
                <w:b/>
                <w:bCs/>
                <w:color w:val="000000"/>
                <w:sz w:val="22"/>
                <w:szCs w:val="24"/>
              </w:rPr>
            </w:pPr>
            <w:r w:rsidRPr="00A90271">
              <w:rPr>
                <w:rFonts w:eastAsia="Times New Roman"/>
                <w:b/>
                <w:bCs/>
                <w:color w:val="000000"/>
                <w:sz w:val="22"/>
                <w:szCs w:val="24"/>
              </w:rPr>
              <w:t>Number of Annual Responses</w:t>
            </w:r>
          </w:p>
        </w:tc>
        <w:tc>
          <w:tcPr>
            <w:tcW w:w="668" w:type="pct"/>
            <w:tcBorders>
              <w:top w:val="single" w:sz="4" w:space="0" w:color="auto"/>
              <w:left w:val="nil"/>
              <w:bottom w:val="single" w:sz="4" w:space="0" w:color="auto"/>
              <w:right w:val="single" w:sz="4" w:space="0" w:color="auto"/>
            </w:tcBorders>
            <w:shd w:val="clear" w:color="auto" w:fill="auto"/>
            <w:hideMark/>
          </w:tcPr>
          <w:p w14:paraId="51A6280C" w14:textId="77777777" w:rsidR="00554A6D" w:rsidRPr="00A90271" w:rsidRDefault="00554A6D" w:rsidP="00CA4610">
            <w:pPr>
              <w:keepNext/>
              <w:jc w:val="center"/>
              <w:rPr>
                <w:rFonts w:eastAsia="Times New Roman"/>
                <w:b/>
                <w:bCs/>
                <w:color w:val="000000"/>
                <w:sz w:val="22"/>
                <w:szCs w:val="24"/>
              </w:rPr>
            </w:pPr>
            <w:r w:rsidRPr="00A90271">
              <w:rPr>
                <w:rFonts w:eastAsia="Times New Roman"/>
                <w:b/>
                <w:bCs/>
                <w:color w:val="000000"/>
                <w:sz w:val="22"/>
                <w:szCs w:val="24"/>
              </w:rPr>
              <w:t>Hour Burden per Response</w:t>
            </w:r>
          </w:p>
        </w:tc>
        <w:tc>
          <w:tcPr>
            <w:tcW w:w="762" w:type="pct"/>
            <w:tcBorders>
              <w:top w:val="single" w:sz="4" w:space="0" w:color="auto"/>
              <w:left w:val="nil"/>
              <w:bottom w:val="single" w:sz="4" w:space="0" w:color="auto"/>
              <w:right w:val="single" w:sz="4" w:space="0" w:color="auto"/>
            </w:tcBorders>
            <w:shd w:val="clear" w:color="auto" w:fill="auto"/>
            <w:hideMark/>
          </w:tcPr>
          <w:p w14:paraId="6E5B34CA" w14:textId="77777777" w:rsidR="00554A6D" w:rsidRPr="00A90271" w:rsidRDefault="00554A6D" w:rsidP="00CA4610">
            <w:pPr>
              <w:keepNext/>
              <w:jc w:val="center"/>
              <w:rPr>
                <w:rFonts w:eastAsia="Times New Roman"/>
                <w:b/>
                <w:bCs/>
                <w:color w:val="000000"/>
                <w:sz w:val="22"/>
                <w:szCs w:val="24"/>
              </w:rPr>
            </w:pPr>
            <w:r w:rsidRPr="00A90271">
              <w:rPr>
                <w:rFonts w:eastAsia="Times New Roman"/>
                <w:b/>
                <w:bCs/>
                <w:color w:val="000000"/>
                <w:sz w:val="22"/>
                <w:szCs w:val="24"/>
              </w:rPr>
              <w:t>Total Annual Hour Burden</w:t>
            </w:r>
          </w:p>
        </w:tc>
        <w:tc>
          <w:tcPr>
            <w:tcW w:w="1142" w:type="pct"/>
            <w:tcBorders>
              <w:top w:val="single" w:sz="4" w:space="0" w:color="auto"/>
              <w:left w:val="nil"/>
              <w:bottom w:val="single" w:sz="4" w:space="0" w:color="auto"/>
              <w:right w:val="single" w:sz="4" w:space="0" w:color="auto"/>
            </w:tcBorders>
            <w:shd w:val="clear" w:color="auto" w:fill="auto"/>
            <w:hideMark/>
          </w:tcPr>
          <w:p w14:paraId="3C0520D2" w14:textId="77777777" w:rsidR="00554A6D" w:rsidRPr="00A90271" w:rsidRDefault="00554A6D" w:rsidP="00CA4610">
            <w:pPr>
              <w:keepNext/>
              <w:jc w:val="center"/>
              <w:rPr>
                <w:rFonts w:eastAsia="Times New Roman"/>
                <w:b/>
                <w:bCs/>
                <w:color w:val="000000"/>
                <w:sz w:val="22"/>
                <w:szCs w:val="24"/>
              </w:rPr>
            </w:pPr>
            <w:r w:rsidRPr="00A90271">
              <w:rPr>
                <w:rFonts w:eastAsia="Times New Roman"/>
                <w:b/>
                <w:bCs/>
                <w:color w:val="000000"/>
                <w:sz w:val="22"/>
                <w:szCs w:val="24"/>
              </w:rPr>
              <w:t>Total Annual Hour Burden Cost</w:t>
            </w:r>
          </w:p>
        </w:tc>
      </w:tr>
      <w:tr w:rsidR="00554A6D" w:rsidRPr="00A90271" w14:paraId="57315904" w14:textId="77777777" w:rsidTr="00013B96">
        <w:trPr>
          <w:trHeight w:val="299"/>
        </w:trPr>
        <w:tc>
          <w:tcPr>
            <w:tcW w:w="1762" w:type="pct"/>
            <w:tcBorders>
              <w:top w:val="nil"/>
              <w:left w:val="single" w:sz="8" w:space="0" w:color="auto"/>
              <w:bottom w:val="single" w:sz="8" w:space="0" w:color="auto"/>
              <w:right w:val="single" w:sz="4" w:space="0" w:color="auto"/>
            </w:tcBorders>
          </w:tcPr>
          <w:p w14:paraId="54574C2E" w14:textId="77777777" w:rsidR="00554A6D" w:rsidRPr="00A90271" w:rsidRDefault="00554A6D" w:rsidP="00CA4610">
            <w:pPr>
              <w:keepNext/>
              <w:ind w:left="360"/>
              <w:rPr>
                <w:rFonts w:eastAsia="Times New Roman"/>
                <w:b/>
                <w:bCs/>
                <w:color w:val="000000"/>
                <w:sz w:val="22"/>
                <w:szCs w:val="24"/>
              </w:rPr>
            </w:pPr>
          </w:p>
        </w:tc>
        <w:tc>
          <w:tcPr>
            <w:tcW w:w="666" w:type="pct"/>
            <w:tcBorders>
              <w:top w:val="nil"/>
              <w:left w:val="single" w:sz="8" w:space="0" w:color="auto"/>
              <w:bottom w:val="single" w:sz="8" w:space="0" w:color="auto"/>
              <w:right w:val="single" w:sz="4" w:space="0" w:color="auto"/>
            </w:tcBorders>
            <w:shd w:val="clear" w:color="auto" w:fill="auto"/>
            <w:noWrap/>
            <w:hideMark/>
          </w:tcPr>
          <w:p w14:paraId="34126797" w14:textId="77777777" w:rsidR="00554A6D" w:rsidRPr="00A90271" w:rsidRDefault="00554A6D" w:rsidP="00CA4610">
            <w:pPr>
              <w:keepNext/>
              <w:ind w:left="360"/>
              <w:rPr>
                <w:rFonts w:eastAsia="Times New Roman"/>
                <w:b/>
                <w:bCs/>
                <w:color w:val="000000"/>
                <w:sz w:val="22"/>
                <w:szCs w:val="24"/>
              </w:rPr>
            </w:pPr>
            <w:r w:rsidRPr="00A90271">
              <w:rPr>
                <w:rFonts w:eastAsia="Times New Roman"/>
                <w:b/>
                <w:bCs/>
                <w:color w:val="000000"/>
                <w:sz w:val="22"/>
                <w:szCs w:val="24"/>
              </w:rPr>
              <w:t>A</w:t>
            </w:r>
          </w:p>
        </w:tc>
        <w:tc>
          <w:tcPr>
            <w:tcW w:w="668" w:type="pct"/>
            <w:tcBorders>
              <w:top w:val="nil"/>
              <w:left w:val="nil"/>
              <w:bottom w:val="single" w:sz="8" w:space="0" w:color="auto"/>
              <w:right w:val="single" w:sz="4" w:space="0" w:color="auto"/>
            </w:tcBorders>
            <w:shd w:val="clear" w:color="auto" w:fill="auto"/>
            <w:noWrap/>
            <w:hideMark/>
          </w:tcPr>
          <w:p w14:paraId="411CCE64" w14:textId="77777777" w:rsidR="00554A6D" w:rsidRPr="00A90271" w:rsidRDefault="00554A6D" w:rsidP="00CA4610">
            <w:pPr>
              <w:keepNext/>
              <w:ind w:left="360"/>
              <w:rPr>
                <w:rFonts w:eastAsia="Times New Roman"/>
                <w:b/>
                <w:bCs/>
                <w:color w:val="000000"/>
                <w:sz w:val="22"/>
                <w:szCs w:val="24"/>
              </w:rPr>
            </w:pPr>
            <w:r w:rsidRPr="00A90271">
              <w:rPr>
                <w:rFonts w:eastAsia="Times New Roman"/>
                <w:b/>
                <w:bCs/>
                <w:color w:val="000000"/>
                <w:sz w:val="22"/>
                <w:szCs w:val="24"/>
              </w:rPr>
              <w:t>B</w:t>
            </w:r>
          </w:p>
        </w:tc>
        <w:tc>
          <w:tcPr>
            <w:tcW w:w="762" w:type="pct"/>
            <w:tcBorders>
              <w:top w:val="nil"/>
              <w:left w:val="nil"/>
              <w:bottom w:val="single" w:sz="8" w:space="0" w:color="auto"/>
              <w:right w:val="single" w:sz="4" w:space="0" w:color="auto"/>
            </w:tcBorders>
            <w:shd w:val="clear" w:color="auto" w:fill="auto"/>
            <w:noWrap/>
            <w:hideMark/>
          </w:tcPr>
          <w:p w14:paraId="0926B78F" w14:textId="77777777" w:rsidR="00554A6D" w:rsidRPr="00A90271" w:rsidRDefault="00554A6D" w:rsidP="00CA4610">
            <w:pPr>
              <w:keepNext/>
              <w:rPr>
                <w:rFonts w:eastAsia="Times New Roman"/>
                <w:b/>
                <w:bCs/>
                <w:color w:val="000000"/>
                <w:sz w:val="22"/>
                <w:szCs w:val="24"/>
              </w:rPr>
            </w:pPr>
            <w:r w:rsidRPr="00A90271">
              <w:rPr>
                <w:rFonts w:eastAsia="Times New Roman"/>
                <w:b/>
                <w:bCs/>
                <w:color w:val="000000"/>
                <w:sz w:val="22"/>
                <w:szCs w:val="24"/>
              </w:rPr>
              <w:t>C = A x B</w:t>
            </w:r>
          </w:p>
        </w:tc>
        <w:tc>
          <w:tcPr>
            <w:tcW w:w="1142" w:type="pct"/>
            <w:tcBorders>
              <w:top w:val="nil"/>
              <w:left w:val="nil"/>
              <w:bottom w:val="single" w:sz="8" w:space="0" w:color="auto"/>
              <w:right w:val="single" w:sz="8" w:space="0" w:color="auto"/>
            </w:tcBorders>
            <w:shd w:val="clear" w:color="auto" w:fill="auto"/>
            <w:noWrap/>
            <w:hideMark/>
          </w:tcPr>
          <w:p w14:paraId="2D5CABA3" w14:textId="0547904E" w:rsidR="00554A6D" w:rsidRPr="00A90271" w:rsidRDefault="006508D5" w:rsidP="00CA4610">
            <w:pPr>
              <w:keepNext/>
              <w:rPr>
                <w:rFonts w:eastAsia="Times New Roman"/>
                <w:b/>
                <w:bCs/>
                <w:color w:val="000000"/>
                <w:sz w:val="22"/>
                <w:szCs w:val="24"/>
              </w:rPr>
            </w:pPr>
            <w:r>
              <w:rPr>
                <w:rFonts w:eastAsia="Times New Roman"/>
                <w:b/>
                <w:bCs/>
                <w:color w:val="000000"/>
                <w:sz w:val="22"/>
                <w:szCs w:val="24"/>
              </w:rPr>
              <w:t>D = C x $</w:t>
            </w:r>
            <w:r w:rsidR="00EF6C7D">
              <w:rPr>
                <w:rFonts w:eastAsia="Times New Roman"/>
                <w:b/>
                <w:bCs/>
                <w:color w:val="000000"/>
                <w:sz w:val="22"/>
                <w:szCs w:val="24"/>
              </w:rPr>
              <w:t>73.37</w:t>
            </w:r>
            <w:r w:rsidR="00554A6D" w:rsidRPr="00A90271">
              <w:rPr>
                <w:rFonts w:eastAsia="Times New Roman"/>
                <w:b/>
                <w:bCs/>
                <w:color w:val="000000"/>
                <w:sz w:val="22"/>
                <w:szCs w:val="24"/>
              </w:rPr>
              <w:t>.</w:t>
            </w:r>
          </w:p>
        </w:tc>
      </w:tr>
      <w:tr w:rsidR="00554A6D" w:rsidRPr="00A90271" w14:paraId="57BCC4BC" w14:textId="77777777" w:rsidTr="00013B96">
        <w:trPr>
          <w:trHeight w:val="284"/>
        </w:trPr>
        <w:tc>
          <w:tcPr>
            <w:tcW w:w="1762" w:type="pct"/>
            <w:tcBorders>
              <w:top w:val="nil"/>
              <w:left w:val="single" w:sz="4" w:space="0" w:color="auto"/>
              <w:bottom w:val="single" w:sz="4" w:space="0" w:color="auto"/>
              <w:right w:val="single" w:sz="4" w:space="0" w:color="auto"/>
            </w:tcBorders>
          </w:tcPr>
          <w:p w14:paraId="1B30CF43" w14:textId="77777777" w:rsidR="00554A6D" w:rsidRDefault="00554A6D" w:rsidP="00013B96">
            <w:pPr>
              <w:rPr>
                <w:rFonts w:eastAsia="Times New Roman"/>
                <w:color w:val="000000"/>
                <w:sz w:val="22"/>
                <w:szCs w:val="24"/>
              </w:rPr>
            </w:pPr>
            <w:r>
              <w:rPr>
                <w:rFonts w:eastAsia="Times New Roman"/>
                <w:color w:val="000000"/>
                <w:sz w:val="22"/>
                <w:szCs w:val="24"/>
              </w:rPr>
              <w:t>Certification Event</w:t>
            </w:r>
          </w:p>
        </w:tc>
        <w:tc>
          <w:tcPr>
            <w:tcW w:w="666" w:type="pct"/>
            <w:tcBorders>
              <w:top w:val="nil"/>
              <w:left w:val="single" w:sz="4" w:space="0" w:color="auto"/>
              <w:bottom w:val="single" w:sz="4" w:space="0" w:color="auto"/>
              <w:right w:val="single" w:sz="4" w:space="0" w:color="auto"/>
            </w:tcBorders>
            <w:shd w:val="clear" w:color="auto" w:fill="auto"/>
            <w:noWrap/>
          </w:tcPr>
          <w:p w14:paraId="3A8C0AE4" w14:textId="77777777" w:rsidR="00554A6D" w:rsidRDefault="006508D5" w:rsidP="00013B96">
            <w:pPr>
              <w:ind w:left="360"/>
              <w:jc w:val="right"/>
              <w:rPr>
                <w:rFonts w:eastAsia="Times New Roman"/>
                <w:color w:val="000000"/>
                <w:sz w:val="22"/>
                <w:szCs w:val="24"/>
              </w:rPr>
            </w:pPr>
            <w:r>
              <w:rPr>
                <w:rFonts w:eastAsia="Times New Roman"/>
                <w:color w:val="000000"/>
                <w:sz w:val="22"/>
                <w:szCs w:val="24"/>
              </w:rPr>
              <w:t>638</w:t>
            </w:r>
          </w:p>
        </w:tc>
        <w:tc>
          <w:tcPr>
            <w:tcW w:w="668" w:type="pct"/>
            <w:tcBorders>
              <w:top w:val="nil"/>
              <w:left w:val="nil"/>
              <w:bottom w:val="single" w:sz="4" w:space="0" w:color="auto"/>
              <w:right w:val="single" w:sz="4" w:space="0" w:color="auto"/>
            </w:tcBorders>
            <w:shd w:val="clear" w:color="auto" w:fill="auto"/>
            <w:noWrap/>
          </w:tcPr>
          <w:p w14:paraId="298AA698" w14:textId="77777777" w:rsidR="00554A6D" w:rsidRDefault="006508D5" w:rsidP="006508D5">
            <w:pPr>
              <w:ind w:left="360"/>
              <w:jc w:val="right"/>
              <w:rPr>
                <w:rFonts w:eastAsia="Times New Roman"/>
                <w:color w:val="000000"/>
                <w:sz w:val="22"/>
                <w:szCs w:val="24"/>
              </w:rPr>
            </w:pPr>
            <w:r>
              <w:rPr>
                <w:rFonts w:eastAsia="Times New Roman"/>
                <w:color w:val="000000"/>
                <w:sz w:val="22"/>
                <w:szCs w:val="24"/>
              </w:rPr>
              <w:t>.129</w:t>
            </w:r>
          </w:p>
        </w:tc>
        <w:tc>
          <w:tcPr>
            <w:tcW w:w="762" w:type="pct"/>
            <w:tcBorders>
              <w:top w:val="nil"/>
              <w:left w:val="nil"/>
              <w:bottom w:val="single" w:sz="4" w:space="0" w:color="auto"/>
              <w:right w:val="single" w:sz="4" w:space="0" w:color="auto"/>
            </w:tcBorders>
            <w:shd w:val="clear" w:color="auto" w:fill="auto"/>
            <w:noWrap/>
          </w:tcPr>
          <w:p w14:paraId="4725DFEC" w14:textId="77777777" w:rsidR="00554A6D" w:rsidRDefault="006508D5" w:rsidP="00013B96">
            <w:pPr>
              <w:jc w:val="right"/>
              <w:rPr>
                <w:rFonts w:eastAsia="Times New Roman"/>
                <w:color w:val="000000"/>
                <w:sz w:val="22"/>
                <w:szCs w:val="24"/>
              </w:rPr>
            </w:pPr>
            <w:r>
              <w:rPr>
                <w:rFonts w:eastAsia="Times New Roman"/>
                <w:color w:val="000000"/>
                <w:sz w:val="22"/>
                <w:szCs w:val="24"/>
              </w:rPr>
              <w:t>82.302</w:t>
            </w:r>
          </w:p>
        </w:tc>
        <w:tc>
          <w:tcPr>
            <w:tcW w:w="1142" w:type="pct"/>
            <w:tcBorders>
              <w:top w:val="nil"/>
              <w:left w:val="nil"/>
              <w:bottom w:val="single" w:sz="4" w:space="0" w:color="auto"/>
              <w:right w:val="single" w:sz="4" w:space="0" w:color="auto"/>
            </w:tcBorders>
            <w:shd w:val="clear" w:color="auto" w:fill="auto"/>
            <w:noWrap/>
          </w:tcPr>
          <w:p w14:paraId="130C3E3F" w14:textId="64A6A822" w:rsidR="00554A6D" w:rsidRPr="00A90271" w:rsidRDefault="00554A6D" w:rsidP="00EF6C7D">
            <w:pPr>
              <w:jc w:val="right"/>
              <w:rPr>
                <w:rFonts w:eastAsia="Times New Roman"/>
                <w:color w:val="000000"/>
                <w:sz w:val="22"/>
                <w:szCs w:val="24"/>
              </w:rPr>
            </w:pPr>
            <w:r w:rsidRPr="00A90271">
              <w:rPr>
                <w:rFonts w:eastAsia="Times New Roman"/>
                <w:color w:val="000000"/>
                <w:sz w:val="22"/>
                <w:szCs w:val="24"/>
              </w:rPr>
              <w:t>$</w:t>
            </w:r>
            <w:r w:rsidR="00EF6C7D">
              <w:rPr>
                <w:rFonts w:eastAsia="Times New Roman"/>
                <w:color w:val="000000"/>
                <w:sz w:val="22"/>
                <w:szCs w:val="24"/>
              </w:rPr>
              <w:t>6</w:t>
            </w:r>
            <w:r w:rsidR="00FF4B2F">
              <w:rPr>
                <w:rFonts w:eastAsia="Times New Roman"/>
                <w:color w:val="000000"/>
                <w:sz w:val="22"/>
                <w:szCs w:val="24"/>
              </w:rPr>
              <w:t>,</w:t>
            </w:r>
            <w:r w:rsidR="00EF6C7D">
              <w:rPr>
                <w:rFonts w:eastAsia="Times New Roman"/>
                <w:color w:val="000000"/>
                <w:sz w:val="22"/>
                <w:szCs w:val="24"/>
              </w:rPr>
              <w:t>038.50</w:t>
            </w:r>
          </w:p>
        </w:tc>
      </w:tr>
      <w:tr w:rsidR="00554A6D" w:rsidRPr="00A90271" w14:paraId="65D0C1F9" w14:textId="77777777" w:rsidTr="00013B96">
        <w:trPr>
          <w:trHeight w:val="284"/>
        </w:trPr>
        <w:tc>
          <w:tcPr>
            <w:tcW w:w="1762" w:type="pct"/>
            <w:tcBorders>
              <w:top w:val="nil"/>
              <w:left w:val="single" w:sz="4" w:space="0" w:color="auto"/>
              <w:bottom w:val="single" w:sz="4" w:space="0" w:color="auto"/>
              <w:right w:val="single" w:sz="4" w:space="0" w:color="auto"/>
            </w:tcBorders>
          </w:tcPr>
          <w:p w14:paraId="7FD455EE" w14:textId="77777777" w:rsidR="00554A6D" w:rsidRPr="00A90271" w:rsidRDefault="00554A6D" w:rsidP="00013B96">
            <w:pPr>
              <w:rPr>
                <w:rFonts w:eastAsia="Times New Roman"/>
                <w:color w:val="000000"/>
                <w:sz w:val="22"/>
                <w:szCs w:val="24"/>
              </w:rPr>
            </w:pPr>
            <w:r>
              <w:rPr>
                <w:rFonts w:eastAsia="Times New Roman"/>
                <w:color w:val="000000"/>
                <w:sz w:val="22"/>
                <w:szCs w:val="24"/>
              </w:rPr>
              <w:t>Training</w:t>
            </w:r>
          </w:p>
        </w:tc>
        <w:tc>
          <w:tcPr>
            <w:tcW w:w="666" w:type="pct"/>
            <w:tcBorders>
              <w:top w:val="nil"/>
              <w:left w:val="single" w:sz="4" w:space="0" w:color="auto"/>
              <w:bottom w:val="single" w:sz="4" w:space="0" w:color="auto"/>
              <w:right w:val="single" w:sz="4" w:space="0" w:color="auto"/>
            </w:tcBorders>
            <w:shd w:val="clear" w:color="auto" w:fill="auto"/>
            <w:noWrap/>
            <w:hideMark/>
          </w:tcPr>
          <w:p w14:paraId="0FF19269" w14:textId="77777777" w:rsidR="00554A6D" w:rsidRPr="00A90271" w:rsidRDefault="006508D5" w:rsidP="00013B96">
            <w:pPr>
              <w:ind w:left="360"/>
              <w:jc w:val="right"/>
              <w:rPr>
                <w:rFonts w:eastAsia="Times New Roman"/>
                <w:color w:val="000000"/>
                <w:sz w:val="22"/>
                <w:szCs w:val="24"/>
              </w:rPr>
            </w:pPr>
            <w:r>
              <w:rPr>
                <w:rFonts w:eastAsia="Times New Roman"/>
                <w:color w:val="000000"/>
                <w:sz w:val="22"/>
                <w:szCs w:val="24"/>
              </w:rPr>
              <w:t>63</w:t>
            </w:r>
          </w:p>
        </w:tc>
        <w:tc>
          <w:tcPr>
            <w:tcW w:w="668" w:type="pct"/>
            <w:tcBorders>
              <w:top w:val="nil"/>
              <w:left w:val="nil"/>
              <w:bottom w:val="single" w:sz="4" w:space="0" w:color="auto"/>
              <w:right w:val="single" w:sz="4" w:space="0" w:color="auto"/>
            </w:tcBorders>
            <w:shd w:val="clear" w:color="auto" w:fill="auto"/>
            <w:noWrap/>
            <w:hideMark/>
          </w:tcPr>
          <w:p w14:paraId="418A7EDE" w14:textId="77777777" w:rsidR="00554A6D" w:rsidRPr="00A90271" w:rsidRDefault="00554A6D" w:rsidP="00013B96">
            <w:pPr>
              <w:ind w:left="360"/>
              <w:jc w:val="right"/>
              <w:rPr>
                <w:rFonts w:eastAsia="Times New Roman"/>
                <w:color w:val="000000"/>
                <w:sz w:val="22"/>
                <w:szCs w:val="24"/>
              </w:rPr>
            </w:pPr>
            <w:r>
              <w:rPr>
                <w:rFonts w:eastAsia="Times New Roman"/>
                <w:color w:val="000000"/>
                <w:sz w:val="22"/>
                <w:szCs w:val="24"/>
              </w:rPr>
              <w:t>.03</w:t>
            </w:r>
          </w:p>
        </w:tc>
        <w:tc>
          <w:tcPr>
            <w:tcW w:w="762" w:type="pct"/>
            <w:tcBorders>
              <w:top w:val="nil"/>
              <w:left w:val="nil"/>
              <w:bottom w:val="single" w:sz="4" w:space="0" w:color="auto"/>
              <w:right w:val="single" w:sz="4" w:space="0" w:color="auto"/>
            </w:tcBorders>
            <w:shd w:val="clear" w:color="auto" w:fill="auto"/>
            <w:noWrap/>
            <w:hideMark/>
          </w:tcPr>
          <w:p w14:paraId="7931D161" w14:textId="77777777" w:rsidR="00554A6D" w:rsidRPr="00A90271" w:rsidRDefault="006508D5" w:rsidP="00013B96">
            <w:pPr>
              <w:jc w:val="right"/>
              <w:rPr>
                <w:rFonts w:eastAsia="Times New Roman"/>
                <w:color w:val="000000"/>
                <w:sz w:val="22"/>
                <w:szCs w:val="24"/>
              </w:rPr>
            </w:pPr>
            <w:r>
              <w:rPr>
                <w:rFonts w:eastAsia="Times New Roman"/>
                <w:color w:val="000000"/>
                <w:sz w:val="22"/>
                <w:szCs w:val="24"/>
              </w:rPr>
              <w:t>1.89</w:t>
            </w:r>
            <w:r w:rsidR="00554A6D" w:rsidRPr="00A90271">
              <w:rPr>
                <w:rFonts w:eastAsia="Times New Roman"/>
                <w:color w:val="000000"/>
                <w:sz w:val="22"/>
                <w:szCs w:val="24"/>
              </w:rPr>
              <w:t xml:space="preserve"> </w:t>
            </w:r>
          </w:p>
        </w:tc>
        <w:tc>
          <w:tcPr>
            <w:tcW w:w="1142" w:type="pct"/>
            <w:tcBorders>
              <w:top w:val="nil"/>
              <w:left w:val="nil"/>
              <w:bottom w:val="single" w:sz="4" w:space="0" w:color="auto"/>
              <w:right w:val="single" w:sz="4" w:space="0" w:color="auto"/>
            </w:tcBorders>
            <w:shd w:val="clear" w:color="auto" w:fill="auto"/>
            <w:noWrap/>
            <w:hideMark/>
          </w:tcPr>
          <w:p w14:paraId="073A6210" w14:textId="7412ED8E" w:rsidR="00554A6D" w:rsidRPr="00A90271" w:rsidRDefault="00554A6D" w:rsidP="006F730C">
            <w:pPr>
              <w:jc w:val="right"/>
              <w:rPr>
                <w:rFonts w:eastAsia="Times New Roman"/>
                <w:color w:val="000000"/>
                <w:sz w:val="22"/>
                <w:szCs w:val="24"/>
              </w:rPr>
            </w:pPr>
            <w:r w:rsidRPr="00A90271">
              <w:rPr>
                <w:rFonts w:eastAsia="Times New Roman"/>
                <w:color w:val="000000"/>
                <w:sz w:val="22"/>
                <w:szCs w:val="24"/>
              </w:rPr>
              <w:t>$</w:t>
            </w:r>
            <w:r w:rsidR="006F730C">
              <w:rPr>
                <w:rFonts w:eastAsia="Times New Roman"/>
                <w:color w:val="000000"/>
                <w:sz w:val="22"/>
                <w:szCs w:val="24"/>
              </w:rPr>
              <w:t>138.66</w:t>
            </w:r>
          </w:p>
        </w:tc>
      </w:tr>
      <w:tr w:rsidR="00554A6D" w:rsidRPr="00A90271" w14:paraId="0835C8C0" w14:textId="77777777" w:rsidTr="00013B96">
        <w:trPr>
          <w:trHeight w:val="284"/>
        </w:trPr>
        <w:tc>
          <w:tcPr>
            <w:tcW w:w="1762" w:type="pct"/>
            <w:tcBorders>
              <w:top w:val="single" w:sz="4" w:space="0" w:color="auto"/>
              <w:left w:val="single" w:sz="4" w:space="0" w:color="auto"/>
              <w:bottom w:val="single" w:sz="4" w:space="0" w:color="auto"/>
              <w:right w:val="single" w:sz="4" w:space="0" w:color="auto"/>
            </w:tcBorders>
          </w:tcPr>
          <w:p w14:paraId="14AE5636" w14:textId="5AC66D92" w:rsidR="00554A6D" w:rsidRPr="00A90271" w:rsidRDefault="005E5235" w:rsidP="00013B96">
            <w:pPr>
              <w:rPr>
                <w:rFonts w:eastAsia="Times New Roman"/>
                <w:color w:val="000000"/>
                <w:sz w:val="22"/>
                <w:szCs w:val="24"/>
              </w:rPr>
            </w:pPr>
            <w:r>
              <w:rPr>
                <w:rFonts w:eastAsia="Times New Roman"/>
                <w:color w:val="000000"/>
                <w:sz w:val="22"/>
                <w:szCs w:val="24"/>
              </w:rPr>
              <w:t xml:space="preserve">Internal </w:t>
            </w:r>
            <w:r w:rsidR="00554A6D">
              <w:rPr>
                <w:rFonts w:eastAsia="Times New Roman"/>
                <w:color w:val="000000"/>
                <w:sz w:val="22"/>
                <w:szCs w:val="24"/>
              </w:rPr>
              <w:t>Audits</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7F2E068B" w14:textId="77777777" w:rsidR="00554A6D" w:rsidRPr="00A90271" w:rsidRDefault="006508D5" w:rsidP="00013B96">
            <w:pPr>
              <w:ind w:left="360"/>
              <w:jc w:val="right"/>
              <w:rPr>
                <w:rFonts w:eastAsia="Times New Roman"/>
                <w:color w:val="000000"/>
                <w:sz w:val="22"/>
                <w:szCs w:val="24"/>
              </w:rPr>
            </w:pPr>
            <w:r>
              <w:rPr>
                <w:rFonts w:eastAsia="Times New Roman"/>
                <w:color w:val="000000"/>
                <w:sz w:val="22"/>
                <w:szCs w:val="24"/>
              </w:rPr>
              <w:t>12</w:t>
            </w:r>
          </w:p>
        </w:tc>
        <w:tc>
          <w:tcPr>
            <w:tcW w:w="668" w:type="pct"/>
            <w:tcBorders>
              <w:top w:val="single" w:sz="4" w:space="0" w:color="auto"/>
              <w:left w:val="nil"/>
              <w:bottom w:val="single" w:sz="4" w:space="0" w:color="auto"/>
              <w:right w:val="single" w:sz="4" w:space="0" w:color="auto"/>
            </w:tcBorders>
            <w:shd w:val="clear" w:color="auto" w:fill="auto"/>
            <w:noWrap/>
          </w:tcPr>
          <w:p w14:paraId="23BDF3CA" w14:textId="77777777" w:rsidR="00554A6D" w:rsidRPr="00A90271" w:rsidRDefault="00554A6D" w:rsidP="006508D5">
            <w:pPr>
              <w:ind w:left="360"/>
              <w:jc w:val="right"/>
              <w:rPr>
                <w:rFonts w:eastAsia="Times New Roman"/>
                <w:color w:val="000000"/>
                <w:sz w:val="22"/>
                <w:szCs w:val="24"/>
              </w:rPr>
            </w:pPr>
            <w:r>
              <w:rPr>
                <w:rFonts w:eastAsia="Times New Roman"/>
                <w:color w:val="000000"/>
                <w:sz w:val="22"/>
                <w:szCs w:val="24"/>
              </w:rPr>
              <w:t>.1</w:t>
            </w:r>
            <w:r w:rsidR="006508D5">
              <w:rPr>
                <w:rFonts w:eastAsia="Times New Roman"/>
                <w:color w:val="000000"/>
                <w:sz w:val="22"/>
                <w:szCs w:val="24"/>
              </w:rPr>
              <w:t>75</w:t>
            </w:r>
          </w:p>
        </w:tc>
        <w:tc>
          <w:tcPr>
            <w:tcW w:w="762" w:type="pct"/>
            <w:tcBorders>
              <w:top w:val="single" w:sz="4" w:space="0" w:color="auto"/>
              <w:left w:val="nil"/>
              <w:bottom w:val="single" w:sz="4" w:space="0" w:color="auto"/>
              <w:right w:val="single" w:sz="4" w:space="0" w:color="auto"/>
            </w:tcBorders>
            <w:shd w:val="clear" w:color="auto" w:fill="auto"/>
            <w:noWrap/>
          </w:tcPr>
          <w:p w14:paraId="493E586F" w14:textId="77777777" w:rsidR="00554A6D" w:rsidRPr="00A90271" w:rsidRDefault="006508D5" w:rsidP="00013B96">
            <w:pPr>
              <w:jc w:val="right"/>
              <w:rPr>
                <w:rFonts w:eastAsia="Times New Roman"/>
                <w:color w:val="000000"/>
                <w:sz w:val="22"/>
                <w:szCs w:val="24"/>
              </w:rPr>
            </w:pPr>
            <w:r>
              <w:rPr>
                <w:rFonts w:eastAsia="Times New Roman"/>
                <w:color w:val="000000"/>
                <w:sz w:val="22"/>
                <w:szCs w:val="24"/>
              </w:rPr>
              <w:t>2.1</w:t>
            </w:r>
            <w:r w:rsidR="00554A6D" w:rsidRPr="00A90271">
              <w:rPr>
                <w:rFonts w:eastAsia="Times New Roman"/>
                <w:color w:val="000000"/>
                <w:sz w:val="22"/>
                <w:szCs w:val="24"/>
              </w:rPr>
              <w:t xml:space="preserve"> </w:t>
            </w:r>
          </w:p>
        </w:tc>
        <w:tc>
          <w:tcPr>
            <w:tcW w:w="1142" w:type="pct"/>
            <w:tcBorders>
              <w:top w:val="single" w:sz="4" w:space="0" w:color="auto"/>
              <w:left w:val="nil"/>
              <w:bottom w:val="single" w:sz="4" w:space="0" w:color="auto"/>
              <w:right w:val="single" w:sz="4" w:space="0" w:color="auto"/>
            </w:tcBorders>
            <w:shd w:val="clear" w:color="auto" w:fill="auto"/>
            <w:noWrap/>
          </w:tcPr>
          <w:p w14:paraId="77D3822C" w14:textId="28462569" w:rsidR="00554A6D" w:rsidRPr="00A90271" w:rsidRDefault="00554A6D" w:rsidP="006F730C">
            <w:pPr>
              <w:jc w:val="right"/>
              <w:rPr>
                <w:rFonts w:eastAsia="Times New Roman"/>
                <w:color w:val="000000"/>
                <w:sz w:val="22"/>
                <w:szCs w:val="24"/>
              </w:rPr>
            </w:pPr>
            <w:r w:rsidRPr="00A90271">
              <w:rPr>
                <w:rFonts w:eastAsia="Times New Roman"/>
                <w:color w:val="000000"/>
                <w:sz w:val="22"/>
                <w:szCs w:val="24"/>
              </w:rPr>
              <w:t>$</w:t>
            </w:r>
            <w:r w:rsidR="006F730C">
              <w:rPr>
                <w:rFonts w:eastAsia="Times New Roman"/>
                <w:color w:val="000000"/>
                <w:sz w:val="22"/>
                <w:szCs w:val="24"/>
              </w:rPr>
              <w:t>154.08</w:t>
            </w:r>
          </w:p>
        </w:tc>
      </w:tr>
      <w:tr w:rsidR="00554A6D" w:rsidRPr="00A90271" w14:paraId="4941A845" w14:textId="77777777" w:rsidTr="00013B96">
        <w:trPr>
          <w:trHeight w:val="284"/>
        </w:trPr>
        <w:tc>
          <w:tcPr>
            <w:tcW w:w="1762" w:type="pct"/>
            <w:tcBorders>
              <w:top w:val="single" w:sz="4" w:space="0" w:color="auto"/>
              <w:left w:val="single" w:sz="4" w:space="0" w:color="auto"/>
              <w:bottom w:val="single" w:sz="4" w:space="0" w:color="auto"/>
              <w:right w:val="single" w:sz="4" w:space="0" w:color="auto"/>
            </w:tcBorders>
          </w:tcPr>
          <w:p w14:paraId="12631D7C" w14:textId="77777777" w:rsidR="00554A6D" w:rsidRPr="00A90271" w:rsidRDefault="00554A6D" w:rsidP="00013B96">
            <w:pPr>
              <w:rPr>
                <w:rFonts w:eastAsia="Times New Roman"/>
                <w:color w:val="000000"/>
                <w:sz w:val="22"/>
                <w:szCs w:val="24"/>
              </w:rPr>
            </w:pPr>
            <w:r>
              <w:rPr>
                <w:rFonts w:eastAsia="Times New Roman"/>
                <w:color w:val="000000"/>
                <w:sz w:val="22"/>
                <w:szCs w:val="24"/>
              </w:rPr>
              <w:t>TSA Audits</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7F6EC634" w14:textId="77777777" w:rsidR="00554A6D" w:rsidRPr="00A90271" w:rsidRDefault="006508D5" w:rsidP="00013B96">
            <w:pPr>
              <w:ind w:left="360"/>
              <w:jc w:val="right"/>
              <w:rPr>
                <w:rFonts w:eastAsia="Times New Roman"/>
                <w:color w:val="000000"/>
                <w:sz w:val="22"/>
                <w:szCs w:val="24"/>
              </w:rPr>
            </w:pPr>
            <w:r>
              <w:rPr>
                <w:rFonts w:eastAsia="Times New Roman"/>
                <w:color w:val="000000"/>
                <w:sz w:val="22"/>
                <w:szCs w:val="24"/>
              </w:rPr>
              <w:t>12</w:t>
            </w:r>
          </w:p>
        </w:tc>
        <w:tc>
          <w:tcPr>
            <w:tcW w:w="668" w:type="pct"/>
            <w:tcBorders>
              <w:top w:val="single" w:sz="4" w:space="0" w:color="auto"/>
              <w:left w:val="nil"/>
              <w:bottom w:val="single" w:sz="4" w:space="0" w:color="auto"/>
              <w:right w:val="single" w:sz="4" w:space="0" w:color="auto"/>
            </w:tcBorders>
            <w:shd w:val="clear" w:color="auto" w:fill="auto"/>
            <w:noWrap/>
          </w:tcPr>
          <w:p w14:paraId="57B6C6E1" w14:textId="77777777" w:rsidR="00554A6D" w:rsidRPr="00A90271" w:rsidRDefault="006508D5" w:rsidP="00013B96">
            <w:pPr>
              <w:ind w:left="360"/>
              <w:jc w:val="right"/>
              <w:rPr>
                <w:rFonts w:eastAsia="Times New Roman"/>
                <w:color w:val="000000"/>
                <w:sz w:val="22"/>
                <w:szCs w:val="24"/>
              </w:rPr>
            </w:pPr>
            <w:r>
              <w:rPr>
                <w:rFonts w:eastAsia="Times New Roman"/>
                <w:color w:val="000000"/>
                <w:sz w:val="22"/>
                <w:szCs w:val="24"/>
              </w:rPr>
              <w:t>.43</w:t>
            </w:r>
          </w:p>
        </w:tc>
        <w:tc>
          <w:tcPr>
            <w:tcW w:w="762" w:type="pct"/>
            <w:tcBorders>
              <w:top w:val="single" w:sz="4" w:space="0" w:color="auto"/>
              <w:left w:val="nil"/>
              <w:bottom w:val="single" w:sz="4" w:space="0" w:color="auto"/>
              <w:right w:val="single" w:sz="4" w:space="0" w:color="auto"/>
            </w:tcBorders>
            <w:shd w:val="clear" w:color="auto" w:fill="auto"/>
            <w:noWrap/>
          </w:tcPr>
          <w:p w14:paraId="19F887AC" w14:textId="77777777" w:rsidR="00554A6D" w:rsidRPr="00A90271" w:rsidRDefault="006508D5" w:rsidP="00013B96">
            <w:pPr>
              <w:jc w:val="right"/>
              <w:rPr>
                <w:rFonts w:eastAsia="Times New Roman"/>
                <w:color w:val="000000"/>
                <w:sz w:val="22"/>
                <w:szCs w:val="24"/>
              </w:rPr>
            </w:pPr>
            <w:r>
              <w:rPr>
                <w:rFonts w:eastAsia="Times New Roman"/>
                <w:color w:val="000000"/>
                <w:sz w:val="22"/>
                <w:szCs w:val="24"/>
              </w:rPr>
              <w:t>5.16</w:t>
            </w:r>
            <w:r w:rsidR="00554A6D" w:rsidRPr="00A90271">
              <w:rPr>
                <w:rFonts w:eastAsia="Times New Roman"/>
                <w:color w:val="000000"/>
                <w:sz w:val="22"/>
                <w:szCs w:val="24"/>
              </w:rPr>
              <w:t xml:space="preserve"> </w:t>
            </w:r>
          </w:p>
        </w:tc>
        <w:tc>
          <w:tcPr>
            <w:tcW w:w="1142" w:type="pct"/>
            <w:tcBorders>
              <w:top w:val="single" w:sz="4" w:space="0" w:color="auto"/>
              <w:left w:val="nil"/>
              <w:bottom w:val="single" w:sz="4" w:space="0" w:color="auto"/>
              <w:right w:val="single" w:sz="4" w:space="0" w:color="auto"/>
            </w:tcBorders>
            <w:shd w:val="clear" w:color="auto" w:fill="auto"/>
            <w:noWrap/>
          </w:tcPr>
          <w:p w14:paraId="6E799478" w14:textId="725D376E" w:rsidR="00554A6D" w:rsidRPr="00A90271" w:rsidRDefault="00554A6D" w:rsidP="006F730C">
            <w:pPr>
              <w:jc w:val="right"/>
              <w:rPr>
                <w:rFonts w:eastAsia="Times New Roman"/>
                <w:color w:val="000000"/>
                <w:sz w:val="22"/>
                <w:szCs w:val="24"/>
              </w:rPr>
            </w:pPr>
            <w:r>
              <w:rPr>
                <w:rFonts w:eastAsia="Times New Roman"/>
                <w:color w:val="000000"/>
                <w:sz w:val="22"/>
                <w:szCs w:val="24"/>
              </w:rPr>
              <w:t>$</w:t>
            </w:r>
            <w:r w:rsidR="006F730C">
              <w:rPr>
                <w:rFonts w:eastAsia="Times New Roman"/>
                <w:color w:val="000000"/>
                <w:sz w:val="22"/>
                <w:szCs w:val="24"/>
              </w:rPr>
              <w:t>378.59</w:t>
            </w:r>
          </w:p>
        </w:tc>
      </w:tr>
      <w:tr w:rsidR="00554A6D" w:rsidRPr="00A90271" w14:paraId="45031593" w14:textId="77777777" w:rsidTr="00013B96">
        <w:trPr>
          <w:trHeight w:val="284"/>
        </w:trPr>
        <w:tc>
          <w:tcPr>
            <w:tcW w:w="1762" w:type="pct"/>
            <w:tcBorders>
              <w:top w:val="single" w:sz="4" w:space="0" w:color="auto"/>
              <w:left w:val="single" w:sz="4" w:space="0" w:color="auto"/>
              <w:bottom w:val="single" w:sz="4" w:space="0" w:color="auto"/>
              <w:right w:val="single" w:sz="4" w:space="0" w:color="auto"/>
            </w:tcBorders>
          </w:tcPr>
          <w:p w14:paraId="76E12F76" w14:textId="77777777" w:rsidR="00554A6D" w:rsidRPr="00A90271" w:rsidRDefault="00554A6D" w:rsidP="00013B96">
            <w:pPr>
              <w:rPr>
                <w:rFonts w:eastAsia="Times New Roman"/>
                <w:color w:val="000000"/>
                <w:sz w:val="22"/>
                <w:szCs w:val="24"/>
              </w:rPr>
            </w:pPr>
            <w:r>
              <w:rPr>
                <w:rFonts w:eastAsia="Times New Roman"/>
                <w:color w:val="000000"/>
                <w:sz w:val="22"/>
                <w:szCs w:val="24"/>
              </w:rPr>
              <w:t>STA Records</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37E6BE40" w14:textId="77777777" w:rsidR="00554A6D" w:rsidRPr="00A90271" w:rsidRDefault="00EF6C7D" w:rsidP="00013B96">
            <w:pPr>
              <w:ind w:left="360"/>
              <w:jc w:val="right"/>
              <w:rPr>
                <w:rFonts w:eastAsia="Times New Roman"/>
                <w:color w:val="000000"/>
                <w:sz w:val="22"/>
                <w:szCs w:val="24"/>
              </w:rPr>
            </w:pPr>
            <w:r>
              <w:rPr>
                <w:rFonts w:eastAsia="Times New Roman"/>
                <w:color w:val="000000"/>
                <w:sz w:val="22"/>
                <w:szCs w:val="24"/>
              </w:rPr>
              <w:t>58</w:t>
            </w:r>
          </w:p>
        </w:tc>
        <w:tc>
          <w:tcPr>
            <w:tcW w:w="668" w:type="pct"/>
            <w:tcBorders>
              <w:top w:val="single" w:sz="4" w:space="0" w:color="auto"/>
              <w:left w:val="nil"/>
              <w:bottom w:val="single" w:sz="4" w:space="0" w:color="auto"/>
              <w:right w:val="single" w:sz="4" w:space="0" w:color="auto"/>
            </w:tcBorders>
            <w:shd w:val="clear" w:color="auto" w:fill="auto"/>
            <w:noWrap/>
          </w:tcPr>
          <w:p w14:paraId="2A1D64CF" w14:textId="77777777" w:rsidR="00554A6D" w:rsidRPr="00A90271" w:rsidRDefault="00554A6D" w:rsidP="00013B96">
            <w:pPr>
              <w:ind w:left="360"/>
              <w:jc w:val="right"/>
              <w:rPr>
                <w:rFonts w:eastAsia="Times New Roman"/>
                <w:color w:val="000000"/>
                <w:sz w:val="22"/>
                <w:szCs w:val="24"/>
              </w:rPr>
            </w:pPr>
            <w:r>
              <w:rPr>
                <w:rFonts w:eastAsia="Times New Roman"/>
                <w:color w:val="000000"/>
                <w:sz w:val="22"/>
                <w:szCs w:val="24"/>
              </w:rPr>
              <w:t>.18</w:t>
            </w:r>
          </w:p>
        </w:tc>
        <w:tc>
          <w:tcPr>
            <w:tcW w:w="762" w:type="pct"/>
            <w:tcBorders>
              <w:top w:val="single" w:sz="4" w:space="0" w:color="auto"/>
              <w:left w:val="nil"/>
              <w:bottom w:val="single" w:sz="4" w:space="0" w:color="auto"/>
              <w:right w:val="single" w:sz="4" w:space="0" w:color="auto"/>
            </w:tcBorders>
            <w:shd w:val="clear" w:color="auto" w:fill="auto"/>
            <w:noWrap/>
          </w:tcPr>
          <w:p w14:paraId="44B11E95" w14:textId="77777777" w:rsidR="00554A6D" w:rsidRPr="00A90271" w:rsidRDefault="00EF6C7D" w:rsidP="006508D5">
            <w:pPr>
              <w:jc w:val="right"/>
              <w:rPr>
                <w:rFonts w:eastAsia="Times New Roman"/>
                <w:color w:val="000000"/>
                <w:sz w:val="22"/>
                <w:szCs w:val="24"/>
              </w:rPr>
            </w:pPr>
            <w:r>
              <w:rPr>
                <w:rFonts w:eastAsia="Times New Roman"/>
                <w:color w:val="000000"/>
                <w:sz w:val="22"/>
                <w:szCs w:val="24"/>
              </w:rPr>
              <w:t>10.44</w:t>
            </w:r>
          </w:p>
        </w:tc>
        <w:tc>
          <w:tcPr>
            <w:tcW w:w="1142" w:type="pct"/>
            <w:tcBorders>
              <w:top w:val="single" w:sz="4" w:space="0" w:color="auto"/>
              <w:left w:val="nil"/>
              <w:bottom w:val="single" w:sz="4" w:space="0" w:color="auto"/>
              <w:right w:val="single" w:sz="4" w:space="0" w:color="auto"/>
            </w:tcBorders>
            <w:shd w:val="clear" w:color="auto" w:fill="auto"/>
            <w:noWrap/>
          </w:tcPr>
          <w:p w14:paraId="59EF1B9C" w14:textId="77777777" w:rsidR="00554A6D" w:rsidRPr="00A90271" w:rsidRDefault="00554A6D" w:rsidP="006F730C">
            <w:pPr>
              <w:jc w:val="right"/>
              <w:rPr>
                <w:rFonts w:eastAsia="Times New Roman"/>
                <w:color w:val="000000"/>
                <w:sz w:val="22"/>
                <w:szCs w:val="24"/>
              </w:rPr>
            </w:pPr>
            <w:r>
              <w:rPr>
                <w:rFonts w:eastAsia="Times New Roman"/>
                <w:color w:val="000000"/>
                <w:sz w:val="22"/>
                <w:szCs w:val="24"/>
              </w:rPr>
              <w:t>$</w:t>
            </w:r>
            <w:r w:rsidR="006F730C">
              <w:rPr>
                <w:rFonts w:eastAsia="Times New Roman"/>
                <w:color w:val="000000"/>
                <w:sz w:val="22"/>
                <w:szCs w:val="24"/>
              </w:rPr>
              <w:t>765.98</w:t>
            </w:r>
          </w:p>
        </w:tc>
      </w:tr>
      <w:tr w:rsidR="00554A6D" w:rsidRPr="00A90271" w14:paraId="1DF53EE9" w14:textId="77777777" w:rsidTr="00013B96">
        <w:trPr>
          <w:trHeight w:val="284"/>
        </w:trPr>
        <w:tc>
          <w:tcPr>
            <w:tcW w:w="1762" w:type="pct"/>
            <w:tcBorders>
              <w:top w:val="single" w:sz="4" w:space="0" w:color="auto"/>
              <w:left w:val="single" w:sz="4" w:space="0" w:color="auto"/>
              <w:bottom w:val="single" w:sz="4" w:space="0" w:color="auto"/>
              <w:right w:val="single" w:sz="4" w:space="0" w:color="auto"/>
            </w:tcBorders>
          </w:tcPr>
          <w:p w14:paraId="225F8371" w14:textId="77777777" w:rsidR="00554A6D" w:rsidRPr="00A90271" w:rsidRDefault="00554A6D" w:rsidP="00013B96">
            <w:pPr>
              <w:rPr>
                <w:rFonts w:eastAsia="Times New Roman"/>
                <w:b/>
                <w:bCs/>
                <w:color w:val="000000"/>
                <w:sz w:val="22"/>
                <w:szCs w:val="24"/>
              </w:rPr>
            </w:pPr>
            <w:r w:rsidRPr="00A90271">
              <w:rPr>
                <w:rFonts w:eastAsia="Times New Roman"/>
                <w:b/>
                <w:bCs/>
                <w:color w:val="000000"/>
                <w:sz w:val="22"/>
                <w:szCs w:val="24"/>
              </w:rPr>
              <w:t>Total</w:t>
            </w:r>
          </w:p>
        </w:tc>
        <w:tc>
          <w:tcPr>
            <w:tcW w:w="666" w:type="pct"/>
            <w:tcBorders>
              <w:top w:val="single" w:sz="4" w:space="0" w:color="auto"/>
              <w:left w:val="single" w:sz="4" w:space="0" w:color="auto"/>
              <w:bottom w:val="single" w:sz="4" w:space="0" w:color="auto"/>
              <w:right w:val="single" w:sz="4" w:space="0" w:color="auto"/>
            </w:tcBorders>
            <w:shd w:val="clear" w:color="auto" w:fill="auto"/>
            <w:noWrap/>
          </w:tcPr>
          <w:p w14:paraId="45425420" w14:textId="6AEB6641" w:rsidR="00554A6D" w:rsidRPr="00A90271" w:rsidRDefault="006508D5" w:rsidP="00595DCB">
            <w:pPr>
              <w:ind w:left="360"/>
              <w:jc w:val="right"/>
              <w:rPr>
                <w:rFonts w:eastAsia="Times New Roman"/>
                <w:b/>
                <w:bCs/>
                <w:color w:val="000000"/>
                <w:sz w:val="22"/>
                <w:szCs w:val="24"/>
              </w:rPr>
            </w:pPr>
            <w:r>
              <w:rPr>
                <w:rFonts w:eastAsia="Times New Roman"/>
                <w:b/>
                <w:bCs/>
                <w:color w:val="000000"/>
                <w:sz w:val="22"/>
                <w:szCs w:val="24"/>
              </w:rPr>
              <w:t>7</w:t>
            </w:r>
            <w:r w:rsidR="001977E3">
              <w:rPr>
                <w:rFonts w:eastAsia="Times New Roman"/>
                <w:b/>
                <w:bCs/>
                <w:color w:val="000000"/>
                <w:sz w:val="22"/>
                <w:szCs w:val="24"/>
              </w:rPr>
              <w:t>83</w:t>
            </w:r>
          </w:p>
        </w:tc>
        <w:tc>
          <w:tcPr>
            <w:tcW w:w="668" w:type="pct"/>
            <w:tcBorders>
              <w:top w:val="single" w:sz="4" w:space="0" w:color="auto"/>
              <w:left w:val="nil"/>
              <w:bottom w:val="single" w:sz="4" w:space="0" w:color="auto"/>
              <w:right w:val="single" w:sz="4" w:space="0" w:color="auto"/>
            </w:tcBorders>
            <w:shd w:val="clear" w:color="auto" w:fill="auto"/>
            <w:noWrap/>
          </w:tcPr>
          <w:p w14:paraId="1CA233CE" w14:textId="1373AF76" w:rsidR="00554A6D" w:rsidRPr="00A90271" w:rsidRDefault="00554A6D" w:rsidP="002B4AC7">
            <w:pPr>
              <w:ind w:left="360"/>
              <w:jc w:val="right"/>
              <w:rPr>
                <w:rFonts w:eastAsia="Times New Roman"/>
                <w:b/>
                <w:bCs/>
                <w:color w:val="000000"/>
                <w:sz w:val="22"/>
                <w:szCs w:val="24"/>
              </w:rPr>
            </w:pPr>
          </w:p>
        </w:tc>
        <w:tc>
          <w:tcPr>
            <w:tcW w:w="762" w:type="pct"/>
            <w:tcBorders>
              <w:top w:val="single" w:sz="4" w:space="0" w:color="auto"/>
              <w:left w:val="nil"/>
              <w:bottom w:val="single" w:sz="4" w:space="0" w:color="auto"/>
              <w:right w:val="single" w:sz="4" w:space="0" w:color="auto"/>
            </w:tcBorders>
            <w:shd w:val="clear" w:color="auto" w:fill="auto"/>
            <w:noWrap/>
          </w:tcPr>
          <w:p w14:paraId="15AA3A0F" w14:textId="2226DFC7" w:rsidR="00554A6D" w:rsidRPr="00A90271" w:rsidRDefault="001977E3" w:rsidP="00DC300E">
            <w:pPr>
              <w:jc w:val="right"/>
              <w:rPr>
                <w:rFonts w:eastAsia="Times New Roman"/>
                <w:b/>
                <w:bCs/>
                <w:color w:val="000000"/>
                <w:sz w:val="22"/>
                <w:szCs w:val="24"/>
              </w:rPr>
            </w:pPr>
            <w:r>
              <w:rPr>
                <w:rFonts w:eastAsia="Times New Roman"/>
                <w:b/>
                <w:bCs/>
                <w:color w:val="000000"/>
                <w:sz w:val="22"/>
                <w:szCs w:val="24"/>
              </w:rPr>
              <w:t>10</w:t>
            </w:r>
            <w:r w:rsidR="006508D5">
              <w:rPr>
                <w:rFonts w:eastAsia="Times New Roman"/>
                <w:b/>
                <w:bCs/>
                <w:color w:val="000000"/>
                <w:sz w:val="22"/>
                <w:szCs w:val="24"/>
              </w:rPr>
              <w:t>1.</w:t>
            </w:r>
            <w:r>
              <w:rPr>
                <w:rFonts w:eastAsia="Times New Roman"/>
                <w:b/>
                <w:bCs/>
                <w:color w:val="000000"/>
                <w:sz w:val="22"/>
                <w:szCs w:val="24"/>
              </w:rPr>
              <w:t>89</w:t>
            </w:r>
            <w:r w:rsidR="00554A6D" w:rsidRPr="00A90271">
              <w:rPr>
                <w:rFonts w:eastAsia="Times New Roman"/>
                <w:b/>
                <w:bCs/>
                <w:color w:val="000000"/>
                <w:sz w:val="22"/>
                <w:szCs w:val="24"/>
              </w:rPr>
              <w:t xml:space="preserve"> </w:t>
            </w:r>
          </w:p>
        </w:tc>
        <w:tc>
          <w:tcPr>
            <w:tcW w:w="1142" w:type="pct"/>
            <w:tcBorders>
              <w:top w:val="single" w:sz="4" w:space="0" w:color="auto"/>
              <w:left w:val="nil"/>
              <w:bottom w:val="single" w:sz="4" w:space="0" w:color="auto"/>
              <w:right w:val="single" w:sz="4" w:space="0" w:color="auto"/>
            </w:tcBorders>
            <w:shd w:val="clear" w:color="auto" w:fill="auto"/>
            <w:noWrap/>
          </w:tcPr>
          <w:p w14:paraId="3E820B38" w14:textId="157A420E" w:rsidR="00554A6D" w:rsidRPr="00A90271" w:rsidRDefault="00554A6D" w:rsidP="006F730C">
            <w:pPr>
              <w:jc w:val="right"/>
              <w:rPr>
                <w:rFonts w:eastAsia="Times New Roman"/>
                <w:b/>
                <w:bCs/>
                <w:color w:val="000000"/>
                <w:sz w:val="22"/>
                <w:szCs w:val="24"/>
              </w:rPr>
            </w:pPr>
            <w:r w:rsidRPr="00A90271">
              <w:rPr>
                <w:rFonts w:eastAsia="Times New Roman"/>
                <w:b/>
                <w:bCs/>
                <w:color w:val="000000"/>
                <w:sz w:val="22"/>
                <w:szCs w:val="24"/>
              </w:rPr>
              <w:t>$</w:t>
            </w:r>
            <w:r w:rsidR="006F730C">
              <w:rPr>
                <w:rFonts w:eastAsia="Times New Roman"/>
                <w:b/>
                <w:bCs/>
                <w:color w:val="000000"/>
                <w:sz w:val="22"/>
                <w:szCs w:val="24"/>
              </w:rPr>
              <w:t>7</w:t>
            </w:r>
            <w:r w:rsidR="00FF4B2F">
              <w:rPr>
                <w:rFonts w:eastAsia="Times New Roman"/>
                <w:b/>
                <w:bCs/>
                <w:color w:val="000000"/>
                <w:sz w:val="22"/>
                <w:szCs w:val="24"/>
              </w:rPr>
              <w:t>,</w:t>
            </w:r>
            <w:r w:rsidR="006F730C">
              <w:rPr>
                <w:rFonts w:eastAsia="Times New Roman"/>
                <w:b/>
                <w:bCs/>
                <w:color w:val="000000"/>
                <w:sz w:val="22"/>
                <w:szCs w:val="24"/>
              </w:rPr>
              <w:t>475.82</w:t>
            </w:r>
          </w:p>
        </w:tc>
      </w:tr>
    </w:tbl>
    <w:p w14:paraId="647B22C5" w14:textId="77777777" w:rsidR="00A90271" w:rsidRPr="00A90271" w:rsidRDefault="00A90271" w:rsidP="00A90271">
      <w:pPr>
        <w:ind w:left="360"/>
        <w:rPr>
          <w:rFonts w:eastAsia="Times New Roman"/>
          <w:color w:val="000000"/>
          <w:sz w:val="24"/>
        </w:rPr>
      </w:pPr>
    </w:p>
    <w:p w14:paraId="715C5A2E" w14:textId="77777777" w:rsidR="00A90271" w:rsidRPr="00A90271" w:rsidRDefault="00A90271" w:rsidP="00A90271">
      <w:pPr>
        <w:keepNext/>
        <w:tabs>
          <w:tab w:val="left" w:pos="360"/>
        </w:tabs>
        <w:ind w:left="360"/>
        <w:rPr>
          <w:rFonts w:eastAsia="Times New Roman"/>
          <w:b/>
          <w:color w:val="000000"/>
          <w:sz w:val="24"/>
          <w:u w:val="single"/>
        </w:rPr>
      </w:pPr>
      <w:r w:rsidRPr="00A90271">
        <w:rPr>
          <w:rFonts w:eastAsia="Times New Roman"/>
          <w:b/>
          <w:color w:val="000000"/>
          <w:sz w:val="24"/>
          <w:u w:val="single"/>
        </w:rPr>
        <w:t>SECURITY PROGRAMS/ CERTIFIER ORDER</w:t>
      </w:r>
    </w:p>
    <w:p w14:paraId="7EFC848D" w14:textId="77777777" w:rsidR="00A90271" w:rsidRPr="00A90271" w:rsidRDefault="00A90271" w:rsidP="00A90271">
      <w:pPr>
        <w:keepNext/>
        <w:tabs>
          <w:tab w:val="left" w:pos="360"/>
        </w:tabs>
        <w:ind w:left="360"/>
        <w:rPr>
          <w:rFonts w:eastAsia="Times New Roman"/>
          <w:color w:val="000000"/>
          <w:sz w:val="24"/>
          <w:u w:val="single"/>
        </w:rPr>
      </w:pPr>
    </w:p>
    <w:p w14:paraId="38762084" w14:textId="77777777" w:rsidR="00A90271" w:rsidRPr="00A90271" w:rsidRDefault="00A90271" w:rsidP="00A90271">
      <w:pPr>
        <w:keepNext/>
        <w:tabs>
          <w:tab w:val="left" w:pos="360"/>
        </w:tabs>
        <w:ind w:left="360"/>
        <w:rPr>
          <w:rFonts w:eastAsia="Times New Roman"/>
          <w:color w:val="000000"/>
          <w:sz w:val="24"/>
          <w:u w:val="single"/>
        </w:rPr>
      </w:pPr>
      <w:r w:rsidRPr="00A90271">
        <w:rPr>
          <w:rFonts w:eastAsia="Times New Roman"/>
          <w:color w:val="000000"/>
          <w:sz w:val="24"/>
          <w:u w:val="single"/>
        </w:rPr>
        <w:t>CCSFs Security Programs</w:t>
      </w:r>
    </w:p>
    <w:p w14:paraId="7E7C0D4F" w14:textId="77777777" w:rsidR="00280156" w:rsidRDefault="00280156" w:rsidP="00CA4610">
      <w:pPr>
        <w:keepNext/>
        <w:tabs>
          <w:tab w:val="left" w:pos="360"/>
        </w:tabs>
        <w:ind w:left="360"/>
        <w:rPr>
          <w:rFonts w:eastAsia="Times New Roman"/>
          <w:color w:val="000000"/>
          <w:sz w:val="24"/>
        </w:rPr>
      </w:pPr>
    </w:p>
    <w:p w14:paraId="26CA3535" w14:textId="599D3160" w:rsidR="00A90271" w:rsidRPr="00A90271" w:rsidRDefault="00A90271" w:rsidP="00CA4610">
      <w:pPr>
        <w:tabs>
          <w:tab w:val="left" w:pos="360"/>
        </w:tabs>
        <w:ind w:left="360"/>
        <w:rPr>
          <w:rFonts w:eastAsia="Times New Roman"/>
          <w:color w:val="000000"/>
          <w:sz w:val="24"/>
        </w:rPr>
      </w:pPr>
      <w:r w:rsidRPr="00A90271">
        <w:rPr>
          <w:rFonts w:eastAsia="Times New Roman"/>
          <w:color w:val="000000"/>
          <w:sz w:val="24"/>
        </w:rPr>
        <w:t xml:space="preserve">TSA also has a number of burdens associated with the collection of information regarding a CCSF’s Security Program. </w:t>
      </w:r>
      <w:r w:rsidR="000D5229">
        <w:rPr>
          <w:rFonts w:eastAsia="Times New Roman"/>
          <w:color w:val="000000"/>
          <w:sz w:val="24"/>
        </w:rPr>
        <w:t xml:space="preserve"> </w:t>
      </w:r>
      <w:r w:rsidRPr="00A90271">
        <w:rPr>
          <w:rFonts w:eastAsia="Times New Roman"/>
          <w:color w:val="000000"/>
          <w:sz w:val="24"/>
        </w:rPr>
        <w:t>For each of these burdens, TSA assumes the full-loaded hourly wage rate of $45.18 for first-line supervisors.</w:t>
      </w:r>
    </w:p>
    <w:p w14:paraId="3667F025" w14:textId="77777777" w:rsidR="00A90271" w:rsidRPr="00A90271" w:rsidRDefault="00A90271" w:rsidP="00A90271">
      <w:pPr>
        <w:tabs>
          <w:tab w:val="left" w:pos="360"/>
        </w:tabs>
        <w:ind w:left="360"/>
        <w:rPr>
          <w:rFonts w:eastAsia="Times New Roman"/>
          <w:color w:val="000000"/>
          <w:sz w:val="24"/>
        </w:rPr>
      </w:pPr>
    </w:p>
    <w:p w14:paraId="4C7496A1" w14:textId="77777777" w:rsidR="00A90271" w:rsidRPr="00A90271" w:rsidRDefault="00A90271" w:rsidP="00A90271">
      <w:pPr>
        <w:ind w:left="360"/>
        <w:rPr>
          <w:rFonts w:eastAsia="Times New Roman"/>
          <w:color w:val="000000"/>
          <w:sz w:val="24"/>
        </w:rPr>
      </w:pPr>
      <w:r w:rsidRPr="00A90271">
        <w:rPr>
          <w:rFonts w:eastAsia="Times New Roman"/>
          <w:color w:val="000000"/>
          <w:sz w:val="24"/>
        </w:rPr>
        <w:t>As discussed in the CCSF Application section, TSA estimates that 60 entities will apply for certification every year.  TSA estimates a burden of 40 hours per new certification, separate from the application to become a CCSF, resulting in an annual hour burden of 2,400 hours and an annual hour burden cost of $108,431.</w:t>
      </w:r>
    </w:p>
    <w:p w14:paraId="2FC37A80" w14:textId="77777777" w:rsidR="00A90271" w:rsidRPr="00A90271" w:rsidRDefault="00A90271" w:rsidP="00A90271">
      <w:pPr>
        <w:ind w:left="360"/>
        <w:rPr>
          <w:rFonts w:eastAsia="Times New Roman"/>
          <w:color w:val="000000"/>
          <w:sz w:val="24"/>
        </w:rPr>
      </w:pPr>
    </w:p>
    <w:p w14:paraId="793F5C6F" w14:textId="77777777" w:rsidR="00A90271" w:rsidRPr="00A90271" w:rsidRDefault="00A90271" w:rsidP="00A90271">
      <w:pPr>
        <w:ind w:left="360"/>
        <w:rPr>
          <w:rFonts w:eastAsia="Times New Roman"/>
          <w:color w:val="000000"/>
          <w:sz w:val="24"/>
        </w:rPr>
      </w:pPr>
      <w:r w:rsidRPr="00A90271">
        <w:rPr>
          <w:rFonts w:eastAsia="Times New Roman"/>
          <w:color w:val="000000"/>
          <w:sz w:val="24"/>
        </w:rPr>
        <w:t>Additionally, existing CCSFs must have their Security Program re-certified every three years. TSA estimates an annual average number of re-certifications to be 475.</w:t>
      </w:r>
      <w:r w:rsidR="000D5229">
        <w:rPr>
          <w:rFonts w:eastAsia="Times New Roman"/>
          <w:color w:val="000000"/>
          <w:sz w:val="24"/>
        </w:rPr>
        <w:t xml:space="preserve"> </w:t>
      </w:r>
      <w:r w:rsidRPr="00A90271">
        <w:rPr>
          <w:rFonts w:eastAsia="Times New Roman"/>
          <w:color w:val="000000"/>
          <w:sz w:val="24"/>
        </w:rPr>
        <w:t xml:space="preserve"> TSA estimates each re-certification to require a 3-hour time burden, for an annual hour burden of 1,425 hours and an annual hour burden cost of $64,381.</w:t>
      </w:r>
    </w:p>
    <w:p w14:paraId="0ECA09A9" w14:textId="66C1E01A" w:rsidR="00A90271" w:rsidRPr="00A90271" w:rsidRDefault="00A90271" w:rsidP="00A90271">
      <w:pPr>
        <w:ind w:left="360"/>
        <w:rPr>
          <w:rFonts w:eastAsia="Times New Roman"/>
          <w:color w:val="000000"/>
          <w:sz w:val="24"/>
        </w:rPr>
      </w:pPr>
    </w:p>
    <w:p w14:paraId="77E14B45" w14:textId="77777777" w:rsidR="00A90271" w:rsidRPr="00A90271" w:rsidRDefault="00A90271" w:rsidP="00A90271">
      <w:pPr>
        <w:ind w:left="360"/>
        <w:rPr>
          <w:rFonts w:eastAsia="Times New Roman"/>
          <w:color w:val="000000"/>
          <w:sz w:val="24"/>
        </w:rPr>
      </w:pPr>
      <w:r w:rsidRPr="00A90271">
        <w:rPr>
          <w:rFonts w:eastAsia="Times New Roman"/>
          <w:color w:val="000000"/>
          <w:sz w:val="24"/>
        </w:rPr>
        <w:t xml:space="preserve">TSA also conducts site-visits in association with certain new or re- certifications. </w:t>
      </w:r>
      <w:r w:rsidR="000D5229">
        <w:rPr>
          <w:rFonts w:eastAsia="Times New Roman"/>
          <w:color w:val="000000"/>
          <w:sz w:val="24"/>
        </w:rPr>
        <w:t xml:space="preserve"> </w:t>
      </w:r>
      <w:r w:rsidRPr="00A90271">
        <w:rPr>
          <w:rFonts w:eastAsia="Times New Roman"/>
          <w:color w:val="000000"/>
          <w:sz w:val="24"/>
        </w:rPr>
        <w:t xml:space="preserve">TSA estimates it will conduct 95 site visits per year. </w:t>
      </w:r>
      <w:r w:rsidR="000D5229">
        <w:rPr>
          <w:rFonts w:eastAsia="Times New Roman"/>
          <w:color w:val="000000"/>
          <w:sz w:val="24"/>
        </w:rPr>
        <w:t xml:space="preserve"> </w:t>
      </w:r>
      <w:r w:rsidRPr="00A90271">
        <w:rPr>
          <w:rFonts w:eastAsia="Times New Roman"/>
          <w:color w:val="000000"/>
          <w:sz w:val="24"/>
        </w:rPr>
        <w:t>Each site visit places a 2-hour time burden on respondent CCSFs, resulting in an annual hour burden of 190 hours and an annual hour burden cost of $8,584.</w:t>
      </w:r>
    </w:p>
    <w:p w14:paraId="19117CB9" w14:textId="77777777" w:rsidR="00A90271" w:rsidRPr="00A90271" w:rsidRDefault="00A90271" w:rsidP="00A90271">
      <w:pPr>
        <w:ind w:left="360"/>
        <w:rPr>
          <w:rFonts w:eastAsia="Times New Roman"/>
          <w:color w:val="000000"/>
          <w:sz w:val="24"/>
        </w:rPr>
      </w:pPr>
    </w:p>
    <w:p w14:paraId="0EB56844" w14:textId="602B0224" w:rsidR="00970A40" w:rsidRDefault="00A90271" w:rsidP="00DD6477">
      <w:pPr>
        <w:ind w:left="360"/>
        <w:rPr>
          <w:rFonts w:eastAsia="Times New Roman"/>
          <w:color w:val="000000"/>
          <w:sz w:val="24"/>
        </w:rPr>
      </w:pPr>
      <w:r w:rsidRPr="00A90271">
        <w:rPr>
          <w:rFonts w:eastAsia="Times New Roman"/>
          <w:color w:val="000000"/>
          <w:sz w:val="24"/>
        </w:rPr>
        <w:t xml:space="preserve">TSA processes amendments to certain security programs by request of a regulated CCSF. </w:t>
      </w:r>
      <w:r w:rsidR="000D5229">
        <w:rPr>
          <w:rFonts w:eastAsia="Times New Roman"/>
          <w:color w:val="000000"/>
          <w:sz w:val="24"/>
        </w:rPr>
        <w:t xml:space="preserve"> </w:t>
      </w:r>
      <w:r w:rsidRPr="00A90271">
        <w:rPr>
          <w:rFonts w:eastAsia="Times New Roman"/>
          <w:color w:val="000000"/>
          <w:sz w:val="24"/>
        </w:rPr>
        <w:t xml:space="preserve">TSA estimates it will receive one amendment request per year. </w:t>
      </w:r>
      <w:r w:rsidR="000D5229">
        <w:rPr>
          <w:rFonts w:eastAsia="Times New Roman"/>
          <w:color w:val="000000"/>
          <w:sz w:val="24"/>
        </w:rPr>
        <w:t xml:space="preserve"> </w:t>
      </w:r>
      <w:r w:rsidRPr="00A90271">
        <w:rPr>
          <w:rFonts w:eastAsia="Times New Roman"/>
          <w:color w:val="000000"/>
          <w:sz w:val="24"/>
        </w:rPr>
        <w:t>TSA estimates each requested amendment will place a 1-hour burden on a CCSF, for an average annual hour burden of 1 hour and an average burden cost of $45.</w:t>
      </w:r>
      <w:r w:rsidR="00D23E2E">
        <w:rPr>
          <w:rFonts w:eastAsia="Times New Roman"/>
          <w:color w:val="000000"/>
          <w:sz w:val="24"/>
        </w:rPr>
        <w:t xml:space="preserve"> </w:t>
      </w:r>
      <w:r w:rsidR="00A71255">
        <w:rPr>
          <w:rFonts w:eastAsia="Times New Roman"/>
          <w:color w:val="000000"/>
          <w:sz w:val="24"/>
        </w:rPr>
        <w:t xml:space="preserve"> </w:t>
      </w:r>
      <w:r w:rsidR="00A71255" w:rsidRPr="00A90271">
        <w:rPr>
          <w:rFonts w:eastAsia="Times New Roman"/>
          <w:color w:val="000000"/>
          <w:sz w:val="24"/>
        </w:rPr>
        <w:t xml:space="preserve">If safety and the public interest require an amendment, TSA may amend The </w:t>
      </w:r>
      <w:r w:rsidR="00D23E2E">
        <w:rPr>
          <w:rFonts w:eastAsia="Times New Roman"/>
          <w:color w:val="000000"/>
          <w:sz w:val="24"/>
        </w:rPr>
        <w:t>CCSSSP</w:t>
      </w:r>
      <w:r w:rsidR="00A71255" w:rsidRPr="00A90271">
        <w:rPr>
          <w:rFonts w:eastAsia="Times New Roman"/>
          <w:color w:val="000000"/>
          <w:sz w:val="24"/>
        </w:rPr>
        <w:t>.</w:t>
      </w:r>
    </w:p>
    <w:p w14:paraId="57899EEB" w14:textId="77777777" w:rsidR="00970A40" w:rsidRDefault="00970A40" w:rsidP="00DD6477">
      <w:pPr>
        <w:ind w:left="360"/>
        <w:rPr>
          <w:rFonts w:eastAsia="Times New Roman"/>
          <w:color w:val="000000"/>
          <w:sz w:val="24"/>
        </w:rPr>
      </w:pPr>
    </w:p>
    <w:p w14:paraId="228EAF03" w14:textId="6B4DC6F9" w:rsidR="00970A40" w:rsidRPr="00DD6477" w:rsidRDefault="00A71255" w:rsidP="00DD6477">
      <w:pPr>
        <w:ind w:left="360"/>
        <w:rPr>
          <w:rFonts w:eastAsia="Times New Roman"/>
          <w:color w:val="000000"/>
          <w:sz w:val="24"/>
        </w:rPr>
      </w:pPr>
      <w:r w:rsidRPr="00A90271">
        <w:rPr>
          <w:rFonts w:eastAsia="Times New Roman"/>
          <w:color w:val="000000"/>
          <w:sz w:val="24"/>
        </w:rPr>
        <w:t>TSA estimates it will submit 10 amendments per year.</w:t>
      </w:r>
      <w:r w:rsidR="000D5229">
        <w:rPr>
          <w:rFonts w:eastAsia="Times New Roman"/>
          <w:color w:val="000000"/>
          <w:sz w:val="24"/>
        </w:rPr>
        <w:t xml:space="preserve"> </w:t>
      </w:r>
      <w:r w:rsidRPr="00A90271">
        <w:rPr>
          <w:rFonts w:eastAsia="Times New Roman"/>
          <w:color w:val="000000"/>
          <w:sz w:val="24"/>
        </w:rPr>
        <w:t xml:space="preserve"> Each amendment will take 40 hours to submit</w:t>
      </w:r>
      <w:r w:rsidR="00970A40" w:rsidRPr="00A90271">
        <w:rPr>
          <w:rFonts w:eastAsia="Times New Roman"/>
          <w:color w:val="000000"/>
          <w:sz w:val="24"/>
        </w:rPr>
        <w:t>.</w:t>
      </w:r>
      <w:r w:rsidR="00970A40" w:rsidRPr="00970A40">
        <w:rPr>
          <w:rFonts w:eastAsia="Times New Roman"/>
          <w:color w:val="000000"/>
          <w:sz w:val="24"/>
        </w:rPr>
        <w:t>,</w:t>
      </w:r>
      <w:r w:rsidR="00970A40">
        <w:rPr>
          <w:rFonts w:eastAsia="Times New Roman"/>
          <w:color w:val="000000"/>
          <w:sz w:val="24"/>
        </w:rPr>
        <w:t xml:space="preserve"> for an annual average burden hours of 400 burden hours and an annual hour burden cost of $18,072.</w:t>
      </w:r>
    </w:p>
    <w:p w14:paraId="134A2D14" w14:textId="77777777" w:rsidR="00A90271" w:rsidRPr="00A90271" w:rsidRDefault="00A90271" w:rsidP="00A90271">
      <w:pPr>
        <w:ind w:left="360"/>
        <w:rPr>
          <w:rFonts w:eastAsia="Times New Roman"/>
          <w:color w:val="000000"/>
          <w:sz w:val="24"/>
        </w:rPr>
      </w:pPr>
    </w:p>
    <w:p w14:paraId="1FB01197" w14:textId="77777777" w:rsidR="00A90271" w:rsidRPr="00A90271" w:rsidRDefault="00A90271" w:rsidP="00A90271">
      <w:pPr>
        <w:ind w:left="360"/>
        <w:rPr>
          <w:rFonts w:eastAsia="Times New Roman"/>
          <w:color w:val="000000"/>
          <w:sz w:val="24"/>
        </w:rPr>
      </w:pPr>
      <w:r w:rsidRPr="00A90271">
        <w:rPr>
          <w:rFonts w:eastAsia="Times New Roman"/>
          <w:color w:val="000000"/>
          <w:sz w:val="24"/>
        </w:rPr>
        <w:t>CCSFs must designate and submit the name and contact information of a security coordinator and alternate.  TSA estimates there will be 60 submissions which will take 30 minutes (0.50 hours) to submit.  TSA estimates the annual hour of 30 hours a year and annual cost of $1,355.</w:t>
      </w:r>
    </w:p>
    <w:p w14:paraId="409F7F9C" w14:textId="77777777" w:rsidR="00A90271" w:rsidRPr="00A90271" w:rsidRDefault="00A90271" w:rsidP="00A90271">
      <w:pPr>
        <w:ind w:left="360"/>
        <w:rPr>
          <w:rFonts w:eastAsia="Times New Roman"/>
          <w:color w:val="000000"/>
          <w:sz w:val="24"/>
        </w:rPr>
      </w:pPr>
    </w:p>
    <w:p w14:paraId="41EF4E87" w14:textId="21D7355F" w:rsidR="00A90271" w:rsidRPr="00A90271" w:rsidRDefault="00A90271" w:rsidP="00A90271">
      <w:pPr>
        <w:ind w:left="360"/>
        <w:rPr>
          <w:rFonts w:eastAsia="Times New Roman"/>
          <w:color w:val="000000"/>
          <w:sz w:val="24"/>
          <w:szCs w:val="24"/>
        </w:rPr>
      </w:pPr>
      <w:r w:rsidRPr="00A90271">
        <w:rPr>
          <w:rFonts w:eastAsia="Times New Roman"/>
          <w:color w:val="000000"/>
          <w:sz w:val="24"/>
        </w:rPr>
        <w:t xml:space="preserve">CCSFs must report security incidents to TSA. </w:t>
      </w:r>
      <w:r w:rsidR="000D5229">
        <w:rPr>
          <w:rFonts w:eastAsia="Times New Roman"/>
          <w:color w:val="000000"/>
          <w:sz w:val="24"/>
        </w:rPr>
        <w:t xml:space="preserve"> </w:t>
      </w:r>
      <w:r w:rsidRPr="00A90271">
        <w:rPr>
          <w:rFonts w:eastAsia="Times New Roman"/>
          <w:color w:val="000000"/>
          <w:sz w:val="24"/>
        </w:rPr>
        <w:t>Of all the respondents, TSA estimates it will get 15 incidents reported a year, at a 20 minutes (0.3333 hrs.) per report.</w:t>
      </w:r>
      <w:r w:rsidR="000D5229">
        <w:rPr>
          <w:rFonts w:eastAsia="Times New Roman"/>
          <w:color w:val="000000"/>
          <w:sz w:val="24"/>
        </w:rPr>
        <w:t xml:space="preserve"> </w:t>
      </w:r>
      <w:r w:rsidRPr="00A90271">
        <w:rPr>
          <w:rFonts w:eastAsia="Times New Roman"/>
          <w:color w:val="000000"/>
          <w:sz w:val="24"/>
        </w:rPr>
        <w:t xml:space="preserve"> TSA estimates 5 hours annually and an annual cost of $226.</w:t>
      </w:r>
    </w:p>
    <w:p w14:paraId="14A45621" w14:textId="77777777" w:rsidR="00A90271" w:rsidRPr="00A90271" w:rsidRDefault="00A90271" w:rsidP="00A90271">
      <w:pPr>
        <w:ind w:left="360"/>
        <w:rPr>
          <w:rFonts w:eastAsia="Times New Roman"/>
          <w:color w:val="000000"/>
          <w:sz w:val="24"/>
        </w:rPr>
      </w:pPr>
    </w:p>
    <w:p w14:paraId="4442BE9B" w14:textId="58273B2D" w:rsidR="00A90271" w:rsidRPr="00A90271" w:rsidRDefault="00A90271" w:rsidP="00CA4610">
      <w:pPr>
        <w:ind w:left="360"/>
        <w:rPr>
          <w:rFonts w:eastAsia="Times New Roman"/>
          <w:color w:val="000000"/>
          <w:sz w:val="24"/>
        </w:rPr>
      </w:pPr>
      <w:r w:rsidRPr="00A90271">
        <w:rPr>
          <w:rFonts w:eastAsia="Times New Roman"/>
          <w:color w:val="000000"/>
          <w:sz w:val="24"/>
        </w:rPr>
        <w:t xml:space="preserve">Across all </w:t>
      </w:r>
      <w:r w:rsidR="00970A40">
        <w:rPr>
          <w:rFonts w:eastAsia="Times New Roman"/>
          <w:color w:val="000000"/>
          <w:sz w:val="24"/>
        </w:rPr>
        <w:t xml:space="preserve">CCSFs </w:t>
      </w:r>
      <w:r w:rsidRPr="00A90271">
        <w:rPr>
          <w:rFonts w:eastAsia="Times New Roman"/>
          <w:color w:val="000000"/>
          <w:sz w:val="24"/>
        </w:rPr>
        <w:t>Security Program related collections, TSA estimates an annual hour burden of 4,</w:t>
      </w:r>
      <w:r w:rsidR="00970A40">
        <w:rPr>
          <w:rFonts w:eastAsia="Times New Roman"/>
          <w:color w:val="000000"/>
          <w:sz w:val="24"/>
        </w:rPr>
        <w:t>4</w:t>
      </w:r>
      <w:r w:rsidRPr="00A90271">
        <w:rPr>
          <w:rFonts w:eastAsia="Times New Roman"/>
          <w:color w:val="000000"/>
          <w:sz w:val="24"/>
        </w:rPr>
        <w:t>51 and an annual average hour burden cost of $</w:t>
      </w:r>
      <w:r w:rsidR="00970A40">
        <w:rPr>
          <w:rFonts w:eastAsia="Times New Roman"/>
          <w:color w:val="000000"/>
          <w:sz w:val="24"/>
        </w:rPr>
        <w:t>201,096.20</w:t>
      </w:r>
      <w:r w:rsidRPr="00A90271">
        <w:rPr>
          <w:rFonts w:eastAsia="Times New Roman"/>
          <w:color w:val="000000"/>
          <w:sz w:val="24"/>
        </w:rPr>
        <w:t xml:space="preserve">. </w:t>
      </w:r>
      <w:r w:rsidR="00280156">
        <w:rPr>
          <w:rFonts w:eastAsia="Times New Roman"/>
          <w:color w:val="000000"/>
          <w:sz w:val="24"/>
        </w:rPr>
        <w:t xml:space="preserve"> </w:t>
      </w:r>
      <w:r w:rsidRPr="00A90271">
        <w:rPr>
          <w:rFonts w:eastAsia="Times New Roman"/>
          <w:color w:val="000000"/>
          <w:sz w:val="24"/>
        </w:rPr>
        <w:t xml:space="preserve">Table </w:t>
      </w:r>
      <w:r w:rsidR="00D43E7D">
        <w:rPr>
          <w:rFonts w:eastAsia="Times New Roman"/>
          <w:color w:val="000000"/>
          <w:sz w:val="24"/>
        </w:rPr>
        <w:t>6</w:t>
      </w:r>
      <w:r w:rsidRPr="00A90271">
        <w:rPr>
          <w:rFonts w:eastAsia="Times New Roman"/>
          <w:color w:val="000000"/>
          <w:sz w:val="24"/>
        </w:rPr>
        <w:t xml:space="preserve"> summarizes these estimates.</w:t>
      </w:r>
    </w:p>
    <w:p w14:paraId="4F9719D9" w14:textId="77777777" w:rsidR="00A90271" w:rsidRPr="00A90271" w:rsidRDefault="00A90271" w:rsidP="00A90271">
      <w:pPr>
        <w:rPr>
          <w:rFonts w:eastAsia="Times New Roman"/>
          <w:color w:val="000000"/>
          <w:sz w:val="24"/>
        </w:rPr>
      </w:pPr>
    </w:p>
    <w:p w14:paraId="72C775FE" w14:textId="0D8B7702" w:rsidR="00A90271" w:rsidRPr="00A90271" w:rsidRDefault="00A90271" w:rsidP="00CA4610">
      <w:pPr>
        <w:keepNext/>
        <w:ind w:left="360"/>
        <w:rPr>
          <w:rFonts w:eastAsia="Times New Roman"/>
          <w:color w:val="000000"/>
          <w:sz w:val="24"/>
        </w:rPr>
      </w:pPr>
      <w:r w:rsidRPr="00A90271">
        <w:rPr>
          <w:rFonts w:eastAsia="Times New Roman"/>
          <w:b/>
          <w:bCs/>
          <w:color w:val="000000"/>
          <w:sz w:val="22"/>
          <w:szCs w:val="22"/>
        </w:rPr>
        <w:t xml:space="preserve">Table </w:t>
      </w:r>
      <w:r w:rsidR="00D43E7D">
        <w:rPr>
          <w:rFonts w:eastAsia="Times New Roman"/>
          <w:b/>
          <w:bCs/>
          <w:color w:val="000000"/>
          <w:sz w:val="22"/>
          <w:szCs w:val="22"/>
        </w:rPr>
        <w:t>6</w:t>
      </w:r>
      <w:r w:rsidRPr="00A90271">
        <w:rPr>
          <w:rFonts w:eastAsia="Times New Roman"/>
          <w:b/>
          <w:bCs/>
          <w:color w:val="000000"/>
          <w:sz w:val="22"/>
          <w:szCs w:val="22"/>
        </w:rPr>
        <w:t>. Hour Burden and Costs for CCSF Security Programs</w:t>
      </w:r>
    </w:p>
    <w:tbl>
      <w:tblPr>
        <w:tblStyle w:val="TableGrid"/>
        <w:tblW w:w="9369" w:type="dxa"/>
        <w:tblInd w:w="355" w:type="dxa"/>
        <w:tblLook w:val="04A0" w:firstRow="1" w:lastRow="0" w:firstColumn="1" w:lastColumn="0" w:noHBand="0" w:noVBand="1"/>
      </w:tblPr>
      <w:tblGrid>
        <w:gridCol w:w="3330"/>
        <w:gridCol w:w="1260"/>
        <w:gridCol w:w="1260"/>
        <w:gridCol w:w="1400"/>
        <w:gridCol w:w="2119"/>
      </w:tblGrid>
      <w:tr w:rsidR="00A90271" w:rsidRPr="00A90271" w14:paraId="05C93034" w14:textId="77777777" w:rsidTr="00E25CE5">
        <w:trPr>
          <w:trHeight w:val="530"/>
        </w:trPr>
        <w:tc>
          <w:tcPr>
            <w:tcW w:w="3330" w:type="dxa"/>
            <w:vMerge w:val="restart"/>
            <w:noWrap/>
            <w:hideMark/>
          </w:tcPr>
          <w:p w14:paraId="69067B25" w14:textId="77777777" w:rsidR="00A90271" w:rsidRPr="00A90271" w:rsidRDefault="00A90271" w:rsidP="00CA4610">
            <w:pPr>
              <w:keepNext/>
              <w:ind w:left="360" w:right="255"/>
              <w:rPr>
                <w:rFonts w:eastAsia="Times New Roman"/>
                <w:b/>
                <w:bCs/>
                <w:color w:val="000000"/>
                <w:sz w:val="22"/>
                <w:szCs w:val="24"/>
              </w:rPr>
            </w:pPr>
            <w:r w:rsidRPr="00A90271">
              <w:rPr>
                <w:rFonts w:eastAsia="Times New Roman"/>
                <w:b/>
                <w:bCs/>
                <w:color w:val="000000"/>
                <w:sz w:val="22"/>
                <w:szCs w:val="24"/>
              </w:rPr>
              <w:t>Activity</w:t>
            </w:r>
          </w:p>
        </w:tc>
        <w:tc>
          <w:tcPr>
            <w:tcW w:w="1260" w:type="dxa"/>
            <w:hideMark/>
          </w:tcPr>
          <w:p w14:paraId="38AF2D9B" w14:textId="77777777" w:rsidR="00A90271" w:rsidRPr="00A90271" w:rsidRDefault="00A90271" w:rsidP="00CA4610">
            <w:pPr>
              <w:keepNext/>
              <w:ind w:left="-14"/>
              <w:jc w:val="center"/>
              <w:rPr>
                <w:rFonts w:eastAsia="Times New Roman"/>
                <w:b/>
                <w:bCs/>
                <w:color w:val="000000"/>
                <w:sz w:val="22"/>
                <w:szCs w:val="24"/>
              </w:rPr>
            </w:pPr>
            <w:r w:rsidRPr="00A90271">
              <w:rPr>
                <w:rFonts w:eastAsia="Times New Roman"/>
                <w:b/>
                <w:bCs/>
                <w:color w:val="000000"/>
                <w:sz w:val="22"/>
                <w:szCs w:val="24"/>
              </w:rPr>
              <w:t>Number of Annual Responses</w:t>
            </w:r>
          </w:p>
        </w:tc>
        <w:tc>
          <w:tcPr>
            <w:tcW w:w="1260" w:type="dxa"/>
            <w:hideMark/>
          </w:tcPr>
          <w:p w14:paraId="3375741E" w14:textId="77777777" w:rsidR="00A90271" w:rsidRPr="00A90271" w:rsidRDefault="00A90271" w:rsidP="00CA4610">
            <w:pPr>
              <w:keepNext/>
              <w:jc w:val="center"/>
              <w:rPr>
                <w:rFonts w:eastAsia="Times New Roman"/>
                <w:b/>
                <w:bCs/>
                <w:color w:val="000000"/>
                <w:sz w:val="22"/>
                <w:szCs w:val="24"/>
              </w:rPr>
            </w:pPr>
            <w:r w:rsidRPr="00A90271">
              <w:rPr>
                <w:rFonts w:eastAsia="Times New Roman"/>
                <w:b/>
                <w:bCs/>
                <w:color w:val="000000"/>
                <w:sz w:val="22"/>
                <w:szCs w:val="24"/>
              </w:rPr>
              <w:t>Hour Burden per Response</w:t>
            </w:r>
          </w:p>
        </w:tc>
        <w:tc>
          <w:tcPr>
            <w:tcW w:w="1400" w:type="dxa"/>
            <w:hideMark/>
          </w:tcPr>
          <w:p w14:paraId="3BF47073" w14:textId="77777777" w:rsidR="00A90271" w:rsidRPr="00A90271" w:rsidRDefault="00A90271" w:rsidP="00CA4610">
            <w:pPr>
              <w:keepNext/>
              <w:jc w:val="center"/>
              <w:rPr>
                <w:rFonts w:eastAsia="Times New Roman"/>
                <w:b/>
                <w:bCs/>
                <w:color w:val="000000"/>
                <w:sz w:val="22"/>
                <w:szCs w:val="24"/>
              </w:rPr>
            </w:pPr>
            <w:r w:rsidRPr="00A90271">
              <w:rPr>
                <w:rFonts w:eastAsia="Times New Roman"/>
                <w:b/>
                <w:bCs/>
                <w:color w:val="000000"/>
                <w:sz w:val="22"/>
                <w:szCs w:val="24"/>
              </w:rPr>
              <w:t>Total Annual Hour Burden</w:t>
            </w:r>
          </w:p>
        </w:tc>
        <w:tc>
          <w:tcPr>
            <w:tcW w:w="2119" w:type="dxa"/>
            <w:hideMark/>
          </w:tcPr>
          <w:p w14:paraId="2B8AC58B" w14:textId="77777777" w:rsidR="00A90271" w:rsidRPr="00A90271" w:rsidRDefault="00A90271" w:rsidP="00CA4610">
            <w:pPr>
              <w:keepNext/>
              <w:jc w:val="center"/>
              <w:rPr>
                <w:rFonts w:eastAsia="Times New Roman"/>
                <w:b/>
                <w:bCs/>
                <w:color w:val="000000"/>
                <w:sz w:val="22"/>
                <w:szCs w:val="24"/>
              </w:rPr>
            </w:pPr>
            <w:r w:rsidRPr="00A90271">
              <w:rPr>
                <w:rFonts w:eastAsia="Times New Roman"/>
                <w:b/>
                <w:bCs/>
                <w:color w:val="000000"/>
                <w:sz w:val="22"/>
                <w:szCs w:val="24"/>
              </w:rPr>
              <w:t>Total Annual Hour Burden Cost</w:t>
            </w:r>
          </w:p>
        </w:tc>
      </w:tr>
      <w:tr w:rsidR="00A90271" w:rsidRPr="00A90271" w14:paraId="113E7872" w14:textId="77777777" w:rsidTr="00E25CE5">
        <w:trPr>
          <w:trHeight w:val="265"/>
        </w:trPr>
        <w:tc>
          <w:tcPr>
            <w:tcW w:w="3330" w:type="dxa"/>
            <w:vMerge/>
            <w:hideMark/>
          </w:tcPr>
          <w:p w14:paraId="124AF20A" w14:textId="77777777" w:rsidR="00A90271" w:rsidRPr="00A90271" w:rsidRDefault="00A90271" w:rsidP="00CA4610">
            <w:pPr>
              <w:keepNext/>
              <w:ind w:left="360"/>
              <w:rPr>
                <w:rFonts w:eastAsia="Times New Roman"/>
                <w:b/>
                <w:bCs/>
                <w:color w:val="000000"/>
                <w:sz w:val="22"/>
                <w:szCs w:val="24"/>
              </w:rPr>
            </w:pPr>
          </w:p>
        </w:tc>
        <w:tc>
          <w:tcPr>
            <w:tcW w:w="1260" w:type="dxa"/>
            <w:noWrap/>
            <w:hideMark/>
          </w:tcPr>
          <w:p w14:paraId="6034377B" w14:textId="77777777" w:rsidR="00A90271" w:rsidRPr="00A90271" w:rsidRDefault="00A90271" w:rsidP="00CA4610">
            <w:pPr>
              <w:keepNext/>
              <w:ind w:left="360"/>
              <w:rPr>
                <w:rFonts w:eastAsia="Times New Roman"/>
                <w:b/>
                <w:bCs/>
                <w:color w:val="000000"/>
                <w:sz w:val="22"/>
                <w:szCs w:val="24"/>
              </w:rPr>
            </w:pPr>
            <w:r w:rsidRPr="00A90271">
              <w:rPr>
                <w:rFonts w:eastAsia="Times New Roman"/>
                <w:b/>
                <w:bCs/>
                <w:color w:val="000000"/>
                <w:sz w:val="22"/>
                <w:szCs w:val="24"/>
              </w:rPr>
              <w:t>A</w:t>
            </w:r>
          </w:p>
        </w:tc>
        <w:tc>
          <w:tcPr>
            <w:tcW w:w="1260" w:type="dxa"/>
            <w:noWrap/>
            <w:hideMark/>
          </w:tcPr>
          <w:p w14:paraId="4E415F52" w14:textId="77777777" w:rsidR="00A90271" w:rsidRPr="00A90271" w:rsidRDefault="00A90271" w:rsidP="00CA4610">
            <w:pPr>
              <w:keepNext/>
              <w:ind w:left="360"/>
              <w:rPr>
                <w:rFonts w:eastAsia="Times New Roman"/>
                <w:b/>
                <w:bCs/>
                <w:color w:val="000000"/>
                <w:sz w:val="22"/>
                <w:szCs w:val="24"/>
              </w:rPr>
            </w:pPr>
            <w:r w:rsidRPr="00A90271">
              <w:rPr>
                <w:rFonts w:eastAsia="Times New Roman"/>
                <w:b/>
                <w:bCs/>
                <w:color w:val="000000"/>
                <w:sz w:val="22"/>
                <w:szCs w:val="24"/>
              </w:rPr>
              <w:t>B</w:t>
            </w:r>
          </w:p>
        </w:tc>
        <w:tc>
          <w:tcPr>
            <w:tcW w:w="1400" w:type="dxa"/>
            <w:noWrap/>
            <w:hideMark/>
          </w:tcPr>
          <w:p w14:paraId="3CF2AD5F" w14:textId="77777777" w:rsidR="00A90271" w:rsidRPr="00A90271" w:rsidRDefault="00A90271" w:rsidP="00CA4610">
            <w:pPr>
              <w:keepNext/>
              <w:rPr>
                <w:rFonts w:eastAsia="Times New Roman"/>
                <w:b/>
                <w:bCs/>
                <w:color w:val="000000"/>
                <w:sz w:val="22"/>
                <w:szCs w:val="24"/>
              </w:rPr>
            </w:pPr>
            <w:r w:rsidRPr="00A90271">
              <w:rPr>
                <w:rFonts w:eastAsia="Times New Roman"/>
                <w:b/>
                <w:bCs/>
                <w:color w:val="000000"/>
                <w:sz w:val="22"/>
                <w:szCs w:val="24"/>
              </w:rPr>
              <w:t>C = A x B</w:t>
            </w:r>
          </w:p>
        </w:tc>
        <w:tc>
          <w:tcPr>
            <w:tcW w:w="2119" w:type="dxa"/>
            <w:noWrap/>
            <w:hideMark/>
          </w:tcPr>
          <w:p w14:paraId="44F1F485" w14:textId="77777777" w:rsidR="00A90271" w:rsidRPr="00A90271" w:rsidRDefault="00A90271" w:rsidP="00CA4610">
            <w:pPr>
              <w:keepNext/>
              <w:rPr>
                <w:rFonts w:eastAsia="Times New Roman"/>
                <w:b/>
                <w:bCs/>
                <w:color w:val="000000"/>
                <w:sz w:val="22"/>
                <w:szCs w:val="24"/>
              </w:rPr>
            </w:pPr>
            <w:r w:rsidRPr="00A90271">
              <w:rPr>
                <w:rFonts w:eastAsia="Times New Roman"/>
                <w:b/>
                <w:bCs/>
                <w:color w:val="000000"/>
                <w:sz w:val="22"/>
                <w:szCs w:val="24"/>
              </w:rPr>
              <w:t>D = C x $45.18</w:t>
            </w:r>
          </w:p>
        </w:tc>
      </w:tr>
      <w:tr w:rsidR="00A90271" w:rsidRPr="00A90271" w14:paraId="7CDF317B" w14:textId="77777777" w:rsidTr="00E25CE5">
        <w:trPr>
          <w:trHeight w:val="265"/>
        </w:trPr>
        <w:tc>
          <w:tcPr>
            <w:tcW w:w="3330" w:type="dxa"/>
            <w:noWrap/>
            <w:hideMark/>
          </w:tcPr>
          <w:p w14:paraId="249F76FF" w14:textId="77777777" w:rsidR="00A90271" w:rsidRPr="00A90271" w:rsidRDefault="00A90271" w:rsidP="00A90271">
            <w:pPr>
              <w:rPr>
                <w:rFonts w:eastAsia="Times New Roman"/>
                <w:color w:val="000000"/>
                <w:sz w:val="22"/>
                <w:szCs w:val="24"/>
              </w:rPr>
            </w:pPr>
            <w:r w:rsidRPr="00A90271">
              <w:rPr>
                <w:rFonts w:eastAsia="Times New Roman"/>
                <w:color w:val="000000"/>
                <w:sz w:val="22"/>
                <w:szCs w:val="24"/>
              </w:rPr>
              <w:t>New Certification</w:t>
            </w:r>
          </w:p>
        </w:tc>
        <w:tc>
          <w:tcPr>
            <w:tcW w:w="1260" w:type="dxa"/>
            <w:noWrap/>
            <w:hideMark/>
          </w:tcPr>
          <w:p w14:paraId="14A4D65A"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60</w:t>
            </w:r>
          </w:p>
        </w:tc>
        <w:tc>
          <w:tcPr>
            <w:tcW w:w="1260" w:type="dxa"/>
            <w:noWrap/>
            <w:hideMark/>
          </w:tcPr>
          <w:p w14:paraId="12BFF9A3"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40</w:t>
            </w:r>
          </w:p>
        </w:tc>
        <w:tc>
          <w:tcPr>
            <w:tcW w:w="1400" w:type="dxa"/>
            <w:noWrap/>
            <w:hideMark/>
          </w:tcPr>
          <w:p w14:paraId="69D8ABDE"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 xml:space="preserve">2,400 </w:t>
            </w:r>
          </w:p>
        </w:tc>
        <w:tc>
          <w:tcPr>
            <w:tcW w:w="2119" w:type="dxa"/>
            <w:noWrap/>
            <w:hideMark/>
          </w:tcPr>
          <w:p w14:paraId="384652B1"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$108,431</w:t>
            </w:r>
          </w:p>
        </w:tc>
      </w:tr>
      <w:tr w:rsidR="00A90271" w:rsidRPr="00A90271" w14:paraId="3F0DC8AE" w14:textId="77777777" w:rsidTr="00E25CE5">
        <w:trPr>
          <w:trHeight w:val="265"/>
        </w:trPr>
        <w:tc>
          <w:tcPr>
            <w:tcW w:w="3330" w:type="dxa"/>
            <w:noWrap/>
            <w:hideMark/>
          </w:tcPr>
          <w:p w14:paraId="197A2C14" w14:textId="77777777" w:rsidR="00A90271" w:rsidRPr="00A90271" w:rsidRDefault="00A90271" w:rsidP="00A90271">
            <w:pPr>
              <w:rPr>
                <w:rFonts w:eastAsia="Times New Roman"/>
                <w:color w:val="000000"/>
                <w:sz w:val="22"/>
                <w:szCs w:val="24"/>
              </w:rPr>
            </w:pPr>
            <w:r w:rsidRPr="00A90271">
              <w:rPr>
                <w:rFonts w:eastAsia="Times New Roman"/>
                <w:color w:val="000000"/>
                <w:sz w:val="22"/>
                <w:szCs w:val="24"/>
              </w:rPr>
              <w:t>Recertification</w:t>
            </w:r>
          </w:p>
        </w:tc>
        <w:tc>
          <w:tcPr>
            <w:tcW w:w="1260" w:type="dxa"/>
            <w:noWrap/>
            <w:hideMark/>
          </w:tcPr>
          <w:p w14:paraId="7EF9C06C"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475</w:t>
            </w:r>
          </w:p>
        </w:tc>
        <w:tc>
          <w:tcPr>
            <w:tcW w:w="1260" w:type="dxa"/>
            <w:noWrap/>
            <w:hideMark/>
          </w:tcPr>
          <w:p w14:paraId="4E57E22D"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3</w:t>
            </w:r>
          </w:p>
        </w:tc>
        <w:tc>
          <w:tcPr>
            <w:tcW w:w="1400" w:type="dxa"/>
            <w:noWrap/>
            <w:hideMark/>
          </w:tcPr>
          <w:p w14:paraId="1C8CA467"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 xml:space="preserve">1,425 </w:t>
            </w:r>
          </w:p>
        </w:tc>
        <w:tc>
          <w:tcPr>
            <w:tcW w:w="2119" w:type="dxa"/>
            <w:noWrap/>
            <w:hideMark/>
          </w:tcPr>
          <w:p w14:paraId="5A8BC4E7"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$64,381</w:t>
            </w:r>
          </w:p>
        </w:tc>
      </w:tr>
      <w:tr w:rsidR="00A90271" w:rsidRPr="00A90271" w14:paraId="58CA29CF" w14:textId="77777777" w:rsidTr="00E25CE5">
        <w:trPr>
          <w:trHeight w:val="265"/>
        </w:trPr>
        <w:tc>
          <w:tcPr>
            <w:tcW w:w="3330" w:type="dxa"/>
            <w:noWrap/>
            <w:hideMark/>
          </w:tcPr>
          <w:p w14:paraId="0ED8913B" w14:textId="77777777" w:rsidR="00A90271" w:rsidRPr="00A90271" w:rsidRDefault="00A90271" w:rsidP="00A90271">
            <w:pPr>
              <w:rPr>
                <w:rFonts w:eastAsia="Times New Roman"/>
                <w:color w:val="000000"/>
                <w:sz w:val="22"/>
                <w:szCs w:val="24"/>
              </w:rPr>
            </w:pPr>
            <w:r w:rsidRPr="00A90271">
              <w:rPr>
                <w:rFonts w:eastAsia="Times New Roman"/>
                <w:color w:val="000000"/>
                <w:sz w:val="22"/>
                <w:szCs w:val="24"/>
              </w:rPr>
              <w:t>Site Visit</w:t>
            </w:r>
          </w:p>
        </w:tc>
        <w:tc>
          <w:tcPr>
            <w:tcW w:w="1260" w:type="dxa"/>
            <w:noWrap/>
            <w:hideMark/>
          </w:tcPr>
          <w:p w14:paraId="25484BFE"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95</w:t>
            </w:r>
          </w:p>
        </w:tc>
        <w:tc>
          <w:tcPr>
            <w:tcW w:w="1260" w:type="dxa"/>
            <w:noWrap/>
            <w:hideMark/>
          </w:tcPr>
          <w:p w14:paraId="619814A8"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2</w:t>
            </w:r>
          </w:p>
        </w:tc>
        <w:tc>
          <w:tcPr>
            <w:tcW w:w="1400" w:type="dxa"/>
            <w:noWrap/>
            <w:hideMark/>
          </w:tcPr>
          <w:p w14:paraId="225D5284"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 xml:space="preserve">190 </w:t>
            </w:r>
          </w:p>
        </w:tc>
        <w:tc>
          <w:tcPr>
            <w:tcW w:w="2119" w:type="dxa"/>
            <w:noWrap/>
            <w:hideMark/>
          </w:tcPr>
          <w:p w14:paraId="7133517D"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$8,584</w:t>
            </w:r>
          </w:p>
        </w:tc>
      </w:tr>
      <w:tr w:rsidR="00A90271" w:rsidRPr="00A90271" w14:paraId="47D3D508" w14:textId="77777777" w:rsidTr="00E25CE5">
        <w:trPr>
          <w:trHeight w:val="265"/>
        </w:trPr>
        <w:tc>
          <w:tcPr>
            <w:tcW w:w="3330" w:type="dxa"/>
            <w:noWrap/>
            <w:hideMark/>
          </w:tcPr>
          <w:p w14:paraId="5EB2DEB6" w14:textId="77777777" w:rsidR="00A90271" w:rsidRPr="00A90271" w:rsidRDefault="00A90271" w:rsidP="00A90271">
            <w:pPr>
              <w:rPr>
                <w:rFonts w:eastAsia="Times New Roman"/>
                <w:color w:val="000000"/>
                <w:sz w:val="22"/>
                <w:szCs w:val="24"/>
              </w:rPr>
            </w:pPr>
            <w:r w:rsidRPr="00A90271">
              <w:rPr>
                <w:rFonts w:eastAsia="Times New Roman"/>
                <w:color w:val="000000"/>
                <w:sz w:val="22"/>
                <w:szCs w:val="24"/>
              </w:rPr>
              <w:t>Program Amendment</w:t>
            </w:r>
          </w:p>
        </w:tc>
        <w:tc>
          <w:tcPr>
            <w:tcW w:w="1260" w:type="dxa"/>
            <w:noWrap/>
            <w:hideMark/>
          </w:tcPr>
          <w:p w14:paraId="0F16D745"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1</w:t>
            </w:r>
          </w:p>
        </w:tc>
        <w:tc>
          <w:tcPr>
            <w:tcW w:w="1260" w:type="dxa"/>
            <w:noWrap/>
            <w:hideMark/>
          </w:tcPr>
          <w:p w14:paraId="7A4D1BCC"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1</w:t>
            </w:r>
          </w:p>
        </w:tc>
        <w:tc>
          <w:tcPr>
            <w:tcW w:w="1400" w:type="dxa"/>
            <w:noWrap/>
            <w:hideMark/>
          </w:tcPr>
          <w:p w14:paraId="7B3067FA"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 xml:space="preserve">1 </w:t>
            </w:r>
          </w:p>
        </w:tc>
        <w:tc>
          <w:tcPr>
            <w:tcW w:w="2119" w:type="dxa"/>
            <w:noWrap/>
            <w:hideMark/>
          </w:tcPr>
          <w:p w14:paraId="0B11E03A"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$45</w:t>
            </w:r>
          </w:p>
        </w:tc>
      </w:tr>
      <w:tr w:rsidR="00D23E2E" w:rsidRPr="00A90271" w14:paraId="31C41BE6" w14:textId="77777777" w:rsidTr="00D23E2E">
        <w:trPr>
          <w:trHeight w:val="265"/>
        </w:trPr>
        <w:tc>
          <w:tcPr>
            <w:tcW w:w="3330" w:type="dxa"/>
            <w:noWrap/>
          </w:tcPr>
          <w:p w14:paraId="24A06415" w14:textId="77777777" w:rsidR="00D23E2E" w:rsidRPr="00A90271" w:rsidRDefault="00D23E2E" w:rsidP="00D23E2E">
            <w:pPr>
              <w:rPr>
                <w:rFonts w:eastAsia="Times New Roman"/>
                <w:color w:val="000000"/>
                <w:sz w:val="22"/>
                <w:szCs w:val="24"/>
              </w:rPr>
            </w:pPr>
            <w:r>
              <w:rPr>
                <w:rFonts w:eastAsia="Times New Roman"/>
                <w:color w:val="000000"/>
                <w:sz w:val="22"/>
                <w:szCs w:val="24"/>
              </w:rPr>
              <w:t>TSA Issued Amendments</w:t>
            </w:r>
          </w:p>
        </w:tc>
        <w:tc>
          <w:tcPr>
            <w:tcW w:w="1260" w:type="dxa"/>
            <w:noWrap/>
          </w:tcPr>
          <w:p w14:paraId="382C3ABE" w14:textId="77777777" w:rsidR="00D23E2E" w:rsidRPr="00A90271" w:rsidRDefault="00D23E2E" w:rsidP="00D23E2E">
            <w:pPr>
              <w:ind w:left="360"/>
              <w:jc w:val="right"/>
              <w:rPr>
                <w:rFonts w:eastAsia="Times New Roman"/>
                <w:color w:val="000000"/>
                <w:sz w:val="22"/>
                <w:szCs w:val="24"/>
              </w:rPr>
            </w:pPr>
            <w:r>
              <w:rPr>
                <w:rFonts w:eastAsia="Times New Roman"/>
                <w:color w:val="000000"/>
                <w:sz w:val="22"/>
                <w:szCs w:val="24"/>
              </w:rPr>
              <w:t>10</w:t>
            </w:r>
          </w:p>
        </w:tc>
        <w:tc>
          <w:tcPr>
            <w:tcW w:w="1260" w:type="dxa"/>
            <w:noWrap/>
          </w:tcPr>
          <w:p w14:paraId="13D65EF2" w14:textId="77777777" w:rsidR="00D23E2E" w:rsidRPr="00A90271" w:rsidRDefault="00D23E2E" w:rsidP="00D23E2E">
            <w:pPr>
              <w:ind w:left="360"/>
              <w:jc w:val="right"/>
              <w:rPr>
                <w:rFonts w:eastAsia="Times New Roman"/>
                <w:color w:val="000000"/>
                <w:sz w:val="22"/>
                <w:szCs w:val="24"/>
              </w:rPr>
            </w:pPr>
            <w:r>
              <w:rPr>
                <w:rFonts w:eastAsia="Times New Roman"/>
                <w:color w:val="000000"/>
                <w:sz w:val="22"/>
                <w:szCs w:val="24"/>
              </w:rPr>
              <w:t>40</w:t>
            </w:r>
          </w:p>
        </w:tc>
        <w:tc>
          <w:tcPr>
            <w:tcW w:w="1400" w:type="dxa"/>
            <w:noWrap/>
            <w:vAlign w:val="bottom"/>
          </w:tcPr>
          <w:p w14:paraId="22052E2D" w14:textId="77777777" w:rsidR="00D23E2E" w:rsidRPr="00A90271" w:rsidRDefault="00D23E2E" w:rsidP="00D23E2E">
            <w:pPr>
              <w:jc w:val="right"/>
              <w:rPr>
                <w:rFonts w:eastAsia="Times New Roman"/>
                <w:color w:val="000000"/>
                <w:sz w:val="22"/>
                <w:szCs w:val="24"/>
              </w:rPr>
            </w:pPr>
            <w:r>
              <w:rPr>
                <w:rFonts w:eastAsia="Times New Roman"/>
                <w:color w:val="000000"/>
                <w:sz w:val="22"/>
                <w:szCs w:val="22"/>
              </w:rPr>
              <w:t>400</w:t>
            </w:r>
          </w:p>
        </w:tc>
        <w:tc>
          <w:tcPr>
            <w:tcW w:w="2119" w:type="dxa"/>
            <w:noWrap/>
            <w:vAlign w:val="bottom"/>
          </w:tcPr>
          <w:p w14:paraId="3BC93A08" w14:textId="46D66BD3" w:rsidR="00D23E2E" w:rsidRPr="00A90271" w:rsidRDefault="00D23E2E" w:rsidP="00595DCB">
            <w:pPr>
              <w:jc w:val="right"/>
              <w:rPr>
                <w:rFonts w:eastAsia="Times New Roman"/>
                <w:color w:val="000000"/>
                <w:sz w:val="22"/>
                <w:szCs w:val="24"/>
              </w:rPr>
            </w:pPr>
            <w:r>
              <w:rPr>
                <w:rFonts w:eastAsia="Times New Roman"/>
                <w:color w:val="000000"/>
                <w:sz w:val="22"/>
                <w:szCs w:val="22"/>
              </w:rPr>
              <w:t>$</w:t>
            </w:r>
            <w:r w:rsidR="00732F8B">
              <w:rPr>
                <w:rFonts w:eastAsia="Times New Roman"/>
                <w:color w:val="000000"/>
                <w:sz w:val="22"/>
                <w:szCs w:val="22"/>
              </w:rPr>
              <w:t>18,072</w:t>
            </w:r>
          </w:p>
        </w:tc>
      </w:tr>
      <w:tr w:rsidR="00A90271" w:rsidRPr="00A90271" w14:paraId="4AD37F3E" w14:textId="77777777" w:rsidTr="00E25CE5">
        <w:trPr>
          <w:trHeight w:val="265"/>
        </w:trPr>
        <w:tc>
          <w:tcPr>
            <w:tcW w:w="3330" w:type="dxa"/>
            <w:noWrap/>
            <w:hideMark/>
          </w:tcPr>
          <w:p w14:paraId="4B6F1BF9" w14:textId="77777777" w:rsidR="00A90271" w:rsidRPr="00A90271" w:rsidRDefault="00A90271" w:rsidP="00A90271">
            <w:pPr>
              <w:rPr>
                <w:rFonts w:eastAsia="Times New Roman"/>
                <w:color w:val="000000"/>
                <w:sz w:val="22"/>
                <w:szCs w:val="24"/>
              </w:rPr>
            </w:pPr>
            <w:r w:rsidRPr="00A90271">
              <w:rPr>
                <w:rFonts w:eastAsia="Times New Roman"/>
                <w:color w:val="000000"/>
                <w:sz w:val="22"/>
                <w:szCs w:val="24"/>
              </w:rPr>
              <w:t>Security Coordinator Submissions</w:t>
            </w:r>
          </w:p>
        </w:tc>
        <w:tc>
          <w:tcPr>
            <w:tcW w:w="1260" w:type="dxa"/>
            <w:noWrap/>
            <w:hideMark/>
          </w:tcPr>
          <w:p w14:paraId="0090FBFF"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60</w:t>
            </w:r>
          </w:p>
        </w:tc>
        <w:tc>
          <w:tcPr>
            <w:tcW w:w="1260" w:type="dxa"/>
            <w:noWrap/>
            <w:hideMark/>
          </w:tcPr>
          <w:p w14:paraId="552025A0"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0.5</w:t>
            </w:r>
          </w:p>
        </w:tc>
        <w:tc>
          <w:tcPr>
            <w:tcW w:w="1400" w:type="dxa"/>
            <w:noWrap/>
            <w:hideMark/>
          </w:tcPr>
          <w:p w14:paraId="4D50499C"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30</w:t>
            </w:r>
          </w:p>
        </w:tc>
        <w:tc>
          <w:tcPr>
            <w:tcW w:w="2119" w:type="dxa"/>
            <w:noWrap/>
            <w:hideMark/>
          </w:tcPr>
          <w:p w14:paraId="1C24CCDA"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$1,355</w:t>
            </w:r>
          </w:p>
        </w:tc>
      </w:tr>
      <w:tr w:rsidR="00A90271" w:rsidRPr="00A90271" w14:paraId="6D738C76" w14:textId="77777777" w:rsidTr="00E25CE5">
        <w:trPr>
          <w:trHeight w:val="278"/>
        </w:trPr>
        <w:tc>
          <w:tcPr>
            <w:tcW w:w="3330" w:type="dxa"/>
            <w:noWrap/>
            <w:hideMark/>
          </w:tcPr>
          <w:p w14:paraId="2EC54245" w14:textId="77777777" w:rsidR="00A90271" w:rsidRPr="00A90271" w:rsidRDefault="00A90271" w:rsidP="00A90271">
            <w:pPr>
              <w:rPr>
                <w:rFonts w:eastAsia="Times New Roman"/>
                <w:color w:val="000000"/>
                <w:sz w:val="22"/>
                <w:szCs w:val="24"/>
              </w:rPr>
            </w:pPr>
            <w:r w:rsidRPr="00A90271">
              <w:rPr>
                <w:rFonts w:eastAsia="Times New Roman"/>
                <w:color w:val="000000"/>
                <w:sz w:val="22"/>
                <w:szCs w:val="24"/>
              </w:rPr>
              <w:t>Security Incident Reports</w:t>
            </w:r>
          </w:p>
        </w:tc>
        <w:tc>
          <w:tcPr>
            <w:tcW w:w="1260" w:type="dxa"/>
            <w:noWrap/>
            <w:hideMark/>
          </w:tcPr>
          <w:p w14:paraId="608C1540"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15</w:t>
            </w:r>
          </w:p>
        </w:tc>
        <w:tc>
          <w:tcPr>
            <w:tcW w:w="1260" w:type="dxa"/>
            <w:noWrap/>
            <w:hideMark/>
          </w:tcPr>
          <w:p w14:paraId="79181D53" w14:textId="77777777" w:rsidR="00A90271" w:rsidRPr="00A90271" w:rsidRDefault="00A90271" w:rsidP="00A90271">
            <w:pPr>
              <w:ind w:left="360"/>
              <w:jc w:val="right"/>
              <w:rPr>
                <w:rFonts w:eastAsia="Times New Roman"/>
                <w:color w:val="000000"/>
                <w:sz w:val="22"/>
                <w:szCs w:val="24"/>
              </w:rPr>
            </w:pPr>
            <w:r w:rsidRPr="00A90271">
              <w:rPr>
                <w:rFonts w:eastAsia="Times New Roman"/>
                <w:color w:val="000000"/>
                <w:sz w:val="22"/>
                <w:szCs w:val="24"/>
              </w:rPr>
              <w:t>0.3333</w:t>
            </w:r>
          </w:p>
        </w:tc>
        <w:tc>
          <w:tcPr>
            <w:tcW w:w="1400" w:type="dxa"/>
            <w:noWrap/>
            <w:hideMark/>
          </w:tcPr>
          <w:p w14:paraId="2D29FAA1"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5</w:t>
            </w:r>
          </w:p>
        </w:tc>
        <w:tc>
          <w:tcPr>
            <w:tcW w:w="2119" w:type="dxa"/>
            <w:noWrap/>
            <w:hideMark/>
          </w:tcPr>
          <w:p w14:paraId="3E80C788" w14:textId="77777777" w:rsidR="00A90271" w:rsidRPr="00A90271" w:rsidRDefault="00A90271" w:rsidP="00A90271">
            <w:pPr>
              <w:jc w:val="right"/>
              <w:rPr>
                <w:rFonts w:eastAsia="Times New Roman"/>
                <w:color w:val="000000"/>
                <w:sz w:val="22"/>
                <w:szCs w:val="24"/>
              </w:rPr>
            </w:pPr>
            <w:r w:rsidRPr="00A90271">
              <w:rPr>
                <w:rFonts w:eastAsia="Times New Roman"/>
                <w:color w:val="000000"/>
                <w:sz w:val="22"/>
                <w:szCs w:val="24"/>
              </w:rPr>
              <w:t>$226</w:t>
            </w:r>
          </w:p>
        </w:tc>
      </w:tr>
      <w:tr w:rsidR="00A90271" w:rsidRPr="00A90271" w14:paraId="1A447897" w14:textId="77777777" w:rsidTr="00E25CE5">
        <w:trPr>
          <w:trHeight w:val="278"/>
        </w:trPr>
        <w:tc>
          <w:tcPr>
            <w:tcW w:w="3330" w:type="dxa"/>
            <w:noWrap/>
            <w:hideMark/>
          </w:tcPr>
          <w:p w14:paraId="04E085D4" w14:textId="77777777" w:rsidR="00A90271" w:rsidRPr="00A90271" w:rsidRDefault="00A90271" w:rsidP="00A90271">
            <w:pPr>
              <w:rPr>
                <w:rFonts w:eastAsia="Times New Roman"/>
                <w:b/>
                <w:bCs/>
                <w:color w:val="000000"/>
                <w:sz w:val="22"/>
                <w:szCs w:val="24"/>
              </w:rPr>
            </w:pPr>
            <w:r w:rsidRPr="00A90271">
              <w:rPr>
                <w:rFonts w:eastAsia="Times New Roman"/>
                <w:b/>
                <w:bCs/>
                <w:color w:val="000000"/>
                <w:sz w:val="22"/>
                <w:szCs w:val="24"/>
              </w:rPr>
              <w:t>Total</w:t>
            </w:r>
          </w:p>
        </w:tc>
        <w:tc>
          <w:tcPr>
            <w:tcW w:w="1260" w:type="dxa"/>
            <w:noWrap/>
            <w:hideMark/>
          </w:tcPr>
          <w:p w14:paraId="347ACC57" w14:textId="55D6EEF2" w:rsidR="00A90271" w:rsidRPr="00A90271" w:rsidRDefault="00A90271" w:rsidP="00595DCB">
            <w:pPr>
              <w:ind w:left="360"/>
              <w:jc w:val="right"/>
              <w:rPr>
                <w:rFonts w:eastAsia="Times New Roman"/>
                <w:b/>
                <w:bCs/>
                <w:color w:val="000000"/>
                <w:sz w:val="22"/>
                <w:szCs w:val="24"/>
              </w:rPr>
            </w:pPr>
            <w:r w:rsidRPr="00A90271">
              <w:rPr>
                <w:rFonts w:eastAsia="Times New Roman"/>
                <w:b/>
                <w:bCs/>
                <w:color w:val="000000"/>
                <w:sz w:val="22"/>
                <w:szCs w:val="24"/>
              </w:rPr>
              <w:t>7</w:t>
            </w:r>
            <w:r w:rsidR="00732F8B">
              <w:rPr>
                <w:rFonts w:eastAsia="Times New Roman"/>
                <w:b/>
                <w:bCs/>
                <w:color w:val="000000"/>
                <w:sz w:val="22"/>
                <w:szCs w:val="24"/>
              </w:rPr>
              <w:t>1</w:t>
            </w:r>
            <w:r w:rsidRPr="00A90271">
              <w:rPr>
                <w:rFonts w:eastAsia="Times New Roman"/>
                <w:b/>
                <w:bCs/>
                <w:color w:val="000000"/>
                <w:sz w:val="22"/>
                <w:szCs w:val="24"/>
              </w:rPr>
              <w:t>6</w:t>
            </w:r>
          </w:p>
        </w:tc>
        <w:tc>
          <w:tcPr>
            <w:tcW w:w="1260" w:type="dxa"/>
            <w:noWrap/>
            <w:hideMark/>
          </w:tcPr>
          <w:p w14:paraId="65FDF387" w14:textId="77777777" w:rsidR="00A90271" w:rsidRPr="00A90271" w:rsidRDefault="00A90271" w:rsidP="00A90271">
            <w:pPr>
              <w:ind w:left="360"/>
              <w:jc w:val="right"/>
              <w:rPr>
                <w:rFonts w:eastAsia="Times New Roman"/>
                <w:b/>
                <w:bCs/>
                <w:color w:val="000000"/>
                <w:sz w:val="22"/>
                <w:szCs w:val="24"/>
              </w:rPr>
            </w:pPr>
            <w:r w:rsidRPr="00A90271">
              <w:rPr>
                <w:rFonts w:eastAsia="Times New Roman"/>
                <w:b/>
                <w:bCs/>
                <w:color w:val="000000"/>
                <w:sz w:val="22"/>
                <w:szCs w:val="24"/>
              </w:rPr>
              <w:t> </w:t>
            </w:r>
          </w:p>
        </w:tc>
        <w:tc>
          <w:tcPr>
            <w:tcW w:w="1400" w:type="dxa"/>
            <w:noWrap/>
            <w:hideMark/>
          </w:tcPr>
          <w:p w14:paraId="5A747EA6" w14:textId="413E006D" w:rsidR="00A90271" w:rsidRPr="00A90271" w:rsidRDefault="00A90271" w:rsidP="00595DCB">
            <w:pPr>
              <w:jc w:val="right"/>
              <w:rPr>
                <w:rFonts w:eastAsia="Times New Roman"/>
                <w:b/>
                <w:bCs/>
                <w:color w:val="000000"/>
                <w:sz w:val="22"/>
                <w:szCs w:val="24"/>
              </w:rPr>
            </w:pPr>
            <w:r w:rsidRPr="00A90271">
              <w:rPr>
                <w:rFonts w:eastAsia="Times New Roman"/>
                <w:b/>
                <w:bCs/>
                <w:color w:val="000000"/>
                <w:sz w:val="22"/>
                <w:szCs w:val="24"/>
              </w:rPr>
              <w:t>4,</w:t>
            </w:r>
            <w:r w:rsidR="00732F8B">
              <w:rPr>
                <w:rFonts w:eastAsia="Times New Roman"/>
                <w:b/>
                <w:bCs/>
                <w:color w:val="000000"/>
                <w:sz w:val="22"/>
                <w:szCs w:val="24"/>
              </w:rPr>
              <w:t>4</w:t>
            </w:r>
            <w:r w:rsidR="00732F8B" w:rsidRPr="00A90271">
              <w:rPr>
                <w:rFonts w:eastAsia="Times New Roman"/>
                <w:b/>
                <w:bCs/>
                <w:color w:val="000000"/>
                <w:sz w:val="22"/>
                <w:szCs w:val="24"/>
              </w:rPr>
              <w:t xml:space="preserve">51 </w:t>
            </w:r>
          </w:p>
        </w:tc>
        <w:tc>
          <w:tcPr>
            <w:tcW w:w="2119" w:type="dxa"/>
            <w:noWrap/>
            <w:hideMark/>
          </w:tcPr>
          <w:p w14:paraId="422B82C4" w14:textId="7968C894" w:rsidR="00A90271" w:rsidRPr="00A90271" w:rsidRDefault="00A90271" w:rsidP="00F07953">
            <w:pPr>
              <w:jc w:val="right"/>
              <w:rPr>
                <w:rFonts w:eastAsia="Times New Roman"/>
                <w:b/>
                <w:bCs/>
                <w:color w:val="000000"/>
                <w:sz w:val="22"/>
                <w:szCs w:val="24"/>
              </w:rPr>
            </w:pPr>
            <w:r w:rsidRPr="00A90271">
              <w:rPr>
                <w:rFonts w:eastAsia="Times New Roman"/>
                <w:b/>
                <w:bCs/>
                <w:color w:val="000000"/>
                <w:sz w:val="22"/>
                <w:szCs w:val="24"/>
              </w:rPr>
              <w:t>$</w:t>
            </w:r>
            <w:r w:rsidR="00732F8B">
              <w:rPr>
                <w:rFonts w:eastAsia="Times New Roman"/>
                <w:b/>
                <w:bCs/>
                <w:color w:val="000000"/>
                <w:sz w:val="22"/>
                <w:szCs w:val="24"/>
              </w:rPr>
              <w:t>201,096.20</w:t>
            </w:r>
          </w:p>
        </w:tc>
      </w:tr>
    </w:tbl>
    <w:p w14:paraId="4FD2F519"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6B119B6B" w14:textId="77777777" w:rsidR="00A90271" w:rsidRPr="00A90271" w:rsidRDefault="00A90271" w:rsidP="00A90271">
      <w:pPr>
        <w:ind w:left="360"/>
        <w:rPr>
          <w:rFonts w:eastAsia="Times New Roman"/>
          <w:color w:val="000000"/>
          <w:sz w:val="24"/>
        </w:rPr>
      </w:pPr>
    </w:p>
    <w:p w14:paraId="1D8441D2" w14:textId="77777777" w:rsidR="00A90271" w:rsidRPr="00A90271" w:rsidRDefault="00A90271" w:rsidP="00A90271">
      <w:pPr>
        <w:ind w:left="360"/>
        <w:rPr>
          <w:rFonts w:eastAsia="Times New Roman"/>
          <w:color w:val="000000"/>
          <w:sz w:val="24"/>
        </w:rPr>
      </w:pPr>
    </w:p>
    <w:p w14:paraId="75DDE922" w14:textId="77777777" w:rsidR="00A90271" w:rsidRPr="00A90271" w:rsidRDefault="00A90271" w:rsidP="00A90271">
      <w:pPr>
        <w:keepNext/>
        <w:tabs>
          <w:tab w:val="left" w:pos="360"/>
        </w:tabs>
        <w:ind w:left="360"/>
        <w:rPr>
          <w:rFonts w:eastAsia="Times New Roman"/>
          <w:sz w:val="24"/>
          <w:szCs w:val="24"/>
          <w:u w:val="single"/>
        </w:rPr>
      </w:pPr>
      <w:r w:rsidRPr="00A90271">
        <w:rPr>
          <w:rFonts w:eastAsia="Times New Roman"/>
          <w:sz w:val="24"/>
          <w:szCs w:val="24"/>
          <w:u w:val="single"/>
        </w:rPr>
        <w:t xml:space="preserve">CCSF-K9 Provider’s Security Program </w:t>
      </w:r>
    </w:p>
    <w:p w14:paraId="4F31761B" w14:textId="77777777" w:rsidR="00280156" w:rsidRDefault="00280156" w:rsidP="00CA4610">
      <w:pPr>
        <w:keepNext/>
        <w:tabs>
          <w:tab w:val="left" w:pos="360"/>
        </w:tabs>
        <w:ind w:left="360"/>
        <w:rPr>
          <w:rFonts w:eastAsia="Times New Roman"/>
          <w:color w:val="000000"/>
          <w:sz w:val="24"/>
        </w:rPr>
      </w:pPr>
    </w:p>
    <w:p w14:paraId="5D45A101" w14:textId="5C6B64E0" w:rsidR="00A90271" w:rsidRPr="00A90271" w:rsidRDefault="00A90271" w:rsidP="00CA4610">
      <w:pPr>
        <w:tabs>
          <w:tab w:val="left" w:pos="360"/>
        </w:tabs>
        <w:ind w:left="360"/>
        <w:rPr>
          <w:rFonts w:eastAsia="Times New Roman"/>
          <w:sz w:val="24"/>
          <w:szCs w:val="24"/>
          <w:u w:val="single"/>
        </w:rPr>
      </w:pPr>
      <w:r w:rsidRPr="00A90271">
        <w:rPr>
          <w:rFonts w:eastAsia="Times New Roman"/>
          <w:color w:val="000000"/>
          <w:sz w:val="24"/>
        </w:rPr>
        <w:t>TSA also has a number of burdens associated with the collection of information regarding a CCSF-K9 Provider’s Security Program. For each of these burdens, TSA assumes the fully-loaded hourly wage rate of $73.37 for security coordinators, with a first-line supervisor wage rate.</w:t>
      </w:r>
    </w:p>
    <w:p w14:paraId="533E93AE" w14:textId="77777777" w:rsidR="00A90271" w:rsidRPr="00A90271" w:rsidRDefault="00A90271" w:rsidP="00CA4610">
      <w:pPr>
        <w:tabs>
          <w:tab w:val="left" w:pos="360"/>
        </w:tabs>
        <w:ind w:left="360"/>
        <w:rPr>
          <w:rFonts w:eastAsia="Times New Roman"/>
          <w:color w:val="000000"/>
          <w:sz w:val="24"/>
          <w:szCs w:val="24"/>
        </w:rPr>
      </w:pPr>
    </w:p>
    <w:p w14:paraId="22B45EC4" w14:textId="31382E81" w:rsidR="00A90271" w:rsidRPr="00A90271" w:rsidRDefault="00A90271" w:rsidP="00CA4610">
      <w:pPr>
        <w:tabs>
          <w:tab w:val="left" w:pos="360"/>
        </w:tabs>
        <w:ind w:left="360"/>
        <w:rPr>
          <w:rFonts w:eastAsia="Times New Roman"/>
          <w:color w:val="000000"/>
          <w:sz w:val="24"/>
          <w:szCs w:val="24"/>
        </w:rPr>
      </w:pPr>
      <w:r w:rsidRPr="00A90271">
        <w:rPr>
          <w:rFonts w:eastAsia="Times New Roman"/>
          <w:color w:val="000000"/>
          <w:sz w:val="24"/>
          <w:szCs w:val="24"/>
        </w:rPr>
        <w:t xml:space="preserve">As discussed in the CCSF-K9 Application section, TSA estimates that 3 entities will apply for certification every year. </w:t>
      </w:r>
      <w:r w:rsidR="00280156">
        <w:rPr>
          <w:rFonts w:eastAsia="Times New Roman"/>
          <w:color w:val="000000"/>
          <w:sz w:val="24"/>
          <w:szCs w:val="24"/>
        </w:rPr>
        <w:t xml:space="preserve"> </w:t>
      </w:r>
      <w:r w:rsidRPr="00A90271">
        <w:rPr>
          <w:rFonts w:eastAsia="Times New Roman"/>
          <w:color w:val="000000"/>
          <w:sz w:val="24"/>
          <w:szCs w:val="24"/>
        </w:rPr>
        <w:t>TSA estimates a burden of 40 hours for a CCSF-K9 Provider to create a security program, resulting in an average annual hour burden of 120 hours and a total annual hour burden cost of $8,804.</w:t>
      </w:r>
    </w:p>
    <w:p w14:paraId="7CA455E6" w14:textId="77777777" w:rsidR="00A90271" w:rsidRPr="00A90271" w:rsidRDefault="00A90271" w:rsidP="00A90271">
      <w:pPr>
        <w:rPr>
          <w:rFonts w:eastAsia="Times New Roman"/>
          <w:color w:val="000000"/>
          <w:sz w:val="24"/>
          <w:szCs w:val="24"/>
        </w:rPr>
      </w:pPr>
    </w:p>
    <w:p w14:paraId="77567613" w14:textId="1F09C702" w:rsidR="00A71255" w:rsidRPr="00A90271" w:rsidRDefault="00A90271" w:rsidP="00B06914">
      <w:pPr>
        <w:tabs>
          <w:tab w:val="left" w:pos="360"/>
        </w:tabs>
        <w:ind w:left="360"/>
        <w:rPr>
          <w:rFonts w:eastAsia="Times New Roman"/>
          <w:color w:val="000000"/>
          <w:sz w:val="24"/>
          <w:u w:val="single"/>
        </w:rPr>
      </w:pPr>
      <w:r w:rsidRPr="00A90271">
        <w:rPr>
          <w:rFonts w:eastAsia="Times New Roman"/>
          <w:color w:val="000000"/>
          <w:sz w:val="24"/>
          <w:szCs w:val="24"/>
        </w:rPr>
        <w:t>Similar to CCSF entities, CCSF-K9 Providers may submit amendments to their security program.</w:t>
      </w:r>
      <w:r w:rsidR="00280156">
        <w:rPr>
          <w:rFonts w:eastAsia="Times New Roman"/>
          <w:color w:val="000000"/>
          <w:sz w:val="24"/>
          <w:szCs w:val="24"/>
        </w:rPr>
        <w:t xml:space="preserve"> </w:t>
      </w:r>
      <w:r w:rsidRPr="00A90271">
        <w:rPr>
          <w:rFonts w:eastAsia="Times New Roman"/>
          <w:color w:val="000000"/>
          <w:sz w:val="24"/>
          <w:szCs w:val="24"/>
        </w:rPr>
        <w:t xml:space="preserve"> </w:t>
      </w:r>
      <w:r w:rsidRPr="00A90271">
        <w:rPr>
          <w:rFonts w:eastAsia="Times New Roman"/>
          <w:color w:val="000000"/>
          <w:sz w:val="24"/>
        </w:rPr>
        <w:t xml:space="preserve">TSA estimates it will process 10 amendments per year. </w:t>
      </w:r>
      <w:r w:rsidR="00280156">
        <w:rPr>
          <w:rFonts w:eastAsia="Times New Roman"/>
          <w:color w:val="000000"/>
          <w:sz w:val="24"/>
        </w:rPr>
        <w:t xml:space="preserve"> </w:t>
      </w:r>
      <w:r w:rsidRPr="00A90271">
        <w:rPr>
          <w:rFonts w:eastAsia="Times New Roman"/>
          <w:color w:val="000000"/>
          <w:sz w:val="24"/>
        </w:rPr>
        <w:t>Each amendment issued by a CCSF-K9 Provider will take 1 hour to submit, for an annual average hour burden of 10 hours and an annual hour burden cost of $734.</w:t>
      </w:r>
    </w:p>
    <w:p w14:paraId="4AFCB0A9" w14:textId="36751C25" w:rsidR="00A71255" w:rsidRPr="00A90271" w:rsidRDefault="00A71255" w:rsidP="00CF546E">
      <w:pPr>
        <w:tabs>
          <w:tab w:val="left" w:pos="360"/>
        </w:tabs>
        <w:spacing w:before="120"/>
        <w:ind w:left="360"/>
        <w:rPr>
          <w:rFonts w:eastAsia="Times New Roman"/>
          <w:color w:val="000000"/>
          <w:sz w:val="24"/>
        </w:rPr>
      </w:pPr>
      <w:r w:rsidRPr="00A90271">
        <w:rPr>
          <w:rFonts w:eastAsia="Times New Roman"/>
          <w:color w:val="000000"/>
          <w:sz w:val="24"/>
        </w:rPr>
        <w:t xml:space="preserve">If safety and the public interest require an amendment, TSA may amend </w:t>
      </w:r>
      <w:r w:rsidR="00DD6477" w:rsidRPr="00DD6477">
        <w:rPr>
          <w:rFonts w:eastAsia="Times New Roman"/>
          <w:color w:val="000000"/>
          <w:sz w:val="24"/>
        </w:rPr>
        <w:t>the CCSSSP and CCSP-K9</w:t>
      </w:r>
      <w:r w:rsidR="00280156">
        <w:rPr>
          <w:rFonts w:eastAsia="Times New Roman"/>
          <w:color w:val="000000"/>
          <w:sz w:val="24"/>
        </w:rPr>
        <w:t xml:space="preserve">. </w:t>
      </w:r>
      <w:r w:rsidRPr="00A90271">
        <w:rPr>
          <w:rFonts w:eastAsia="Times New Roman"/>
          <w:color w:val="000000"/>
          <w:sz w:val="24"/>
        </w:rPr>
        <w:t xml:space="preserve"> TSA estimates it will submit 10 amendments per year. </w:t>
      </w:r>
      <w:r w:rsidR="00280156">
        <w:rPr>
          <w:rFonts w:eastAsia="Times New Roman"/>
          <w:color w:val="000000"/>
          <w:sz w:val="24"/>
        </w:rPr>
        <w:t xml:space="preserve"> </w:t>
      </w:r>
      <w:r w:rsidRPr="00A90271">
        <w:rPr>
          <w:rFonts w:eastAsia="Times New Roman"/>
          <w:color w:val="000000"/>
          <w:sz w:val="24"/>
        </w:rPr>
        <w:t>Each amendment will take 40 hours to submit</w:t>
      </w:r>
      <w:r w:rsidR="00435D11">
        <w:rPr>
          <w:rFonts w:eastAsia="Times New Roman"/>
          <w:color w:val="000000"/>
          <w:sz w:val="24"/>
        </w:rPr>
        <w:t>, for an annual average burden hours of 400 burden hours and an annual hour burden cost of $29,348</w:t>
      </w:r>
      <w:r w:rsidR="00435D11" w:rsidRPr="00A90271">
        <w:rPr>
          <w:rFonts w:eastAsia="Times New Roman"/>
          <w:color w:val="000000"/>
          <w:sz w:val="24"/>
        </w:rPr>
        <w:t xml:space="preserve"> </w:t>
      </w:r>
    </w:p>
    <w:p w14:paraId="5B1223AD" w14:textId="77777777" w:rsidR="00A90271" w:rsidRPr="00A90271" w:rsidRDefault="00A90271" w:rsidP="00A90271">
      <w:pPr>
        <w:ind w:left="360"/>
        <w:rPr>
          <w:rFonts w:eastAsia="Times New Roman"/>
          <w:color w:val="000000"/>
          <w:sz w:val="24"/>
        </w:rPr>
      </w:pPr>
    </w:p>
    <w:p w14:paraId="61EF8D58" w14:textId="55246534" w:rsidR="00A90271" w:rsidRPr="00A90271" w:rsidRDefault="00A90271" w:rsidP="00A90271">
      <w:pPr>
        <w:ind w:left="360"/>
        <w:rPr>
          <w:rFonts w:eastAsia="Times New Roman"/>
          <w:color w:val="000000"/>
          <w:sz w:val="24"/>
        </w:rPr>
      </w:pPr>
      <w:r w:rsidRPr="00A90271">
        <w:rPr>
          <w:rFonts w:eastAsia="Times New Roman"/>
          <w:color w:val="000000"/>
          <w:sz w:val="24"/>
        </w:rPr>
        <w:t xml:space="preserve">The CCSF-K9 Security Program mandates that each CCSF-K9 must designate and submit the name and contact information of a security coordinator and alternate. TSA estimates 3 new CCSF-K9 will submit the required information and it will take 30 minutes (0.5 hrs.) to submit. </w:t>
      </w:r>
      <w:r w:rsidR="00280156">
        <w:rPr>
          <w:rFonts w:eastAsia="Times New Roman"/>
          <w:color w:val="000000"/>
          <w:sz w:val="24"/>
        </w:rPr>
        <w:t xml:space="preserve"> </w:t>
      </w:r>
      <w:r w:rsidRPr="00A90271">
        <w:rPr>
          <w:rFonts w:eastAsia="Times New Roman"/>
          <w:color w:val="000000"/>
          <w:sz w:val="24"/>
        </w:rPr>
        <w:t>TSA estimates the annual hour of 2 hours a year and annual cost of $110.</w:t>
      </w:r>
    </w:p>
    <w:p w14:paraId="3E0E5F95" w14:textId="102531F6" w:rsidR="00A90271" w:rsidRPr="00A90271" w:rsidRDefault="00280156" w:rsidP="00A90271">
      <w:pPr>
        <w:ind w:left="360"/>
        <w:rPr>
          <w:rFonts w:eastAsia="Times New Roman"/>
          <w:color w:val="000000"/>
          <w:sz w:val="24"/>
        </w:rPr>
      </w:pPr>
      <w:r>
        <w:rPr>
          <w:rFonts w:eastAsia="Times New Roman"/>
          <w:color w:val="000000"/>
          <w:sz w:val="24"/>
        </w:rPr>
        <w:t xml:space="preserve"> </w:t>
      </w:r>
    </w:p>
    <w:p w14:paraId="26E85147" w14:textId="61A1ED8A" w:rsidR="00970A40" w:rsidRDefault="00A90271" w:rsidP="00A90271">
      <w:pPr>
        <w:ind w:left="360"/>
        <w:rPr>
          <w:rFonts w:eastAsia="Times New Roman"/>
          <w:color w:val="000000"/>
          <w:sz w:val="24"/>
        </w:rPr>
      </w:pPr>
      <w:r w:rsidRPr="00A90271">
        <w:rPr>
          <w:rFonts w:eastAsia="Times New Roman"/>
          <w:color w:val="000000"/>
          <w:sz w:val="24"/>
        </w:rPr>
        <w:t>Lastly, CCSF-K9s must report security incidents to TSA. TSA estimates it will receive 15 incidents reported a year, with a time burden of 20 minutes (0.33</w:t>
      </w:r>
      <w:r w:rsidR="007B3535">
        <w:rPr>
          <w:rFonts w:eastAsia="Times New Roman"/>
          <w:color w:val="000000"/>
          <w:sz w:val="24"/>
        </w:rPr>
        <w:t>33</w:t>
      </w:r>
      <w:r w:rsidRPr="00A90271">
        <w:rPr>
          <w:rFonts w:eastAsia="Times New Roman"/>
          <w:color w:val="000000"/>
          <w:sz w:val="24"/>
        </w:rPr>
        <w:t xml:space="preserve"> hours) per report.</w:t>
      </w:r>
      <w:r w:rsidR="00280156">
        <w:rPr>
          <w:rFonts w:eastAsia="Times New Roman"/>
          <w:color w:val="000000"/>
          <w:sz w:val="24"/>
        </w:rPr>
        <w:t xml:space="preserve"> </w:t>
      </w:r>
      <w:r w:rsidRPr="00A90271">
        <w:rPr>
          <w:rFonts w:eastAsia="Times New Roman"/>
          <w:color w:val="000000"/>
          <w:sz w:val="24"/>
        </w:rPr>
        <w:t xml:space="preserve"> TSA estimates a total annual hour burden of 5 hours and a total annual cost burden of $367.</w:t>
      </w:r>
    </w:p>
    <w:p w14:paraId="34195979" w14:textId="77777777" w:rsidR="00970A40" w:rsidRDefault="00970A40" w:rsidP="00A90271">
      <w:pPr>
        <w:ind w:left="360"/>
        <w:rPr>
          <w:rFonts w:eastAsia="Times New Roman"/>
          <w:color w:val="000000"/>
          <w:sz w:val="24"/>
        </w:rPr>
      </w:pPr>
    </w:p>
    <w:p w14:paraId="6369AA6A" w14:textId="32BF3666" w:rsidR="00A90271" w:rsidRPr="00A90271" w:rsidRDefault="00970A40" w:rsidP="00A90271">
      <w:pPr>
        <w:ind w:left="360"/>
        <w:rPr>
          <w:rFonts w:eastAsia="Times New Roman"/>
          <w:color w:val="000000"/>
          <w:sz w:val="24"/>
        </w:rPr>
      </w:pPr>
      <w:r w:rsidRPr="00A90271">
        <w:rPr>
          <w:rFonts w:eastAsia="Times New Roman"/>
          <w:color w:val="000000"/>
          <w:sz w:val="24"/>
        </w:rPr>
        <w:t xml:space="preserve">Across all </w:t>
      </w:r>
      <w:r w:rsidRPr="00CA4610">
        <w:rPr>
          <w:rFonts w:eastAsia="Times New Roman"/>
          <w:sz w:val="24"/>
          <w:szCs w:val="24"/>
        </w:rPr>
        <w:t>CCSF-K9 Provider’s</w:t>
      </w:r>
      <w:r>
        <w:rPr>
          <w:rFonts w:eastAsia="Times New Roman"/>
          <w:color w:val="000000"/>
          <w:sz w:val="24"/>
        </w:rPr>
        <w:t xml:space="preserve"> </w:t>
      </w:r>
      <w:r w:rsidRPr="00A90271">
        <w:rPr>
          <w:rFonts w:eastAsia="Times New Roman"/>
          <w:color w:val="000000"/>
          <w:sz w:val="24"/>
        </w:rPr>
        <w:t xml:space="preserve">Security Program related collections, TSA estimates an annual hour burden of </w:t>
      </w:r>
      <w:r>
        <w:rPr>
          <w:rFonts w:eastAsia="Times New Roman"/>
          <w:color w:val="000000"/>
          <w:sz w:val="24"/>
        </w:rPr>
        <w:t>53</w:t>
      </w:r>
      <w:r w:rsidR="001F4F46">
        <w:rPr>
          <w:rFonts w:eastAsia="Times New Roman"/>
          <w:color w:val="000000"/>
          <w:sz w:val="24"/>
        </w:rPr>
        <w:t>6.49</w:t>
      </w:r>
      <w:r w:rsidRPr="00A90271">
        <w:rPr>
          <w:rFonts w:eastAsia="Times New Roman"/>
          <w:color w:val="000000"/>
          <w:sz w:val="24"/>
        </w:rPr>
        <w:t xml:space="preserve"> and an annual average hour burden cost of $</w:t>
      </w:r>
      <w:r>
        <w:rPr>
          <w:rFonts w:eastAsia="Times New Roman"/>
          <w:color w:val="000000"/>
          <w:sz w:val="24"/>
        </w:rPr>
        <w:t>39,362.97</w:t>
      </w:r>
      <w:r w:rsidRPr="00A90271">
        <w:rPr>
          <w:rFonts w:eastAsia="Times New Roman"/>
          <w:color w:val="000000"/>
          <w:sz w:val="24"/>
        </w:rPr>
        <w:t xml:space="preserve">. </w:t>
      </w:r>
      <w:r w:rsidR="00A90271" w:rsidRPr="00A90271">
        <w:rPr>
          <w:rFonts w:eastAsia="Times New Roman"/>
          <w:color w:val="000000"/>
          <w:sz w:val="24"/>
        </w:rPr>
        <w:t xml:space="preserve"> Table </w:t>
      </w:r>
      <w:r w:rsidR="00D43E7D">
        <w:rPr>
          <w:rFonts w:eastAsia="Times New Roman"/>
          <w:color w:val="000000"/>
          <w:sz w:val="24"/>
        </w:rPr>
        <w:t>7</w:t>
      </w:r>
      <w:r w:rsidR="00A90271" w:rsidRPr="00A90271">
        <w:rPr>
          <w:rFonts w:eastAsia="Times New Roman"/>
          <w:color w:val="000000"/>
          <w:sz w:val="24"/>
        </w:rPr>
        <w:t xml:space="preserve"> summarizes these estimates.</w:t>
      </w:r>
    </w:p>
    <w:p w14:paraId="67BB8F81" w14:textId="77777777" w:rsidR="00A90271" w:rsidRPr="00A90271" w:rsidRDefault="00A90271" w:rsidP="00A90271">
      <w:pPr>
        <w:rPr>
          <w:rFonts w:eastAsia="Times New Roman"/>
          <w:color w:val="000000"/>
          <w:sz w:val="24"/>
        </w:rPr>
      </w:pPr>
    </w:p>
    <w:p w14:paraId="217D3064" w14:textId="458EA321" w:rsidR="00A90271" w:rsidRPr="00A90271" w:rsidRDefault="00A90271" w:rsidP="00CA4610">
      <w:pPr>
        <w:keepNext/>
        <w:ind w:left="360"/>
        <w:rPr>
          <w:rFonts w:eastAsia="Times New Roman"/>
          <w:b/>
          <w:color w:val="000000"/>
          <w:sz w:val="22"/>
        </w:rPr>
      </w:pPr>
      <w:r w:rsidRPr="00A90271">
        <w:rPr>
          <w:rFonts w:eastAsia="Times New Roman"/>
          <w:b/>
          <w:color w:val="000000"/>
          <w:sz w:val="22"/>
        </w:rPr>
        <w:t xml:space="preserve">Table </w:t>
      </w:r>
      <w:r w:rsidR="00D43E7D">
        <w:rPr>
          <w:rFonts w:eastAsia="Times New Roman"/>
          <w:b/>
          <w:color w:val="000000"/>
          <w:sz w:val="22"/>
        </w:rPr>
        <w:t>7</w:t>
      </w:r>
      <w:r w:rsidRPr="00A90271">
        <w:rPr>
          <w:rFonts w:eastAsia="Times New Roman"/>
          <w:b/>
          <w:color w:val="000000"/>
          <w:sz w:val="22"/>
        </w:rPr>
        <w:t xml:space="preserve">. CCSF-K9 Security Program Hour Burdens and Costs </w:t>
      </w:r>
    </w:p>
    <w:tbl>
      <w:tblPr>
        <w:tblW w:w="9012" w:type="dxa"/>
        <w:tblInd w:w="355" w:type="dxa"/>
        <w:tblLook w:val="04A0" w:firstRow="1" w:lastRow="0" w:firstColumn="1" w:lastColumn="0" w:noHBand="0" w:noVBand="1"/>
      </w:tblPr>
      <w:tblGrid>
        <w:gridCol w:w="3330"/>
        <w:gridCol w:w="1182"/>
        <w:gridCol w:w="1260"/>
        <w:gridCol w:w="1350"/>
        <w:gridCol w:w="1890"/>
      </w:tblGrid>
      <w:tr w:rsidR="00A90271" w:rsidRPr="00A90271" w14:paraId="4AD790F8" w14:textId="77777777" w:rsidTr="00E25CE5">
        <w:trPr>
          <w:trHeight w:val="1155"/>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2EB7"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Activity </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14:paraId="1A2AF9C6"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Number of Annual </w:t>
            </w:r>
            <w:r w:rsidRPr="00A90271">
              <w:rPr>
                <w:rFonts w:eastAsia="Times New Roman"/>
                <w:b/>
                <w:bCs/>
                <w:color w:val="000000"/>
                <w:sz w:val="22"/>
                <w:szCs w:val="22"/>
              </w:rPr>
              <w:br/>
              <w:t>Responses</w:t>
            </w:r>
            <w:r w:rsidRPr="00A90271">
              <w:rPr>
                <w:rFonts w:eastAsia="Times New Roman"/>
                <w:b/>
                <w:bCs/>
                <w:color w:val="000000"/>
                <w:sz w:val="22"/>
                <w:szCs w:val="22"/>
              </w:rPr>
              <w:br/>
              <w:t xml:space="preserve">(A)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DBCEBDB"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Hour Burden Per </w:t>
            </w:r>
            <w:r w:rsidRPr="00A90271">
              <w:rPr>
                <w:rFonts w:eastAsia="Times New Roman"/>
                <w:b/>
                <w:bCs/>
                <w:color w:val="000000"/>
                <w:sz w:val="22"/>
                <w:szCs w:val="22"/>
              </w:rPr>
              <w:br/>
              <w:t>Response</w:t>
            </w:r>
            <w:r w:rsidRPr="00A90271">
              <w:rPr>
                <w:rFonts w:eastAsia="Times New Roman"/>
                <w:b/>
                <w:bCs/>
                <w:color w:val="000000"/>
                <w:sz w:val="22"/>
                <w:szCs w:val="22"/>
              </w:rPr>
              <w:br/>
              <w:t xml:space="preserve">(B)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3B122F9"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Total Annual </w:t>
            </w:r>
            <w:r w:rsidRPr="00A90271">
              <w:rPr>
                <w:rFonts w:eastAsia="Times New Roman"/>
                <w:b/>
                <w:bCs/>
                <w:color w:val="000000"/>
                <w:sz w:val="22"/>
                <w:szCs w:val="22"/>
              </w:rPr>
              <w:br/>
              <w:t>Hour Burden</w:t>
            </w:r>
            <w:r w:rsidRPr="00A90271">
              <w:rPr>
                <w:rFonts w:eastAsia="Times New Roman"/>
                <w:b/>
                <w:bCs/>
                <w:color w:val="000000"/>
                <w:sz w:val="22"/>
                <w:szCs w:val="22"/>
              </w:rPr>
              <w:br/>
              <w:t xml:space="preserve">(C = A x B)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4D979262"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Total Annual Hour</w:t>
            </w:r>
            <w:r w:rsidRPr="00A90271">
              <w:rPr>
                <w:rFonts w:eastAsia="Times New Roman"/>
                <w:b/>
                <w:bCs/>
                <w:color w:val="000000"/>
                <w:sz w:val="22"/>
                <w:szCs w:val="22"/>
              </w:rPr>
              <w:br/>
              <w:t xml:space="preserve">Burden Cost </w:t>
            </w:r>
            <w:r w:rsidRPr="00A90271">
              <w:rPr>
                <w:rFonts w:eastAsia="Times New Roman"/>
                <w:b/>
                <w:bCs/>
                <w:color w:val="000000"/>
                <w:sz w:val="22"/>
                <w:szCs w:val="22"/>
              </w:rPr>
              <w:br/>
              <w:t>(D = C x $73.37)</w:t>
            </w:r>
          </w:p>
        </w:tc>
      </w:tr>
      <w:tr w:rsidR="00A90271" w:rsidRPr="00A90271" w14:paraId="6AB4792E" w14:textId="77777777" w:rsidTr="00E25CE5">
        <w:trPr>
          <w:trHeight w:val="30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4AE14BFD" w14:textId="77777777" w:rsidR="00A90271" w:rsidRPr="00A90271" w:rsidRDefault="00A90271" w:rsidP="00A90271">
            <w:pPr>
              <w:rPr>
                <w:rFonts w:eastAsia="Times New Roman"/>
                <w:color w:val="000000"/>
                <w:sz w:val="22"/>
                <w:szCs w:val="22"/>
              </w:rPr>
            </w:pPr>
            <w:r w:rsidRPr="00A90271">
              <w:rPr>
                <w:rFonts w:eastAsia="Times New Roman"/>
                <w:color w:val="000000"/>
                <w:sz w:val="22"/>
                <w:szCs w:val="22"/>
              </w:rPr>
              <w:t>New Certifications</w:t>
            </w:r>
          </w:p>
        </w:tc>
        <w:tc>
          <w:tcPr>
            <w:tcW w:w="1182" w:type="dxa"/>
            <w:tcBorders>
              <w:top w:val="nil"/>
              <w:left w:val="nil"/>
              <w:bottom w:val="single" w:sz="4" w:space="0" w:color="auto"/>
              <w:right w:val="single" w:sz="4" w:space="0" w:color="auto"/>
            </w:tcBorders>
            <w:shd w:val="clear" w:color="auto" w:fill="auto"/>
            <w:noWrap/>
            <w:vAlign w:val="bottom"/>
            <w:hideMark/>
          </w:tcPr>
          <w:p w14:paraId="402D1734"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3.00</w:t>
            </w:r>
          </w:p>
        </w:tc>
        <w:tc>
          <w:tcPr>
            <w:tcW w:w="1260" w:type="dxa"/>
            <w:tcBorders>
              <w:top w:val="nil"/>
              <w:left w:val="nil"/>
              <w:bottom w:val="single" w:sz="4" w:space="0" w:color="auto"/>
              <w:right w:val="single" w:sz="4" w:space="0" w:color="auto"/>
            </w:tcBorders>
            <w:shd w:val="clear" w:color="auto" w:fill="auto"/>
            <w:noWrap/>
            <w:vAlign w:val="bottom"/>
            <w:hideMark/>
          </w:tcPr>
          <w:p w14:paraId="1CE00E1E"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40.00</w:t>
            </w:r>
          </w:p>
        </w:tc>
        <w:tc>
          <w:tcPr>
            <w:tcW w:w="1350" w:type="dxa"/>
            <w:tcBorders>
              <w:top w:val="nil"/>
              <w:left w:val="nil"/>
              <w:bottom w:val="single" w:sz="4" w:space="0" w:color="auto"/>
              <w:right w:val="single" w:sz="4" w:space="0" w:color="auto"/>
            </w:tcBorders>
            <w:shd w:val="clear" w:color="auto" w:fill="auto"/>
            <w:noWrap/>
            <w:vAlign w:val="bottom"/>
            <w:hideMark/>
          </w:tcPr>
          <w:p w14:paraId="5A8A61C6"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120</w:t>
            </w:r>
          </w:p>
        </w:tc>
        <w:tc>
          <w:tcPr>
            <w:tcW w:w="1890" w:type="dxa"/>
            <w:tcBorders>
              <w:top w:val="nil"/>
              <w:left w:val="nil"/>
              <w:bottom w:val="single" w:sz="4" w:space="0" w:color="auto"/>
              <w:right w:val="single" w:sz="4" w:space="0" w:color="auto"/>
            </w:tcBorders>
            <w:shd w:val="clear" w:color="auto" w:fill="auto"/>
            <w:noWrap/>
            <w:vAlign w:val="bottom"/>
            <w:hideMark/>
          </w:tcPr>
          <w:p w14:paraId="09D5D0B6"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$8,804</w:t>
            </w:r>
          </w:p>
        </w:tc>
      </w:tr>
      <w:tr w:rsidR="00A90271" w:rsidRPr="00A90271" w14:paraId="18779657" w14:textId="77777777" w:rsidTr="00E25CE5">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9DA37" w14:textId="77777777" w:rsidR="00A90271" w:rsidRPr="00A90271" w:rsidRDefault="00A90271" w:rsidP="00A90271">
            <w:pPr>
              <w:rPr>
                <w:rFonts w:eastAsia="Times New Roman"/>
                <w:color w:val="000000"/>
                <w:sz w:val="22"/>
                <w:szCs w:val="22"/>
              </w:rPr>
            </w:pPr>
            <w:r w:rsidRPr="00A90271">
              <w:rPr>
                <w:rFonts w:eastAsia="Times New Roman"/>
                <w:color w:val="000000"/>
                <w:sz w:val="22"/>
                <w:szCs w:val="22"/>
              </w:rPr>
              <w:t>Submitting Amendments of Security Program to TSA</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14:paraId="3155372A"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10.00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D320F2A"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1.00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47C8DFB"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10</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695FBA36"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$734</w:t>
            </w:r>
          </w:p>
        </w:tc>
      </w:tr>
      <w:tr w:rsidR="002D7847" w:rsidRPr="00A90271" w14:paraId="5A841598" w14:textId="77777777" w:rsidTr="00E25CE5">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tcPr>
          <w:p w14:paraId="3ECF5096" w14:textId="77777777" w:rsidR="002D7847" w:rsidRPr="00A90271" w:rsidRDefault="002D7847" w:rsidP="00A90271">
            <w:pPr>
              <w:rPr>
                <w:rFonts w:eastAsia="Times New Roman"/>
                <w:color w:val="000000"/>
                <w:sz w:val="22"/>
                <w:szCs w:val="22"/>
              </w:rPr>
            </w:pPr>
            <w:r>
              <w:rPr>
                <w:rFonts w:eastAsia="Times New Roman"/>
                <w:color w:val="000000"/>
                <w:sz w:val="22"/>
                <w:szCs w:val="22"/>
              </w:rPr>
              <w:t>TSA Issued Amendments</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3253612F" w14:textId="77777777" w:rsidR="002D7847" w:rsidRPr="00A90271" w:rsidRDefault="002D7847" w:rsidP="00A90271">
            <w:pPr>
              <w:jc w:val="right"/>
              <w:rPr>
                <w:rFonts w:eastAsia="Times New Roman"/>
                <w:color w:val="000000"/>
                <w:sz w:val="22"/>
                <w:szCs w:val="22"/>
              </w:rPr>
            </w:pPr>
            <w:r>
              <w:rPr>
                <w:rFonts w:eastAsia="Times New Roman"/>
                <w:color w:val="000000"/>
                <w:sz w:val="22"/>
                <w:szCs w:val="22"/>
              </w:rPr>
              <w:t>10.00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43C427FC" w14:textId="77777777" w:rsidR="002D7847" w:rsidRPr="00A90271" w:rsidRDefault="002D7847" w:rsidP="00A90271">
            <w:pPr>
              <w:jc w:val="right"/>
              <w:rPr>
                <w:rFonts w:eastAsia="Times New Roman"/>
                <w:color w:val="000000"/>
                <w:sz w:val="22"/>
                <w:szCs w:val="22"/>
              </w:rPr>
            </w:pPr>
            <w:r>
              <w:rPr>
                <w:rFonts w:eastAsia="Times New Roman"/>
                <w:color w:val="000000"/>
                <w:sz w:val="22"/>
                <w:szCs w:val="22"/>
              </w:rPr>
              <w:t>40.00</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73EB534" w14:textId="77777777" w:rsidR="002D7847" w:rsidRPr="00A90271" w:rsidRDefault="002D7847" w:rsidP="00A90271">
            <w:pPr>
              <w:jc w:val="right"/>
              <w:rPr>
                <w:rFonts w:eastAsia="Times New Roman"/>
                <w:color w:val="000000"/>
                <w:sz w:val="22"/>
                <w:szCs w:val="22"/>
              </w:rPr>
            </w:pPr>
            <w:r>
              <w:rPr>
                <w:rFonts w:eastAsia="Times New Roman"/>
                <w:color w:val="000000"/>
                <w:sz w:val="22"/>
                <w:szCs w:val="22"/>
              </w:rPr>
              <w:t>400</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BBA70BF" w14:textId="77777777" w:rsidR="002D7847" w:rsidRPr="00A90271" w:rsidRDefault="005F7A10" w:rsidP="00A90271">
            <w:pPr>
              <w:jc w:val="right"/>
              <w:rPr>
                <w:rFonts w:eastAsia="Times New Roman"/>
                <w:color w:val="000000"/>
                <w:sz w:val="22"/>
                <w:szCs w:val="22"/>
              </w:rPr>
            </w:pPr>
            <w:r>
              <w:rPr>
                <w:rFonts w:eastAsia="Times New Roman"/>
                <w:color w:val="000000"/>
                <w:sz w:val="22"/>
                <w:szCs w:val="22"/>
              </w:rPr>
              <w:t>$29,348</w:t>
            </w:r>
          </w:p>
        </w:tc>
      </w:tr>
      <w:tr w:rsidR="00A90271" w:rsidRPr="00A90271" w14:paraId="1391FEBE" w14:textId="77777777" w:rsidTr="00E25CE5">
        <w:trPr>
          <w:trHeight w:val="8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tcPr>
          <w:p w14:paraId="183D49A1" w14:textId="77777777" w:rsidR="00A90271" w:rsidRPr="00A90271" w:rsidRDefault="00A90271" w:rsidP="00A90271">
            <w:pPr>
              <w:rPr>
                <w:rFonts w:eastAsia="Times New Roman"/>
                <w:color w:val="000000"/>
                <w:sz w:val="22"/>
                <w:szCs w:val="22"/>
              </w:rPr>
            </w:pPr>
            <w:r w:rsidRPr="00A90271">
              <w:rPr>
                <w:rFonts w:eastAsia="Times New Roman"/>
                <w:color w:val="000000"/>
                <w:sz w:val="22"/>
                <w:szCs w:val="22"/>
              </w:rPr>
              <w:t>Security Coordinator Submissions</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023E5E10"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3.00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DAB449C"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0.5</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E73E261"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 xml:space="preserve"> 2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EC05537"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 xml:space="preserve"> $110 </w:t>
            </w:r>
          </w:p>
        </w:tc>
      </w:tr>
      <w:tr w:rsidR="00A90271" w:rsidRPr="00A90271" w14:paraId="47C040F5" w14:textId="77777777" w:rsidTr="00E25CE5">
        <w:trPr>
          <w:trHeight w:val="269"/>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tcPr>
          <w:p w14:paraId="62E677BE" w14:textId="77777777" w:rsidR="00A90271" w:rsidRPr="00A90271" w:rsidRDefault="00A90271" w:rsidP="00A90271">
            <w:pPr>
              <w:rPr>
                <w:rFonts w:eastAsia="Times New Roman"/>
                <w:color w:val="000000"/>
                <w:sz w:val="22"/>
                <w:szCs w:val="22"/>
              </w:rPr>
            </w:pPr>
            <w:r w:rsidRPr="00A90271">
              <w:rPr>
                <w:rFonts w:eastAsia="Times New Roman"/>
                <w:color w:val="000000"/>
                <w:sz w:val="22"/>
                <w:szCs w:val="22"/>
              </w:rPr>
              <w:t>Security Incident Reports</w:t>
            </w:r>
          </w:p>
        </w:tc>
        <w:tc>
          <w:tcPr>
            <w:tcW w:w="1182" w:type="dxa"/>
            <w:tcBorders>
              <w:top w:val="single" w:sz="4" w:space="0" w:color="auto"/>
              <w:left w:val="nil"/>
              <w:bottom w:val="single" w:sz="4" w:space="0" w:color="auto"/>
              <w:right w:val="single" w:sz="4" w:space="0" w:color="auto"/>
            </w:tcBorders>
            <w:shd w:val="clear" w:color="auto" w:fill="auto"/>
            <w:noWrap/>
            <w:vAlign w:val="bottom"/>
          </w:tcPr>
          <w:p w14:paraId="3E8CA11F"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15.00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40DE7B9"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0.3333</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47F664C"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 xml:space="preserve">   5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6842D06"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 xml:space="preserve"> $367 </w:t>
            </w:r>
          </w:p>
        </w:tc>
      </w:tr>
      <w:tr w:rsidR="00A90271" w:rsidRPr="00A90271" w14:paraId="7FB69C0E" w14:textId="77777777" w:rsidTr="00E25CE5">
        <w:trPr>
          <w:trHeight w:val="125"/>
        </w:trPr>
        <w:tc>
          <w:tcPr>
            <w:tcW w:w="3330" w:type="dxa"/>
            <w:tcBorders>
              <w:top w:val="single" w:sz="4" w:space="0" w:color="auto"/>
              <w:left w:val="single" w:sz="4" w:space="0" w:color="auto"/>
              <w:bottom w:val="single" w:sz="4" w:space="0" w:color="auto"/>
              <w:right w:val="single" w:sz="4" w:space="0" w:color="auto"/>
            </w:tcBorders>
            <w:shd w:val="clear" w:color="auto" w:fill="auto"/>
            <w:vAlign w:val="bottom"/>
          </w:tcPr>
          <w:p w14:paraId="3588C18F" w14:textId="77777777" w:rsidR="00A90271" w:rsidRPr="00A90271" w:rsidRDefault="00A90271" w:rsidP="00A90271">
            <w:pPr>
              <w:rPr>
                <w:rFonts w:eastAsia="Times New Roman"/>
                <w:color w:val="000000"/>
                <w:sz w:val="22"/>
                <w:szCs w:val="22"/>
              </w:rPr>
            </w:pPr>
            <w:r w:rsidRPr="00A90271">
              <w:rPr>
                <w:color w:val="000000"/>
                <w:sz w:val="22"/>
                <w:szCs w:val="22"/>
              </w:rPr>
              <w:t>Annual Average</w:t>
            </w:r>
          </w:p>
        </w:tc>
        <w:tc>
          <w:tcPr>
            <w:tcW w:w="1182" w:type="dxa"/>
            <w:tcBorders>
              <w:top w:val="single" w:sz="4" w:space="0" w:color="auto"/>
              <w:left w:val="nil"/>
              <w:bottom w:val="single" w:sz="4" w:space="0" w:color="auto"/>
              <w:right w:val="single" w:sz="4" w:space="0" w:color="auto"/>
            </w:tcBorders>
            <w:shd w:val="pct15" w:color="auto" w:fill="auto"/>
            <w:noWrap/>
            <w:vAlign w:val="bottom"/>
          </w:tcPr>
          <w:p w14:paraId="5A765A86" w14:textId="3A2D648D" w:rsidR="00A90271" w:rsidRPr="00A90271" w:rsidRDefault="00BA3970" w:rsidP="00A90271">
            <w:pPr>
              <w:jc w:val="right"/>
              <w:rPr>
                <w:rFonts w:eastAsia="Times New Roman"/>
                <w:color w:val="000000"/>
                <w:sz w:val="22"/>
                <w:szCs w:val="22"/>
              </w:rPr>
            </w:pPr>
            <w:r>
              <w:rPr>
                <w:b/>
                <w:bCs/>
                <w:color w:val="000000"/>
                <w:sz w:val="22"/>
                <w:szCs w:val="22"/>
              </w:rPr>
              <w:t>4</w:t>
            </w:r>
            <w:r w:rsidR="00A90271" w:rsidRPr="00A90271">
              <w:rPr>
                <w:b/>
                <w:bCs/>
                <w:color w:val="000000"/>
                <w:sz w:val="22"/>
                <w:szCs w:val="22"/>
              </w:rPr>
              <w:t>1.00 </w:t>
            </w:r>
          </w:p>
        </w:tc>
        <w:tc>
          <w:tcPr>
            <w:tcW w:w="1260" w:type="dxa"/>
            <w:tcBorders>
              <w:top w:val="single" w:sz="4" w:space="0" w:color="auto"/>
              <w:left w:val="nil"/>
              <w:bottom w:val="single" w:sz="4" w:space="0" w:color="auto"/>
              <w:right w:val="single" w:sz="4" w:space="0" w:color="auto"/>
            </w:tcBorders>
            <w:shd w:val="pct15" w:color="auto" w:fill="auto"/>
            <w:noWrap/>
            <w:vAlign w:val="bottom"/>
          </w:tcPr>
          <w:p w14:paraId="097B9CC7" w14:textId="77777777" w:rsidR="00A90271" w:rsidRPr="00A90271" w:rsidRDefault="00A90271" w:rsidP="00A90271">
            <w:pPr>
              <w:jc w:val="right"/>
              <w:rPr>
                <w:rFonts w:eastAsia="Times New Roman"/>
                <w:color w:val="000000"/>
                <w:sz w:val="22"/>
                <w:szCs w:val="22"/>
              </w:rPr>
            </w:pPr>
            <w:r w:rsidRPr="00A90271">
              <w:rPr>
                <w:b/>
                <w:bCs/>
                <w:color w:val="000000"/>
                <w:sz w:val="22"/>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63A2674" w14:textId="604DF928" w:rsidR="00A90271" w:rsidRPr="00B06914" w:rsidRDefault="007B2A18" w:rsidP="001F4F46">
            <w:pPr>
              <w:jc w:val="right"/>
              <w:rPr>
                <w:rFonts w:eastAsia="Times New Roman"/>
                <w:b/>
                <w:color w:val="000000"/>
                <w:sz w:val="22"/>
                <w:szCs w:val="22"/>
              </w:rPr>
            </w:pPr>
            <w:r>
              <w:rPr>
                <w:b/>
                <w:color w:val="000000"/>
                <w:sz w:val="22"/>
                <w:szCs w:val="22"/>
              </w:rPr>
              <w:t>53</w:t>
            </w:r>
            <w:r w:rsidR="001F4F46">
              <w:rPr>
                <w:b/>
                <w:color w:val="000000"/>
                <w:sz w:val="22"/>
                <w:szCs w:val="22"/>
              </w:rPr>
              <w:t>6.49</w:t>
            </w:r>
            <w:r w:rsidR="00A90271" w:rsidRPr="00B06914">
              <w:rPr>
                <w:b/>
                <w:color w:val="000000"/>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FE217C4" w14:textId="7E1CCD2D" w:rsidR="00A90271" w:rsidRPr="00A90271" w:rsidRDefault="00A90271" w:rsidP="00595DCB">
            <w:pPr>
              <w:jc w:val="right"/>
              <w:rPr>
                <w:rFonts w:eastAsia="Times New Roman"/>
                <w:color w:val="000000"/>
                <w:sz w:val="22"/>
                <w:szCs w:val="22"/>
              </w:rPr>
            </w:pPr>
            <w:r w:rsidRPr="00A90271">
              <w:rPr>
                <w:b/>
                <w:bCs/>
                <w:color w:val="000000"/>
                <w:sz w:val="22"/>
                <w:szCs w:val="22"/>
              </w:rPr>
              <w:t xml:space="preserve"> $</w:t>
            </w:r>
            <w:r w:rsidR="00BA3970">
              <w:rPr>
                <w:b/>
                <w:bCs/>
                <w:color w:val="000000"/>
                <w:sz w:val="22"/>
                <w:szCs w:val="22"/>
              </w:rPr>
              <w:t>39,362.97</w:t>
            </w:r>
            <w:r w:rsidRPr="00A90271">
              <w:rPr>
                <w:b/>
                <w:bCs/>
                <w:color w:val="000000"/>
                <w:sz w:val="22"/>
                <w:szCs w:val="22"/>
              </w:rPr>
              <w:t xml:space="preserve"> </w:t>
            </w:r>
          </w:p>
        </w:tc>
      </w:tr>
    </w:tbl>
    <w:p w14:paraId="62601D61" w14:textId="56ECA256" w:rsidR="00E8709A" w:rsidRPr="00A90271" w:rsidRDefault="00A90271" w:rsidP="00CA4610">
      <w:pPr>
        <w:ind w:left="360"/>
        <w:rPr>
          <w:rFonts w:eastAsia="Times New Roman"/>
          <w:color w:val="000000"/>
          <w:sz w:val="24"/>
          <w:u w:val="single"/>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1C54070E" w14:textId="77777777" w:rsidR="007842EB" w:rsidRDefault="007842EB" w:rsidP="00A90271">
      <w:pPr>
        <w:tabs>
          <w:tab w:val="left" w:pos="360"/>
        </w:tabs>
        <w:ind w:left="360"/>
        <w:rPr>
          <w:rFonts w:eastAsia="Times New Roman"/>
          <w:color w:val="000000"/>
          <w:sz w:val="24"/>
          <w:u w:val="single"/>
        </w:rPr>
      </w:pPr>
    </w:p>
    <w:p w14:paraId="5E9F5E61" w14:textId="77777777" w:rsidR="00A90271" w:rsidRPr="00A90271" w:rsidRDefault="00A90271" w:rsidP="00CA4610">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3PK9-C Certifier Order </w:t>
      </w:r>
    </w:p>
    <w:p w14:paraId="5D495CA3" w14:textId="77777777" w:rsidR="00280156" w:rsidRDefault="00280156" w:rsidP="00CA4610">
      <w:pPr>
        <w:tabs>
          <w:tab w:val="left" w:pos="360"/>
        </w:tabs>
        <w:ind w:left="360"/>
        <w:rPr>
          <w:rFonts w:eastAsia="Times New Roman"/>
          <w:color w:val="000000"/>
          <w:sz w:val="24"/>
        </w:rPr>
      </w:pPr>
    </w:p>
    <w:p w14:paraId="22F49538" w14:textId="4F1C8FBD" w:rsidR="00A90271" w:rsidRPr="00A90271" w:rsidRDefault="00A90271" w:rsidP="00CA4610">
      <w:pPr>
        <w:tabs>
          <w:tab w:val="left" w:pos="360"/>
        </w:tabs>
        <w:ind w:left="360"/>
        <w:rPr>
          <w:rFonts w:eastAsia="Times New Roman"/>
          <w:color w:val="000000"/>
          <w:sz w:val="24"/>
        </w:rPr>
      </w:pPr>
      <w:r w:rsidRPr="00A90271">
        <w:rPr>
          <w:rFonts w:eastAsia="Times New Roman"/>
          <w:color w:val="000000"/>
          <w:sz w:val="24"/>
        </w:rPr>
        <w:t>There are a number of burdens associated with the collection of information regarding a 3PK9-C Certifier’s Order</w:t>
      </w:r>
      <w:r w:rsidRPr="005F7A10">
        <w:rPr>
          <w:rFonts w:eastAsia="Times New Roman"/>
          <w:color w:val="000000"/>
          <w:sz w:val="24"/>
        </w:rPr>
        <w:t xml:space="preserve">, </w:t>
      </w:r>
      <w:r w:rsidR="00B758CD" w:rsidRPr="005F7A10">
        <w:rPr>
          <w:rFonts w:eastAsia="Times New Roman"/>
          <w:color w:val="000000"/>
          <w:sz w:val="24"/>
        </w:rPr>
        <w:t>certification, security coordinator, security incidents</w:t>
      </w:r>
      <w:r w:rsidRPr="00CA4610">
        <w:rPr>
          <w:rFonts w:eastAsia="Times New Roman"/>
          <w:color w:val="000000"/>
          <w:sz w:val="24"/>
        </w:rPr>
        <w:t>.</w:t>
      </w:r>
      <w:r w:rsidRPr="00A90271">
        <w:rPr>
          <w:rFonts w:eastAsia="Times New Roman"/>
          <w:color w:val="000000"/>
          <w:sz w:val="24"/>
        </w:rPr>
        <w:t xml:space="preserve"> </w:t>
      </w:r>
      <w:r w:rsidR="00280156">
        <w:rPr>
          <w:rFonts w:eastAsia="Times New Roman"/>
          <w:color w:val="000000"/>
          <w:sz w:val="24"/>
        </w:rPr>
        <w:t xml:space="preserve"> </w:t>
      </w:r>
      <w:r w:rsidRPr="00A90271">
        <w:rPr>
          <w:rFonts w:eastAsia="Times New Roman"/>
          <w:color w:val="000000"/>
          <w:sz w:val="24"/>
        </w:rPr>
        <w:t>For each of these quantified information collection burdens, TSA assumes they are completed by a front-line supervisor (security coordinator) with a fully-loaded wage of $73.37.</w:t>
      </w:r>
    </w:p>
    <w:p w14:paraId="1C0D40FD" w14:textId="77777777" w:rsidR="00A90271" w:rsidRPr="00A90271" w:rsidRDefault="00A90271" w:rsidP="00CA4610">
      <w:pPr>
        <w:tabs>
          <w:tab w:val="left" w:pos="360"/>
        </w:tabs>
        <w:ind w:left="360"/>
        <w:rPr>
          <w:rFonts w:eastAsia="Times New Roman"/>
          <w:color w:val="000000"/>
          <w:sz w:val="24"/>
        </w:rPr>
      </w:pPr>
    </w:p>
    <w:p w14:paraId="4382F3DD" w14:textId="3FAF65E6" w:rsidR="00A90271" w:rsidRDefault="00A90271" w:rsidP="00CA4610">
      <w:pPr>
        <w:tabs>
          <w:tab w:val="left" w:pos="360"/>
        </w:tabs>
        <w:ind w:left="360"/>
        <w:rPr>
          <w:rFonts w:eastAsia="Times New Roman"/>
          <w:color w:val="000000"/>
          <w:sz w:val="24"/>
        </w:rPr>
      </w:pPr>
      <w:r w:rsidRPr="00A90271">
        <w:rPr>
          <w:rFonts w:eastAsia="Times New Roman"/>
          <w:color w:val="000000"/>
          <w:sz w:val="24"/>
          <w:szCs w:val="24"/>
        </w:rPr>
        <w:t>As discussed in the 3PK9-C Certifiers Application section, TSA estimates that</w:t>
      </w:r>
      <w:r w:rsidR="00435D11">
        <w:rPr>
          <w:rFonts w:eastAsia="Times New Roman"/>
          <w:color w:val="000000"/>
          <w:sz w:val="24"/>
          <w:szCs w:val="24"/>
        </w:rPr>
        <w:t xml:space="preserve"> 5.33 (16 divided by 3 years)</w:t>
      </w:r>
      <w:r w:rsidR="005F7A10">
        <w:rPr>
          <w:rFonts w:eastAsia="Times New Roman"/>
          <w:color w:val="000000"/>
          <w:sz w:val="24"/>
          <w:szCs w:val="24"/>
        </w:rPr>
        <w:t xml:space="preserve">) </w:t>
      </w:r>
      <w:r w:rsidRPr="00A90271">
        <w:rPr>
          <w:rFonts w:eastAsia="Times New Roman"/>
          <w:color w:val="000000"/>
          <w:sz w:val="24"/>
          <w:szCs w:val="24"/>
        </w:rPr>
        <w:t xml:space="preserve">entities will apply for certification every year.  </w:t>
      </w:r>
      <w:r w:rsidRPr="009B6376">
        <w:rPr>
          <w:rFonts w:eastAsia="Times New Roman"/>
          <w:color w:val="000000"/>
          <w:sz w:val="24"/>
        </w:rPr>
        <w:t xml:space="preserve">TSA estimates a burden of 40 hours for each new 3PK9-C Certifier’s Order. </w:t>
      </w:r>
      <w:r w:rsidR="005F7A10">
        <w:rPr>
          <w:rFonts w:eastAsia="Times New Roman"/>
          <w:color w:val="000000"/>
          <w:sz w:val="24"/>
        </w:rPr>
        <w:t xml:space="preserve"> </w:t>
      </w:r>
      <w:r w:rsidRPr="009B6376">
        <w:rPr>
          <w:rFonts w:eastAsia="Times New Roman"/>
          <w:color w:val="000000"/>
          <w:sz w:val="24"/>
        </w:rPr>
        <w:t>This translates to an annual average of 213.</w:t>
      </w:r>
      <w:r w:rsidR="005F7A10">
        <w:rPr>
          <w:rFonts w:eastAsia="Times New Roman"/>
          <w:color w:val="000000"/>
          <w:sz w:val="24"/>
        </w:rPr>
        <w:t>2</w:t>
      </w:r>
      <w:r w:rsidRPr="009B6376">
        <w:rPr>
          <w:rFonts w:eastAsia="Times New Roman"/>
          <w:color w:val="000000"/>
          <w:sz w:val="24"/>
        </w:rPr>
        <w:t xml:space="preserve"> hours, and an average annual cost burden of $15,6</w:t>
      </w:r>
      <w:r w:rsidR="00011DB3">
        <w:rPr>
          <w:rFonts w:eastAsia="Times New Roman"/>
          <w:color w:val="000000"/>
          <w:sz w:val="24"/>
        </w:rPr>
        <w:t>42.48</w:t>
      </w:r>
      <w:r w:rsidR="00280156">
        <w:rPr>
          <w:rFonts w:eastAsia="Times New Roman"/>
          <w:color w:val="000000"/>
          <w:sz w:val="24"/>
        </w:rPr>
        <w:t>.</w:t>
      </w:r>
    </w:p>
    <w:p w14:paraId="11D249D8" w14:textId="77777777" w:rsidR="00011DB3" w:rsidRPr="00A90271" w:rsidRDefault="00011DB3" w:rsidP="00CA4610">
      <w:pPr>
        <w:tabs>
          <w:tab w:val="left" w:pos="360"/>
        </w:tabs>
        <w:ind w:left="360"/>
        <w:rPr>
          <w:rFonts w:eastAsia="Times New Roman"/>
          <w:color w:val="000000"/>
          <w:sz w:val="24"/>
        </w:rPr>
      </w:pPr>
    </w:p>
    <w:p w14:paraId="4B678DCE" w14:textId="77777777" w:rsidR="00A90271" w:rsidRPr="00A90271" w:rsidRDefault="00A90271">
      <w:pPr>
        <w:ind w:left="360"/>
        <w:rPr>
          <w:rFonts w:eastAsia="Times New Roman"/>
          <w:color w:val="000000"/>
          <w:sz w:val="24"/>
        </w:rPr>
      </w:pPr>
      <w:r w:rsidRPr="00A90271">
        <w:rPr>
          <w:rFonts w:eastAsia="Times New Roman"/>
          <w:color w:val="000000"/>
          <w:sz w:val="24"/>
        </w:rPr>
        <w:t xml:space="preserve">Similar to CCSFs and CCSF-K9s, each 3PK9-C Certifier must designate and submit the name and contact information of a security coordinator and alternate.  TSA estimates each </w:t>
      </w:r>
      <w:r w:rsidR="007541D5">
        <w:rPr>
          <w:rFonts w:eastAsia="Times New Roman"/>
          <w:color w:val="000000"/>
          <w:sz w:val="24"/>
        </w:rPr>
        <w:t xml:space="preserve">of the 15 </w:t>
      </w:r>
      <w:r w:rsidRPr="00A90271">
        <w:rPr>
          <w:rFonts w:eastAsia="Times New Roman"/>
          <w:color w:val="000000"/>
          <w:sz w:val="24"/>
        </w:rPr>
        <w:t>3PK-9 Certifier will submit the required information and it will take 30 minutes to submit. TSA estimates the annual hour burden is 2.67 hours a year and annual cost of $196.</w:t>
      </w:r>
    </w:p>
    <w:p w14:paraId="5EB7E35D" w14:textId="77777777" w:rsidR="00A90271" w:rsidRPr="00A90271" w:rsidRDefault="00A90271">
      <w:pPr>
        <w:ind w:left="360"/>
        <w:rPr>
          <w:rFonts w:eastAsia="Times New Roman"/>
          <w:color w:val="000000"/>
          <w:sz w:val="24"/>
        </w:rPr>
      </w:pPr>
    </w:p>
    <w:p w14:paraId="45C1B093" w14:textId="15C31EFA" w:rsidR="00970A40" w:rsidRDefault="00A90271" w:rsidP="00CA4610">
      <w:pPr>
        <w:tabs>
          <w:tab w:val="left" w:pos="360"/>
        </w:tabs>
        <w:ind w:left="360"/>
        <w:rPr>
          <w:rFonts w:eastAsia="Times New Roman"/>
          <w:color w:val="000000"/>
          <w:sz w:val="24"/>
        </w:rPr>
      </w:pPr>
      <w:r w:rsidRPr="00A90271">
        <w:rPr>
          <w:rFonts w:eastAsia="Times New Roman"/>
          <w:color w:val="000000"/>
          <w:sz w:val="24"/>
        </w:rPr>
        <w:t xml:space="preserve">The 3PK9 </w:t>
      </w:r>
      <w:r w:rsidR="00011DB3">
        <w:rPr>
          <w:rFonts w:eastAsia="Times New Roman"/>
          <w:color w:val="000000"/>
          <w:sz w:val="24"/>
        </w:rPr>
        <w:t>-</w:t>
      </w:r>
      <w:r w:rsidRPr="00A90271">
        <w:rPr>
          <w:rFonts w:eastAsia="Times New Roman"/>
          <w:color w:val="000000"/>
          <w:sz w:val="24"/>
        </w:rPr>
        <w:t xml:space="preserve">Certifiers must report security incidents to TSA.  TSA estimates it will receive 15 incidents reported a year, with a time burden of 20 minutes (0.33 hours) per report. </w:t>
      </w:r>
      <w:r w:rsidR="00AA0906">
        <w:rPr>
          <w:rFonts w:eastAsia="Times New Roman"/>
          <w:color w:val="000000"/>
          <w:sz w:val="24"/>
        </w:rPr>
        <w:t xml:space="preserve"> </w:t>
      </w:r>
      <w:r w:rsidRPr="00A90271">
        <w:rPr>
          <w:rFonts w:eastAsia="Times New Roman"/>
          <w:color w:val="000000"/>
          <w:sz w:val="24"/>
        </w:rPr>
        <w:t>TSA estimates a total annual hour burden of 5 hours and a total annual cost burden of $367.</w:t>
      </w:r>
    </w:p>
    <w:p w14:paraId="5D8AF0CB" w14:textId="77777777" w:rsidR="00970A40" w:rsidRDefault="00970A40" w:rsidP="00CA4610">
      <w:pPr>
        <w:tabs>
          <w:tab w:val="left" w:pos="360"/>
        </w:tabs>
        <w:ind w:left="360"/>
        <w:rPr>
          <w:rFonts w:eastAsia="Times New Roman"/>
          <w:color w:val="000000"/>
          <w:sz w:val="24"/>
        </w:rPr>
      </w:pPr>
    </w:p>
    <w:p w14:paraId="4F9A4438" w14:textId="06C45419" w:rsidR="00A90271" w:rsidRPr="00A90271" w:rsidRDefault="00970A40" w:rsidP="00CA4610">
      <w:pPr>
        <w:tabs>
          <w:tab w:val="left" w:pos="360"/>
        </w:tabs>
        <w:ind w:left="360"/>
        <w:rPr>
          <w:rFonts w:eastAsia="Times New Roman"/>
          <w:color w:val="000000"/>
          <w:sz w:val="24"/>
        </w:rPr>
      </w:pPr>
      <w:r w:rsidRPr="00A90271">
        <w:rPr>
          <w:rFonts w:eastAsia="Times New Roman"/>
          <w:color w:val="000000"/>
          <w:sz w:val="24"/>
        </w:rPr>
        <w:t xml:space="preserve">Across all </w:t>
      </w:r>
      <w:r w:rsidRPr="00CA4610">
        <w:rPr>
          <w:rFonts w:eastAsia="Times New Roman"/>
          <w:sz w:val="24"/>
          <w:szCs w:val="24"/>
        </w:rPr>
        <w:t>3PK9-C Certifier Order</w:t>
      </w:r>
      <w:r w:rsidRPr="00970A40">
        <w:rPr>
          <w:rFonts w:eastAsia="Times New Roman"/>
          <w:sz w:val="24"/>
          <w:szCs w:val="24"/>
          <w:u w:val="single"/>
        </w:rPr>
        <w:t xml:space="preserve"> </w:t>
      </w:r>
      <w:r w:rsidRPr="00A90271">
        <w:rPr>
          <w:rFonts w:eastAsia="Times New Roman"/>
          <w:color w:val="000000"/>
          <w:sz w:val="24"/>
        </w:rPr>
        <w:t xml:space="preserve">related collections, TSA estimates an annual hour burden of </w:t>
      </w:r>
      <w:r>
        <w:rPr>
          <w:rFonts w:eastAsia="Times New Roman"/>
          <w:color w:val="000000"/>
          <w:sz w:val="24"/>
        </w:rPr>
        <w:t>220.86</w:t>
      </w:r>
      <w:r w:rsidRPr="00A90271">
        <w:rPr>
          <w:rFonts w:eastAsia="Times New Roman"/>
          <w:color w:val="000000"/>
          <w:sz w:val="24"/>
        </w:rPr>
        <w:t xml:space="preserve"> and an annual average hour burden cost of $</w:t>
      </w:r>
      <w:r>
        <w:rPr>
          <w:rFonts w:eastAsia="Times New Roman"/>
          <w:color w:val="000000"/>
          <w:sz w:val="24"/>
        </w:rPr>
        <w:t>16,204.50</w:t>
      </w:r>
      <w:r w:rsidRPr="00A90271">
        <w:rPr>
          <w:rFonts w:eastAsia="Times New Roman"/>
          <w:color w:val="000000"/>
          <w:sz w:val="24"/>
        </w:rPr>
        <w:t xml:space="preserve">.  </w:t>
      </w:r>
      <w:r w:rsidR="00A90271" w:rsidRPr="00A90271">
        <w:rPr>
          <w:rFonts w:eastAsia="Times New Roman"/>
          <w:color w:val="000000"/>
          <w:sz w:val="24"/>
        </w:rPr>
        <w:t xml:space="preserve">Table </w:t>
      </w:r>
      <w:r w:rsidR="00D43E7D">
        <w:rPr>
          <w:rFonts w:eastAsia="Times New Roman"/>
          <w:color w:val="000000"/>
          <w:sz w:val="24"/>
        </w:rPr>
        <w:t>8</w:t>
      </w:r>
      <w:r w:rsidR="00A90271" w:rsidRPr="00A90271">
        <w:rPr>
          <w:rFonts w:eastAsia="Times New Roman"/>
          <w:color w:val="000000"/>
          <w:sz w:val="24"/>
        </w:rPr>
        <w:t xml:space="preserve"> summarizes these estimates</w:t>
      </w:r>
      <w:r>
        <w:rPr>
          <w:rFonts w:eastAsia="Times New Roman"/>
          <w:b/>
          <w:bCs/>
          <w:color w:val="000000"/>
          <w:sz w:val="22"/>
          <w:szCs w:val="22"/>
        </w:rPr>
        <w:t>.</w:t>
      </w:r>
    </w:p>
    <w:p w14:paraId="6C380596" w14:textId="77777777" w:rsidR="00A90271" w:rsidRPr="00A90271" w:rsidRDefault="00A90271" w:rsidP="00CA4610">
      <w:pPr>
        <w:tabs>
          <w:tab w:val="left" w:pos="360"/>
        </w:tabs>
        <w:rPr>
          <w:i/>
          <w:sz w:val="24"/>
          <w:szCs w:val="24"/>
        </w:rPr>
      </w:pPr>
    </w:p>
    <w:p w14:paraId="3C3B4540" w14:textId="7C178772" w:rsidR="00A90271" w:rsidRPr="00A90271" w:rsidRDefault="00A90271" w:rsidP="00CA4610">
      <w:pPr>
        <w:keepNext/>
        <w:ind w:left="720" w:hanging="360"/>
        <w:rPr>
          <w:rFonts w:eastAsia="Times New Roman"/>
          <w:b/>
          <w:color w:val="000000"/>
          <w:sz w:val="22"/>
        </w:rPr>
      </w:pPr>
      <w:r w:rsidRPr="00A90271">
        <w:rPr>
          <w:rFonts w:eastAsia="Times New Roman"/>
          <w:b/>
          <w:color w:val="000000"/>
          <w:sz w:val="22"/>
        </w:rPr>
        <w:t xml:space="preserve">Table </w:t>
      </w:r>
      <w:r w:rsidR="00D43E7D">
        <w:rPr>
          <w:rFonts w:eastAsia="Times New Roman"/>
          <w:b/>
          <w:color w:val="000000"/>
          <w:sz w:val="22"/>
        </w:rPr>
        <w:t>8</w:t>
      </w:r>
      <w:r w:rsidRPr="00A90271">
        <w:rPr>
          <w:rFonts w:eastAsia="Times New Roman"/>
          <w:b/>
          <w:color w:val="000000"/>
          <w:sz w:val="22"/>
        </w:rPr>
        <w:t xml:space="preserve">. Hour Burden and Costs for 3PK9-C Certifier Order </w:t>
      </w:r>
    </w:p>
    <w:tbl>
      <w:tblPr>
        <w:tblpPr w:leftFromText="180" w:rightFromText="180" w:vertAnchor="text" w:horzAnchor="page" w:tblpX="1861" w:tblpY="56"/>
        <w:tblW w:w="5000" w:type="pct"/>
        <w:tblLook w:val="04A0" w:firstRow="1" w:lastRow="0" w:firstColumn="1" w:lastColumn="0" w:noHBand="0" w:noVBand="1"/>
      </w:tblPr>
      <w:tblGrid>
        <w:gridCol w:w="4415"/>
        <w:gridCol w:w="1232"/>
        <w:gridCol w:w="1445"/>
        <w:gridCol w:w="1290"/>
        <w:gridCol w:w="1554"/>
      </w:tblGrid>
      <w:tr w:rsidR="00A90271" w:rsidRPr="00A90271" w14:paraId="5605C253" w14:textId="77777777" w:rsidTr="005F7A10">
        <w:trPr>
          <w:trHeight w:val="1079"/>
        </w:trPr>
        <w:tc>
          <w:tcPr>
            <w:tcW w:w="22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C8888"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Activity</w:t>
            </w:r>
          </w:p>
        </w:tc>
        <w:tc>
          <w:tcPr>
            <w:tcW w:w="620" w:type="pct"/>
            <w:tcBorders>
              <w:top w:val="single" w:sz="4" w:space="0" w:color="auto"/>
              <w:left w:val="nil"/>
              <w:bottom w:val="single" w:sz="4" w:space="0" w:color="auto"/>
              <w:right w:val="single" w:sz="4" w:space="0" w:color="auto"/>
            </w:tcBorders>
            <w:shd w:val="clear" w:color="auto" w:fill="auto"/>
            <w:vAlign w:val="bottom"/>
            <w:hideMark/>
          </w:tcPr>
          <w:p w14:paraId="4F6EB2E8"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Number of Annual Responses</w:t>
            </w:r>
            <w:r w:rsidRPr="00A90271">
              <w:rPr>
                <w:rFonts w:eastAsia="Times New Roman"/>
                <w:b/>
                <w:bCs/>
                <w:color w:val="000000"/>
                <w:sz w:val="22"/>
                <w:szCs w:val="22"/>
              </w:rPr>
              <w:br/>
              <w:t>(A)</w:t>
            </w:r>
          </w:p>
        </w:tc>
        <w:tc>
          <w:tcPr>
            <w:tcW w:w="727" w:type="pct"/>
            <w:tcBorders>
              <w:top w:val="single" w:sz="4" w:space="0" w:color="auto"/>
              <w:left w:val="nil"/>
              <w:bottom w:val="single" w:sz="4" w:space="0" w:color="auto"/>
              <w:right w:val="single" w:sz="4" w:space="0" w:color="auto"/>
            </w:tcBorders>
            <w:shd w:val="clear" w:color="auto" w:fill="auto"/>
            <w:vAlign w:val="bottom"/>
            <w:hideMark/>
          </w:tcPr>
          <w:p w14:paraId="64D23E87"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Hour Burden Per</w:t>
            </w:r>
            <w:r w:rsidRPr="00A90271">
              <w:rPr>
                <w:rFonts w:eastAsia="Times New Roman"/>
                <w:b/>
                <w:bCs/>
                <w:color w:val="000000"/>
                <w:sz w:val="22"/>
                <w:szCs w:val="22"/>
              </w:rPr>
              <w:br/>
              <w:t>Response</w:t>
            </w:r>
            <w:r w:rsidRPr="00A90271">
              <w:rPr>
                <w:rFonts w:eastAsia="Times New Roman"/>
                <w:b/>
                <w:bCs/>
                <w:color w:val="000000"/>
                <w:sz w:val="22"/>
                <w:szCs w:val="22"/>
              </w:rPr>
              <w:br/>
              <w:t>(B)</w:t>
            </w:r>
          </w:p>
        </w:tc>
        <w:tc>
          <w:tcPr>
            <w:tcW w:w="649" w:type="pct"/>
            <w:tcBorders>
              <w:top w:val="single" w:sz="4" w:space="0" w:color="auto"/>
              <w:left w:val="nil"/>
              <w:bottom w:val="single" w:sz="4" w:space="0" w:color="auto"/>
              <w:right w:val="single" w:sz="4" w:space="0" w:color="auto"/>
            </w:tcBorders>
            <w:shd w:val="clear" w:color="auto" w:fill="auto"/>
            <w:vAlign w:val="bottom"/>
            <w:hideMark/>
          </w:tcPr>
          <w:p w14:paraId="70B5AF7C"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Total Annual </w:t>
            </w:r>
            <w:r w:rsidRPr="00A90271">
              <w:rPr>
                <w:rFonts w:eastAsia="Times New Roman"/>
                <w:b/>
                <w:bCs/>
                <w:color w:val="000000"/>
                <w:sz w:val="22"/>
                <w:szCs w:val="22"/>
              </w:rPr>
              <w:br/>
              <w:t xml:space="preserve">Hour Burden </w:t>
            </w:r>
            <w:r w:rsidRPr="00A90271">
              <w:rPr>
                <w:rFonts w:eastAsia="Times New Roman"/>
                <w:b/>
                <w:bCs/>
                <w:color w:val="000000"/>
                <w:sz w:val="22"/>
                <w:szCs w:val="22"/>
              </w:rPr>
              <w:br/>
              <w:t xml:space="preserve">(C = A x B) </w:t>
            </w:r>
          </w:p>
        </w:tc>
        <w:tc>
          <w:tcPr>
            <w:tcW w:w="782" w:type="pct"/>
            <w:tcBorders>
              <w:top w:val="single" w:sz="4" w:space="0" w:color="auto"/>
              <w:left w:val="nil"/>
              <w:bottom w:val="single" w:sz="4" w:space="0" w:color="auto"/>
              <w:right w:val="single" w:sz="4" w:space="0" w:color="auto"/>
            </w:tcBorders>
            <w:shd w:val="clear" w:color="000000" w:fill="auto"/>
            <w:vAlign w:val="bottom"/>
            <w:hideMark/>
          </w:tcPr>
          <w:p w14:paraId="051A1E36"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Hour Burden Cost</w:t>
            </w:r>
            <w:r w:rsidRPr="00A90271">
              <w:rPr>
                <w:rFonts w:eastAsia="Times New Roman"/>
                <w:b/>
                <w:bCs/>
                <w:color w:val="000000"/>
                <w:sz w:val="22"/>
                <w:szCs w:val="22"/>
              </w:rPr>
              <w:br/>
              <w:t>(D = C x $73.37)</w:t>
            </w:r>
          </w:p>
        </w:tc>
      </w:tr>
      <w:tr w:rsidR="00A90271" w:rsidRPr="00A90271" w14:paraId="6861771D" w14:textId="77777777" w:rsidTr="005F7A10">
        <w:trPr>
          <w:trHeight w:val="560"/>
        </w:trPr>
        <w:tc>
          <w:tcPr>
            <w:tcW w:w="2222" w:type="pct"/>
            <w:tcBorders>
              <w:top w:val="nil"/>
              <w:left w:val="single" w:sz="4" w:space="0" w:color="auto"/>
              <w:bottom w:val="single" w:sz="4" w:space="0" w:color="auto"/>
              <w:right w:val="single" w:sz="4" w:space="0" w:color="auto"/>
            </w:tcBorders>
            <w:shd w:val="clear" w:color="auto" w:fill="auto"/>
            <w:vAlign w:val="bottom"/>
          </w:tcPr>
          <w:p w14:paraId="35FCD9A6" w14:textId="77777777" w:rsidR="00A90271" w:rsidRPr="00A90271" w:rsidRDefault="005F7A10" w:rsidP="00A90271">
            <w:pPr>
              <w:keepNext/>
              <w:keepLines/>
              <w:rPr>
                <w:rFonts w:eastAsia="Times New Roman"/>
                <w:color w:val="000000"/>
                <w:sz w:val="22"/>
                <w:szCs w:val="22"/>
              </w:rPr>
            </w:pPr>
            <w:r w:rsidRPr="00A90271">
              <w:rPr>
                <w:rFonts w:eastAsia="Times New Roman"/>
                <w:color w:val="000000"/>
                <w:sz w:val="22"/>
                <w:szCs w:val="22"/>
              </w:rPr>
              <w:t>New Certifications</w:t>
            </w:r>
          </w:p>
        </w:tc>
        <w:tc>
          <w:tcPr>
            <w:tcW w:w="620" w:type="pct"/>
            <w:tcBorders>
              <w:top w:val="nil"/>
              <w:left w:val="nil"/>
              <w:bottom w:val="single" w:sz="4" w:space="0" w:color="auto"/>
              <w:right w:val="single" w:sz="4" w:space="0" w:color="auto"/>
            </w:tcBorders>
            <w:shd w:val="clear" w:color="auto" w:fill="auto"/>
            <w:noWrap/>
            <w:vAlign w:val="bottom"/>
          </w:tcPr>
          <w:p w14:paraId="40367392" w14:textId="77777777" w:rsidR="00A90271" w:rsidRPr="00A90271" w:rsidRDefault="005F7A10" w:rsidP="005F7A10">
            <w:pPr>
              <w:keepNext/>
              <w:keepLines/>
              <w:jc w:val="right"/>
              <w:rPr>
                <w:rFonts w:eastAsia="Times New Roman"/>
                <w:color w:val="000000"/>
                <w:sz w:val="22"/>
                <w:szCs w:val="22"/>
              </w:rPr>
            </w:pPr>
            <w:r>
              <w:rPr>
                <w:rFonts w:eastAsia="Times New Roman"/>
                <w:color w:val="000000"/>
                <w:sz w:val="22"/>
                <w:szCs w:val="22"/>
              </w:rPr>
              <w:t>5.33</w:t>
            </w:r>
          </w:p>
        </w:tc>
        <w:tc>
          <w:tcPr>
            <w:tcW w:w="727" w:type="pct"/>
            <w:tcBorders>
              <w:top w:val="nil"/>
              <w:left w:val="nil"/>
              <w:bottom w:val="single" w:sz="4" w:space="0" w:color="auto"/>
              <w:right w:val="single" w:sz="4" w:space="0" w:color="auto"/>
            </w:tcBorders>
            <w:shd w:val="clear" w:color="auto" w:fill="auto"/>
            <w:noWrap/>
            <w:vAlign w:val="bottom"/>
          </w:tcPr>
          <w:p w14:paraId="03FC7FB6" w14:textId="77777777" w:rsidR="00A90271" w:rsidRPr="00A90271" w:rsidRDefault="005F7A10" w:rsidP="00A90271">
            <w:pPr>
              <w:keepNext/>
              <w:keepLines/>
              <w:jc w:val="right"/>
              <w:rPr>
                <w:rFonts w:eastAsia="Times New Roman"/>
                <w:color w:val="000000"/>
                <w:sz w:val="22"/>
                <w:szCs w:val="22"/>
              </w:rPr>
            </w:pPr>
            <w:r>
              <w:rPr>
                <w:rFonts w:eastAsia="Times New Roman"/>
                <w:color w:val="000000"/>
                <w:sz w:val="22"/>
                <w:szCs w:val="22"/>
              </w:rPr>
              <w:t>40.00</w:t>
            </w:r>
          </w:p>
        </w:tc>
        <w:tc>
          <w:tcPr>
            <w:tcW w:w="649" w:type="pct"/>
            <w:tcBorders>
              <w:top w:val="nil"/>
              <w:left w:val="nil"/>
              <w:bottom w:val="single" w:sz="4" w:space="0" w:color="auto"/>
              <w:right w:val="single" w:sz="4" w:space="0" w:color="auto"/>
            </w:tcBorders>
            <w:shd w:val="clear" w:color="auto" w:fill="auto"/>
            <w:noWrap/>
            <w:vAlign w:val="bottom"/>
          </w:tcPr>
          <w:p w14:paraId="08BC0A2A" w14:textId="77777777" w:rsidR="00A90271" w:rsidRPr="00A90271" w:rsidRDefault="005F7A10" w:rsidP="00A90271">
            <w:pPr>
              <w:keepNext/>
              <w:keepLines/>
              <w:jc w:val="right"/>
              <w:rPr>
                <w:rFonts w:eastAsia="Times New Roman"/>
                <w:color w:val="000000"/>
                <w:sz w:val="22"/>
                <w:szCs w:val="22"/>
              </w:rPr>
            </w:pPr>
            <w:r>
              <w:rPr>
                <w:rFonts w:eastAsia="Times New Roman"/>
                <w:color w:val="000000"/>
                <w:sz w:val="22"/>
                <w:szCs w:val="22"/>
              </w:rPr>
              <w:t>213.20</w:t>
            </w:r>
          </w:p>
        </w:tc>
        <w:tc>
          <w:tcPr>
            <w:tcW w:w="782" w:type="pct"/>
            <w:tcBorders>
              <w:top w:val="nil"/>
              <w:left w:val="nil"/>
              <w:bottom w:val="single" w:sz="4" w:space="0" w:color="auto"/>
              <w:right w:val="single" w:sz="4" w:space="0" w:color="auto"/>
            </w:tcBorders>
            <w:shd w:val="clear" w:color="auto" w:fill="auto"/>
            <w:noWrap/>
            <w:vAlign w:val="bottom"/>
          </w:tcPr>
          <w:p w14:paraId="30DEA4B5" w14:textId="77777777" w:rsidR="00A90271" w:rsidRPr="00A90271" w:rsidRDefault="005F7A10" w:rsidP="00A90271">
            <w:pPr>
              <w:keepNext/>
              <w:keepLines/>
              <w:jc w:val="right"/>
              <w:rPr>
                <w:rFonts w:eastAsia="Times New Roman"/>
                <w:color w:val="000000"/>
                <w:sz w:val="22"/>
                <w:szCs w:val="22"/>
              </w:rPr>
            </w:pPr>
            <w:r>
              <w:rPr>
                <w:rFonts w:eastAsia="Times New Roman"/>
                <w:color w:val="000000"/>
                <w:sz w:val="22"/>
                <w:szCs w:val="22"/>
              </w:rPr>
              <w:t>$15,642.48</w:t>
            </w:r>
          </w:p>
        </w:tc>
      </w:tr>
      <w:tr w:rsidR="00A90271" w:rsidRPr="00A90271" w14:paraId="17587DF5" w14:textId="77777777" w:rsidTr="005F7A10">
        <w:trPr>
          <w:trHeight w:val="280"/>
        </w:trPr>
        <w:tc>
          <w:tcPr>
            <w:tcW w:w="2222" w:type="pct"/>
            <w:tcBorders>
              <w:top w:val="nil"/>
              <w:left w:val="single" w:sz="4" w:space="0" w:color="auto"/>
              <w:bottom w:val="single" w:sz="4" w:space="0" w:color="auto"/>
              <w:right w:val="single" w:sz="4" w:space="0" w:color="auto"/>
            </w:tcBorders>
            <w:shd w:val="clear" w:color="auto" w:fill="auto"/>
            <w:vAlign w:val="bottom"/>
            <w:hideMark/>
          </w:tcPr>
          <w:p w14:paraId="7E2378AF" w14:textId="77777777" w:rsidR="00A90271" w:rsidRPr="00A90271" w:rsidRDefault="00A90271" w:rsidP="00B758CD">
            <w:pPr>
              <w:keepNext/>
              <w:keepLines/>
              <w:rPr>
                <w:rFonts w:eastAsia="Times New Roman"/>
                <w:color w:val="000000"/>
                <w:sz w:val="22"/>
                <w:szCs w:val="22"/>
              </w:rPr>
            </w:pPr>
            <w:r w:rsidRPr="00A90271">
              <w:rPr>
                <w:rFonts w:eastAsia="Times New Roman"/>
                <w:color w:val="000000"/>
                <w:sz w:val="22"/>
                <w:szCs w:val="22"/>
              </w:rPr>
              <w:t>Security Coordinator Submissions</w:t>
            </w:r>
          </w:p>
        </w:tc>
        <w:tc>
          <w:tcPr>
            <w:tcW w:w="620" w:type="pct"/>
            <w:tcBorders>
              <w:top w:val="nil"/>
              <w:left w:val="nil"/>
              <w:bottom w:val="single" w:sz="4" w:space="0" w:color="auto"/>
              <w:right w:val="single" w:sz="4" w:space="0" w:color="auto"/>
            </w:tcBorders>
            <w:shd w:val="clear" w:color="auto" w:fill="auto"/>
            <w:noWrap/>
            <w:vAlign w:val="bottom"/>
            <w:hideMark/>
          </w:tcPr>
          <w:p w14:paraId="31D9DA05"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5.33</w:t>
            </w:r>
          </w:p>
        </w:tc>
        <w:tc>
          <w:tcPr>
            <w:tcW w:w="727" w:type="pct"/>
            <w:tcBorders>
              <w:top w:val="nil"/>
              <w:left w:val="nil"/>
              <w:bottom w:val="single" w:sz="4" w:space="0" w:color="auto"/>
              <w:right w:val="single" w:sz="4" w:space="0" w:color="auto"/>
            </w:tcBorders>
            <w:shd w:val="clear" w:color="auto" w:fill="auto"/>
            <w:noWrap/>
            <w:vAlign w:val="bottom"/>
            <w:hideMark/>
          </w:tcPr>
          <w:p w14:paraId="0D8DC2D1"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0.50</w:t>
            </w:r>
          </w:p>
        </w:tc>
        <w:tc>
          <w:tcPr>
            <w:tcW w:w="649" w:type="pct"/>
            <w:tcBorders>
              <w:top w:val="nil"/>
              <w:left w:val="nil"/>
              <w:bottom w:val="single" w:sz="4" w:space="0" w:color="auto"/>
              <w:right w:val="single" w:sz="4" w:space="0" w:color="auto"/>
            </w:tcBorders>
            <w:shd w:val="clear" w:color="auto" w:fill="auto"/>
            <w:noWrap/>
            <w:vAlign w:val="bottom"/>
            <w:hideMark/>
          </w:tcPr>
          <w:p w14:paraId="12778CF7"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2.67</w:t>
            </w:r>
          </w:p>
        </w:tc>
        <w:tc>
          <w:tcPr>
            <w:tcW w:w="782" w:type="pct"/>
            <w:tcBorders>
              <w:top w:val="nil"/>
              <w:left w:val="nil"/>
              <w:bottom w:val="single" w:sz="4" w:space="0" w:color="auto"/>
              <w:right w:val="single" w:sz="4" w:space="0" w:color="auto"/>
            </w:tcBorders>
            <w:shd w:val="clear" w:color="auto" w:fill="auto"/>
            <w:noWrap/>
            <w:vAlign w:val="bottom"/>
            <w:hideMark/>
          </w:tcPr>
          <w:p w14:paraId="0F67ACAF"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$196</w:t>
            </w:r>
          </w:p>
        </w:tc>
      </w:tr>
      <w:tr w:rsidR="00A90271" w:rsidRPr="00A90271" w14:paraId="5C2E459B" w14:textId="77777777" w:rsidTr="005F7A10">
        <w:trPr>
          <w:trHeight w:val="294"/>
        </w:trPr>
        <w:tc>
          <w:tcPr>
            <w:tcW w:w="2222" w:type="pct"/>
            <w:tcBorders>
              <w:top w:val="nil"/>
              <w:left w:val="single" w:sz="4" w:space="0" w:color="auto"/>
              <w:bottom w:val="single" w:sz="4" w:space="0" w:color="auto"/>
              <w:right w:val="single" w:sz="4" w:space="0" w:color="auto"/>
            </w:tcBorders>
            <w:shd w:val="clear" w:color="auto" w:fill="auto"/>
            <w:vAlign w:val="bottom"/>
            <w:hideMark/>
          </w:tcPr>
          <w:p w14:paraId="38E4E550" w14:textId="77777777" w:rsidR="00A90271" w:rsidRPr="00A90271" w:rsidRDefault="00A90271" w:rsidP="00B758CD">
            <w:pPr>
              <w:keepNext/>
              <w:keepLines/>
              <w:rPr>
                <w:rFonts w:eastAsia="Times New Roman"/>
                <w:color w:val="000000"/>
                <w:sz w:val="22"/>
                <w:szCs w:val="22"/>
              </w:rPr>
            </w:pPr>
            <w:r w:rsidRPr="00011DB3">
              <w:rPr>
                <w:rFonts w:eastAsia="Times New Roman"/>
                <w:color w:val="000000"/>
                <w:sz w:val="22"/>
                <w:szCs w:val="22"/>
              </w:rPr>
              <w:t>Security Incident Reports</w:t>
            </w:r>
          </w:p>
        </w:tc>
        <w:tc>
          <w:tcPr>
            <w:tcW w:w="620" w:type="pct"/>
            <w:tcBorders>
              <w:top w:val="nil"/>
              <w:left w:val="nil"/>
              <w:bottom w:val="single" w:sz="4" w:space="0" w:color="auto"/>
              <w:right w:val="single" w:sz="4" w:space="0" w:color="auto"/>
            </w:tcBorders>
            <w:shd w:val="clear" w:color="auto" w:fill="auto"/>
            <w:noWrap/>
            <w:vAlign w:val="bottom"/>
            <w:hideMark/>
          </w:tcPr>
          <w:p w14:paraId="403E0894"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15.00</w:t>
            </w:r>
          </w:p>
        </w:tc>
        <w:tc>
          <w:tcPr>
            <w:tcW w:w="727" w:type="pct"/>
            <w:tcBorders>
              <w:top w:val="nil"/>
              <w:left w:val="nil"/>
              <w:bottom w:val="single" w:sz="4" w:space="0" w:color="auto"/>
              <w:right w:val="single" w:sz="4" w:space="0" w:color="auto"/>
            </w:tcBorders>
            <w:shd w:val="clear" w:color="auto" w:fill="auto"/>
            <w:noWrap/>
            <w:vAlign w:val="bottom"/>
            <w:hideMark/>
          </w:tcPr>
          <w:p w14:paraId="26DBD96E"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0.333</w:t>
            </w:r>
          </w:p>
        </w:tc>
        <w:tc>
          <w:tcPr>
            <w:tcW w:w="649" w:type="pct"/>
            <w:tcBorders>
              <w:top w:val="nil"/>
              <w:left w:val="nil"/>
              <w:bottom w:val="single" w:sz="4" w:space="0" w:color="auto"/>
              <w:right w:val="single" w:sz="4" w:space="0" w:color="auto"/>
            </w:tcBorders>
            <w:shd w:val="clear" w:color="auto" w:fill="auto"/>
            <w:noWrap/>
            <w:vAlign w:val="bottom"/>
            <w:hideMark/>
          </w:tcPr>
          <w:p w14:paraId="5B310542"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5.00</w:t>
            </w:r>
          </w:p>
        </w:tc>
        <w:tc>
          <w:tcPr>
            <w:tcW w:w="782" w:type="pct"/>
            <w:tcBorders>
              <w:top w:val="nil"/>
              <w:left w:val="nil"/>
              <w:bottom w:val="single" w:sz="4" w:space="0" w:color="auto"/>
              <w:right w:val="single" w:sz="4" w:space="0" w:color="auto"/>
            </w:tcBorders>
            <w:shd w:val="clear" w:color="auto" w:fill="auto"/>
            <w:noWrap/>
            <w:vAlign w:val="bottom"/>
            <w:hideMark/>
          </w:tcPr>
          <w:p w14:paraId="02A3ACF1" w14:textId="77777777" w:rsidR="00A90271" w:rsidRPr="00A90271" w:rsidRDefault="00A90271" w:rsidP="00A90271">
            <w:pPr>
              <w:keepNext/>
              <w:keepLines/>
              <w:jc w:val="right"/>
              <w:rPr>
                <w:rFonts w:eastAsia="Times New Roman"/>
                <w:color w:val="000000"/>
                <w:sz w:val="22"/>
                <w:szCs w:val="22"/>
              </w:rPr>
            </w:pPr>
            <w:r w:rsidRPr="00A90271">
              <w:rPr>
                <w:rFonts w:eastAsia="Times New Roman"/>
                <w:color w:val="000000"/>
                <w:sz w:val="22"/>
                <w:szCs w:val="22"/>
              </w:rPr>
              <w:t>$367</w:t>
            </w:r>
          </w:p>
        </w:tc>
      </w:tr>
      <w:tr w:rsidR="00A90271" w:rsidRPr="00A90271" w14:paraId="40B98533" w14:textId="77777777" w:rsidTr="005F7A10">
        <w:trPr>
          <w:trHeight w:val="294"/>
        </w:trPr>
        <w:tc>
          <w:tcPr>
            <w:tcW w:w="2222" w:type="pct"/>
            <w:tcBorders>
              <w:top w:val="nil"/>
              <w:left w:val="single" w:sz="4" w:space="0" w:color="auto"/>
              <w:bottom w:val="single" w:sz="4" w:space="0" w:color="auto"/>
              <w:right w:val="single" w:sz="4" w:space="0" w:color="auto"/>
            </w:tcBorders>
            <w:shd w:val="clear" w:color="auto" w:fill="auto"/>
            <w:noWrap/>
            <w:vAlign w:val="bottom"/>
            <w:hideMark/>
          </w:tcPr>
          <w:p w14:paraId="76314404" w14:textId="77777777" w:rsidR="00A90271" w:rsidRPr="00A90271" w:rsidRDefault="00A90271" w:rsidP="00A90271">
            <w:pPr>
              <w:keepNext/>
              <w:keepLines/>
              <w:rPr>
                <w:rFonts w:eastAsia="Times New Roman"/>
                <w:b/>
                <w:bCs/>
                <w:color w:val="000000"/>
                <w:sz w:val="22"/>
                <w:szCs w:val="22"/>
              </w:rPr>
            </w:pPr>
            <w:r w:rsidRPr="00A90271">
              <w:rPr>
                <w:rFonts w:eastAsia="Times New Roman"/>
                <w:b/>
                <w:bCs/>
                <w:color w:val="000000"/>
                <w:sz w:val="22"/>
                <w:szCs w:val="22"/>
              </w:rPr>
              <w:t>Annual Average</w:t>
            </w:r>
          </w:p>
        </w:tc>
        <w:tc>
          <w:tcPr>
            <w:tcW w:w="620" w:type="pct"/>
            <w:tcBorders>
              <w:top w:val="single" w:sz="8" w:space="0" w:color="auto"/>
              <w:left w:val="nil"/>
              <w:bottom w:val="single" w:sz="8" w:space="0" w:color="auto"/>
              <w:right w:val="single" w:sz="4" w:space="0" w:color="auto"/>
            </w:tcBorders>
            <w:shd w:val="clear" w:color="auto" w:fill="auto"/>
            <w:noWrap/>
            <w:vAlign w:val="bottom"/>
            <w:hideMark/>
          </w:tcPr>
          <w:p w14:paraId="5B0B5632" w14:textId="77777777" w:rsidR="00A90271" w:rsidRPr="00011DB3" w:rsidRDefault="00011DB3" w:rsidP="00A90271">
            <w:pPr>
              <w:keepNext/>
              <w:keepLines/>
              <w:jc w:val="right"/>
              <w:rPr>
                <w:rFonts w:eastAsia="Times New Roman"/>
                <w:b/>
                <w:bCs/>
                <w:color w:val="000000"/>
                <w:sz w:val="22"/>
                <w:szCs w:val="22"/>
              </w:rPr>
            </w:pPr>
            <w:r>
              <w:rPr>
                <w:rFonts w:eastAsia="Times New Roman"/>
                <w:b/>
                <w:bCs/>
                <w:color w:val="000000"/>
                <w:sz w:val="22"/>
                <w:szCs w:val="22"/>
              </w:rPr>
              <w:t>25</w:t>
            </w:r>
            <w:r w:rsidR="00A90271" w:rsidRPr="00011DB3">
              <w:rPr>
                <w:rFonts w:eastAsia="Times New Roman"/>
                <w:b/>
                <w:bCs/>
                <w:color w:val="000000"/>
                <w:sz w:val="22"/>
                <w:szCs w:val="22"/>
              </w:rPr>
              <w:t>.66</w:t>
            </w:r>
          </w:p>
        </w:tc>
        <w:tc>
          <w:tcPr>
            <w:tcW w:w="727" w:type="pct"/>
            <w:tcBorders>
              <w:top w:val="single" w:sz="8" w:space="0" w:color="auto"/>
              <w:left w:val="nil"/>
              <w:bottom w:val="single" w:sz="8" w:space="0" w:color="auto"/>
              <w:right w:val="single" w:sz="4" w:space="0" w:color="auto"/>
            </w:tcBorders>
            <w:shd w:val="clear" w:color="000000" w:fill="A5A5A5"/>
            <w:noWrap/>
            <w:vAlign w:val="bottom"/>
            <w:hideMark/>
          </w:tcPr>
          <w:p w14:paraId="5CF6A909" w14:textId="77777777" w:rsidR="00A90271" w:rsidRPr="00011DB3" w:rsidRDefault="00A90271" w:rsidP="00011DB3">
            <w:pPr>
              <w:keepNext/>
              <w:keepLines/>
              <w:rPr>
                <w:rFonts w:eastAsia="Times New Roman"/>
                <w:b/>
                <w:bCs/>
                <w:color w:val="000000"/>
                <w:sz w:val="22"/>
                <w:szCs w:val="22"/>
              </w:rPr>
            </w:pPr>
            <w:r w:rsidRPr="00011DB3">
              <w:rPr>
                <w:rFonts w:eastAsia="Times New Roman"/>
                <w:b/>
                <w:bCs/>
                <w:color w:val="000000"/>
                <w:sz w:val="22"/>
                <w:szCs w:val="22"/>
              </w:rPr>
              <w:t> </w:t>
            </w:r>
          </w:p>
        </w:tc>
        <w:tc>
          <w:tcPr>
            <w:tcW w:w="649" w:type="pct"/>
            <w:tcBorders>
              <w:top w:val="nil"/>
              <w:left w:val="nil"/>
              <w:bottom w:val="single" w:sz="4" w:space="0" w:color="auto"/>
              <w:right w:val="single" w:sz="4" w:space="0" w:color="auto"/>
            </w:tcBorders>
            <w:shd w:val="clear" w:color="auto" w:fill="auto"/>
            <w:noWrap/>
            <w:vAlign w:val="bottom"/>
            <w:hideMark/>
          </w:tcPr>
          <w:p w14:paraId="7DBF952F" w14:textId="77777777" w:rsidR="00A90271" w:rsidRPr="00A90271" w:rsidRDefault="00011DB3" w:rsidP="00A90271">
            <w:pPr>
              <w:keepNext/>
              <w:keepLines/>
              <w:jc w:val="right"/>
              <w:rPr>
                <w:rFonts w:eastAsia="Times New Roman"/>
                <w:b/>
                <w:bCs/>
                <w:color w:val="000000"/>
                <w:sz w:val="22"/>
                <w:szCs w:val="22"/>
                <w:highlight w:val="yellow"/>
              </w:rPr>
            </w:pPr>
            <w:r w:rsidRPr="00011DB3">
              <w:rPr>
                <w:rFonts w:eastAsia="Times New Roman"/>
                <w:b/>
                <w:bCs/>
                <w:color w:val="000000"/>
                <w:sz w:val="22"/>
                <w:szCs w:val="22"/>
              </w:rPr>
              <w:t> </w:t>
            </w:r>
            <w:r>
              <w:rPr>
                <w:rFonts w:eastAsia="Times New Roman"/>
                <w:b/>
                <w:bCs/>
                <w:color w:val="000000"/>
                <w:sz w:val="22"/>
                <w:szCs w:val="22"/>
              </w:rPr>
              <w:t>220.86</w:t>
            </w:r>
          </w:p>
        </w:tc>
        <w:tc>
          <w:tcPr>
            <w:tcW w:w="782" w:type="pct"/>
            <w:tcBorders>
              <w:top w:val="nil"/>
              <w:left w:val="nil"/>
              <w:bottom w:val="single" w:sz="4" w:space="0" w:color="auto"/>
              <w:right w:val="single" w:sz="4" w:space="0" w:color="auto"/>
            </w:tcBorders>
            <w:shd w:val="clear" w:color="auto" w:fill="auto"/>
            <w:noWrap/>
            <w:vAlign w:val="bottom"/>
            <w:hideMark/>
          </w:tcPr>
          <w:p w14:paraId="39CB20E3" w14:textId="77777777" w:rsidR="00A90271" w:rsidRPr="00A90271" w:rsidRDefault="00A90271" w:rsidP="00011DB3">
            <w:pPr>
              <w:keepNext/>
              <w:keepLines/>
              <w:jc w:val="right"/>
              <w:rPr>
                <w:rFonts w:eastAsia="Times New Roman"/>
                <w:b/>
                <w:bCs/>
                <w:color w:val="000000"/>
                <w:sz w:val="22"/>
                <w:szCs w:val="22"/>
                <w:highlight w:val="yellow"/>
              </w:rPr>
            </w:pPr>
            <w:r w:rsidRPr="00011DB3">
              <w:rPr>
                <w:rFonts w:eastAsia="Times New Roman"/>
                <w:b/>
                <w:bCs/>
                <w:color w:val="000000"/>
                <w:sz w:val="22"/>
                <w:szCs w:val="22"/>
              </w:rPr>
              <w:t>$</w:t>
            </w:r>
            <w:r w:rsidR="00011DB3">
              <w:rPr>
                <w:rFonts w:eastAsia="Times New Roman"/>
                <w:b/>
                <w:bCs/>
                <w:color w:val="000000"/>
                <w:sz w:val="22"/>
                <w:szCs w:val="22"/>
              </w:rPr>
              <w:t>16,204.5</w:t>
            </w:r>
          </w:p>
        </w:tc>
      </w:tr>
    </w:tbl>
    <w:p w14:paraId="2837BC1D" w14:textId="77777777" w:rsidR="00A90271" w:rsidRPr="00A90271" w:rsidRDefault="00A90271" w:rsidP="00CA4610">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3BE70DA6" w14:textId="77777777" w:rsidR="000030FB" w:rsidRDefault="000030FB" w:rsidP="00A90271">
      <w:pPr>
        <w:tabs>
          <w:tab w:val="left" w:pos="90"/>
          <w:tab w:val="left" w:pos="630"/>
        </w:tabs>
        <w:ind w:left="360"/>
        <w:rPr>
          <w:rFonts w:eastAsia="Times New Roman"/>
          <w:color w:val="000000"/>
          <w:sz w:val="24"/>
          <w:u w:val="single"/>
        </w:rPr>
      </w:pPr>
    </w:p>
    <w:p w14:paraId="3C233453" w14:textId="65D87400" w:rsidR="00A90271" w:rsidRPr="00A90271" w:rsidRDefault="00A90271" w:rsidP="00CA4610">
      <w:pPr>
        <w:keepNext/>
        <w:tabs>
          <w:tab w:val="left" w:pos="90"/>
          <w:tab w:val="left" w:pos="630"/>
        </w:tabs>
        <w:ind w:left="360"/>
        <w:rPr>
          <w:rFonts w:eastAsia="Times New Roman"/>
          <w:color w:val="000000"/>
          <w:sz w:val="24"/>
          <w:u w:val="single"/>
        </w:rPr>
      </w:pPr>
      <w:r w:rsidRPr="00A90271">
        <w:rPr>
          <w:rFonts w:eastAsia="Times New Roman"/>
          <w:color w:val="000000"/>
          <w:sz w:val="24"/>
          <w:u w:val="single"/>
        </w:rPr>
        <w:t>Total for CCSF, CCSF-K9, and 3PK9-C Certifier Respondents</w:t>
      </w:r>
    </w:p>
    <w:p w14:paraId="5BA30B29" w14:textId="77777777" w:rsidR="00AA0906" w:rsidRDefault="00AA0906" w:rsidP="00CA4610">
      <w:pPr>
        <w:keepNext/>
        <w:tabs>
          <w:tab w:val="left" w:pos="90"/>
          <w:tab w:val="left" w:pos="630"/>
        </w:tabs>
        <w:ind w:left="360"/>
        <w:rPr>
          <w:rFonts w:eastAsia="Times New Roman"/>
          <w:color w:val="000000"/>
          <w:sz w:val="24"/>
        </w:rPr>
      </w:pPr>
    </w:p>
    <w:p w14:paraId="2D9B36AF" w14:textId="61F457A7" w:rsidR="00A90271" w:rsidRPr="00A90271" w:rsidRDefault="00A90271" w:rsidP="00CA4610">
      <w:pPr>
        <w:tabs>
          <w:tab w:val="left" w:pos="90"/>
          <w:tab w:val="left" w:pos="630"/>
        </w:tabs>
        <w:ind w:left="360"/>
        <w:rPr>
          <w:rFonts w:eastAsia="Times New Roman"/>
          <w:color w:val="000000"/>
          <w:sz w:val="24"/>
        </w:rPr>
      </w:pPr>
      <w:r w:rsidRPr="00A90271">
        <w:rPr>
          <w:rFonts w:eastAsia="Times New Roman"/>
          <w:color w:val="000000"/>
          <w:sz w:val="24"/>
        </w:rPr>
        <w:t xml:space="preserve">TSA estimates the annual respondents for CCSF, CCSP-K9, and 3PK9-C Certifier to be </w:t>
      </w:r>
      <w:r w:rsidR="00B81F17" w:rsidRPr="00DE4562">
        <w:rPr>
          <w:rFonts w:eastAsia="Times New Roman"/>
          <w:color w:val="000000"/>
          <w:sz w:val="24"/>
        </w:rPr>
        <w:t>2,527</w:t>
      </w:r>
      <w:r w:rsidRPr="00DE4562">
        <w:rPr>
          <w:rFonts w:eastAsia="Times New Roman"/>
          <w:color w:val="000000"/>
          <w:sz w:val="24"/>
        </w:rPr>
        <w:t>,</w:t>
      </w:r>
      <w:r w:rsidRPr="00A90271">
        <w:rPr>
          <w:rFonts w:eastAsia="Times New Roman"/>
          <w:color w:val="000000"/>
          <w:sz w:val="24"/>
        </w:rPr>
        <w:t xml:space="preserve"> the total annual hour burden to be </w:t>
      </w:r>
      <w:r w:rsidR="00435D11">
        <w:rPr>
          <w:rFonts w:eastAsia="Times New Roman"/>
          <w:color w:val="000000"/>
          <w:sz w:val="24"/>
        </w:rPr>
        <w:t>16</w:t>
      </w:r>
      <w:r w:rsidRPr="00A90271">
        <w:rPr>
          <w:rFonts w:eastAsia="Times New Roman"/>
          <w:color w:val="000000"/>
          <w:sz w:val="24"/>
        </w:rPr>
        <w:t>,</w:t>
      </w:r>
      <w:r w:rsidR="00435D11">
        <w:rPr>
          <w:rFonts w:eastAsia="Times New Roman"/>
          <w:color w:val="000000"/>
          <w:sz w:val="24"/>
        </w:rPr>
        <w:t>189.98</w:t>
      </w:r>
      <w:r w:rsidRPr="00A90271">
        <w:rPr>
          <w:rFonts w:eastAsia="Times New Roman"/>
          <w:color w:val="000000"/>
          <w:sz w:val="24"/>
        </w:rPr>
        <w:t xml:space="preserve"> hours</w:t>
      </w:r>
      <w:r w:rsidR="00AA0906">
        <w:rPr>
          <w:rFonts w:eastAsia="Times New Roman"/>
          <w:color w:val="000000"/>
          <w:sz w:val="24"/>
        </w:rPr>
        <w:t>,</w:t>
      </w:r>
      <w:r w:rsidRPr="00A90271">
        <w:rPr>
          <w:rFonts w:eastAsia="Times New Roman"/>
          <w:color w:val="000000"/>
          <w:sz w:val="24"/>
        </w:rPr>
        <w:t xml:space="preserve"> and the corresponding annual hour burden cost of $5</w:t>
      </w:r>
      <w:r w:rsidR="00435D11">
        <w:rPr>
          <w:rFonts w:eastAsia="Times New Roman"/>
          <w:color w:val="000000"/>
          <w:sz w:val="24"/>
        </w:rPr>
        <w:t>80</w:t>
      </w:r>
      <w:r w:rsidRPr="00A90271">
        <w:rPr>
          <w:rFonts w:eastAsia="Times New Roman"/>
          <w:color w:val="000000"/>
          <w:sz w:val="24"/>
        </w:rPr>
        <w:t>,</w:t>
      </w:r>
      <w:r w:rsidR="00435D11">
        <w:rPr>
          <w:rFonts w:eastAsia="Times New Roman"/>
          <w:color w:val="000000"/>
          <w:sz w:val="24"/>
        </w:rPr>
        <w:t>062.45</w:t>
      </w:r>
      <w:r w:rsidRPr="00A90271">
        <w:rPr>
          <w:rFonts w:eastAsia="Times New Roman"/>
          <w:color w:val="000000"/>
          <w:sz w:val="24"/>
        </w:rPr>
        <w:t xml:space="preserve"> for this information collection. </w:t>
      </w:r>
      <w:r w:rsidR="009235A4">
        <w:rPr>
          <w:rFonts w:eastAsia="Times New Roman"/>
          <w:color w:val="000000"/>
          <w:sz w:val="24"/>
        </w:rPr>
        <w:t xml:space="preserve"> </w:t>
      </w:r>
      <w:r w:rsidRPr="00A90271">
        <w:rPr>
          <w:rFonts w:eastAsia="Times New Roman"/>
          <w:color w:val="000000"/>
          <w:sz w:val="24"/>
        </w:rPr>
        <w:t xml:space="preserve">Table </w:t>
      </w:r>
      <w:r w:rsidR="00D43E7D">
        <w:rPr>
          <w:rFonts w:eastAsia="Times New Roman"/>
          <w:color w:val="000000"/>
          <w:sz w:val="24"/>
        </w:rPr>
        <w:t>9</w:t>
      </w:r>
      <w:r w:rsidR="00435D11">
        <w:rPr>
          <w:rFonts w:eastAsia="Times New Roman"/>
          <w:color w:val="000000"/>
          <w:sz w:val="24"/>
        </w:rPr>
        <w:t xml:space="preserve"> </w:t>
      </w:r>
      <w:r w:rsidRPr="00A90271">
        <w:rPr>
          <w:rFonts w:eastAsia="Times New Roman"/>
          <w:color w:val="000000"/>
          <w:sz w:val="24"/>
        </w:rPr>
        <w:t>summarizes these estimates.</w:t>
      </w:r>
    </w:p>
    <w:p w14:paraId="60B4526E" w14:textId="77777777" w:rsidR="00A90271" w:rsidRPr="00A90271" w:rsidRDefault="00A90271" w:rsidP="00A90271">
      <w:pPr>
        <w:tabs>
          <w:tab w:val="left" w:pos="90"/>
          <w:tab w:val="left" w:pos="630"/>
        </w:tabs>
        <w:ind w:left="360"/>
        <w:rPr>
          <w:rFonts w:eastAsia="Times New Roman"/>
          <w:color w:val="000000"/>
          <w:sz w:val="24"/>
        </w:rPr>
      </w:pPr>
    </w:p>
    <w:p w14:paraId="00CB34C9" w14:textId="3947A966" w:rsidR="00A90271" w:rsidRPr="00A90271" w:rsidRDefault="00A90271" w:rsidP="00CA4610">
      <w:pPr>
        <w:keepNext/>
        <w:spacing w:before="240"/>
        <w:ind w:left="720" w:hanging="360"/>
        <w:rPr>
          <w:rFonts w:eastAsia="Times New Roman"/>
          <w:color w:val="000000"/>
          <w:sz w:val="24"/>
        </w:rPr>
      </w:pPr>
      <w:r w:rsidRPr="00A90271">
        <w:rPr>
          <w:rFonts w:eastAsia="Times New Roman"/>
          <w:b/>
          <w:bCs/>
          <w:color w:val="000000"/>
          <w:sz w:val="22"/>
          <w:szCs w:val="22"/>
        </w:rPr>
        <w:t xml:space="preserve">Table </w:t>
      </w:r>
      <w:r w:rsidR="00D43E7D">
        <w:rPr>
          <w:rFonts w:eastAsia="Times New Roman"/>
          <w:b/>
          <w:bCs/>
          <w:color w:val="000000"/>
          <w:sz w:val="22"/>
          <w:szCs w:val="22"/>
        </w:rPr>
        <w:t>9</w:t>
      </w:r>
      <w:r w:rsidRPr="00A90271">
        <w:rPr>
          <w:rFonts w:eastAsia="Times New Roman"/>
          <w:b/>
          <w:bCs/>
          <w:color w:val="000000"/>
          <w:sz w:val="22"/>
          <w:szCs w:val="22"/>
        </w:rPr>
        <w:t xml:space="preserve">. Total Annual </w:t>
      </w:r>
      <w:r w:rsidR="00970A40">
        <w:rPr>
          <w:rFonts w:eastAsia="Times New Roman"/>
          <w:b/>
          <w:bCs/>
          <w:color w:val="000000"/>
          <w:sz w:val="22"/>
          <w:szCs w:val="22"/>
        </w:rPr>
        <w:t xml:space="preserve">Respondents, </w:t>
      </w:r>
      <w:r w:rsidRPr="00A90271">
        <w:rPr>
          <w:rFonts w:eastAsia="Times New Roman"/>
          <w:b/>
          <w:bCs/>
          <w:color w:val="000000"/>
          <w:sz w:val="22"/>
          <w:szCs w:val="22"/>
        </w:rPr>
        <w:t>Hour Burden and Costs for CCSFs, CCSF-K9 and 3PK9-C</w:t>
      </w:r>
    </w:p>
    <w:tbl>
      <w:tblPr>
        <w:tblW w:w="4820" w:type="pct"/>
        <w:tblInd w:w="350" w:type="dxa"/>
        <w:tblLayout w:type="fixed"/>
        <w:tblLook w:val="04A0" w:firstRow="1" w:lastRow="0" w:firstColumn="1" w:lastColumn="0" w:noHBand="0" w:noVBand="1"/>
      </w:tblPr>
      <w:tblGrid>
        <w:gridCol w:w="3134"/>
        <w:gridCol w:w="1567"/>
        <w:gridCol w:w="1383"/>
        <w:gridCol w:w="1937"/>
        <w:gridCol w:w="1557"/>
      </w:tblGrid>
      <w:tr w:rsidR="00AA0906" w:rsidRPr="00A90271" w14:paraId="3E292E06" w14:textId="77777777" w:rsidTr="00CA4610">
        <w:trPr>
          <w:trHeight w:val="321"/>
        </w:trPr>
        <w:tc>
          <w:tcPr>
            <w:tcW w:w="163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EB4A8F0" w14:textId="3A59594B" w:rsidR="00C81A54" w:rsidRPr="00A90271" w:rsidRDefault="00C81A54" w:rsidP="00CA4610">
            <w:pPr>
              <w:keepNext/>
              <w:jc w:val="center"/>
              <w:rPr>
                <w:rFonts w:eastAsia="Times New Roman"/>
                <w:b/>
                <w:bCs/>
                <w:color w:val="000000"/>
                <w:sz w:val="22"/>
                <w:szCs w:val="22"/>
              </w:rPr>
            </w:pPr>
            <w:r w:rsidRPr="00A90271">
              <w:rPr>
                <w:rFonts w:eastAsia="Times New Roman"/>
                <w:b/>
                <w:bCs/>
                <w:color w:val="000000"/>
                <w:sz w:val="22"/>
                <w:szCs w:val="22"/>
              </w:rPr>
              <w:t>Activity</w:t>
            </w:r>
          </w:p>
        </w:tc>
        <w:tc>
          <w:tcPr>
            <w:tcW w:w="818" w:type="pct"/>
            <w:tcBorders>
              <w:top w:val="single" w:sz="8" w:space="0" w:color="auto"/>
              <w:left w:val="nil"/>
              <w:bottom w:val="single" w:sz="8" w:space="0" w:color="auto"/>
              <w:right w:val="single" w:sz="4" w:space="0" w:color="auto"/>
            </w:tcBorders>
            <w:vAlign w:val="bottom"/>
          </w:tcPr>
          <w:p w14:paraId="5884514A" w14:textId="0599933E" w:rsidR="00C81A54" w:rsidRPr="00DE4562" w:rsidRDefault="00C81A54" w:rsidP="00CA4610">
            <w:pPr>
              <w:keepNext/>
              <w:ind w:right="-195"/>
              <w:jc w:val="center"/>
              <w:rPr>
                <w:rFonts w:eastAsia="Times New Roman"/>
                <w:b/>
                <w:bCs/>
                <w:color w:val="000000"/>
                <w:sz w:val="22"/>
                <w:szCs w:val="22"/>
              </w:rPr>
            </w:pPr>
            <w:r w:rsidRPr="00DE4562">
              <w:rPr>
                <w:rFonts w:eastAsia="Times New Roman"/>
                <w:b/>
                <w:bCs/>
                <w:color w:val="000000"/>
                <w:sz w:val="22"/>
                <w:szCs w:val="22"/>
              </w:rPr>
              <w:t>Respondents</w:t>
            </w:r>
          </w:p>
        </w:tc>
        <w:tc>
          <w:tcPr>
            <w:tcW w:w="722" w:type="pct"/>
            <w:tcBorders>
              <w:top w:val="single" w:sz="8" w:space="0" w:color="auto"/>
              <w:left w:val="single" w:sz="4" w:space="0" w:color="auto"/>
              <w:bottom w:val="single" w:sz="8" w:space="0" w:color="auto"/>
              <w:right w:val="single" w:sz="4" w:space="0" w:color="auto"/>
            </w:tcBorders>
            <w:vAlign w:val="bottom"/>
          </w:tcPr>
          <w:p w14:paraId="43C1AF38" w14:textId="454739E1" w:rsidR="00C81A54" w:rsidRPr="00A90271" w:rsidRDefault="00C81A54" w:rsidP="00CA4610">
            <w:pPr>
              <w:keepNext/>
              <w:ind w:right="-195"/>
              <w:jc w:val="center"/>
              <w:rPr>
                <w:rFonts w:eastAsia="Times New Roman"/>
                <w:b/>
                <w:bCs/>
                <w:color w:val="000000"/>
                <w:sz w:val="22"/>
                <w:szCs w:val="22"/>
              </w:rPr>
            </w:pPr>
            <w:r w:rsidRPr="00A90271">
              <w:rPr>
                <w:rFonts w:eastAsia="Times New Roman"/>
                <w:b/>
                <w:bCs/>
                <w:color w:val="000000"/>
                <w:sz w:val="22"/>
                <w:szCs w:val="22"/>
              </w:rPr>
              <w:t>Responses</w:t>
            </w:r>
          </w:p>
        </w:tc>
        <w:tc>
          <w:tcPr>
            <w:tcW w:w="1011"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86BC6E1" w14:textId="77777777" w:rsidR="00C81A54" w:rsidRPr="00A90271" w:rsidRDefault="00C81A54" w:rsidP="00CA4610">
            <w:pPr>
              <w:keepNext/>
              <w:jc w:val="center"/>
              <w:rPr>
                <w:rFonts w:eastAsia="Times New Roman"/>
                <w:b/>
                <w:bCs/>
                <w:color w:val="000000"/>
                <w:sz w:val="22"/>
                <w:szCs w:val="22"/>
              </w:rPr>
            </w:pPr>
            <w:r w:rsidRPr="00A90271">
              <w:rPr>
                <w:rFonts w:eastAsia="Times New Roman"/>
                <w:b/>
                <w:bCs/>
                <w:color w:val="000000"/>
                <w:sz w:val="22"/>
                <w:szCs w:val="22"/>
              </w:rPr>
              <w:t>Annual Hour Burden</w:t>
            </w:r>
          </w:p>
        </w:tc>
        <w:tc>
          <w:tcPr>
            <w:tcW w:w="813" w:type="pct"/>
            <w:tcBorders>
              <w:top w:val="single" w:sz="8" w:space="0" w:color="auto"/>
              <w:left w:val="nil"/>
              <w:bottom w:val="single" w:sz="8" w:space="0" w:color="auto"/>
              <w:right w:val="single" w:sz="8" w:space="0" w:color="auto"/>
            </w:tcBorders>
            <w:shd w:val="clear" w:color="auto" w:fill="auto"/>
            <w:noWrap/>
            <w:vAlign w:val="bottom"/>
            <w:hideMark/>
          </w:tcPr>
          <w:p w14:paraId="59B98B7D" w14:textId="77777777" w:rsidR="00C81A54" w:rsidRPr="00A90271" w:rsidRDefault="00C81A54" w:rsidP="00CA4610">
            <w:pPr>
              <w:keepNext/>
              <w:jc w:val="center"/>
              <w:rPr>
                <w:rFonts w:eastAsia="Times New Roman"/>
                <w:b/>
                <w:bCs/>
                <w:color w:val="000000"/>
                <w:sz w:val="22"/>
                <w:szCs w:val="22"/>
              </w:rPr>
            </w:pPr>
            <w:r w:rsidRPr="00A90271">
              <w:rPr>
                <w:rFonts w:eastAsia="Times New Roman"/>
                <w:b/>
                <w:bCs/>
                <w:color w:val="000000"/>
                <w:sz w:val="22"/>
                <w:szCs w:val="22"/>
              </w:rPr>
              <w:t>Annual Hour Burden Cost</w:t>
            </w:r>
          </w:p>
        </w:tc>
      </w:tr>
      <w:tr w:rsidR="00AA0906" w:rsidRPr="00A90271" w14:paraId="612CB312" w14:textId="77777777" w:rsidTr="00CA4610">
        <w:trPr>
          <w:trHeight w:val="225"/>
        </w:trPr>
        <w:tc>
          <w:tcPr>
            <w:tcW w:w="1636" w:type="pct"/>
            <w:tcBorders>
              <w:top w:val="nil"/>
              <w:left w:val="single" w:sz="4" w:space="0" w:color="auto"/>
              <w:bottom w:val="single" w:sz="4" w:space="0" w:color="auto"/>
              <w:right w:val="single" w:sz="4" w:space="0" w:color="auto"/>
            </w:tcBorders>
            <w:shd w:val="clear" w:color="auto" w:fill="auto"/>
            <w:noWrap/>
            <w:vAlign w:val="bottom"/>
            <w:hideMark/>
          </w:tcPr>
          <w:p w14:paraId="4CD7806F" w14:textId="77777777" w:rsidR="00C81A54" w:rsidRPr="00A90271" w:rsidRDefault="00C81A54" w:rsidP="00A90271">
            <w:pPr>
              <w:rPr>
                <w:rFonts w:eastAsia="Times New Roman"/>
                <w:b/>
                <w:color w:val="000000"/>
                <w:sz w:val="22"/>
                <w:szCs w:val="22"/>
              </w:rPr>
            </w:pPr>
            <w:r w:rsidRPr="00A90271">
              <w:rPr>
                <w:rFonts w:eastAsia="Times New Roman"/>
                <w:b/>
                <w:color w:val="000000"/>
                <w:sz w:val="22"/>
                <w:szCs w:val="22"/>
              </w:rPr>
              <w:t>Applications</w:t>
            </w:r>
          </w:p>
        </w:tc>
        <w:tc>
          <w:tcPr>
            <w:tcW w:w="818" w:type="pct"/>
            <w:tcBorders>
              <w:top w:val="nil"/>
              <w:left w:val="nil"/>
              <w:bottom w:val="single" w:sz="4" w:space="0" w:color="auto"/>
              <w:right w:val="single" w:sz="4" w:space="0" w:color="auto"/>
            </w:tcBorders>
          </w:tcPr>
          <w:p w14:paraId="238C6172" w14:textId="77777777" w:rsidR="00C81A54" w:rsidRPr="00DE4562" w:rsidRDefault="00C81A54" w:rsidP="00A90271">
            <w:pPr>
              <w:jc w:val="right"/>
              <w:rPr>
                <w:rFonts w:eastAsia="Times New Roman"/>
                <w:color w:val="000000"/>
                <w:sz w:val="22"/>
                <w:szCs w:val="22"/>
              </w:rPr>
            </w:pPr>
          </w:p>
        </w:tc>
        <w:tc>
          <w:tcPr>
            <w:tcW w:w="722" w:type="pct"/>
            <w:tcBorders>
              <w:top w:val="nil"/>
              <w:left w:val="single" w:sz="4" w:space="0" w:color="auto"/>
              <w:bottom w:val="single" w:sz="4" w:space="0" w:color="auto"/>
              <w:right w:val="single" w:sz="4" w:space="0" w:color="auto"/>
            </w:tcBorders>
            <w:vAlign w:val="bottom"/>
          </w:tcPr>
          <w:p w14:paraId="0266FD84" w14:textId="672F7AF1" w:rsidR="00C81A54" w:rsidRPr="00A90271" w:rsidRDefault="00C81A54" w:rsidP="00A90271">
            <w:pPr>
              <w:jc w:val="right"/>
              <w:rPr>
                <w:rFonts w:eastAsia="Times New Roman"/>
                <w:color w:val="000000"/>
                <w:sz w:val="22"/>
                <w:szCs w:val="22"/>
              </w:rPr>
            </w:pPr>
          </w:p>
        </w:tc>
        <w:tc>
          <w:tcPr>
            <w:tcW w:w="1011" w:type="pct"/>
            <w:tcBorders>
              <w:top w:val="nil"/>
              <w:left w:val="single" w:sz="4" w:space="0" w:color="auto"/>
              <w:bottom w:val="single" w:sz="4" w:space="0" w:color="auto"/>
              <w:right w:val="single" w:sz="4" w:space="0" w:color="auto"/>
            </w:tcBorders>
            <w:shd w:val="clear" w:color="auto" w:fill="auto"/>
            <w:noWrap/>
            <w:vAlign w:val="bottom"/>
            <w:hideMark/>
          </w:tcPr>
          <w:p w14:paraId="4418669A" w14:textId="79882413" w:rsidR="00C81A54" w:rsidRPr="00A90271" w:rsidRDefault="00C81A54">
            <w:pPr>
              <w:jc w:val="right"/>
              <w:rPr>
                <w:rFonts w:eastAsia="Times New Roman"/>
                <w:color w:val="000000"/>
                <w:sz w:val="22"/>
                <w:szCs w:val="22"/>
              </w:rPr>
            </w:pPr>
          </w:p>
        </w:tc>
        <w:tc>
          <w:tcPr>
            <w:tcW w:w="813" w:type="pct"/>
            <w:tcBorders>
              <w:top w:val="nil"/>
              <w:left w:val="nil"/>
              <w:bottom w:val="single" w:sz="4" w:space="0" w:color="auto"/>
              <w:right w:val="single" w:sz="4" w:space="0" w:color="auto"/>
            </w:tcBorders>
            <w:shd w:val="clear" w:color="auto" w:fill="auto"/>
            <w:noWrap/>
            <w:vAlign w:val="bottom"/>
            <w:hideMark/>
          </w:tcPr>
          <w:p w14:paraId="7724FDE2" w14:textId="77777777" w:rsidR="00C81A54" w:rsidRPr="00A90271" w:rsidRDefault="00C81A54" w:rsidP="00A90271">
            <w:pPr>
              <w:jc w:val="right"/>
              <w:rPr>
                <w:rFonts w:eastAsia="Times New Roman"/>
                <w:color w:val="000000"/>
                <w:sz w:val="22"/>
                <w:szCs w:val="22"/>
              </w:rPr>
            </w:pPr>
          </w:p>
        </w:tc>
      </w:tr>
      <w:tr w:rsidR="00AA0906" w:rsidRPr="00A90271" w14:paraId="25F806D9" w14:textId="77777777" w:rsidTr="00CA4610">
        <w:trPr>
          <w:trHeight w:val="15"/>
        </w:trPr>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EB001" w14:textId="77777777" w:rsidR="00C81A54" w:rsidRPr="00A90271" w:rsidDel="00481573" w:rsidRDefault="00C81A54" w:rsidP="00A90271">
            <w:pPr>
              <w:jc w:val="center"/>
              <w:rPr>
                <w:rFonts w:eastAsia="Times New Roman"/>
                <w:color w:val="000000"/>
                <w:sz w:val="22"/>
                <w:szCs w:val="22"/>
              </w:rPr>
            </w:pPr>
            <w:r w:rsidRPr="00A90271">
              <w:rPr>
                <w:rFonts w:eastAsia="Times New Roman"/>
                <w:color w:val="000000"/>
                <w:sz w:val="22"/>
                <w:szCs w:val="22"/>
              </w:rPr>
              <w:t>CCSF</w:t>
            </w:r>
          </w:p>
        </w:tc>
        <w:tc>
          <w:tcPr>
            <w:tcW w:w="818" w:type="pct"/>
            <w:tcBorders>
              <w:top w:val="single" w:sz="4" w:space="0" w:color="auto"/>
              <w:left w:val="nil"/>
              <w:bottom w:val="single" w:sz="4" w:space="0" w:color="auto"/>
              <w:right w:val="single" w:sz="4" w:space="0" w:color="auto"/>
            </w:tcBorders>
          </w:tcPr>
          <w:p w14:paraId="4D0FC74B" w14:textId="0C4FECE1" w:rsidR="00C81A54" w:rsidRPr="00DE4562" w:rsidRDefault="00C81A54" w:rsidP="00A90271">
            <w:pPr>
              <w:jc w:val="right"/>
              <w:rPr>
                <w:rFonts w:eastAsia="Times New Roman"/>
                <w:color w:val="000000"/>
                <w:sz w:val="22"/>
                <w:szCs w:val="22"/>
              </w:rPr>
            </w:pPr>
            <w:r w:rsidRPr="00DE4562">
              <w:rPr>
                <w:rFonts w:eastAsia="Times New Roman"/>
                <w:color w:val="000000"/>
                <w:sz w:val="22"/>
                <w:szCs w:val="22"/>
              </w:rPr>
              <w:t>60</w:t>
            </w:r>
          </w:p>
        </w:tc>
        <w:tc>
          <w:tcPr>
            <w:tcW w:w="722" w:type="pct"/>
            <w:tcBorders>
              <w:top w:val="single" w:sz="4" w:space="0" w:color="auto"/>
              <w:left w:val="single" w:sz="4" w:space="0" w:color="auto"/>
              <w:bottom w:val="single" w:sz="4" w:space="0" w:color="auto"/>
              <w:right w:val="single" w:sz="4" w:space="0" w:color="auto"/>
            </w:tcBorders>
            <w:vAlign w:val="bottom"/>
          </w:tcPr>
          <w:p w14:paraId="1C12D083" w14:textId="5B83097C"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60</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5E345" w14:textId="77777777"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180</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607C91F3" w14:textId="77777777"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$8,132</w:t>
            </w:r>
          </w:p>
        </w:tc>
      </w:tr>
      <w:tr w:rsidR="00AA0906" w:rsidRPr="00A90271" w14:paraId="1D3400A6"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372B7811" w14:textId="77777777" w:rsidR="00C81A54" w:rsidRPr="00A90271" w:rsidDel="00481573" w:rsidRDefault="00C81A54" w:rsidP="00A90271">
            <w:pPr>
              <w:jc w:val="center"/>
              <w:rPr>
                <w:rFonts w:eastAsia="Times New Roman"/>
                <w:color w:val="000000"/>
                <w:sz w:val="22"/>
                <w:szCs w:val="22"/>
              </w:rPr>
            </w:pPr>
            <w:r w:rsidRPr="00A90271">
              <w:rPr>
                <w:rFonts w:eastAsia="Times New Roman"/>
                <w:color w:val="000000"/>
                <w:sz w:val="22"/>
                <w:szCs w:val="22"/>
              </w:rPr>
              <w:t>CCSF-K9</w:t>
            </w:r>
          </w:p>
        </w:tc>
        <w:tc>
          <w:tcPr>
            <w:tcW w:w="818" w:type="pct"/>
            <w:tcBorders>
              <w:top w:val="single" w:sz="4" w:space="0" w:color="auto"/>
              <w:left w:val="nil"/>
              <w:bottom w:val="single" w:sz="4" w:space="0" w:color="auto"/>
              <w:right w:val="single" w:sz="4" w:space="0" w:color="auto"/>
            </w:tcBorders>
          </w:tcPr>
          <w:p w14:paraId="259182CA" w14:textId="5C7BFC12" w:rsidR="00C81A54" w:rsidRPr="00DE4562" w:rsidRDefault="00C81A54" w:rsidP="00A90271">
            <w:pPr>
              <w:jc w:val="right"/>
              <w:rPr>
                <w:rFonts w:eastAsia="Times New Roman"/>
                <w:color w:val="000000"/>
                <w:sz w:val="22"/>
                <w:szCs w:val="22"/>
              </w:rPr>
            </w:pPr>
            <w:r w:rsidRPr="00DE4562">
              <w:rPr>
                <w:rFonts w:eastAsia="Times New Roman"/>
                <w:color w:val="000000"/>
                <w:sz w:val="22"/>
                <w:szCs w:val="22"/>
              </w:rPr>
              <w:t>30</w:t>
            </w:r>
          </w:p>
        </w:tc>
        <w:tc>
          <w:tcPr>
            <w:tcW w:w="722" w:type="pct"/>
            <w:tcBorders>
              <w:top w:val="single" w:sz="4" w:space="0" w:color="auto"/>
              <w:left w:val="single" w:sz="4" w:space="0" w:color="auto"/>
              <w:bottom w:val="single" w:sz="4" w:space="0" w:color="auto"/>
              <w:right w:val="single" w:sz="4" w:space="0" w:color="auto"/>
            </w:tcBorders>
            <w:vAlign w:val="bottom"/>
          </w:tcPr>
          <w:p w14:paraId="19A9F7B9" w14:textId="715D5BA3"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3</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13BFD" w14:textId="76DCE323" w:rsidR="00C81A54" w:rsidRPr="00A90271" w:rsidRDefault="00C81A54">
            <w:pPr>
              <w:jc w:val="right"/>
              <w:rPr>
                <w:rFonts w:eastAsia="Times New Roman"/>
                <w:color w:val="000000"/>
                <w:sz w:val="22"/>
                <w:szCs w:val="22"/>
              </w:rPr>
            </w:pPr>
            <w:r w:rsidRPr="00A90271">
              <w:rPr>
                <w:rFonts w:eastAsia="Times New Roman"/>
                <w:color w:val="000000"/>
                <w:sz w:val="22"/>
                <w:szCs w:val="22"/>
              </w:rPr>
              <w:t>9</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66B73332" w14:textId="77777777"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$660</w:t>
            </w:r>
          </w:p>
        </w:tc>
      </w:tr>
      <w:tr w:rsidR="00AA0906" w:rsidRPr="00A90271" w14:paraId="29BC51B5"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6F09A0F7" w14:textId="77777777" w:rsidR="00C81A54" w:rsidRPr="00A90271" w:rsidDel="00481573" w:rsidRDefault="00C81A54" w:rsidP="00A90271">
            <w:pPr>
              <w:jc w:val="center"/>
              <w:rPr>
                <w:rFonts w:eastAsia="Times New Roman"/>
                <w:color w:val="000000"/>
                <w:sz w:val="22"/>
                <w:szCs w:val="22"/>
              </w:rPr>
            </w:pPr>
            <w:r w:rsidRPr="00A90271">
              <w:rPr>
                <w:rFonts w:eastAsia="Times New Roman"/>
                <w:color w:val="000000"/>
                <w:sz w:val="22"/>
                <w:szCs w:val="22"/>
              </w:rPr>
              <w:t>3PK9-C</w:t>
            </w:r>
          </w:p>
        </w:tc>
        <w:tc>
          <w:tcPr>
            <w:tcW w:w="818" w:type="pct"/>
            <w:tcBorders>
              <w:top w:val="single" w:sz="4" w:space="0" w:color="auto"/>
              <w:left w:val="nil"/>
              <w:bottom w:val="single" w:sz="4" w:space="0" w:color="auto"/>
              <w:right w:val="single" w:sz="4" w:space="0" w:color="auto"/>
            </w:tcBorders>
          </w:tcPr>
          <w:p w14:paraId="46206498" w14:textId="4D540D1F" w:rsidR="00C81A54" w:rsidRPr="00DE4562" w:rsidRDefault="00C81A54" w:rsidP="00970A40">
            <w:pPr>
              <w:jc w:val="right"/>
              <w:rPr>
                <w:rFonts w:eastAsia="Times New Roman"/>
                <w:color w:val="000000"/>
                <w:sz w:val="22"/>
                <w:szCs w:val="22"/>
              </w:rPr>
            </w:pPr>
            <w:r w:rsidRPr="00DE4562">
              <w:rPr>
                <w:rFonts w:eastAsia="Times New Roman"/>
                <w:color w:val="000000"/>
                <w:sz w:val="22"/>
                <w:szCs w:val="22"/>
              </w:rPr>
              <w:t>1</w:t>
            </w:r>
            <w:r w:rsidR="00970A40" w:rsidRPr="00DE4562">
              <w:rPr>
                <w:rFonts w:eastAsia="Times New Roman"/>
                <w:color w:val="000000"/>
                <w:sz w:val="22"/>
                <w:szCs w:val="22"/>
              </w:rPr>
              <w:t>6</w:t>
            </w:r>
          </w:p>
        </w:tc>
        <w:tc>
          <w:tcPr>
            <w:tcW w:w="722" w:type="pct"/>
            <w:tcBorders>
              <w:top w:val="single" w:sz="4" w:space="0" w:color="auto"/>
              <w:left w:val="single" w:sz="4" w:space="0" w:color="auto"/>
              <w:bottom w:val="single" w:sz="4" w:space="0" w:color="auto"/>
              <w:right w:val="single" w:sz="4" w:space="0" w:color="auto"/>
            </w:tcBorders>
            <w:vAlign w:val="bottom"/>
          </w:tcPr>
          <w:p w14:paraId="5F711A91" w14:textId="5A533B8D"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5.33</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509D1" w14:textId="77777777"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42.67</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6F2641EF" w14:textId="77777777" w:rsidR="00C81A54" w:rsidRPr="00A90271" w:rsidRDefault="00C81A54" w:rsidP="00A90271">
            <w:pPr>
              <w:jc w:val="right"/>
              <w:rPr>
                <w:rFonts w:eastAsia="Times New Roman"/>
                <w:color w:val="000000"/>
                <w:sz w:val="22"/>
                <w:szCs w:val="22"/>
              </w:rPr>
            </w:pPr>
            <w:r w:rsidRPr="00A90271">
              <w:rPr>
                <w:rFonts w:eastAsia="Times New Roman"/>
                <w:color w:val="000000"/>
                <w:sz w:val="22"/>
                <w:szCs w:val="22"/>
              </w:rPr>
              <w:t>$3,130</w:t>
            </w:r>
          </w:p>
        </w:tc>
      </w:tr>
      <w:tr w:rsidR="00AA0906" w:rsidRPr="00A90271" w14:paraId="10FF025F"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3897452D" w14:textId="77777777" w:rsidR="00C81A54" w:rsidRPr="00A90271" w:rsidRDefault="00C81A54" w:rsidP="00A90271">
            <w:pPr>
              <w:rPr>
                <w:rFonts w:eastAsia="Times New Roman"/>
                <w:b/>
                <w:color w:val="000000"/>
                <w:sz w:val="22"/>
                <w:szCs w:val="22"/>
              </w:rPr>
            </w:pPr>
          </w:p>
        </w:tc>
        <w:tc>
          <w:tcPr>
            <w:tcW w:w="818" w:type="pct"/>
            <w:tcBorders>
              <w:top w:val="nil"/>
              <w:left w:val="nil"/>
              <w:bottom w:val="single" w:sz="4" w:space="0" w:color="auto"/>
              <w:right w:val="single" w:sz="4" w:space="0" w:color="auto"/>
            </w:tcBorders>
          </w:tcPr>
          <w:p w14:paraId="5371716B" w14:textId="77777777" w:rsidR="00C81A54" w:rsidRPr="00DE4562" w:rsidDel="00481573" w:rsidRDefault="00C81A54" w:rsidP="00A90271">
            <w:pPr>
              <w:jc w:val="right"/>
              <w:rPr>
                <w:rFonts w:eastAsia="Times New Roman"/>
                <w:color w:val="000000"/>
                <w:sz w:val="22"/>
                <w:szCs w:val="22"/>
              </w:rPr>
            </w:pPr>
          </w:p>
        </w:tc>
        <w:tc>
          <w:tcPr>
            <w:tcW w:w="722" w:type="pct"/>
            <w:tcBorders>
              <w:top w:val="nil"/>
              <w:left w:val="single" w:sz="4" w:space="0" w:color="auto"/>
              <w:bottom w:val="single" w:sz="4" w:space="0" w:color="auto"/>
              <w:right w:val="single" w:sz="4" w:space="0" w:color="auto"/>
            </w:tcBorders>
            <w:vAlign w:val="bottom"/>
          </w:tcPr>
          <w:p w14:paraId="1E45A093" w14:textId="63BFE2EC" w:rsidR="00C81A54" w:rsidRPr="00A90271" w:rsidDel="00481573" w:rsidRDefault="00C81A54" w:rsidP="00A90271">
            <w:pPr>
              <w:jc w:val="right"/>
              <w:rPr>
                <w:rFonts w:eastAsia="Times New Roman"/>
                <w:color w:val="000000"/>
                <w:sz w:val="22"/>
                <w:szCs w:val="22"/>
              </w:rPr>
            </w:pPr>
          </w:p>
        </w:tc>
        <w:tc>
          <w:tcPr>
            <w:tcW w:w="1011" w:type="pct"/>
            <w:tcBorders>
              <w:top w:val="nil"/>
              <w:left w:val="single" w:sz="4" w:space="0" w:color="auto"/>
              <w:bottom w:val="single" w:sz="4" w:space="0" w:color="auto"/>
              <w:right w:val="single" w:sz="4" w:space="0" w:color="auto"/>
            </w:tcBorders>
            <w:shd w:val="clear" w:color="auto" w:fill="auto"/>
            <w:noWrap/>
            <w:vAlign w:val="bottom"/>
          </w:tcPr>
          <w:p w14:paraId="702DD6FB" w14:textId="77777777" w:rsidR="00C81A54" w:rsidRPr="00A90271" w:rsidRDefault="00C81A54" w:rsidP="00A90271">
            <w:pPr>
              <w:jc w:val="right"/>
              <w:rPr>
                <w:rFonts w:eastAsia="Times New Roman"/>
                <w:color w:val="000000"/>
                <w:sz w:val="22"/>
                <w:szCs w:val="22"/>
              </w:rPr>
            </w:pPr>
          </w:p>
        </w:tc>
        <w:tc>
          <w:tcPr>
            <w:tcW w:w="813" w:type="pct"/>
            <w:tcBorders>
              <w:top w:val="nil"/>
              <w:left w:val="nil"/>
              <w:bottom w:val="single" w:sz="4" w:space="0" w:color="auto"/>
              <w:right w:val="single" w:sz="4" w:space="0" w:color="auto"/>
            </w:tcBorders>
            <w:shd w:val="clear" w:color="auto" w:fill="auto"/>
            <w:noWrap/>
            <w:vAlign w:val="bottom"/>
          </w:tcPr>
          <w:p w14:paraId="299D4223" w14:textId="77777777" w:rsidR="00C81A54" w:rsidRPr="00A90271" w:rsidDel="00481573" w:rsidRDefault="00C81A54" w:rsidP="00A90271">
            <w:pPr>
              <w:jc w:val="right"/>
              <w:rPr>
                <w:rFonts w:eastAsia="Times New Roman"/>
                <w:color w:val="000000"/>
                <w:sz w:val="22"/>
                <w:szCs w:val="22"/>
              </w:rPr>
            </w:pPr>
          </w:p>
        </w:tc>
      </w:tr>
      <w:tr w:rsidR="00AA0906" w:rsidRPr="00A90271" w14:paraId="7F5BF6AC"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hideMark/>
          </w:tcPr>
          <w:p w14:paraId="220ABF32" w14:textId="77777777" w:rsidR="00C81A54" w:rsidRPr="00A90271" w:rsidRDefault="00C81A54" w:rsidP="00A90271">
            <w:pPr>
              <w:rPr>
                <w:rFonts w:eastAsia="Times New Roman"/>
                <w:b/>
                <w:color w:val="000000"/>
                <w:sz w:val="22"/>
                <w:szCs w:val="22"/>
              </w:rPr>
            </w:pPr>
            <w:r w:rsidRPr="00A90271">
              <w:rPr>
                <w:rFonts w:eastAsia="Times New Roman"/>
                <w:b/>
                <w:color w:val="000000"/>
                <w:sz w:val="22"/>
                <w:szCs w:val="22"/>
              </w:rPr>
              <w:t>STA Applications</w:t>
            </w:r>
          </w:p>
        </w:tc>
        <w:tc>
          <w:tcPr>
            <w:tcW w:w="818" w:type="pct"/>
            <w:tcBorders>
              <w:top w:val="nil"/>
              <w:left w:val="nil"/>
              <w:bottom w:val="single" w:sz="4" w:space="0" w:color="auto"/>
              <w:right w:val="single" w:sz="4" w:space="0" w:color="auto"/>
            </w:tcBorders>
          </w:tcPr>
          <w:p w14:paraId="5199EBD3" w14:textId="77777777" w:rsidR="00C81A54" w:rsidRPr="00DE4562" w:rsidRDefault="00C81A54" w:rsidP="00A90271">
            <w:pPr>
              <w:jc w:val="right"/>
              <w:rPr>
                <w:rFonts w:eastAsia="Times New Roman"/>
                <w:color w:val="000000"/>
                <w:sz w:val="22"/>
                <w:szCs w:val="22"/>
              </w:rPr>
            </w:pPr>
          </w:p>
        </w:tc>
        <w:tc>
          <w:tcPr>
            <w:tcW w:w="722" w:type="pct"/>
            <w:tcBorders>
              <w:top w:val="nil"/>
              <w:left w:val="single" w:sz="4" w:space="0" w:color="auto"/>
              <w:bottom w:val="single" w:sz="4" w:space="0" w:color="auto"/>
              <w:right w:val="single" w:sz="4" w:space="0" w:color="auto"/>
            </w:tcBorders>
            <w:vAlign w:val="bottom"/>
          </w:tcPr>
          <w:p w14:paraId="11559BFC" w14:textId="4218EF1C" w:rsidR="00C81A54" w:rsidRPr="00A90271" w:rsidRDefault="00C81A54" w:rsidP="00A90271">
            <w:pPr>
              <w:jc w:val="right"/>
              <w:rPr>
                <w:rFonts w:eastAsia="Times New Roman"/>
                <w:color w:val="000000"/>
                <w:sz w:val="22"/>
                <w:szCs w:val="22"/>
              </w:rPr>
            </w:pPr>
          </w:p>
        </w:tc>
        <w:tc>
          <w:tcPr>
            <w:tcW w:w="1011" w:type="pct"/>
            <w:tcBorders>
              <w:top w:val="nil"/>
              <w:left w:val="single" w:sz="4" w:space="0" w:color="auto"/>
              <w:bottom w:val="single" w:sz="4" w:space="0" w:color="auto"/>
              <w:right w:val="single" w:sz="4" w:space="0" w:color="auto"/>
            </w:tcBorders>
            <w:shd w:val="clear" w:color="auto" w:fill="auto"/>
            <w:noWrap/>
            <w:vAlign w:val="bottom"/>
            <w:hideMark/>
          </w:tcPr>
          <w:p w14:paraId="1C4DDC94" w14:textId="1302A7D5" w:rsidR="00C81A54" w:rsidRPr="00A90271" w:rsidRDefault="00C81A54">
            <w:pPr>
              <w:jc w:val="right"/>
              <w:rPr>
                <w:rFonts w:eastAsia="Times New Roman"/>
                <w:color w:val="000000"/>
                <w:sz w:val="22"/>
                <w:szCs w:val="22"/>
              </w:rPr>
            </w:pPr>
          </w:p>
        </w:tc>
        <w:tc>
          <w:tcPr>
            <w:tcW w:w="813" w:type="pct"/>
            <w:tcBorders>
              <w:top w:val="nil"/>
              <w:left w:val="nil"/>
              <w:bottom w:val="single" w:sz="4" w:space="0" w:color="auto"/>
              <w:right w:val="single" w:sz="4" w:space="0" w:color="auto"/>
            </w:tcBorders>
            <w:shd w:val="clear" w:color="auto" w:fill="auto"/>
            <w:noWrap/>
            <w:vAlign w:val="bottom"/>
            <w:hideMark/>
          </w:tcPr>
          <w:p w14:paraId="7213DEEC" w14:textId="77777777" w:rsidR="00C81A54" w:rsidRPr="00A90271" w:rsidRDefault="00C81A54" w:rsidP="00A90271">
            <w:pPr>
              <w:jc w:val="right"/>
              <w:rPr>
                <w:rFonts w:eastAsia="Times New Roman"/>
                <w:color w:val="000000"/>
                <w:sz w:val="22"/>
                <w:szCs w:val="22"/>
              </w:rPr>
            </w:pPr>
          </w:p>
        </w:tc>
      </w:tr>
      <w:tr w:rsidR="00AA0906" w:rsidRPr="00A90271" w14:paraId="776996B1"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061316E7" w14:textId="77777777" w:rsidR="00C81A54" w:rsidRPr="00A90271" w:rsidRDefault="00C81A54" w:rsidP="00A90271">
            <w:pPr>
              <w:jc w:val="center"/>
              <w:rPr>
                <w:rFonts w:eastAsia="Times New Roman"/>
                <w:color w:val="000000"/>
                <w:sz w:val="22"/>
                <w:szCs w:val="22"/>
              </w:rPr>
            </w:pPr>
            <w:r w:rsidRPr="00A90271">
              <w:rPr>
                <w:rFonts w:eastAsia="Times New Roman"/>
                <w:color w:val="000000"/>
                <w:sz w:val="22"/>
                <w:szCs w:val="22"/>
              </w:rPr>
              <w:t>CCSF</w:t>
            </w:r>
          </w:p>
        </w:tc>
        <w:tc>
          <w:tcPr>
            <w:tcW w:w="818" w:type="pct"/>
            <w:tcBorders>
              <w:top w:val="single" w:sz="4" w:space="0" w:color="auto"/>
              <w:left w:val="nil"/>
              <w:bottom w:val="single" w:sz="4" w:space="0" w:color="auto"/>
              <w:right w:val="single" w:sz="4" w:space="0" w:color="auto"/>
            </w:tcBorders>
          </w:tcPr>
          <w:p w14:paraId="1C8F9889" w14:textId="174F75A3" w:rsidR="00C81A54" w:rsidRPr="00DE4562" w:rsidRDefault="00DC300E" w:rsidP="00A90271">
            <w:pPr>
              <w:jc w:val="right"/>
              <w:rPr>
                <w:rFonts w:eastAsia="Times New Roman"/>
                <w:color w:val="000000"/>
                <w:sz w:val="22"/>
                <w:szCs w:val="22"/>
              </w:rPr>
            </w:pPr>
            <w:r w:rsidRPr="00DE4562">
              <w:rPr>
                <w:rFonts w:eastAsia="Times New Roman"/>
                <w:color w:val="000000"/>
                <w:sz w:val="22"/>
                <w:szCs w:val="22"/>
              </w:rPr>
              <w:t>784</w:t>
            </w:r>
          </w:p>
        </w:tc>
        <w:tc>
          <w:tcPr>
            <w:tcW w:w="722" w:type="pct"/>
            <w:tcBorders>
              <w:top w:val="single" w:sz="4" w:space="0" w:color="auto"/>
              <w:left w:val="single" w:sz="4" w:space="0" w:color="auto"/>
              <w:bottom w:val="single" w:sz="4" w:space="0" w:color="auto"/>
              <w:right w:val="single" w:sz="4" w:space="0" w:color="auto"/>
            </w:tcBorders>
            <w:vAlign w:val="bottom"/>
          </w:tcPr>
          <w:p w14:paraId="25625D7B" w14:textId="18F8D1A6" w:rsidR="00C81A54" w:rsidRPr="00A90271" w:rsidRDefault="00C81A54" w:rsidP="00A90271">
            <w:pPr>
              <w:jc w:val="right"/>
              <w:rPr>
                <w:rFonts w:eastAsia="Times New Roman"/>
                <w:color w:val="000000"/>
                <w:sz w:val="22"/>
                <w:szCs w:val="22"/>
              </w:rPr>
            </w:pPr>
            <w:r>
              <w:rPr>
                <w:rFonts w:eastAsia="Times New Roman"/>
                <w:color w:val="000000"/>
                <w:sz w:val="22"/>
                <w:szCs w:val="22"/>
              </w:rPr>
              <w:t>5785</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90F0D" w14:textId="77777777" w:rsidR="00C81A54" w:rsidRPr="00A90271" w:rsidRDefault="00C81A54" w:rsidP="00A90271">
            <w:pPr>
              <w:jc w:val="right"/>
              <w:rPr>
                <w:rFonts w:eastAsia="Times New Roman"/>
                <w:color w:val="000000"/>
                <w:sz w:val="22"/>
                <w:szCs w:val="22"/>
              </w:rPr>
            </w:pPr>
            <w:r>
              <w:rPr>
                <w:rFonts w:eastAsia="Times New Roman"/>
                <w:color w:val="000000"/>
                <w:sz w:val="22"/>
                <w:szCs w:val="22"/>
              </w:rPr>
              <w:t>1446</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75B3379E" w14:textId="77777777" w:rsidR="00C81A54" w:rsidRPr="00A90271" w:rsidRDefault="00C81A54" w:rsidP="006F67D3">
            <w:pPr>
              <w:jc w:val="right"/>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43,354</w:t>
            </w:r>
          </w:p>
        </w:tc>
      </w:tr>
      <w:tr w:rsidR="00AA0906" w:rsidRPr="00A90271" w14:paraId="2083BCE2"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28C6EC87" w14:textId="77777777" w:rsidR="00C81A54" w:rsidRPr="00A90271" w:rsidRDefault="00C81A54" w:rsidP="00A90271">
            <w:pPr>
              <w:jc w:val="center"/>
              <w:rPr>
                <w:rFonts w:eastAsia="Times New Roman"/>
                <w:color w:val="000000"/>
                <w:sz w:val="22"/>
                <w:szCs w:val="22"/>
              </w:rPr>
            </w:pPr>
            <w:r w:rsidRPr="00A90271">
              <w:rPr>
                <w:rFonts w:eastAsia="Times New Roman"/>
                <w:color w:val="000000"/>
                <w:sz w:val="22"/>
                <w:szCs w:val="22"/>
              </w:rPr>
              <w:t>CCSF-K9</w:t>
            </w:r>
          </w:p>
        </w:tc>
        <w:tc>
          <w:tcPr>
            <w:tcW w:w="818" w:type="pct"/>
            <w:tcBorders>
              <w:top w:val="single" w:sz="4" w:space="0" w:color="auto"/>
              <w:left w:val="nil"/>
              <w:bottom w:val="single" w:sz="4" w:space="0" w:color="auto"/>
              <w:right w:val="single" w:sz="4" w:space="0" w:color="auto"/>
            </w:tcBorders>
            <w:shd w:val="clear" w:color="auto" w:fill="FFFFFF" w:themeFill="background1"/>
          </w:tcPr>
          <w:p w14:paraId="3EFD713F" w14:textId="024C0715" w:rsidR="00C81A54" w:rsidRPr="00DE4562" w:rsidRDefault="001D7783" w:rsidP="00A90271">
            <w:pPr>
              <w:jc w:val="right"/>
              <w:rPr>
                <w:rFonts w:eastAsia="Times New Roman"/>
                <w:color w:val="000000"/>
                <w:sz w:val="22"/>
                <w:szCs w:val="22"/>
              </w:rPr>
            </w:pPr>
            <w:r w:rsidRPr="00DE4562">
              <w:rPr>
                <w:rFonts w:eastAsia="Times New Roman"/>
                <w:color w:val="000000"/>
                <w:sz w:val="22"/>
                <w:szCs w:val="22"/>
              </w:rPr>
              <w:t>7</w:t>
            </w:r>
          </w:p>
        </w:tc>
        <w:tc>
          <w:tcPr>
            <w:tcW w:w="722" w:type="pct"/>
            <w:tcBorders>
              <w:top w:val="single" w:sz="4" w:space="0" w:color="auto"/>
              <w:left w:val="single" w:sz="4" w:space="0" w:color="auto"/>
              <w:bottom w:val="single" w:sz="4" w:space="0" w:color="auto"/>
              <w:right w:val="single" w:sz="4" w:space="0" w:color="auto"/>
            </w:tcBorders>
            <w:vAlign w:val="bottom"/>
          </w:tcPr>
          <w:p w14:paraId="726CC3FE" w14:textId="4BDB8155" w:rsidR="00C81A54" w:rsidRPr="00A90271" w:rsidRDefault="00C81A54" w:rsidP="00A90271">
            <w:pPr>
              <w:jc w:val="right"/>
              <w:rPr>
                <w:rFonts w:eastAsia="Times New Roman"/>
                <w:color w:val="000000"/>
                <w:sz w:val="22"/>
                <w:szCs w:val="22"/>
              </w:rPr>
            </w:pPr>
            <w:r>
              <w:rPr>
                <w:rFonts w:eastAsia="Times New Roman"/>
                <w:color w:val="000000"/>
                <w:sz w:val="22"/>
                <w:szCs w:val="22"/>
              </w:rPr>
              <w:t>240</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7D604" w14:textId="77777777" w:rsidR="00C81A54" w:rsidRPr="00A90271" w:rsidRDefault="00C81A54" w:rsidP="00A90271">
            <w:pPr>
              <w:jc w:val="right"/>
              <w:rPr>
                <w:rFonts w:eastAsia="Times New Roman"/>
                <w:color w:val="000000"/>
                <w:sz w:val="22"/>
                <w:szCs w:val="22"/>
              </w:rPr>
            </w:pPr>
            <w:r>
              <w:rPr>
                <w:rFonts w:eastAsia="Times New Roman"/>
                <w:color w:val="000000"/>
                <w:sz w:val="22"/>
                <w:szCs w:val="22"/>
              </w:rPr>
              <w:t>60</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2ECA4347" w14:textId="77777777" w:rsidR="00C81A54" w:rsidRPr="00A90271" w:rsidRDefault="00C81A54" w:rsidP="006F67D3">
            <w:pPr>
              <w:jc w:val="right"/>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4,402</w:t>
            </w:r>
          </w:p>
        </w:tc>
      </w:tr>
      <w:tr w:rsidR="00AA0906" w:rsidRPr="00A90271" w14:paraId="490CCD83" w14:textId="77777777" w:rsidTr="00CA4610">
        <w:trPr>
          <w:trHeight w:val="100"/>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78F1E584" w14:textId="77777777" w:rsidR="00C81A54" w:rsidRPr="00A90271" w:rsidRDefault="00C81A54" w:rsidP="00A90271">
            <w:pPr>
              <w:jc w:val="center"/>
              <w:rPr>
                <w:rFonts w:eastAsia="Times New Roman"/>
                <w:color w:val="000000"/>
                <w:sz w:val="22"/>
                <w:szCs w:val="22"/>
              </w:rPr>
            </w:pPr>
            <w:r w:rsidRPr="00A90271">
              <w:rPr>
                <w:rFonts w:eastAsia="Times New Roman"/>
                <w:color w:val="000000"/>
                <w:sz w:val="22"/>
                <w:szCs w:val="22"/>
              </w:rPr>
              <w:t>3PK9-C</w:t>
            </w:r>
          </w:p>
        </w:tc>
        <w:tc>
          <w:tcPr>
            <w:tcW w:w="818" w:type="pct"/>
            <w:tcBorders>
              <w:top w:val="single" w:sz="4" w:space="0" w:color="auto"/>
              <w:left w:val="nil"/>
              <w:bottom w:val="single" w:sz="4" w:space="0" w:color="auto"/>
              <w:right w:val="single" w:sz="4" w:space="0" w:color="auto"/>
            </w:tcBorders>
          </w:tcPr>
          <w:p w14:paraId="207799F4" w14:textId="6136077F" w:rsidR="00C81A54" w:rsidRPr="00DE4562" w:rsidRDefault="00970A40" w:rsidP="00970A40">
            <w:pPr>
              <w:jc w:val="right"/>
              <w:rPr>
                <w:rFonts w:eastAsia="Times New Roman"/>
                <w:color w:val="000000"/>
                <w:sz w:val="22"/>
                <w:szCs w:val="22"/>
              </w:rPr>
            </w:pPr>
            <w:r w:rsidRPr="00DE4562">
              <w:rPr>
                <w:rFonts w:eastAsia="Times New Roman"/>
                <w:color w:val="000000"/>
                <w:sz w:val="22"/>
                <w:szCs w:val="22"/>
              </w:rPr>
              <w:t>16</w:t>
            </w:r>
          </w:p>
        </w:tc>
        <w:tc>
          <w:tcPr>
            <w:tcW w:w="722" w:type="pct"/>
            <w:tcBorders>
              <w:top w:val="single" w:sz="4" w:space="0" w:color="auto"/>
              <w:left w:val="single" w:sz="4" w:space="0" w:color="auto"/>
              <w:bottom w:val="single" w:sz="4" w:space="0" w:color="auto"/>
              <w:right w:val="single" w:sz="4" w:space="0" w:color="auto"/>
            </w:tcBorders>
            <w:vAlign w:val="bottom"/>
          </w:tcPr>
          <w:p w14:paraId="72FEFABA" w14:textId="1BEE4FC9" w:rsidR="00C81A54" w:rsidRPr="00A90271" w:rsidRDefault="00C81A54" w:rsidP="004F1A66">
            <w:pPr>
              <w:jc w:val="right"/>
              <w:rPr>
                <w:rFonts w:eastAsia="Times New Roman"/>
                <w:color w:val="000000"/>
                <w:sz w:val="22"/>
                <w:szCs w:val="22"/>
              </w:rPr>
            </w:pPr>
            <w:r>
              <w:rPr>
                <w:rFonts w:eastAsia="Times New Roman"/>
                <w:color w:val="000000"/>
                <w:sz w:val="22"/>
                <w:szCs w:val="22"/>
              </w:rPr>
              <w:t>58</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5A27D" w14:textId="7D6770EF" w:rsidR="00C81A54" w:rsidRPr="00A90271" w:rsidRDefault="00C81A54" w:rsidP="006F67D3">
            <w:pPr>
              <w:jc w:val="right"/>
              <w:rPr>
                <w:rFonts w:eastAsia="Times New Roman"/>
                <w:color w:val="000000"/>
                <w:sz w:val="22"/>
                <w:szCs w:val="22"/>
              </w:rPr>
            </w:pPr>
            <w:r>
              <w:rPr>
                <w:rFonts w:eastAsia="Times New Roman"/>
                <w:color w:val="000000"/>
                <w:sz w:val="22"/>
                <w:szCs w:val="22"/>
              </w:rPr>
              <w:t>14.5</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16976510" w14:textId="77777777" w:rsidR="00C81A54" w:rsidRPr="00A90271" w:rsidRDefault="00C81A54" w:rsidP="006F67D3">
            <w:pPr>
              <w:jc w:val="right"/>
              <w:rPr>
                <w:rFonts w:eastAsia="Times New Roman"/>
                <w:color w:val="000000"/>
                <w:sz w:val="22"/>
                <w:szCs w:val="22"/>
              </w:rPr>
            </w:pPr>
            <w:r w:rsidRPr="00A90271">
              <w:rPr>
                <w:rFonts w:eastAsia="Times New Roman"/>
                <w:color w:val="000000"/>
                <w:sz w:val="22"/>
                <w:szCs w:val="22"/>
              </w:rPr>
              <w:t>$</w:t>
            </w:r>
            <w:r>
              <w:rPr>
                <w:rFonts w:eastAsia="Times New Roman"/>
                <w:color w:val="000000"/>
                <w:sz w:val="22"/>
                <w:szCs w:val="22"/>
              </w:rPr>
              <w:t>1,063.86</w:t>
            </w:r>
          </w:p>
        </w:tc>
      </w:tr>
      <w:tr w:rsidR="00AA0906" w:rsidRPr="00A90271" w14:paraId="543AD07E" w14:textId="77777777" w:rsidTr="00CA4610">
        <w:trPr>
          <w:trHeight w:val="210"/>
        </w:trPr>
        <w:tc>
          <w:tcPr>
            <w:tcW w:w="1636" w:type="pct"/>
            <w:tcBorders>
              <w:top w:val="nil"/>
              <w:left w:val="single" w:sz="4" w:space="0" w:color="auto"/>
              <w:bottom w:val="single" w:sz="4" w:space="0" w:color="auto"/>
              <w:right w:val="single" w:sz="4" w:space="0" w:color="auto"/>
            </w:tcBorders>
            <w:shd w:val="clear" w:color="auto" w:fill="auto"/>
            <w:noWrap/>
          </w:tcPr>
          <w:p w14:paraId="0B34E4FF" w14:textId="77777777" w:rsidR="00C81A54" w:rsidRPr="00A90271" w:rsidRDefault="00C81A54" w:rsidP="00A90271">
            <w:pPr>
              <w:rPr>
                <w:b/>
                <w:sz w:val="22"/>
                <w:szCs w:val="22"/>
              </w:rPr>
            </w:pPr>
          </w:p>
        </w:tc>
        <w:tc>
          <w:tcPr>
            <w:tcW w:w="818" w:type="pct"/>
            <w:tcBorders>
              <w:top w:val="nil"/>
              <w:left w:val="nil"/>
              <w:bottom w:val="single" w:sz="4" w:space="0" w:color="auto"/>
              <w:right w:val="single" w:sz="4" w:space="0" w:color="auto"/>
            </w:tcBorders>
          </w:tcPr>
          <w:p w14:paraId="3F130CBD" w14:textId="77777777" w:rsidR="00C81A54" w:rsidRPr="00DE4562" w:rsidDel="00345F40" w:rsidRDefault="00C81A54" w:rsidP="00A90271">
            <w:pPr>
              <w:jc w:val="right"/>
              <w:rPr>
                <w:sz w:val="22"/>
                <w:szCs w:val="22"/>
              </w:rPr>
            </w:pPr>
          </w:p>
        </w:tc>
        <w:tc>
          <w:tcPr>
            <w:tcW w:w="722" w:type="pct"/>
            <w:tcBorders>
              <w:top w:val="nil"/>
              <w:left w:val="single" w:sz="4" w:space="0" w:color="auto"/>
              <w:bottom w:val="single" w:sz="4" w:space="0" w:color="auto"/>
              <w:right w:val="single" w:sz="4" w:space="0" w:color="auto"/>
            </w:tcBorders>
          </w:tcPr>
          <w:p w14:paraId="0741CC47" w14:textId="2759E781" w:rsidR="00C81A54" w:rsidRPr="00A90271" w:rsidDel="00345F40" w:rsidRDefault="00C81A54" w:rsidP="00A90271">
            <w:pPr>
              <w:jc w:val="right"/>
              <w:rPr>
                <w:sz w:val="22"/>
                <w:szCs w:val="22"/>
              </w:rPr>
            </w:pPr>
          </w:p>
        </w:tc>
        <w:tc>
          <w:tcPr>
            <w:tcW w:w="1011" w:type="pct"/>
            <w:tcBorders>
              <w:top w:val="nil"/>
              <w:left w:val="single" w:sz="4" w:space="0" w:color="auto"/>
              <w:bottom w:val="single" w:sz="4" w:space="0" w:color="auto"/>
              <w:right w:val="single" w:sz="4" w:space="0" w:color="auto"/>
            </w:tcBorders>
            <w:shd w:val="clear" w:color="auto" w:fill="auto"/>
            <w:noWrap/>
          </w:tcPr>
          <w:p w14:paraId="024677C5" w14:textId="77777777" w:rsidR="00C81A54" w:rsidRPr="00A90271" w:rsidDel="00345F40" w:rsidRDefault="00C81A54" w:rsidP="00A90271">
            <w:pPr>
              <w:jc w:val="right"/>
              <w:rPr>
                <w:sz w:val="22"/>
                <w:szCs w:val="22"/>
              </w:rPr>
            </w:pPr>
          </w:p>
        </w:tc>
        <w:tc>
          <w:tcPr>
            <w:tcW w:w="813" w:type="pct"/>
            <w:tcBorders>
              <w:top w:val="nil"/>
              <w:left w:val="nil"/>
              <w:bottom w:val="single" w:sz="4" w:space="0" w:color="auto"/>
              <w:right w:val="single" w:sz="4" w:space="0" w:color="auto"/>
            </w:tcBorders>
            <w:shd w:val="clear" w:color="auto" w:fill="auto"/>
            <w:noWrap/>
          </w:tcPr>
          <w:p w14:paraId="646D67FA" w14:textId="77777777" w:rsidR="00C81A54" w:rsidRPr="00A90271" w:rsidDel="00345F40" w:rsidRDefault="00C81A54" w:rsidP="00A90271">
            <w:pPr>
              <w:jc w:val="right"/>
              <w:rPr>
                <w:sz w:val="22"/>
                <w:szCs w:val="22"/>
              </w:rPr>
            </w:pPr>
          </w:p>
        </w:tc>
      </w:tr>
      <w:tr w:rsidR="00AA0906" w:rsidRPr="00A90271" w14:paraId="5DE58E84" w14:textId="77777777" w:rsidTr="00CA4610">
        <w:trPr>
          <w:trHeight w:val="210"/>
        </w:trPr>
        <w:tc>
          <w:tcPr>
            <w:tcW w:w="1636" w:type="pct"/>
            <w:tcBorders>
              <w:top w:val="nil"/>
              <w:left w:val="single" w:sz="4" w:space="0" w:color="auto"/>
              <w:bottom w:val="single" w:sz="4" w:space="0" w:color="auto"/>
              <w:right w:val="single" w:sz="4" w:space="0" w:color="auto"/>
            </w:tcBorders>
            <w:shd w:val="clear" w:color="auto" w:fill="auto"/>
            <w:noWrap/>
          </w:tcPr>
          <w:p w14:paraId="6F5D471D" w14:textId="77777777" w:rsidR="00C81A54" w:rsidRPr="00A90271" w:rsidRDefault="00C81A54" w:rsidP="00A90271">
            <w:pPr>
              <w:rPr>
                <w:b/>
                <w:color w:val="000000"/>
                <w:sz w:val="22"/>
                <w:szCs w:val="22"/>
              </w:rPr>
            </w:pPr>
            <w:r w:rsidRPr="00A90271">
              <w:rPr>
                <w:b/>
                <w:sz w:val="22"/>
                <w:szCs w:val="22"/>
              </w:rPr>
              <w:t>Recordkeeping</w:t>
            </w:r>
          </w:p>
        </w:tc>
        <w:tc>
          <w:tcPr>
            <w:tcW w:w="818" w:type="pct"/>
            <w:tcBorders>
              <w:top w:val="nil"/>
              <w:left w:val="nil"/>
              <w:bottom w:val="single" w:sz="4" w:space="0" w:color="auto"/>
              <w:right w:val="single" w:sz="4" w:space="0" w:color="auto"/>
            </w:tcBorders>
          </w:tcPr>
          <w:p w14:paraId="2184101F" w14:textId="77777777" w:rsidR="00C81A54" w:rsidRPr="00DE4562" w:rsidDel="00481573" w:rsidRDefault="00C81A54" w:rsidP="00A90271">
            <w:pPr>
              <w:jc w:val="right"/>
              <w:rPr>
                <w:color w:val="000000"/>
                <w:sz w:val="22"/>
                <w:szCs w:val="22"/>
              </w:rPr>
            </w:pPr>
          </w:p>
        </w:tc>
        <w:tc>
          <w:tcPr>
            <w:tcW w:w="722" w:type="pct"/>
            <w:tcBorders>
              <w:top w:val="nil"/>
              <w:left w:val="single" w:sz="4" w:space="0" w:color="auto"/>
              <w:bottom w:val="single" w:sz="4" w:space="0" w:color="auto"/>
              <w:right w:val="single" w:sz="4" w:space="0" w:color="auto"/>
            </w:tcBorders>
          </w:tcPr>
          <w:p w14:paraId="687E1F77" w14:textId="58DC966F" w:rsidR="00C81A54" w:rsidRPr="00A90271" w:rsidDel="00481573" w:rsidRDefault="00C81A54" w:rsidP="00A90271">
            <w:pPr>
              <w:jc w:val="right"/>
              <w:rPr>
                <w:color w:val="000000"/>
                <w:sz w:val="22"/>
                <w:szCs w:val="22"/>
              </w:rPr>
            </w:pPr>
          </w:p>
        </w:tc>
        <w:tc>
          <w:tcPr>
            <w:tcW w:w="1011" w:type="pct"/>
            <w:tcBorders>
              <w:top w:val="nil"/>
              <w:left w:val="single" w:sz="4" w:space="0" w:color="auto"/>
              <w:bottom w:val="single" w:sz="4" w:space="0" w:color="auto"/>
              <w:right w:val="single" w:sz="4" w:space="0" w:color="auto"/>
            </w:tcBorders>
            <w:shd w:val="clear" w:color="auto" w:fill="auto"/>
            <w:noWrap/>
          </w:tcPr>
          <w:p w14:paraId="498A02DA" w14:textId="77777777" w:rsidR="00C81A54" w:rsidRPr="00A90271" w:rsidDel="00481573" w:rsidRDefault="00C81A54" w:rsidP="00A90271">
            <w:pPr>
              <w:jc w:val="right"/>
              <w:rPr>
                <w:color w:val="000000"/>
                <w:sz w:val="22"/>
                <w:szCs w:val="22"/>
              </w:rPr>
            </w:pPr>
          </w:p>
        </w:tc>
        <w:tc>
          <w:tcPr>
            <w:tcW w:w="813" w:type="pct"/>
            <w:tcBorders>
              <w:top w:val="nil"/>
              <w:left w:val="nil"/>
              <w:bottom w:val="single" w:sz="4" w:space="0" w:color="auto"/>
              <w:right w:val="single" w:sz="4" w:space="0" w:color="auto"/>
            </w:tcBorders>
            <w:shd w:val="clear" w:color="auto" w:fill="auto"/>
            <w:noWrap/>
          </w:tcPr>
          <w:p w14:paraId="4E9C513E" w14:textId="77777777" w:rsidR="00C81A54" w:rsidRPr="00A90271" w:rsidDel="00481573" w:rsidRDefault="00C81A54" w:rsidP="00A90271">
            <w:pPr>
              <w:jc w:val="right"/>
              <w:rPr>
                <w:color w:val="000000"/>
                <w:sz w:val="22"/>
                <w:szCs w:val="22"/>
              </w:rPr>
            </w:pPr>
          </w:p>
        </w:tc>
      </w:tr>
      <w:tr w:rsidR="00AA0906" w:rsidRPr="00A90271" w14:paraId="0CB1A567" w14:textId="77777777" w:rsidTr="00CA4610">
        <w:trPr>
          <w:trHeight w:val="28"/>
        </w:trPr>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9335F" w14:textId="77777777" w:rsidR="00C81A54" w:rsidRPr="00A90271" w:rsidRDefault="00C81A54" w:rsidP="002F6277">
            <w:pPr>
              <w:jc w:val="center"/>
              <w:rPr>
                <w:sz w:val="22"/>
                <w:szCs w:val="22"/>
              </w:rPr>
            </w:pPr>
            <w:r w:rsidRPr="00A90271">
              <w:rPr>
                <w:sz w:val="22"/>
                <w:szCs w:val="22"/>
              </w:rPr>
              <w:t>CCSFs</w:t>
            </w:r>
          </w:p>
        </w:tc>
        <w:tc>
          <w:tcPr>
            <w:tcW w:w="818" w:type="pct"/>
            <w:tcBorders>
              <w:top w:val="single" w:sz="4" w:space="0" w:color="auto"/>
              <w:left w:val="nil"/>
              <w:bottom w:val="single" w:sz="4" w:space="0" w:color="auto"/>
              <w:right w:val="single" w:sz="4" w:space="0" w:color="auto"/>
            </w:tcBorders>
          </w:tcPr>
          <w:p w14:paraId="44122BD1" w14:textId="57C2517C" w:rsidR="00C81A54" w:rsidRPr="00DE4562" w:rsidRDefault="00B06914" w:rsidP="002F6277">
            <w:pPr>
              <w:jc w:val="right"/>
              <w:rPr>
                <w:sz w:val="22"/>
                <w:szCs w:val="22"/>
              </w:rPr>
            </w:pPr>
            <w:r w:rsidRPr="00DE4562">
              <w:rPr>
                <w:sz w:val="22"/>
                <w:szCs w:val="22"/>
              </w:rPr>
              <w:t>784</w:t>
            </w:r>
          </w:p>
        </w:tc>
        <w:tc>
          <w:tcPr>
            <w:tcW w:w="722" w:type="pct"/>
            <w:tcBorders>
              <w:top w:val="single" w:sz="4" w:space="0" w:color="auto"/>
              <w:left w:val="single" w:sz="4" w:space="0" w:color="auto"/>
              <w:bottom w:val="single" w:sz="4" w:space="0" w:color="auto"/>
              <w:right w:val="single" w:sz="4" w:space="0" w:color="auto"/>
            </w:tcBorders>
            <w:vAlign w:val="bottom"/>
          </w:tcPr>
          <w:p w14:paraId="7254A00C" w14:textId="44CDF8AD" w:rsidR="00C81A54" w:rsidRPr="00A90271" w:rsidRDefault="00C81A54" w:rsidP="001F4F46">
            <w:pPr>
              <w:jc w:val="right"/>
              <w:rPr>
                <w:sz w:val="22"/>
                <w:szCs w:val="22"/>
              </w:rPr>
            </w:pPr>
            <w:r>
              <w:rPr>
                <w:sz w:val="22"/>
                <w:szCs w:val="22"/>
              </w:rPr>
              <w:t>10,4</w:t>
            </w:r>
            <w:r w:rsidR="001F4F46">
              <w:rPr>
                <w:sz w:val="22"/>
                <w:szCs w:val="22"/>
              </w:rPr>
              <w:t>95</w:t>
            </w:r>
          </w:p>
        </w:tc>
        <w:tc>
          <w:tcPr>
            <w:tcW w:w="1011" w:type="pct"/>
            <w:tcBorders>
              <w:top w:val="single" w:sz="4" w:space="0" w:color="auto"/>
              <w:left w:val="single" w:sz="4" w:space="0" w:color="auto"/>
              <w:bottom w:val="single" w:sz="4" w:space="0" w:color="auto"/>
              <w:right w:val="single" w:sz="4" w:space="0" w:color="auto"/>
            </w:tcBorders>
            <w:shd w:val="clear" w:color="auto" w:fill="auto"/>
            <w:noWrap/>
          </w:tcPr>
          <w:p w14:paraId="338CD2B6" w14:textId="5C25DA63" w:rsidR="00C81A54" w:rsidRPr="00A90271" w:rsidRDefault="00C81A54" w:rsidP="002F6277">
            <w:pPr>
              <w:jc w:val="right"/>
              <w:rPr>
                <w:sz w:val="22"/>
                <w:szCs w:val="22"/>
              </w:rPr>
            </w:pPr>
            <w:r w:rsidRPr="00F3637E">
              <w:t>6,111.64</w:t>
            </w:r>
          </w:p>
        </w:tc>
        <w:tc>
          <w:tcPr>
            <w:tcW w:w="813" w:type="pct"/>
            <w:tcBorders>
              <w:top w:val="single" w:sz="4" w:space="0" w:color="auto"/>
              <w:left w:val="nil"/>
              <w:bottom w:val="single" w:sz="4" w:space="0" w:color="auto"/>
              <w:right w:val="single" w:sz="4" w:space="0" w:color="auto"/>
            </w:tcBorders>
            <w:shd w:val="clear" w:color="auto" w:fill="auto"/>
            <w:noWrap/>
          </w:tcPr>
          <w:p w14:paraId="3C7C6EC1" w14:textId="1BEB42DA" w:rsidR="00C81A54" w:rsidRPr="00A90271" w:rsidRDefault="00C81A54" w:rsidP="002F6277">
            <w:pPr>
              <w:jc w:val="right"/>
              <w:rPr>
                <w:sz w:val="22"/>
                <w:szCs w:val="22"/>
              </w:rPr>
            </w:pPr>
            <w:r w:rsidRPr="00F3637E">
              <w:t>$140,568.00</w:t>
            </w:r>
          </w:p>
        </w:tc>
      </w:tr>
      <w:tr w:rsidR="00AA0906" w:rsidRPr="00A90271" w14:paraId="37897B0F" w14:textId="77777777" w:rsidTr="00CA4610">
        <w:trPr>
          <w:trHeight w:val="85"/>
        </w:trPr>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3183E" w14:textId="77777777" w:rsidR="00C81A54" w:rsidRPr="00A90271" w:rsidRDefault="00C81A54" w:rsidP="002F6277">
            <w:pPr>
              <w:jc w:val="center"/>
              <w:rPr>
                <w:sz w:val="22"/>
                <w:szCs w:val="22"/>
              </w:rPr>
            </w:pPr>
            <w:r w:rsidRPr="00A90271">
              <w:rPr>
                <w:rFonts w:eastAsia="Times New Roman"/>
                <w:color w:val="000000"/>
                <w:sz w:val="22"/>
                <w:szCs w:val="22"/>
              </w:rPr>
              <w:t>CCSF-K9</w:t>
            </w:r>
          </w:p>
        </w:tc>
        <w:tc>
          <w:tcPr>
            <w:tcW w:w="818" w:type="pct"/>
            <w:tcBorders>
              <w:top w:val="single" w:sz="4" w:space="0" w:color="auto"/>
              <w:left w:val="nil"/>
              <w:bottom w:val="single" w:sz="4" w:space="0" w:color="auto"/>
              <w:right w:val="single" w:sz="4" w:space="0" w:color="auto"/>
            </w:tcBorders>
          </w:tcPr>
          <w:p w14:paraId="7710F019" w14:textId="10D9E90C" w:rsidR="00C81A54" w:rsidRPr="00DE4562" w:rsidRDefault="00B06914" w:rsidP="002F6277">
            <w:pPr>
              <w:jc w:val="right"/>
              <w:rPr>
                <w:sz w:val="22"/>
                <w:szCs w:val="22"/>
              </w:rPr>
            </w:pPr>
            <w:r w:rsidRPr="00DE4562">
              <w:rPr>
                <w:sz w:val="22"/>
                <w:szCs w:val="22"/>
              </w:rPr>
              <w:t>7</w:t>
            </w:r>
          </w:p>
        </w:tc>
        <w:tc>
          <w:tcPr>
            <w:tcW w:w="722" w:type="pct"/>
            <w:tcBorders>
              <w:top w:val="single" w:sz="4" w:space="0" w:color="auto"/>
              <w:left w:val="single" w:sz="4" w:space="0" w:color="auto"/>
              <w:bottom w:val="single" w:sz="4" w:space="0" w:color="auto"/>
              <w:right w:val="single" w:sz="4" w:space="0" w:color="auto"/>
            </w:tcBorders>
            <w:vAlign w:val="bottom"/>
          </w:tcPr>
          <w:p w14:paraId="5B65C25C" w14:textId="215AC5FA" w:rsidR="00C81A54" w:rsidRPr="00A90271" w:rsidRDefault="001F4F46" w:rsidP="002F6277">
            <w:pPr>
              <w:jc w:val="right"/>
              <w:rPr>
                <w:sz w:val="22"/>
                <w:szCs w:val="22"/>
              </w:rPr>
            </w:pPr>
            <w:r>
              <w:rPr>
                <w:sz w:val="22"/>
                <w:szCs w:val="22"/>
              </w:rPr>
              <w:t>5,393</w:t>
            </w:r>
          </w:p>
        </w:tc>
        <w:tc>
          <w:tcPr>
            <w:tcW w:w="1011" w:type="pct"/>
            <w:tcBorders>
              <w:top w:val="single" w:sz="4" w:space="0" w:color="auto"/>
              <w:left w:val="single" w:sz="4" w:space="0" w:color="auto"/>
              <w:bottom w:val="single" w:sz="4" w:space="0" w:color="auto"/>
              <w:right w:val="single" w:sz="4" w:space="0" w:color="auto"/>
            </w:tcBorders>
            <w:shd w:val="clear" w:color="auto" w:fill="auto"/>
            <w:noWrap/>
          </w:tcPr>
          <w:p w14:paraId="69DE3A55" w14:textId="0556FBE3" w:rsidR="00C81A54" w:rsidRPr="00A90271" w:rsidRDefault="00C81A54" w:rsidP="002F6277">
            <w:pPr>
              <w:jc w:val="right"/>
              <w:rPr>
                <w:sz w:val="22"/>
                <w:szCs w:val="22"/>
              </w:rPr>
            </w:pPr>
            <w:r w:rsidRPr="00F3637E">
              <w:t>3,016.13</w:t>
            </w:r>
          </w:p>
        </w:tc>
        <w:tc>
          <w:tcPr>
            <w:tcW w:w="813" w:type="pct"/>
            <w:tcBorders>
              <w:top w:val="single" w:sz="4" w:space="0" w:color="auto"/>
              <w:left w:val="nil"/>
              <w:bottom w:val="single" w:sz="4" w:space="0" w:color="auto"/>
              <w:right w:val="single" w:sz="4" w:space="0" w:color="auto"/>
            </w:tcBorders>
            <w:shd w:val="clear" w:color="auto" w:fill="auto"/>
            <w:noWrap/>
          </w:tcPr>
          <w:p w14:paraId="0D70B2D6" w14:textId="5CE0F2F4" w:rsidR="00C81A54" w:rsidRPr="00A90271" w:rsidRDefault="00C81A54" w:rsidP="002F6277">
            <w:pPr>
              <w:jc w:val="right"/>
              <w:rPr>
                <w:sz w:val="22"/>
                <w:szCs w:val="22"/>
              </w:rPr>
            </w:pPr>
            <w:r w:rsidRPr="00F3637E">
              <w:t>$114,613.10</w:t>
            </w:r>
          </w:p>
        </w:tc>
      </w:tr>
      <w:tr w:rsidR="00AA0906" w:rsidRPr="00A90271" w14:paraId="34725711" w14:textId="77777777" w:rsidTr="00CA4610">
        <w:trPr>
          <w:trHeight w:val="85"/>
        </w:trPr>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2B495" w14:textId="77777777" w:rsidR="00C81A54" w:rsidRPr="00A90271" w:rsidRDefault="00C81A54" w:rsidP="002F6277">
            <w:pPr>
              <w:jc w:val="center"/>
              <w:rPr>
                <w:sz w:val="22"/>
                <w:szCs w:val="22"/>
              </w:rPr>
            </w:pPr>
            <w:r w:rsidRPr="00A90271">
              <w:rPr>
                <w:rFonts w:eastAsia="Times New Roman"/>
                <w:color w:val="000000"/>
                <w:sz w:val="22"/>
                <w:szCs w:val="22"/>
              </w:rPr>
              <w:t>3PK9-C</w:t>
            </w:r>
          </w:p>
        </w:tc>
        <w:tc>
          <w:tcPr>
            <w:tcW w:w="818" w:type="pct"/>
            <w:tcBorders>
              <w:top w:val="single" w:sz="4" w:space="0" w:color="auto"/>
              <w:left w:val="nil"/>
              <w:bottom w:val="single" w:sz="4" w:space="0" w:color="auto"/>
              <w:right w:val="single" w:sz="4" w:space="0" w:color="auto"/>
            </w:tcBorders>
          </w:tcPr>
          <w:p w14:paraId="7B8A83AD" w14:textId="6C7E026D" w:rsidR="00C81A54" w:rsidRPr="00DE4562" w:rsidRDefault="001D7783" w:rsidP="001D7783">
            <w:pPr>
              <w:jc w:val="right"/>
              <w:rPr>
                <w:sz w:val="22"/>
                <w:szCs w:val="22"/>
              </w:rPr>
            </w:pPr>
            <w:r w:rsidRPr="00DE4562">
              <w:rPr>
                <w:sz w:val="22"/>
                <w:szCs w:val="22"/>
              </w:rPr>
              <w:t>16</w:t>
            </w:r>
          </w:p>
        </w:tc>
        <w:tc>
          <w:tcPr>
            <w:tcW w:w="722" w:type="pct"/>
            <w:tcBorders>
              <w:top w:val="single" w:sz="4" w:space="0" w:color="auto"/>
              <w:left w:val="single" w:sz="4" w:space="0" w:color="auto"/>
              <w:bottom w:val="single" w:sz="4" w:space="0" w:color="auto"/>
              <w:right w:val="single" w:sz="4" w:space="0" w:color="auto"/>
            </w:tcBorders>
            <w:vAlign w:val="bottom"/>
          </w:tcPr>
          <w:p w14:paraId="0A169292" w14:textId="7CF56700" w:rsidR="00C81A54" w:rsidRPr="00A90271" w:rsidRDefault="001F4F46" w:rsidP="002F6277">
            <w:pPr>
              <w:jc w:val="right"/>
              <w:rPr>
                <w:sz w:val="22"/>
                <w:szCs w:val="22"/>
              </w:rPr>
            </w:pPr>
            <w:r>
              <w:rPr>
                <w:sz w:val="22"/>
                <w:szCs w:val="22"/>
              </w:rPr>
              <w:t>783</w:t>
            </w:r>
          </w:p>
        </w:tc>
        <w:tc>
          <w:tcPr>
            <w:tcW w:w="1011" w:type="pct"/>
            <w:tcBorders>
              <w:top w:val="single" w:sz="4" w:space="0" w:color="auto"/>
              <w:left w:val="single" w:sz="4" w:space="0" w:color="auto"/>
              <w:bottom w:val="single" w:sz="4" w:space="0" w:color="auto"/>
              <w:right w:val="single" w:sz="4" w:space="0" w:color="auto"/>
            </w:tcBorders>
            <w:shd w:val="clear" w:color="auto" w:fill="auto"/>
            <w:noWrap/>
          </w:tcPr>
          <w:p w14:paraId="1F01A7BC" w14:textId="6C610224" w:rsidR="00C81A54" w:rsidRPr="00A90271" w:rsidRDefault="00C81A54" w:rsidP="002F6277">
            <w:pPr>
              <w:jc w:val="right"/>
              <w:rPr>
                <w:sz w:val="22"/>
                <w:szCs w:val="22"/>
              </w:rPr>
            </w:pPr>
            <w:r w:rsidRPr="00F3637E">
              <w:t>101.69</w:t>
            </w:r>
          </w:p>
        </w:tc>
        <w:tc>
          <w:tcPr>
            <w:tcW w:w="813" w:type="pct"/>
            <w:tcBorders>
              <w:top w:val="single" w:sz="4" w:space="0" w:color="auto"/>
              <w:left w:val="nil"/>
              <w:bottom w:val="single" w:sz="4" w:space="0" w:color="auto"/>
              <w:right w:val="single" w:sz="4" w:space="0" w:color="auto"/>
            </w:tcBorders>
            <w:shd w:val="clear" w:color="auto" w:fill="auto"/>
            <w:noWrap/>
          </w:tcPr>
          <w:p w14:paraId="1D8C8FB8" w14:textId="0115A33E" w:rsidR="00C81A54" w:rsidRPr="00A90271" w:rsidRDefault="00C81A54" w:rsidP="002F6277">
            <w:pPr>
              <w:jc w:val="right"/>
              <w:rPr>
                <w:sz w:val="22"/>
                <w:szCs w:val="22"/>
              </w:rPr>
            </w:pPr>
            <w:r w:rsidRPr="00F3637E">
              <w:t>$7,475.82</w:t>
            </w:r>
          </w:p>
        </w:tc>
      </w:tr>
      <w:tr w:rsidR="00AA0906" w:rsidRPr="00A90271" w14:paraId="5B84FFC6" w14:textId="77777777" w:rsidTr="00CA4610">
        <w:trPr>
          <w:trHeight w:val="129"/>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2182FD1F" w14:textId="77777777" w:rsidR="00C81A54" w:rsidRPr="00A90271" w:rsidRDefault="00C81A54" w:rsidP="00A90271">
            <w:pPr>
              <w:rPr>
                <w:b/>
                <w:color w:val="000000"/>
                <w:sz w:val="22"/>
                <w:szCs w:val="22"/>
              </w:rPr>
            </w:pPr>
          </w:p>
        </w:tc>
        <w:tc>
          <w:tcPr>
            <w:tcW w:w="818" w:type="pct"/>
            <w:tcBorders>
              <w:top w:val="nil"/>
              <w:left w:val="nil"/>
              <w:bottom w:val="single" w:sz="4" w:space="0" w:color="auto"/>
              <w:right w:val="single" w:sz="4" w:space="0" w:color="auto"/>
            </w:tcBorders>
          </w:tcPr>
          <w:p w14:paraId="3C51F5A5" w14:textId="77777777" w:rsidR="00C81A54" w:rsidRPr="00DE4562" w:rsidDel="00481573" w:rsidRDefault="00C81A54" w:rsidP="00A90271">
            <w:pPr>
              <w:jc w:val="right"/>
              <w:rPr>
                <w:color w:val="000000"/>
                <w:sz w:val="22"/>
                <w:szCs w:val="22"/>
              </w:rPr>
            </w:pPr>
          </w:p>
        </w:tc>
        <w:tc>
          <w:tcPr>
            <w:tcW w:w="722" w:type="pct"/>
            <w:tcBorders>
              <w:top w:val="nil"/>
              <w:left w:val="single" w:sz="4" w:space="0" w:color="auto"/>
              <w:bottom w:val="single" w:sz="4" w:space="0" w:color="auto"/>
              <w:right w:val="single" w:sz="4" w:space="0" w:color="auto"/>
            </w:tcBorders>
            <w:vAlign w:val="bottom"/>
          </w:tcPr>
          <w:p w14:paraId="39354EDA" w14:textId="0BEA7332" w:rsidR="00C81A54" w:rsidRPr="00A90271" w:rsidDel="00481573" w:rsidRDefault="00C81A54" w:rsidP="00A90271">
            <w:pPr>
              <w:jc w:val="right"/>
              <w:rPr>
                <w:color w:val="000000"/>
                <w:sz w:val="22"/>
                <w:szCs w:val="22"/>
              </w:rPr>
            </w:pPr>
          </w:p>
        </w:tc>
        <w:tc>
          <w:tcPr>
            <w:tcW w:w="1011" w:type="pct"/>
            <w:tcBorders>
              <w:top w:val="nil"/>
              <w:left w:val="single" w:sz="4" w:space="0" w:color="auto"/>
              <w:bottom w:val="single" w:sz="4" w:space="0" w:color="auto"/>
              <w:right w:val="single" w:sz="4" w:space="0" w:color="auto"/>
            </w:tcBorders>
            <w:shd w:val="clear" w:color="auto" w:fill="auto"/>
            <w:noWrap/>
            <w:vAlign w:val="bottom"/>
          </w:tcPr>
          <w:p w14:paraId="4D1ECAB3" w14:textId="77777777" w:rsidR="00C81A54" w:rsidRPr="00A90271" w:rsidDel="00481573" w:rsidRDefault="00C81A54" w:rsidP="00A90271">
            <w:pPr>
              <w:jc w:val="right"/>
              <w:rPr>
                <w:color w:val="000000"/>
                <w:sz w:val="22"/>
                <w:szCs w:val="22"/>
              </w:rPr>
            </w:pPr>
          </w:p>
        </w:tc>
        <w:tc>
          <w:tcPr>
            <w:tcW w:w="813" w:type="pct"/>
            <w:tcBorders>
              <w:top w:val="nil"/>
              <w:left w:val="nil"/>
              <w:bottom w:val="single" w:sz="4" w:space="0" w:color="auto"/>
              <w:right w:val="single" w:sz="4" w:space="0" w:color="auto"/>
            </w:tcBorders>
            <w:shd w:val="clear" w:color="auto" w:fill="auto"/>
            <w:noWrap/>
            <w:vAlign w:val="bottom"/>
          </w:tcPr>
          <w:p w14:paraId="31531623" w14:textId="77777777" w:rsidR="00C81A54" w:rsidRPr="00A90271" w:rsidDel="00481573" w:rsidRDefault="00C81A54" w:rsidP="00A90271">
            <w:pPr>
              <w:jc w:val="right"/>
              <w:rPr>
                <w:color w:val="000000"/>
                <w:sz w:val="22"/>
                <w:szCs w:val="22"/>
              </w:rPr>
            </w:pPr>
          </w:p>
        </w:tc>
      </w:tr>
      <w:tr w:rsidR="00AA0906" w:rsidRPr="00A90271" w14:paraId="3D36AAFC" w14:textId="77777777" w:rsidTr="00CA4610">
        <w:trPr>
          <w:trHeight w:val="129"/>
        </w:trPr>
        <w:tc>
          <w:tcPr>
            <w:tcW w:w="1636" w:type="pct"/>
            <w:tcBorders>
              <w:top w:val="nil"/>
              <w:left w:val="single" w:sz="4" w:space="0" w:color="auto"/>
              <w:bottom w:val="single" w:sz="4" w:space="0" w:color="auto"/>
              <w:right w:val="single" w:sz="4" w:space="0" w:color="auto"/>
            </w:tcBorders>
            <w:shd w:val="clear" w:color="auto" w:fill="auto"/>
            <w:noWrap/>
            <w:vAlign w:val="bottom"/>
            <w:hideMark/>
          </w:tcPr>
          <w:p w14:paraId="18553E93" w14:textId="75B4A07C" w:rsidR="00C81A54" w:rsidRPr="00A90271" w:rsidRDefault="00C81A54" w:rsidP="006F67D3">
            <w:pPr>
              <w:rPr>
                <w:rFonts w:eastAsia="Times New Roman"/>
                <w:b/>
                <w:color w:val="000000"/>
                <w:sz w:val="22"/>
                <w:szCs w:val="22"/>
              </w:rPr>
            </w:pPr>
            <w:r w:rsidRPr="00A90271">
              <w:rPr>
                <w:b/>
                <w:color w:val="000000"/>
                <w:sz w:val="22"/>
                <w:szCs w:val="22"/>
              </w:rPr>
              <w:t>Security Programs</w:t>
            </w:r>
            <w:r w:rsidR="00AA0906">
              <w:rPr>
                <w:b/>
                <w:color w:val="000000"/>
                <w:sz w:val="22"/>
                <w:szCs w:val="22"/>
              </w:rPr>
              <w:t xml:space="preserve"> </w:t>
            </w:r>
            <w:r w:rsidRPr="00A90271">
              <w:rPr>
                <w:b/>
                <w:color w:val="000000"/>
                <w:sz w:val="22"/>
                <w:szCs w:val="22"/>
              </w:rPr>
              <w:t>/</w:t>
            </w:r>
            <w:r>
              <w:rPr>
                <w:b/>
                <w:color w:val="000000"/>
                <w:sz w:val="22"/>
                <w:szCs w:val="22"/>
              </w:rPr>
              <w:t xml:space="preserve"> </w:t>
            </w:r>
            <w:r w:rsidRPr="00A90271">
              <w:rPr>
                <w:b/>
                <w:color w:val="000000"/>
                <w:sz w:val="22"/>
                <w:szCs w:val="22"/>
              </w:rPr>
              <w:t>Orders</w:t>
            </w:r>
          </w:p>
        </w:tc>
        <w:tc>
          <w:tcPr>
            <w:tcW w:w="818" w:type="pct"/>
            <w:tcBorders>
              <w:top w:val="nil"/>
              <w:left w:val="nil"/>
              <w:bottom w:val="single" w:sz="4" w:space="0" w:color="auto"/>
              <w:right w:val="single" w:sz="4" w:space="0" w:color="auto"/>
            </w:tcBorders>
          </w:tcPr>
          <w:p w14:paraId="321D4E04" w14:textId="77777777" w:rsidR="00C81A54" w:rsidRPr="00DE4562" w:rsidRDefault="00C81A54" w:rsidP="00A90271">
            <w:pPr>
              <w:jc w:val="right"/>
              <w:rPr>
                <w:color w:val="000000"/>
                <w:sz w:val="22"/>
                <w:szCs w:val="22"/>
              </w:rPr>
            </w:pPr>
          </w:p>
        </w:tc>
        <w:tc>
          <w:tcPr>
            <w:tcW w:w="722" w:type="pct"/>
            <w:tcBorders>
              <w:top w:val="nil"/>
              <w:left w:val="single" w:sz="4" w:space="0" w:color="auto"/>
              <w:bottom w:val="single" w:sz="4" w:space="0" w:color="auto"/>
              <w:right w:val="single" w:sz="4" w:space="0" w:color="auto"/>
            </w:tcBorders>
            <w:vAlign w:val="bottom"/>
          </w:tcPr>
          <w:p w14:paraId="194E599B" w14:textId="2F49826D" w:rsidR="00C81A54" w:rsidRPr="00A90271" w:rsidRDefault="00C81A54" w:rsidP="00A90271">
            <w:pPr>
              <w:jc w:val="right"/>
              <w:rPr>
                <w:color w:val="000000"/>
                <w:sz w:val="22"/>
                <w:szCs w:val="22"/>
              </w:rPr>
            </w:pPr>
          </w:p>
        </w:tc>
        <w:tc>
          <w:tcPr>
            <w:tcW w:w="1011" w:type="pct"/>
            <w:tcBorders>
              <w:top w:val="nil"/>
              <w:left w:val="single" w:sz="4" w:space="0" w:color="auto"/>
              <w:bottom w:val="single" w:sz="4" w:space="0" w:color="auto"/>
              <w:right w:val="single" w:sz="4" w:space="0" w:color="auto"/>
            </w:tcBorders>
            <w:shd w:val="clear" w:color="auto" w:fill="auto"/>
            <w:noWrap/>
            <w:vAlign w:val="bottom"/>
          </w:tcPr>
          <w:p w14:paraId="6DD05EBB" w14:textId="77777777" w:rsidR="00C81A54" w:rsidRPr="00A90271" w:rsidRDefault="00C81A54" w:rsidP="00A90271">
            <w:pPr>
              <w:jc w:val="right"/>
              <w:rPr>
                <w:rFonts w:eastAsia="Times New Roman"/>
                <w:color w:val="000000"/>
                <w:sz w:val="22"/>
                <w:szCs w:val="22"/>
              </w:rPr>
            </w:pPr>
          </w:p>
        </w:tc>
        <w:tc>
          <w:tcPr>
            <w:tcW w:w="813" w:type="pct"/>
            <w:tcBorders>
              <w:top w:val="nil"/>
              <w:left w:val="nil"/>
              <w:bottom w:val="single" w:sz="4" w:space="0" w:color="auto"/>
              <w:right w:val="single" w:sz="4" w:space="0" w:color="auto"/>
            </w:tcBorders>
            <w:shd w:val="clear" w:color="auto" w:fill="auto"/>
            <w:noWrap/>
            <w:vAlign w:val="bottom"/>
            <w:hideMark/>
          </w:tcPr>
          <w:p w14:paraId="6DCF1A73" w14:textId="77777777" w:rsidR="00C81A54" w:rsidRPr="00A90271" w:rsidRDefault="00C81A54" w:rsidP="00A90271">
            <w:pPr>
              <w:jc w:val="right"/>
              <w:rPr>
                <w:rFonts w:eastAsia="Times New Roman"/>
                <w:color w:val="000000"/>
                <w:sz w:val="22"/>
                <w:szCs w:val="22"/>
              </w:rPr>
            </w:pPr>
          </w:p>
        </w:tc>
      </w:tr>
      <w:tr w:rsidR="00AA0906" w:rsidRPr="00A90271" w14:paraId="3F8C9145" w14:textId="77777777" w:rsidTr="00CA4610">
        <w:trPr>
          <w:trHeight w:val="72"/>
        </w:trPr>
        <w:tc>
          <w:tcPr>
            <w:tcW w:w="1636"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54A4D1A" w14:textId="77777777" w:rsidR="00C81A54" w:rsidRPr="00A90271" w:rsidRDefault="00C81A54" w:rsidP="002F6277">
            <w:pPr>
              <w:jc w:val="center"/>
              <w:rPr>
                <w:color w:val="000000"/>
                <w:sz w:val="22"/>
                <w:szCs w:val="22"/>
              </w:rPr>
            </w:pPr>
            <w:r w:rsidRPr="00A90271">
              <w:rPr>
                <w:color w:val="000000"/>
                <w:sz w:val="22"/>
                <w:szCs w:val="22"/>
              </w:rPr>
              <w:t>CCSF</w:t>
            </w:r>
          </w:p>
        </w:tc>
        <w:tc>
          <w:tcPr>
            <w:tcW w:w="818" w:type="pct"/>
            <w:tcBorders>
              <w:top w:val="single" w:sz="4" w:space="0" w:color="auto"/>
              <w:left w:val="nil"/>
              <w:bottom w:val="single" w:sz="4" w:space="0" w:color="auto"/>
              <w:right w:val="single" w:sz="4" w:space="0" w:color="auto"/>
            </w:tcBorders>
            <w:shd w:val="clear" w:color="auto" w:fill="FFFFFF" w:themeFill="background1"/>
          </w:tcPr>
          <w:p w14:paraId="17A8A1D5" w14:textId="77083B55" w:rsidR="00C81A54" w:rsidRPr="00DE4562" w:rsidRDefault="001D7783" w:rsidP="002F6277">
            <w:pPr>
              <w:jc w:val="right"/>
              <w:rPr>
                <w:color w:val="000000"/>
                <w:sz w:val="22"/>
                <w:szCs w:val="22"/>
              </w:rPr>
            </w:pPr>
            <w:r w:rsidRPr="00DE4562">
              <w:rPr>
                <w:color w:val="000000"/>
                <w:sz w:val="22"/>
                <w:szCs w:val="22"/>
              </w:rPr>
              <w:t>784</w:t>
            </w:r>
          </w:p>
        </w:tc>
        <w:tc>
          <w:tcPr>
            <w:tcW w:w="722" w:type="pct"/>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E7CCA31" w14:textId="64EF4692" w:rsidR="00C81A54" w:rsidRPr="00A90271" w:rsidRDefault="00C81A54" w:rsidP="00435D11">
            <w:pPr>
              <w:jc w:val="right"/>
              <w:rPr>
                <w:color w:val="000000"/>
                <w:sz w:val="22"/>
                <w:szCs w:val="22"/>
              </w:rPr>
            </w:pPr>
            <w:r w:rsidRPr="00A90271">
              <w:rPr>
                <w:color w:val="000000"/>
                <w:sz w:val="22"/>
                <w:szCs w:val="22"/>
              </w:rPr>
              <w:t>7</w:t>
            </w:r>
            <w:r>
              <w:rPr>
                <w:color w:val="000000"/>
                <w:sz w:val="22"/>
                <w:szCs w:val="22"/>
              </w:rPr>
              <w:t>1</w:t>
            </w:r>
            <w:r w:rsidRPr="00A90271">
              <w:rPr>
                <w:color w:val="000000"/>
                <w:sz w:val="22"/>
                <w:szCs w:val="22"/>
              </w:rPr>
              <w:t>6</w:t>
            </w:r>
          </w:p>
        </w:tc>
        <w:tc>
          <w:tcPr>
            <w:tcW w:w="1011"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4659B6E" w14:textId="2D9FC61F" w:rsidR="00C81A54" w:rsidRPr="00A90271" w:rsidRDefault="00C81A54" w:rsidP="002F6277">
            <w:pPr>
              <w:jc w:val="right"/>
              <w:rPr>
                <w:color w:val="000000"/>
                <w:sz w:val="22"/>
                <w:szCs w:val="22"/>
              </w:rPr>
            </w:pPr>
            <w:r w:rsidRPr="00A90271">
              <w:rPr>
                <w:color w:val="000000"/>
                <w:sz w:val="22"/>
                <w:szCs w:val="22"/>
              </w:rPr>
              <w:t>4,</w:t>
            </w:r>
            <w:r>
              <w:rPr>
                <w:color w:val="000000"/>
                <w:sz w:val="22"/>
                <w:szCs w:val="22"/>
              </w:rPr>
              <w:t>4</w:t>
            </w:r>
            <w:r w:rsidRPr="00A90271">
              <w:rPr>
                <w:color w:val="000000"/>
                <w:sz w:val="22"/>
                <w:szCs w:val="22"/>
              </w:rPr>
              <w:t>51</w:t>
            </w:r>
          </w:p>
        </w:tc>
        <w:tc>
          <w:tcPr>
            <w:tcW w:w="813" w:type="pct"/>
            <w:tcBorders>
              <w:top w:val="single" w:sz="4" w:space="0" w:color="auto"/>
              <w:left w:val="nil"/>
              <w:bottom w:val="single" w:sz="4" w:space="0" w:color="auto"/>
              <w:right w:val="single" w:sz="4" w:space="0" w:color="auto"/>
            </w:tcBorders>
            <w:shd w:val="clear" w:color="auto" w:fill="E7E6E6" w:themeFill="background2"/>
            <w:noWrap/>
            <w:vAlign w:val="bottom"/>
          </w:tcPr>
          <w:p w14:paraId="5908BECD" w14:textId="5F78D2F8" w:rsidR="00C81A54" w:rsidRPr="00A90271" w:rsidRDefault="00C81A54" w:rsidP="00B81F17">
            <w:pPr>
              <w:jc w:val="right"/>
              <w:rPr>
                <w:color w:val="000000"/>
                <w:sz w:val="22"/>
                <w:szCs w:val="22"/>
              </w:rPr>
            </w:pPr>
            <w:r w:rsidRPr="00A90271">
              <w:rPr>
                <w:color w:val="000000"/>
                <w:sz w:val="22"/>
                <w:szCs w:val="22"/>
              </w:rPr>
              <w:t>$</w:t>
            </w:r>
            <w:r>
              <w:rPr>
                <w:color w:val="000000"/>
                <w:sz w:val="22"/>
                <w:szCs w:val="22"/>
              </w:rPr>
              <w:t>201,09</w:t>
            </w:r>
            <w:r w:rsidR="00B81F17">
              <w:rPr>
                <w:color w:val="000000"/>
                <w:sz w:val="22"/>
                <w:szCs w:val="22"/>
              </w:rPr>
              <w:t>6.20</w:t>
            </w:r>
          </w:p>
        </w:tc>
      </w:tr>
      <w:tr w:rsidR="00AA0906" w:rsidRPr="00A90271" w14:paraId="333325F0" w14:textId="77777777" w:rsidTr="00CA4610">
        <w:trPr>
          <w:trHeight w:val="51"/>
        </w:trPr>
        <w:tc>
          <w:tcPr>
            <w:tcW w:w="1636" w:type="pct"/>
            <w:tcBorders>
              <w:top w:val="nil"/>
              <w:left w:val="single" w:sz="4" w:space="0" w:color="auto"/>
              <w:bottom w:val="single" w:sz="4" w:space="0" w:color="auto"/>
              <w:right w:val="single" w:sz="4" w:space="0" w:color="auto"/>
            </w:tcBorders>
            <w:shd w:val="clear" w:color="auto" w:fill="auto"/>
            <w:noWrap/>
            <w:vAlign w:val="bottom"/>
          </w:tcPr>
          <w:p w14:paraId="0EADD2E5" w14:textId="77777777" w:rsidR="00C81A54" w:rsidRPr="00CA4610" w:rsidRDefault="00C81A54" w:rsidP="002F6277">
            <w:pPr>
              <w:jc w:val="center"/>
              <w:rPr>
                <w:color w:val="000000"/>
                <w:sz w:val="22"/>
                <w:szCs w:val="22"/>
              </w:rPr>
            </w:pPr>
            <w:r w:rsidRPr="00CA4610">
              <w:rPr>
                <w:rFonts w:eastAsia="Times New Roman"/>
                <w:color w:val="000000"/>
                <w:sz w:val="22"/>
                <w:szCs w:val="22"/>
              </w:rPr>
              <w:t>CCSF-K9</w:t>
            </w:r>
          </w:p>
        </w:tc>
        <w:tc>
          <w:tcPr>
            <w:tcW w:w="818" w:type="pct"/>
            <w:tcBorders>
              <w:top w:val="single" w:sz="4" w:space="0" w:color="auto"/>
              <w:left w:val="nil"/>
              <w:bottom w:val="single" w:sz="4" w:space="0" w:color="auto"/>
              <w:right w:val="single" w:sz="4" w:space="0" w:color="auto"/>
            </w:tcBorders>
            <w:shd w:val="clear" w:color="auto" w:fill="FFFFFF" w:themeFill="background1"/>
          </w:tcPr>
          <w:p w14:paraId="4BCF8A15" w14:textId="2C7F6EAA" w:rsidR="00C81A54" w:rsidRPr="00DE4562" w:rsidRDefault="001D7783" w:rsidP="002F6277">
            <w:pPr>
              <w:jc w:val="right"/>
              <w:rPr>
                <w:color w:val="000000"/>
                <w:sz w:val="22"/>
                <w:szCs w:val="22"/>
              </w:rPr>
            </w:pPr>
            <w:r w:rsidRPr="00DE4562">
              <w:rPr>
                <w:color w:val="000000"/>
                <w:sz w:val="22"/>
                <w:szCs w:val="22"/>
              </w:rPr>
              <w:t>7</w:t>
            </w:r>
          </w:p>
        </w:tc>
        <w:tc>
          <w:tcPr>
            <w:tcW w:w="722" w:type="pct"/>
            <w:tcBorders>
              <w:top w:val="single" w:sz="4" w:space="0" w:color="auto"/>
              <w:left w:val="single" w:sz="4" w:space="0" w:color="auto"/>
              <w:bottom w:val="single" w:sz="4" w:space="0" w:color="auto"/>
              <w:right w:val="single" w:sz="4" w:space="0" w:color="auto"/>
            </w:tcBorders>
            <w:vAlign w:val="bottom"/>
          </w:tcPr>
          <w:p w14:paraId="3D8051F7" w14:textId="7B96C652" w:rsidR="00C81A54" w:rsidRPr="00A90271" w:rsidRDefault="00C81A54" w:rsidP="00435D11">
            <w:pPr>
              <w:jc w:val="right"/>
              <w:rPr>
                <w:color w:val="000000"/>
                <w:sz w:val="22"/>
                <w:szCs w:val="22"/>
              </w:rPr>
            </w:pPr>
            <w:r>
              <w:rPr>
                <w:color w:val="000000"/>
                <w:sz w:val="22"/>
                <w:szCs w:val="22"/>
              </w:rPr>
              <w:t>4</w:t>
            </w:r>
            <w:r w:rsidRPr="00A90271">
              <w:rPr>
                <w:color w:val="000000"/>
                <w:sz w:val="22"/>
                <w:szCs w:val="22"/>
              </w:rPr>
              <w:t>1</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54219" w14:textId="0A9CFFD0" w:rsidR="00C81A54" w:rsidRPr="00A90271" w:rsidRDefault="00C81A54" w:rsidP="002F6277">
            <w:pPr>
              <w:jc w:val="right"/>
              <w:rPr>
                <w:color w:val="000000"/>
                <w:sz w:val="22"/>
                <w:szCs w:val="22"/>
              </w:rPr>
            </w:pPr>
            <w:r>
              <w:rPr>
                <w:color w:val="000000"/>
                <w:sz w:val="22"/>
                <w:szCs w:val="22"/>
              </w:rPr>
              <w:t>536.49</w:t>
            </w:r>
          </w:p>
        </w:tc>
        <w:tc>
          <w:tcPr>
            <w:tcW w:w="813" w:type="pct"/>
            <w:tcBorders>
              <w:top w:val="single" w:sz="4" w:space="0" w:color="auto"/>
              <w:left w:val="nil"/>
              <w:bottom w:val="single" w:sz="4" w:space="0" w:color="auto"/>
              <w:right w:val="single" w:sz="4" w:space="0" w:color="auto"/>
            </w:tcBorders>
            <w:shd w:val="clear" w:color="auto" w:fill="auto"/>
            <w:noWrap/>
            <w:vAlign w:val="bottom"/>
          </w:tcPr>
          <w:p w14:paraId="5655C353" w14:textId="3BB63735" w:rsidR="00C81A54" w:rsidRPr="00A90271" w:rsidRDefault="00C81A54" w:rsidP="002F6277">
            <w:pPr>
              <w:jc w:val="right"/>
              <w:rPr>
                <w:color w:val="000000"/>
                <w:sz w:val="22"/>
                <w:szCs w:val="22"/>
              </w:rPr>
            </w:pPr>
            <w:r w:rsidRPr="00B02F58">
              <w:rPr>
                <w:color w:val="000000"/>
                <w:sz w:val="22"/>
                <w:szCs w:val="22"/>
              </w:rPr>
              <w:t>$39,362.97</w:t>
            </w:r>
          </w:p>
        </w:tc>
      </w:tr>
      <w:tr w:rsidR="00AA0906" w:rsidRPr="00A90271" w14:paraId="64ED47FA" w14:textId="77777777" w:rsidTr="00CA4610">
        <w:trPr>
          <w:trHeight w:val="127"/>
        </w:trPr>
        <w:tc>
          <w:tcPr>
            <w:tcW w:w="1636" w:type="pct"/>
            <w:tcBorders>
              <w:top w:val="nil"/>
              <w:left w:val="single" w:sz="4" w:space="0" w:color="auto"/>
              <w:bottom w:val="single" w:sz="4" w:space="0" w:color="auto"/>
              <w:right w:val="single" w:sz="4" w:space="0" w:color="auto"/>
            </w:tcBorders>
            <w:shd w:val="clear" w:color="auto" w:fill="E7E6E6" w:themeFill="background2"/>
            <w:noWrap/>
            <w:vAlign w:val="bottom"/>
          </w:tcPr>
          <w:p w14:paraId="4C433969" w14:textId="77777777" w:rsidR="00C81A54" w:rsidRPr="00AA0906" w:rsidRDefault="00C81A54" w:rsidP="00A90271">
            <w:pPr>
              <w:jc w:val="center"/>
              <w:rPr>
                <w:color w:val="000000"/>
                <w:sz w:val="22"/>
                <w:szCs w:val="22"/>
              </w:rPr>
            </w:pPr>
            <w:r w:rsidRPr="00CA4610">
              <w:rPr>
                <w:rFonts w:eastAsia="Times New Roman"/>
                <w:color w:val="000000"/>
                <w:sz w:val="22"/>
                <w:szCs w:val="22"/>
              </w:rPr>
              <w:t>3PK9-C</w:t>
            </w:r>
          </w:p>
        </w:tc>
        <w:tc>
          <w:tcPr>
            <w:tcW w:w="818" w:type="pct"/>
            <w:tcBorders>
              <w:top w:val="single" w:sz="4" w:space="0" w:color="auto"/>
              <w:left w:val="nil"/>
              <w:bottom w:val="single" w:sz="4" w:space="0" w:color="auto"/>
              <w:right w:val="single" w:sz="4" w:space="0" w:color="auto"/>
            </w:tcBorders>
            <w:shd w:val="clear" w:color="auto" w:fill="E7E6E6" w:themeFill="background2"/>
          </w:tcPr>
          <w:p w14:paraId="05E29BA8" w14:textId="0DEFED8C" w:rsidR="00C81A54" w:rsidRPr="00DE4562" w:rsidRDefault="00970A40" w:rsidP="00A90271">
            <w:pPr>
              <w:jc w:val="right"/>
              <w:rPr>
                <w:color w:val="000000"/>
                <w:sz w:val="22"/>
                <w:szCs w:val="22"/>
              </w:rPr>
            </w:pPr>
            <w:r w:rsidRPr="00DE4562">
              <w:rPr>
                <w:color w:val="000000"/>
                <w:sz w:val="22"/>
                <w:szCs w:val="22"/>
              </w:rPr>
              <w:t>16</w:t>
            </w:r>
          </w:p>
        </w:tc>
        <w:tc>
          <w:tcPr>
            <w:tcW w:w="722" w:type="pct"/>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9FE4716" w14:textId="73F129EF" w:rsidR="00C81A54" w:rsidRPr="00A90271" w:rsidRDefault="00C81A54" w:rsidP="00A90271">
            <w:pPr>
              <w:jc w:val="right"/>
              <w:rPr>
                <w:color w:val="000000"/>
                <w:sz w:val="22"/>
                <w:szCs w:val="22"/>
              </w:rPr>
            </w:pPr>
            <w:r>
              <w:rPr>
                <w:color w:val="000000"/>
                <w:sz w:val="22"/>
                <w:szCs w:val="22"/>
              </w:rPr>
              <w:t>25</w:t>
            </w:r>
            <w:r w:rsidRPr="00A90271">
              <w:rPr>
                <w:color w:val="000000"/>
                <w:sz w:val="22"/>
                <w:szCs w:val="22"/>
              </w:rPr>
              <w:t>.66</w:t>
            </w:r>
          </w:p>
        </w:tc>
        <w:tc>
          <w:tcPr>
            <w:tcW w:w="1011"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AF9FDF2" w14:textId="77777777" w:rsidR="00C81A54" w:rsidRPr="00A90271" w:rsidRDefault="00C81A54" w:rsidP="00A90271">
            <w:pPr>
              <w:jc w:val="right"/>
              <w:rPr>
                <w:color w:val="000000"/>
                <w:sz w:val="22"/>
                <w:szCs w:val="22"/>
              </w:rPr>
            </w:pPr>
            <w:r>
              <w:rPr>
                <w:color w:val="000000"/>
                <w:sz w:val="22"/>
                <w:szCs w:val="22"/>
              </w:rPr>
              <w:t>220.86</w:t>
            </w:r>
          </w:p>
        </w:tc>
        <w:tc>
          <w:tcPr>
            <w:tcW w:w="813" w:type="pct"/>
            <w:tcBorders>
              <w:top w:val="single" w:sz="4" w:space="0" w:color="auto"/>
              <w:left w:val="nil"/>
              <w:bottom w:val="single" w:sz="4" w:space="0" w:color="auto"/>
              <w:right w:val="single" w:sz="4" w:space="0" w:color="auto"/>
            </w:tcBorders>
            <w:shd w:val="clear" w:color="auto" w:fill="E7E6E6" w:themeFill="background2"/>
            <w:noWrap/>
            <w:vAlign w:val="bottom"/>
          </w:tcPr>
          <w:p w14:paraId="238FF66C" w14:textId="77777777" w:rsidR="00C81A54" w:rsidRPr="00A90271" w:rsidRDefault="00C81A54" w:rsidP="006F67D3">
            <w:pPr>
              <w:jc w:val="right"/>
              <w:rPr>
                <w:color w:val="000000"/>
                <w:sz w:val="22"/>
                <w:szCs w:val="22"/>
              </w:rPr>
            </w:pPr>
            <w:r w:rsidRPr="00A90271">
              <w:rPr>
                <w:color w:val="000000"/>
                <w:sz w:val="22"/>
                <w:szCs w:val="22"/>
              </w:rPr>
              <w:t>$</w:t>
            </w:r>
            <w:r>
              <w:rPr>
                <w:color w:val="000000"/>
                <w:sz w:val="22"/>
                <w:szCs w:val="22"/>
              </w:rPr>
              <w:t>16,204.50</w:t>
            </w:r>
          </w:p>
        </w:tc>
      </w:tr>
      <w:tr w:rsidR="00AA0906" w:rsidRPr="00A90271" w14:paraId="0586B335" w14:textId="77777777" w:rsidTr="00CA4610">
        <w:trPr>
          <w:trHeight w:val="321"/>
        </w:trPr>
        <w:tc>
          <w:tcPr>
            <w:tcW w:w="163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EF2B3E" w14:textId="77777777" w:rsidR="00C81A54" w:rsidRPr="00A90271" w:rsidRDefault="00C81A54" w:rsidP="00A90271">
            <w:pPr>
              <w:rPr>
                <w:rFonts w:eastAsia="Times New Roman"/>
                <w:b/>
                <w:bCs/>
                <w:color w:val="000000"/>
                <w:sz w:val="22"/>
                <w:szCs w:val="22"/>
              </w:rPr>
            </w:pPr>
            <w:r w:rsidRPr="00A90271">
              <w:rPr>
                <w:b/>
                <w:bCs/>
                <w:color w:val="000000"/>
                <w:sz w:val="22"/>
                <w:szCs w:val="22"/>
              </w:rPr>
              <w:t>Total</w:t>
            </w:r>
          </w:p>
        </w:tc>
        <w:tc>
          <w:tcPr>
            <w:tcW w:w="818" w:type="pct"/>
            <w:tcBorders>
              <w:top w:val="single" w:sz="8" w:space="0" w:color="auto"/>
              <w:left w:val="nil"/>
              <w:bottom w:val="single" w:sz="8" w:space="0" w:color="auto"/>
              <w:right w:val="single" w:sz="4" w:space="0" w:color="auto"/>
            </w:tcBorders>
            <w:vAlign w:val="bottom"/>
          </w:tcPr>
          <w:p w14:paraId="26A2E9BB" w14:textId="32DCE3E1" w:rsidR="00C81A54" w:rsidRPr="00DE4562" w:rsidDel="00A86C8D" w:rsidRDefault="001D7783" w:rsidP="001D7783">
            <w:pPr>
              <w:jc w:val="right"/>
              <w:rPr>
                <w:b/>
                <w:bCs/>
                <w:color w:val="000000"/>
                <w:sz w:val="22"/>
                <w:szCs w:val="22"/>
              </w:rPr>
            </w:pPr>
            <w:r w:rsidRPr="00DE4562">
              <w:rPr>
                <w:b/>
                <w:bCs/>
                <w:color w:val="000000"/>
                <w:sz w:val="22"/>
                <w:szCs w:val="22"/>
              </w:rPr>
              <w:t>2,527</w:t>
            </w:r>
          </w:p>
        </w:tc>
        <w:tc>
          <w:tcPr>
            <w:tcW w:w="722" w:type="pct"/>
            <w:tcBorders>
              <w:top w:val="single" w:sz="8" w:space="0" w:color="auto"/>
              <w:left w:val="single" w:sz="4" w:space="0" w:color="auto"/>
              <w:bottom w:val="single" w:sz="8" w:space="0" w:color="auto"/>
              <w:right w:val="single" w:sz="4" w:space="0" w:color="auto"/>
            </w:tcBorders>
            <w:vAlign w:val="bottom"/>
          </w:tcPr>
          <w:p w14:paraId="5B5AD92A" w14:textId="1CC282B3" w:rsidR="00C81A54" w:rsidRPr="00A90271" w:rsidRDefault="001F4F46" w:rsidP="001F4F46">
            <w:pPr>
              <w:jc w:val="right"/>
              <w:rPr>
                <w:b/>
                <w:bCs/>
                <w:color w:val="000000"/>
                <w:sz w:val="22"/>
                <w:szCs w:val="22"/>
              </w:rPr>
            </w:pPr>
            <w:r>
              <w:rPr>
                <w:b/>
                <w:bCs/>
                <w:color w:val="000000"/>
                <w:sz w:val="22"/>
                <w:szCs w:val="22"/>
              </w:rPr>
              <w:t>23</w:t>
            </w:r>
            <w:r w:rsidR="00DA3DE2">
              <w:rPr>
                <w:b/>
                <w:bCs/>
                <w:color w:val="000000"/>
                <w:sz w:val="22"/>
                <w:szCs w:val="22"/>
              </w:rPr>
              <w:t>,</w:t>
            </w:r>
            <w:r>
              <w:rPr>
                <w:b/>
                <w:bCs/>
                <w:color w:val="000000"/>
                <w:sz w:val="22"/>
                <w:szCs w:val="22"/>
              </w:rPr>
              <w:t>604.</w:t>
            </w:r>
            <w:r w:rsidR="00DA3DE2">
              <w:rPr>
                <w:b/>
                <w:bCs/>
                <w:color w:val="000000"/>
                <w:sz w:val="22"/>
                <w:szCs w:val="22"/>
              </w:rPr>
              <w:t>99</w:t>
            </w:r>
          </w:p>
        </w:tc>
        <w:tc>
          <w:tcPr>
            <w:tcW w:w="1011"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74A12F9" w14:textId="18E5FDD0" w:rsidR="00C81A54" w:rsidRPr="00A90271" w:rsidRDefault="00C81A54">
            <w:pPr>
              <w:jc w:val="right"/>
              <w:rPr>
                <w:rFonts w:eastAsia="Times New Roman"/>
                <w:b/>
                <w:bCs/>
                <w:color w:val="000000"/>
                <w:sz w:val="22"/>
                <w:szCs w:val="22"/>
              </w:rPr>
            </w:pPr>
            <w:r>
              <w:rPr>
                <w:b/>
                <w:bCs/>
                <w:color w:val="000000"/>
                <w:sz w:val="22"/>
                <w:szCs w:val="22"/>
              </w:rPr>
              <w:t>16,189.98</w:t>
            </w:r>
          </w:p>
        </w:tc>
        <w:tc>
          <w:tcPr>
            <w:tcW w:w="813" w:type="pct"/>
            <w:tcBorders>
              <w:top w:val="single" w:sz="8" w:space="0" w:color="auto"/>
              <w:left w:val="nil"/>
              <w:bottom w:val="single" w:sz="8" w:space="0" w:color="auto"/>
              <w:right w:val="single" w:sz="4" w:space="0" w:color="auto"/>
            </w:tcBorders>
            <w:shd w:val="clear" w:color="auto" w:fill="auto"/>
            <w:noWrap/>
            <w:vAlign w:val="bottom"/>
            <w:hideMark/>
          </w:tcPr>
          <w:p w14:paraId="7FC6B7D0" w14:textId="10B314BB" w:rsidR="00C81A54" w:rsidRPr="00A90271" w:rsidRDefault="00C81A54" w:rsidP="00B81F17">
            <w:pPr>
              <w:jc w:val="right"/>
              <w:rPr>
                <w:rFonts w:eastAsia="Times New Roman"/>
                <w:b/>
                <w:bCs/>
                <w:color w:val="000000"/>
                <w:sz w:val="22"/>
                <w:szCs w:val="22"/>
              </w:rPr>
            </w:pPr>
            <w:r w:rsidRPr="00A90271">
              <w:rPr>
                <w:b/>
                <w:bCs/>
                <w:color w:val="000000"/>
                <w:sz w:val="22"/>
                <w:szCs w:val="22"/>
              </w:rPr>
              <w:t>$</w:t>
            </w:r>
            <w:r>
              <w:rPr>
                <w:b/>
                <w:bCs/>
                <w:color w:val="000000"/>
                <w:sz w:val="22"/>
                <w:szCs w:val="22"/>
              </w:rPr>
              <w:t>580,06</w:t>
            </w:r>
            <w:r w:rsidR="00B81F17">
              <w:rPr>
                <w:b/>
                <w:bCs/>
                <w:color w:val="000000"/>
                <w:sz w:val="22"/>
                <w:szCs w:val="22"/>
              </w:rPr>
              <w:t>2.4</w:t>
            </w:r>
            <w:r>
              <w:rPr>
                <w:b/>
                <w:bCs/>
                <w:color w:val="000000"/>
                <w:sz w:val="22"/>
                <w:szCs w:val="22"/>
              </w:rPr>
              <w:t>5</w:t>
            </w:r>
          </w:p>
        </w:tc>
      </w:tr>
    </w:tbl>
    <w:p w14:paraId="5793BA7C" w14:textId="4A46E4F6" w:rsidR="00A90271" w:rsidRDefault="00A90271" w:rsidP="00CA4610">
      <w:pPr>
        <w:ind w:left="360"/>
        <w:rPr>
          <w:rFonts w:eastAsia="Times New Roman"/>
          <w:color w:val="000000"/>
          <w:sz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596608FA" w14:textId="77777777" w:rsidR="00DA23ED" w:rsidRPr="00A90271" w:rsidRDefault="00DA23ED" w:rsidP="00CA4610">
      <w:pPr>
        <w:tabs>
          <w:tab w:val="left" w:pos="360"/>
        </w:tabs>
        <w:rPr>
          <w:rFonts w:eastAsia="Times New Roman"/>
          <w:color w:val="000000"/>
          <w:sz w:val="24"/>
        </w:rPr>
      </w:pPr>
    </w:p>
    <w:p w14:paraId="3A73482C" w14:textId="77777777" w:rsidR="00A90271" w:rsidRPr="00A90271" w:rsidRDefault="00A90271" w:rsidP="00A90271">
      <w:pPr>
        <w:keepNext/>
        <w:numPr>
          <w:ilvl w:val="0"/>
          <w:numId w:val="1"/>
        </w:numPr>
        <w:tabs>
          <w:tab w:val="left" w:pos="360"/>
        </w:tabs>
        <w:rPr>
          <w:rFonts w:eastAsia="Times New Roman"/>
          <w:color w:val="000000"/>
          <w:sz w:val="24"/>
        </w:rPr>
      </w:pPr>
      <w:r w:rsidRPr="00A90271">
        <w:rPr>
          <w:rFonts w:eastAsia="Times New Roman"/>
          <w:b/>
          <w:i/>
          <w:color w:val="000000"/>
          <w:sz w:val="24"/>
        </w:rPr>
        <w:t>Provide an estimate of the total annual capital and start-up costs.</w:t>
      </w:r>
    </w:p>
    <w:p w14:paraId="73A4824B" w14:textId="77777777" w:rsidR="00A90271" w:rsidRPr="00A90271" w:rsidRDefault="00A90271" w:rsidP="00A90271">
      <w:pPr>
        <w:keepNext/>
        <w:tabs>
          <w:tab w:val="left" w:pos="360"/>
        </w:tabs>
        <w:ind w:left="360"/>
        <w:rPr>
          <w:rFonts w:eastAsia="Times New Roman"/>
          <w:color w:val="000000"/>
          <w:sz w:val="24"/>
        </w:rPr>
      </w:pPr>
    </w:p>
    <w:p w14:paraId="09276DF0" w14:textId="77777777" w:rsidR="00A90271" w:rsidRPr="00A90271" w:rsidRDefault="00A90271" w:rsidP="00CA4610">
      <w:pPr>
        <w:keepNext/>
        <w:ind w:left="360"/>
        <w:rPr>
          <w:rFonts w:eastAsia="Times New Roman"/>
          <w:color w:val="000000"/>
          <w:sz w:val="24"/>
          <w:szCs w:val="24"/>
          <w:u w:val="single"/>
        </w:rPr>
      </w:pPr>
      <w:r w:rsidRPr="00A90271">
        <w:rPr>
          <w:rFonts w:eastAsia="Times New Roman"/>
          <w:color w:val="000000"/>
          <w:sz w:val="24"/>
          <w:szCs w:val="24"/>
          <w:u w:val="single"/>
        </w:rPr>
        <w:t>STA Fees</w:t>
      </w:r>
    </w:p>
    <w:p w14:paraId="439FCD02" w14:textId="77777777" w:rsidR="00AA0906" w:rsidRDefault="00AA0906" w:rsidP="00CA4610">
      <w:pPr>
        <w:keepNext/>
        <w:ind w:left="360"/>
        <w:rPr>
          <w:rFonts w:eastAsia="Times New Roman"/>
          <w:color w:val="000000"/>
          <w:sz w:val="24"/>
          <w:szCs w:val="24"/>
        </w:rPr>
      </w:pPr>
    </w:p>
    <w:p w14:paraId="48B138E0" w14:textId="59163298" w:rsidR="00A90271" w:rsidRPr="00A90271" w:rsidRDefault="00A90271" w:rsidP="00CA4610">
      <w:pPr>
        <w:ind w:left="360"/>
        <w:rPr>
          <w:rFonts w:eastAsia="Times New Roman"/>
          <w:color w:val="000000" w:themeColor="text1"/>
          <w:sz w:val="24"/>
          <w:szCs w:val="24"/>
        </w:rPr>
      </w:pPr>
      <w:r w:rsidRPr="00A90271">
        <w:rPr>
          <w:rFonts w:eastAsia="Times New Roman"/>
          <w:color w:val="000000"/>
          <w:sz w:val="24"/>
          <w:szCs w:val="24"/>
        </w:rPr>
        <w:t>As described in Question 12, TSA estimates that employees from three populations – CCS</w:t>
      </w:r>
      <w:r w:rsidR="00CC4748">
        <w:rPr>
          <w:rFonts w:eastAsia="Times New Roman"/>
          <w:color w:val="000000"/>
          <w:sz w:val="24"/>
          <w:szCs w:val="24"/>
        </w:rPr>
        <w:t>SS</w:t>
      </w:r>
      <w:r w:rsidRPr="00A90271">
        <w:rPr>
          <w:rFonts w:eastAsia="Times New Roman"/>
          <w:color w:val="000000"/>
          <w:sz w:val="24"/>
          <w:szCs w:val="24"/>
        </w:rPr>
        <w:t xml:space="preserve">P, 3PK9-C Certifiers, and CCSF-K9 Providers – will complete a STA for purposes of complying </w:t>
      </w:r>
      <w:r w:rsidRPr="00A90271">
        <w:rPr>
          <w:rFonts w:eastAsia="Times New Roman"/>
          <w:color w:val="000000" w:themeColor="text1"/>
          <w:sz w:val="24"/>
          <w:szCs w:val="24"/>
        </w:rPr>
        <w:t>with the CCS</w:t>
      </w:r>
      <w:r w:rsidR="00CC4748">
        <w:rPr>
          <w:rFonts w:eastAsia="Times New Roman"/>
          <w:color w:val="000000" w:themeColor="text1"/>
          <w:sz w:val="24"/>
          <w:szCs w:val="24"/>
        </w:rPr>
        <w:t>SS</w:t>
      </w:r>
      <w:r w:rsidRPr="00A90271">
        <w:rPr>
          <w:rFonts w:eastAsia="Times New Roman"/>
          <w:color w:val="000000" w:themeColor="text1"/>
          <w:sz w:val="24"/>
          <w:szCs w:val="24"/>
        </w:rPr>
        <w:t>P</w:t>
      </w:r>
      <w:r w:rsidR="00CC4748">
        <w:rPr>
          <w:rFonts w:eastAsia="Times New Roman"/>
          <w:color w:val="000000" w:themeColor="text1"/>
          <w:sz w:val="24"/>
          <w:szCs w:val="24"/>
        </w:rPr>
        <w:t xml:space="preserve">, </w:t>
      </w:r>
      <w:r w:rsidRPr="00A90271">
        <w:rPr>
          <w:rFonts w:eastAsia="Times New Roman"/>
          <w:color w:val="000000" w:themeColor="text1"/>
          <w:sz w:val="24"/>
          <w:szCs w:val="24"/>
        </w:rPr>
        <w:t xml:space="preserve">CCSP-K9 Security Program and the 3PK9-C Certifier Order.  TSA will permit CCSP-K9 employees and 3PK9-C Certifier employees to meet the STA with CHRC requirements found in the CCSP-K9 Security Program and 3PK9-C Certifiers Order, via other TSA vetting requirements and pay corresponding costs for those other STAs because other STAs </w:t>
      </w:r>
      <w:r w:rsidR="00CC4748" w:rsidRPr="00A90271">
        <w:rPr>
          <w:rFonts w:eastAsia="Times New Roman"/>
          <w:color w:val="000000" w:themeColor="text1"/>
          <w:sz w:val="24"/>
          <w:szCs w:val="24"/>
        </w:rPr>
        <w:t>contain</w:t>
      </w:r>
      <w:r w:rsidRPr="00A90271">
        <w:rPr>
          <w:rFonts w:eastAsia="Times New Roman"/>
          <w:color w:val="000000" w:themeColor="text1"/>
          <w:sz w:val="24"/>
          <w:szCs w:val="24"/>
        </w:rPr>
        <w:t xml:space="preserve"> a CHRC</w:t>
      </w:r>
      <w:r w:rsidR="00CC4748">
        <w:rPr>
          <w:rFonts w:eastAsia="Times New Roman"/>
          <w:color w:val="000000" w:themeColor="text1"/>
          <w:sz w:val="24"/>
          <w:szCs w:val="24"/>
        </w:rPr>
        <w:t>,</w:t>
      </w:r>
      <w:r w:rsidRPr="00A90271">
        <w:rPr>
          <w:rFonts w:eastAsia="Times New Roman"/>
          <w:color w:val="000000" w:themeColor="text1"/>
          <w:sz w:val="24"/>
          <w:szCs w:val="24"/>
        </w:rPr>
        <w:t xml:space="preserve"> </w:t>
      </w:r>
      <w:r w:rsidR="00CC4748">
        <w:rPr>
          <w:rFonts w:eastAsia="Times New Roman"/>
          <w:color w:val="000000" w:themeColor="text1"/>
          <w:sz w:val="24"/>
          <w:szCs w:val="24"/>
        </w:rPr>
        <w:t>to include</w:t>
      </w:r>
      <w:r w:rsidR="00CC4748" w:rsidRPr="00A90271">
        <w:rPr>
          <w:rFonts w:eastAsia="Times New Roman"/>
          <w:color w:val="000000" w:themeColor="text1"/>
          <w:sz w:val="24"/>
          <w:szCs w:val="24"/>
        </w:rPr>
        <w:t xml:space="preserve"> </w:t>
      </w:r>
      <w:r w:rsidRPr="00A90271">
        <w:rPr>
          <w:rFonts w:eastAsia="Times New Roman"/>
          <w:color w:val="000000" w:themeColor="text1"/>
          <w:sz w:val="24"/>
          <w:szCs w:val="24"/>
        </w:rPr>
        <w:t>a fingerprint based check.</w:t>
      </w:r>
    </w:p>
    <w:p w14:paraId="51DFB50D" w14:textId="77777777" w:rsidR="00A90271" w:rsidRPr="00A90271" w:rsidRDefault="00A90271" w:rsidP="00CA4610">
      <w:pPr>
        <w:ind w:left="360"/>
        <w:rPr>
          <w:rFonts w:eastAsia="Times New Roman"/>
          <w:color w:val="000000" w:themeColor="text1"/>
          <w:sz w:val="24"/>
          <w:szCs w:val="24"/>
        </w:rPr>
      </w:pPr>
    </w:p>
    <w:p w14:paraId="0E319F19" w14:textId="45E681F3" w:rsidR="00A90271" w:rsidRPr="00A90271" w:rsidRDefault="00A90271" w:rsidP="00CA4610">
      <w:pPr>
        <w:ind w:left="360"/>
        <w:rPr>
          <w:rFonts w:eastAsia="Times New Roman"/>
          <w:color w:val="000000"/>
          <w:sz w:val="24"/>
          <w:szCs w:val="24"/>
        </w:rPr>
      </w:pPr>
      <w:r w:rsidRPr="00A90271">
        <w:rPr>
          <w:rFonts w:eastAsia="Times New Roman"/>
          <w:color w:val="000000"/>
          <w:sz w:val="24"/>
          <w:szCs w:val="24"/>
        </w:rPr>
        <w:t>TSA estimates a fee of $41.00 for each CC</w:t>
      </w:r>
      <w:r w:rsidR="00CC4748">
        <w:rPr>
          <w:rFonts w:eastAsia="Times New Roman"/>
          <w:color w:val="000000"/>
          <w:sz w:val="24"/>
          <w:szCs w:val="24"/>
        </w:rPr>
        <w:t>SS</w:t>
      </w:r>
      <w:r w:rsidRPr="00A90271">
        <w:rPr>
          <w:rFonts w:eastAsia="Times New Roman"/>
          <w:color w:val="000000"/>
          <w:sz w:val="24"/>
          <w:szCs w:val="24"/>
        </w:rPr>
        <w:t xml:space="preserve">SP STA. </w:t>
      </w:r>
      <w:r w:rsidR="00DA23ED">
        <w:rPr>
          <w:rFonts w:eastAsia="Times New Roman"/>
          <w:color w:val="000000"/>
          <w:sz w:val="24"/>
          <w:szCs w:val="24"/>
        </w:rPr>
        <w:t xml:space="preserve"> </w:t>
      </w:r>
      <w:r w:rsidRPr="00A90271">
        <w:rPr>
          <w:rFonts w:eastAsia="Times New Roman"/>
          <w:color w:val="000000"/>
          <w:sz w:val="24"/>
          <w:szCs w:val="24"/>
        </w:rPr>
        <w:t>TSA assumes that it will process an average of 5,785 STAs a year from the CCS</w:t>
      </w:r>
      <w:r w:rsidR="00CC4748">
        <w:rPr>
          <w:rFonts w:eastAsia="Times New Roman"/>
          <w:color w:val="000000"/>
          <w:sz w:val="24"/>
          <w:szCs w:val="24"/>
        </w:rPr>
        <w:t>SS</w:t>
      </w:r>
      <w:r w:rsidRPr="00A90271">
        <w:rPr>
          <w:rFonts w:eastAsia="Times New Roman"/>
          <w:color w:val="000000"/>
          <w:sz w:val="24"/>
          <w:szCs w:val="24"/>
        </w:rPr>
        <w:t>P population, which translates to a cost of $237,185 collected annually.</w:t>
      </w:r>
      <w:r w:rsidR="00CA4610">
        <w:rPr>
          <w:rFonts w:eastAsia="Times New Roman"/>
          <w:color w:val="000000"/>
          <w:sz w:val="24"/>
          <w:szCs w:val="24"/>
        </w:rPr>
        <w:t xml:space="preserve"> </w:t>
      </w:r>
      <w:r w:rsidRPr="00A90271">
        <w:rPr>
          <w:rFonts w:eastAsia="Times New Roman"/>
          <w:color w:val="000000"/>
          <w:sz w:val="24"/>
          <w:szCs w:val="24"/>
        </w:rPr>
        <w:t xml:space="preserve"> Table 1</w:t>
      </w:r>
      <w:r w:rsidR="00CC4748">
        <w:rPr>
          <w:rFonts w:eastAsia="Times New Roman"/>
          <w:color w:val="000000"/>
          <w:sz w:val="24"/>
          <w:szCs w:val="24"/>
        </w:rPr>
        <w:t>0</w:t>
      </w:r>
      <w:r w:rsidRPr="00A90271">
        <w:rPr>
          <w:rFonts w:eastAsia="Times New Roman"/>
          <w:color w:val="000000"/>
          <w:sz w:val="24"/>
          <w:szCs w:val="24"/>
        </w:rPr>
        <w:t xml:space="preserve"> summarizes the costs.</w:t>
      </w:r>
    </w:p>
    <w:p w14:paraId="20B140B9" w14:textId="77777777" w:rsidR="00A90271" w:rsidRPr="00A90271" w:rsidRDefault="00A90271" w:rsidP="00CA4610">
      <w:pPr>
        <w:ind w:left="360"/>
        <w:rPr>
          <w:rFonts w:eastAsia="Times New Roman"/>
          <w:color w:val="000000"/>
          <w:sz w:val="24"/>
          <w:szCs w:val="24"/>
        </w:rPr>
      </w:pPr>
    </w:p>
    <w:tbl>
      <w:tblPr>
        <w:tblW w:w="4862" w:type="pct"/>
        <w:tblInd w:w="360" w:type="dxa"/>
        <w:tblLook w:val="04A0" w:firstRow="1" w:lastRow="0" w:firstColumn="1" w:lastColumn="0" w:noHBand="0" w:noVBand="1"/>
      </w:tblPr>
      <w:tblGrid>
        <w:gridCol w:w="2899"/>
        <w:gridCol w:w="3163"/>
        <w:gridCol w:w="1420"/>
        <w:gridCol w:w="2095"/>
        <w:gridCol w:w="85"/>
      </w:tblGrid>
      <w:tr w:rsidR="00A90271" w:rsidRPr="00A90271" w14:paraId="2FC2AD9B" w14:textId="77777777" w:rsidTr="00CA4610">
        <w:trPr>
          <w:gridAfter w:val="1"/>
          <w:wAfter w:w="44" w:type="pct"/>
          <w:trHeight w:val="315"/>
        </w:trPr>
        <w:tc>
          <w:tcPr>
            <w:tcW w:w="4956" w:type="pct"/>
            <w:gridSpan w:val="4"/>
            <w:tcBorders>
              <w:top w:val="nil"/>
              <w:left w:val="nil"/>
              <w:bottom w:val="nil"/>
              <w:right w:val="nil"/>
            </w:tcBorders>
            <w:shd w:val="clear" w:color="auto" w:fill="auto"/>
            <w:noWrap/>
            <w:vAlign w:val="bottom"/>
            <w:hideMark/>
          </w:tcPr>
          <w:p w14:paraId="452ECEDC" w14:textId="0D67542A" w:rsidR="00A90271" w:rsidRPr="00A90271" w:rsidRDefault="00A90271" w:rsidP="00CA4610">
            <w:pPr>
              <w:keepNext/>
              <w:rPr>
                <w:rFonts w:eastAsia="Times New Roman"/>
                <w:b/>
                <w:bCs/>
                <w:color w:val="000000"/>
                <w:sz w:val="22"/>
                <w:szCs w:val="22"/>
              </w:rPr>
            </w:pPr>
            <w:r w:rsidRPr="00A90271">
              <w:rPr>
                <w:rFonts w:eastAsia="Times New Roman"/>
                <w:b/>
                <w:bCs/>
                <w:color w:val="000000"/>
                <w:sz w:val="22"/>
                <w:szCs w:val="22"/>
              </w:rPr>
              <w:t>Table 1</w:t>
            </w:r>
            <w:r w:rsidR="00CC4748">
              <w:rPr>
                <w:rFonts w:eastAsia="Times New Roman"/>
                <w:b/>
                <w:bCs/>
                <w:color w:val="000000"/>
                <w:sz w:val="22"/>
                <w:szCs w:val="22"/>
              </w:rPr>
              <w:t>0</w:t>
            </w:r>
            <w:r w:rsidRPr="00A90271">
              <w:rPr>
                <w:rFonts w:eastAsia="Times New Roman"/>
                <w:b/>
                <w:bCs/>
                <w:color w:val="000000"/>
                <w:sz w:val="22"/>
                <w:szCs w:val="22"/>
              </w:rPr>
              <w:t>. STA Fee Costs for CCSF Populations</w:t>
            </w:r>
          </w:p>
        </w:tc>
      </w:tr>
      <w:tr w:rsidR="00A90271" w:rsidRPr="00A90271" w14:paraId="2076DB3D" w14:textId="77777777" w:rsidTr="00CA4610">
        <w:trPr>
          <w:trHeight w:val="300"/>
        </w:trPr>
        <w:tc>
          <w:tcPr>
            <w:tcW w:w="1500"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A8AEB6C" w14:textId="77777777" w:rsidR="00A90271" w:rsidRPr="00A90271" w:rsidRDefault="00A90271" w:rsidP="00CA4610">
            <w:pPr>
              <w:ind w:left="-12"/>
              <w:jc w:val="center"/>
              <w:rPr>
                <w:rFonts w:eastAsia="Times New Roman"/>
                <w:b/>
                <w:bCs/>
                <w:color w:val="000000"/>
                <w:sz w:val="22"/>
                <w:szCs w:val="22"/>
              </w:rPr>
            </w:pPr>
            <w:r w:rsidRPr="00A90271">
              <w:rPr>
                <w:rFonts w:eastAsia="Times New Roman"/>
                <w:b/>
                <w:bCs/>
                <w:color w:val="000000"/>
                <w:sz w:val="22"/>
                <w:szCs w:val="22"/>
              </w:rPr>
              <w:t>Population</w:t>
            </w:r>
          </w:p>
        </w:tc>
        <w:tc>
          <w:tcPr>
            <w:tcW w:w="1637" w:type="pct"/>
            <w:tcBorders>
              <w:top w:val="single" w:sz="8" w:space="0" w:color="auto"/>
              <w:left w:val="nil"/>
              <w:bottom w:val="single" w:sz="4" w:space="0" w:color="auto"/>
              <w:right w:val="single" w:sz="4" w:space="0" w:color="auto"/>
            </w:tcBorders>
            <w:shd w:val="clear" w:color="auto" w:fill="auto"/>
            <w:noWrap/>
            <w:vAlign w:val="bottom"/>
            <w:hideMark/>
          </w:tcPr>
          <w:p w14:paraId="1E767F74" w14:textId="77777777" w:rsidR="00A90271" w:rsidRPr="00A90271" w:rsidRDefault="00A90271" w:rsidP="00CA4610">
            <w:pPr>
              <w:keepNext/>
              <w:ind w:left="-12"/>
              <w:jc w:val="center"/>
              <w:rPr>
                <w:rFonts w:eastAsia="Times New Roman"/>
                <w:b/>
                <w:bCs/>
                <w:color w:val="000000"/>
                <w:sz w:val="22"/>
                <w:szCs w:val="22"/>
              </w:rPr>
            </w:pPr>
            <w:r w:rsidRPr="00A90271">
              <w:rPr>
                <w:rFonts w:eastAsia="Times New Roman"/>
                <w:b/>
                <w:bCs/>
                <w:color w:val="000000"/>
                <w:sz w:val="22"/>
                <w:szCs w:val="22"/>
              </w:rPr>
              <w:t>Annual Number of STAs</w:t>
            </w:r>
          </w:p>
        </w:tc>
        <w:tc>
          <w:tcPr>
            <w:tcW w:w="735" w:type="pct"/>
            <w:tcBorders>
              <w:top w:val="single" w:sz="8" w:space="0" w:color="auto"/>
              <w:left w:val="nil"/>
              <w:bottom w:val="single" w:sz="4" w:space="0" w:color="auto"/>
              <w:right w:val="single" w:sz="4" w:space="0" w:color="auto"/>
            </w:tcBorders>
            <w:shd w:val="clear" w:color="auto" w:fill="auto"/>
            <w:noWrap/>
            <w:vAlign w:val="bottom"/>
            <w:hideMark/>
          </w:tcPr>
          <w:p w14:paraId="43044A3A" w14:textId="77777777" w:rsidR="00A90271" w:rsidRPr="00A90271" w:rsidRDefault="00A90271" w:rsidP="00CA4610">
            <w:pPr>
              <w:keepNext/>
              <w:ind w:left="-12"/>
              <w:jc w:val="center"/>
              <w:rPr>
                <w:rFonts w:eastAsia="Times New Roman"/>
                <w:b/>
                <w:bCs/>
                <w:color w:val="000000"/>
                <w:sz w:val="22"/>
                <w:szCs w:val="22"/>
              </w:rPr>
            </w:pPr>
            <w:r w:rsidRPr="00A90271">
              <w:rPr>
                <w:rFonts w:eastAsia="Times New Roman"/>
                <w:b/>
                <w:bCs/>
                <w:color w:val="000000"/>
                <w:sz w:val="22"/>
                <w:szCs w:val="22"/>
              </w:rPr>
              <w:t>STA Fee</w:t>
            </w:r>
          </w:p>
        </w:tc>
        <w:tc>
          <w:tcPr>
            <w:tcW w:w="1129" w:type="pct"/>
            <w:gridSpan w:val="2"/>
            <w:tcBorders>
              <w:top w:val="single" w:sz="8" w:space="0" w:color="auto"/>
              <w:left w:val="nil"/>
              <w:bottom w:val="single" w:sz="4" w:space="0" w:color="auto"/>
              <w:right w:val="single" w:sz="8" w:space="0" w:color="auto"/>
            </w:tcBorders>
            <w:shd w:val="clear" w:color="auto" w:fill="auto"/>
            <w:noWrap/>
            <w:vAlign w:val="bottom"/>
            <w:hideMark/>
          </w:tcPr>
          <w:p w14:paraId="16A058AE" w14:textId="77777777" w:rsidR="00A90271" w:rsidRPr="00A90271" w:rsidRDefault="00A90271" w:rsidP="00CA4610">
            <w:pPr>
              <w:keepNext/>
              <w:ind w:left="-12"/>
              <w:jc w:val="center"/>
              <w:rPr>
                <w:rFonts w:eastAsia="Times New Roman"/>
                <w:b/>
                <w:bCs/>
                <w:color w:val="000000"/>
                <w:sz w:val="22"/>
                <w:szCs w:val="22"/>
              </w:rPr>
            </w:pPr>
            <w:r w:rsidRPr="00A90271">
              <w:rPr>
                <w:rFonts w:eastAsia="Times New Roman"/>
                <w:b/>
                <w:bCs/>
                <w:color w:val="000000"/>
                <w:sz w:val="22"/>
                <w:szCs w:val="22"/>
              </w:rPr>
              <w:t>STA Fee Costs</w:t>
            </w:r>
          </w:p>
        </w:tc>
      </w:tr>
      <w:tr w:rsidR="00A90271" w:rsidRPr="00A90271" w14:paraId="2B25514C" w14:textId="77777777" w:rsidTr="00CA4610">
        <w:trPr>
          <w:trHeight w:val="315"/>
        </w:trPr>
        <w:tc>
          <w:tcPr>
            <w:tcW w:w="1500" w:type="pct"/>
            <w:vMerge/>
            <w:tcBorders>
              <w:top w:val="single" w:sz="8" w:space="0" w:color="auto"/>
              <w:left w:val="single" w:sz="8" w:space="0" w:color="auto"/>
              <w:bottom w:val="single" w:sz="8" w:space="0" w:color="000000"/>
              <w:right w:val="single" w:sz="4" w:space="0" w:color="auto"/>
            </w:tcBorders>
            <w:vAlign w:val="center"/>
            <w:hideMark/>
          </w:tcPr>
          <w:p w14:paraId="0AC56657" w14:textId="77777777" w:rsidR="00A90271" w:rsidRPr="00A90271" w:rsidRDefault="00A90271" w:rsidP="00CA4610">
            <w:pPr>
              <w:ind w:left="-12"/>
              <w:rPr>
                <w:rFonts w:eastAsia="Times New Roman"/>
                <w:b/>
                <w:bCs/>
                <w:color w:val="000000"/>
                <w:sz w:val="22"/>
                <w:szCs w:val="22"/>
              </w:rPr>
            </w:pPr>
          </w:p>
        </w:tc>
        <w:tc>
          <w:tcPr>
            <w:tcW w:w="1637" w:type="pct"/>
            <w:tcBorders>
              <w:top w:val="nil"/>
              <w:left w:val="nil"/>
              <w:bottom w:val="single" w:sz="8" w:space="0" w:color="auto"/>
              <w:right w:val="single" w:sz="4" w:space="0" w:color="auto"/>
            </w:tcBorders>
            <w:shd w:val="clear" w:color="auto" w:fill="auto"/>
            <w:noWrap/>
            <w:vAlign w:val="bottom"/>
            <w:hideMark/>
          </w:tcPr>
          <w:p w14:paraId="51F3CD67" w14:textId="77777777" w:rsidR="00A90271" w:rsidRPr="00A90271" w:rsidRDefault="00A90271" w:rsidP="00CA4610">
            <w:pPr>
              <w:keepNext/>
              <w:ind w:left="-12"/>
              <w:jc w:val="center"/>
              <w:rPr>
                <w:rFonts w:eastAsia="Times New Roman"/>
                <w:b/>
                <w:bCs/>
                <w:color w:val="000000"/>
                <w:sz w:val="22"/>
                <w:szCs w:val="22"/>
              </w:rPr>
            </w:pPr>
            <w:r w:rsidRPr="00A90271">
              <w:rPr>
                <w:rFonts w:eastAsia="Times New Roman"/>
                <w:b/>
                <w:bCs/>
                <w:color w:val="000000"/>
                <w:sz w:val="22"/>
                <w:szCs w:val="22"/>
              </w:rPr>
              <w:t>A</w:t>
            </w:r>
          </w:p>
        </w:tc>
        <w:tc>
          <w:tcPr>
            <w:tcW w:w="735" w:type="pct"/>
            <w:tcBorders>
              <w:top w:val="nil"/>
              <w:left w:val="nil"/>
              <w:bottom w:val="single" w:sz="8" w:space="0" w:color="auto"/>
              <w:right w:val="single" w:sz="4" w:space="0" w:color="auto"/>
            </w:tcBorders>
            <w:shd w:val="clear" w:color="auto" w:fill="auto"/>
            <w:noWrap/>
            <w:vAlign w:val="bottom"/>
            <w:hideMark/>
          </w:tcPr>
          <w:p w14:paraId="111BD24B" w14:textId="77777777" w:rsidR="00A90271" w:rsidRPr="00A90271" w:rsidRDefault="00A90271" w:rsidP="00CA4610">
            <w:pPr>
              <w:keepNext/>
              <w:ind w:left="-12"/>
              <w:jc w:val="center"/>
              <w:rPr>
                <w:rFonts w:eastAsia="Times New Roman"/>
                <w:b/>
                <w:bCs/>
                <w:color w:val="000000"/>
                <w:sz w:val="22"/>
                <w:szCs w:val="22"/>
              </w:rPr>
            </w:pPr>
            <w:r w:rsidRPr="00A90271">
              <w:rPr>
                <w:rFonts w:eastAsia="Times New Roman"/>
                <w:b/>
                <w:bCs/>
                <w:color w:val="000000"/>
                <w:sz w:val="22"/>
                <w:szCs w:val="22"/>
              </w:rPr>
              <w:t>B</w:t>
            </w:r>
          </w:p>
        </w:tc>
        <w:tc>
          <w:tcPr>
            <w:tcW w:w="1129" w:type="pct"/>
            <w:gridSpan w:val="2"/>
            <w:tcBorders>
              <w:top w:val="nil"/>
              <w:left w:val="nil"/>
              <w:bottom w:val="single" w:sz="8" w:space="0" w:color="auto"/>
              <w:right w:val="single" w:sz="8" w:space="0" w:color="auto"/>
            </w:tcBorders>
            <w:shd w:val="clear" w:color="auto" w:fill="auto"/>
            <w:noWrap/>
            <w:vAlign w:val="bottom"/>
            <w:hideMark/>
          </w:tcPr>
          <w:p w14:paraId="735F53F8" w14:textId="77777777" w:rsidR="00A90271" w:rsidRPr="00A90271" w:rsidRDefault="00A90271" w:rsidP="00CA4610">
            <w:pPr>
              <w:keepNext/>
              <w:ind w:left="-12"/>
              <w:jc w:val="center"/>
              <w:rPr>
                <w:rFonts w:eastAsia="Times New Roman"/>
                <w:b/>
                <w:bCs/>
                <w:color w:val="000000"/>
                <w:sz w:val="22"/>
                <w:szCs w:val="22"/>
              </w:rPr>
            </w:pPr>
            <w:r w:rsidRPr="00A90271">
              <w:rPr>
                <w:rFonts w:eastAsia="Times New Roman"/>
                <w:b/>
                <w:bCs/>
                <w:color w:val="000000"/>
                <w:sz w:val="22"/>
                <w:szCs w:val="22"/>
              </w:rPr>
              <w:t>C = A x B</w:t>
            </w:r>
          </w:p>
        </w:tc>
      </w:tr>
      <w:tr w:rsidR="00A90271" w:rsidRPr="00A90271" w14:paraId="4AE4DFBC" w14:textId="77777777" w:rsidTr="00CA4610">
        <w:trPr>
          <w:trHeight w:val="300"/>
        </w:trPr>
        <w:tc>
          <w:tcPr>
            <w:tcW w:w="1500" w:type="pct"/>
            <w:tcBorders>
              <w:top w:val="single" w:sz="8" w:space="0" w:color="000000"/>
              <w:left w:val="single" w:sz="8" w:space="0" w:color="auto"/>
              <w:bottom w:val="single" w:sz="4" w:space="0" w:color="auto"/>
              <w:right w:val="single" w:sz="4" w:space="0" w:color="auto"/>
            </w:tcBorders>
            <w:shd w:val="clear" w:color="auto" w:fill="auto"/>
            <w:noWrap/>
            <w:vAlign w:val="bottom"/>
            <w:hideMark/>
          </w:tcPr>
          <w:p w14:paraId="51ACA25B" w14:textId="77777777" w:rsidR="00A90271" w:rsidRPr="00A90271" w:rsidRDefault="00A90271" w:rsidP="00CA4610">
            <w:pPr>
              <w:ind w:left="-12" w:firstLine="15"/>
              <w:rPr>
                <w:rFonts w:eastAsia="Times New Roman"/>
                <w:color w:val="000000"/>
                <w:sz w:val="22"/>
                <w:szCs w:val="22"/>
              </w:rPr>
            </w:pPr>
            <w:r w:rsidRPr="00A90271">
              <w:rPr>
                <w:rFonts w:eastAsia="Times New Roman"/>
                <w:color w:val="000000"/>
                <w:sz w:val="22"/>
                <w:szCs w:val="22"/>
              </w:rPr>
              <w:t>CCSP STAs</w:t>
            </w:r>
          </w:p>
        </w:tc>
        <w:tc>
          <w:tcPr>
            <w:tcW w:w="1637" w:type="pct"/>
            <w:tcBorders>
              <w:top w:val="single" w:sz="8" w:space="0" w:color="auto"/>
              <w:left w:val="nil"/>
              <w:bottom w:val="single" w:sz="4" w:space="0" w:color="auto"/>
              <w:right w:val="single" w:sz="4" w:space="0" w:color="auto"/>
            </w:tcBorders>
            <w:shd w:val="clear" w:color="auto" w:fill="auto"/>
            <w:noWrap/>
            <w:vAlign w:val="bottom"/>
            <w:hideMark/>
          </w:tcPr>
          <w:p w14:paraId="66DD5D6A" w14:textId="77777777" w:rsidR="00A90271" w:rsidRPr="00A90271" w:rsidRDefault="00A90271" w:rsidP="00CA4610">
            <w:pPr>
              <w:ind w:left="-12"/>
              <w:jc w:val="center"/>
              <w:rPr>
                <w:rFonts w:eastAsia="Times New Roman"/>
                <w:color w:val="000000"/>
                <w:sz w:val="22"/>
                <w:szCs w:val="22"/>
              </w:rPr>
            </w:pPr>
            <w:r w:rsidRPr="00A90271">
              <w:rPr>
                <w:rFonts w:eastAsia="Times New Roman"/>
                <w:color w:val="000000"/>
                <w:sz w:val="22"/>
                <w:szCs w:val="22"/>
              </w:rPr>
              <w:t>5,785</w:t>
            </w:r>
          </w:p>
        </w:tc>
        <w:tc>
          <w:tcPr>
            <w:tcW w:w="735"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559BF9" w14:textId="77777777" w:rsidR="00A90271" w:rsidRPr="00A90271" w:rsidRDefault="00A90271" w:rsidP="00CA4610">
            <w:pPr>
              <w:ind w:left="-12"/>
              <w:jc w:val="center"/>
              <w:rPr>
                <w:rFonts w:eastAsia="Times New Roman"/>
                <w:color w:val="000000"/>
                <w:sz w:val="22"/>
                <w:szCs w:val="22"/>
              </w:rPr>
            </w:pPr>
            <w:r w:rsidRPr="00A90271">
              <w:rPr>
                <w:rFonts w:eastAsia="Times New Roman"/>
                <w:color w:val="000000"/>
                <w:sz w:val="22"/>
                <w:szCs w:val="22"/>
              </w:rPr>
              <w:t>$41.00</w:t>
            </w:r>
          </w:p>
        </w:tc>
        <w:tc>
          <w:tcPr>
            <w:tcW w:w="1129" w:type="pct"/>
            <w:gridSpan w:val="2"/>
            <w:tcBorders>
              <w:top w:val="single" w:sz="8" w:space="0" w:color="auto"/>
              <w:left w:val="nil"/>
              <w:bottom w:val="single" w:sz="4" w:space="0" w:color="auto"/>
              <w:right w:val="single" w:sz="8" w:space="0" w:color="auto"/>
            </w:tcBorders>
            <w:shd w:val="clear" w:color="auto" w:fill="auto"/>
            <w:noWrap/>
            <w:vAlign w:val="bottom"/>
            <w:hideMark/>
          </w:tcPr>
          <w:p w14:paraId="504D91F2" w14:textId="77777777" w:rsidR="00A90271" w:rsidRPr="00A90271" w:rsidRDefault="00A90271" w:rsidP="00CA4610">
            <w:pPr>
              <w:ind w:left="-12"/>
              <w:jc w:val="center"/>
              <w:rPr>
                <w:rFonts w:eastAsia="Times New Roman"/>
                <w:color w:val="000000"/>
                <w:sz w:val="22"/>
                <w:szCs w:val="22"/>
              </w:rPr>
            </w:pPr>
            <w:r w:rsidRPr="00A90271">
              <w:rPr>
                <w:rFonts w:eastAsia="Times New Roman"/>
                <w:color w:val="000000"/>
                <w:sz w:val="22"/>
                <w:szCs w:val="22"/>
              </w:rPr>
              <w:t>$237,185</w:t>
            </w:r>
          </w:p>
        </w:tc>
      </w:tr>
    </w:tbl>
    <w:p w14:paraId="4967FB93" w14:textId="77777777" w:rsidR="00A90271" w:rsidRPr="00A90271" w:rsidRDefault="00A90271">
      <w:pPr>
        <w:ind w:left="360"/>
        <w:rPr>
          <w:rFonts w:eastAsia="Times New Roman"/>
          <w:color w:val="000000"/>
          <w:sz w:val="24"/>
          <w:highlight w:val="yellow"/>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352B0CCC" w14:textId="77777777" w:rsidR="00A90271" w:rsidRPr="00A90271" w:rsidRDefault="00A90271" w:rsidP="00A90271">
      <w:pPr>
        <w:tabs>
          <w:tab w:val="left" w:pos="360"/>
        </w:tabs>
        <w:ind w:left="360"/>
        <w:rPr>
          <w:rFonts w:eastAsia="Times New Roman"/>
          <w:color w:val="000000"/>
          <w:sz w:val="24"/>
          <w:highlight w:val="yellow"/>
        </w:rPr>
      </w:pPr>
    </w:p>
    <w:p w14:paraId="4F96B225" w14:textId="77777777" w:rsidR="00A90271" w:rsidRPr="00A90271" w:rsidRDefault="00A90271" w:rsidP="00A90271">
      <w:pPr>
        <w:keepNext/>
        <w:numPr>
          <w:ilvl w:val="0"/>
          <w:numId w:val="1"/>
        </w:numPr>
        <w:tabs>
          <w:tab w:val="left" w:pos="360"/>
        </w:tabs>
        <w:rPr>
          <w:rFonts w:eastAsia="Times New Roman"/>
          <w:b/>
          <w:i/>
          <w:color w:val="000000"/>
          <w:sz w:val="24"/>
        </w:rPr>
      </w:pPr>
      <w:r w:rsidRPr="00A90271">
        <w:rPr>
          <w:rFonts w:eastAsia="Times New Roman"/>
          <w:b/>
          <w:i/>
          <w:color w:val="000000"/>
          <w:sz w:val="24"/>
        </w:rPr>
        <w:t>Provide estimates of annualized cost to the Federal Government.  Also, provide a description of the method used to estimate cost, and other expenses that will not have been incurred without this collection of information.</w:t>
      </w:r>
    </w:p>
    <w:p w14:paraId="633D0C95" w14:textId="77777777" w:rsidR="00A90271" w:rsidRPr="00CA4610" w:rsidRDefault="00A90271" w:rsidP="00A90271">
      <w:pPr>
        <w:keepNext/>
        <w:tabs>
          <w:tab w:val="left" w:pos="360"/>
        </w:tabs>
        <w:ind w:left="720"/>
        <w:contextualSpacing/>
        <w:rPr>
          <w:rFonts w:eastAsia="Times New Roman"/>
          <w:sz w:val="24"/>
        </w:rPr>
      </w:pPr>
    </w:p>
    <w:p w14:paraId="3818937C" w14:textId="0F2A7579" w:rsidR="00A90271" w:rsidRPr="00A90271" w:rsidRDefault="00A90271" w:rsidP="00CA4610">
      <w:pPr>
        <w:keepNext/>
        <w:tabs>
          <w:tab w:val="left" w:pos="360"/>
        </w:tabs>
        <w:ind w:left="360"/>
        <w:rPr>
          <w:rFonts w:eastAsia="Times New Roman" w:cs="Arial"/>
          <w:color w:val="000000"/>
          <w:sz w:val="24"/>
          <w:u w:val="single"/>
        </w:rPr>
      </w:pPr>
      <w:r w:rsidRPr="00A90271">
        <w:rPr>
          <w:rFonts w:eastAsia="Times New Roman" w:cs="Arial"/>
          <w:color w:val="000000"/>
          <w:sz w:val="24"/>
          <w:u w:val="single"/>
        </w:rPr>
        <w:t>TSA Costs for CC</w:t>
      </w:r>
      <w:r w:rsidR="00CC4748">
        <w:rPr>
          <w:rFonts w:eastAsia="Times New Roman" w:cs="Arial"/>
          <w:color w:val="000000"/>
          <w:sz w:val="24"/>
          <w:u w:val="single"/>
        </w:rPr>
        <w:t>SS</w:t>
      </w:r>
      <w:r w:rsidRPr="00A90271">
        <w:rPr>
          <w:rFonts w:eastAsia="Times New Roman" w:cs="Arial"/>
          <w:color w:val="000000"/>
          <w:sz w:val="24"/>
          <w:u w:val="single"/>
        </w:rPr>
        <w:t>SP Applications</w:t>
      </w:r>
      <w:r w:rsidR="00CC4748">
        <w:rPr>
          <w:rFonts w:eastAsia="Times New Roman" w:cs="Arial"/>
          <w:color w:val="000000"/>
          <w:sz w:val="24"/>
          <w:u w:val="single"/>
        </w:rPr>
        <w:t>, Recertification</w:t>
      </w:r>
      <w:r w:rsidRPr="00A90271">
        <w:rPr>
          <w:rFonts w:eastAsia="Times New Roman" w:cs="Arial"/>
          <w:color w:val="000000"/>
          <w:sz w:val="24"/>
          <w:u w:val="single"/>
        </w:rPr>
        <w:t>, Security Coordinators, and Incident Reporting</w:t>
      </w:r>
    </w:p>
    <w:p w14:paraId="171882EF" w14:textId="77777777" w:rsidR="00AA0906" w:rsidRDefault="00AA0906" w:rsidP="00CA4610">
      <w:pPr>
        <w:keepNext/>
        <w:tabs>
          <w:tab w:val="left" w:pos="360"/>
        </w:tabs>
        <w:ind w:left="360"/>
        <w:rPr>
          <w:rFonts w:eastAsia="Times New Roman" w:cs="Arial"/>
          <w:color w:val="000000"/>
          <w:sz w:val="24"/>
        </w:rPr>
      </w:pPr>
    </w:p>
    <w:p w14:paraId="21DED058" w14:textId="0C29A8BD" w:rsidR="00A90271" w:rsidRPr="00A90271" w:rsidRDefault="00A90271" w:rsidP="00CA4610">
      <w:pPr>
        <w:tabs>
          <w:tab w:val="left" w:pos="360"/>
        </w:tabs>
        <w:ind w:left="360"/>
        <w:rPr>
          <w:rFonts w:eastAsia="Times New Roman" w:cs="Arial"/>
          <w:color w:val="000000"/>
          <w:sz w:val="24"/>
          <w:highlight w:val="yellow"/>
        </w:rPr>
      </w:pPr>
      <w:r w:rsidRPr="00A90271">
        <w:rPr>
          <w:rFonts w:eastAsia="Times New Roman" w:cs="Arial"/>
          <w:color w:val="000000"/>
          <w:sz w:val="24"/>
        </w:rPr>
        <w:t xml:space="preserve">TSA estimated an annual average of 535 (475 updated programs + 60 new programs) applications and security program reviews.  CCSF applications and security program reviews are estimated to take an average 10 hours per entity requesting certification at a cost of $72.72 per hour for a TSA employee.  The wage is based on the average loaded hourly wage rate for an I/J band TSA employee. </w:t>
      </w:r>
      <w:r w:rsidR="00D964F0">
        <w:rPr>
          <w:rFonts w:eastAsia="Times New Roman" w:cs="Arial"/>
          <w:color w:val="000000"/>
          <w:sz w:val="24"/>
        </w:rPr>
        <w:t xml:space="preserve"> </w:t>
      </w:r>
      <w:r w:rsidRPr="00A90271">
        <w:rPr>
          <w:rFonts w:eastAsia="Times New Roman" w:cs="Arial"/>
          <w:color w:val="000000"/>
          <w:sz w:val="24"/>
        </w:rPr>
        <w:t xml:space="preserve">TSA estimated that collecting security coordinator information and responding to security incident would involve 30 minutes (0.5 hours) and 10 hours, respectively. TSA hours for these responses would be 5,530 annually and cost $402,125. </w:t>
      </w:r>
      <w:r w:rsidR="00D964F0">
        <w:rPr>
          <w:rFonts w:eastAsia="Times New Roman" w:cs="Arial"/>
          <w:color w:val="000000"/>
          <w:sz w:val="24"/>
        </w:rPr>
        <w:t xml:space="preserve"> </w:t>
      </w:r>
      <w:r w:rsidRPr="00A90271">
        <w:rPr>
          <w:rFonts w:eastAsia="Times New Roman" w:cs="Arial"/>
          <w:color w:val="000000"/>
          <w:sz w:val="24"/>
        </w:rPr>
        <w:t>Table 1</w:t>
      </w:r>
      <w:r w:rsidR="00CC4748">
        <w:rPr>
          <w:rFonts w:eastAsia="Times New Roman" w:cs="Arial"/>
          <w:color w:val="000000"/>
          <w:sz w:val="24"/>
        </w:rPr>
        <w:t>1</w:t>
      </w:r>
      <w:r w:rsidRPr="00A90271">
        <w:rPr>
          <w:rFonts w:eastAsia="Times New Roman" w:cs="Arial"/>
          <w:color w:val="000000"/>
          <w:sz w:val="24"/>
        </w:rPr>
        <w:t xml:space="preserve"> summarizes these calculations.</w:t>
      </w:r>
    </w:p>
    <w:p w14:paraId="7BEB80B4" w14:textId="77777777" w:rsidR="00A90271" w:rsidRPr="00A90271" w:rsidRDefault="00A90271" w:rsidP="00A90271">
      <w:pPr>
        <w:tabs>
          <w:tab w:val="left" w:pos="360"/>
        </w:tabs>
        <w:ind w:left="360"/>
        <w:rPr>
          <w:rFonts w:eastAsia="Times New Roman" w:cs="Arial"/>
          <w:color w:val="000000"/>
          <w:sz w:val="24"/>
          <w:highlight w:val="yellow"/>
        </w:rPr>
      </w:pPr>
    </w:p>
    <w:tbl>
      <w:tblPr>
        <w:tblW w:w="9471" w:type="dxa"/>
        <w:tblInd w:w="360" w:type="dxa"/>
        <w:tblLook w:val="04A0" w:firstRow="1" w:lastRow="0" w:firstColumn="1" w:lastColumn="0" w:noHBand="0" w:noVBand="1"/>
      </w:tblPr>
      <w:tblGrid>
        <w:gridCol w:w="2520"/>
        <w:gridCol w:w="1620"/>
        <w:gridCol w:w="1620"/>
        <w:gridCol w:w="1890"/>
        <w:gridCol w:w="1821"/>
      </w:tblGrid>
      <w:tr w:rsidR="00A90271" w:rsidRPr="00A90271" w14:paraId="61BBBEF8" w14:textId="77777777" w:rsidTr="00CA4610">
        <w:trPr>
          <w:trHeight w:val="315"/>
        </w:trPr>
        <w:tc>
          <w:tcPr>
            <w:tcW w:w="5760" w:type="dxa"/>
            <w:gridSpan w:val="3"/>
            <w:tcBorders>
              <w:bottom w:val="single" w:sz="8" w:space="0" w:color="auto"/>
            </w:tcBorders>
            <w:noWrap/>
            <w:vAlign w:val="bottom"/>
            <w:hideMark/>
          </w:tcPr>
          <w:p w14:paraId="14B57733" w14:textId="3B3DDD27" w:rsidR="00A90271" w:rsidRPr="00A90271" w:rsidRDefault="00A90271" w:rsidP="00CA4610">
            <w:pPr>
              <w:keepNext/>
              <w:rPr>
                <w:rFonts w:eastAsia="Times New Roman"/>
                <w:b/>
                <w:bCs/>
                <w:color w:val="000000"/>
                <w:sz w:val="22"/>
                <w:szCs w:val="22"/>
              </w:rPr>
            </w:pPr>
            <w:r w:rsidRPr="00A90271">
              <w:rPr>
                <w:rFonts w:eastAsia="Times New Roman"/>
                <w:b/>
                <w:bCs/>
                <w:color w:val="000000"/>
                <w:sz w:val="22"/>
                <w:szCs w:val="22"/>
              </w:rPr>
              <w:t>Table 1</w:t>
            </w:r>
            <w:r w:rsidR="00CC4748">
              <w:rPr>
                <w:rFonts w:eastAsia="Times New Roman"/>
                <w:b/>
                <w:bCs/>
                <w:color w:val="000000"/>
                <w:sz w:val="22"/>
                <w:szCs w:val="22"/>
              </w:rPr>
              <w:t>1</w:t>
            </w:r>
            <w:r w:rsidRPr="00A90271">
              <w:rPr>
                <w:rFonts w:eastAsia="Times New Roman"/>
                <w:b/>
                <w:bCs/>
                <w:color w:val="000000"/>
                <w:sz w:val="22"/>
                <w:szCs w:val="22"/>
              </w:rPr>
              <w:t>. Federal Costs for CCS</w:t>
            </w:r>
            <w:r w:rsidR="00D43E7D">
              <w:rPr>
                <w:rFonts w:eastAsia="Times New Roman"/>
                <w:b/>
                <w:bCs/>
                <w:color w:val="000000"/>
                <w:sz w:val="22"/>
                <w:szCs w:val="22"/>
              </w:rPr>
              <w:t>SS</w:t>
            </w:r>
            <w:r w:rsidRPr="00A90271">
              <w:rPr>
                <w:rFonts w:eastAsia="Times New Roman"/>
                <w:b/>
                <w:bCs/>
                <w:color w:val="000000"/>
                <w:sz w:val="22"/>
                <w:szCs w:val="22"/>
              </w:rPr>
              <w:t>P Review</w:t>
            </w:r>
          </w:p>
        </w:tc>
        <w:tc>
          <w:tcPr>
            <w:tcW w:w="1890" w:type="dxa"/>
            <w:tcBorders>
              <w:bottom w:val="single" w:sz="8" w:space="0" w:color="auto"/>
            </w:tcBorders>
            <w:noWrap/>
            <w:vAlign w:val="bottom"/>
            <w:hideMark/>
          </w:tcPr>
          <w:p w14:paraId="10AA921B" w14:textId="77777777" w:rsidR="00A90271" w:rsidRPr="00A90271" w:rsidRDefault="00A90271">
            <w:pPr>
              <w:rPr>
                <w:rFonts w:eastAsia="Times New Roman"/>
                <w:b/>
                <w:bCs/>
                <w:color w:val="000000"/>
                <w:sz w:val="22"/>
                <w:szCs w:val="22"/>
              </w:rPr>
            </w:pPr>
          </w:p>
        </w:tc>
        <w:tc>
          <w:tcPr>
            <w:tcW w:w="1821" w:type="dxa"/>
            <w:tcBorders>
              <w:bottom w:val="single" w:sz="8" w:space="0" w:color="auto"/>
            </w:tcBorders>
            <w:noWrap/>
            <w:vAlign w:val="bottom"/>
            <w:hideMark/>
          </w:tcPr>
          <w:p w14:paraId="7AB3E095" w14:textId="77777777" w:rsidR="00A90271" w:rsidRPr="00A90271" w:rsidRDefault="00A90271"/>
        </w:tc>
      </w:tr>
      <w:tr w:rsidR="00A90271" w:rsidRPr="00A90271" w14:paraId="33BE8D63" w14:textId="77777777" w:rsidTr="00CA4610">
        <w:trPr>
          <w:trHeight w:val="300"/>
        </w:trPr>
        <w:tc>
          <w:tcPr>
            <w:tcW w:w="2520" w:type="dxa"/>
            <w:vMerge w:val="restart"/>
            <w:tcBorders>
              <w:top w:val="single" w:sz="8" w:space="0" w:color="auto"/>
              <w:left w:val="single" w:sz="8" w:space="0" w:color="auto"/>
              <w:bottom w:val="single" w:sz="8" w:space="0" w:color="auto"/>
              <w:right w:val="single" w:sz="4" w:space="0" w:color="auto"/>
            </w:tcBorders>
            <w:noWrap/>
            <w:vAlign w:val="center"/>
            <w:hideMark/>
          </w:tcPr>
          <w:p w14:paraId="7A9A2042"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Activity</w:t>
            </w:r>
          </w:p>
        </w:tc>
        <w:tc>
          <w:tcPr>
            <w:tcW w:w="1620" w:type="dxa"/>
            <w:tcBorders>
              <w:top w:val="single" w:sz="8" w:space="0" w:color="auto"/>
              <w:left w:val="nil"/>
              <w:bottom w:val="single" w:sz="8" w:space="0" w:color="auto"/>
              <w:right w:val="single" w:sz="4" w:space="0" w:color="auto"/>
            </w:tcBorders>
            <w:noWrap/>
            <w:vAlign w:val="bottom"/>
            <w:hideMark/>
          </w:tcPr>
          <w:p w14:paraId="05D480F6"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Number of Responses</w:t>
            </w:r>
          </w:p>
        </w:tc>
        <w:tc>
          <w:tcPr>
            <w:tcW w:w="1620" w:type="dxa"/>
            <w:tcBorders>
              <w:top w:val="single" w:sz="8" w:space="0" w:color="auto"/>
              <w:left w:val="nil"/>
              <w:bottom w:val="single" w:sz="8" w:space="0" w:color="auto"/>
              <w:right w:val="single" w:sz="4" w:space="0" w:color="auto"/>
            </w:tcBorders>
            <w:noWrap/>
            <w:vAlign w:val="bottom"/>
            <w:hideMark/>
          </w:tcPr>
          <w:p w14:paraId="44640FF2"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Hour Burden per Response</w:t>
            </w:r>
          </w:p>
        </w:tc>
        <w:tc>
          <w:tcPr>
            <w:tcW w:w="1890" w:type="dxa"/>
            <w:tcBorders>
              <w:top w:val="single" w:sz="8" w:space="0" w:color="auto"/>
              <w:left w:val="nil"/>
              <w:bottom w:val="single" w:sz="8" w:space="0" w:color="auto"/>
              <w:right w:val="single" w:sz="4" w:space="0" w:color="auto"/>
            </w:tcBorders>
            <w:noWrap/>
            <w:vAlign w:val="bottom"/>
            <w:hideMark/>
          </w:tcPr>
          <w:p w14:paraId="4DC481B1"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Annual Hour Burden</w:t>
            </w:r>
          </w:p>
        </w:tc>
        <w:tc>
          <w:tcPr>
            <w:tcW w:w="1821" w:type="dxa"/>
            <w:tcBorders>
              <w:top w:val="single" w:sz="8" w:space="0" w:color="auto"/>
              <w:left w:val="nil"/>
              <w:bottom w:val="single" w:sz="8" w:space="0" w:color="auto"/>
              <w:right w:val="single" w:sz="8" w:space="0" w:color="auto"/>
            </w:tcBorders>
            <w:noWrap/>
            <w:vAlign w:val="bottom"/>
            <w:hideMark/>
          </w:tcPr>
          <w:p w14:paraId="06B047C9"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Annual Hour Burden Cost</w:t>
            </w:r>
          </w:p>
        </w:tc>
      </w:tr>
      <w:tr w:rsidR="00A90271" w:rsidRPr="00A90271" w14:paraId="41F53871" w14:textId="77777777" w:rsidTr="00CA4610">
        <w:trPr>
          <w:trHeight w:val="315"/>
        </w:trPr>
        <w:tc>
          <w:tcPr>
            <w:tcW w:w="2520" w:type="dxa"/>
            <w:vMerge/>
            <w:tcBorders>
              <w:top w:val="single" w:sz="8" w:space="0" w:color="auto"/>
              <w:left w:val="single" w:sz="8" w:space="0" w:color="auto"/>
              <w:bottom w:val="single" w:sz="8" w:space="0" w:color="auto"/>
              <w:right w:val="single" w:sz="4" w:space="0" w:color="auto"/>
            </w:tcBorders>
            <w:vAlign w:val="center"/>
            <w:hideMark/>
          </w:tcPr>
          <w:p w14:paraId="3042DE9D" w14:textId="77777777" w:rsidR="00A90271" w:rsidRPr="00A90271" w:rsidRDefault="00A90271" w:rsidP="00CA4610">
            <w:pPr>
              <w:keepNext/>
              <w:rPr>
                <w:rFonts w:eastAsia="Times New Roman"/>
                <w:b/>
                <w:bCs/>
                <w:color w:val="000000"/>
                <w:sz w:val="22"/>
                <w:szCs w:val="22"/>
              </w:rPr>
            </w:pPr>
          </w:p>
        </w:tc>
        <w:tc>
          <w:tcPr>
            <w:tcW w:w="1620" w:type="dxa"/>
            <w:tcBorders>
              <w:top w:val="single" w:sz="8" w:space="0" w:color="auto"/>
              <w:left w:val="nil"/>
              <w:bottom w:val="single" w:sz="8" w:space="0" w:color="auto"/>
              <w:right w:val="single" w:sz="4" w:space="0" w:color="auto"/>
            </w:tcBorders>
            <w:noWrap/>
            <w:vAlign w:val="bottom"/>
            <w:hideMark/>
          </w:tcPr>
          <w:p w14:paraId="10630A19"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A</w:t>
            </w:r>
          </w:p>
        </w:tc>
        <w:tc>
          <w:tcPr>
            <w:tcW w:w="1620" w:type="dxa"/>
            <w:tcBorders>
              <w:top w:val="single" w:sz="8" w:space="0" w:color="auto"/>
              <w:left w:val="nil"/>
              <w:bottom w:val="single" w:sz="8" w:space="0" w:color="auto"/>
              <w:right w:val="single" w:sz="4" w:space="0" w:color="auto"/>
            </w:tcBorders>
            <w:noWrap/>
            <w:vAlign w:val="bottom"/>
            <w:hideMark/>
          </w:tcPr>
          <w:p w14:paraId="42872B7C"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B</w:t>
            </w:r>
          </w:p>
        </w:tc>
        <w:tc>
          <w:tcPr>
            <w:tcW w:w="1890" w:type="dxa"/>
            <w:tcBorders>
              <w:top w:val="single" w:sz="8" w:space="0" w:color="auto"/>
              <w:left w:val="nil"/>
              <w:bottom w:val="single" w:sz="8" w:space="0" w:color="auto"/>
              <w:right w:val="single" w:sz="4" w:space="0" w:color="auto"/>
            </w:tcBorders>
            <w:noWrap/>
            <w:vAlign w:val="bottom"/>
            <w:hideMark/>
          </w:tcPr>
          <w:p w14:paraId="569C1C0C"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C = A x B</w:t>
            </w:r>
          </w:p>
        </w:tc>
        <w:tc>
          <w:tcPr>
            <w:tcW w:w="1821" w:type="dxa"/>
            <w:tcBorders>
              <w:top w:val="single" w:sz="8" w:space="0" w:color="auto"/>
              <w:left w:val="nil"/>
              <w:bottom w:val="single" w:sz="8" w:space="0" w:color="auto"/>
              <w:right w:val="single" w:sz="8" w:space="0" w:color="auto"/>
            </w:tcBorders>
            <w:noWrap/>
            <w:vAlign w:val="bottom"/>
            <w:hideMark/>
          </w:tcPr>
          <w:p w14:paraId="3DECD6B2" w14:textId="77777777" w:rsidR="00A90271" w:rsidRPr="00A90271" w:rsidRDefault="00A90271">
            <w:pPr>
              <w:jc w:val="center"/>
              <w:rPr>
                <w:rFonts w:eastAsia="Times New Roman"/>
                <w:b/>
                <w:bCs/>
                <w:color w:val="000000"/>
                <w:sz w:val="22"/>
                <w:szCs w:val="22"/>
              </w:rPr>
            </w:pPr>
            <w:r w:rsidRPr="00A90271">
              <w:rPr>
                <w:rFonts w:eastAsia="Times New Roman"/>
                <w:b/>
                <w:bCs/>
                <w:color w:val="000000"/>
                <w:sz w:val="22"/>
                <w:szCs w:val="22"/>
              </w:rPr>
              <w:t>D = C x $72.72</w:t>
            </w:r>
          </w:p>
        </w:tc>
      </w:tr>
      <w:tr w:rsidR="00A90271" w:rsidRPr="00A90271" w14:paraId="4DAE19DE" w14:textId="77777777" w:rsidTr="00CA4610">
        <w:trPr>
          <w:trHeight w:val="300"/>
        </w:trPr>
        <w:tc>
          <w:tcPr>
            <w:tcW w:w="2520" w:type="dxa"/>
            <w:tcBorders>
              <w:top w:val="single" w:sz="8" w:space="0" w:color="auto"/>
              <w:left w:val="single" w:sz="8" w:space="0" w:color="auto"/>
              <w:bottom w:val="single" w:sz="8" w:space="0" w:color="auto"/>
              <w:right w:val="single" w:sz="4" w:space="0" w:color="auto"/>
            </w:tcBorders>
            <w:noWrap/>
            <w:vAlign w:val="bottom"/>
            <w:hideMark/>
          </w:tcPr>
          <w:p w14:paraId="77830F5B" w14:textId="5D55472B" w:rsidR="00A90271" w:rsidRPr="00A90271" w:rsidRDefault="00A90271" w:rsidP="00CA4610">
            <w:pPr>
              <w:rPr>
                <w:rFonts w:eastAsia="Times New Roman"/>
                <w:color w:val="000000"/>
                <w:sz w:val="22"/>
                <w:szCs w:val="22"/>
              </w:rPr>
            </w:pPr>
            <w:r w:rsidRPr="00A90271">
              <w:rPr>
                <w:rFonts w:eastAsia="Times New Roman"/>
                <w:color w:val="000000"/>
                <w:sz w:val="22"/>
                <w:szCs w:val="22"/>
              </w:rPr>
              <w:t>New CCS</w:t>
            </w:r>
            <w:r w:rsidR="00D43E7D">
              <w:rPr>
                <w:rFonts w:eastAsia="Times New Roman"/>
                <w:color w:val="000000"/>
                <w:sz w:val="22"/>
                <w:szCs w:val="22"/>
              </w:rPr>
              <w:t>SS</w:t>
            </w:r>
            <w:r w:rsidRPr="00A90271">
              <w:rPr>
                <w:rFonts w:eastAsia="Times New Roman"/>
                <w:color w:val="000000"/>
                <w:sz w:val="22"/>
                <w:szCs w:val="22"/>
              </w:rPr>
              <w:t>P Program</w:t>
            </w:r>
          </w:p>
        </w:tc>
        <w:tc>
          <w:tcPr>
            <w:tcW w:w="1620" w:type="dxa"/>
            <w:tcBorders>
              <w:top w:val="single" w:sz="8" w:space="0" w:color="auto"/>
              <w:left w:val="nil"/>
              <w:bottom w:val="single" w:sz="8" w:space="0" w:color="auto"/>
              <w:right w:val="single" w:sz="4" w:space="0" w:color="auto"/>
            </w:tcBorders>
            <w:noWrap/>
            <w:vAlign w:val="bottom"/>
            <w:hideMark/>
          </w:tcPr>
          <w:p w14:paraId="79F0FAC2"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60</w:t>
            </w:r>
          </w:p>
        </w:tc>
        <w:tc>
          <w:tcPr>
            <w:tcW w:w="1620" w:type="dxa"/>
            <w:vMerge w:val="restart"/>
            <w:tcBorders>
              <w:top w:val="single" w:sz="8" w:space="0" w:color="auto"/>
              <w:left w:val="single" w:sz="4" w:space="0" w:color="auto"/>
              <w:bottom w:val="single" w:sz="8" w:space="0" w:color="auto"/>
              <w:right w:val="single" w:sz="4" w:space="0" w:color="auto"/>
            </w:tcBorders>
            <w:noWrap/>
            <w:vAlign w:val="center"/>
            <w:hideMark/>
          </w:tcPr>
          <w:p w14:paraId="2CD0E97A" w14:textId="77777777" w:rsidR="00A90271" w:rsidRPr="00A90271" w:rsidRDefault="00A90271" w:rsidP="00CA4610">
            <w:pPr>
              <w:jc w:val="right"/>
              <w:rPr>
                <w:rFonts w:eastAsia="Times New Roman"/>
                <w:color w:val="000000"/>
                <w:sz w:val="22"/>
                <w:szCs w:val="22"/>
              </w:rPr>
            </w:pPr>
            <w:r w:rsidRPr="00A90271">
              <w:rPr>
                <w:rFonts w:eastAsia="Times New Roman"/>
                <w:color w:val="000000"/>
                <w:sz w:val="22"/>
                <w:szCs w:val="22"/>
              </w:rPr>
              <w:t>10</w:t>
            </w:r>
          </w:p>
        </w:tc>
        <w:tc>
          <w:tcPr>
            <w:tcW w:w="1890" w:type="dxa"/>
            <w:tcBorders>
              <w:top w:val="single" w:sz="8" w:space="0" w:color="auto"/>
              <w:left w:val="nil"/>
              <w:bottom w:val="single" w:sz="8" w:space="0" w:color="auto"/>
              <w:right w:val="single" w:sz="4" w:space="0" w:color="auto"/>
            </w:tcBorders>
            <w:noWrap/>
            <w:vAlign w:val="bottom"/>
            <w:hideMark/>
          </w:tcPr>
          <w:p w14:paraId="6599B0AE"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600</w:t>
            </w:r>
          </w:p>
        </w:tc>
        <w:tc>
          <w:tcPr>
            <w:tcW w:w="1821" w:type="dxa"/>
            <w:tcBorders>
              <w:top w:val="single" w:sz="8" w:space="0" w:color="auto"/>
              <w:left w:val="nil"/>
              <w:bottom w:val="single" w:sz="8" w:space="0" w:color="auto"/>
              <w:right w:val="single" w:sz="8" w:space="0" w:color="auto"/>
            </w:tcBorders>
            <w:noWrap/>
            <w:vAlign w:val="bottom"/>
            <w:hideMark/>
          </w:tcPr>
          <w:p w14:paraId="541BE85D"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$43,630</w:t>
            </w:r>
          </w:p>
        </w:tc>
      </w:tr>
      <w:tr w:rsidR="00A90271" w:rsidRPr="00A90271" w14:paraId="17BC25CB" w14:textId="77777777" w:rsidTr="00CA4610">
        <w:trPr>
          <w:trHeight w:val="187"/>
        </w:trPr>
        <w:tc>
          <w:tcPr>
            <w:tcW w:w="2520" w:type="dxa"/>
            <w:tcBorders>
              <w:top w:val="single" w:sz="8" w:space="0" w:color="auto"/>
              <w:left w:val="single" w:sz="8" w:space="0" w:color="auto"/>
              <w:bottom w:val="single" w:sz="8" w:space="0" w:color="auto"/>
              <w:right w:val="single" w:sz="4" w:space="0" w:color="auto"/>
            </w:tcBorders>
            <w:noWrap/>
            <w:vAlign w:val="bottom"/>
            <w:hideMark/>
          </w:tcPr>
          <w:p w14:paraId="2B232A93" w14:textId="77777777" w:rsidR="00A90271" w:rsidRPr="00A90271" w:rsidRDefault="00A90271" w:rsidP="00CA4610">
            <w:pPr>
              <w:rPr>
                <w:rFonts w:eastAsia="Times New Roman"/>
                <w:color w:val="000000"/>
                <w:sz w:val="22"/>
                <w:szCs w:val="22"/>
              </w:rPr>
            </w:pPr>
            <w:r w:rsidRPr="00A90271">
              <w:rPr>
                <w:rFonts w:eastAsia="Times New Roman"/>
                <w:color w:val="000000"/>
                <w:sz w:val="22"/>
                <w:szCs w:val="22"/>
              </w:rPr>
              <w:t>Recertification</w:t>
            </w:r>
          </w:p>
        </w:tc>
        <w:tc>
          <w:tcPr>
            <w:tcW w:w="1620" w:type="dxa"/>
            <w:tcBorders>
              <w:top w:val="single" w:sz="8" w:space="0" w:color="auto"/>
              <w:left w:val="nil"/>
              <w:bottom w:val="single" w:sz="8" w:space="0" w:color="auto"/>
              <w:right w:val="single" w:sz="4" w:space="0" w:color="auto"/>
            </w:tcBorders>
            <w:noWrap/>
            <w:vAlign w:val="bottom"/>
            <w:hideMark/>
          </w:tcPr>
          <w:p w14:paraId="7F250378"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475</w:t>
            </w:r>
          </w:p>
        </w:tc>
        <w:tc>
          <w:tcPr>
            <w:tcW w:w="1620" w:type="dxa"/>
            <w:vMerge/>
            <w:tcBorders>
              <w:top w:val="single" w:sz="8" w:space="0" w:color="auto"/>
              <w:left w:val="single" w:sz="4" w:space="0" w:color="auto"/>
              <w:bottom w:val="single" w:sz="8" w:space="0" w:color="auto"/>
              <w:right w:val="single" w:sz="4" w:space="0" w:color="auto"/>
            </w:tcBorders>
            <w:vAlign w:val="center"/>
            <w:hideMark/>
          </w:tcPr>
          <w:p w14:paraId="4A030A07" w14:textId="77777777" w:rsidR="00A90271" w:rsidRPr="00A90271" w:rsidRDefault="00A90271" w:rsidP="00CA4610">
            <w:pPr>
              <w:jc w:val="right"/>
              <w:rPr>
                <w:rFonts w:eastAsia="Times New Roman"/>
                <w:color w:val="000000"/>
                <w:sz w:val="22"/>
                <w:szCs w:val="22"/>
              </w:rPr>
            </w:pPr>
          </w:p>
        </w:tc>
        <w:tc>
          <w:tcPr>
            <w:tcW w:w="1890" w:type="dxa"/>
            <w:tcBorders>
              <w:top w:val="single" w:sz="8" w:space="0" w:color="auto"/>
              <w:left w:val="nil"/>
              <w:bottom w:val="single" w:sz="8" w:space="0" w:color="auto"/>
              <w:right w:val="single" w:sz="4" w:space="0" w:color="auto"/>
            </w:tcBorders>
            <w:noWrap/>
            <w:vAlign w:val="bottom"/>
            <w:hideMark/>
          </w:tcPr>
          <w:p w14:paraId="71A49D0F" w14:textId="60748BF1" w:rsidR="00A90271" w:rsidRPr="00A90271" w:rsidRDefault="00A90271">
            <w:pPr>
              <w:jc w:val="right"/>
              <w:rPr>
                <w:rFonts w:eastAsia="Times New Roman"/>
                <w:color w:val="000000"/>
                <w:sz w:val="22"/>
                <w:szCs w:val="22"/>
              </w:rPr>
            </w:pPr>
            <w:r w:rsidRPr="00A90271">
              <w:rPr>
                <w:rFonts w:eastAsia="Times New Roman"/>
                <w:color w:val="000000"/>
                <w:sz w:val="22"/>
                <w:szCs w:val="22"/>
              </w:rPr>
              <w:t>4,750</w:t>
            </w:r>
          </w:p>
        </w:tc>
        <w:tc>
          <w:tcPr>
            <w:tcW w:w="1821" w:type="dxa"/>
            <w:tcBorders>
              <w:top w:val="single" w:sz="8" w:space="0" w:color="auto"/>
              <w:left w:val="nil"/>
              <w:bottom w:val="single" w:sz="8" w:space="0" w:color="auto"/>
              <w:right w:val="single" w:sz="8" w:space="0" w:color="auto"/>
            </w:tcBorders>
            <w:noWrap/>
            <w:vAlign w:val="bottom"/>
            <w:hideMark/>
          </w:tcPr>
          <w:p w14:paraId="532A4594"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$345,406</w:t>
            </w:r>
          </w:p>
        </w:tc>
      </w:tr>
      <w:tr w:rsidR="00A90271" w:rsidRPr="00A90271" w14:paraId="3BFA7A91" w14:textId="77777777" w:rsidTr="00CA4610">
        <w:trPr>
          <w:trHeight w:val="187"/>
        </w:trPr>
        <w:tc>
          <w:tcPr>
            <w:tcW w:w="2520" w:type="dxa"/>
            <w:tcBorders>
              <w:top w:val="single" w:sz="8" w:space="0" w:color="auto"/>
              <w:left w:val="single" w:sz="8" w:space="0" w:color="auto"/>
              <w:bottom w:val="single" w:sz="8" w:space="0" w:color="auto"/>
              <w:right w:val="single" w:sz="4" w:space="0" w:color="auto"/>
            </w:tcBorders>
            <w:noWrap/>
            <w:vAlign w:val="bottom"/>
          </w:tcPr>
          <w:p w14:paraId="2802AD39" w14:textId="77777777" w:rsidR="00A90271" w:rsidRPr="00A90271" w:rsidRDefault="00A90271" w:rsidP="00CA4610">
            <w:pPr>
              <w:rPr>
                <w:rFonts w:eastAsia="Times New Roman"/>
                <w:color w:val="000000"/>
                <w:sz w:val="22"/>
                <w:szCs w:val="22"/>
              </w:rPr>
            </w:pPr>
            <w:r w:rsidRPr="00A90271">
              <w:rPr>
                <w:color w:val="000000"/>
                <w:sz w:val="22"/>
                <w:szCs w:val="22"/>
              </w:rPr>
              <w:t>Security Coordinator Submissions</w:t>
            </w:r>
          </w:p>
        </w:tc>
        <w:tc>
          <w:tcPr>
            <w:tcW w:w="1620" w:type="dxa"/>
            <w:tcBorders>
              <w:top w:val="single" w:sz="8" w:space="0" w:color="auto"/>
              <w:left w:val="nil"/>
              <w:bottom w:val="single" w:sz="8" w:space="0" w:color="auto"/>
              <w:right w:val="single" w:sz="4" w:space="0" w:color="auto"/>
            </w:tcBorders>
            <w:noWrap/>
            <w:vAlign w:val="bottom"/>
          </w:tcPr>
          <w:p w14:paraId="09BC1A55" w14:textId="77777777" w:rsidR="00A90271" w:rsidRPr="00A90271" w:rsidRDefault="00A90271">
            <w:pPr>
              <w:jc w:val="right"/>
              <w:rPr>
                <w:rFonts w:eastAsia="Times New Roman"/>
                <w:color w:val="000000"/>
                <w:sz w:val="22"/>
                <w:szCs w:val="22"/>
              </w:rPr>
            </w:pPr>
            <w:r w:rsidRPr="00A90271">
              <w:rPr>
                <w:color w:val="000000"/>
                <w:sz w:val="22"/>
                <w:szCs w:val="22"/>
              </w:rPr>
              <w:t>60</w:t>
            </w:r>
          </w:p>
        </w:tc>
        <w:tc>
          <w:tcPr>
            <w:tcW w:w="1620" w:type="dxa"/>
            <w:tcBorders>
              <w:top w:val="single" w:sz="8" w:space="0" w:color="auto"/>
              <w:left w:val="single" w:sz="4" w:space="0" w:color="auto"/>
              <w:bottom w:val="single" w:sz="8" w:space="0" w:color="auto"/>
              <w:right w:val="single" w:sz="4" w:space="0" w:color="auto"/>
            </w:tcBorders>
            <w:vAlign w:val="center"/>
          </w:tcPr>
          <w:p w14:paraId="104AF251" w14:textId="77777777" w:rsidR="00A90271" w:rsidRPr="00A90271" w:rsidRDefault="00A90271" w:rsidP="00CA4610">
            <w:pPr>
              <w:jc w:val="right"/>
              <w:rPr>
                <w:rFonts w:eastAsia="Times New Roman"/>
                <w:color w:val="000000"/>
                <w:sz w:val="22"/>
                <w:szCs w:val="22"/>
              </w:rPr>
            </w:pPr>
            <w:r w:rsidRPr="00A90271">
              <w:rPr>
                <w:color w:val="000000"/>
                <w:sz w:val="22"/>
                <w:szCs w:val="22"/>
              </w:rPr>
              <w:t>0.5</w:t>
            </w:r>
          </w:p>
        </w:tc>
        <w:tc>
          <w:tcPr>
            <w:tcW w:w="1890" w:type="dxa"/>
            <w:tcBorders>
              <w:top w:val="single" w:sz="8" w:space="0" w:color="auto"/>
              <w:left w:val="nil"/>
              <w:bottom w:val="single" w:sz="8" w:space="0" w:color="auto"/>
              <w:right w:val="single" w:sz="4" w:space="0" w:color="auto"/>
            </w:tcBorders>
            <w:noWrap/>
            <w:vAlign w:val="bottom"/>
          </w:tcPr>
          <w:p w14:paraId="263ED330" w14:textId="3FA09E9B" w:rsidR="00A90271" w:rsidRPr="00A90271" w:rsidRDefault="00A90271">
            <w:pPr>
              <w:jc w:val="right"/>
              <w:rPr>
                <w:rFonts w:eastAsia="Times New Roman"/>
                <w:color w:val="000000"/>
                <w:sz w:val="22"/>
                <w:szCs w:val="22"/>
              </w:rPr>
            </w:pPr>
            <w:r w:rsidRPr="00A90271">
              <w:rPr>
                <w:color w:val="000000"/>
                <w:sz w:val="22"/>
                <w:szCs w:val="22"/>
              </w:rPr>
              <w:t>30</w:t>
            </w:r>
          </w:p>
        </w:tc>
        <w:tc>
          <w:tcPr>
            <w:tcW w:w="1821" w:type="dxa"/>
            <w:tcBorders>
              <w:top w:val="single" w:sz="8" w:space="0" w:color="auto"/>
              <w:left w:val="nil"/>
              <w:bottom w:val="single" w:sz="8" w:space="0" w:color="auto"/>
              <w:right w:val="single" w:sz="8" w:space="0" w:color="auto"/>
            </w:tcBorders>
            <w:noWrap/>
            <w:vAlign w:val="bottom"/>
          </w:tcPr>
          <w:p w14:paraId="53389009" w14:textId="77777777" w:rsidR="00A90271" w:rsidRPr="00A90271" w:rsidRDefault="00A90271">
            <w:pPr>
              <w:jc w:val="right"/>
              <w:rPr>
                <w:rFonts w:eastAsia="Times New Roman"/>
                <w:color w:val="000000"/>
                <w:sz w:val="22"/>
                <w:szCs w:val="22"/>
              </w:rPr>
            </w:pPr>
            <w:r w:rsidRPr="00A90271">
              <w:rPr>
                <w:color w:val="000000"/>
                <w:sz w:val="22"/>
                <w:szCs w:val="22"/>
              </w:rPr>
              <w:t>$2,182</w:t>
            </w:r>
          </w:p>
        </w:tc>
      </w:tr>
      <w:tr w:rsidR="00A90271" w:rsidRPr="00A90271" w14:paraId="301F0460" w14:textId="77777777" w:rsidTr="00CA4610">
        <w:trPr>
          <w:trHeight w:val="187"/>
        </w:trPr>
        <w:tc>
          <w:tcPr>
            <w:tcW w:w="2520" w:type="dxa"/>
            <w:tcBorders>
              <w:top w:val="single" w:sz="8" w:space="0" w:color="auto"/>
              <w:left w:val="single" w:sz="8" w:space="0" w:color="auto"/>
              <w:bottom w:val="single" w:sz="8" w:space="0" w:color="auto"/>
              <w:right w:val="single" w:sz="4" w:space="0" w:color="auto"/>
            </w:tcBorders>
            <w:noWrap/>
            <w:vAlign w:val="bottom"/>
          </w:tcPr>
          <w:p w14:paraId="133CE997" w14:textId="77777777" w:rsidR="00A90271" w:rsidRPr="00A90271" w:rsidRDefault="00A90271" w:rsidP="00CA4610">
            <w:pPr>
              <w:rPr>
                <w:rFonts w:eastAsia="Times New Roman"/>
                <w:color w:val="000000"/>
                <w:sz w:val="22"/>
                <w:szCs w:val="22"/>
              </w:rPr>
            </w:pPr>
            <w:r w:rsidRPr="00A90271">
              <w:rPr>
                <w:color w:val="000000"/>
                <w:sz w:val="22"/>
                <w:szCs w:val="22"/>
              </w:rPr>
              <w:t>Security Incident Reporting</w:t>
            </w:r>
          </w:p>
        </w:tc>
        <w:tc>
          <w:tcPr>
            <w:tcW w:w="1620" w:type="dxa"/>
            <w:tcBorders>
              <w:top w:val="single" w:sz="8" w:space="0" w:color="auto"/>
              <w:left w:val="nil"/>
              <w:bottom w:val="single" w:sz="8" w:space="0" w:color="auto"/>
              <w:right w:val="single" w:sz="4" w:space="0" w:color="auto"/>
            </w:tcBorders>
            <w:noWrap/>
            <w:vAlign w:val="bottom"/>
          </w:tcPr>
          <w:p w14:paraId="22DA0253" w14:textId="77777777" w:rsidR="00A90271" w:rsidRPr="00A90271" w:rsidRDefault="00A90271">
            <w:pPr>
              <w:jc w:val="right"/>
              <w:rPr>
                <w:rFonts w:eastAsia="Times New Roman"/>
                <w:color w:val="000000"/>
                <w:sz w:val="22"/>
                <w:szCs w:val="22"/>
              </w:rPr>
            </w:pPr>
            <w:r w:rsidRPr="00A90271">
              <w:rPr>
                <w:color w:val="000000"/>
                <w:sz w:val="22"/>
                <w:szCs w:val="22"/>
              </w:rPr>
              <w:t>15</w:t>
            </w:r>
          </w:p>
        </w:tc>
        <w:tc>
          <w:tcPr>
            <w:tcW w:w="1620" w:type="dxa"/>
            <w:tcBorders>
              <w:top w:val="single" w:sz="8" w:space="0" w:color="auto"/>
              <w:left w:val="single" w:sz="4" w:space="0" w:color="auto"/>
              <w:bottom w:val="single" w:sz="8" w:space="0" w:color="auto"/>
              <w:right w:val="single" w:sz="4" w:space="0" w:color="auto"/>
            </w:tcBorders>
            <w:vAlign w:val="center"/>
          </w:tcPr>
          <w:p w14:paraId="2097F409" w14:textId="77777777" w:rsidR="00A90271" w:rsidRPr="00A90271" w:rsidRDefault="00A90271" w:rsidP="00CA4610">
            <w:pPr>
              <w:jc w:val="right"/>
              <w:rPr>
                <w:rFonts w:eastAsia="Times New Roman"/>
                <w:color w:val="000000"/>
                <w:sz w:val="22"/>
                <w:szCs w:val="22"/>
              </w:rPr>
            </w:pPr>
            <w:r w:rsidRPr="00A90271">
              <w:rPr>
                <w:color w:val="000000"/>
                <w:sz w:val="22"/>
                <w:szCs w:val="22"/>
              </w:rPr>
              <w:t>10</w:t>
            </w:r>
          </w:p>
        </w:tc>
        <w:tc>
          <w:tcPr>
            <w:tcW w:w="1890" w:type="dxa"/>
            <w:tcBorders>
              <w:top w:val="single" w:sz="8" w:space="0" w:color="auto"/>
              <w:left w:val="nil"/>
              <w:bottom w:val="single" w:sz="8" w:space="0" w:color="auto"/>
              <w:right w:val="single" w:sz="4" w:space="0" w:color="auto"/>
            </w:tcBorders>
            <w:noWrap/>
            <w:vAlign w:val="bottom"/>
          </w:tcPr>
          <w:p w14:paraId="0079B47F" w14:textId="3F8B8298" w:rsidR="00A90271" w:rsidRPr="00A90271" w:rsidRDefault="00A90271">
            <w:pPr>
              <w:jc w:val="right"/>
              <w:rPr>
                <w:rFonts w:eastAsia="Times New Roman"/>
                <w:color w:val="000000"/>
                <w:sz w:val="22"/>
                <w:szCs w:val="22"/>
              </w:rPr>
            </w:pPr>
            <w:r w:rsidRPr="00A90271">
              <w:rPr>
                <w:color w:val="000000"/>
                <w:sz w:val="22"/>
                <w:szCs w:val="22"/>
              </w:rPr>
              <w:t>150</w:t>
            </w:r>
          </w:p>
        </w:tc>
        <w:tc>
          <w:tcPr>
            <w:tcW w:w="1821" w:type="dxa"/>
            <w:tcBorders>
              <w:top w:val="single" w:sz="8" w:space="0" w:color="auto"/>
              <w:left w:val="nil"/>
              <w:bottom w:val="single" w:sz="8" w:space="0" w:color="auto"/>
              <w:right w:val="single" w:sz="8" w:space="0" w:color="auto"/>
            </w:tcBorders>
            <w:noWrap/>
            <w:vAlign w:val="bottom"/>
          </w:tcPr>
          <w:p w14:paraId="580E1A97" w14:textId="77777777" w:rsidR="00A90271" w:rsidRPr="00A90271" w:rsidRDefault="00A90271">
            <w:pPr>
              <w:jc w:val="right"/>
              <w:rPr>
                <w:rFonts w:eastAsia="Times New Roman"/>
                <w:color w:val="000000"/>
                <w:sz w:val="22"/>
                <w:szCs w:val="22"/>
              </w:rPr>
            </w:pPr>
            <w:r w:rsidRPr="00A90271">
              <w:rPr>
                <w:color w:val="000000"/>
                <w:sz w:val="22"/>
                <w:szCs w:val="22"/>
              </w:rPr>
              <w:t>$10,908</w:t>
            </w:r>
          </w:p>
        </w:tc>
      </w:tr>
      <w:tr w:rsidR="00A90271" w:rsidRPr="00A90271" w14:paraId="07271BB0" w14:textId="77777777" w:rsidTr="00CA4610">
        <w:trPr>
          <w:trHeight w:val="315"/>
        </w:trPr>
        <w:tc>
          <w:tcPr>
            <w:tcW w:w="2520" w:type="dxa"/>
            <w:tcBorders>
              <w:top w:val="single" w:sz="8" w:space="0" w:color="auto"/>
              <w:left w:val="single" w:sz="8" w:space="0" w:color="auto"/>
              <w:bottom w:val="single" w:sz="8" w:space="0" w:color="auto"/>
              <w:right w:val="single" w:sz="4" w:space="0" w:color="auto"/>
            </w:tcBorders>
            <w:noWrap/>
            <w:vAlign w:val="bottom"/>
            <w:hideMark/>
          </w:tcPr>
          <w:p w14:paraId="30F79CEF" w14:textId="77777777" w:rsidR="00A90271" w:rsidRPr="00A90271" w:rsidRDefault="00A90271" w:rsidP="00CA4610">
            <w:pPr>
              <w:rPr>
                <w:rFonts w:eastAsia="Times New Roman"/>
                <w:color w:val="000000"/>
                <w:sz w:val="22"/>
                <w:szCs w:val="22"/>
              </w:rPr>
            </w:pPr>
            <w:r w:rsidRPr="00A90271">
              <w:rPr>
                <w:rFonts w:eastAsia="Times New Roman"/>
                <w:color w:val="000000"/>
                <w:sz w:val="22"/>
                <w:szCs w:val="22"/>
              </w:rPr>
              <w:t>Total</w:t>
            </w:r>
          </w:p>
        </w:tc>
        <w:tc>
          <w:tcPr>
            <w:tcW w:w="3240" w:type="dxa"/>
            <w:gridSpan w:val="2"/>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264C504C" w14:textId="77777777" w:rsidR="00A90271" w:rsidRPr="00A90271" w:rsidRDefault="00A90271">
            <w:pPr>
              <w:rPr>
                <w:rFonts w:eastAsia="Times New Roman"/>
                <w:color w:val="000000"/>
                <w:sz w:val="22"/>
                <w:szCs w:val="22"/>
              </w:rPr>
            </w:pPr>
            <w:r w:rsidRPr="00A90271">
              <w:rPr>
                <w:rFonts w:eastAsia="Times New Roman"/>
                <w:color w:val="000000"/>
                <w:sz w:val="22"/>
                <w:szCs w:val="22"/>
              </w:rPr>
              <w:t> </w:t>
            </w:r>
          </w:p>
        </w:tc>
        <w:tc>
          <w:tcPr>
            <w:tcW w:w="1890" w:type="dxa"/>
            <w:tcBorders>
              <w:top w:val="single" w:sz="8" w:space="0" w:color="auto"/>
              <w:left w:val="nil"/>
              <w:bottom w:val="single" w:sz="8" w:space="0" w:color="auto"/>
              <w:right w:val="single" w:sz="4" w:space="0" w:color="auto"/>
            </w:tcBorders>
            <w:noWrap/>
            <w:vAlign w:val="bottom"/>
            <w:hideMark/>
          </w:tcPr>
          <w:p w14:paraId="58B1346C" w14:textId="242A0BF3" w:rsidR="00A90271" w:rsidRPr="00A90271" w:rsidRDefault="00A90271">
            <w:pPr>
              <w:jc w:val="right"/>
              <w:rPr>
                <w:rFonts w:eastAsia="Times New Roman"/>
                <w:b/>
                <w:color w:val="000000"/>
                <w:sz w:val="22"/>
                <w:szCs w:val="22"/>
              </w:rPr>
            </w:pPr>
            <w:r w:rsidRPr="00A90271">
              <w:rPr>
                <w:b/>
                <w:bCs/>
                <w:color w:val="000000"/>
                <w:sz w:val="22"/>
                <w:szCs w:val="22"/>
              </w:rPr>
              <w:t>5,530</w:t>
            </w:r>
          </w:p>
        </w:tc>
        <w:tc>
          <w:tcPr>
            <w:tcW w:w="1821" w:type="dxa"/>
            <w:tcBorders>
              <w:top w:val="single" w:sz="8" w:space="0" w:color="auto"/>
              <w:left w:val="nil"/>
              <w:bottom w:val="single" w:sz="8" w:space="0" w:color="auto"/>
              <w:right w:val="single" w:sz="8" w:space="0" w:color="auto"/>
            </w:tcBorders>
            <w:noWrap/>
            <w:vAlign w:val="bottom"/>
            <w:hideMark/>
          </w:tcPr>
          <w:p w14:paraId="2134F1A5" w14:textId="77777777" w:rsidR="00A90271" w:rsidRPr="00A90271" w:rsidRDefault="00A90271">
            <w:pPr>
              <w:jc w:val="right"/>
              <w:rPr>
                <w:rFonts w:eastAsia="Times New Roman"/>
                <w:b/>
                <w:color w:val="000000"/>
                <w:sz w:val="22"/>
                <w:szCs w:val="22"/>
              </w:rPr>
            </w:pPr>
            <w:r w:rsidRPr="00A90271">
              <w:rPr>
                <w:b/>
                <w:bCs/>
                <w:color w:val="000000"/>
                <w:sz w:val="22"/>
                <w:szCs w:val="22"/>
              </w:rPr>
              <w:t>$402,125</w:t>
            </w:r>
          </w:p>
        </w:tc>
      </w:tr>
    </w:tbl>
    <w:p w14:paraId="6944D156" w14:textId="77777777" w:rsidR="00A90271" w:rsidRPr="00A90271" w:rsidRDefault="00A90271" w:rsidP="00A90271">
      <w:pPr>
        <w:tabs>
          <w:tab w:val="left" w:pos="360"/>
        </w:tabs>
        <w:rPr>
          <w:rFonts w:eastAsia="Times New Roman" w:cs="Arial"/>
          <w:color w:val="000000"/>
          <w:sz w:val="24"/>
          <w:u w:val="single"/>
        </w:rPr>
      </w:pPr>
    </w:p>
    <w:p w14:paraId="101FD1B9" w14:textId="77777777" w:rsidR="00A90271" w:rsidRPr="00A90271" w:rsidRDefault="00A90271" w:rsidP="00CA4610">
      <w:pPr>
        <w:keepNext/>
        <w:tabs>
          <w:tab w:val="left" w:pos="360"/>
        </w:tabs>
        <w:ind w:left="360"/>
        <w:rPr>
          <w:rFonts w:eastAsia="Times New Roman" w:cs="Arial"/>
          <w:color w:val="000000"/>
          <w:sz w:val="24"/>
          <w:u w:val="single"/>
        </w:rPr>
      </w:pPr>
      <w:r w:rsidRPr="00A90271">
        <w:rPr>
          <w:rFonts w:eastAsia="Times New Roman" w:cs="Arial"/>
          <w:color w:val="000000"/>
          <w:sz w:val="24"/>
          <w:u w:val="single"/>
        </w:rPr>
        <w:t>TSA Costs for CCSF-K9 Applications, Security Coordinators, and Incident Reporting</w:t>
      </w:r>
    </w:p>
    <w:p w14:paraId="2FBD6BE4" w14:textId="77777777" w:rsidR="00A90271" w:rsidRPr="00A90271" w:rsidRDefault="00A90271" w:rsidP="00CA4610">
      <w:pPr>
        <w:keepNext/>
        <w:tabs>
          <w:tab w:val="left" w:pos="360"/>
        </w:tabs>
        <w:ind w:left="360"/>
        <w:rPr>
          <w:rFonts w:eastAsia="Times New Roman" w:cs="Arial"/>
          <w:color w:val="000000"/>
          <w:sz w:val="24"/>
        </w:rPr>
      </w:pPr>
    </w:p>
    <w:p w14:paraId="1E1DADB6" w14:textId="6BC41A86" w:rsidR="00A90271" w:rsidRPr="00A90271" w:rsidRDefault="00A90271" w:rsidP="00A90271">
      <w:pPr>
        <w:tabs>
          <w:tab w:val="left" w:pos="360"/>
        </w:tabs>
        <w:ind w:left="360"/>
        <w:rPr>
          <w:rFonts w:eastAsia="Times New Roman" w:cs="Arial"/>
          <w:color w:val="000000"/>
          <w:sz w:val="24"/>
          <w:highlight w:val="yellow"/>
        </w:rPr>
      </w:pPr>
      <w:r w:rsidRPr="00A90271">
        <w:rPr>
          <w:rFonts w:eastAsia="Times New Roman" w:cs="Arial"/>
          <w:color w:val="000000"/>
          <w:sz w:val="24"/>
        </w:rPr>
        <w:t xml:space="preserve">TSA estimated an annual average of </w:t>
      </w:r>
      <w:r w:rsidR="00D964F0">
        <w:rPr>
          <w:rFonts w:eastAsia="Times New Roman" w:cs="Arial"/>
          <w:color w:val="000000"/>
          <w:sz w:val="24"/>
        </w:rPr>
        <w:t>three</w:t>
      </w:r>
      <w:r w:rsidR="00D964F0" w:rsidRPr="00A90271">
        <w:rPr>
          <w:rFonts w:eastAsia="Times New Roman" w:cs="Arial"/>
          <w:color w:val="000000"/>
          <w:sz w:val="24"/>
        </w:rPr>
        <w:t xml:space="preserve"> </w:t>
      </w:r>
      <w:r w:rsidRPr="00A90271">
        <w:rPr>
          <w:rFonts w:eastAsia="Times New Roman" w:cs="Arial"/>
          <w:color w:val="000000"/>
          <w:sz w:val="24"/>
        </w:rPr>
        <w:t xml:space="preserve">CCSF-K9 applications.  CCSF-K9 are estimated to take an average 10 hours per entity requesting certification at a cost of $72.72 per hour for a TSA employee.  The wage is based on the average loaded hourly wage rate for an I/J band TSA employee. </w:t>
      </w:r>
      <w:r w:rsidR="00CC4748">
        <w:rPr>
          <w:rFonts w:eastAsia="Times New Roman" w:cs="Arial"/>
          <w:color w:val="000000"/>
          <w:sz w:val="24"/>
        </w:rPr>
        <w:t xml:space="preserve"> </w:t>
      </w:r>
      <w:r w:rsidRPr="00A90271">
        <w:rPr>
          <w:rFonts w:eastAsia="Times New Roman" w:cs="Arial"/>
          <w:color w:val="000000"/>
          <w:sz w:val="24"/>
        </w:rPr>
        <w:t xml:space="preserve">TSA estimated that collecting security coordinator information and responding to security incident would involve 30 minutes (0.5 hours) and 10 hours, respectively. </w:t>
      </w:r>
      <w:r w:rsidR="00CC4748">
        <w:rPr>
          <w:rFonts w:eastAsia="Times New Roman" w:cs="Arial"/>
          <w:color w:val="000000"/>
          <w:sz w:val="24"/>
        </w:rPr>
        <w:t xml:space="preserve"> </w:t>
      </w:r>
      <w:r w:rsidRPr="00A90271">
        <w:rPr>
          <w:rFonts w:eastAsia="Times New Roman" w:cs="Arial"/>
          <w:color w:val="000000"/>
          <w:sz w:val="24"/>
        </w:rPr>
        <w:t>TSA hours for these responses would be 182 annually and cost $13,198.</w:t>
      </w:r>
      <w:r w:rsidR="00CC4748">
        <w:rPr>
          <w:rFonts w:eastAsia="Times New Roman" w:cs="Arial"/>
          <w:color w:val="000000"/>
          <w:sz w:val="24"/>
        </w:rPr>
        <w:t xml:space="preserve"> </w:t>
      </w:r>
      <w:r w:rsidRPr="00A90271">
        <w:rPr>
          <w:rFonts w:eastAsia="Times New Roman" w:cs="Arial"/>
          <w:color w:val="000000"/>
          <w:sz w:val="24"/>
        </w:rPr>
        <w:t xml:space="preserve"> Table </w:t>
      </w:r>
      <w:r w:rsidR="000E17D7">
        <w:rPr>
          <w:rFonts w:eastAsia="Times New Roman" w:cs="Arial"/>
          <w:color w:val="000000"/>
          <w:sz w:val="24"/>
        </w:rPr>
        <w:t>1</w:t>
      </w:r>
      <w:r w:rsidR="00CC4748">
        <w:rPr>
          <w:rFonts w:eastAsia="Times New Roman" w:cs="Arial"/>
          <w:color w:val="000000"/>
          <w:sz w:val="24"/>
        </w:rPr>
        <w:t>2</w:t>
      </w:r>
      <w:r w:rsidRPr="00A90271">
        <w:rPr>
          <w:rFonts w:eastAsia="Times New Roman" w:cs="Arial"/>
          <w:color w:val="000000"/>
          <w:sz w:val="24"/>
        </w:rPr>
        <w:t xml:space="preserve"> summarizes these calculations.</w:t>
      </w:r>
    </w:p>
    <w:p w14:paraId="0ED21F9D" w14:textId="68BB31BA" w:rsidR="00DA23ED" w:rsidRPr="00A90271" w:rsidRDefault="00DA23ED" w:rsidP="00A90271">
      <w:pPr>
        <w:tabs>
          <w:tab w:val="left" w:pos="360"/>
        </w:tabs>
        <w:rPr>
          <w:rFonts w:eastAsia="Times New Roman" w:cs="Arial"/>
          <w:color w:val="000000"/>
          <w:sz w:val="24"/>
          <w:highlight w:val="yellow"/>
        </w:rPr>
      </w:pPr>
    </w:p>
    <w:tbl>
      <w:tblPr>
        <w:tblW w:w="9357" w:type="dxa"/>
        <w:tblInd w:w="360" w:type="dxa"/>
        <w:tblLook w:val="04A0" w:firstRow="1" w:lastRow="0" w:firstColumn="1" w:lastColumn="0" w:noHBand="0" w:noVBand="1"/>
      </w:tblPr>
      <w:tblGrid>
        <w:gridCol w:w="3146"/>
        <w:gridCol w:w="1264"/>
        <w:gridCol w:w="1530"/>
        <w:gridCol w:w="1530"/>
        <w:gridCol w:w="1887"/>
      </w:tblGrid>
      <w:tr w:rsidR="00A90271" w:rsidRPr="00A90271" w14:paraId="3D6994C3" w14:textId="77777777" w:rsidTr="00CA4610">
        <w:trPr>
          <w:trHeight w:val="300"/>
        </w:trPr>
        <w:tc>
          <w:tcPr>
            <w:tcW w:w="9357" w:type="dxa"/>
            <w:gridSpan w:val="5"/>
            <w:tcBorders>
              <w:top w:val="nil"/>
              <w:left w:val="nil"/>
              <w:bottom w:val="nil"/>
              <w:right w:val="nil"/>
            </w:tcBorders>
            <w:shd w:val="clear" w:color="auto" w:fill="auto"/>
            <w:noWrap/>
            <w:vAlign w:val="bottom"/>
            <w:hideMark/>
          </w:tcPr>
          <w:p w14:paraId="2E1381DC" w14:textId="1D57738F" w:rsidR="00A90271" w:rsidRPr="00A90271" w:rsidRDefault="00A90271" w:rsidP="00CA4610">
            <w:pPr>
              <w:keepNext/>
              <w:rPr>
                <w:rFonts w:eastAsia="Times New Roman"/>
                <w:b/>
                <w:bCs/>
                <w:color w:val="000000"/>
                <w:sz w:val="22"/>
                <w:szCs w:val="22"/>
              </w:rPr>
            </w:pPr>
            <w:r w:rsidRPr="00A90271">
              <w:rPr>
                <w:rFonts w:eastAsia="Times New Roman"/>
                <w:b/>
                <w:bCs/>
                <w:color w:val="000000"/>
                <w:sz w:val="22"/>
                <w:szCs w:val="22"/>
              </w:rPr>
              <w:t>Table 1</w:t>
            </w:r>
            <w:r w:rsidR="00CC4748">
              <w:rPr>
                <w:rFonts w:eastAsia="Times New Roman"/>
                <w:b/>
                <w:bCs/>
                <w:color w:val="000000"/>
                <w:sz w:val="22"/>
                <w:szCs w:val="22"/>
              </w:rPr>
              <w:t>2</w:t>
            </w:r>
            <w:r w:rsidRPr="00A90271">
              <w:rPr>
                <w:rFonts w:eastAsia="Times New Roman"/>
                <w:b/>
                <w:bCs/>
                <w:color w:val="000000"/>
                <w:sz w:val="22"/>
                <w:szCs w:val="22"/>
              </w:rPr>
              <w:t>. TSA Cost for CCSF-K9 Applications, Security Coordinators, and Incident Reporting</w:t>
            </w:r>
          </w:p>
        </w:tc>
      </w:tr>
      <w:tr w:rsidR="00A90271" w:rsidRPr="00A90271" w14:paraId="635213B1" w14:textId="77777777" w:rsidTr="00CA4610">
        <w:trPr>
          <w:trHeight w:val="566"/>
        </w:trPr>
        <w:tc>
          <w:tcPr>
            <w:tcW w:w="3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CCD64"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Annual Burden</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14:paraId="4CE032EB"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Number of CCSF-K9 Responses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500E470C"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Hour Burden per Response</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4EC883DB"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Annual Hour Burden</w:t>
            </w:r>
          </w:p>
        </w:tc>
        <w:tc>
          <w:tcPr>
            <w:tcW w:w="1887" w:type="dxa"/>
            <w:tcBorders>
              <w:top w:val="single" w:sz="4" w:space="0" w:color="auto"/>
              <w:left w:val="nil"/>
              <w:bottom w:val="single" w:sz="4" w:space="0" w:color="auto"/>
              <w:right w:val="single" w:sz="4" w:space="0" w:color="auto"/>
            </w:tcBorders>
            <w:shd w:val="clear" w:color="auto" w:fill="auto"/>
            <w:vAlign w:val="bottom"/>
            <w:hideMark/>
          </w:tcPr>
          <w:p w14:paraId="7D7742FE"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Hour Burden Cost</w:t>
            </w:r>
          </w:p>
        </w:tc>
      </w:tr>
      <w:tr w:rsidR="00A90271" w:rsidRPr="00A90271" w14:paraId="648006F8" w14:textId="77777777" w:rsidTr="00CA4610">
        <w:trPr>
          <w:trHeight w:val="197"/>
        </w:trPr>
        <w:tc>
          <w:tcPr>
            <w:tcW w:w="31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A4C3C" w14:textId="77777777" w:rsidR="00A90271" w:rsidRPr="00A90271" w:rsidRDefault="00A90271" w:rsidP="00CA4610">
            <w:pPr>
              <w:keepNext/>
              <w:jc w:val="center"/>
              <w:rPr>
                <w:rFonts w:eastAsia="Times New Roman"/>
                <w:b/>
                <w:bCs/>
                <w:color w:val="000000"/>
                <w:sz w:val="22"/>
                <w:szCs w:val="22"/>
              </w:rPr>
            </w:pPr>
          </w:p>
        </w:tc>
        <w:tc>
          <w:tcPr>
            <w:tcW w:w="1264" w:type="dxa"/>
            <w:tcBorders>
              <w:top w:val="single" w:sz="4" w:space="0" w:color="auto"/>
              <w:left w:val="nil"/>
              <w:bottom w:val="single" w:sz="4" w:space="0" w:color="auto"/>
              <w:right w:val="single" w:sz="4" w:space="0" w:color="auto"/>
            </w:tcBorders>
            <w:shd w:val="clear" w:color="auto" w:fill="auto"/>
            <w:vAlign w:val="bottom"/>
          </w:tcPr>
          <w:p w14:paraId="11DB78F5"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(A) </w:t>
            </w:r>
          </w:p>
        </w:tc>
        <w:tc>
          <w:tcPr>
            <w:tcW w:w="1530" w:type="dxa"/>
            <w:tcBorders>
              <w:top w:val="single" w:sz="4" w:space="0" w:color="auto"/>
              <w:left w:val="nil"/>
              <w:bottom w:val="single" w:sz="4" w:space="0" w:color="auto"/>
              <w:right w:val="single" w:sz="4" w:space="0" w:color="auto"/>
            </w:tcBorders>
            <w:shd w:val="clear" w:color="auto" w:fill="auto"/>
            <w:vAlign w:val="bottom"/>
          </w:tcPr>
          <w:p w14:paraId="2BBC1CB5"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(B) </w:t>
            </w:r>
          </w:p>
        </w:tc>
        <w:tc>
          <w:tcPr>
            <w:tcW w:w="1530" w:type="dxa"/>
            <w:tcBorders>
              <w:top w:val="single" w:sz="4" w:space="0" w:color="auto"/>
              <w:left w:val="nil"/>
              <w:bottom w:val="single" w:sz="4" w:space="0" w:color="auto"/>
              <w:right w:val="single" w:sz="4" w:space="0" w:color="auto"/>
            </w:tcBorders>
            <w:shd w:val="clear" w:color="auto" w:fill="auto"/>
            <w:vAlign w:val="bottom"/>
          </w:tcPr>
          <w:p w14:paraId="6AA60D17"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(C = A x B) </w:t>
            </w:r>
          </w:p>
        </w:tc>
        <w:tc>
          <w:tcPr>
            <w:tcW w:w="1887" w:type="dxa"/>
            <w:tcBorders>
              <w:top w:val="single" w:sz="4" w:space="0" w:color="auto"/>
              <w:left w:val="nil"/>
              <w:bottom w:val="single" w:sz="4" w:space="0" w:color="auto"/>
              <w:right w:val="single" w:sz="4" w:space="0" w:color="auto"/>
            </w:tcBorders>
            <w:shd w:val="clear" w:color="auto" w:fill="auto"/>
            <w:vAlign w:val="bottom"/>
          </w:tcPr>
          <w:p w14:paraId="7F51142D"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(D = C x $72.72)</w:t>
            </w:r>
          </w:p>
        </w:tc>
      </w:tr>
      <w:tr w:rsidR="00A90271" w:rsidRPr="00A90271" w14:paraId="1C3BA6F2" w14:textId="77777777" w:rsidTr="00CA4610">
        <w:trPr>
          <w:trHeight w:val="300"/>
        </w:trPr>
        <w:tc>
          <w:tcPr>
            <w:tcW w:w="3146" w:type="dxa"/>
            <w:tcBorders>
              <w:top w:val="nil"/>
              <w:left w:val="single" w:sz="4" w:space="0" w:color="auto"/>
              <w:bottom w:val="single" w:sz="4" w:space="0" w:color="auto"/>
              <w:right w:val="single" w:sz="4" w:space="0" w:color="auto"/>
            </w:tcBorders>
            <w:shd w:val="clear" w:color="auto" w:fill="auto"/>
            <w:noWrap/>
            <w:vAlign w:val="bottom"/>
            <w:hideMark/>
          </w:tcPr>
          <w:p w14:paraId="1E98456B" w14:textId="77777777" w:rsidR="00A90271" w:rsidRPr="00A90271" w:rsidRDefault="00A90271">
            <w:pPr>
              <w:rPr>
                <w:rFonts w:eastAsia="Times New Roman"/>
                <w:color w:val="000000"/>
                <w:sz w:val="22"/>
                <w:szCs w:val="22"/>
              </w:rPr>
            </w:pPr>
            <w:r w:rsidRPr="00A90271">
              <w:rPr>
                <w:rFonts w:eastAsia="Times New Roman"/>
                <w:color w:val="000000"/>
                <w:sz w:val="22"/>
                <w:szCs w:val="22"/>
              </w:rPr>
              <w:t>Applications</w:t>
            </w:r>
          </w:p>
        </w:tc>
        <w:tc>
          <w:tcPr>
            <w:tcW w:w="1264" w:type="dxa"/>
            <w:tcBorders>
              <w:top w:val="nil"/>
              <w:left w:val="nil"/>
              <w:bottom w:val="single" w:sz="4" w:space="0" w:color="auto"/>
              <w:right w:val="single" w:sz="4" w:space="0" w:color="auto"/>
            </w:tcBorders>
            <w:shd w:val="clear" w:color="auto" w:fill="auto"/>
            <w:noWrap/>
            <w:vAlign w:val="bottom"/>
            <w:hideMark/>
          </w:tcPr>
          <w:p w14:paraId="52ABCDDF"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bottom"/>
            <w:hideMark/>
          </w:tcPr>
          <w:p w14:paraId="2405C01A"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10</w:t>
            </w:r>
          </w:p>
        </w:tc>
        <w:tc>
          <w:tcPr>
            <w:tcW w:w="1530" w:type="dxa"/>
            <w:tcBorders>
              <w:top w:val="nil"/>
              <w:left w:val="nil"/>
              <w:bottom w:val="single" w:sz="4" w:space="0" w:color="auto"/>
              <w:right w:val="single" w:sz="4" w:space="0" w:color="auto"/>
            </w:tcBorders>
            <w:shd w:val="clear" w:color="auto" w:fill="auto"/>
            <w:noWrap/>
            <w:vAlign w:val="bottom"/>
            <w:hideMark/>
          </w:tcPr>
          <w:p w14:paraId="0BA761FE"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30</w:t>
            </w:r>
          </w:p>
        </w:tc>
        <w:tc>
          <w:tcPr>
            <w:tcW w:w="1887" w:type="dxa"/>
            <w:tcBorders>
              <w:top w:val="nil"/>
              <w:left w:val="nil"/>
              <w:bottom w:val="single" w:sz="4" w:space="0" w:color="auto"/>
              <w:right w:val="single" w:sz="4" w:space="0" w:color="auto"/>
            </w:tcBorders>
            <w:shd w:val="clear" w:color="auto" w:fill="auto"/>
            <w:noWrap/>
            <w:vAlign w:val="bottom"/>
            <w:hideMark/>
          </w:tcPr>
          <w:p w14:paraId="2F66F7C2"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$2,182</w:t>
            </w:r>
          </w:p>
        </w:tc>
      </w:tr>
      <w:tr w:rsidR="00A90271" w:rsidRPr="00A90271" w14:paraId="77456E61" w14:textId="77777777" w:rsidTr="00CA4610">
        <w:trPr>
          <w:trHeight w:val="300"/>
        </w:trPr>
        <w:tc>
          <w:tcPr>
            <w:tcW w:w="3146" w:type="dxa"/>
            <w:tcBorders>
              <w:top w:val="nil"/>
              <w:left w:val="single" w:sz="4" w:space="0" w:color="auto"/>
              <w:bottom w:val="single" w:sz="4" w:space="0" w:color="auto"/>
              <w:right w:val="single" w:sz="4" w:space="0" w:color="auto"/>
            </w:tcBorders>
            <w:shd w:val="clear" w:color="auto" w:fill="auto"/>
            <w:noWrap/>
            <w:vAlign w:val="bottom"/>
            <w:hideMark/>
          </w:tcPr>
          <w:p w14:paraId="378040BF" w14:textId="77777777" w:rsidR="00A90271" w:rsidRPr="00A90271" w:rsidRDefault="00A90271">
            <w:pPr>
              <w:rPr>
                <w:rFonts w:eastAsia="Times New Roman"/>
                <w:color w:val="000000"/>
                <w:sz w:val="22"/>
                <w:szCs w:val="22"/>
              </w:rPr>
            </w:pPr>
            <w:r w:rsidRPr="00A90271">
              <w:rPr>
                <w:rFonts w:eastAsia="Times New Roman"/>
                <w:color w:val="000000"/>
                <w:sz w:val="22"/>
                <w:szCs w:val="22"/>
              </w:rPr>
              <w:t>Security Coordinator Submissions</w:t>
            </w:r>
          </w:p>
        </w:tc>
        <w:tc>
          <w:tcPr>
            <w:tcW w:w="1264" w:type="dxa"/>
            <w:tcBorders>
              <w:top w:val="nil"/>
              <w:left w:val="nil"/>
              <w:bottom w:val="single" w:sz="4" w:space="0" w:color="auto"/>
              <w:right w:val="single" w:sz="4" w:space="0" w:color="auto"/>
            </w:tcBorders>
            <w:shd w:val="clear" w:color="auto" w:fill="auto"/>
            <w:noWrap/>
            <w:vAlign w:val="bottom"/>
            <w:hideMark/>
          </w:tcPr>
          <w:p w14:paraId="4E40A705"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center"/>
            <w:hideMark/>
          </w:tcPr>
          <w:p w14:paraId="2154372C"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0.5</w:t>
            </w:r>
          </w:p>
        </w:tc>
        <w:tc>
          <w:tcPr>
            <w:tcW w:w="1530" w:type="dxa"/>
            <w:tcBorders>
              <w:top w:val="nil"/>
              <w:left w:val="nil"/>
              <w:bottom w:val="single" w:sz="4" w:space="0" w:color="auto"/>
              <w:right w:val="single" w:sz="4" w:space="0" w:color="auto"/>
            </w:tcBorders>
            <w:shd w:val="clear" w:color="auto" w:fill="auto"/>
            <w:noWrap/>
            <w:vAlign w:val="bottom"/>
            <w:hideMark/>
          </w:tcPr>
          <w:p w14:paraId="36D549FC"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 xml:space="preserve">     2 </w:t>
            </w:r>
          </w:p>
        </w:tc>
        <w:tc>
          <w:tcPr>
            <w:tcW w:w="1887" w:type="dxa"/>
            <w:tcBorders>
              <w:top w:val="nil"/>
              <w:left w:val="nil"/>
              <w:bottom w:val="nil"/>
              <w:right w:val="single" w:sz="8" w:space="0" w:color="auto"/>
            </w:tcBorders>
            <w:shd w:val="clear" w:color="auto" w:fill="auto"/>
            <w:noWrap/>
            <w:vAlign w:val="bottom"/>
            <w:hideMark/>
          </w:tcPr>
          <w:p w14:paraId="2F840876"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$109</w:t>
            </w:r>
          </w:p>
        </w:tc>
      </w:tr>
      <w:tr w:rsidR="00A90271" w:rsidRPr="00A90271" w14:paraId="2654AC81" w14:textId="77777777" w:rsidTr="00CA4610">
        <w:trPr>
          <w:trHeight w:val="300"/>
        </w:trPr>
        <w:tc>
          <w:tcPr>
            <w:tcW w:w="3146" w:type="dxa"/>
            <w:tcBorders>
              <w:top w:val="nil"/>
              <w:left w:val="single" w:sz="4" w:space="0" w:color="auto"/>
              <w:bottom w:val="single" w:sz="4" w:space="0" w:color="auto"/>
              <w:right w:val="single" w:sz="4" w:space="0" w:color="auto"/>
            </w:tcBorders>
            <w:shd w:val="clear" w:color="auto" w:fill="auto"/>
            <w:noWrap/>
            <w:vAlign w:val="bottom"/>
            <w:hideMark/>
          </w:tcPr>
          <w:p w14:paraId="3DA8856F" w14:textId="77777777" w:rsidR="00A90271" w:rsidRPr="00A90271" w:rsidRDefault="00A90271">
            <w:pPr>
              <w:rPr>
                <w:rFonts w:eastAsia="Times New Roman"/>
                <w:color w:val="000000"/>
                <w:sz w:val="22"/>
                <w:szCs w:val="22"/>
              </w:rPr>
            </w:pPr>
            <w:r w:rsidRPr="00A90271">
              <w:rPr>
                <w:rFonts w:eastAsia="Times New Roman"/>
                <w:color w:val="000000"/>
                <w:sz w:val="22"/>
                <w:szCs w:val="22"/>
              </w:rPr>
              <w:t>Security Incident Reporting</w:t>
            </w:r>
          </w:p>
        </w:tc>
        <w:tc>
          <w:tcPr>
            <w:tcW w:w="1264" w:type="dxa"/>
            <w:tcBorders>
              <w:top w:val="nil"/>
              <w:left w:val="nil"/>
              <w:bottom w:val="single" w:sz="4" w:space="0" w:color="auto"/>
              <w:right w:val="single" w:sz="4" w:space="0" w:color="auto"/>
            </w:tcBorders>
            <w:shd w:val="clear" w:color="auto" w:fill="auto"/>
            <w:noWrap/>
            <w:vAlign w:val="bottom"/>
            <w:hideMark/>
          </w:tcPr>
          <w:p w14:paraId="0513D975"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15</w:t>
            </w:r>
          </w:p>
        </w:tc>
        <w:tc>
          <w:tcPr>
            <w:tcW w:w="1530" w:type="dxa"/>
            <w:tcBorders>
              <w:top w:val="nil"/>
              <w:left w:val="nil"/>
              <w:bottom w:val="single" w:sz="4" w:space="0" w:color="auto"/>
              <w:right w:val="single" w:sz="4" w:space="0" w:color="auto"/>
            </w:tcBorders>
            <w:shd w:val="clear" w:color="auto" w:fill="auto"/>
            <w:noWrap/>
            <w:vAlign w:val="center"/>
            <w:hideMark/>
          </w:tcPr>
          <w:p w14:paraId="658A00B8"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10</w:t>
            </w:r>
          </w:p>
        </w:tc>
        <w:tc>
          <w:tcPr>
            <w:tcW w:w="1530" w:type="dxa"/>
            <w:tcBorders>
              <w:top w:val="nil"/>
              <w:left w:val="nil"/>
              <w:bottom w:val="single" w:sz="4" w:space="0" w:color="auto"/>
              <w:right w:val="single" w:sz="4" w:space="0" w:color="auto"/>
            </w:tcBorders>
            <w:shd w:val="clear" w:color="auto" w:fill="auto"/>
            <w:noWrap/>
            <w:vAlign w:val="bottom"/>
            <w:hideMark/>
          </w:tcPr>
          <w:p w14:paraId="7A4A7AEA"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 xml:space="preserve">   150 </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14:paraId="165A6EAD"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$10,908</w:t>
            </w:r>
          </w:p>
        </w:tc>
      </w:tr>
      <w:tr w:rsidR="00A90271" w:rsidRPr="00A90271" w14:paraId="31565412" w14:textId="77777777" w:rsidTr="00CA4610">
        <w:trPr>
          <w:trHeight w:val="315"/>
        </w:trPr>
        <w:tc>
          <w:tcPr>
            <w:tcW w:w="3146" w:type="dxa"/>
            <w:tcBorders>
              <w:top w:val="nil"/>
              <w:left w:val="single" w:sz="8" w:space="0" w:color="auto"/>
              <w:bottom w:val="single" w:sz="8" w:space="0" w:color="auto"/>
              <w:right w:val="single" w:sz="4" w:space="0" w:color="auto"/>
            </w:tcBorders>
            <w:shd w:val="clear" w:color="auto" w:fill="auto"/>
            <w:noWrap/>
            <w:vAlign w:val="bottom"/>
            <w:hideMark/>
          </w:tcPr>
          <w:p w14:paraId="196A998C" w14:textId="77777777" w:rsidR="00A90271" w:rsidRPr="00A90271" w:rsidRDefault="00A90271">
            <w:pPr>
              <w:rPr>
                <w:rFonts w:eastAsia="Times New Roman"/>
                <w:color w:val="000000"/>
                <w:sz w:val="22"/>
                <w:szCs w:val="22"/>
              </w:rPr>
            </w:pPr>
            <w:r w:rsidRPr="00A90271">
              <w:rPr>
                <w:rFonts w:eastAsia="Times New Roman"/>
                <w:color w:val="000000"/>
                <w:sz w:val="22"/>
                <w:szCs w:val="22"/>
              </w:rPr>
              <w:t>Total Annual Average</w:t>
            </w:r>
          </w:p>
        </w:tc>
        <w:tc>
          <w:tcPr>
            <w:tcW w:w="1264" w:type="dxa"/>
            <w:tcBorders>
              <w:top w:val="nil"/>
              <w:left w:val="nil"/>
              <w:bottom w:val="single" w:sz="8" w:space="0" w:color="auto"/>
              <w:right w:val="single" w:sz="4" w:space="0" w:color="auto"/>
            </w:tcBorders>
            <w:shd w:val="clear" w:color="000000" w:fill="A5A5A5"/>
            <w:noWrap/>
            <w:vAlign w:val="bottom"/>
            <w:hideMark/>
          </w:tcPr>
          <w:p w14:paraId="29914AAE"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 </w:t>
            </w:r>
          </w:p>
        </w:tc>
        <w:tc>
          <w:tcPr>
            <w:tcW w:w="1530" w:type="dxa"/>
            <w:tcBorders>
              <w:top w:val="nil"/>
              <w:left w:val="nil"/>
              <w:bottom w:val="single" w:sz="8" w:space="0" w:color="auto"/>
              <w:right w:val="single" w:sz="4" w:space="0" w:color="auto"/>
            </w:tcBorders>
            <w:shd w:val="clear" w:color="000000" w:fill="A5A5A5"/>
            <w:noWrap/>
            <w:vAlign w:val="bottom"/>
            <w:hideMark/>
          </w:tcPr>
          <w:p w14:paraId="45EABF3D" w14:textId="77777777" w:rsidR="00A90271" w:rsidRPr="00A90271" w:rsidRDefault="00A90271">
            <w:pPr>
              <w:jc w:val="right"/>
              <w:rPr>
                <w:rFonts w:eastAsia="Times New Roman"/>
                <w:color w:val="000000"/>
                <w:sz w:val="22"/>
                <w:szCs w:val="22"/>
              </w:rPr>
            </w:pPr>
            <w:r w:rsidRPr="00A90271">
              <w:rPr>
                <w:rFonts w:eastAsia="Times New Roman"/>
                <w:color w:val="000000"/>
                <w:sz w:val="22"/>
                <w:szCs w:val="22"/>
              </w:rPr>
              <w:t> </w:t>
            </w:r>
          </w:p>
        </w:tc>
        <w:tc>
          <w:tcPr>
            <w:tcW w:w="1530" w:type="dxa"/>
            <w:tcBorders>
              <w:top w:val="nil"/>
              <w:left w:val="nil"/>
              <w:bottom w:val="single" w:sz="8" w:space="0" w:color="auto"/>
              <w:right w:val="single" w:sz="4" w:space="0" w:color="auto"/>
            </w:tcBorders>
            <w:shd w:val="clear" w:color="auto" w:fill="auto"/>
            <w:noWrap/>
            <w:vAlign w:val="bottom"/>
            <w:hideMark/>
          </w:tcPr>
          <w:p w14:paraId="59B772AE" w14:textId="77777777" w:rsidR="00A90271" w:rsidRPr="00A90271" w:rsidRDefault="00A90271">
            <w:pPr>
              <w:jc w:val="right"/>
              <w:rPr>
                <w:rFonts w:eastAsia="Times New Roman"/>
                <w:b/>
                <w:bCs/>
                <w:color w:val="000000"/>
                <w:sz w:val="22"/>
                <w:szCs w:val="22"/>
              </w:rPr>
            </w:pPr>
            <w:r w:rsidRPr="00A90271">
              <w:rPr>
                <w:rFonts w:eastAsia="Times New Roman"/>
                <w:b/>
                <w:bCs/>
                <w:color w:val="000000"/>
                <w:sz w:val="22"/>
                <w:szCs w:val="22"/>
              </w:rPr>
              <w:t xml:space="preserve">                182 </w:t>
            </w:r>
          </w:p>
        </w:tc>
        <w:tc>
          <w:tcPr>
            <w:tcW w:w="1887" w:type="dxa"/>
            <w:tcBorders>
              <w:top w:val="nil"/>
              <w:left w:val="nil"/>
              <w:bottom w:val="single" w:sz="8" w:space="0" w:color="auto"/>
              <w:right w:val="single" w:sz="8" w:space="0" w:color="auto"/>
            </w:tcBorders>
            <w:shd w:val="clear" w:color="auto" w:fill="auto"/>
            <w:noWrap/>
            <w:vAlign w:val="bottom"/>
            <w:hideMark/>
          </w:tcPr>
          <w:p w14:paraId="6DB77026" w14:textId="77777777" w:rsidR="00A90271" w:rsidRPr="00A90271" w:rsidRDefault="00A90271" w:rsidP="00A90271">
            <w:pPr>
              <w:jc w:val="right"/>
              <w:rPr>
                <w:rFonts w:eastAsia="Times New Roman"/>
                <w:b/>
                <w:bCs/>
                <w:color w:val="000000"/>
                <w:sz w:val="22"/>
                <w:szCs w:val="22"/>
              </w:rPr>
            </w:pPr>
            <w:r w:rsidRPr="00A90271">
              <w:rPr>
                <w:rFonts w:eastAsia="Times New Roman"/>
                <w:b/>
                <w:bCs/>
                <w:color w:val="000000"/>
                <w:sz w:val="22"/>
                <w:szCs w:val="22"/>
              </w:rPr>
              <w:t>$13,198</w:t>
            </w:r>
          </w:p>
        </w:tc>
      </w:tr>
    </w:tbl>
    <w:p w14:paraId="635AEAA6" w14:textId="77777777" w:rsidR="00A90271" w:rsidRPr="00A90271" w:rsidRDefault="00A90271" w:rsidP="00A90271">
      <w:pPr>
        <w:tabs>
          <w:tab w:val="left" w:pos="360"/>
        </w:tabs>
        <w:ind w:left="360"/>
        <w:rPr>
          <w:rFonts w:eastAsia="Times New Roman"/>
          <w:color w:val="000000"/>
          <w:sz w:val="24"/>
        </w:rPr>
      </w:pPr>
    </w:p>
    <w:p w14:paraId="31E8D9D1" w14:textId="77777777" w:rsidR="00A90271" w:rsidRPr="00A90271" w:rsidRDefault="00A90271" w:rsidP="00CA4610">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TSA Costs for 3PK9-C Certifier </w:t>
      </w:r>
      <w:r w:rsidRPr="00A90271">
        <w:rPr>
          <w:rFonts w:eastAsia="Times New Roman" w:cs="Arial"/>
          <w:color w:val="000000"/>
          <w:sz w:val="24"/>
          <w:u w:val="single"/>
        </w:rPr>
        <w:t>Applications, Security Coordinators, and Incident Reporting</w:t>
      </w:r>
    </w:p>
    <w:p w14:paraId="60D3C8DE" w14:textId="77777777" w:rsidR="00D964F0" w:rsidRDefault="00D964F0" w:rsidP="00CA4610">
      <w:pPr>
        <w:keepNext/>
        <w:tabs>
          <w:tab w:val="left" w:pos="360"/>
        </w:tabs>
        <w:ind w:left="360"/>
        <w:rPr>
          <w:rFonts w:eastAsia="Times New Roman"/>
          <w:color w:val="000000"/>
          <w:sz w:val="24"/>
        </w:rPr>
      </w:pPr>
    </w:p>
    <w:p w14:paraId="4CF8F5E6" w14:textId="2B3C13E3" w:rsidR="00A90271" w:rsidRPr="00A90271" w:rsidRDefault="00A90271" w:rsidP="00CA4610">
      <w:pPr>
        <w:tabs>
          <w:tab w:val="left" w:pos="360"/>
        </w:tabs>
        <w:ind w:left="360"/>
        <w:rPr>
          <w:rFonts w:eastAsia="Times New Roman"/>
          <w:color w:val="000000"/>
          <w:sz w:val="24"/>
        </w:rPr>
      </w:pPr>
      <w:r w:rsidRPr="00A90271">
        <w:rPr>
          <w:rFonts w:eastAsia="Times New Roman"/>
          <w:color w:val="000000"/>
          <w:sz w:val="24"/>
        </w:rPr>
        <w:t xml:space="preserve">TSA must review each 3PK9-C Certifier application. </w:t>
      </w:r>
      <w:r w:rsidR="00DA23ED">
        <w:rPr>
          <w:rFonts w:eastAsia="Times New Roman"/>
          <w:color w:val="000000"/>
          <w:sz w:val="24"/>
        </w:rPr>
        <w:t xml:space="preserve"> </w:t>
      </w:r>
      <w:r w:rsidRPr="00A90271">
        <w:rPr>
          <w:rFonts w:eastAsia="Times New Roman"/>
          <w:color w:val="000000"/>
          <w:sz w:val="24"/>
        </w:rPr>
        <w:t xml:space="preserve">TSA predicts it will review an average of 5.33 applications, annually. </w:t>
      </w:r>
      <w:r w:rsidR="00052B13">
        <w:rPr>
          <w:rFonts w:eastAsia="Times New Roman"/>
          <w:color w:val="000000"/>
          <w:sz w:val="24"/>
        </w:rPr>
        <w:t xml:space="preserve"> </w:t>
      </w:r>
      <w:r w:rsidRPr="00A90271">
        <w:rPr>
          <w:rFonts w:eastAsia="Times New Roman"/>
          <w:color w:val="000000"/>
          <w:sz w:val="24"/>
        </w:rPr>
        <w:t xml:space="preserve">Each 3PK9-C Certifier application is estimated to take 1.5 hours, for an average annual hour burden of 8 hours (24 hours over three years). </w:t>
      </w:r>
      <w:r w:rsidR="00DA23ED">
        <w:rPr>
          <w:rFonts w:eastAsia="Times New Roman"/>
          <w:color w:val="000000"/>
          <w:sz w:val="24"/>
        </w:rPr>
        <w:t xml:space="preserve"> </w:t>
      </w:r>
      <w:r w:rsidRPr="00A90271">
        <w:rPr>
          <w:rFonts w:eastAsia="Times New Roman"/>
          <w:color w:val="000000"/>
          <w:sz w:val="24"/>
        </w:rPr>
        <w:t>The average loaded hourly wage rate for TSA employees to review each application is $79.23.</w:t>
      </w:r>
      <w:r w:rsidRPr="00A90271">
        <w:rPr>
          <w:rFonts w:eastAsia="Times New Roman"/>
          <w:color w:val="000000"/>
          <w:sz w:val="24"/>
          <w:vertAlign w:val="superscript"/>
        </w:rPr>
        <w:footnoteReference w:id="16"/>
      </w:r>
      <w:r w:rsidRPr="00A90271">
        <w:rPr>
          <w:rFonts w:eastAsia="Times New Roman"/>
          <w:color w:val="000000"/>
          <w:sz w:val="24"/>
        </w:rPr>
        <w:t xml:space="preserve"> </w:t>
      </w:r>
      <w:r w:rsidR="00D964F0">
        <w:rPr>
          <w:rFonts w:eastAsia="Times New Roman"/>
          <w:color w:val="000000"/>
          <w:sz w:val="24"/>
        </w:rPr>
        <w:t xml:space="preserve"> </w:t>
      </w:r>
      <w:r w:rsidRPr="00A90271">
        <w:rPr>
          <w:rFonts w:eastAsia="Times New Roman"/>
          <w:color w:val="000000"/>
          <w:sz w:val="24"/>
        </w:rPr>
        <w:t xml:space="preserve">For security coordinator submissions and incident reports, TSA estimates a </w:t>
      </w:r>
      <w:r w:rsidRPr="00A90271">
        <w:rPr>
          <w:rFonts w:eastAsia="Times New Roman" w:cs="Arial"/>
          <w:color w:val="000000"/>
          <w:sz w:val="24"/>
        </w:rPr>
        <w:t xml:space="preserve">cost of $72.72 per hour for a I/J band TSA employee, for collecting security coordinator information and responding to security incident reports at 30 minutes (0.5 hours) and 10 hours, respectively. </w:t>
      </w:r>
      <w:r w:rsidR="00DA23ED">
        <w:rPr>
          <w:rFonts w:eastAsia="Times New Roman" w:cs="Arial"/>
          <w:color w:val="000000"/>
          <w:sz w:val="24"/>
        </w:rPr>
        <w:t xml:space="preserve"> </w:t>
      </w:r>
      <w:r w:rsidRPr="00A90271">
        <w:rPr>
          <w:rFonts w:eastAsia="Times New Roman"/>
          <w:color w:val="000000"/>
          <w:sz w:val="24"/>
        </w:rPr>
        <w:t xml:space="preserve">The corresponding total annual hours are 161 and annual cost burden is $11,735. </w:t>
      </w:r>
      <w:r w:rsidR="00052B13">
        <w:rPr>
          <w:rFonts w:eastAsia="Times New Roman"/>
          <w:color w:val="000000"/>
          <w:sz w:val="24"/>
        </w:rPr>
        <w:t xml:space="preserve">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3</w:t>
      </w:r>
      <w:r w:rsidRPr="00A90271">
        <w:rPr>
          <w:rFonts w:eastAsia="Times New Roman"/>
          <w:color w:val="000000"/>
          <w:sz w:val="24"/>
        </w:rPr>
        <w:t xml:space="preserve"> summarizes these estimates.</w:t>
      </w:r>
    </w:p>
    <w:p w14:paraId="05FE63A2" w14:textId="77777777" w:rsidR="00A90271" w:rsidRPr="00A90271" w:rsidRDefault="00A90271" w:rsidP="00CA4610">
      <w:pPr>
        <w:tabs>
          <w:tab w:val="left" w:pos="360"/>
        </w:tabs>
        <w:rPr>
          <w:rFonts w:eastAsia="Times New Roman"/>
          <w:b/>
          <w:color w:val="000000"/>
          <w:sz w:val="22"/>
        </w:rPr>
      </w:pPr>
    </w:p>
    <w:p w14:paraId="0B40E09F" w14:textId="284BE604" w:rsidR="00A90271" w:rsidRPr="00A90271" w:rsidRDefault="00A90271" w:rsidP="00CA4610">
      <w:pPr>
        <w:keepNext/>
        <w:keepLines/>
        <w:tabs>
          <w:tab w:val="left" w:pos="360"/>
        </w:tabs>
        <w:ind w:left="360"/>
        <w:rPr>
          <w:rFonts w:eastAsia="Times New Roman"/>
          <w:b/>
          <w:color w:val="000000"/>
          <w:sz w:val="22"/>
        </w:rPr>
      </w:pPr>
      <w:r w:rsidRPr="00A90271">
        <w:rPr>
          <w:rFonts w:eastAsia="Times New Roman"/>
          <w:b/>
          <w:color w:val="000000"/>
          <w:sz w:val="22"/>
        </w:rPr>
        <w:t>Table 1</w:t>
      </w:r>
      <w:r w:rsidR="00BE7C4B">
        <w:rPr>
          <w:rFonts w:eastAsia="Times New Roman"/>
          <w:b/>
          <w:color w:val="000000"/>
          <w:sz w:val="22"/>
        </w:rPr>
        <w:t>3</w:t>
      </w:r>
      <w:r w:rsidRPr="00A90271">
        <w:rPr>
          <w:rFonts w:eastAsia="Times New Roman"/>
          <w:b/>
          <w:color w:val="000000"/>
          <w:sz w:val="22"/>
        </w:rPr>
        <w:t xml:space="preserve">. TSA Costs for 3PK9-C Certifier </w:t>
      </w:r>
      <w:r w:rsidRPr="00A90271">
        <w:rPr>
          <w:rFonts w:eastAsia="Times New Roman"/>
          <w:b/>
          <w:bCs/>
          <w:color w:val="000000"/>
          <w:sz w:val="22"/>
          <w:szCs w:val="22"/>
        </w:rPr>
        <w:t>Applications, Security Coordinators, and Incident Reporting</w:t>
      </w:r>
    </w:p>
    <w:tbl>
      <w:tblPr>
        <w:tblW w:w="9090" w:type="dxa"/>
        <w:tblInd w:w="355" w:type="dxa"/>
        <w:tblLook w:val="04A0" w:firstRow="1" w:lastRow="0" w:firstColumn="1" w:lastColumn="0" w:noHBand="0" w:noVBand="1"/>
      </w:tblPr>
      <w:tblGrid>
        <w:gridCol w:w="2340"/>
        <w:gridCol w:w="1260"/>
        <w:gridCol w:w="1440"/>
        <w:gridCol w:w="1440"/>
        <w:gridCol w:w="2610"/>
      </w:tblGrid>
      <w:tr w:rsidR="00A90271" w:rsidRPr="00A90271" w14:paraId="22CF7702" w14:textId="77777777" w:rsidTr="00CA4610">
        <w:trPr>
          <w:trHeight w:val="755"/>
        </w:trPr>
        <w:tc>
          <w:tcPr>
            <w:tcW w:w="23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2F5F207"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Year </w:t>
            </w:r>
          </w:p>
        </w:tc>
        <w:tc>
          <w:tcPr>
            <w:tcW w:w="1260" w:type="dxa"/>
            <w:tcBorders>
              <w:top w:val="single" w:sz="4" w:space="0" w:color="auto"/>
              <w:left w:val="nil"/>
              <w:bottom w:val="single" w:sz="8" w:space="0" w:color="auto"/>
              <w:right w:val="single" w:sz="4" w:space="0" w:color="auto"/>
            </w:tcBorders>
            <w:shd w:val="clear" w:color="auto" w:fill="auto"/>
            <w:vAlign w:val="bottom"/>
            <w:hideMark/>
          </w:tcPr>
          <w:p w14:paraId="4052CE36"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Number of 3PK9-C Responses </w:t>
            </w:r>
          </w:p>
        </w:tc>
        <w:tc>
          <w:tcPr>
            <w:tcW w:w="1440" w:type="dxa"/>
            <w:tcBorders>
              <w:top w:val="single" w:sz="4" w:space="0" w:color="auto"/>
              <w:left w:val="nil"/>
              <w:bottom w:val="single" w:sz="8" w:space="0" w:color="auto"/>
              <w:right w:val="single" w:sz="4" w:space="0" w:color="auto"/>
            </w:tcBorders>
            <w:shd w:val="clear" w:color="auto" w:fill="auto"/>
            <w:vAlign w:val="bottom"/>
            <w:hideMark/>
          </w:tcPr>
          <w:p w14:paraId="43BDB506"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Hour Burden per Response </w:t>
            </w:r>
          </w:p>
        </w:tc>
        <w:tc>
          <w:tcPr>
            <w:tcW w:w="1440" w:type="dxa"/>
            <w:tcBorders>
              <w:top w:val="single" w:sz="4" w:space="0" w:color="auto"/>
              <w:left w:val="nil"/>
              <w:bottom w:val="single" w:sz="8" w:space="0" w:color="auto"/>
              <w:right w:val="single" w:sz="4" w:space="0" w:color="auto"/>
            </w:tcBorders>
            <w:shd w:val="clear" w:color="auto" w:fill="auto"/>
            <w:vAlign w:val="bottom"/>
            <w:hideMark/>
          </w:tcPr>
          <w:p w14:paraId="5FD684FD"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Total Hour Burden</w:t>
            </w:r>
            <w:r w:rsidRPr="00A90271">
              <w:rPr>
                <w:rFonts w:eastAsia="Times New Roman"/>
                <w:b/>
                <w:bCs/>
                <w:color w:val="000000"/>
                <w:sz w:val="22"/>
                <w:szCs w:val="22"/>
              </w:rPr>
              <w:br/>
              <w:t xml:space="preserve"> </w:t>
            </w:r>
          </w:p>
        </w:tc>
        <w:tc>
          <w:tcPr>
            <w:tcW w:w="2610" w:type="dxa"/>
            <w:tcBorders>
              <w:top w:val="single" w:sz="4" w:space="0" w:color="auto"/>
              <w:left w:val="nil"/>
              <w:bottom w:val="single" w:sz="8" w:space="0" w:color="auto"/>
              <w:right w:val="single" w:sz="4" w:space="0" w:color="auto"/>
            </w:tcBorders>
            <w:shd w:val="clear" w:color="auto" w:fill="auto"/>
            <w:vAlign w:val="bottom"/>
            <w:hideMark/>
          </w:tcPr>
          <w:p w14:paraId="43B8C7A2"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Annual Hour Burden Cost </w:t>
            </w:r>
          </w:p>
        </w:tc>
      </w:tr>
      <w:tr w:rsidR="00A90271" w:rsidRPr="00A90271" w14:paraId="31C6B3DB" w14:textId="77777777" w:rsidTr="00CA4610">
        <w:trPr>
          <w:trHeight w:val="475"/>
        </w:trPr>
        <w:tc>
          <w:tcPr>
            <w:tcW w:w="234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C154373" w14:textId="77777777" w:rsidR="00A90271" w:rsidRPr="00A90271" w:rsidRDefault="00A90271" w:rsidP="00CA4610">
            <w:pPr>
              <w:keepNext/>
              <w:jc w:val="center"/>
              <w:rPr>
                <w:rFonts w:eastAsia="Times New Roman"/>
                <w:b/>
                <w:bCs/>
                <w:color w:val="000000"/>
                <w:sz w:val="22"/>
                <w:szCs w:val="22"/>
              </w:rPr>
            </w:pPr>
          </w:p>
        </w:tc>
        <w:tc>
          <w:tcPr>
            <w:tcW w:w="1260" w:type="dxa"/>
            <w:tcBorders>
              <w:top w:val="single" w:sz="4" w:space="0" w:color="auto"/>
              <w:left w:val="nil"/>
              <w:bottom w:val="single" w:sz="8" w:space="0" w:color="auto"/>
              <w:right w:val="single" w:sz="4" w:space="0" w:color="auto"/>
            </w:tcBorders>
            <w:shd w:val="clear" w:color="auto" w:fill="auto"/>
            <w:vAlign w:val="bottom"/>
          </w:tcPr>
          <w:p w14:paraId="26C93D57"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(A) </w:t>
            </w:r>
          </w:p>
        </w:tc>
        <w:tc>
          <w:tcPr>
            <w:tcW w:w="1440" w:type="dxa"/>
            <w:tcBorders>
              <w:top w:val="single" w:sz="4" w:space="0" w:color="auto"/>
              <w:left w:val="nil"/>
              <w:bottom w:val="single" w:sz="8" w:space="0" w:color="auto"/>
              <w:right w:val="single" w:sz="4" w:space="0" w:color="auto"/>
            </w:tcBorders>
            <w:shd w:val="clear" w:color="auto" w:fill="auto"/>
            <w:vAlign w:val="bottom"/>
          </w:tcPr>
          <w:p w14:paraId="1142ECAE"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 xml:space="preserve">(B) </w:t>
            </w:r>
          </w:p>
        </w:tc>
        <w:tc>
          <w:tcPr>
            <w:tcW w:w="1440" w:type="dxa"/>
            <w:tcBorders>
              <w:top w:val="single" w:sz="4" w:space="0" w:color="auto"/>
              <w:left w:val="nil"/>
              <w:bottom w:val="single" w:sz="8" w:space="0" w:color="auto"/>
              <w:right w:val="single" w:sz="4" w:space="0" w:color="auto"/>
            </w:tcBorders>
            <w:shd w:val="clear" w:color="auto" w:fill="auto"/>
            <w:vAlign w:val="bottom"/>
          </w:tcPr>
          <w:p w14:paraId="4F7E79EB" w14:textId="3AD3A862"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(C = A x B)</w:t>
            </w:r>
          </w:p>
        </w:tc>
        <w:tc>
          <w:tcPr>
            <w:tcW w:w="2610" w:type="dxa"/>
            <w:tcBorders>
              <w:top w:val="single" w:sz="4" w:space="0" w:color="auto"/>
              <w:left w:val="nil"/>
              <w:bottom w:val="single" w:sz="8" w:space="0" w:color="auto"/>
              <w:right w:val="single" w:sz="4" w:space="0" w:color="auto"/>
            </w:tcBorders>
            <w:shd w:val="clear" w:color="auto" w:fill="auto"/>
            <w:vAlign w:val="bottom"/>
          </w:tcPr>
          <w:p w14:paraId="42181ABE" w14:textId="77777777" w:rsidR="00A90271" w:rsidRPr="00A90271" w:rsidRDefault="00A90271" w:rsidP="00CA4610">
            <w:pPr>
              <w:keepNext/>
              <w:jc w:val="center"/>
              <w:rPr>
                <w:rFonts w:eastAsia="Times New Roman"/>
                <w:b/>
                <w:bCs/>
                <w:color w:val="000000"/>
                <w:sz w:val="22"/>
                <w:szCs w:val="22"/>
              </w:rPr>
            </w:pPr>
            <w:r w:rsidRPr="00A90271">
              <w:rPr>
                <w:rFonts w:eastAsia="Times New Roman"/>
                <w:b/>
                <w:bCs/>
                <w:color w:val="000000"/>
                <w:sz w:val="22"/>
                <w:szCs w:val="22"/>
              </w:rPr>
              <w:t>(D = C(Applications) x $79.23)</w:t>
            </w:r>
          </w:p>
        </w:tc>
      </w:tr>
      <w:tr w:rsidR="00A90271" w:rsidRPr="00A90271" w14:paraId="479A6EC4" w14:textId="77777777" w:rsidTr="00CA4610">
        <w:trPr>
          <w:trHeight w:val="170"/>
        </w:trPr>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EEA151" w14:textId="5765FBC2" w:rsidR="00A90271" w:rsidRPr="00A90271" w:rsidRDefault="00A90271" w:rsidP="00CA4610">
            <w:pPr>
              <w:jc w:val="center"/>
              <w:rPr>
                <w:rFonts w:eastAsia="Times New Roman"/>
                <w:b/>
                <w:bCs/>
                <w:color w:val="000000"/>
                <w:sz w:val="22"/>
                <w:szCs w:val="22"/>
              </w:rPr>
            </w:pPr>
            <w:r w:rsidRPr="00A90271">
              <w:rPr>
                <w:color w:val="000000"/>
                <w:sz w:val="22"/>
                <w:szCs w:val="22"/>
              </w:rPr>
              <w:t>Applications</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AF6237" w14:textId="77777777" w:rsidR="00A90271" w:rsidRPr="00A90271" w:rsidRDefault="00A90271" w:rsidP="00CA4610">
            <w:pPr>
              <w:jc w:val="right"/>
              <w:rPr>
                <w:rFonts w:eastAsia="Times New Roman"/>
                <w:color w:val="000000"/>
                <w:sz w:val="22"/>
                <w:szCs w:val="22"/>
              </w:rPr>
            </w:pPr>
            <w:r w:rsidRPr="00A90271">
              <w:rPr>
                <w:color w:val="000000"/>
                <w:sz w:val="22"/>
                <w:szCs w:val="22"/>
              </w:rPr>
              <w:t>5.33</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579DE3" w14:textId="77777777" w:rsidR="00A90271" w:rsidRPr="00A90271" w:rsidRDefault="00A90271" w:rsidP="00CA4610">
            <w:pPr>
              <w:jc w:val="right"/>
              <w:rPr>
                <w:rFonts w:eastAsia="Times New Roman"/>
                <w:color w:val="000000"/>
                <w:sz w:val="22"/>
                <w:szCs w:val="22"/>
              </w:rPr>
            </w:pPr>
            <w:r w:rsidRPr="00A90271">
              <w:rPr>
                <w:color w:val="000000"/>
                <w:sz w:val="22"/>
                <w:szCs w:val="22"/>
              </w:rPr>
              <w:t>1.50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50F95D" w14:textId="77777777" w:rsidR="00A90271" w:rsidRPr="00A90271" w:rsidRDefault="00A90271" w:rsidP="00CA4610">
            <w:pPr>
              <w:jc w:val="right"/>
              <w:rPr>
                <w:rFonts w:eastAsia="Times New Roman"/>
                <w:color w:val="000000"/>
                <w:sz w:val="22"/>
                <w:szCs w:val="22"/>
              </w:rPr>
            </w:pPr>
            <w:r w:rsidRPr="00A90271">
              <w:rPr>
                <w:color w:val="000000"/>
                <w:sz w:val="22"/>
                <w:szCs w:val="22"/>
              </w:rPr>
              <w:t>8.00</w:t>
            </w:r>
          </w:p>
        </w:tc>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7B2DD8" w14:textId="77777777" w:rsidR="00A90271" w:rsidRPr="00A90271" w:rsidRDefault="00A90271" w:rsidP="00CA4610">
            <w:pPr>
              <w:jc w:val="right"/>
              <w:rPr>
                <w:rFonts w:eastAsia="Times New Roman"/>
                <w:color w:val="000000"/>
                <w:sz w:val="22"/>
                <w:szCs w:val="22"/>
              </w:rPr>
            </w:pPr>
            <w:r w:rsidRPr="00A90271">
              <w:rPr>
                <w:color w:val="000000"/>
                <w:sz w:val="22"/>
                <w:szCs w:val="22"/>
              </w:rPr>
              <w:t>$634</w:t>
            </w:r>
          </w:p>
        </w:tc>
      </w:tr>
      <w:tr w:rsidR="00A90271" w:rsidRPr="00A90271" w14:paraId="0DA861C2" w14:textId="77777777" w:rsidTr="00CA4610">
        <w:trPr>
          <w:trHeight w:val="170"/>
        </w:trPr>
        <w:tc>
          <w:tcPr>
            <w:tcW w:w="2340"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bottom"/>
          </w:tcPr>
          <w:p w14:paraId="0A9830FE" w14:textId="77777777" w:rsidR="00A90271" w:rsidRPr="00A90271" w:rsidRDefault="00A90271" w:rsidP="00CA4610">
            <w:pPr>
              <w:jc w:val="center"/>
              <w:rPr>
                <w:color w:val="000000"/>
                <w:sz w:val="22"/>
                <w:szCs w:val="22"/>
              </w:rPr>
            </w:pP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9C474F" w14:textId="77777777" w:rsidR="00A90271" w:rsidRPr="00A90271" w:rsidRDefault="00A90271" w:rsidP="00CA4610">
            <w:pPr>
              <w:jc w:val="center"/>
              <w:rPr>
                <w:color w:val="000000"/>
                <w:sz w:val="22"/>
                <w:szCs w:val="22"/>
              </w:rPr>
            </w:pPr>
            <w:r w:rsidRPr="00A90271">
              <w:rPr>
                <w:rFonts w:eastAsia="Times New Roman"/>
                <w:b/>
                <w:bCs/>
                <w:color w:val="000000"/>
                <w:sz w:val="22"/>
                <w:szCs w:val="22"/>
              </w:rPr>
              <w:t xml:space="preserve">(A)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685CAC" w14:textId="77777777" w:rsidR="00A90271" w:rsidRPr="00A90271" w:rsidRDefault="00A90271" w:rsidP="00CA4610">
            <w:pPr>
              <w:jc w:val="center"/>
              <w:rPr>
                <w:color w:val="000000"/>
                <w:sz w:val="22"/>
                <w:szCs w:val="22"/>
              </w:rPr>
            </w:pPr>
            <w:r w:rsidRPr="00A90271">
              <w:rPr>
                <w:rFonts w:eastAsia="Times New Roman"/>
                <w:b/>
                <w:bCs/>
                <w:color w:val="000000"/>
                <w:sz w:val="22"/>
                <w:szCs w:val="22"/>
              </w:rPr>
              <w:t xml:space="preserve">(B)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FB7E417" w14:textId="64EF84ED" w:rsidR="00A90271" w:rsidRPr="00A90271" w:rsidRDefault="00A90271" w:rsidP="00CA4610">
            <w:pPr>
              <w:jc w:val="center"/>
              <w:rPr>
                <w:color w:val="000000"/>
                <w:sz w:val="22"/>
                <w:szCs w:val="22"/>
              </w:rPr>
            </w:pPr>
            <w:r w:rsidRPr="00A90271">
              <w:rPr>
                <w:rFonts w:eastAsia="Times New Roman"/>
                <w:b/>
                <w:bCs/>
                <w:color w:val="000000"/>
                <w:sz w:val="22"/>
                <w:szCs w:val="22"/>
              </w:rPr>
              <w:t>(C = A x B)</w:t>
            </w:r>
          </w:p>
        </w:tc>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CB60346" w14:textId="77777777" w:rsidR="00A90271" w:rsidRPr="00A90271" w:rsidRDefault="00A90271" w:rsidP="00CA4610">
            <w:pPr>
              <w:jc w:val="center"/>
              <w:rPr>
                <w:color w:val="000000"/>
                <w:sz w:val="22"/>
                <w:szCs w:val="22"/>
              </w:rPr>
            </w:pPr>
            <w:r w:rsidRPr="00A90271">
              <w:rPr>
                <w:rFonts w:eastAsia="Times New Roman"/>
                <w:b/>
                <w:bCs/>
                <w:color w:val="000000"/>
                <w:sz w:val="22"/>
                <w:szCs w:val="22"/>
              </w:rPr>
              <w:t>(D = C(SC Submissions or Incidents) x $72.72)</w:t>
            </w:r>
          </w:p>
        </w:tc>
      </w:tr>
      <w:tr w:rsidR="00A90271" w:rsidRPr="00A90271" w14:paraId="562D8330" w14:textId="77777777" w:rsidTr="00CA4610">
        <w:trPr>
          <w:trHeight w:val="170"/>
        </w:trPr>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FBB1457" w14:textId="77777777" w:rsidR="00A90271" w:rsidRPr="00A90271" w:rsidRDefault="00A90271" w:rsidP="00CA4610">
            <w:pPr>
              <w:jc w:val="center"/>
              <w:rPr>
                <w:rFonts w:eastAsia="Times New Roman"/>
                <w:b/>
                <w:bCs/>
                <w:color w:val="000000"/>
                <w:sz w:val="22"/>
                <w:szCs w:val="22"/>
              </w:rPr>
            </w:pPr>
            <w:r w:rsidRPr="00A90271">
              <w:rPr>
                <w:color w:val="000000"/>
                <w:sz w:val="22"/>
                <w:szCs w:val="22"/>
              </w:rPr>
              <w:t>Security Coordinator Submissions</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707FE50" w14:textId="77777777" w:rsidR="00A90271" w:rsidRPr="00A90271" w:rsidRDefault="00A90271" w:rsidP="00CA4610">
            <w:pPr>
              <w:jc w:val="right"/>
              <w:rPr>
                <w:rFonts w:eastAsia="Times New Roman"/>
                <w:color w:val="000000"/>
                <w:sz w:val="22"/>
                <w:szCs w:val="22"/>
              </w:rPr>
            </w:pPr>
            <w:r w:rsidRPr="00A90271">
              <w:rPr>
                <w:color w:val="000000"/>
                <w:sz w:val="22"/>
                <w:szCs w:val="22"/>
              </w:rPr>
              <w:t>5</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8B3F916" w14:textId="77777777" w:rsidR="00A90271" w:rsidRPr="00A90271" w:rsidRDefault="00A90271" w:rsidP="00CA4610">
            <w:pPr>
              <w:jc w:val="right"/>
              <w:rPr>
                <w:rFonts w:eastAsia="Times New Roman"/>
                <w:color w:val="000000"/>
                <w:sz w:val="22"/>
                <w:szCs w:val="22"/>
              </w:rPr>
            </w:pPr>
            <w:r w:rsidRPr="00A90271">
              <w:rPr>
                <w:color w:val="000000"/>
                <w:sz w:val="22"/>
                <w:szCs w:val="22"/>
              </w:rPr>
              <w:t>0.5</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B679969" w14:textId="3CAE17DB" w:rsidR="00A90271" w:rsidRPr="00A90271" w:rsidRDefault="00A90271" w:rsidP="00CA4610">
            <w:pPr>
              <w:jc w:val="right"/>
              <w:rPr>
                <w:rFonts w:eastAsia="Times New Roman"/>
                <w:color w:val="000000"/>
                <w:sz w:val="22"/>
                <w:szCs w:val="22"/>
              </w:rPr>
            </w:pPr>
            <w:r w:rsidRPr="00A90271">
              <w:rPr>
                <w:color w:val="000000"/>
                <w:sz w:val="22"/>
                <w:szCs w:val="22"/>
              </w:rPr>
              <w:t>3</w:t>
            </w:r>
          </w:p>
        </w:tc>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0751181" w14:textId="77777777" w:rsidR="00A90271" w:rsidRPr="00A90271" w:rsidRDefault="00A90271" w:rsidP="00CA4610">
            <w:pPr>
              <w:jc w:val="right"/>
              <w:rPr>
                <w:rFonts w:eastAsia="Times New Roman"/>
                <w:color w:val="000000"/>
                <w:sz w:val="22"/>
                <w:szCs w:val="22"/>
              </w:rPr>
            </w:pPr>
            <w:r w:rsidRPr="00A90271">
              <w:rPr>
                <w:color w:val="000000"/>
                <w:sz w:val="22"/>
                <w:szCs w:val="22"/>
              </w:rPr>
              <w:t>$194</w:t>
            </w:r>
          </w:p>
        </w:tc>
      </w:tr>
      <w:tr w:rsidR="00A90271" w:rsidRPr="00A90271" w14:paraId="6411BDED" w14:textId="77777777" w:rsidTr="00CA4610">
        <w:trPr>
          <w:trHeight w:val="170"/>
        </w:trPr>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B0EB60F" w14:textId="77777777" w:rsidR="00A90271" w:rsidRPr="00A90271" w:rsidRDefault="00A90271" w:rsidP="00CA4610">
            <w:pPr>
              <w:jc w:val="center"/>
              <w:rPr>
                <w:rFonts w:eastAsia="Times New Roman"/>
                <w:b/>
                <w:bCs/>
                <w:color w:val="000000"/>
                <w:sz w:val="22"/>
                <w:szCs w:val="22"/>
              </w:rPr>
            </w:pPr>
            <w:r w:rsidRPr="00A90271">
              <w:rPr>
                <w:color w:val="000000"/>
                <w:sz w:val="22"/>
                <w:szCs w:val="22"/>
              </w:rPr>
              <w:t>Security Incident Reporting</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E6B2D52" w14:textId="77777777" w:rsidR="00A90271" w:rsidRPr="00A90271" w:rsidRDefault="00A90271" w:rsidP="00CA4610">
            <w:pPr>
              <w:jc w:val="right"/>
              <w:rPr>
                <w:rFonts w:eastAsia="Times New Roman"/>
                <w:color w:val="000000"/>
                <w:sz w:val="22"/>
                <w:szCs w:val="22"/>
              </w:rPr>
            </w:pPr>
            <w:r w:rsidRPr="00A90271">
              <w:rPr>
                <w:color w:val="000000"/>
                <w:sz w:val="22"/>
                <w:szCs w:val="22"/>
              </w:rPr>
              <w:t>15</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0B694C2" w14:textId="77777777" w:rsidR="00A90271" w:rsidRPr="00A90271" w:rsidRDefault="00A90271" w:rsidP="00CA4610">
            <w:pPr>
              <w:jc w:val="right"/>
              <w:rPr>
                <w:rFonts w:eastAsia="Times New Roman"/>
                <w:color w:val="000000"/>
                <w:sz w:val="22"/>
                <w:szCs w:val="22"/>
              </w:rPr>
            </w:pPr>
            <w:r w:rsidRPr="00A90271">
              <w:rPr>
                <w:color w:val="000000"/>
                <w:sz w:val="22"/>
                <w:szCs w:val="22"/>
              </w:rPr>
              <w:t>10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7759498" w14:textId="17220455" w:rsidR="00A90271" w:rsidRPr="00A90271" w:rsidRDefault="00A90271" w:rsidP="00CA4610">
            <w:pPr>
              <w:jc w:val="right"/>
              <w:rPr>
                <w:rFonts w:eastAsia="Times New Roman"/>
                <w:color w:val="000000"/>
                <w:sz w:val="22"/>
                <w:szCs w:val="22"/>
              </w:rPr>
            </w:pPr>
            <w:r w:rsidRPr="00A90271">
              <w:rPr>
                <w:color w:val="000000"/>
                <w:sz w:val="22"/>
                <w:szCs w:val="22"/>
              </w:rPr>
              <w:t>150</w:t>
            </w:r>
          </w:p>
        </w:tc>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D254F3" w14:textId="77777777" w:rsidR="00A90271" w:rsidRPr="00A90271" w:rsidRDefault="00A90271" w:rsidP="00CA4610">
            <w:pPr>
              <w:jc w:val="right"/>
              <w:rPr>
                <w:rFonts w:eastAsia="Times New Roman"/>
                <w:color w:val="000000"/>
                <w:sz w:val="22"/>
                <w:szCs w:val="22"/>
              </w:rPr>
            </w:pPr>
            <w:r w:rsidRPr="00A90271">
              <w:rPr>
                <w:color w:val="000000"/>
                <w:sz w:val="22"/>
                <w:szCs w:val="22"/>
              </w:rPr>
              <w:t>$10,908</w:t>
            </w:r>
          </w:p>
        </w:tc>
      </w:tr>
      <w:tr w:rsidR="00A90271" w:rsidRPr="00A90271" w14:paraId="60B7DE2B" w14:textId="77777777" w:rsidTr="00CA4610">
        <w:trPr>
          <w:trHeight w:val="170"/>
        </w:trPr>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7B00A29" w14:textId="77777777" w:rsidR="00A90271" w:rsidRPr="00A90271" w:rsidRDefault="00A90271" w:rsidP="00CA4610">
            <w:pPr>
              <w:jc w:val="center"/>
              <w:rPr>
                <w:rFonts w:eastAsia="Times New Roman"/>
                <w:b/>
                <w:bCs/>
                <w:color w:val="000000"/>
                <w:sz w:val="22"/>
                <w:szCs w:val="22"/>
              </w:rPr>
            </w:pPr>
            <w:r w:rsidRPr="00A90271">
              <w:rPr>
                <w:color w:val="000000"/>
                <w:sz w:val="22"/>
                <w:szCs w:val="22"/>
              </w:rPr>
              <w:t>Total Annual Average</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82914C" w14:textId="77777777" w:rsidR="00A90271" w:rsidRPr="00A90271" w:rsidRDefault="00A90271" w:rsidP="00CA4610">
            <w:pPr>
              <w:jc w:val="right"/>
              <w:rPr>
                <w:rFonts w:eastAsia="Times New Roman"/>
                <w:color w:val="000000"/>
                <w:sz w:val="22"/>
                <w:szCs w:val="22"/>
              </w:rPr>
            </w:pPr>
            <w:r w:rsidRPr="00A90271">
              <w:rPr>
                <w:color w:val="000000"/>
                <w:sz w:val="22"/>
                <w:szCs w:val="22"/>
              </w:rPr>
              <w:t>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70CF89C" w14:textId="77777777" w:rsidR="00A90271" w:rsidRPr="00A90271" w:rsidRDefault="00A90271" w:rsidP="00CA4610">
            <w:pPr>
              <w:jc w:val="right"/>
              <w:rPr>
                <w:rFonts w:eastAsia="Times New Roman"/>
                <w:color w:val="000000"/>
                <w:sz w:val="22"/>
                <w:szCs w:val="22"/>
              </w:rPr>
            </w:pPr>
            <w:r w:rsidRPr="00A90271">
              <w:rPr>
                <w:color w:val="000000"/>
                <w:sz w:val="22"/>
                <w:szCs w:val="22"/>
              </w:rPr>
              <w:t>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AA5701" w14:textId="7E8FB27C" w:rsidR="00A90271" w:rsidRPr="00A90271" w:rsidRDefault="00A90271" w:rsidP="00CA4610">
            <w:pPr>
              <w:jc w:val="right"/>
              <w:rPr>
                <w:rFonts w:eastAsia="Times New Roman"/>
                <w:color w:val="000000"/>
                <w:sz w:val="22"/>
                <w:szCs w:val="22"/>
              </w:rPr>
            </w:pPr>
            <w:r w:rsidRPr="00A90271">
              <w:rPr>
                <w:b/>
                <w:bCs/>
                <w:color w:val="000000"/>
                <w:sz w:val="22"/>
                <w:szCs w:val="22"/>
              </w:rPr>
              <w:t>161</w:t>
            </w:r>
          </w:p>
        </w:tc>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CD8B581" w14:textId="77777777" w:rsidR="00A90271" w:rsidRPr="00A90271" w:rsidRDefault="00A90271" w:rsidP="00CA4610">
            <w:pPr>
              <w:jc w:val="right"/>
              <w:rPr>
                <w:rFonts w:eastAsia="Times New Roman"/>
                <w:color w:val="000000"/>
                <w:sz w:val="22"/>
                <w:szCs w:val="22"/>
              </w:rPr>
            </w:pPr>
            <w:r w:rsidRPr="00A90271">
              <w:rPr>
                <w:b/>
                <w:bCs/>
                <w:color w:val="000000"/>
                <w:sz w:val="22"/>
                <w:szCs w:val="22"/>
              </w:rPr>
              <w:t>$11,735</w:t>
            </w:r>
          </w:p>
        </w:tc>
      </w:tr>
    </w:tbl>
    <w:p w14:paraId="2126DACA" w14:textId="69BF2C84" w:rsidR="00A90271" w:rsidRPr="00A90271" w:rsidRDefault="00A90271" w:rsidP="00CA4610">
      <w:pPr>
        <w:ind w:left="360"/>
        <w:rPr>
          <w:rFonts w:eastAsia="Times New Roman"/>
          <w:color w:val="000000"/>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21A3038E" w14:textId="77777777" w:rsidR="00052B13" w:rsidRPr="00A90271" w:rsidRDefault="00052B13" w:rsidP="00A90271">
      <w:pPr>
        <w:tabs>
          <w:tab w:val="left" w:pos="360"/>
        </w:tabs>
        <w:rPr>
          <w:rFonts w:eastAsia="Times New Roman"/>
          <w:color w:val="000000"/>
          <w:sz w:val="24"/>
          <w:u w:val="single"/>
        </w:rPr>
      </w:pPr>
    </w:p>
    <w:p w14:paraId="2DF4F946" w14:textId="77777777" w:rsidR="008D64DE" w:rsidRDefault="00A90271" w:rsidP="00CA4610">
      <w:pPr>
        <w:keepNext/>
        <w:tabs>
          <w:tab w:val="left" w:pos="360"/>
        </w:tabs>
        <w:ind w:left="360"/>
        <w:rPr>
          <w:rFonts w:eastAsia="Times New Roman"/>
          <w:color w:val="000000"/>
          <w:sz w:val="24"/>
          <w:u w:val="single"/>
        </w:rPr>
      </w:pPr>
      <w:r w:rsidRPr="00A90271">
        <w:rPr>
          <w:rFonts w:eastAsia="Times New Roman"/>
          <w:color w:val="000000"/>
          <w:sz w:val="24"/>
          <w:u w:val="single"/>
        </w:rPr>
        <w:t>STA Application Review</w:t>
      </w:r>
    </w:p>
    <w:p w14:paraId="396B904F" w14:textId="2164C4A5" w:rsidR="00A90271" w:rsidRPr="00A90271" w:rsidRDefault="00A90271" w:rsidP="00CA4610">
      <w:pPr>
        <w:keepNext/>
        <w:tabs>
          <w:tab w:val="left" w:pos="360"/>
        </w:tabs>
        <w:ind w:left="360"/>
        <w:rPr>
          <w:rFonts w:eastAsia="Times New Roman"/>
          <w:color w:val="000000"/>
          <w:sz w:val="24"/>
          <w:u w:val="single"/>
        </w:rPr>
      </w:pPr>
    </w:p>
    <w:p w14:paraId="6E8BE689" w14:textId="5997EFBF" w:rsidR="00A90271" w:rsidRPr="00A90271" w:rsidRDefault="00A90271" w:rsidP="00CA4610">
      <w:pPr>
        <w:tabs>
          <w:tab w:val="left" w:pos="360"/>
        </w:tabs>
        <w:ind w:left="360"/>
        <w:rPr>
          <w:rFonts w:eastAsia="Times New Roman"/>
          <w:color w:val="000000"/>
          <w:sz w:val="24"/>
          <w:szCs w:val="24"/>
        </w:rPr>
      </w:pPr>
      <w:r w:rsidRPr="00A90271">
        <w:rPr>
          <w:rFonts w:eastAsia="Times New Roman"/>
          <w:color w:val="000000"/>
          <w:sz w:val="24"/>
        </w:rPr>
        <w:t xml:space="preserve">TSA must review every STA application it receives.  As previously stated in Question 13, TSA estimates the time it takes to process 298 CCSF-K9 and 3PK9-C Certifiers STA applications a year, with each review taking 15 minutes (0.25 hours). </w:t>
      </w:r>
      <w:r w:rsidR="00DA23ED">
        <w:rPr>
          <w:rFonts w:eastAsia="Times New Roman"/>
          <w:color w:val="000000"/>
          <w:sz w:val="24"/>
        </w:rPr>
        <w:t xml:space="preserve"> </w:t>
      </w:r>
      <w:r w:rsidRPr="00A90271">
        <w:rPr>
          <w:rFonts w:eastAsia="Times New Roman"/>
          <w:color w:val="000000"/>
          <w:sz w:val="24"/>
        </w:rPr>
        <w:t>The fully-loaded wage of the TSA employee reviewing these STAs is $72.72.</w:t>
      </w:r>
      <w:r w:rsidRPr="00A90271">
        <w:rPr>
          <w:rFonts w:eastAsia="Times New Roman"/>
          <w:color w:val="000000"/>
          <w:sz w:val="24"/>
          <w:vertAlign w:val="superscript"/>
        </w:rPr>
        <w:footnoteReference w:id="17"/>
      </w:r>
      <w:r w:rsidRPr="00A90271">
        <w:rPr>
          <w:rFonts w:eastAsia="Times New Roman"/>
          <w:color w:val="000000"/>
          <w:sz w:val="24"/>
        </w:rPr>
        <w:t xml:space="preserve"> </w:t>
      </w:r>
      <w:r w:rsidR="00BE7C4B">
        <w:rPr>
          <w:rFonts w:eastAsia="Times New Roman"/>
          <w:color w:val="000000"/>
          <w:sz w:val="24"/>
        </w:rPr>
        <w:t xml:space="preserve"> </w:t>
      </w:r>
      <w:r w:rsidRPr="00A90271">
        <w:rPr>
          <w:rFonts w:eastAsia="Times New Roman"/>
          <w:color w:val="000000"/>
          <w:sz w:val="24"/>
        </w:rPr>
        <w:t xml:space="preserve">The annual total hour burden for these reviews is </w:t>
      </w:r>
      <w:r w:rsidRPr="00A90271">
        <w:rPr>
          <w:rFonts w:eastAsia="Times New Roman"/>
          <w:sz w:val="24"/>
        </w:rPr>
        <w:t xml:space="preserve">74.5 hours. </w:t>
      </w:r>
      <w:r w:rsidR="00BE7C4B">
        <w:rPr>
          <w:rFonts w:eastAsia="Times New Roman"/>
          <w:sz w:val="24"/>
        </w:rPr>
        <w:t xml:space="preserve"> </w:t>
      </w:r>
      <w:r w:rsidRPr="00A90271">
        <w:rPr>
          <w:rFonts w:eastAsia="Times New Roman"/>
          <w:color w:val="000000"/>
          <w:sz w:val="24"/>
        </w:rPr>
        <w:t xml:space="preserve">This corresponds to a total annual hour burden cost of $5,417. </w:t>
      </w:r>
      <w:r w:rsidR="00BE7C4B">
        <w:rPr>
          <w:rFonts w:eastAsia="Times New Roman"/>
          <w:color w:val="000000"/>
          <w:sz w:val="24"/>
        </w:rPr>
        <w:t xml:space="preserve">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4</w:t>
      </w:r>
      <w:r w:rsidRPr="00A90271">
        <w:rPr>
          <w:rFonts w:eastAsia="Times New Roman"/>
          <w:color w:val="000000"/>
          <w:sz w:val="24"/>
        </w:rPr>
        <w:t xml:space="preserve"> </w:t>
      </w:r>
      <w:r w:rsidR="000E17D7">
        <w:rPr>
          <w:rFonts w:eastAsia="Times New Roman"/>
          <w:color w:val="000000"/>
          <w:sz w:val="24"/>
        </w:rPr>
        <w:t xml:space="preserve">summarizes the </w:t>
      </w:r>
      <w:r w:rsidRPr="00A90271">
        <w:rPr>
          <w:rFonts w:eastAsia="Times New Roman"/>
          <w:color w:val="000000"/>
          <w:sz w:val="24"/>
          <w:szCs w:val="24"/>
        </w:rPr>
        <w:t xml:space="preserve">estimated number of STA reviews by population, and the corresponding time and cost burdens of these reviews.  </w:t>
      </w:r>
    </w:p>
    <w:p w14:paraId="08180CAF" w14:textId="77777777" w:rsidR="00A90271" w:rsidRPr="00A90271" w:rsidRDefault="00A90271" w:rsidP="00A90271">
      <w:pPr>
        <w:tabs>
          <w:tab w:val="left" w:pos="360"/>
        </w:tabs>
        <w:rPr>
          <w:rFonts w:eastAsia="Times New Roman"/>
          <w:color w:val="000000"/>
          <w:sz w:val="24"/>
          <w:szCs w:val="24"/>
        </w:rPr>
      </w:pPr>
    </w:p>
    <w:p w14:paraId="1DAB533E" w14:textId="71B5DDA9" w:rsidR="00A90271" w:rsidRPr="00A90271" w:rsidRDefault="00A90271" w:rsidP="008D64DE">
      <w:pPr>
        <w:keepNext/>
        <w:keepLines/>
        <w:tabs>
          <w:tab w:val="left" w:pos="360"/>
        </w:tabs>
        <w:ind w:left="360"/>
        <w:rPr>
          <w:rFonts w:eastAsia="Times New Roman"/>
          <w:b/>
          <w:color w:val="000000"/>
          <w:sz w:val="24"/>
          <w:szCs w:val="24"/>
        </w:rPr>
      </w:pPr>
      <w:r w:rsidRPr="00A90271">
        <w:rPr>
          <w:rFonts w:eastAsia="Times New Roman"/>
          <w:b/>
          <w:color w:val="000000"/>
          <w:sz w:val="22"/>
          <w:szCs w:val="24"/>
        </w:rPr>
        <w:t>Table 1</w:t>
      </w:r>
      <w:r w:rsidR="00BE7C4B">
        <w:rPr>
          <w:rFonts w:eastAsia="Times New Roman"/>
          <w:b/>
          <w:color w:val="000000"/>
          <w:sz w:val="22"/>
          <w:szCs w:val="24"/>
        </w:rPr>
        <w:t>4</w:t>
      </w:r>
      <w:r w:rsidRPr="00A90271">
        <w:rPr>
          <w:rFonts w:eastAsia="Times New Roman"/>
          <w:b/>
          <w:color w:val="000000"/>
          <w:sz w:val="22"/>
          <w:szCs w:val="24"/>
        </w:rPr>
        <w:t xml:space="preserve">. Hour Burden and Costs for CCSF-K9 and 3PK9-C Certifiers STA Review </w:t>
      </w:r>
    </w:p>
    <w:tbl>
      <w:tblPr>
        <w:tblW w:w="9355" w:type="dxa"/>
        <w:tblInd w:w="355" w:type="dxa"/>
        <w:tblLook w:val="04A0" w:firstRow="1" w:lastRow="0" w:firstColumn="1" w:lastColumn="0" w:noHBand="0" w:noVBand="1"/>
      </w:tblPr>
      <w:tblGrid>
        <w:gridCol w:w="2070"/>
        <w:gridCol w:w="1890"/>
        <w:gridCol w:w="1653"/>
        <w:gridCol w:w="1947"/>
        <w:gridCol w:w="1795"/>
      </w:tblGrid>
      <w:tr w:rsidR="00A90271" w:rsidRPr="00A90271" w14:paraId="6FAECF85" w14:textId="77777777" w:rsidTr="0099223E">
        <w:trPr>
          <w:trHeight w:val="863"/>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537CE"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Population</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6D5AC235"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Number of STA Applications Received</w:t>
            </w:r>
            <w:r w:rsidRPr="00A90271">
              <w:rPr>
                <w:rFonts w:eastAsia="Times New Roman"/>
                <w:b/>
                <w:bCs/>
                <w:color w:val="000000"/>
                <w:sz w:val="22"/>
                <w:szCs w:val="22"/>
              </w:rPr>
              <w:br/>
              <w:t xml:space="preserve">(A) </w:t>
            </w:r>
          </w:p>
        </w:tc>
        <w:tc>
          <w:tcPr>
            <w:tcW w:w="1653" w:type="dxa"/>
            <w:tcBorders>
              <w:top w:val="single" w:sz="4" w:space="0" w:color="auto"/>
              <w:left w:val="nil"/>
              <w:bottom w:val="single" w:sz="4" w:space="0" w:color="auto"/>
              <w:right w:val="single" w:sz="4" w:space="0" w:color="auto"/>
            </w:tcBorders>
            <w:shd w:val="clear" w:color="auto" w:fill="auto"/>
            <w:vAlign w:val="bottom"/>
            <w:hideMark/>
          </w:tcPr>
          <w:p w14:paraId="4DD96C6E"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Hour Burden per Application</w:t>
            </w:r>
            <w:r w:rsidRPr="00A90271">
              <w:rPr>
                <w:rFonts w:eastAsia="Times New Roman"/>
                <w:b/>
                <w:bCs/>
                <w:color w:val="000000"/>
                <w:sz w:val="22"/>
                <w:szCs w:val="22"/>
              </w:rPr>
              <w:br/>
              <w:t xml:space="preserve">(B) </w:t>
            </w:r>
          </w:p>
        </w:tc>
        <w:tc>
          <w:tcPr>
            <w:tcW w:w="1947" w:type="dxa"/>
            <w:tcBorders>
              <w:top w:val="single" w:sz="4" w:space="0" w:color="auto"/>
              <w:left w:val="nil"/>
              <w:bottom w:val="single" w:sz="4" w:space="0" w:color="auto"/>
              <w:right w:val="single" w:sz="4" w:space="0" w:color="auto"/>
            </w:tcBorders>
            <w:shd w:val="clear" w:color="auto" w:fill="auto"/>
            <w:vAlign w:val="bottom"/>
            <w:hideMark/>
          </w:tcPr>
          <w:p w14:paraId="2921977F"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Total Hour Burden</w:t>
            </w:r>
            <w:r w:rsidRPr="00A90271">
              <w:rPr>
                <w:rFonts w:eastAsia="Times New Roman"/>
                <w:b/>
                <w:bCs/>
                <w:color w:val="000000"/>
                <w:sz w:val="22"/>
                <w:szCs w:val="22"/>
              </w:rPr>
              <w:br/>
              <w:t xml:space="preserve">(C = A x B) </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14:paraId="08BDAD52"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 xml:space="preserve">Hour Burden Cost </w:t>
            </w:r>
            <w:r w:rsidRPr="00A90271">
              <w:rPr>
                <w:rFonts w:eastAsia="Times New Roman"/>
                <w:b/>
                <w:bCs/>
                <w:color w:val="000000"/>
                <w:sz w:val="22"/>
                <w:szCs w:val="22"/>
              </w:rPr>
              <w:br/>
              <w:t>(D = C x $72.72)</w:t>
            </w:r>
          </w:p>
        </w:tc>
      </w:tr>
      <w:tr w:rsidR="00A90271" w:rsidRPr="00A90271" w14:paraId="5E05A6FC" w14:textId="77777777" w:rsidTr="0099223E">
        <w:trPr>
          <w:trHeight w:val="242"/>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05C0C04" w14:textId="5C2E4270" w:rsidR="00A90271" w:rsidRPr="00A90271" w:rsidRDefault="00A90271" w:rsidP="0099223E">
            <w:pPr>
              <w:jc w:val="center"/>
              <w:rPr>
                <w:rFonts w:eastAsia="Times New Roman"/>
                <w:b/>
                <w:bCs/>
                <w:color w:val="000000"/>
                <w:sz w:val="22"/>
                <w:szCs w:val="22"/>
              </w:rPr>
            </w:pPr>
            <w:r w:rsidRPr="00A90271">
              <w:rPr>
                <w:rFonts w:eastAsia="Times New Roman"/>
                <w:b/>
                <w:bCs/>
                <w:color w:val="000000"/>
                <w:sz w:val="22"/>
                <w:szCs w:val="22"/>
              </w:rPr>
              <w:t>CCS</w:t>
            </w:r>
            <w:r w:rsidR="00AE3CEB">
              <w:rPr>
                <w:rFonts w:eastAsia="Times New Roman"/>
                <w:b/>
                <w:bCs/>
                <w:color w:val="000000"/>
                <w:sz w:val="22"/>
                <w:szCs w:val="22"/>
              </w:rPr>
              <w:t>F</w:t>
            </w:r>
            <w:r w:rsidRPr="00A90271">
              <w:rPr>
                <w:rFonts w:eastAsia="Times New Roman"/>
                <w:b/>
                <w:bCs/>
                <w:color w:val="000000"/>
                <w:sz w:val="22"/>
                <w:szCs w:val="22"/>
              </w:rPr>
              <w:t>-K9</w:t>
            </w:r>
          </w:p>
        </w:tc>
        <w:tc>
          <w:tcPr>
            <w:tcW w:w="1890" w:type="dxa"/>
            <w:tcBorders>
              <w:top w:val="nil"/>
              <w:left w:val="nil"/>
              <w:bottom w:val="single" w:sz="4" w:space="0" w:color="auto"/>
              <w:right w:val="single" w:sz="4" w:space="0" w:color="auto"/>
            </w:tcBorders>
            <w:shd w:val="clear" w:color="auto" w:fill="auto"/>
            <w:noWrap/>
            <w:vAlign w:val="bottom"/>
            <w:hideMark/>
          </w:tcPr>
          <w:p w14:paraId="0645C21C" w14:textId="77777777"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240</w:t>
            </w:r>
          </w:p>
        </w:tc>
        <w:tc>
          <w:tcPr>
            <w:tcW w:w="1653" w:type="dxa"/>
            <w:vMerge w:val="restart"/>
            <w:tcBorders>
              <w:top w:val="nil"/>
              <w:left w:val="single" w:sz="4" w:space="0" w:color="auto"/>
              <w:bottom w:val="single" w:sz="4" w:space="0" w:color="auto"/>
              <w:right w:val="single" w:sz="4" w:space="0" w:color="auto"/>
            </w:tcBorders>
            <w:vAlign w:val="center"/>
            <w:hideMark/>
          </w:tcPr>
          <w:p w14:paraId="3D3458AE" w14:textId="77777777" w:rsidR="00A90271" w:rsidRPr="00A90271" w:rsidRDefault="00A90271" w:rsidP="0099223E">
            <w:pPr>
              <w:jc w:val="center"/>
              <w:rPr>
                <w:rFonts w:eastAsia="Times New Roman"/>
                <w:color w:val="000000"/>
                <w:sz w:val="22"/>
                <w:szCs w:val="22"/>
              </w:rPr>
            </w:pPr>
            <w:r w:rsidRPr="00A90271">
              <w:rPr>
                <w:rFonts w:eastAsia="Times New Roman"/>
                <w:color w:val="000000"/>
                <w:sz w:val="22"/>
                <w:szCs w:val="22"/>
              </w:rPr>
              <w:t>0.25</w:t>
            </w:r>
          </w:p>
        </w:tc>
        <w:tc>
          <w:tcPr>
            <w:tcW w:w="1947" w:type="dxa"/>
            <w:tcBorders>
              <w:top w:val="nil"/>
              <w:left w:val="nil"/>
              <w:bottom w:val="single" w:sz="4" w:space="0" w:color="auto"/>
              <w:right w:val="single" w:sz="4" w:space="0" w:color="auto"/>
            </w:tcBorders>
            <w:shd w:val="clear" w:color="auto" w:fill="auto"/>
            <w:noWrap/>
            <w:vAlign w:val="bottom"/>
            <w:hideMark/>
          </w:tcPr>
          <w:p w14:paraId="1C3AE102" w14:textId="77777777"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60.00</w:t>
            </w:r>
          </w:p>
        </w:tc>
        <w:tc>
          <w:tcPr>
            <w:tcW w:w="1795" w:type="dxa"/>
            <w:tcBorders>
              <w:top w:val="nil"/>
              <w:left w:val="nil"/>
              <w:bottom w:val="single" w:sz="4" w:space="0" w:color="auto"/>
              <w:right w:val="single" w:sz="4" w:space="0" w:color="auto"/>
            </w:tcBorders>
            <w:shd w:val="clear" w:color="auto" w:fill="auto"/>
            <w:noWrap/>
            <w:vAlign w:val="bottom"/>
            <w:hideMark/>
          </w:tcPr>
          <w:p w14:paraId="19D6BC61" w14:textId="77777777"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$4,363</w:t>
            </w:r>
          </w:p>
        </w:tc>
      </w:tr>
      <w:tr w:rsidR="00A90271" w:rsidRPr="00A90271" w14:paraId="71473063" w14:textId="77777777" w:rsidTr="0099223E">
        <w:trPr>
          <w:trHeight w:val="53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9E3F1E8" w14:textId="28D5F37D" w:rsidR="00A90271" w:rsidRPr="00A90271" w:rsidRDefault="00A90271" w:rsidP="0099223E">
            <w:pPr>
              <w:jc w:val="center"/>
              <w:rPr>
                <w:rFonts w:eastAsia="Times New Roman"/>
                <w:b/>
                <w:bCs/>
                <w:color w:val="000000"/>
                <w:sz w:val="22"/>
                <w:szCs w:val="22"/>
              </w:rPr>
            </w:pPr>
            <w:r w:rsidRPr="00A90271">
              <w:rPr>
                <w:rFonts w:eastAsia="Times New Roman"/>
                <w:b/>
                <w:bCs/>
                <w:color w:val="000000"/>
                <w:sz w:val="22"/>
                <w:szCs w:val="22"/>
              </w:rPr>
              <w:t>CCSP-3PK9</w:t>
            </w:r>
            <w:r w:rsidR="00AE3CEB">
              <w:rPr>
                <w:rFonts w:eastAsia="Times New Roman"/>
                <w:b/>
                <w:bCs/>
                <w:color w:val="000000"/>
                <w:sz w:val="22"/>
                <w:szCs w:val="22"/>
              </w:rPr>
              <w:t xml:space="preserve">-C </w:t>
            </w:r>
            <w:r w:rsidRPr="00A90271">
              <w:rPr>
                <w:rFonts w:eastAsia="Times New Roman"/>
                <w:b/>
                <w:bCs/>
                <w:color w:val="000000"/>
                <w:sz w:val="22"/>
                <w:szCs w:val="22"/>
              </w:rPr>
              <w:t>Certifiers</w:t>
            </w:r>
          </w:p>
        </w:tc>
        <w:tc>
          <w:tcPr>
            <w:tcW w:w="1890" w:type="dxa"/>
            <w:tcBorders>
              <w:top w:val="nil"/>
              <w:left w:val="nil"/>
              <w:bottom w:val="single" w:sz="4" w:space="0" w:color="auto"/>
              <w:right w:val="single" w:sz="4" w:space="0" w:color="auto"/>
            </w:tcBorders>
            <w:shd w:val="clear" w:color="auto" w:fill="auto"/>
            <w:noWrap/>
            <w:vAlign w:val="bottom"/>
            <w:hideMark/>
          </w:tcPr>
          <w:p w14:paraId="58C41B62" w14:textId="77777777"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58</w:t>
            </w:r>
          </w:p>
        </w:tc>
        <w:tc>
          <w:tcPr>
            <w:tcW w:w="1653" w:type="dxa"/>
            <w:vMerge/>
            <w:tcBorders>
              <w:top w:val="nil"/>
              <w:left w:val="single" w:sz="4" w:space="0" w:color="auto"/>
              <w:bottom w:val="single" w:sz="4" w:space="0" w:color="auto"/>
              <w:right w:val="single" w:sz="4" w:space="0" w:color="auto"/>
            </w:tcBorders>
            <w:vAlign w:val="center"/>
            <w:hideMark/>
          </w:tcPr>
          <w:p w14:paraId="765B7117" w14:textId="77777777" w:rsidR="00A90271" w:rsidRPr="00A90271" w:rsidRDefault="00A90271" w:rsidP="0099223E">
            <w:pPr>
              <w:jc w:val="center"/>
              <w:rPr>
                <w:rFonts w:eastAsia="Times New Roman"/>
                <w:color w:val="000000"/>
                <w:sz w:val="22"/>
                <w:szCs w:val="22"/>
              </w:rPr>
            </w:pPr>
          </w:p>
        </w:tc>
        <w:tc>
          <w:tcPr>
            <w:tcW w:w="1947" w:type="dxa"/>
            <w:tcBorders>
              <w:top w:val="nil"/>
              <w:left w:val="nil"/>
              <w:bottom w:val="single" w:sz="4" w:space="0" w:color="auto"/>
              <w:right w:val="single" w:sz="4" w:space="0" w:color="auto"/>
            </w:tcBorders>
            <w:shd w:val="clear" w:color="auto" w:fill="auto"/>
            <w:noWrap/>
            <w:vAlign w:val="bottom"/>
            <w:hideMark/>
          </w:tcPr>
          <w:p w14:paraId="2D0E6E2D" w14:textId="77777777"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14.50</w:t>
            </w:r>
          </w:p>
        </w:tc>
        <w:tc>
          <w:tcPr>
            <w:tcW w:w="1795" w:type="dxa"/>
            <w:tcBorders>
              <w:top w:val="nil"/>
              <w:left w:val="nil"/>
              <w:bottom w:val="single" w:sz="4" w:space="0" w:color="auto"/>
              <w:right w:val="single" w:sz="4" w:space="0" w:color="auto"/>
            </w:tcBorders>
            <w:shd w:val="clear" w:color="auto" w:fill="auto"/>
            <w:noWrap/>
            <w:vAlign w:val="bottom"/>
            <w:hideMark/>
          </w:tcPr>
          <w:p w14:paraId="1DA580B4" w14:textId="77777777"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$1,054</w:t>
            </w:r>
          </w:p>
        </w:tc>
      </w:tr>
      <w:tr w:rsidR="00A90271" w:rsidRPr="00A90271" w14:paraId="6700E88D" w14:textId="77777777" w:rsidTr="0099223E">
        <w:trPr>
          <w:trHeight w:val="18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3182C3E" w14:textId="77777777" w:rsidR="00A90271" w:rsidRPr="00A90271" w:rsidRDefault="00A90271" w:rsidP="0099223E">
            <w:pPr>
              <w:jc w:val="center"/>
              <w:rPr>
                <w:rFonts w:eastAsia="Times New Roman"/>
                <w:b/>
                <w:bCs/>
                <w:color w:val="000000"/>
                <w:sz w:val="22"/>
                <w:szCs w:val="22"/>
              </w:rPr>
            </w:pPr>
            <w:r w:rsidRPr="00A90271">
              <w:rPr>
                <w:rFonts w:eastAsia="Times New Roman"/>
                <w:b/>
                <w:bCs/>
                <w:color w:val="000000"/>
                <w:sz w:val="22"/>
                <w:szCs w:val="22"/>
              </w:rPr>
              <w:t xml:space="preserve">Total </w:t>
            </w:r>
          </w:p>
        </w:tc>
        <w:tc>
          <w:tcPr>
            <w:tcW w:w="1890" w:type="dxa"/>
            <w:tcBorders>
              <w:top w:val="nil"/>
              <w:left w:val="nil"/>
              <w:bottom w:val="single" w:sz="4" w:space="0" w:color="auto"/>
              <w:right w:val="single" w:sz="4" w:space="0" w:color="auto"/>
            </w:tcBorders>
            <w:shd w:val="clear" w:color="auto" w:fill="auto"/>
            <w:noWrap/>
            <w:vAlign w:val="bottom"/>
            <w:hideMark/>
          </w:tcPr>
          <w:p w14:paraId="61661E1D" w14:textId="69059780"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298</w:t>
            </w:r>
          </w:p>
        </w:tc>
        <w:tc>
          <w:tcPr>
            <w:tcW w:w="1653" w:type="dxa"/>
            <w:tcBorders>
              <w:top w:val="nil"/>
              <w:left w:val="nil"/>
              <w:bottom w:val="single" w:sz="4" w:space="0" w:color="auto"/>
              <w:right w:val="single" w:sz="4" w:space="0" w:color="auto"/>
            </w:tcBorders>
            <w:shd w:val="clear" w:color="000000" w:fill="AEAAAA"/>
            <w:noWrap/>
            <w:vAlign w:val="bottom"/>
            <w:hideMark/>
          </w:tcPr>
          <w:p w14:paraId="259E2557" w14:textId="77777777" w:rsidR="00A90271" w:rsidRPr="00A90271" w:rsidRDefault="00A90271" w:rsidP="0099223E">
            <w:pPr>
              <w:jc w:val="center"/>
              <w:rPr>
                <w:rFonts w:eastAsia="Times New Roman"/>
                <w:color w:val="000000"/>
                <w:sz w:val="22"/>
                <w:szCs w:val="22"/>
              </w:rPr>
            </w:pPr>
          </w:p>
        </w:tc>
        <w:tc>
          <w:tcPr>
            <w:tcW w:w="1947" w:type="dxa"/>
            <w:tcBorders>
              <w:top w:val="nil"/>
              <w:left w:val="nil"/>
              <w:bottom w:val="single" w:sz="4" w:space="0" w:color="auto"/>
              <w:right w:val="single" w:sz="4" w:space="0" w:color="auto"/>
            </w:tcBorders>
            <w:shd w:val="clear" w:color="auto" w:fill="auto"/>
            <w:noWrap/>
            <w:vAlign w:val="bottom"/>
          </w:tcPr>
          <w:p w14:paraId="3F0B362D" w14:textId="784F354E" w:rsidR="00A90271" w:rsidRPr="00A90271" w:rsidRDefault="00A90271" w:rsidP="0099223E">
            <w:pPr>
              <w:jc w:val="right"/>
              <w:rPr>
                <w:rFonts w:eastAsia="Times New Roman"/>
                <w:color w:val="000000"/>
                <w:sz w:val="22"/>
                <w:szCs w:val="22"/>
              </w:rPr>
            </w:pPr>
            <w:r w:rsidRPr="00A90271">
              <w:rPr>
                <w:color w:val="000000"/>
                <w:sz w:val="22"/>
                <w:szCs w:val="22"/>
              </w:rPr>
              <w:t>74.50</w:t>
            </w:r>
          </w:p>
        </w:tc>
        <w:tc>
          <w:tcPr>
            <w:tcW w:w="1795" w:type="dxa"/>
            <w:tcBorders>
              <w:top w:val="nil"/>
              <w:left w:val="nil"/>
              <w:bottom w:val="single" w:sz="4" w:space="0" w:color="auto"/>
              <w:right w:val="single" w:sz="4" w:space="0" w:color="auto"/>
            </w:tcBorders>
            <w:shd w:val="clear" w:color="auto" w:fill="auto"/>
            <w:noWrap/>
            <w:vAlign w:val="bottom"/>
          </w:tcPr>
          <w:p w14:paraId="2C2A1F56" w14:textId="77777777" w:rsidR="00A90271" w:rsidRPr="00A90271" w:rsidRDefault="00A90271" w:rsidP="0099223E">
            <w:pPr>
              <w:jc w:val="right"/>
              <w:rPr>
                <w:rFonts w:eastAsia="Times New Roman"/>
                <w:color w:val="000000"/>
                <w:sz w:val="22"/>
                <w:szCs w:val="22"/>
              </w:rPr>
            </w:pPr>
            <w:r w:rsidRPr="00A90271">
              <w:rPr>
                <w:color w:val="000000"/>
                <w:sz w:val="22"/>
                <w:szCs w:val="22"/>
              </w:rPr>
              <w:t>$5,417</w:t>
            </w:r>
          </w:p>
        </w:tc>
      </w:tr>
    </w:tbl>
    <w:p w14:paraId="28E65FE9"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28FA3CB2" w14:textId="77777777" w:rsidR="00A90271" w:rsidRPr="00A90271" w:rsidRDefault="00A90271" w:rsidP="00A90271">
      <w:pPr>
        <w:tabs>
          <w:tab w:val="left" w:pos="360"/>
        </w:tabs>
        <w:rPr>
          <w:rFonts w:eastAsia="Times New Roman"/>
          <w:color w:val="000000"/>
          <w:sz w:val="24"/>
          <w:szCs w:val="24"/>
          <w:u w:val="single"/>
        </w:rPr>
      </w:pPr>
    </w:p>
    <w:p w14:paraId="0305A8FB" w14:textId="181DD1CC" w:rsidR="00A90271" w:rsidRDefault="00A90271" w:rsidP="0099223E">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Annual Audit of </w:t>
      </w:r>
      <w:r w:rsidR="00A61A51">
        <w:rPr>
          <w:rFonts w:eastAsia="Times New Roman"/>
          <w:color w:val="000000"/>
          <w:sz w:val="24"/>
          <w:u w:val="single"/>
        </w:rPr>
        <w:t xml:space="preserve">CCSFs, CCSF-K9s and </w:t>
      </w:r>
      <w:r w:rsidRPr="00A90271">
        <w:rPr>
          <w:rFonts w:eastAsia="Times New Roman"/>
          <w:color w:val="000000"/>
          <w:sz w:val="24"/>
          <w:u w:val="single"/>
        </w:rPr>
        <w:t>3PK9-C Certifier</w:t>
      </w:r>
      <w:r w:rsidR="00A61A51">
        <w:rPr>
          <w:rFonts w:eastAsia="Times New Roman"/>
          <w:color w:val="000000"/>
          <w:sz w:val="24"/>
          <w:u w:val="single"/>
        </w:rPr>
        <w:t>s</w:t>
      </w:r>
    </w:p>
    <w:p w14:paraId="0E6A5D2A" w14:textId="77777777" w:rsidR="008D64DE" w:rsidRPr="0099223E" w:rsidRDefault="008D64DE" w:rsidP="0099223E">
      <w:pPr>
        <w:keepNext/>
        <w:tabs>
          <w:tab w:val="left" w:pos="360"/>
        </w:tabs>
        <w:ind w:left="360"/>
        <w:rPr>
          <w:rFonts w:eastAsia="Times New Roman"/>
          <w:color w:val="000000"/>
          <w:sz w:val="24"/>
        </w:rPr>
      </w:pPr>
    </w:p>
    <w:p w14:paraId="0B3063D4" w14:textId="1C2441E4" w:rsidR="00A90271" w:rsidRPr="00A90271" w:rsidRDefault="00A90271" w:rsidP="0099223E">
      <w:pPr>
        <w:tabs>
          <w:tab w:val="left" w:pos="360"/>
        </w:tabs>
        <w:ind w:left="360"/>
        <w:rPr>
          <w:rFonts w:eastAsia="Times New Roman"/>
          <w:color w:val="000000"/>
          <w:sz w:val="24"/>
        </w:rPr>
      </w:pPr>
      <w:r w:rsidRPr="00A90271">
        <w:rPr>
          <w:rFonts w:eastAsia="Times New Roman"/>
          <w:color w:val="000000"/>
          <w:sz w:val="24"/>
        </w:rPr>
        <w:t xml:space="preserve">As stated in Question 12, TSA will </w:t>
      </w:r>
      <w:r w:rsidR="006F67D3" w:rsidRPr="00A90271">
        <w:rPr>
          <w:rFonts w:eastAsia="Times New Roman"/>
          <w:color w:val="000000"/>
          <w:sz w:val="24"/>
        </w:rPr>
        <w:t>audit each</w:t>
      </w:r>
      <w:r w:rsidR="006F67D3">
        <w:rPr>
          <w:rFonts w:eastAsia="Times New Roman"/>
          <w:color w:val="000000"/>
          <w:sz w:val="24"/>
        </w:rPr>
        <w:t xml:space="preserve"> </w:t>
      </w:r>
      <w:r w:rsidR="00A61A51">
        <w:rPr>
          <w:rFonts w:eastAsia="Times New Roman"/>
          <w:color w:val="000000"/>
          <w:sz w:val="24"/>
        </w:rPr>
        <w:t>CCSFs, and CCSF-K9s and</w:t>
      </w:r>
      <w:r w:rsidRPr="00A90271">
        <w:rPr>
          <w:rFonts w:eastAsia="Times New Roman"/>
          <w:color w:val="000000"/>
          <w:sz w:val="24"/>
        </w:rPr>
        <w:t xml:space="preserve"> </w:t>
      </w:r>
      <w:r w:rsidR="00A61A51" w:rsidRPr="00A90271">
        <w:rPr>
          <w:rFonts w:eastAsia="Times New Roman"/>
          <w:color w:val="000000"/>
          <w:sz w:val="24"/>
        </w:rPr>
        <w:t>3PK9-C Certifier</w:t>
      </w:r>
      <w:r w:rsidR="00A61A51">
        <w:rPr>
          <w:rFonts w:eastAsia="Times New Roman"/>
          <w:color w:val="000000"/>
          <w:sz w:val="24"/>
        </w:rPr>
        <w:t xml:space="preserve">, </w:t>
      </w:r>
      <w:r w:rsidRPr="00A90271">
        <w:rPr>
          <w:rFonts w:eastAsia="Times New Roman"/>
          <w:color w:val="000000"/>
          <w:sz w:val="24"/>
        </w:rPr>
        <w:t xml:space="preserve">annually. </w:t>
      </w:r>
      <w:r w:rsidR="00BE7C4B">
        <w:rPr>
          <w:rFonts w:eastAsia="Times New Roman"/>
          <w:color w:val="000000"/>
          <w:sz w:val="24"/>
        </w:rPr>
        <w:t xml:space="preserve"> </w:t>
      </w:r>
      <w:r w:rsidRPr="00A90271">
        <w:rPr>
          <w:rFonts w:eastAsia="Times New Roman"/>
          <w:color w:val="000000"/>
          <w:sz w:val="24"/>
        </w:rPr>
        <w:t>This translates to 1</w:t>
      </w:r>
      <w:r w:rsidR="00A61A51">
        <w:rPr>
          <w:rFonts w:eastAsia="Times New Roman"/>
          <w:color w:val="000000"/>
          <w:sz w:val="24"/>
        </w:rPr>
        <w:t>2</w:t>
      </w:r>
      <w:r w:rsidRPr="00A90271">
        <w:rPr>
          <w:rFonts w:eastAsia="Times New Roman"/>
          <w:color w:val="000000"/>
          <w:sz w:val="24"/>
        </w:rPr>
        <w:t xml:space="preserve"> audits a year</w:t>
      </w:r>
      <w:r w:rsidR="00A61A51">
        <w:rPr>
          <w:rFonts w:eastAsia="Times New Roman"/>
          <w:color w:val="000000"/>
          <w:sz w:val="24"/>
        </w:rPr>
        <w:t xml:space="preserve"> per each entity</w:t>
      </w:r>
      <w:r w:rsidRPr="00A90271">
        <w:rPr>
          <w:rFonts w:eastAsia="Times New Roman"/>
          <w:color w:val="000000"/>
          <w:sz w:val="24"/>
        </w:rPr>
        <w:t>, with each audit taking 8 hours for TSA to complete</w:t>
      </w:r>
      <w:r w:rsidR="00A61A51">
        <w:rPr>
          <w:rFonts w:eastAsia="Times New Roman"/>
          <w:color w:val="000000"/>
          <w:sz w:val="24"/>
        </w:rPr>
        <w:t xml:space="preserve"> (12* 3</w:t>
      </w:r>
      <w:r w:rsidR="0043189A">
        <w:rPr>
          <w:rFonts w:eastAsia="Times New Roman"/>
          <w:color w:val="000000"/>
          <w:sz w:val="24"/>
        </w:rPr>
        <w:t xml:space="preserve"> </w:t>
      </w:r>
      <w:r w:rsidR="00A61A51">
        <w:rPr>
          <w:rFonts w:eastAsia="Times New Roman"/>
          <w:color w:val="000000"/>
          <w:sz w:val="24"/>
        </w:rPr>
        <w:t>=36 *8</w:t>
      </w:r>
      <w:r w:rsidR="0043189A">
        <w:rPr>
          <w:rFonts w:eastAsia="Times New Roman"/>
          <w:color w:val="000000"/>
          <w:sz w:val="24"/>
        </w:rPr>
        <w:t xml:space="preserve"> </w:t>
      </w:r>
      <w:r w:rsidR="00A61A51">
        <w:rPr>
          <w:rFonts w:eastAsia="Times New Roman"/>
          <w:color w:val="000000"/>
          <w:sz w:val="24"/>
        </w:rPr>
        <w:t>= 288)</w:t>
      </w:r>
      <w:r w:rsidRPr="00A90271">
        <w:rPr>
          <w:rFonts w:eastAsia="Times New Roman"/>
          <w:color w:val="000000"/>
          <w:sz w:val="24"/>
        </w:rPr>
        <w:t xml:space="preserve">.  The fully-loaded wage rate of the TSA employees conducting the audits is $72.72. The total annual hour burden is </w:t>
      </w:r>
      <w:r w:rsidR="00A61A51">
        <w:rPr>
          <w:rFonts w:eastAsia="Times New Roman"/>
          <w:color w:val="000000"/>
          <w:sz w:val="24"/>
        </w:rPr>
        <w:t>288</w:t>
      </w:r>
      <w:r w:rsidR="00A61A51" w:rsidRPr="00A90271">
        <w:rPr>
          <w:rFonts w:eastAsia="Times New Roman"/>
          <w:color w:val="000000"/>
          <w:sz w:val="24"/>
        </w:rPr>
        <w:t xml:space="preserve"> </w:t>
      </w:r>
      <w:r w:rsidRPr="00A90271">
        <w:rPr>
          <w:rFonts w:eastAsia="Times New Roman"/>
          <w:color w:val="000000"/>
          <w:sz w:val="24"/>
        </w:rPr>
        <w:t xml:space="preserve">hours. </w:t>
      </w:r>
      <w:r w:rsidR="00052B13">
        <w:rPr>
          <w:rFonts w:eastAsia="Times New Roman"/>
          <w:color w:val="000000"/>
          <w:sz w:val="24"/>
        </w:rPr>
        <w:t xml:space="preserve"> </w:t>
      </w:r>
      <w:r w:rsidRPr="00A90271">
        <w:rPr>
          <w:rFonts w:eastAsia="Times New Roman"/>
          <w:color w:val="000000"/>
          <w:sz w:val="24"/>
        </w:rPr>
        <w:t>This corresponds to a total annual hour burden cost of $</w:t>
      </w:r>
      <w:r w:rsidR="00A61A51">
        <w:rPr>
          <w:rFonts w:eastAsia="Times New Roman"/>
          <w:color w:val="000000"/>
          <w:sz w:val="24"/>
        </w:rPr>
        <w:t xml:space="preserve">20,943.36.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5</w:t>
      </w:r>
      <w:r w:rsidRPr="00A90271">
        <w:rPr>
          <w:rFonts w:eastAsia="Times New Roman"/>
          <w:color w:val="000000"/>
          <w:sz w:val="24"/>
        </w:rPr>
        <w:t xml:space="preserve"> summarizes these estimates below.</w:t>
      </w:r>
    </w:p>
    <w:p w14:paraId="5A7269CC" w14:textId="77777777" w:rsidR="00A90271" w:rsidRPr="00A90271" w:rsidRDefault="00A90271" w:rsidP="00A90271">
      <w:pPr>
        <w:tabs>
          <w:tab w:val="left" w:pos="360"/>
        </w:tabs>
        <w:ind w:left="360"/>
        <w:rPr>
          <w:rFonts w:eastAsia="Times New Roman"/>
          <w:color w:val="000000"/>
          <w:sz w:val="24"/>
        </w:rPr>
      </w:pPr>
    </w:p>
    <w:p w14:paraId="7251A744" w14:textId="73B18A66" w:rsidR="00A90271" w:rsidRPr="00A90271" w:rsidRDefault="00A90271" w:rsidP="00A90271">
      <w:pPr>
        <w:keepNext/>
        <w:keepLines/>
        <w:tabs>
          <w:tab w:val="left" w:pos="360"/>
        </w:tabs>
        <w:ind w:left="360"/>
        <w:rPr>
          <w:rFonts w:eastAsia="Times New Roman"/>
          <w:b/>
          <w:color w:val="000000"/>
          <w:sz w:val="22"/>
        </w:rPr>
      </w:pPr>
      <w:r w:rsidRPr="00A90271">
        <w:rPr>
          <w:rFonts w:eastAsia="Times New Roman"/>
          <w:b/>
          <w:color w:val="000000"/>
          <w:sz w:val="22"/>
        </w:rPr>
        <w:t>Table 1</w:t>
      </w:r>
      <w:r w:rsidR="00BE7C4B">
        <w:rPr>
          <w:rFonts w:eastAsia="Times New Roman"/>
          <w:b/>
          <w:color w:val="000000"/>
          <w:sz w:val="22"/>
        </w:rPr>
        <w:t>5</w:t>
      </w:r>
      <w:r w:rsidRPr="00A90271">
        <w:rPr>
          <w:rFonts w:eastAsia="Times New Roman"/>
          <w:b/>
          <w:color w:val="000000"/>
          <w:sz w:val="22"/>
        </w:rPr>
        <w:t>. Hour Burden and Costs for CCSFs, 3PK9-C Certifiers and CCSF-K9s (Annual) Audit</w:t>
      </w:r>
    </w:p>
    <w:tbl>
      <w:tblPr>
        <w:tblW w:w="9360" w:type="dxa"/>
        <w:tblInd w:w="350" w:type="dxa"/>
        <w:tblLook w:val="04A0" w:firstRow="1" w:lastRow="0" w:firstColumn="1" w:lastColumn="0" w:noHBand="0" w:noVBand="1"/>
      </w:tblPr>
      <w:tblGrid>
        <w:gridCol w:w="1710"/>
        <w:gridCol w:w="1710"/>
        <w:gridCol w:w="1890"/>
        <w:gridCol w:w="1710"/>
        <w:gridCol w:w="2340"/>
      </w:tblGrid>
      <w:tr w:rsidR="00A90271" w:rsidRPr="00A90271" w14:paraId="096D5CE6" w14:textId="77777777" w:rsidTr="0099223E">
        <w:trPr>
          <w:trHeight w:val="915"/>
        </w:trPr>
        <w:tc>
          <w:tcPr>
            <w:tcW w:w="1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8AC966" w14:textId="77777777" w:rsidR="00A90271" w:rsidRPr="00A90271" w:rsidRDefault="00A90271" w:rsidP="00A90271">
            <w:pPr>
              <w:keepNext/>
              <w:keepLines/>
              <w:jc w:val="center"/>
              <w:rPr>
                <w:rFonts w:eastAsia="Times New Roman"/>
                <w:b/>
                <w:bCs/>
                <w:color w:val="000000"/>
                <w:sz w:val="22"/>
                <w:szCs w:val="22"/>
              </w:rPr>
            </w:pP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045D24E7" w14:textId="4C2BA3B4"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Number of Audits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14:paraId="045D530A" w14:textId="4133FB52"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Hour Burden Per Audit</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0B47650D" w14:textId="023D44D8"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Total Hour Burden</w:t>
            </w:r>
          </w:p>
        </w:tc>
        <w:tc>
          <w:tcPr>
            <w:tcW w:w="2340" w:type="dxa"/>
            <w:tcBorders>
              <w:top w:val="single" w:sz="8" w:space="0" w:color="auto"/>
              <w:left w:val="nil"/>
              <w:bottom w:val="single" w:sz="8" w:space="0" w:color="auto"/>
              <w:right w:val="single" w:sz="8" w:space="0" w:color="auto"/>
            </w:tcBorders>
            <w:shd w:val="clear" w:color="auto" w:fill="auto"/>
            <w:vAlign w:val="bottom"/>
            <w:hideMark/>
          </w:tcPr>
          <w:p w14:paraId="4CFC62F6" w14:textId="0386D3F6"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Annual Hour Burden</w:t>
            </w:r>
            <w:r w:rsidRPr="00A90271">
              <w:rPr>
                <w:rFonts w:eastAsia="Times New Roman"/>
                <w:b/>
                <w:bCs/>
                <w:color w:val="000000"/>
                <w:sz w:val="22"/>
                <w:szCs w:val="22"/>
              </w:rPr>
              <w:br/>
              <w:t xml:space="preserve"> Cost</w:t>
            </w:r>
          </w:p>
        </w:tc>
      </w:tr>
      <w:tr w:rsidR="00A90271" w:rsidRPr="00A90271" w14:paraId="56A91E84" w14:textId="77777777" w:rsidTr="0099223E">
        <w:trPr>
          <w:trHeight w:val="241"/>
        </w:trPr>
        <w:tc>
          <w:tcPr>
            <w:tcW w:w="17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3919BC0" w14:textId="77777777" w:rsidR="00A90271" w:rsidRPr="00A90271" w:rsidRDefault="00A61A51" w:rsidP="00A90271">
            <w:pPr>
              <w:keepNext/>
              <w:keepLines/>
              <w:jc w:val="center"/>
              <w:rPr>
                <w:rFonts w:eastAsia="Times New Roman"/>
                <w:b/>
                <w:bCs/>
                <w:color w:val="000000"/>
                <w:sz w:val="22"/>
                <w:szCs w:val="22"/>
              </w:rPr>
            </w:pPr>
            <w:r w:rsidRPr="00A90271">
              <w:rPr>
                <w:rFonts w:eastAsia="Times New Roman"/>
                <w:b/>
                <w:bCs/>
                <w:color w:val="000000"/>
                <w:sz w:val="22"/>
                <w:szCs w:val="22"/>
              </w:rPr>
              <w:t>Annual Average</w:t>
            </w:r>
          </w:p>
        </w:tc>
        <w:tc>
          <w:tcPr>
            <w:tcW w:w="1710" w:type="dxa"/>
            <w:tcBorders>
              <w:top w:val="single" w:sz="8" w:space="0" w:color="auto"/>
              <w:left w:val="nil"/>
              <w:bottom w:val="single" w:sz="8" w:space="0" w:color="auto"/>
              <w:right w:val="single" w:sz="8" w:space="0" w:color="auto"/>
            </w:tcBorders>
            <w:shd w:val="clear" w:color="auto" w:fill="auto"/>
            <w:vAlign w:val="bottom"/>
          </w:tcPr>
          <w:p w14:paraId="4410F76E"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(A)</w:t>
            </w:r>
          </w:p>
        </w:tc>
        <w:tc>
          <w:tcPr>
            <w:tcW w:w="1890" w:type="dxa"/>
            <w:tcBorders>
              <w:top w:val="single" w:sz="8" w:space="0" w:color="auto"/>
              <w:left w:val="nil"/>
              <w:bottom w:val="single" w:sz="8" w:space="0" w:color="auto"/>
              <w:right w:val="single" w:sz="8" w:space="0" w:color="auto"/>
            </w:tcBorders>
            <w:shd w:val="clear" w:color="auto" w:fill="auto"/>
            <w:vAlign w:val="bottom"/>
          </w:tcPr>
          <w:p w14:paraId="59F11944"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(B)</w:t>
            </w:r>
          </w:p>
        </w:tc>
        <w:tc>
          <w:tcPr>
            <w:tcW w:w="1710" w:type="dxa"/>
            <w:tcBorders>
              <w:top w:val="single" w:sz="8" w:space="0" w:color="auto"/>
              <w:left w:val="nil"/>
              <w:bottom w:val="single" w:sz="8" w:space="0" w:color="auto"/>
              <w:right w:val="single" w:sz="8" w:space="0" w:color="auto"/>
            </w:tcBorders>
            <w:shd w:val="clear" w:color="auto" w:fill="auto"/>
            <w:vAlign w:val="bottom"/>
          </w:tcPr>
          <w:p w14:paraId="11632B89"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 xml:space="preserve">(C = A x B) </w:t>
            </w:r>
          </w:p>
        </w:tc>
        <w:tc>
          <w:tcPr>
            <w:tcW w:w="2340" w:type="dxa"/>
            <w:tcBorders>
              <w:top w:val="single" w:sz="8" w:space="0" w:color="auto"/>
              <w:left w:val="nil"/>
              <w:bottom w:val="single" w:sz="8" w:space="0" w:color="auto"/>
              <w:right w:val="single" w:sz="8" w:space="0" w:color="auto"/>
            </w:tcBorders>
            <w:shd w:val="clear" w:color="auto" w:fill="auto"/>
            <w:vAlign w:val="bottom"/>
          </w:tcPr>
          <w:p w14:paraId="2489D47A" w14:textId="77777777" w:rsidR="00A90271" w:rsidRPr="00A90271" w:rsidRDefault="00A90271" w:rsidP="00A90271">
            <w:pPr>
              <w:keepNext/>
              <w:keepLines/>
              <w:jc w:val="center"/>
              <w:rPr>
                <w:rFonts w:eastAsia="Times New Roman"/>
                <w:b/>
                <w:bCs/>
                <w:color w:val="000000"/>
                <w:sz w:val="22"/>
                <w:szCs w:val="22"/>
              </w:rPr>
            </w:pPr>
            <w:r w:rsidRPr="00A90271">
              <w:rPr>
                <w:rFonts w:eastAsia="Times New Roman"/>
                <w:b/>
                <w:bCs/>
                <w:color w:val="000000"/>
                <w:sz w:val="22"/>
                <w:szCs w:val="22"/>
              </w:rPr>
              <w:t>(D = C x $72.72)</w:t>
            </w:r>
          </w:p>
        </w:tc>
      </w:tr>
      <w:tr w:rsidR="00A90271" w:rsidRPr="00A90271" w14:paraId="06618280" w14:textId="77777777" w:rsidTr="0099223E">
        <w:trPr>
          <w:trHeight w:val="448"/>
        </w:trPr>
        <w:tc>
          <w:tcPr>
            <w:tcW w:w="17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10491C2" w14:textId="77777777" w:rsidR="00A90271" w:rsidRPr="00A90271" w:rsidRDefault="00A61A51" w:rsidP="0099223E">
            <w:pPr>
              <w:jc w:val="center"/>
              <w:rPr>
                <w:rFonts w:eastAsia="Times New Roman"/>
                <w:b/>
                <w:bCs/>
                <w:color w:val="000000"/>
                <w:sz w:val="22"/>
                <w:szCs w:val="22"/>
              </w:rPr>
            </w:pPr>
            <w:r>
              <w:rPr>
                <w:rFonts w:eastAsia="Times New Roman"/>
                <w:b/>
                <w:bCs/>
                <w:color w:val="000000"/>
                <w:sz w:val="22"/>
                <w:szCs w:val="22"/>
              </w:rPr>
              <w:t>TSA Audits</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17589738" w14:textId="77777777" w:rsidR="00A90271" w:rsidRPr="00A90271" w:rsidRDefault="00A61A51" w:rsidP="0099223E">
            <w:pPr>
              <w:jc w:val="center"/>
              <w:rPr>
                <w:rFonts w:eastAsia="Times New Roman"/>
                <w:color w:val="000000"/>
                <w:sz w:val="22"/>
                <w:szCs w:val="22"/>
              </w:rPr>
            </w:pPr>
            <w:r>
              <w:rPr>
                <w:rFonts w:eastAsia="Times New Roman"/>
                <w:color w:val="000000"/>
                <w:sz w:val="22"/>
                <w:szCs w:val="22"/>
              </w:rPr>
              <w:t>36</w:t>
            </w:r>
          </w:p>
        </w:tc>
        <w:tc>
          <w:tcPr>
            <w:tcW w:w="1890" w:type="dxa"/>
            <w:tcBorders>
              <w:top w:val="single" w:sz="8" w:space="0" w:color="auto"/>
              <w:left w:val="nil"/>
              <w:bottom w:val="single" w:sz="4" w:space="0" w:color="auto"/>
              <w:right w:val="single" w:sz="8" w:space="0" w:color="auto"/>
            </w:tcBorders>
            <w:shd w:val="clear" w:color="auto" w:fill="auto"/>
            <w:noWrap/>
            <w:vAlign w:val="bottom"/>
            <w:hideMark/>
          </w:tcPr>
          <w:p w14:paraId="3CAE0DB8" w14:textId="77777777" w:rsidR="00A90271" w:rsidRPr="00A90271" w:rsidRDefault="00A90271" w:rsidP="0099223E">
            <w:pPr>
              <w:jc w:val="center"/>
              <w:rPr>
                <w:rFonts w:eastAsia="Times New Roman"/>
                <w:color w:val="000000"/>
                <w:sz w:val="22"/>
                <w:szCs w:val="22"/>
              </w:rPr>
            </w:pPr>
            <w:r w:rsidRPr="00A90271">
              <w:rPr>
                <w:rFonts w:eastAsia="Times New Roman"/>
                <w:color w:val="000000"/>
                <w:sz w:val="22"/>
                <w:szCs w:val="22"/>
              </w:rPr>
              <w:t>8</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7C512588" w14:textId="77777777" w:rsidR="00A90271" w:rsidRPr="00A90271" w:rsidRDefault="00A61A51" w:rsidP="0099223E">
            <w:pPr>
              <w:jc w:val="center"/>
              <w:rPr>
                <w:rFonts w:eastAsia="Times New Roman"/>
                <w:color w:val="000000"/>
                <w:sz w:val="22"/>
                <w:szCs w:val="22"/>
              </w:rPr>
            </w:pPr>
            <w:r>
              <w:rPr>
                <w:rFonts w:eastAsia="Times New Roman"/>
                <w:color w:val="000000"/>
                <w:sz w:val="22"/>
                <w:szCs w:val="22"/>
              </w:rPr>
              <w:t>288.00</w:t>
            </w:r>
          </w:p>
        </w:tc>
        <w:tc>
          <w:tcPr>
            <w:tcW w:w="2340" w:type="dxa"/>
            <w:tcBorders>
              <w:top w:val="single" w:sz="8" w:space="0" w:color="auto"/>
              <w:left w:val="nil"/>
              <w:bottom w:val="single" w:sz="4" w:space="0" w:color="auto"/>
              <w:right w:val="single" w:sz="8" w:space="0" w:color="auto"/>
            </w:tcBorders>
            <w:shd w:val="clear" w:color="auto" w:fill="auto"/>
            <w:noWrap/>
            <w:vAlign w:val="bottom"/>
            <w:hideMark/>
          </w:tcPr>
          <w:p w14:paraId="5019BC81" w14:textId="77777777" w:rsidR="00A90271" w:rsidRPr="00A90271" w:rsidRDefault="00A90271" w:rsidP="0099223E">
            <w:pPr>
              <w:jc w:val="center"/>
              <w:rPr>
                <w:rFonts w:eastAsia="Times New Roman"/>
                <w:color w:val="000000"/>
                <w:sz w:val="22"/>
                <w:szCs w:val="22"/>
              </w:rPr>
            </w:pPr>
            <w:r w:rsidRPr="00A90271">
              <w:rPr>
                <w:rFonts w:eastAsia="Times New Roman"/>
                <w:color w:val="000000"/>
                <w:sz w:val="22"/>
                <w:szCs w:val="22"/>
              </w:rPr>
              <w:t>$</w:t>
            </w:r>
            <w:r w:rsidR="00A61A51">
              <w:rPr>
                <w:rFonts w:eastAsia="Times New Roman"/>
                <w:color w:val="000000"/>
                <w:sz w:val="22"/>
                <w:szCs w:val="22"/>
              </w:rPr>
              <w:t>20,943.36</w:t>
            </w:r>
          </w:p>
        </w:tc>
      </w:tr>
    </w:tbl>
    <w:p w14:paraId="65D80F9C" w14:textId="77777777" w:rsidR="00A90271" w:rsidRPr="00A90271" w:rsidRDefault="00A90271" w:rsidP="00A90271">
      <w:pPr>
        <w:ind w:left="360"/>
        <w:rPr>
          <w:rFonts w:eastAsia="Times New Roman"/>
          <w:color w:val="000000"/>
          <w:sz w:val="24"/>
          <w:szCs w:val="24"/>
        </w:rPr>
      </w:pPr>
      <w:r w:rsidRPr="00A90271">
        <w:rPr>
          <w:rFonts w:eastAsia="Times New Roman"/>
          <w:color w:val="000000"/>
          <w:szCs w:val="24"/>
        </w:rPr>
        <w:t>Note: Calculations may not be exact due to rounding</w:t>
      </w:r>
      <w:r w:rsidRPr="00A90271">
        <w:rPr>
          <w:rFonts w:eastAsia="Times New Roman"/>
          <w:color w:val="000000"/>
          <w:sz w:val="24"/>
          <w:szCs w:val="24"/>
        </w:rPr>
        <w:t>.</w:t>
      </w:r>
    </w:p>
    <w:p w14:paraId="2CDBCCD5" w14:textId="77777777" w:rsidR="00A90271" w:rsidRPr="00A90271" w:rsidRDefault="00A90271" w:rsidP="00A90271">
      <w:pPr>
        <w:tabs>
          <w:tab w:val="left" w:pos="360"/>
        </w:tabs>
        <w:rPr>
          <w:rFonts w:eastAsia="Times New Roman"/>
          <w:color w:val="000000"/>
          <w:sz w:val="24"/>
        </w:rPr>
      </w:pPr>
    </w:p>
    <w:p w14:paraId="074DD635" w14:textId="77777777" w:rsidR="00A71255" w:rsidRPr="00A90271" w:rsidRDefault="00A71255" w:rsidP="0099223E">
      <w:pPr>
        <w:keepNext/>
        <w:tabs>
          <w:tab w:val="left" w:pos="360"/>
        </w:tabs>
        <w:ind w:left="360"/>
        <w:rPr>
          <w:rFonts w:eastAsia="Times New Roman"/>
          <w:color w:val="000000"/>
          <w:sz w:val="24"/>
          <w:u w:val="single"/>
        </w:rPr>
      </w:pPr>
      <w:r w:rsidRPr="00A90271">
        <w:rPr>
          <w:rFonts w:eastAsia="Times New Roman"/>
          <w:color w:val="000000"/>
          <w:sz w:val="24"/>
          <w:u w:val="single"/>
        </w:rPr>
        <w:t xml:space="preserve">TSA Issued Amendments for the </w:t>
      </w:r>
      <w:r w:rsidR="006426B9">
        <w:rPr>
          <w:rFonts w:eastAsia="Times New Roman"/>
          <w:color w:val="000000"/>
          <w:sz w:val="24"/>
          <w:u w:val="single"/>
        </w:rPr>
        <w:t>CCSSSP and CCSP-K9</w:t>
      </w:r>
      <w:r w:rsidRPr="00A90271">
        <w:rPr>
          <w:rFonts w:eastAsia="Times New Roman"/>
          <w:color w:val="000000"/>
          <w:sz w:val="24"/>
          <w:u w:val="single"/>
        </w:rPr>
        <w:t xml:space="preserve"> </w:t>
      </w:r>
    </w:p>
    <w:p w14:paraId="3BBB50A1" w14:textId="77777777" w:rsidR="008D64DE" w:rsidRDefault="008D64DE" w:rsidP="0099223E">
      <w:pPr>
        <w:keepNext/>
        <w:tabs>
          <w:tab w:val="left" w:pos="360"/>
        </w:tabs>
        <w:ind w:left="360"/>
        <w:rPr>
          <w:rFonts w:eastAsia="Times New Roman"/>
          <w:color w:val="000000"/>
          <w:sz w:val="24"/>
        </w:rPr>
      </w:pPr>
    </w:p>
    <w:p w14:paraId="5F99EBEA" w14:textId="1CEA8AAD" w:rsidR="00A71255" w:rsidRDefault="00A71255" w:rsidP="0099223E">
      <w:pPr>
        <w:tabs>
          <w:tab w:val="left" w:pos="360"/>
        </w:tabs>
        <w:ind w:left="360"/>
        <w:rPr>
          <w:rFonts w:eastAsia="Times New Roman"/>
          <w:color w:val="000000"/>
          <w:sz w:val="24"/>
        </w:rPr>
      </w:pPr>
      <w:r w:rsidRPr="00A90271">
        <w:rPr>
          <w:rFonts w:eastAsia="Times New Roman"/>
          <w:color w:val="000000"/>
          <w:sz w:val="24"/>
        </w:rPr>
        <w:t xml:space="preserve">If safety and the public interest require an amendment, TSA may amend </w:t>
      </w:r>
      <w:r w:rsidR="006426B9">
        <w:rPr>
          <w:rFonts w:eastAsia="Times New Roman"/>
          <w:color w:val="000000"/>
          <w:sz w:val="24"/>
        </w:rPr>
        <w:t>the CCSSSP and CCSP-K9</w:t>
      </w:r>
      <w:r w:rsidR="0043189A">
        <w:rPr>
          <w:rFonts w:eastAsia="Times New Roman"/>
          <w:color w:val="000000"/>
          <w:sz w:val="24"/>
        </w:rPr>
        <w:t>.</w:t>
      </w:r>
      <w:r w:rsidR="00884E4D">
        <w:rPr>
          <w:rFonts w:eastAsia="Times New Roman"/>
          <w:color w:val="000000"/>
          <w:sz w:val="24"/>
        </w:rPr>
        <w:t xml:space="preserve"> </w:t>
      </w:r>
      <w:r w:rsidRPr="00A90271">
        <w:rPr>
          <w:rFonts w:eastAsia="Times New Roman"/>
          <w:color w:val="000000"/>
          <w:sz w:val="24"/>
        </w:rPr>
        <w:t xml:space="preserve"> TSA estimates it will submit 10 amendments per year</w:t>
      </w:r>
      <w:r w:rsidR="00884E4D">
        <w:rPr>
          <w:rFonts w:eastAsia="Times New Roman"/>
          <w:color w:val="000000"/>
          <w:sz w:val="24"/>
        </w:rPr>
        <w:t xml:space="preserve"> for each entity</w:t>
      </w:r>
      <w:r w:rsidRPr="00A90271">
        <w:rPr>
          <w:rFonts w:eastAsia="Times New Roman"/>
          <w:color w:val="000000"/>
          <w:sz w:val="24"/>
        </w:rPr>
        <w:t xml:space="preserve">. </w:t>
      </w:r>
      <w:r w:rsidR="00884E4D">
        <w:rPr>
          <w:rFonts w:eastAsia="Times New Roman"/>
          <w:color w:val="000000"/>
          <w:sz w:val="24"/>
        </w:rPr>
        <w:t xml:space="preserve"> </w:t>
      </w:r>
      <w:r w:rsidRPr="00A90271">
        <w:rPr>
          <w:rFonts w:eastAsia="Times New Roman"/>
          <w:color w:val="000000"/>
          <w:sz w:val="24"/>
        </w:rPr>
        <w:t>Each amendment will take 40 hours to submit</w:t>
      </w:r>
      <w:r w:rsidR="00884E4D">
        <w:rPr>
          <w:rFonts w:eastAsia="Times New Roman"/>
          <w:color w:val="000000"/>
          <w:sz w:val="24"/>
        </w:rPr>
        <w:t xml:space="preserve"> (10</w:t>
      </w:r>
      <w:r w:rsidR="008D64DE">
        <w:rPr>
          <w:rFonts w:eastAsia="Times New Roman"/>
          <w:color w:val="000000"/>
          <w:sz w:val="24"/>
        </w:rPr>
        <w:t>x</w:t>
      </w:r>
      <w:r w:rsidR="00884E4D">
        <w:rPr>
          <w:rFonts w:eastAsia="Times New Roman"/>
          <w:color w:val="000000"/>
          <w:sz w:val="24"/>
        </w:rPr>
        <w:t>2</w:t>
      </w:r>
      <w:r w:rsidR="008D64DE">
        <w:rPr>
          <w:rFonts w:eastAsia="Times New Roman"/>
          <w:color w:val="000000"/>
          <w:sz w:val="24"/>
        </w:rPr>
        <w:t xml:space="preserve"> </w:t>
      </w:r>
      <w:r w:rsidR="00884E4D">
        <w:rPr>
          <w:rFonts w:eastAsia="Times New Roman"/>
          <w:color w:val="000000"/>
          <w:sz w:val="24"/>
        </w:rPr>
        <w:t>=</w:t>
      </w:r>
      <w:r w:rsidR="008D64DE">
        <w:rPr>
          <w:rFonts w:eastAsia="Times New Roman"/>
          <w:color w:val="000000"/>
          <w:sz w:val="24"/>
        </w:rPr>
        <w:t xml:space="preserve"> </w:t>
      </w:r>
      <w:r w:rsidR="00884E4D">
        <w:rPr>
          <w:rFonts w:eastAsia="Times New Roman"/>
          <w:color w:val="000000"/>
          <w:sz w:val="24"/>
        </w:rPr>
        <w:t>20</w:t>
      </w:r>
      <w:r w:rsidR="008D64DE">
        <w:rPr>
          <w:rFonts w:eastAsia="Times New Roman"/>
          <w:color w:val="000000"/>
          <w:sz w:val="24"/>
        </w:rPr>
        <w:t>x</w:t>
      </w:r>
      <w:r w:rsidR="00884E4D">
        <w:rPr>
          <w:rFonts w:eastAsia="Times New Roman"/>
          <w:color w:val="000000"/>
          <w:sz w:val="24"/>
        </w:rPr>
        <w:t>40</w:t>
      </w:r>
      <w:r w:rsidR="008D64DE">
        <w:rPr>
          <w:rFonts w:eastAsia="Times New Roman"/>
          <w:color w:val="000000"/>
          <w:sz w:val="24"/>
        </w:rPr>
        <w:t xml:space="preserve"> </w:t>
      </w:r>
      <w:r w:rsidR="00884E4D">
        <w:rPr>
          <w:rFonts w:eastAsia="Times New Roman"/>
          <w:color w:val="000000"/>
          <w:sz w:val="24"/>
        </w:rPr>
        <w:t>=</w:t>
      </w:r>
      <w:r w:rsidR="008D64DE">
        <w:rPr>
          <w:rFonts w:eastAsia="Times New Roman"/>
          <w:color w:val="000000"/>
          <w:sz w:val="24"/>
        </w:rPr>
        <w:t xml:space="preserve"> </w:t>
      </w:r>
      <w:r w:rsidR="00884E4D">
        <w:rPr>
          <w:rFonts w:eastAsia="Times New Roman"/>
          <w:color w:val="000000"/>
          <w:sz w:val="24"/>
        </w:rPr>
        <w:t>800.00)</w:t>
      </w:r>
      <w:r w:rsidRPr="00A90271">
        <w:rPr>
          <w:rFonts w:eastAsia="Times New Roman"/>
          <w:color w:val="000000"/>
          <w:sz w:val="24"/>
        </w:rPr>
        <w:t xml:space="preserve">. </w:t>
      </w:r>
      <w:r w:rsidR="00884E4D">
        <w:rPr>
          <w:rFonts w:eastAsia="Times New Roman"/>
          <w:color w:val="000000"/>
          <w:sz w:val="24"/>
        </w:rPr>
        <w:t xml:space="preserve"> </w:t>
      </w:r>
      <w:r w:rsidRPr="00A90271">
        <w:rPr>
          <w:rFonts w:eastAsia="Times New Roman"/>
          <w:color w:val="000000"/>
          <w:sz w:val="24"/>
        </w:rPr>
        <w:t xml:space="preserve">The fully-loaded wage of the designated TSA employee submitting said amendment is $72.72. </w:t>
      </w:r>
      <w:r w:rsidR="0043189A">
        <w:rPr>
          <w:rFonts w:eastAsia="Times New Roman"/>
          <w:color w:val="000000"/>
          <w:sz w:val="24"/>
        </w:rPr>
        <w:t xml:space="preserve"> </w:t>
      </w:r>
      <w:r w:rsidRPr="00A90271">
        <w:rPr>
          <w:rFonts w:eastAsia="Times New Roman"/>
          <w:color w:val="000000"/>
          <w:sz w:val="24"/>
        </w:rPr>
        <w:t xml:space="preserve">The total annual hour burden is </w:t>
      </w:r>
      <w:r w:rsidR="00884E4D">
        <w:rPr>
          <w:rFonts w:eastAsia="Times New Roman"/>
          <w:color w:val="000000"/>
          <w:sz w:val="24"/>
        </w:rPr>
        <w:t>8</w:t>
      </w:r>
      <w:r w:rsidRPr="00A90271">
        <w:rPr>
          <w:rFonts w:eastAsia="Times New Roman"/>
          <w:color w:val="000000"/>
          <w:sz w:val="24"/>
        </w:rPr>
        <w:t>00 hours, and will cost TSA a total annual hour burden cost of $</w:t>
      </w:r>
      <w:r w:rsidR="00884E4D">
        <w:rPr>
          <w:rFonts w:eastAsia="Times New Roman"/>
          <w:color w:val="000000"/>
          <w:sz w:val="24"/>
        </w:rPr>
        <w:t>58,176.00</w:t>
      </w:r>
      <w:r w:rsidRPr="00A90271">
        <w:rPr>
          <w:rFonts w:eastAsia="Times New Roman"/>
          <w:color w:val="000000"/>
          <w:sz w:val="24"/>
        </w:rPr>
        <w:t xml:space="preserve">. </w:t>
      </w:r>
      <w:r w:rsidR="00052B13">
        <w:rPr>
          <w:rFonts w:eastAsia="Times New Roman"/>
          <w:color w:val="000000"/>
          <w:sz w:val="24"/>
        </w:rPr>
        <w:t xml:space="preserve"> </w:t>
      </w:r>
      <w:r w:rsidRPr="00A90271">
        <w:rPr>
          <w:rFonts w:eastAsia="Times New Roman"/>
          <w:color w:val="000000"/>
          <w:sz w:val="24"/>
        </w:rPr>
        <w:t xml:space="preserve">Table </w:t>
      </w:r>
      <w:r w:rsidR="000E17D7">
        <w:rPr>
          <w:rFonts w:eastAsia="Times New Roman"/>
          <w:color w:val="000000"/>
          <w:sz w:val="24"/>
        </w:rPr>
        <w:t>1</w:t>
      </w:r>
      <w:r w:rsidR="00BE7C4B">
        <w:rPr>
          <w:rFonts w:eastAsia="Times New Roman"/>
          <w:color w:val="000000"/>
          <w:sz w:val="24"/>
        </w:rPr>
        <w:t>6</w:t>
      </w:r>
      <w:r w:rsidRPr="00A90271">
        <w:rPr>
          <w:rFonts w:eastAsia="Times New Roman"/>
          <w:color w:val="000000"/>
          <w:sz w:val="24"/>
        </w:rPr>
        <w:t xml:space="preserve"> summarizes these estimates below.</w:t>
      </w:r>
    </w:p>
    <w:p w14:paraId="190DE34E" w14:textId="77777777" w:rsidR="00BE7C4B" w:rsidRPr="00A90271" w:rsidRDefault="00BE7C4B" w:rsidP="00A71255">
      <w:pPr>
        <w:tabs>
          <w:tab w:val="left" w:pos="360"/>
        </w:tabs>
        <w:rPr>
          <w:rFonts w:eastAsia="Times New Roman"/>
          <w:color w:val="000000"/>
          <w:sz w:val="24"/>
        </w:rPr>
      </w:pPr>
    </w:p>
    <w:p w14:paraId="2EFC53E3" w14:textId="43717BDA" w:rsidR="00A71255" w:rsidRPr="00A90271" w:rsidRDefault="00A71255" w:rsidP="0099223E">
      <w:pPr>
        <w:keepNext/>
        <w:tabs>
          <w:tab w:val="left" w:pos="360"/>
        </w:tabs>
        <w:ind w:left="360"/>
        <w:jc w:val="center"/>
        <w:rPr>
          <w:rFonts w:eastAsia="Times New Roman"/>
          <w:b/>
          <w:color w:val="000000"/>
          <w:sz w:val="24"/>
        </w:rPr>
      </w:pPr>
      <w:r w:rsidRPr="00A90271">
        <w:rPr>
          <w:rFonts w:eastAsia="Times New Roman"/>
          <w:b/>
          <w:color w:val="000000"/>
          <w:sz w:val="22"/>
        </w:rPr>
        <w:t xml:space="preserve">Table </w:t>
      </w:r>
      <w:r w:rsidR="000E17D7">
        <w:rPr>
          <w:rFonts w:eastAsia="Times New Roman"/>
          <w:b/>
          <w:color w:val="000000"/>
          <w:sz w:val="22"/>
        </w:rPr>
        <w:t>1</w:t>
      </w:r>
      <w:r w:rsidR="00BE7C4B">
        <w:rPr>
          <w:rFonts w:eastAsia="Times New Roman"/>
          <w:b/>
          <w:color w:val="000000"/>
          <w:sz w:val="22"/>
        </w:rPr>
        <w:t>6</w:t>
      </w:r>
      <w:r w:rsidRPr="00A90271">
        <w:rPr>
          <w:rFonts w:eastAsia="Times New Roman"/>
          <w:b/>
          <w:color w:val="000000"/>
          <w:sz w:val="22"/>
        </w:rPr>
        <w:t>. Hour Burden and Costs for TSA Issued Amendments for the CCSSSP, and 3PK9-C Program</w:t>
      </w:r>
    </w:p>
    <w:tbl>
      <w:tblPr>
        <w:tblW w:w="9350" w:type="dxa"/>
        <w:tblInd w:w="350" w:type="dxa"/>
        <w:tblLook w:val="04A0" w:firstRow="1" w:lastRow="0" w:firstColumn="1" w:lastColumn="0" w:noHBand="0" w:noVBand="1"/>
      </w:tblPr>
      <w:tblGrid>
        <w:gridCol w:w="2930"/>
        <w:gridCol w:w="1620"/>
        <w:gridCol w:w="1700"/>
        <w:gridCol w:w="1500"/>
        <w:gridCol w:w="1600"/>
      </w:tblGrid>
      <w:tr w:rsidR="00A71255" w:rsidRPr="00A90271" w14:paraId="75102322" w14:textId="77777777" w:rsidTr="00A71255">
        <w:trPr>
          <w:trHeight w:val="1170"/>
        </w:trPr>
        <w:tc>
          <w:tcPr>
            <w:tcW w:w="29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2B0A2D" w14:textId="77777777" w:rsidR="00A71255" w:rsidRPr="00A90271" w:rsidRDefault="00A61A51" w:rsidP="0099223E">
            <w:pPr>
              <w:keepNext/>
              <w:jc w:val="center"/>
              <w:rPr>
                <w:rFonts w:eastAsia="Times New Roman"/>
                <w:b/>
                <w:bCs/>
                <w:color w:val="000000"/>
                <w:sz w:val="22"/>
                <w:szCs w:val="22"/>
              </w:rPr>
            </w:pPr>
            <w:r w:rsidRPr="00A90271">
              <w:rPr>
                <w:rFonts w:eastAsia="Times New Roman"/>
                <w:b/>
                <w:bCs/>
                <w:color w:val="000000"/>
                <w:sz w:val="22"/>
                <w:szCs w:val="22"/>
              </w:rPr>
              <w:t>Annual Average</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14:paraId="0B322A9B" w14:textId="77777777" w:rsidR="00A71255" w:rsidRPr="00A90271" w:rsidRDefault="00A71255" w:rsidP="0099223E">
            <w:pPr>
              <w:keepNext/>
              <w:jc w:val="center"/>
              <w:rPr>
                <w:rFonts w:eastAsia="Times New Roman"/>
                <w:b/>
                <w:bCs/>
                <w:color w:val="000000"/>
                <w:sz w:val="22"/>
                <w:szCs w:val="22"/>
              </w:rPr>
            </w:pPr>
            <w:r w:rsidRPr="00A90271">
              <w:rPr>
                <w:rFonts w:eastAsia="Times New Roman"/>
                <w:b/>
                <w:bCs/>
                <w:color w:val="000000"/>
                <w:sz w:val="22"/>
                <w:szCs w:val="22"/>
              </w:rPr>
              <w:t xml:space="preserve">Number of Amendments </w:t>
            </w:r>
            <w:r w:rsidRPr="00A90271">
              <w:rPr>
                <w:rFonts w:eastAsia="Times New Roman"/>
                <w:b/>
                <w:bCs/>
                <w:color w:val="000000"/>
                <w:sz w:val="22"/>
                <w:szCs w:val="22"/>
              </w:rPr>
              <w:br/>
              <w:t xml:space="preserve">(A) </w:t>
            </w:r>
          </w:p>
        </w:tc>
        <w:tc>
          <w:tcPr>
            <w:tcW w:w="1700" w:type="dxa"/>
            <w:tcBorders>
              <w:top w:val="single" w:sz="8" w:space="0" w:color="auto"/>
              <w:left w:val="nil"/>
              <w:bottom w:val="single" w:sz="8" w:space="0" w:color="auto"/>
              <w:right w:val="single" w:sz="8" w:space="0" w:color="auto"/>
            </w:tcBorders>
            <w:shd w:val="clear" w:color="auto" w:fill="auto"/>
            <w:vAlign w:val="bottom"/>
            <w:hideMark/>
          </w:tcPr>
          <w:p w14:paraId="1E993003" w14:textId="77777777" w:rsidR="00A71255" w:rsidRPr="00A90271" w:rsidRDefault="00A71255" w:rsidP="0099223E">
            <w:pPr>
              <w:keepNext/>
              <w:jc w:val="center"/>
              <w:rPr>
                <w:rFonts w:eastAsia="Times New Roman"/>
                <w:b/>
                <w:bCs/>
                <w:color w:val="000000"/>
                <w:sz w:val="22"/>
                <w:szCs w:val="22"/>
              </w:rPr>
            </w:pPr>
            <w:r w:rsidRPr="00A90271">
              <w:rPr>
                <w:rFonts w:eastAsia="Times New Roman"/>
                <w:b/>
                <w:bCs/>
                <w:color w:val="000000"/>
                <w:sz w:val="22"/>
                <w:szCs w:val="22"/>
              </w:rPr>
              <w:t xml:space="preserve">Hour Burden per Amendment </w:t>
            </w:r>
            <w:r w:rsidRPr="00A90271">
              <w:rPr>
                <w:rFonts w:eastAsia="Times New Roman"/>
                <w:b/>
                <w:bCs/>
                <w:color w:val="000000"/>
                <w:sz w:val="22"/>
                <w:szCs w:val="22"/>
              </w:rPr>
              <w:br/>
              <w:t xml:space="preserve">(B) </w:t>
            </w:r>
          </w:p>
        </w:tc>
        <w:tc>
          <w:tcPr>
            <w:tcW w:w="1500" w:type="dxa"/>
            <w:tcBorders>
              <w:top w:val="single" w:sz="8" w:space="0" w:color="auto"/>
              <w:left w:val="nil"/>
              <w:bottom w:val="single" w:sz="8" w:space="0" w:color="auto"/>
              <w:right w:val="single" w:sz="8" w:space="0" w:color="auto"/>
            </w:tcBorders>
            <w:shd w:val="clear" w:color="auto" w:fill="auto"/>
            <w:vAlign w:val="bottom"/>
            <w:hideMark/>
          </w:tcPr>
          <w:p w14:paraId="75D3A34D" w14:textId="77777777" w:rsidR="00A71255" w:rsidRPr="00A90271" w:rsidRDefault="00A71255" w:rsidP="0099223E">
            <w:pPr>
              <w:keepNext/>
              <w:jc w:val="center"/>
              <w:rPr>
                <w:rFonts w:eastAsia="Times New Roman"/>
                <w:b/>
                <w:bCs/>
                <w:color w:val="000000"/>
                <w:sz w:val="22"/>
                <w:szCs w:val="22"/>
              </w:rPr>
            </w:pPr>
            <w:r w:rsidRPr="00A90271">
              <w:rPr>
                <w:rFonts w:eastAsia="Times New Roman"/>
                <w:b/>
                <w:bCs/>
                <w:color w:val="000000"/>
                <w:sz w:val="22"/>
                <w:szCs w:val="22"/>
              </w:rPr>
              <w:t xml:space="preserve">Total Hour Burden </w:t>
            </w:r>
            <w:r w:rsidRPr="00A90271">
              <w:rPr>
                <w:rFonts w:eastAsia="Times New Roman"/>
                <w:b/>
                <w:bCs/>
                <w:color w:val="000000"/>
                <w:sz w:val="22"/>
                <w:szCs w:val="22"/>
              </w:rPr>
              <w:br/>
              <w:t xml:space="preserve">(C = A x B) </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14:paraId="532CB45D" w14:textId="77777777" w:rsidR="00A71255" w:rsidRPr="00A90271" w:rsidRDefault="00A71255" w:rsidP="0099223E">
            <w:pPr>
              <w:keepNext/>
              <w:jc w:val="center"/>
              <w:rPr>
                <w:rFonts w:eastAsia="Times New Roman"/>
                <w:b/>
                <w:bCs/>
                <w:color w:val="000000"/>
                <w:sz w:val="22"/>
                <w:szCs w:val="22"/>
              </w:rPr>
            </w:pPr>
            <w:r w:rsidRPr="00A90271">
              <w:rPr>
                <w:rFonts w:eastAsia="Times New Roman"/>
                <w:b/>
                <w:bCs/>
                <w:color w:val="000000"/>
                <w:sz w:val="22"/>
                <w:szCs w:val="22"/>
              </w:rPr>
              <w:t>Hour Burden</w:t>
            </w:r>
            <w:r w:rsidRPr="00A90271">
              <w:rPr>
                <w:rFonts w:eastAsia="Times New Roman"/>
                <w:b/>
                <w:bCs/>
                <w:color w:val="000000"/>
                <w:sz w:val="22"/>
                <w:szCs w:val="22"/>
              </w:rPr>
              <w:br/>
              <w:t xml:space="preserve"> Cost </w:t>
            </w:r>
            <w:r w:rsidRPr="00A90271">
              <w:rPr>
                <w:rFonts w:eastAsia="Times New Roman"/>
                <w:b/>
                <w:bCs/>
                <w:color w:val="000000"/>
                <w:sz w:val="22"/>
                <w:szCs w:val="22"/>
              </w:rPr>
              <w:br/>
              <w:t>(D = C x $72.72)</w:t>
            </w:r>
          </w:p>
        </w:tc>
      </w:tr>
      <w:tr w:rsidR="00A71255" w:rsidRPr="00A90271" w14:paraId="318215FC" w14:textId="77777777" w:rsidTr="00A71255">
        <w:trPr>
          <w:trHeight w:val="315"/>
        </w:trPr>
        <w:tc>
          <w:tcPr>
            <w:tcW w:w="2930" w:type="dxa"/>
            <w:tcBorders>
              <w:top w:val="nil"/>
              <w:left w:val="single" w:sz="8" w:space="0" w:color="auto"/>
              <w:bottom w:val="single" w:sz="8" w:space="0" w:color="auto"/>
              <w:right w:val="single" w:sz="8" w:space="0" w:color="auto"/>
            </w:tcBorders>
            <w:shd w:val="clear" w:color="auto" w:fill="auto"/>
            <w:noWrap/>
            <w:vAlign w:val="bottom"/>
            <w:hideMark/>
          </w:tcPr>
          <w:p w14:paraId="0720B6E8" w14:textId="77777777" w:rsidR="00A71255" w:rsidRPr="00A90271" w:rsidRDefault="00A61A51" w:rsidP="00A71255">
            <w:pPr>
              <w:jc w:val="center"/>
              <w:rPr>
                <w:rFonts w:eastAsia="Times New Roman"/>
                <w:b/>
                <w:bCs/>
                <w:color w:val="000000"/>
                <w:sz w:val="22"/>
                <w:szCs w:val="22"/>
              </w:rPr>
            </w:pPr>
            <w:r>
              <w:rPr>
                <w:rFonts w:eastAsia="Times New Roman"/>
                <w:b/>
                <w:bCs/>
                <w:color w:val="000000"/>
                <w:sz w:val="22"/>
                <w:szCs w:val="22"/>
              </w:rPr>
              <w:t>TSA Issued Amendments</w:t>
            </w:r>
          </w:p>
        </w:tc>
        <w:tc>
          <w:tcPr>
            <w:tcW w:w="1620" w:type="dxa"/>
            <w:tcBorders>
              <w:top w:val="nil"/>
              <w:left w:val="nil"/>
              <w:bottom w:val="single" w:sz="8" w:space="0" w:color="auto"/>
              <w:right w:val="single" w:sz="8" w:space="0" w:color="auto"/>
            </w:tcBorders>
            <w:shd w:val="clear" w:color="auto" w:fill="auto"/>
            <w:noWrap/>
            <w:vAlign w:val="bottom"/>
            <w:hideMark/>
          </w:tcPr>
          <w:p w14:paraId="0D1596F6" w14:textId="77777777" w:rsidR="00A71255" w:rsidRPr="00A90271" w:rsidRDefault="00884E4D" w:rsidP="00A71255">
            <w:pPr>
              <w:jc w:val="center"/>
              <w:rPr>
                <w:rFonts w:eastAsia="Times New Roman"/>
                <w:color w:val="000000"/>
                <w:sz w:val="22"/>
                <w:szCs w:val="22"/>
              </w:rPr>
            </w:pPr>
            <w:r>
              <w:rPr>
                <w:rFonts w:eastAsia="Times New Roman"/>
                <w:color w:val="000000"/>
                <w:sz w:val="22"/>
                <w:szCs w:val="22"/>
              </w:rPr>
              <w:t>20.</w:t>
            </w:r>
            <w:r w:rsidR="00A71255" w:rsidRPr="00A90271">
              <w:rPr>
                <w:rFonts w:eastAsia="Times New Roman"/>
                <w:color w:val="000000"/>
                <w:sz w:val="22"/>
                <w:szCs w:val="22"/>
              </w:rPr>
              <w:t>0</w:t>
            </w:r>
          </w:p>
        </w:tc>
        <w:tc>
          <w:tcPr>
            <w:tcW w:w="1700" w:type="dxa"/>
            <w:tcBorders>
              <w:top w:val="nil"/>
              <w:left w:val="nil"/>
              <w:bottom w:val="single" w:sz="8" w:space="0" w:color="auto"/>
              <w:right w:val="single" w:sz="8" w:space="0" w:color="auto"/>
            </w:tcBorders>
            <w:shd w:val="clear" w:color="auto" w:fill="auto"/>
            <w:noWrap/>
            <w:vAlign w:val="bottom"/>
            <w:hideMark/>
          </w:tcPr>
          <w:p w14:paraId="104D0315" w14:textId="77777777" w:rsidR="00A71255" w:rsidRPr="00A90271" w:rsidRDefault="00A71255" w:rsidP="00A71255">
            <w:pPr>
              <w:jc w:val="center"/>
              <w:rPr>
                <w:rFonts w:eastAsia="Times New Roman"/>
                <w:color w:val="000000"/>
                <w:sz w:val="22"/>
                <w:szCs w:val="22"/>
              </w:rPr>
            </w:pPr>
            <w:r w:rsidRPr="00A90271">
              <w:rPr>
                <w:rFonts w:eastAsia="Times New Roman"/>
                <w:color w:val="000000"/>
                <w:sz w:val="22"/>
                <w:szCs w:val="22"/>
              </w:rPr>
              <w:t>40.00</w:t>
            </w:r>
          </w:p>
        </w:tc>
        <w:tc>
          <w:tcPr>
            <w:tcW w:w="1500" w:type="dxa"/>
            <w:tcBorders>
              <w:top w:val="nil"/>
              <w:left w:val="nil"/>
              <w:bottom w:val="single" w:sz="8" w:space="0" w:color="auto"/>
              <w:right w:val="single" w:sz="8" w:space="0" w:color="auto"/>
            </w:tcBorders>
            <w:shd w:val="clear" w:color="auto" w:fill="auto"/>
            <w:noWrap/>
            <w:vAlign w:val="bottom"/>
            <w:hideMark/>
          </w:tcPr>
          <w:p w14:paraId="757BFA71" w14:textId="77777777" w:rsidR="00A71255" w:rsidRPr="00A90271" w:rsidRDefault="00884E4D" w:rsidP="00A71255">
            <w:pPr>
              <w:jc w:val="center"/>
              <w:rPr>
                <w:rFonts w:eastAsia="Times New Roman"/>
                <w:color w:val="000000"/>
                <w:sz w:val="22"/>
                <w:szCs w:val="22"/>
              </w:rPr>
            </w:pPr>
            <w:r>
              <w:rPr>
                <w:rFonts w:eastAsia="Times New Roman"/>
                <w:color w:val="000000"/>
                <w:sz w:val="22"/>
                <w:szCs w:val="22"/>
              </w:rPr>
              <w:t>800.00</w:t>
            </w:r>
          </w:p>
        </w:tc>
        <w:tc>
          <w:tcPr>
            <w:tcW w:w="1600" w:type="dxa"/>
            <w:tcBorders>
              <w:top w:val="nil"/>
              <w:left w:val="nil"/>
              <w:bottom w:val="single" w:sz="8" w:space="0" w:color="auto"/>
              <w:right w:val="single" w:sz="8" w:space="0" w:color="auto"/>
            </w:tcBorders>
            <w:shd w:val="clear" w:color="auto" w:fill="auto"/>
            <w:noWrap/>
            <w:vAlign w:val="bottom"/>
            <w:hideMark/>
          </w:tcPr>
          <w:p w14:paraId="3043BBA2" w14:textId="77777777" w:rsidR="00A71255" w:rsidRPr="00A90271" w:rsidRDefault="00A71255" w:rsidP="00884E4D">
            <w:pPr>
              <w:jc w:val="center"/>
              <w:rPr>
                <w:rFonts w:eastAsia="Times New Roman"/>
                <w:color w:val="000000"/>
                <w:sz w:val="22"/>
                <w:szCs w:val="22"/>
              </w:rPr>
            </w:pPr>
            <w:r w:rsidRPr="00A90271">
              <w:rPr>
                <w:rFonts w:eastAsia="Times New Roman"/>
                <w:color w:val="000000"/>
                <w:sz w:val="22"/>
                <w:szCs w:val="22"/>
              </w:rPr>
              <w:t>$</w:t>
            </w:r>
            <w:r w:rsidR="00884E4D">
              <w:rPr>
                <w:rFonts w:eastAsia="Times New Roman"/>
                <w:color w:val="000000"/>
                <w:sz w:val="22"/>
                <w:szCs w:val="22"/>
              </w:rPr>
              <w:t>58,176.00</w:t>
            </w:r>
          </w:p>
        </w:tc>
      </w:tr>
    </w:tbl>
    <w:p w14:paraId="39E72317" w14:textId="77777777" w:rsidR="00A90271" w:rsidRPr="00A90271" w:rsidRDefault="00A90271" w:rsidP="00A90271">
      <w:pPr>
        <w:tabs>
          <w:tab w:val="left" w:pos="360"/>
        </w:tabs>
        <w:rPr>
          <w:rFonts w:eastAsia="Times New Roman"/>
          <w:color w:val="000000"/>
          <w:sz w:val="24"/>
          <w:u w:val="single"/>
        </w:rPr>
      </w:pPr>
    </w:p>
    <w:p w14:paraId="733A0032" w14:textId="77777777" w:rsidR="00A90271" w:rsidRPr="0099223E" w:rsidRDefault="00A90271" w:rsidP="00A90271">
      <w:pPr>
        <w:tabs>
          <w:tab w:val="left" w:pos="360"/>
        </w:tabs>
        <w:ind w:left="360"/>
        <w:rPr>
          <w:rFonts w:eastAsia="Times New Roman" w:cs="Arial"/>
          <w:color w:val="000000"/>
          <w:sz w:val="24"/>
          <w:u w:val="single"/>
        </w:rPr>
      </w:pPr>
      <w:r w:rsidRPr="0099223E">
        <w:rPr>
          <w:rFonts w:eastAsia="Times New Roman" w:cs="Arial"/>
          <w:color w:val="000000"/>
          <w:sz w:val="24"/>
          <w:u w:val="single"/>
        </w:rPr>
        <w:t>TSA Total Costs</w:t>
      </w:r>
    </w:p>
    <w:p w14:paraId="16A4B8C9" w14:textId="77777777" w:rsidR="008D64DE" w:rsidRDefault="008D64DE" w:rsidP="00A90271">
      <w:pPr>
        <w:tabs>
          <w:tab w:val="left" w:pos="360"/>
        </w:tabs>
        <w:ind w:left="360"/>
        <w:rPr>
          <w:rFonts w:eastAsia="Times New Roman" w:cs="Arial"/>
          <w:color w:val="000000"/>
          <w:sz w:val="24"/>
        </w:rPr>
      </w:pPr>
    </w:p>
    <w:p w14:paraId="13266C03" w14:textId="50C0FC87" w:rsidR="00A90271" w:rsidRPr="00A90271" w:rsidRDefault="00A90271" w:rsidP="00A90271">
      <w:pPr>
        <w:tabs>
          <w:tab w:val="left" w:pos="360"/>
        </w:tabs>
        <w:ind w:left="360"/>
        <w:rPr>
          <w:rFonts w:eastAsia="Times New Roman" w:cs="Arial"/>
          <w:color w:val="000000"/>
          <w:sz w:val="24"/>
        </w:rPr>
      </w:pPr>
      <w:r w:rsidRPr="00A90271">
        <w:rPr>
          <w:rFonts w:eastAsia="Times New Roman" w:cs="Arial"/>
          <w:color w:val="000000"/>
          <w:sz w:val="24"/>
        </w:rPr>
        <w:t xml:space="preserve">TSA estimates a total Federal Government cost </w:t>
      </w:r>
      <w:r w:rsidRPr="00DE4562">
        <w:rPr>
          <w:rFonts w:eastAsia="Times New Roman" w:cs="Arial"/>
          <w:color w:val="000000"/>
          <w:sz w:val="24"/>
        </w:rPr>
        <w:t>of $</w:t>
      </w:r>
      <w:r w:rsidR="00DA3DE2" w:rsidRPr="00DE4562">
        <w:rPr>
          <w:rFonts w:eastAsia="Times New Roman" w:cs="Arial"/>
          <w:color w:val="000000"/>
          <w:sz w:val="24"/>
        </w:rPr>
        <w:t>511,594.36</w:t>
      </w:r>
      <w:r w:rsidRPr="00DE4562">
        <w:rPr>
          <w:rFonts w:eastAsia="Times New Roman" w:cs="Arial"/>
          <w:color w:val="000000"/>
          <w:sz w:val="24"/>
        </w:rPr>
        <w:t xml:space="preserve">, and </w:t>
      </w:r>
      <w:r w:rsidR="00DA3DE2" w:rsidRPr="00DE4562">
        <w:rPr>
          <w:rFonts w:eastAsia="Times New Roman" w:cs="Arial"/>
          <w:color w:val="000000"/>
          <w:sz w:val="24"/>
        </w:rPr>
        <w:t xml:space="preserve">7,035 </w:t>
      </w:r>
      <w:r w:rsidRPr="00DE4562">
        <w:rPr>
          <w:rFonts w:eastAsia="Times New Roman" w:cs="Arial"/>
          <w:color w:val="000000"/>
          <w:sz w:val="24"/>
        </w:rPr>
        <w:t>hours, as summarized by Table</w:t>
      </w:r>
      <w:r w:rsidR="00661E75" w:rsidRPr="00DE4562">
        <w:rPr>
          <w:rFonts w:eastAsia="Times New Roman" w:cs="Arial"/>
          <w:color w:val="000000"/>
          <w:sz w:val="24"/>
        </w:rPr>
        <w:t xml:space="preserve"> </w:t>
      </w:r>
      <w:r w:rsidR="00BE7C4B" w:rsidRPr="00DE4562">
        <w:rPr>
          <w:rFonts w:eastAsia="Times New Roman" w:cs="Arial"/>
          <w:color w:val="000000"/>
          <w:sz w:val="24"/>
        </w:rPr>
        <w:t>17</w:t>
      </w:r>
      <w:r w:rsidRPr="00DE4562">
        <w:rPr>
          <w:rFonts w:eastAsia="Times New Roman" w:cs="Arial"/>
          <w:color w:val="000000"/>
          <w:sz w:val="24"/>
        </w:rPr>
        <w:t xml:space="preserve"> below.</w:t>
      </w:r>
    </w:p>
    <w:p w14:paraId="440A6DA8" w14:textId="77777777" w:rsidR="00A90271" w:rsidRPr="00A90271" w:rsidRDefault="00A90271" w:rsidP="00A90271">
      <w:pPr>
        <w:tabs>
          <w:tab w:val="left" w:pos="360"/>
        </w:tabs>
        <w:ind w:left="360"/>
        <w:rPr>
          <w:rFonts w:eastAsia="Times New Roman" w:cs="Arial"/>
          <w:color w:val="000000"/>
          <w:sz w:val="24"/>
        </w:rPr>
      </w:pPr>
    </w:p>
    <w:p w14:paraId="5F1D9335" w14:textId="779233D6" w:rsidR="00A90271" w:rsidRPr="00A90271" w:rsidRDefault="00A90271" w:rsidP="0099223E">
      <w:pPr>
        <w:keepNext/>
        <w:tabs>
          <w:tab w:val="left" w:pos="360"/>
        </w:tabs>
        <w:ind w:left="360"/>
        <w:rPr>
          <w:rFonts w:eastAsia="Times New Roman" w:cs="Arial"/>
          <w:b/>
          <w:color w:val="000000"/>
          <w:sz w:val="24"/>
        </w:rPr>
      </w:pPr>
      <w:r w:rsidRPr="00A90271">
        <w:rPr>
          <w:rFonts w:eastAsia="Times New Roman" w:cs="Arial"/>
          <w:b/>
          <w:color w:val="000000"/>
          <w:sz w:val="24"/>
        </w:rPr>
        <w:t xml:space="preserve">Table </w:t>
      </w:r>
      <w:r w:rsidR="00BE7C4B">
        <w:rPr>
          <w:rFonts w:eastAsia="Times New Roman" w:cs="Arial"/>
          <w:b/>
          <w:color w:val="000000"/>
          <w:sz w:val="24"/>
        </w:rPr>
        <w:t>17</w:t>
      </w:r>
      <w:r w:rsidRPr="00A90271">
        <w:rPr>
          <w:rFonts w:eastAsia="Times New Roman" w:cs="Arial"/>
          <w:b/>
          <w:color w:val="000000"/>
          <w:sz w:val="24"/>
        </w:rPr>
        <w:t>. Total TSA Costs</w:t>
      </w:r>
    </w:p>
    <w:tbl>
      <w:tblPr>
        <w:tblW w:w="8758" w:type="dxa"/>
        <w:tblInd w:w="355" w:type="dxa"/>
        <w:tblLook w:val="04A0" w:firstRow="1" w:lastRow="0" w:firstColumn="1" w:lastColumn="0" w:noHBand="0" w:noVBand="1"/>
      </w:tblPr>
      <w:tblGrid>
        <w:gridCol w:w="4696"/>
        <w:gridCol w:w="1756"/>
        <w:gridCol w:w="2306"/>
      </w:tblGrid>
      <w:tr w:rsidR="00A90271" w:rsidRPr="00A90271" w14:paraId="26085F66" w14:textId="77777777" w:rsidTr="00052B13">
        <w:trPr>
          <w:trHeight w:val="300"/>
        </w:trPr>
        <w:tc>
          <w:tcPr>
            <w:tcW w:w="4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358B" w14:textId="77777777" w:rsidR="00A90271" w:rsidRPr="00A90271" w:rsidRDefault="00A90271" w:rsidP="0099223E">
            <w:pPr>
              <w:keepNext/>
              <w:jc w:val="center"/>
              <w:rPr>
                <w:rFonts w:eastAsia="Times New Roman"/>
                <w:b/>
                <w:bCs/>
                <w:color w:val="000000"/>
                <w:sz w:val="22"/>
                <w:szCs w:val="22"/>
              </w:rPr>
            </w:pPr>
            <w:r w:rsidRPr="00A90271">
              <w:rPr>
                <w:rFonts w:eastAsia="Times New Roman"/>
                <w:b/>
                <w:bCs/>
                <w:color w:val="000000"/>
                <w:sz w:val="22"/>
                <w:szCs w:val="22"/>
              </w:rPr>
              <w:t>TSA Costs</w:t>
            </w: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14:paraId="3903CE71" w14:textId="77777777" w:rsidR="00A90271" w:rsidRPr="00A90271" w:rsidRDefault="00A90271" w:rsidP="0099223E">
            <w:pPr>
              <w:keepNext/>
              <w:jc w:val="center"/>
              <w:rPr>
                <w:rFonts w:eastAsia="Times New Roman"/>
                <w:b/>
                <w:bCs/>
                <w:color w:val="000000"/>
                <w:sz w:val="22"/>
                <w:szCs w:val="22"/>
              </w:rPr>
            </w:pPr>
            <w:r w:rsidRPr="00A90271">
              <w:rPr>
                <w:rFonts w:eastAsia="Times New Roman"/>
                <w:b/>
                <w:bCs/>
                <w:color w:val="000000"/>
                <w:sz w:val="22"/>
                <w:szCs w:val="22"/>
              </w:rPr>
              <w:t>Annual Hours</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6213A0B0" w14:textId="77777777" w:rsidR="00A90271" w:rsidRPr="00A90271" w:rsidRDefault="00A90271" w:rsidP="0099223E">
            <w:pPr>
              <w:keepNext/>
              <w:jc w:val="center"/>
              <w:rPr>
                <w:rFonts w:eastAsia="Times New Roman"/>
                <w:b/>
                <w:bCs/>
                <w:color w:val="000000"/>
                <w:sz w:val="22"/>
                <w:szCs w:val="22"/>
              </w:rPr>
            </w:pPr>
            <w:r w:rsidRPr="00A90271">
              <w:rPr>
                <w:rFonts w:eastAsia="Times New Roman"/>
                <w:b/>
                <w:bCs/>
                <w:color w:val="000000"/>
                <w:sz w:val="22"/>
                <w:szCs w:val="22"/>
              </w:rPr>
              <w:t>Annual Costs</w:t>
            </w:r>
          </w:p>
        </w:tc>
      </w:tr>
      <w:tr w:rsidR="00A90271" w:rsidRPr="00A90271" w14:paraId="3EC3C3D6" w14:textId="77777777" w:rsidTr="00052B13">
        <w:trPr>
          <w:trHeight w:val="600"/>
        </w:trPr>
        <w:tc>
          <w:tcPr>
            <w:tcW w:w="4696" w:type="dxa"/>
            <w:tcBorders>
              <w:top w:val="nil"/>
              <w:left w:val="single" w:sz="4" w:space="0" w:color="auto"/>
              <w:bottom w:val="single" w:sz="4" w:space="0" w:color="auto"/>
              <w:right w:val="single" w:sz="4" w:space="0" w:color="auto"/>
            </w:tcBorders>
            <w:shd w:val="clear" w:color="auto" w:fill="auto"/>
            <w:vAlign w:val="bottom"/>
            <w:hideMark/>
          </w:tcPr>
          <w:p w14:paraId="2A408F44" w14:textId="3EDB87F0" w:rsidR="00A90271" w:rsidRPr="00A90271" w:rsidRDefault="00A90271">
            <w:pPr>
              <w:rPr>
                <w:rFonts w:eastAsia="Times New Roman"/>
                <w:color w:val="000000"/>
                <w:sz w:val="22"/>
                <w:szCs w:val="22"/>
              </w:rPr>
            </w:pPr>
            <w:r w:rsidRPr="00A90271">
              <w:rPr>
                <w:rFonts w:eastAsia="Times New Roman"/>
                <w:color w:val="000000"/>
                <w:sz w:val="22"/>
                <w:szCs w:val="22"/>
              </w:rPr>
              <w:t>CCSF Applications, Recertifications, Security Coordinators, and Incident Reporting</w:t>
            </w:r>
          </w:p>
        </w:tc>
        <w:tc>
          <w:tcPr>
            <w:tcW w:w="1756" w:type="dxa"/>
            <w:tcBorders>
              <w:top w:val="nil"/>
              <w:left w:val="nil"/>
              <w:bottom w:val="single" w:sz="4" w:space="0" w:color="auto"/>
              <w:right w:val="single" w:sz="4" w:space="0" w:color="auto"/>
            </w:tcBorders>
            <w:shd w:val="clear" w:color="auto" w:fill="auto"/>
            <w:noWrap/>
            <w:vAlign w:val="bottom"/>
            <w:hideMark/>
          </w:tcPr>
          <w:p w14:paraId="09C4FAEC" w14:textId="5E4867B3" w:rsidR="00A90271" w:rsidRPr="00A90271" w:rsidRDefault="00A90271">
            <w:pPr>
              <w:jc w:val="right"/>
              <w:rPr>
                <w:rFonts w:eastAsia="Times New Roman"/>
                <w:color w:val="000000"/>
                <w:sz w:val="22"/>
                <w:szCs w:val="22"/>
              </w:rPr>
            </w:pPr>
            <w:r w:rsidRPr="00A90271">
              <w:rPr>
                <w:rFonts w:eastAsia="Times New Roman"/>
                <w:color w:val="000000"/>
                <w:sz w:val="22"/>
                <w:szCs w:val="22"/>
              </w:rPr>
              <w:t>5,530</w:t>
            </w:r>
          </w:p>
        </w:tc>
        <w:tc>
          <w:tcPr>
            <w:tcW w:w="2306" w:type="dxa"/>
            <w:tcBorders>
              <w:top w:val="nil"/>
              <w:left w:val="nil"/>
              <w:bottom w:val="single" w:sz="4" w:space="0" w:color="auto"/>
              <w:right w:val="single" w:sz="4" w:space="0" w:color="auto"/>
            </w:tcBorders>
            <w:shd w:val="clear" w:color="auto" w:fill="auto"/>
            <w:noWrap/>
            <w:vAlign w:val="bottom"/>
            <w:hideMark/>
          </w:tcPr>
          <w:p w14:paraId="64DAF3B1"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$402,125</w:t>
            </w:r>
          </w:p>
        </w:tc>
      </w:tr>
      <w:tr w:rsidR="00A90271" w:rsidRPr="00A90271" w14:paraId="5771757D" w14:textId="77777777" w:rsidTr="00052B13">
        <w:trPr>
          <w:trHeight w:val="600"/>
        </w:trPr>
        <w:tc>
          <w:tcPr>
            <w:tcW w:w="4696" w:type="dxa"/>
            <w:tcBorders>
              <w:top w:val="nil"/>
              <w:left w:val="single" w:sz="4" w:space="0" w:color="auto"/>
              <w:bottom w:val="single" w:sz="4" w:space="0" w:color="auto"/>
              <w:right w:val="single" w:sz="4" w:space="0" w:color="auto"/>
            </w:tcBorders>
            <w:shd w:val="clear" w:color="auto" w:fill="auto"/>
            <w:vAlign w:val="bottom"/>
            <w:hideMark/>
          </w:tcPr>
          <w:p w14:paraId="773CD037" w14:textId="2BAB1FBD" w:rsidR="00A90271" w:rsidRPr="00A90271" w:rsidRDefault="00A90271" w:rsidP="000E17D7">
            <w:pPr>
              <w:rPr>
                <w:rFonts w:eastAsia="Times New Roman"/>
                <w:color w:val="000000"/>
                <w:sz w:val="22"/>
                <w:szCs w:val="22"/>
              </w:rPr>
            </w:pPr>
            <w:r w:rsidRPr="00A90271">
              <w:rPr>
                <w:rFonts w:eastAsia="Times New Roman"/>
                <w:color w:val="000000"/>
                <w:sz w:val="22"/>
                <w:szCs w:val="22"/>
              </w:rPr>
              <w:t>CCSF-K9 Application</w:t>
            </w:r>
            <w:r w:rsidR="000E17D7">
              <w:rPr>
                <w:rFonts w:eastAsia="Times New Roman"/>
                <w:color w:val="000000"/>
                <w:sz w:val="22"/>
                <w:szCs w:val="22"/>
              </w:rPr>
              <w:t xml:space="preserve">s, </w:t>
            </w:r>
            <w:r w:rsidR="00BE7C4B">
              <w:rPr>
                <w:rFonts w:eastAsia="Times New Roman"/>
                <w:color w:val="000000"/>
                <w:sz w:val="22"/>
                <w:szCs w:val="22"/>
              </w:rPr>
              <w:t>Recertification</w:t>
            </w:r>
            <w:r w:rsidRPr="00A90271">
              <w:rPr>
                <w:rFonts w:eastAsia="Times New Roman"/>
                <w:color w:val="000000"/>
                <w:sz w:val="22"/>
                <w:szCs w:val="22"/>
              </w:rPr>
              <w:t>, Security Coordinators, and Incident Reporting</w:t>
            </w:r>
          </w:p>
        </w:tc>
        <w:tc>
          <w:tcPr>
            <w:tcW w:w="1756" w:type="dxa"/>
            <w:tcBorders>
              <w:top w:val="nil"/>
              <w:left w:val="nil"/>
              <w:bottom w:val="single" w:sz="4" w:space="0" w:color="auto"/>
              <w:right w:val="single" w:sz="4" w:space="0" w:color="auto"/>
            </w:tcBorders>
            <w:shd w:val="clear" w:color="auto" w:fill="auto"/>
            <w:noWrap/>
            <w:vAlign w:val="bottom"/>
            <w:hideMark/>
          </w:tcPr>
          <w:p w14:paraId="730CC843" w14:textId="06C8F149"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182</w:t>
            </w:r>
          </w:p>
        </w:tc>
        <w:tc>
          <w:tcPr>
            <w:tcW w:w="2306" w:type="dxa"/>
            <w:tcBorders>
              <w:top w:val="nil"/>
              <w:left w:val="nil"/>
              <w:bottom w:val="single" w:sz="4" w:space="0" w:color="auto"/>
              <w:right w:val="single" w:sz="4" w:space="0" w:color="auto"/>
            </w:tcBorders>
            <w:shd w:val="clear" w:color="auto" w:fill="auto"/>
            <w:noWrap/>
            <w:vAlign w:val="bottom"/>
            <w:hideMark/>
          </w:tcPr>
          <w:p w14:paraId="4C6B9CF6"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$13,198</w:t>
            </w:r>
          </w:p>
        </w:tc>
      </w:tr>
      <w:tr w:rsidR="00A90271" w:rsidRPr="00A90271" w14:paraId="6D3DE600" w14:textId="77777777" w:rsidTr="00052B13">
        <w:trPr>
          <w:trHeight w:val="600"/>
        </w:trPr>
        <w:tc>
          <w:tcPr>
            <w:tcW w:w="4696" w:type="dxa"/>
            <w:tcBorders>
              <w:top w:val="nil"/>
              <w:left w:val="single" w:sz="4" w:space="0" w:color="auto"/>
              <w:bottom w:val="single" w:sz="4" w:space="0" w:color="auto"/>
              <w:right w:val="single" w:sz="4" w:space="0" w:color="auto"/>
            </w:tcBorders>
            <w:shd w:val="clear" w:color="auto" w:fill="auto"/>
            <w:vAlign w:val="bottom"/>
            <w:hideMark/>
          </w:tcPr>
          <w:p w14:paraId="36B51A5F" w14:textId="65DD34D1" w:rsidR="00A90271" w:rsidRPr="00A90271" w:rsidRDefault="00A90271" w:rsidP="000E17D7">
            <w:pPr>
              <w:rPr>
                <w:rFonts w:eastAsia="Times New Roman"/>
                <w:color w:val="000000"/>
                <w:sz w:val="22"/>
                <w:szCs w:val="22"/>
              </w:rPr>
            </w:pPr>
            <w:r w:rsidRPr="00A90271">
              <w:rPr>
                <w:rFonts w:eastAsia="Times New Roman"/>
                <w:color w:val="000000"/>
                <w:sz w:val="22"/>
                <w:szCs w:val="22"/>
              </w:rPr>
              <w:t>3PK9-C Certifier Application</w:t>
            </w:r>
            <w:r w:rsidR="000E17D7">
              <w:rPr>
                <w:rFonts w:eastAsia="Times New Roman"/>
                <w:color w:val="000000"/>
                <w:sz w:val="22"/>
                <w:szCs w:val="22"/>
              </w:rPr>
              <w:t xml:space="preserve">s, </w:t>
            </w:r>
            <w:r w:rsidR="00BE7C4B">
              <w:rPr>
                <w:rFonts w:eastAsia="Times New Roman"/>
                <w:color w:val="000000"/>
                <w:sz w:val="22"/>
                <w:szCs w:val="22"/>
              </w:rPr>
              <w:t>Recertification</w:t>
            </w:r>
            <w:r w:rsidRPr="00A90271">
              <w:rPr>
                <w:rFonts w:eastAsia="Times New Roman"/>
                <w:color w:val="000000"/>
                <w:sz w:val="22"/>
                <w:szCs w:val="22"/>
              </w:rPr>
              <w:t>, Security Coordinators, and Incident Reporting</w:t>
            </w:r>
          </w:p>
        </w:tc>
        <w:tc>
          <w:tcPr>
            <w:tcW w:w="1756" w:type="dxa"/>
            <w:tcBorders>
              <w:top w:val="nil"/>
              <w:left w:val="nil"/>
              <w:bottom w:val="single" w:sz="4" w:space="0" w:color="auto"/>
              <w:right w:val="single" w:sz="4" w:space="0" w:color="auto"/>
            </w:tcBorders>
            <w:shd w:val="clear" w:color="auto" w:fill="auto"/>
            <w:noWrap/>
            <w:vAlign w:val="bottom"/>
            <w:hideMark/>
          </w:tcPr>
          <w:p w14:paraId="5CC17FCF" w14:textId="1EF46084"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161</w:t>
            </w:r>
          </w:p>
        </w:tc>
        <w:tc>
          <w:tcPr>
            <w:tcW w:w="2306" w:type="dxa"/>
            <w:tcBorders>
              <w:top w:val="nil"/>
              <w:left w:val="nil"/>
              <w:bottom w:val="single" w:sz="4" w:space="0" w:color="auto"/>
              <w:right w:val="single" w:sz="4" w:space="0" w:color="auto"/>
            </w:tcBorders>
            <w:shd w:val="clear" w:color="auto" w:fill="auto"/>
            <w:noWrap/>
            <w:vAlign w:val="bottom"/>
            <w:hideMark/>
          </w:tcPr>
          <w:p w14:paraId="0651051D"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$11,735</w:t>
            </w:r>
          </w:p>
        </w:tc>
      </w:tr>
      <w:tr w:rsidR="00A90271" w:rsidRPr="00A90271" w14:paraId="15969B28" w14:textId="77777777" w:rsidTr="00052B13">
        <w:trPr>
          <w:trHeight w:val="300"/>
        </w:trPr>
        <w:tc>
          <w:tcPr>
            <w:tcW w:w="4696" w:type="dxa"/>
            <w:tcBorders>
              <w:top w:val="nil"/>
              <w:left w:val="single" w:sz="4" w:space="0" w:color="auto"/>
              <w:bottom w:val="single" w:sz="4" w:space="0" w:color="auto"/>
              <w:right w:val="single" w:sz="4" w:space="0" w:color="auto"/>
            </w:tcBorders>
            <w:shd w:val="clear" w:color="auto" w:fill="auto"/>
            <w:noWrap/>
            <w:vAlign w:val="bottom"/>
            <w:hideMark/>
          </w:tcPr>
          <w:p w14:paraId="7AAD7E3D" w14:textId="7B0CEA1B" w:rsidR="00A90271" w:rsidRPr="00A90271" w:rsidRDefault="00A90271" w:rsidP="00A90271">
            <w:pPr>
              <w:rPr>
                <w:rFonts w:eastAsia="Times New Roman"/>
                <w:color w:val="000000"/>
                <w:sz w:val="22"/>
                <w:szCs w:val="22"/>
              </w:rPr>
            </w:pPr>
            <w:r w:rsidRPr="00A90271">
              <w:rPr>
                <w:rFonts w:eastAsia="Times New Roman"/>
                <w:color w:val="000000"/>
                <w:sz w:val="22"/>
                <w:szCs w:val="22"/>
              </w:rPr>
              <w:t xml:space="preserve">STA Review for </w:t>
            </w:r>
            <w:r w:rsidR="000E17D7">
              <w:rPr>
                <w:rFonts w:eastAsia="Times New Roman"/>
                <w:color w:val="000000"/>
                <w:sz w:val="22"/>
                <w:szCs w:val="22"/>
              </w:rPr>
              <w:t xml:space="preserve">CCSFs, </w:t>
            </w:r>
            <w:r w:rsidRPr="00A90271">
              <w:rPr>
                <w:rFonts w:eastAsia="Times New Roman"/>
                <w:color w:val="000000"/>
                <w:sz w:val="22"/>
                <w:szCs w:val="22"/>
              </w:rPr>
              <w:t>CCSF-K9 and 3PK9-C Certifiers</w:t>
            </w:r>
          </w:p>
        </w:tc>
        <w:tc>
          <w:tcPr>
            <w:tcW w:w="1756" w:type="dxa"/>
            <w:tcBorders>
              <w:top w:val="nil"/>
              <w:left w:val="nil"/>
              <w:bottom w:val="single" w:sz="4" w:space="0" w:color="auto"/>
              <w:right w:val="single" w:sz="4" w:space="0" w:color="auto"/>
            </w:tcBorders>
            <w:shd w:val="clear" w:color="auto" w:fill="auto"/>
            <w:noWrap/>
            <w:vAlign w:val="bottom"/>
            <w:hideMark/>
          </w:tcPr>
          <w:p w14:paraId="6CD0EE42" w14:textId="202762ED" w:rsidR="00A90271" w:rsidRPr="00A90271" w:rsidRDefault="00A90271" w:rsidP="0099223E">
            <w:pPr>
              <w:jc w:val="right"/>
              <w:rPr>
                <w:rFonts w:eastAsia="Times New Roman"/>
                <w:color w:val="000000"/>
                <w:sz w:val="22"/>
                <w:szCs w:val="22"/>
              </w:rPr>
            </w:pPr>
            <w:r w:rsidRPr="00A90271">
              <w:rPr>
                <w:rFonts w:eastAsia="Times New Roman"/>
                <w:color w:val="000000"/>
                <w:sz w:val="22"/>
                <w:szCs w:val="22"/>
              </w:rPr>
              <w:t xml:space="preserve">74.50 </w:t>
            </w:r>
          </w:p>
        </w:tc>
        <w:tc>
          <w:tcPr>
            <w:tcW w:w="2306" w:type="dxa"/>
            <w:tcBorders>
              <w:top w:val="nil"/>
              <w:left w:val="nil"/>
              <w:bottom w:val="single" w:sz="4" w:space="0" w:color="auto"/>
              <w:right w:val="single" w:sz="4" w:space="0" w:color="auto"/>
            </w:tcBorders>
            <w:shd w:val="clear" w:color="auto" w:fill="auto"/>
            <w:noWrap/>
            <w:vAlign w:val="bottom"/>
            <w:hideMark/>
          </w:tcPr>
          <w:p w14:paraId="26513CCF"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$5,417</w:t>
            </w:r>
          </w:p>
        </w:tc>
      </w:tr>
      <w:tr w:rsidR="00A90271" w:rsidRPr="00A90271" w14:paraId="24C75AC1" w14:textId="77777777" w:rsidTr="00052B13">
        <w:trPr>
          <w:trHeight w:val="300"/>
        </w:trPr>
        <w:tc>
          <w:tcPr>
            <w:tcW w:w="4696" w:type="dxa"/>
            <w:tcBorders>
              <w:top w:val="nil"/>
              <w:left w:val="single" w:sz="4" w:space="0" w:color="auto"/>
              <w:bottom w:val="single" w:sz="4" w:space="0" w:color="auto"/>
              <w:right w:val="single" w:sz="4" w:space="0" w:color="auto"/>
            </w:tcBorders>
            <w:shd w:val="clear" w:color="auto" w:fill="auto"/>
            <w:noWrap/>
            <w:vAlign w:val="bottom"/>
            <w:hideMark/>
          </w:tcPr>
          <w:p w14:paraId="55904899" w14:textId="77777777" w:rsidR="00A90271" w:rsidRPr="00A90271" w:rsidRDefault="00A90271" w:rsidP="00A90271">
            <w:pPr>
              <w:rPr>
                <w:rFonts w:eastAsia="Times New Roman"/>
                <w:color w:val="000000"/>
                <w:sz w:val="22"/>
                <w:szCs w:val="22"/>
              </w:rPr>
            </w:pPr>
            <w:r w:rsidRPr="00A90271">
              <w:rPr>
                <w:rFonts w:eastAsia="Times New Roman"/>
                <w:color w:val="000000"/>
                <w:sz w:val="22"/>
                <w:szCs w:val="22"/>
              </w:rPr>
              <w:t xml:space="preserve">Annual Audit of </w:t>
            </w:r>
            <w:r w:rsidR="00811BC7">
              <w:rPr>
                <w:rFonts w:eastAsia="Times New Roman"/>
                <w:color w:val="000000"/>
                <w:sz w:val="22"/>
                <w:szCs w:val="22"/>
              </w:rPr>
              <w:t xml:space="preserve">CCSF, CCSF-K9, and </w:t>
            </w:r>
            <w:r w:rsidRPr="00A90271">
              <w:rPr>
                <w:rFonts w:eastAsia="Times New Roman"/>
                <w:color w:val="000000"/>
                <w:sz w:val="22"/>
                <w:szCs w:val="22"/>
              </w:rPr>
              <w:t xml:space="preserve">3PK9-C Certifier </w:t>
            </w:r>
          </w:p>
        </w:tc>
        <w:tc>
          <w:tcPr>
            <w:tcW w:w="1756" w:type="dxa"/>
            <w:tcBorders>
              <w:top w:val="nil"/>
              <w:left w:val="nil"/>
              <w:bottom w:val="single" w:sz="4" w:space="0" w:color="auto"/>
              <w:right w:val="single" w:sz="4" w:space="0" w:color="auto"/>
            </w:tcBorders>
            <w:shd w:val="clear" w:color="auto" w:fill="auto"/>
            <w:noWrap/>
            <w:vAlign w:val="bottom"/>
            <w:hideMark/>
          </w:tcPr>
          <w:p w14:paraId="1B3DF797" w14:textId="77777777" w:rsidR="00A90271" w:rsidRPr="00A90271" w:rsidRDefault="00121E7A" w:rsidP="00A90271">
            <w:pPr>
              <w:jc w:val="right"/>
              <w:rPr>
                <w:rFonts w:eastAsia="Times New Roman"/>
                <w:color w:val="000000"/>
                <w:sz w:val="22"/>
                <w:szCs w:val="22"/>
              </w:rPr>
            </w:pPr>
            <w:r>
              <w:rPr>
                <w:rFonts w:eastAsia="Times New Roman"/>
                <w:color w:val="000000"/>
                <w:sz w:val="22"/>
                <w:szCs w:val="22"/>
              </w:rPr>
              <w:t>288</w:t>
            </w:r>
          </w:p>
        </w:tc>
        <w:tc>
          <w:tcPr>
            <w:tcW w:w="2306" w:type="dxa"/>
            <w:tcBorders>
              <w:top w:val="nil"/>
              <w:left w:val="nil"/>
              <w:bottom w:val="single" w:sz="4" w:space="0" w:color="auto"/>
              <w:right w:val="single" w:sz="4" w:space="0" w:color="auto"/>
            </w:tcBorders>
            <w:shd w:val="clear" w:color="auto" w:fill="auto"/>
            <w:noWrap/>
            <w:vAlign w:val="bottom"/>
            <w:hideMark/>
          </w:tcPr>
          <w:p w14:paraId="335025D0"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w:t>
            </w:r>
            <w:r w:rsidR="00121E7A">
              <w:rPr>
                <w:rFonts w:eastAsia="Times New Roman"/>
                <w:color w:val="000000"/>
                <w:sz w:val="22"/>
                <w:szCs w:val="22"/>
              </w:rPr>
              <w:t>20,943.36</w:t>
            </w:r>
          </w:p>
        </w:tc>
      </w:tr>
      <w:tr w:rsidR="00A90271" w:rsidRPr="00A90271" w14:paraId="0258FAA2" w14:textId="77777777" w:rsidTr="00052B13">
        <w:trPr>
          <w:trHeight w:val="300"/>
        </w:trPr>
        <w:tc>
          <w:tcPr>
            <w:tcW w:w="4696" w:type="dxa"/>
            <w:tcBorders>
              <w:top w:val="nil"/>
              <w:left w:val="single" w:sz="4" w:space="0" w:color="auto"/>
              <w:bottom w:val="single" w:sz="4" w:space="0" w:color="auto"/>
              <w:right w:val="single" w:sz="4" w:space="0" w:color="auto"/>
            </w:tcBorders>
            <w:shd w:val="clear" w:color="auto" w:fill="auto"/>
            <w:noWrap/>
            <w:vAlign w:val="bottom"/>
            <w:hideMark/>
          </w:tcPr>
          <w:p w14:paraId="0EF16ED0" w14:textId="57E3BD24" w:rsidR="00A90271" w:rsidRPr="00A90271" w:rsidRDefault="00A90271" w:rsidP="00121E7A">
            <w:pPr>
              <w:rPr>
                <w:rFonts w:eastAsia="Times New Roman"/>
                <w:color w:val="000000"/>
                <w:sz w:val="22"/>
                <w:szCs w:val="22"/>
              </w:rPr>
            </w:pPr>
            <w:r w:rsidRPr="00A90271">
              <w:rPr>
                <w:rFonts w:eastAsia="Times New Roman"/>
                <w:color w:val="000000"/>
                <w:sz w:val="22"/>
                <w:szCs w:val="22"/>
              </w:rPr>
              <w:t xml:space="preserve">TSA Issued Amendments for the </w:t>
            </w:r>
            <w:r w:rsidR="00121E7A">
              <w:rPr>
                <w:rFonts w:eastAsia="Times New Roman"/>
                <w:color w:val="000000"/>
                <w:sz w:val="22"/>
                <w:szCs w:val="22"/>
              </w:rPr>
              <w:t>CCSSSP and CCSF</w:t>
            </w:r>
            <w:r w:rsidR="000E17D7">
              <w:rPr>
                <w:rFonts w:eastAsia="Times New Roman"/>
                <w:color w:val="000000"/>
                <w:sz w:val="22"/>
                <w:szCs w:val="22"/>
              </w:rPr>
              <w:t>-</w:t>
            </w:r>
            <w:r w:rsidR="00121E7A">
              <w:rPr>
                <w:rFonts w:eastAsia="Times New Roman"/>
                <w:color w:val="000000"/>
                <w:sz w:val="22"/>
                <w:szCs w:val="22"/>
              </w:rPr>
              <w:t>K9 Program</w:t>
            </w:r>
          </w:p>
        </w:tc>
        <w:tc>
          <w:tcPr>
            <w:tcW w:w="1756" w:type="dxa"/>
            <w:tcBorders>
              <w:top w:val="nil"/>
              <w:left w:val="nil"/>
              <w:bottom w:val="single" w:sz="4" w:space="0" w:color="auto"/>
              <w:right w:val="single" w:sz="4" w:space="0" w:color="auto"/>
            </w:tcBorders>
            <w:shd w:val="clear" w:color="auto" w:fill="auto"/>
            <w:noWrap/>
            <w:vAlign w:val="bottom"/>
            <w:hideMark/>
          </w:tcPr>
          <w:p w14:paraId="5F34ED17" w14:textId="77777777" w:rsidR="00A90271" w:rsidRPr="00A90271" w:rsidRDefault="00121E7A" w:rsidP="00121E7A">
            <w:pPr>
              <w:jc w:val="right"/>
              <w:rPr>
                <w:rFonts w:eastAsia="Times New Roman"/>
                <w:color w:val="000000"/>
                <w:sz w:val="22"/>
                <w:szCs w:val="22"/>
              </w:rPr>
            </w:pPr>
            <w:r>
              <w:rPr>
                <w:rFonts w:eastAsia="Times New Roman"/>
                <w:color w:val="000000"/>
                <w:sz w:val="22"/>
                <w:szCs w:val="22"/>
              </w:rPr>
              <w:t>8</w:t>
            </w:r>
            <w:r w:rsidRPr="00A90271">
              <w:rPr>
                <w:rFonts w:eastAsia="Times New Roman"/>
                <w:color w:val="000000"/>
                <w:sz w:val="22"/>
                <w:szCs w:val="22"/>
              </w:rPr>
              <w:t>00</w:t>
            </w:r>
          </w:p>
        </w:tc>
        <w:tc>
          <w:tcPr>
            <w:tcW w:w="2306" w:type="dxa"/>
            <w:tcBorders>
              <w:top w:val="nil"/>
              <w:left w:val="nil"/>
              <w:bottom w:val="single" w:sz="4" w:space="0" w:color="auto"/>
              <w:right w:val="single" w:sz="4" w:space="0" w:color="auto"/>
            </w:tcBorders>
            <w:shd w:val="clear" w:color="auto" w:fill="auto"/>
            <w:noWrap/>
            <w:vAlign w:val="bottom"/>
            <w:hideMark/>
          </w:tcPr>
          <w:p w14:paraId="0C7868CB" w14:textId="77777777" w:rsidR="00A90271" w:rsidRPr="00A90271" w:rsidRDefault="00A90271" w:rsidP="00A90271">
            <w:pPr>
              <w:jc w:val="right"/>
              <w:rPr>
                <w:rFonts w:eastAsia="Times New Roman"/>
                <w:color w:val="000000"/>
                <w:sz w:val="22"/>
                <w:szCs w:val="22"/>
              </w:rPr>
            </w:pPr>
            <w:r w:rsidRPr="00A90271">
              <w:rPr>
                <w:rFonts w:eastAsia="Times New Roman"/>
                <w:color w:val="000000"/>
                <w:sz w:val="22"/>
                <w:szCs w:val="22"/>
              </w:rPr>
              <w:t>$</w:t>
            </w:r>
            <w:r w:rsidR="00121E7A">
              <w:rPr>
                <w:rFonts w:eastAsia="Times New Roman"/>
                <w:color w:val="000000"/>
                <w:sz w:val="22"/>
                <w:szCs w:val="22"/>
              </w:rPr>
              <w:t>58,176.00</w:t>
            </w:r>
          </w:p>
        </w:tc>
      </w:tr>
      <w:tr w:rsidR="00A90271" w:rsidRPr="00A90271" w14:paraId="63BD601A" w14:textId="77777777" w:rsidTr="00052B13">
        <w:trPr>
          <w:trHeight w:val="300"/>
        </w:trPr>
        <w:tc>
          <w:tcPr>
            <w:tcW w:w="469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93C5E3" w14:textId="77777777" w:rsidR="00A90271" w:rsidRPr="00052B13" w:rsidRDefault="00A90271" w:rsidP="00A90271">
            <w:pPr>
              <w:rPr>
                <w:rFonts w:eastAsia="Times New Roman"/>
                <w:b/>
                <w:bCs/>
                <w:color w:val="000000"/>
                <w:sz w:val="22"/>
                <w:szCs w:val="22"/>
              </w:rPr>
            </w:pPr>
            <w:r w:rsidRPr="00052B13">
              <w:rPr>
                <w:rFonts w:eastAsia="Times New Roman"/>
                <w:b/>
                <w:bCs/>
                <w:color w:val="000000"/>
                <w:sz w:val="22"/>
                <w:szCs w:val="22"/>
              </w:rPr>
              <w:t xml:space="preserve">Annual Total TSA </w:t>
            </w:r>
          </w:p>
        </w:tc>
        <w:tc>
          <w:tcPr>
            <w:tcW w:w="1756" w:type="dxa"/>
            <w:tcBorders>
              <w:top w:val="nil"/>
              <w:left w:val="nil"/>
              <w:bottom w:val="single" w:sz="4" w:space="0" w:color="auto"/>
              <w:right w:val="single" w:sz="4" w:space="0" w:color="auto"/>
            </w:tcBorders>
            <w:shd w:val="clear" w:color="auto" w:fill="FFFFFF" w:themeFill="background1"/>
            <w:noWrap/>
            <w:vAlign w:val="bottom"/>
            <w:hideMark/>
          </w:tcPr>
          <w:p w14:paraId="021B4F51" w14:textId="0311692A" w:rsidR="00A90271" w:rsidRPr="00052B13" w:rsidRDefault="00BE7C4B" w:rsidP="00A90271">
            <w:pPr>
              <w:jc w:val="right"/>
              <w:rPr>
                <w:rFonts w:eastAsia="Times New Roman"/>
                <w:b/>
                <w:bCs/>
                <w:color w:val="000000"/>
                <w:sz w:val="22"/>
                <w:szCs w:val="22"/>
              </w:rPr>
            </w:pPr>
            <w:r w:rsidRPr="00052B13">
              <w:rPr>
                <w:rFonts w:eastAsia="Times New Roman"/>
                <w:b/>
                <w:bCs/>
                <w:color w:val="000000"/>
                <w:sz w:val="22"/>
                <w:szCs w:val="22"/>
              </w:rPr>
              <w:t>7,035.50</w:t>
            </w:r>
          </w:p>
        </w:tc>
        <w:tc>
          <w:tcPr>
            <w:tcW w:w="2306" w:type="dxa"/>
            <w:tcBorders>
              <w:top w:val="nil"/>
              <w:left w:val="nil"/>
              <w:bottom w:val="single" w:sz="4" w:space="0" w:color="auto"/>
              <w:right w:val="single" w:sz="4" w:space="0" w:color="auto"/>
            </w:tcBorders>
            <w:shd w:val="clear" w:color="auto" w:fill="auto"/>
            <w:noWrap/>
            <w:vAlign w:val="bottom"/>
            <w:hideMark/>
          </w:tcPr>
          <w:p w14:paraId="6CBE833B" w14:textId="220ACFB4" w:rsidR="00A90271" w:rsidRPr="00A90271" w:rsidRDefault="00BE7C4B" w:rsidP="00A66790">
            <w:pPr>
              <w:jc w:val="right"/>
              <w:rPr>
                <w:rFonts w:eastAsia="Times New Roman"/>
                <w:b/>
                <w:bCs/>
                <w:color w:val="000000"/>
                <w:sz w:val="22"/>
                <w:szCs w:val="22"/>
              </w:rPr>
            </w:pPr>
            <w:r>
              <w:rPr>
                <w:rFonts w:eastAsia="Times New Roman"/>
                <w:b/>
                <w:bCs/>
                <w:color w:val="000000"/>
                <w:sz w:val="22"/>
                <w:szCs w:val="22"/>
              </w:rPr>
              <w:t>511,594.36</w:t>
            </w:r>
          </w:p>
        </w:tc>
      </w:tr>
    </w:tbl>
    <w:p w14:paraId="2CF1FB5D" w14:textId="77777777" w:rsidR="00A90271" w:rsidRPr="00A90271" w:rsidRDefault="00A90271" w:rsidP="00A66790">
      <w:pPr>
        <w:tabs>
          <w:tab w:val="left" w:pos="360"/>
        </w:tabs>
        <w:rPr>
          <w:rFonts w:eastAsia="Times New Roman" w:cs="Arial"/>
          <w:color w:val="000000"/>
          <w:sz w:val="24"/>
        </w:rPr>
      </w:pPr>
    </w:p>
    <w:p w14:paraId="5A44F207" w14:textId="77777777" w:rsidR="00A90271" w:rsidRPr="00A90271" w:rsidRDefault="00A90271" w:rsidP="00A90271">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Explain the reasons for any program changes or adjustments reported in Items 13 or 14 of the OMB Form 83-I.</w:t>
      </w:r>
    </w:p>
    <w:p w14:paraId="2205EF2E" w14:textId="77777777" w:rsidR="00A90271" w:rsidRPr="00A90271" w:rsidRDefault="00A90271" w:rsidP="00A90271">
      <w:pPr>
        <w:keepNext/>
        <w:tabs>
          <w:tab w:val="left" w:pos="360"/>
        </w:tabs>
        <w:ind w:left="360"/>
        <w:rPr>
          <w:rFonts w:eastAsia="Times New Roman" w:cs="Arial"/>
          <w:color w:val="000000"/>
          <w:sz w:val="24"/>
        </w:rPr>
      </w:pPr>
    </w:p>
    <w:p w14:paraId="58B57C1F" w14:textId="13CEE94F" w:rsidR="00A90271" w:rsidRPr="00A90271" w:rsidRDefault="00A90271" w:rsidP="00A90271">
      <w:pPr>
        <w:tabs>
          <w:tab w:val="left" w:pos="360"/>
        </w:tabs>
        <w:ind w:left="360"/>
        <w:rPr>
          <w:rFonts w:eastAsia="Times New Roman" w:cs="Arial"/>
          <w:color w:val="000000"/>
          <w:sz w:val="24"/>
        </w:rPr>
      </w:pPr>
      <w:r w:rsidRPr="00A90271">
        <w:rPr>
          <w:rFonts w:eastAsia="Times New Roman" w:cs="Arial"/>
          <w:color w:val="000000"/>
          <w:sz w:val="24"/>
        </w:rPr>
        <w:t xml:space="preserve">TSA revised the number of CCSFs to account for current enrollment and the types of facilities that may enroll in the future.  </w:t>
      </w:r>
      <w:r w:rsidRPr="00A90271">
        <w:rPr>
          <w:rFonts w:eastAsia="Times New Roman"/>
          <w:sz w:val="24"/>
        </w:rPr>
        <w:t>TSA also added the associated hours and burden costs for the inclusion of the CCSF-K9 program and 3PK9-C Certifiers</w:t>
      </w:r>
      <w:r w:rsidR="00BE7C4B">
        <w:rPr>
          <w:rFonts w:eastAsia="Times New Roman"/>
          <w:sz w:val="24"/>
        </w:rPr>
        <w:t xml:space="preserve"> Order</w:t>
      </w:r>
      <w:r w:rsidRPr="00A90271">
        <w:rPr>
          <w:rFonts w:eastAsia="Times New Roman"/>
          <w:sz w:val="24"/>
        </w:rPr>
        <w:t>.</w:t>
      </w:r>
    </w:p>
    <w:p w14:paraId="456784E2" w14:textId="77777777" w:rsidR="00A90271" w:rsidRPr="00A90271" w:rsidRDefault="00A90271" w:rsidP="00A90271">
      <w:pPr>
        <w:tabs>
          <w:tab w:val="left" w:pos="360"/>
        </w:tabs>
        <w:ind w:left="360"/>
        <w:rPr>
          <w:rFonts w:eastAsia="Times New Roman" w:cs="Arial"/>
          <w:color w:val="000000"/>
          <w:sz w:val="24"/>
        </w:rPr>
      </w:pPr>
    </w:p>
    <w:p w14:paraId="2F61A0DA" w14:textId="77777777" w:rsidR="00A90271" w:rsidRPr="00A90271" w:rsidRDefault="00A90271" w:rsidP="00A90271">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F64A15D" w14:textId="77777777" w:rsidR="00A90271" w:rsidRPr="00A90271" w:rsidRDefault="00A90271" w:rsidP="00A90271">
      <w:pPr>
        <w:keepNext/>
        <w:tabs>
          <w:tab w:val="left" w:pos="360"/>
        </w:tabs>
        <w:ind w:left="360"/>
        <w:rPr>
          <w:rFonts w:eastAsia="Times New Roman" w:cs="Arial"/>
          <w:color w:val="000000"/>
          <w:sz w:val="24"/>
        </w:rPr>
      </w:pPr>
    </w:p>
    <w:p w14:paraId="628F4247" w14:textId="03D94907" w:rsidR="00A90271" w:rsidRPr="00A90271" w:rsidRDefault="00A90271" w:rsidP="00A90271">
      <w:pPr>
        <w:tabs>
          <w:tab w:val="left" w:pos="360"/>
        </w:tabs>
        <w:ind w:left="360"/>
        <w:rPr>
          <w:rFonts w:eastAsia="Times New Roman" w:cs="Arial"/>
          <w:color w:val="000000"/>
          <w:sz w:val="24"/>
        </w:rPr>
      </w:pPr>
      <w:r w:rsidRPr="00A90271">
        <w:rPr>
          <w:rFonts w:eastAsia="Times New Roman" w:cs="Arial"/>
          <w:color w:val="000000"/>
          <w:sz w:val="24"/>
        </w:rPr>
        <w:t>TSA will not publish the results of this collection.</w:t>
      </w:r>
    </w:p>
    <w:p w14:paraId="2CEE814D" w14:textId="77777777" w:rsidR="00A90271" w:rsidRPr="00A90271" w:rsidRDefault="00A90271" w:rsidP="00A90271">
      <w:pPr>
        <w:tabs>
          <w:tab w:val="left" w:pos="360"/>
        </w:tabs>
        <w:ind w:left="360"/>
        <w:rPr>
          <w:rFonts w:eastAsia="Times New Roman" w:cs="Arial"/>
          <w:color w:val="000000"/>
          <w:sz w:val="24"/>
        </w:rPr>
      </w:pPr>
    </w:p>
    <w:p w14:paraId="54E322D7" w14:textId="77777777" w:rsidR="00A90271" w:rsidRPr="00A90271" w:rsidRDefault="00A90271" w:rsidP="00A90271">
      <w:pPr>
        <w:keepNext/>
        <w:numPr>
          <w:ilvl w:val="0"/>
          <w:numId w:val="1"/>
        </w:numPr>
        <w:tabs>
          <w:tab w:val="left" w:pos="360"/>
        </w:tabs>
        <w:rPr>
          <w:rFonts w:eastAsia="Times New Roman" w:cs="Arial"/>
          <w:color w:val="000000"/>
          <w:sz w:val="24"/>
        </w:rPr>
      </w:pPr>
      <w:r w:rsidRPr="00A90271">
        <w:rPr>
          <w:rFonts w:eastAsia="Times New Roman" w:cs="Arial"/>
          <w:b/>
          <w:i/>
          <w:color w:val="000000"/>
          <w:sz w:val="24"/>
        </w:rPr>
        <w:t>If seeking approval to not display the expiration date for OMB approval of the information collection, explain the reasons that display will be inappropriate.</w:t>
      </w:r>
    </w:p>
    <w:p w14:paraId="28BC70F7" w14:textId="77777777" w:rsidR="00A90271" w:rsidRPr="00A90271" w:rsidRDefault="00A90271" w:rsidP="00A90271">
      <w:pPr>
        <w:keepNext/>
        <w:tabs>
          <w:tab w:val="left" w:pos="360"/>
        </w:tabs>
        <w:ind w:left="360"/>
        <w:rPr>
          <w:rFonts w:eastAsia="Times New Roman" w:cs="Arial"/>
          <w:color w:val="000000"/>
          <w:sz w:val="24"/>
        </w:rPr>
      </w:pPr>
    </w:p>
    <w:p w14:paraId="60468BEB" w14:textId="41D35667" w:rsidR="00A90271" w:rsidRPr="00A90271" w:rsidRDefault="00A90271" w:rsidP="00A90271">
      <w:pPr>
        <w:tabs>
          <w:tab w:val="left" w:pos="360"/>
        </w:tabs>
        <w:ind w:left="360"/>
        <w:rPr>
          <w:rFonts w:eastAsia="Times New Roman" w:cs="Arial"/>
          <w:color w:val="000000"/>
          <w:sz w:val="24"/>
        </w:rPr>
      </w:pPr>
      <w:r w:rsidRPr="00A90271">
        <w:rPr>
          <w:rFonts w:eastAsia="Times New Roman" w:cs="Arial"/>
          <w:color w:val="000000"/>
          <w:sz w:val="24"/>
        </w:rPr>
        <w:t>TSA is not seeking such approval.</w:t>
      </w:r>
    </w:p>
    <w:p w14:paraId="0D72AE8F" w14:textId="77777777" w:rsidR="00A90271" w:rsidRPr="00A90271" w:rsidRDefault="00A90271" w:rsidP="00A90271">
      <w:pPr>
        <w:tabs>
          <w:tab w:val="left" w:pos="360"/>
        </w:tabs>
        <w:ind w:left="360"/>
        <w:rPr>
          <w:rFonts w:eastAsia="Times New Roman" w:cs="Arial"/>
          <w:color w:val="000000"/>
          <w:sz w:val="24"/>
        </w:rPr>
      </w:pPr>
    </w:p>
    <w:p w14:paraId="039F64EB" w14:textId="77777777" w:rsidR="00A90271" w:rsidRPr="00A90271" w:rsidRDefault="00A90271" w:rsidP="00A90271">
      <w:pPr>
        <w:keepNext/>
        <w:numPr>
          <w:ilvl w:val="0"/>
          <w:numId w:val="1"/>
        </w:numPr>
        <w:tabs>
          <w:tab w:val="left" w:pos="360"/>
        </w:tabs>
        <w:rPr>
          <w:rFonts w:eastAsia="Times New Roman" w:cs="Arial"/>
          <w:b/>
          <w:i/>
          <w:color w:val="000000"/>
          <w:sz w:val="24"/>
        </w:rPr>
      </w:pPr>
      <w:r w:rsidRPr="00A90271">
        <w:rPr>
          <w:rFonts w:eastAsia="Times New Roman" w:cs="Arial"/>
          <w:b/>
          <w:i/>
          <w:color w:val="000000"/>
          <w:sz w:val="24"/>
        </w:rPr>
        <w:t>Explain each exception to the certification statement identified in Item 19, “Certification for Paperwork Reduction Act Submissions,” of OMB Form 83-I.</w:t>
      </w:r>
    </w:p>
    <w:p w14:paraId="14EF2AFE" w14:textId="77777777" w:rsidR="00A90271" w:rsidRPr="00A90271" w:rsidRDefault="00A90271" w:rsidP="00A90271">
      <w:pPr>
        <w:keepNext/>
        <w:tabs>
          <w:tab w:val="left" w:pos="360"/>
        </w:tabs>
        <w:ind w:left="360"/>
        <w:rPr>
          <w:rFonts w:eastAsia="Times New Roman" w:cs="Arial"/>
          <w:color w:val="000000"/>
          <w:sz w:val="24"/>
        </w:rPr>
      </w:pPr>
    </w:p>
    <w:p w14:paraId="44829282" w14:textId="3FB528EE" w:rsidR="0009346E" w:rsidRDefault="00A90271" w:rsidP="0099223E">
      <w:pPr>
        <w:tabs>
          <w:tab w:val="left" w:pos="360"/>
        </w:tabs>
        <w:ind w:left="360"/>
      </w:pPr>
      <w:r w:rsidRPr="00A90271">
        <w:rPr>
          <w:rFonts w:eastAsia="Times New Roman" w:cs="Arial"/>
          <w:color w:val="000000"/>
          <w:sz w:val="24"/>
        </w:rPr>
        <w:t>TSA is not seeking any exceptions.</w:t>
      </w:r>
    </w:p>
    <w:sectPr w:rsidR="0009346E" w:rsidSect="00832DCA">
      <w:headerReference w:type="default" r:id="rId13"/>
      <w:headerReference w:type="first" r:id="rId14"/>
      <w:footerReference w:type="first" r:id="rId15"/>
      <w:pgSz w:w="12240" w:h="15840" w:code="1"/>
      <w:pgMar w:top="1440" w:right="1080" w:bottom="117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FC2F7" w14:textId="77777777" w:rsidR="00253374" w:rsidRDefault="00253374" w:rsidP="00A90271">
      <w:r>
        <w:separator/>
      </w:r>
    </w:p>
  </w:endnote>
  <w:endnote w:type="continuationSeparator" w:id="0">
    <w:p w14:paraId="30220A5A" w14:textId="77777777" w:rsidR="00253374" w:rsidRDefault="00253374" w:rsidP="00A9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7AF3E" w14:textId="77777777" w:rsidR="009561CA" w:rsidRPr="00B55414" w:rsidRDefault="009561CA">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FFBAB" w14:textId="77777777" w:rsidR="00253374" w:rsidRDefault="00253374" w:rsidP="00A90271">
      <w:r>
        <w:separator/>
      </w:r>
    </w:p>
  </w:footnote>
  <w:footnote w:type="continuationSeparator" w:id="0">
    <w:p w14:paraId="3EB1CAA4" w14:textId="77777777" w:rsidR="00253374" w:rsidRDefault="00253374" w:rsidP="00A90271">
      <w:r>
        <w:continuationSeparator/>
      </w:r>
    </w:p>
  </w:footnote>
  <w:footnote w:id="1">
    <w:p w14:paraId="78790A2F" w14:textId="77777777" w:rsidR="009561CA" w:rsidRDefault="009561CA" w:rsidP="007157B3">
      <w:pPr>
        <w:pStyle w:val="FootnoteText"/>
      </w:pPr>
      <w:r>
        <w:rPr>
          <w:rStyle w:val="FootnoteReference"/>
        </w:rPr>
        <w:footnoteRef/>
      </w:r>
      <w:r>
        <w:t xml:space="preserve"> </w:t>
      </w:r>
      <w:r w:rsidRPr="00F92C2A">
        <w:rPr>
          <w:i/>
        </w:rPr>
        <w:t>See</w:t>
      </w:r>
      <w:r w:rsidRPr="002D6ABC">
        <w:t xml:space="preserve"> 49 CFR §§ 1544.205(g) and 1546.205(g)(1).</w:t>
      </w:r>
    </w:p>
  </w:footnote>
  <w:footnote w:id="2">
    <w:p w14:paraId="5688AE2D" w14:textId="77777777" w:rsidR="009561CA" w:rsidRDefault="009561CA" w:rsidP="007157B3">
      <w:pPr>
        <w:pStyle w:val="FootnoteText"/>
      </w:pPr>
      <w:r>
        <w:rPr>
          <w:rStyle w:val="FootnoteReference"/>
        </w:rPr>
        <w:footnoteRef/>
      </w:r>
      <w:r>
        <w:t xml:space="preserve"> </w:t>
      </w:r>
      <w:r w:rsidRPr="00F92C2A">
        <w:rPr>
          <w:i/>
        </w:rPr>
        <w:t>Id.  See also</w:t>
      </w:r>
      <w:r w:rsidRPr="002D6ABC">
        <w:t xml:space="preserve"> 49 U.S.C. § 44901(g)(2).</w:t>
      </w:r>
    </w:p>
  </w:footnote>
  <w:footnote w:id="3">
    <w:p w14:paraId="4560AA48" w14:textId="3895FBB0" w:rsidR="009561CA" w:rsidRPr="00330EF2" w:rsidRDefault="009561CA" w:rsidP="00330EF2">
      <w:pPr>
        <w:pStyle w:val="FootnoteText"/>
      </w:pPr>
      <w:r>
        <w:rPr>
          <w:rStyle w:val="FootnoteReference"/>
        </w:rPr>
        <w:footnoteRef/>
      </w:r>
      <w:r>
        <w:t xml:space="preserve"> </w:t>
      </w:r>
      <w:r w:rsidRPr="00545A1F">
        <w:rPr>
          <w:i/>
        </w:rPr>
        <w:t>See</w:t>
      </w:r>
      <w:r w:rsidRPr="00330EF2">
        <w:t xml:space="preserve"> Convention of International Civil Aviation, Amendment 14, Annex 17, Standard 4.6.1.</w:t>
      </w:r>
    </w:p>
  </w:footnote>
  <w:footnote w:id="4">
    <w:p w14:paraId="5CFAFA4A" w14:textId="77777777" w:rsidR="009561CA" w:rsidRPr="00F0151D" w:rsidRDefault="009561CA" w:rsidP="00330EF2">
      <w:pPr>
        <w:pStyle w:val="FootnoteText"/>
      </w:pPr>
      <w:r w:rsidRPr="00F0151D">
        <w:rPr>
          <w:rStyle w:val="FootnoteReference"/>
        </w:rPr>
        <w:footnoteRef/>
      </w:r>
      <w:r w:rsidRPr="00F0151D">
        <w:t xml:space="preserve"> </w:t>
      </w:r>
      <w:r w:rsidRPr="0040357D">
        <w:rPr>
          <w:i/>
        </w:rPr>
        <w:t>See</w:t>
      </w:r>
      <w:r w:rsidRPr="00F0151D">
        <w:t xml:space="preserve"> </w:t>
      </w:r>
      <w:r>
        <w:t xml:space="preserve">49 U.S.C. 44901(g). </w:t>
      </w:r>
      <w:r w:rsidRPr="0040357D">
        <w:rPr>
          <w:color w:val="000000"/>
        </w:rPr>
        <w:t xml:space="preserve">The requirement for screening 100 percent of the cargo transported on passenger aircraft was implemented through TSA's regulations, including amendments to parts 1515, 1520, 1540, 1544, 1546, 1548, and adding part 1549.  </w:t>
      </w:r>
      <w:r w:rsidRPr="0040357D">
        <w:rPr>
          <w:i/>
          <w:color w:val="000000"/>
        </w:rPr>
        <w:t>See</w:t>
      </w:r>
      <w:r w:rsidRPr="0040357D">
        <w:rPr>
          <w:color w:val="000000"/>
        </w:rPr>
        <w:t xml:space="preserve"> 76 FR 51848 (Aug. 18, 2011).</w:t>
      </w:r>
    </w:p>
  </w:footnote>
  <w:footnote w:id="5">
    <w:p w14:paraId="04D053EF" w14:textId="77777777" w:rsidR="009561CA" w:rsidRPr="0040357D" w:rsidRDefault="009561CA" w:rsidP="00330EF2">
      <w:pPr>
        <w:pStyle w:val="FootnoteText"/>
      </w:pPr>
      <w:r>
        <w:rPr>
          <w:rStyle w:val="FootnoteReference"/>
        </w:rPr>
        <w:footnoteRef/>
      </w:r>
      <w:r>
        <w:t xml:space="preserve"> </w:t>
      </w:r>
      <w:r>
        <w:rPr>
          <w:i/>
        </w:rPr>
        <w:t>See</w:t>
      </w:r>
      <w:r>
        <w:t xml:space="preserve"> sec. 1941 of the FAA Reauthorization Act of 2019 (Pub. L. 115-254; 132 Stat. 3186; Oct. 5, 2018).</w:t>
      </w:r>
    </w:p>
  </w:footnote>
  <w:footnote w:id="6">
    <w:p w14:paraId="67E31696" w14:textId="77777777" w:rsidR="009561CA" w:rsidRDefault="009561CA" w:rsidP="00A90271">
      <w:pPr>
        <w:pStyle w:val="FootnoteText"/>
      </w:pPr>
      <w:r>
        <w:rPr>
          <w:rStyle w:val="FootnoteReference"/>
        </w:rPr>
        <w:footnoteRef/>
      </w:r>
      <w:r>
        <w:t xml:space="preserve"> A fully-loaded wage rate includes non-salary costs of employer cost of employee compensation, such as health and retirement benefits.</w:t>
      </w:r>
    </w:p>
  </w:footnote>
  <w:footnote w:id="7">
    <w:p w14:paraId="50E495F3" w14:textId="206D5F9D" w:rsidR="009561CA" w:rsidRDefault="009561CA" w:rsidP="00C94C6B">
      <w:r>
        <w:rPr>
          <w:rStyle w:val="FootnoteReference"/>
        </w:rPr>
        <w:footnoteRef/>
      </w:r>
      <w:r>
        <w:t xml:space="preserve"> The unloaded wage rate for an Aircraft Cargo Handling Supervisor is $29.86. Bureau of Labor Statistics (BLS)</w:t>
      </w:r>
      <w:r w:rsidRPr="003E6771">
        <w:t>. M</w:t>
      </w:r>
      <w:r>
        <w:t>a</w:t>
      </w:r>
      <w:r w:rsidRPr="003E6771">
        <w:t>y 2017 National Industry-Specific Occupational Employment and Wage Estimates. NAICS 481000 - Air Transportation. OCC 53-1011 Aircraft Cargo Handling Supervisors. Last modified March 30, 2018 (accessed August 1, 2018)</w:t>
      </w:r>
      <w:r>
        <w:t>,</w:t>
      </w:r>
      <w:r w:rsidRPr="003E6771">
        <w:t xml:space="preserve"> </w:t>
      </w:r>
      <w:r w:rsidRPr="00C94C6B">
        <w:t>https://www.bls.gov/oes/2017/May/naics3_481000.htm</w:t>
      </w:r>
      <w:r>
        <w:t xml:space="preserve">.  TSA calculates a load factor to increase the unloaded wage to account for non-wage compensation.  TSA calculates this factor by dividing the total compensation ($28.40) by the wage and salary component ($18.77) of compensation to get a load factor of 1.51305.  BLS.  Employer Costs for Employee Compensation - March 2018.  Table 5.  Employer costs per hour worked for employee compensation and costs as a percent of total compensation: private industry workers. Production, transportation and material moving occupations.  Last modified June 8, 2018 (accessed August 1, 2018), </w:t>
      </w:r>
      <w:r w:rsidRPr="00C94C6B">
        <w:t>https://www.bls.gov/news.release/archives/ecec_06082018.htm</w:t>
      </w:r>
      <w:r>
        <w:t>.  The fully-loaded wage rate is calculated by multiplying the unloaded wage rate by the load factor: $45.1798 = $29.86 x 1.51305.</w:t>
      </w:r>
    </w:p>
  </w:footnote>
  <w:footnote w:id="8">
    <w:p w14:paraId="6C597C44" w14:textId="69E1A0C5" w:rsidR="009561CA" w:rsidRDefault="009561CA" w:rsidP="00A90271">
      <w:pPr>
        <w:pStyle w:val="FootnoteText"/>
      </w:pPr>
      <w:r>
        <w:rPr>
          <w:rStyle w:val="FootnoteReference"/>
        </w:rPr>
        <w:footnoteRef/>
      </w:r>
      <w:r>
        <w:t xml:space="preserve"> Although three respondents do not trigger the PRA threshold of “10 or more persons” TSA is including estimates within this ICR in the event more applications are received on an annual basis.</w:t>
      </w:r>
    </w:p>
  </w:footnote>
  <w:footnote w:id="9">
    <w:p w14:paraId="7E294D19" w14:textId="738AAC77" w:rsidR="009561CA" w:rsidRPr="00B32AFC" w:rsidRDefault="009561CA" w:rsidP="00C94C6B">
      <w:pPr>
        <w:rPr>
          <w:color w:val="000000" w:themeColor="text1"/>
        </w:rPr>
      </w:pPr>
      <w:r>
        <w:rPr>
          <w:rStyle w:val="FootnoteReference"/>
        </w:rPr>
        <w:footnoteRef/>
      </w:r>
      <w:r>
        <w:t xml:space="preserve"> Market data for CCSF-K9 frontline supervisors is not readily available.  As such, TSA made the following assumptions to calculate a proxy: the frontline supervisor would be equivalent to a TSA I-Band Supervisory Transportation Security Specialist (Canine).  </w:t>
      </w:r>
      <w:r>
        <w:rPr>
          <w:color w:val="000000" w:themeColor="text1"/>
        </w:rPr>
        <w:t>TSA assumes this frontline supervisor will work near a Cat X airport, which comprise of domestic airports with the greatest passenger volume.  As such, TSA adjusts the base pay of this I-Band employee for Cat X airport locality by 24.33 percent.</w:t>
      </w:r>
      <w:r>
        <w:rPr>
          <w:color w:val="FF0000"/>
        </w:rPr>
        <w:t xml:space="preserve">  </w:t>
      </w:r>
      <w:r w:rsidRPr="00B72465">
        <w:rPr>
          <w:color w:val="000000" w:themeColor="text1"/>
        </w:rPr>
        <w:t>The annual base salary adjusted for locality pay</w:t>
      </w:r>
      <w:r w:rsidRPr="00CC3690">
        <w:rPr>
          <w:color w:val="000000" w:themeColor="text1"/>
        </w:rPr>
        <w:t>, 24.33</w:t>
      </w:r>
      <w:r>
        <w:rPr>
          <w:color w:val="000000" w:themeColor="text1"/>
        </w:rPr>
        <w:t xml:space="preserve"> percent</w:t>
      </w:r>
      <w:r w:rsidRPr="00CC3690">
        <w:rPr>
          <w:color w:val="000000" w:themeColor="text1"/>
        </w:rPr>
        <w:t xml:space="preserve">, </w:t>
      </w:r>
      <w:r w:rsidRPr="00B72465">
        <w:rPr>
          <w:color w:val="000000" w:themeColor="text1"/>
        </w:rPr>
        <w:t xml:space="preserve">for the I-Band employee is </w:t>
      </w:r>
      <w:r w:rsidRPr="00CC3690">
        <w:rPr>
          <w:color w:val="000000" w:themeColor="text1"/>
        </w:rPr>
        <w:t>$101,278.70</w:t>
      </w:r>
      <w:r w:rsidRPr="00B72465">
        <w:rPr>
          <w:color w:val="000000" w:themeColor="text1"/>
        </w:rPr>
        <w:t xml:space="preserve">. </w:t>
      </w:r>
      <w:r>
        <w:rPr>
          <w:color w:val="000000" w:themeColor="text1"/>
        </w:rPr>
        <w:t xml:space="preserve"> </w:t>
      </w:r>
      <w:r w:rsidRPr="00B72465">
        <w:rPr>
          <w:color w:val="000000" w:themeColor="text1"/>
        </w:rPr>
        <w:t xml:space="preserve">TSA divides this annual salary by the number of workable hours for a </w:t>
      </w:r>
      <w:r>
        <w:rPr>
          <w:color w:val="000000" w:themeColor="text1"/>
        </w:rPr>
        <w:t>F</w:t>
      </w:r>
      <w:r w:rsidRPr="00B72465">
        <w:rPr>
          <w:color w:val="000000" w:themeColor="text1"/>
        </w:rPr>
        <w:t>ederal employee (2,087) in a calendar year to get an hourly wage rate of $</w:t>
      </w:r>
      <w:r w:rsidRPr="00CC3690">
        <w:rPr>
          <w:color w:val="000000" w:themeColor="text1"/>
        </w:rPr>
        <w:t>48.53</w:t>
      </w:r>
      <w:r w:rsidRPr="00B72465">
        <w:rPr>
          <w:color w:val="000000" w:themeColor="text1"/>
        </w:rPr>
        <w:t xml:space="preserve">. </w:t>
      </w:r>
      <w:r>
        <w:rPr>
          <w:color w:val="000000" w:themeColor="text1"/>
        </w:rPr>
        <w:t xml:space="preserve"> </w:t>
      </w:r>
      <w:r w:rsidRPr="00B72465">
        <w:rPr>
          <w:color w:val="000000" w:themeColor="text1"/>
        </w:rPr>
        <w:t xml:space="preserve">Finally, TSA multiplies this wage rate by the compensation factor of 1.512 to obtain the fully-loaded wage rate </w:t>
      </w:r>
      <w:r w:rsidRPr="00CC3690">
        <w:rPr>
          <w:color w:val="000000" w:themeColor="text1"/>
        </w:rPr>
        <w:t>($73.37 = $48.53</w:t>
      </w:r>
      <w:r w:rsidRPr="00B72465">
        <w:rPr>
          <w:color w:val="000000" w:themeColor="text1"/>
        </w:rPr>
        <w:t xml:space="preserve"> x </w:t>
      </w:r>
      <w:r w:rsidRPr="00CC3690">
        <w:rPr>
          <w:color w:val="000000" w:themeColor="text1"/>
        </w:rPr>
        <w:t xml:space="preserve">1.512). </w:t>
      </w:r>
      <w:r w:rsidRPr="00B72465">
        <w:rPr>
          <w:color w:val="000000" w:themeColor="text1"/>
        </w:rPr>
        <w:t>Note that this compensation factor corresponds to the average load factor for a</w:t>
      </w:r>
      <w:r w:rsidRPr="00CC3690">
        <w:rPr>
          <w:color w:val="000000" w:themeColor="text1"/>
        </w:rPr>
        <w:t xml:space="preserve"> civilian </w:t>
      </w:r>
      <w:r w:rsidRPr="00B72465">
        <w:rPr>
          <w:color w:val="000000" w:themeColor="text1"/>
        </w:rPr>
        <w:t>employee working in Production, Transportation</w:t>
      </w:r>
      <w:r>
        <w:rPr>
          <w:color w:val="000000" w:themeColor="text1"/>
        </w:rPr>
        <w:t>,</w:t>
      </w:r>
      <w:r w:rsidRPr="00B72465">
        <w:rPr>
          <w:color w:val="000000" w:themeColor="text1"/>
        </w:rPr>
        <w:t xml:space="preserve"> and Material Moving, over </w:t>
      </w:r>
      <w:r w:rsidRPr="00CC3690">
        <w:rPr>
          <w:color w:val="000000" w:themeColor="text1"/>
        </w:rPr>
        <w:t xml:space="preserve">the December 2017, March 2018, June 2018, and September 2018 quarters. </w:t>
      </w:r>
      <w:r w:rsidRPr="00984ECC">
        <w:t xml:space="preserve">BLS. </w:t>
      </w:r>
      <w:r>
        <w:t xml:space="preserve"> </w:t>
      </w:r>
      <w:r w:rsidRPr="00984ECC">
        <w:t>Employer Costs for Employee Compensation -</w:t>
      </w:r>
      <w:r>
        <w:t xml:space="preserve"> </w:t>
      </w:r>
      <w:r w:rsidRPr="00984ECC">
        <w:t xml:space="preserve">Table 5. </w:t>
      </w:r>
      <w:r>
        <w:t xml:space="preserve"> </w:t>
      </w:r>
      <w:r w:rsidRPr="00984ECC">
        <w:t xml:space="preserve">Employer costs per hour worked for employee compensation and costs as a percent of total compensation: private industry workers. </w:t>
      </w:r>
      <w:r>
        <w:t xml:space="preserve"> </w:t>
      </w:r>
      <w:r w:rsidRPr="00984ECC">
        <w:t>Production, transportation</w:t>
      </w:r>
      <w:r>
        <w:t>,</w:t>
      </w:r>
      <w:r w:rsidRPr="00984ECC">
        <w:t xml:space="preserve"> and material movin</w:t>
      </w:r>
      <w:r>
        <w:t>g</w:t>
      </w:r>
      <w:r w:rsidRPr="00984ECC">
        <w:t xml:space="preserve"> occupations. </w:t>
      </w:r>
      <w:r>
        <w:t xml:space="preserve"> </w:t>
      </w:r>
      <w:r w:rsidRPr="00984ECC">
        <w:t xml:space="preserve">Last modified </w:t>
      </w:r>
      <w:r>
        <w:t>December 14, 2018</w:t>
      </w:r>
      <w:r w:rsidRPr="00984ECC">
        <w:t xml:space="preserve"> (accessed </w:t>
      </w:r>
      <w:r>
        <w:t xml:space="preserve">February 05, 2019), </w:t>
      </w:r>
      <w:r w:rsidRPr="00C94C6B">
        <w:t>Employer Costs for Employee Compensation Archived News Releases: U.S. Bureau of Labor Statistics</w:t>
      </w:r>
      <w:r>
        <w:t xml:space="preserve">, </w:t>
      </w:r>
      <w:r w:rsidRPr="006F3725">
        <w:t>https://www.bls.gov/bls/news-release/ecec.htm</w:t>
      </w:r>
      <w:r>
        <w:t>.</w:t>
      </w:r>
    </w:p>
  </w:footnote>
  <w:footnote w:id="10">
    <w:p w14:paraId="117FAC13" w14:textId="26A89557" w:rsidR="009561CA" w:rsidRDefault="009561CA" w:rsidP="00A90271">
      <w:pPr>
        <w:pStyle w:val="FootnoteText"/>
      </w:pPr>
      <w:r>
        <w:rPr>
          <w:rStyle w:val="FootnoteReference"/>
        </w:rPr>
        <w:footnoteRef/>
      </w:r>
      <w:r>
        <w:t xml:space="preserve"> TSA estimates it will receive 14 (fourteen) 3PK9-C Certifier applications in Year 1.  In Years 2 and 3, TSA estimates it will receive 1 application, per annum.</w:t>
      </w:r>
    </w:p>
  </w:footnote>
  <w:footnote w:id="11">
    <w:p w14:paraId="69F90F45" w14:textId="77777777" w:rsidR="009561CA" w:rsidRPr="004A451F" w:rsidRDefault="009561CA" w:rsidP="00A90271">
      <w:pPr>
        <w:pStyle w:val="FootnoteText"/>
      </w:pPr>
      <w:r>
        <w:rPr>
          <w:rStyle w:val="FootnoteReference"/>
        </w:rPr>
        <w:footnoteRef/>
      </w:r>
      <w:r>
        <w:t xml:space="preserve"> </w:t>
      </w:r>
      <w:r>
        <w:rPr>
          <w:i/>
        </w:rPr>
        <w:t>Supra.</w:t>
      </w:r>
    </w:p>
  </w:footnote>
  <w:footnote w:id="12">
    <w:p w14:paraId="0D7092D7" w14:textId="096BEE70" w:rsidR="009561CA" w:rsidRPr="004A451F" w:rsidRDefault="009561CA" w:rsidP="00A90271">
      <w:pPr>
        <w:pStyle w:val="FootnoteText"/>
      </w:pPr>
      <w:r>
        <w:rPr>
          <w:rStyle w:val="FootnoteReference"/>
        </w:rPr>
        <w:footnoteRef/>
      </w:r>
      <w:r>
        <w:t xml:space="preserve"> This is a weighted average (by employment) of a fully-loaded wage rate among Laborers and Freight, Stock, and Material Movers, and Air Cargo Handling Supervisors.  As calculated above, the fully-loaded wage rate for Supervisors is $45.18 (employment of 3,240).  The fully-loaded wage rate for Laborers is $25.84.  The unloaded wage rate for Laborers is $18.86 (employment of 34,190).</w:t>
      </w:r>
      <w:r w:rsidRPr="004A451F">
        <w:t xml:space="preserve"> </w:t>
      </w:r>
      <w:r>
        <w:t xml:space="preserve"> </w:t>
      </w:r>
      <w:r w:rsidRPr="004A451F">
        <w:t xml:space="preserve">BLS. </w:t>
      </w:r>
      <w:r>
        <w:t xml:space="preserve"> </w:t>
      </w:r>
      <w:r w:rsidRPr="004A451F">
        <w:t xml:space="preserve">May 2017 National Industry-Specific Occupational Employment and Wage Estimates. NAICS 481000 - Air Transportation. OCC 53-7062 Laborers and Freight, Stock, and Material Movers, Hand. </w:t>
      </w:r>
      <w:r>
        <w:t xml:space="preserve"> </w:t>
      </w:r>
      <w:r w:rsidRPr="004A451F">
        <w:t>Last modified March 30, 2018 (accessed August 1, 2018)</w:t>
      </w:r>
      <w:r>
        <w:t>,</w:t>
      </w:r>
      <w:r w:rsidRPr="004A451F">
        <w:t xml:space="preserve"> </w:t>
      </w:r>
      <w:r w:rsidRPr="00C94C6B">
        <w:t>https://www.bls.gov/oes/2017/May/naics3_481000.htm</w:t>
      </w:r>
      <w:r>
        <w:t xml:space="preserve">.  As above, TSA calculates a fully-loaded wage rate by multiplying a compensation factor with the unloaded wage rate ($28.54 = $18.86 x 1.51305, see </w:t>
      </w:r>
      <w:r>
        <w:rPr>
          <w:i/>
        </w:rPr>
        <w:t>Supra</w:t>
      </w:r>
      <w:r>
        <w:t>).  The fully-loaded wage rates are weighted by employment to calculate a fully-loaded weighted average hourly wage rate: $29.9769 = [($28.54 x 34,190) + ($45.18 x 3,240)] ÷ (34,190 + 3,240).</w:t>
      </w:r>
    </w:p>
  </w:footnote>
  <w:footnote w:id="13">
    <w:p w14:paraId="32BDFE33" w14:textId="0EA3F568" w:rsidR="009561CA" w:rsidRDefault="009561CA" w:rsidP="00A90271">
      <w:pPr>
        <w:pStyle w:val="FootnoteText"/>
      </w:pPr>
      <w:r>
        <w:rPr>
          <w:rStyle w:val="FootnoteReference"/>
        </w:rPr>
        <w:footnoteRef/>
      </w:r>
      <w:r>
        <w:t xml:space="preserve"> Unlike the CCSF entities, TSA subject matter experts (SMEs) do not assume that there is an administrative assistant to conduct this record-keeping activity, therefore uses the managerial wage.</w:t>
      </w:r>
    </w:p>
  </w:footnote>
  <w:footnote w:id="14">
    <w:p w14:paraId="0C10C75F" w14:textId="1C993302" w:rsidR="009561CA" w:rsidRDefault="009561CA" w:rsidP="00DC300E">
      <w:pPr>
        <w:rPr>
          <w:sz w:val="22"/>
          <w:szCs w:val="22"/>
        </w:rPr>
      </w:pPr>
      <w:r>
        <w:rPr>
          <w:rStyle w:val="FootnoteReference"/>
        </w:rPr>
        <w:footnoteRef/>
      </w:r>
      <w:r>
        <w:t xml:space="preserve"> The unloaded wage rate for Receptionists and Information Clerks is $15.20.  </w:t>
      </w:r>
      <w:r w:rsidRPr="00984ECC">
        <w:t xml:space="preserve">BLS. </w:t>
      </w:r>
      <w:r>
        <w:t xml:space="preserve"> </w:t>
      </w:r>
      <w:r w:rsidRPr="00984ECC">
        <w:t xml:space="preserve">May 2017 National Industry-Specific Occupational Employment and Wage Estimates. </w:t>
      </w:r>
      <w:r>
        <w:t xml:space="preserve"> </w:t>
      </w:r>
      <w:r w:rsidRPr="00984ECC">
        <w:t>NAICS 481000 - Air Transportation. OCC 43-4141 Receptionists and Information Clerks.</w:t>
      </w:r>
      <w:r>
        <w:t xml:space="preserve"> </w:t>
      </w:r>
      <w:r w:rsidRPr="00984ECC">
        <w:t xml:space="preserve"> Last modified March 30, 2018 (accessed August 1, 2018)</w:t>
      </w:r>
      <w:r>
        <w:t>,</w:t>
      </w:r>
      <w:r w:rsidRPr="00984ECC">
        <w:t xml:space="preserve"> </w:t>
      </w:r>
      <w:r w:rsidRPr="00CA4610">
        <w:t>https://www.bls.gov/oes/2017/May/naics3_481000.htm</w:t>
      </w:r>
      <w:r>
        <w:t xml:space="preserve">.  </w:t>
      </w:r>
      <w:r w:rsidRPr="00984ECC">
        <w:t xml:space="preserve">BLS. </w:t>
      </w:r>
      <w:r>
        <w:t xml:space="preserve"> </w:t>
      </w:r>
      <w:r w:rsidRPr="00984ECC">
        <w:t xml:space="preserve">Employer Costs for Employee Compensation - March 2018. </w:t>
      </w:r>
      <w:r>
        <w:t xml:space="preserve"> </w:t>
      </w:r>
      <w:r w:rsidRPr="00984ECC">
        <w:t xml:space="preserve">Table 5. </w:t>
      </w:r>
      <w:r>
        <w:t xml:space="preserve"> </w:t>
      </w:r>
      <w:r w:rsidRPr="00984ECC">
        <w:t xml:space="preserve">Employer costs per hour worked for employee compensation and costs as a percent of total compensation: private industry workers. </w:t>
      </w:r>
      <w:r>
        <w:t xml:space="preserve"> </w:t>
      </w:r>
      <w:r w:rsidRPr="00984ECC">
        <w:t>Production, transportation</w:t>
      </w:r>
      <w:r>
        <w:t>,</w:t>
      </w:r>
      <w:r w:rsidRPr="00984ECC">
        <w:t xml:space="preserve"> and material movin</w:t>
      </w:r>
      <w:r>
        <w:t>g</w:t>
      </w:r>
      <w:r w:rsidRPr="00984ECC">
        <w:t xml:space="preserve"> occupations. </w:t>
      </w:r>
      <w:r>
        <w:t xml:space="preserve"> </w:t>
      </w:r>
      <w:r w:rsidRPr="00984ECC">
        <w:t>Last modified June 8, 2018 (accessed August 1, 2018)</w:t>
      </w:r>
      <w:r>
        <w:t>,</w:t>
      </w:r>
      <w:r w:rsidRPr="00984ECC">
        <w:t xml:space="preserve"> </w:t>
      </w:r>
      <w:r w:rsidRPr="00CA4610">
        <w:t>https://www.bls.gov/news.release/archives/ecec_06082018.htm</w:t>
      </w:r>
      <w:r>
        <w:t>.  The fully-loaded wage rate is calculated by multiplying the unloaded wage rate by the load factor: $23.99836 = $15.20 x 1.51305.</w:t>
      </w:r>
    </w:p>
    <w:p w14:paraId="7ABD49BF" w14:textId="77777777" w:rsidR="009561CA" w:rsidRDefault="009561CA" w:rsidP="00CA4610"/>
  </w:footnote>
  <w:footnote w:id="15">
    <w:p w14:paraId="466F1441" w14:textId="490230B4" w:rsidR="009561CA" w:rsidRDefault="009561CA" w:rsidP="00994987">
      <w:pPr>
        <w:pStyle w:val="FootnoteText"/>
      </w:pPr>
      <w:r>
        <w:rPr>
          <w:rStyle w:val="FootnoteReference"/>
        </w:rPr>
        <w:footnoteRef/>
      </w:r>
      <w:r>
        <w:t xml:space="preserve"> Unlike the CCSF entities, TSA SMEs do not assume that there is an administrative assistant to conduct this record-keeping activity, therefore uses the managerial wage.</w:t>
      </w:r>
    </w:p>
  </w:footnote>
  <w:footnote w:id="16">
    <w:p w14:paraId="01D8FBCA" w14:textId="5749E0A9" w:rsidR="009561CA" w:rsidRDefault="009561CA" w:rsidP="00A90271">
      <w:pPr>
        <w:pStyle w:val="FootnoteText"/>
      </w:pPr>
      <w:r>
        <w:rPr>
          <w:rStyle w:val="FootnoteReference"/>
        </w:rPr>
        <w:footnoteRef/>
      </w:r>
      <w:r>
        <w:t xml:space="preserve"> TSA estimates that three different TSA employees -- an I-band, J-band, and L-band -- will review each 3PK9-C Certifier application.  Each will spend 30 minutes (0.5 hours) review the document, for a total of 1.5 hours to review an application.  The wage rate used is a weighted average of the three employees: $79.23 = [($66.79 x 1) + ($78.65 x 1) + ($92.24 x 1)] ÷ (3).</w:t>
      </w:r>
    </w:p>
  </w:footnote>
  <w:footnote w:id="17">
    <w:p w14:paraId="7C4029E1" w14:textId="45971416" w:rsidR="009561CA" w:rsidRDefault="009561CA" w:rsidP="00A90271">
      <w:pPr>
        <w:pStyle w:val="FootnoteText"/>
      </w:pPr>
      <w:r>
        <w:rPr>
          <w:rStyle w:val="FootnoteReference"/>
        </w:rPr>
        <w:footnoteRef/>
      </w:r>
      <w:r>
        <w:t xml:space="preserve"> This is an average of the fully-loaded wages for an I-band employee ($66.79 an hour) and J-band employee ($78.65), where [$72.72 = ($66.79+78.65) ÷ (2)].  TSA assumes that both I-band and J-band employees will be reviewing these STA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ABEE7" w14:textId="6D05050C" w:rsidR="009561CA" w:rsidRPr="00750327" w:rsidRDefault="009561CA">
    <w:pPr>
      <w:pStyle w:val="Header"/>
      <w:framePr w:wrap="around" w:vAnchor="text" w:hAnchor="margin" w:xAlign="right" w:y="1"/>
      <w:rPr>
        <w:rStyle w:val="PageNumber"/>
        <w:rFonts w:ascii="Times New Roman" w:hAnsi="Times New Roman"/>
        <w:sz w:val="24"/>
      </w:rPr>
    </w:pPr>
    <w:r w:rsidRPr="00750327">
      <w:rPr>
        <w:rStyle w:val="PageNumber"/>
        <w:rFonts w:ascii="Times New Roman" w:hAnsi="Times New Roman"/>
        <w:sz w:val="24"/>
      </w:rPr>
      <w:fldChar w:fldCharType="begin"/>
    </w:r>
    <w:r w:rsidRPr="00750327">
      <w:rPr>
        <w:rStyle w:val="PageNumber"/>
        <w:rFonts w:ascii="Times New Roman" w:hAnsi="Times New Roman"/>
        <w:sz w:val="24"/>
      </w:rPr>
      <w:instrText xml:space="preserve">PAGE  </w:instrText>
    </w:r>
    <w:r w:rsidRPr="00750327">
      <w:rPr>
        <w:rStyle w:val="PageNumber"/>
        <w:rFonts w:ascii="Times New Roman" w:hAnsi="Times New Roman"/>
        <w:sz w:val="24"/>
      </w:rPr>
      <w:fldChar w:fldCharType="separate"/>
    </w:r>
    <w:r w:rsidR="003D5B5B">
      <w:rPr>
        <w:rStyle w:val="PageNumber"/>
        <w:rFonts w:ascii="Times New Roman" w:hAnsi="Times New Roman"/>
        <w:noProof/>
        <w:sz w:val="24"/>
      </w:rPr>
      <w:t>2</w:t>
    </w:r>
    <w:r w:rsidRPr="00750327">
      <w:rPr>
        <w:rStyle w:val="PageNumber"/>
        <w:rFonts w:ascii="Times New Roman" w:hAnsi="Times New Roman"/>
        <w:sz w:val="24"/>
      </w:rPr>
      <w:fldChar w:fldCharType="end"/>
    </w:r>
  </w:p>
  <w:p w14:paraId="766A610E" w14:textId="77777777" w:rsidR="009561CA" w:rsidRPr="00320387" w:rsidRDefault="009561CA">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1826" w14:textId="77777777" w:rsidR="009561CA" w:rsidRDefault="009561CA" w:rsidP="00E25CE5">
    <w:pPr>
      <w:pStyle w:val="Title"/>
      <w:jc w:val="center"/>
      <w:rPr>
        <w:rFonts w:ascii="Times New Roman" w:hAnsi="Times New Roman"/>
        <w:b/>
        <w:i/>
        <w:spacing w:val="0"/>
        <w:sz w:val="28"/>
      </w:rPr>
    </w:pPr>
    <w:r>
      <w:rPr>
        <w:rFonts w:ascii="Times New Roman" w:hAnsi="Times New Roman"/>
        <w:b/>
        <w:i/>
        <w:spacing w:val="0"/>
        <w:sz w:val="28"/>
      </w:rPr>
      <w:t>INFORMATION COLLECTION SUPPORTING STATEMENT</w:t>
    </w:r>
  </w:p>
  <w:p w14:paraId="283E229A" w14:textId="77777777" w:rsidR="009561CA" w:rsidRDefault="009561CA" w:rsidP="00E25CE5">
    <w:pPr>
      <w:jc w:val="center"/>
      <w:rPr>
        <w:b/>
        <w:bCs/>
      </w:rPr>
    </w:pPr>
  </w:p>
  <w:p w14:paraId="72C23BA5" w14:textId="77777777" w:rsidR="009561CA" w:rsidRDefault="009561CA" w:rsidP="00E25CE5">
    <w:pPr>
      <w:jc w:val="center"/>
      <w:rPr>
        <w:b/>
        <w:bCs/>
      </w:rPr>
    </w:pPr>
    <w:r>
      <w:rPr>
        <w:b/>
        <w:bCs/>
      </w:rPr>
      <w:t>Certified Cargo Screening Standard Security Program</w:t>
    </w:r>
  </w:p>
  <w:p w14:paraId="207710A5" w14:textId="77777777" w:rsidR="009561CA" w:rsidRDefault="009561CA" w:rsidP="00E25CE5">
    <w:pPr>
      <w:jc w:val="center"/>
      <w:rPr>
        <w:b/>
        <w:bCs/>
      </w:rPr>
    </w:pPr>
    <w:r>
      <w:rPr>
        <w:b/>
        <w:bCs/>
      </w:rPr>
      <w:t>OMB Control Number 1652-0053</w:t>
    </w:r>
  </w:p>
  <w:p w14:paraId="12C64C68" w14:textId="77777777" w:rsidR="009561CA" w:rsidRDefault="009561CA" w:rsidP="00E25CE5">
    <w:pPr>
      <w:jc w:val="center"/>
      <w:rPr>
        <w:b/>
        <w:bCs/>
      </w:rPr>
    </w:pPr>
    <w:r w:rsidRPr="00BA56C8">
      <w:rPr>
        <w:b/>
        <w:bCs/>
      </w:rPr>
      <w:t>Exp.: 7/31/2019</w:t>
    </w:r>
  </w:p>
  <w:p w14:paraId="5C6DE9AD" w14:textId="77777777" w:rsidR="009561CA" w:rsidRPr="00BC21E2" w:rsidRDefault="009561CA" w:rsidP="00E25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42B"/>
    <w:multiLevelType w:val="hybridMultilevel"/>
    <w:tmpl w:val="4C4670E8"/>
    <w:lvl w:ilvl="0" w:tplc="C2AAB0AC">
      <w:start w:val="2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860D8"/>
    <w:multiLevelType w:val="hybridMultilevel"/>
    <w:tmpl w:val="06CCFE48"/>
    <w:lvl w:ilvl="0" w:tplc="DDACB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F0DC4"/>
    <w:multiLevelType w:val="singleLevel"/>
    <w:tmpl w:val="C4C67A62"/>
    <w:lvl w:ilvl="0">
      <w:start w:val="1"/>
      <w:numFmt w:val="decimal"/>
      <w:lvlText w:val="%1."/>
      <w:legacy w:legacy="1" w:legacySpace="0" w:legacyIndent="360"/>
      <w:lvlJc w:val="left"/>
      <w:pPr>
        <w:ind w:left="360" w:hanging="360"/>
      </w:pPr>
      <w:rPr>
        <w:b w:val="0"/>
        <w:i w:val="0"/>
      </w:rPr>
    </w:lvl>
  </w:abstractNum>
  <w:abstractNum w:abstractNumId="3">
    <w:nsid w:val="19BB4194"/>
    <w:multiLevelType w:val="hybridMultilevel"/>
    <w:tmpl w:val="84FC246A"/>
    <w:lvl w:ilvl="0" w:tplc="06C89584">
      <w:start w:val="9"/>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42ACA"/>
    <w:multiLevelType w:val="hybridMultilevel"/>
    <w:tmpl w:val="3CF61932"/>
    <w:lvl w:ilvl="0" w:tplc="1604F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D62EF"/>
    <w:multiLevelType w:val="hybridMultilevel"/>
    <w:tmpl w:val="84961590"/>
    <w:lvl w:ilvl="0" w:tplc="EA789E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702B24"/>
    <w:multiLevelType w:val="hybridMultilevel"/>
    <w:tmpl w:val="70D63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2E52BB"/>
    <w:multiLevelType w:val="hybridMultilevel"/>
    <w:tmpl w:val="3014F718"/>
    <w:lvl w:ilvl="0" w:tplc="D11CA4D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6264A"/>
    <w:multiLevelType w:val="hybridMultilevel"/>
    <w:tmpl w:val="4B08F5EC"/>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378D6"/>
    <w:multiLevelType w:val="hybridMultilevel"/>
    <w:tmpl w:val="4C58362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0954D0"/>
    <w:multiLevelType w:val="hybridMultilevel"/>
    <w:tmpl w:val="FC30846E"/>
    <w:lvl w:ilvl="0" w:tplc="F736824C">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EF4296"/>
    <w:multiLevelType w:val="hybridMultilevel"/>
    <w:tmpl w:val="81F286FC"/>
    <w:lvl w:ilvl="0" w:tplc="1916D582">
      <w:start w:val="2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322AE6"/>
    <w:multiLevelType w:val="hybridMultilevel"/>
    <w:tmpl w:val="91E6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D156C8"/>
    <w:multiLevelType w:val="hybridMultilevel"/>
    <w:tmpl w:val="597C4A62"/>
    <w:lvl w:ilvl="0" w:tplc="DBAC0C12">
      <w:start w:val="8"/>
      <w:numFmt w:val="bullet"/>
      <w:lvlText w:val=""/>
      <w:lvlJc w:val="left"/>
      <w:pPr>
        <w:ind w:left="600" w:hanging="360"/>
      </w:pPr>
      <w:rPr>
        <w:rFonts w:ascii="Symbol" w:eastAsia="Times New Roman" w:hAnsi="Symbol" w:cs="Arial" w:hint="default"/>
        <w:u w:val="none"/>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2"/>
  </w:num>
  <w:num w:numId="2">
    <w:abstractNumId w:val="10"/>
  </w:num>
  <w:num w:numId="3">
    <w:abstractNumId w:val="6"/>
  </w:num>
  <w:num w:numId="4">
    <w:abstractNumId w:val="7"/>
  </w:num>
  <w:num w:numId="5">
    <w:abstractNumId w:val="1"/>
  </w:num>
  <w:num w:numId="6">
    <w:abstractNumId w:val="0"/>
  </w:num>
  <w:num w:numId="7">
    <w:abstractNumId w:val="13"/>
  </w:num>
  <w:num w:numId="8">
    <w:abstractNumId w:val="3"/>
  </w:num>
  <w:num w:numId="9">
    <w:abstractNumId w:val="4"/>
  </w:num>
  <w:num w:numId="10">
    <w:abstractNumId w:val="11"/>
  </w:num>
  <w:num w:numId="11">
    <w:abstractNumId w:val="8"/>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71"/>
    <w:rsid w:val="000030FB"/>
    <w:rsid w:val="00011DB3"/>
    <w:rsid w:val="00013B96"/>
    <w:rsid w:val="00052B13"/>
    <w:rsid w:val="00076503"/>
    <w:rsid w:val="00082420"/>
    <w:rsid w:val="0009346E"/>
    <w:rsid w:val="000B6FFA"/>
    <w:rsid w:val="000D5229"/>
    <w:rsid w:val="000E17D7"/>
    <w:rsid w:val="000F4E27"/>
    <w:rsid w:val="000F5EC3"/>
    <w:rsid w:val="00103D4B"/>
    <w:rsid w:val="001102D4"/>
    <w:rsid w:val="00121E7A"/>
    <w:rsid w:val="001254BC"/>
    <w:rsid w:val="00130346"/>
    <w:rsid w:val="001977E3"/>
    <w:rsid w:val="001D3858"/>
    <w:rsid w:val="001D7783"/>
    <w:rsid w:val="001F4F46"/>
    <w:rsid w:val="00215724"/>
    <w:rsid w:val="002206B2"/>
    <w:rsid w:val="00226940"/>
    <w:rsid w:val="00234E90"/>
    <w:rsid w:val="00252B55"/>
    <w:rsid w:val="00253374"/>
    <w:rsid w:val="0026240B"/>
    <w:rsid w:val="00280156"/>
    <w:rsid w:val="002864E8"/>
    <w:rsid w:val="0029258D"/>
    <w:rsid w:val="002B4AC7"/>
    <w:rsid w:val="002D4EDC"/>
    <w:rsid w:val="002D6ABC"/>
    <w:rsid w:val="002D7847"/>
    <w:rsid w:val="002F165C"/>
    <w:rsid w:val="002F29A2"/>
    <w:rsid w:val="002F6277"/>
    <w:rsid w:val="003052FE"/>
    <w:rsid w:val="00330EF2"/>
    <w:rsid w:val="00346EE5"/>
    <w:rsid w:val="003538CD"/>
    <w:rsid w:val="0039714C"/>
    <w:rsid w:val="003A1F75"/>
    <w:rsid w:val="003A65FB"/>
    <w:rsid w:val="003B208D"/>
    <w:rsid w:val="003C0499"/>
    <w:rsid w:val="003C55B8"/>
    <w:rsid w:val="003D5B5B"/>
    <w:rsid w:val="003F1537"/>
    <w:rsid w:val="0043189A"/>
    <w:rsid w:val="00435D11"/>
    <w:rsid w:val="00436E94"/>
    <w:rsid w:val="004454D1"/>
    <w:rsid w:val="00451299"/>
    <w:rsid w:val="00451318"/>
    <w:rsid w:val="00456455"/>
    <w:rsid w:val="004A7327"/>
    <w:rsid w:val="004A78B3"/>
    <w:rsid w:val="004B6138"/>
    <w:rsid w:val="004E06A4"/>
    <w:rsid w:val="004F1A66"/>
    <w:rsid w:val="00510F4A"/>
    <w:rsid w:val="00525CA1"/>
    <w:rsid w:val="00545A1F"/>
    <w:rsid w:val="00554A6D"/>
    <w:rsid w:val="0056011A"/>
    <w:rsid w:val="005712CA"/>
    <w:rsid w:val="00573C14"/>
    <w:rsid w:val="00595DCB"/>
    <w:rsid w:val="005B3391"/>
    <w:rsid w:val="005B4FBC"/>
    <w:rsid w:val="005C289C"/>
    <w:rsid w:val="005D7427"/>
    <w:rsid w:val="005E5235"/>
    <w:rsid w:val="005F67C3"/>
    <w:rsid w:val="005F7A10"/>
    <w:rsid w:val="006426B9"/>
    <w:rsid w:val="006508D5"/>
    <w:rsid w:val="00661E75"/>
    <w:rsid w:val="00676085"/>
    <w:rsid w:val="006A42C1"/>
    <w:rsid w:val="006D5E8F"/>
    <w:rsid w:val="006E5216"/>
    <w:rsid w:val="006F3725"/>
    <w:rsid w:val="006F67D3"/>
    <w:rsid w:val="006F6C99"/>
    <w:rsid w:val="006F730C"/>
    <w:rsid w:val="007157B3"/>
    <w:rsid w:val="00723E10"/>
    <w:rsid w:val="007256A3"/>
    <w:rsid w:val="00727496"/>
    <w:rsid w:val="00732F8B"/>
    <w:rsid w:val="0073775C"/>
    <w:rsid w:val="007541D5"/>
    <w:rsid w:val="00772359"/>
    <w:rsid w:val="007842EB"/>
    <w:rsid w:val="00793376"/>
    <w:rsid w:val="00795F21"/>
    <w:rsid w:val="007A685F"/>
    <w:rsid w:val="007B2A18"/>
    <w:rsid w:val="007B3535"/>
    <w:rsid w:val="007C3470"/>
    <w:rsid w:val="007F00D1"/>
    <w:rsid w:val="0081088E"/>
    <w:rsid w:val="00811BC7"/>
    <w:rsid w:val="00832DCA"/>
    <w:rsid w:val="0084148A"/>
    <w:rsid w:val="008637BC"/>
    <w:rsid w:val="0087367E"/>
    <w:rsid w:val="00874EA3"/>
    <w:rsid w:val="00884E4D"/>
    <w:rsid w:val="008A0B45"/>
    <w:rsid w:val="008B0BC6"/>
    <w:rsid w:val="008B152C"/>
    <w:rsid w:val="008C2098"/>
    <w:rsid w:val="008D64DE"/>
    <w:rsid w:val="008E5718"/>
    <w:rsid w:val="008F29E7"/>
    <w:rsid w:val="009235A4"/>
    <w:rsid w:val="00943EE3"/>
    <w:rsid w:val="009512FA"/>
    <w:rsid w:val="009561CA"/>
    <w:rsid w:val="00970A40"/>
    <w:rsid w:val="00975755"/>
    <w:rsid w:val="009766F8"/>
    <w:rsid w:val="00984F0A"/>
    <w:rsid w:val="0099223E"/>
    <w:rsid w:val="00994987"/>
    <w:rsid w:val="009B6376"/>
    <w:rsid w:val="009C2E69"/>
    <w:rsid w:val="009F0FAC"/>
    <w:rsid w:val="00A51492"/>
    <w:rsid w:val="00A61A51"/>
    <w:rsid w:val="00A66790"/>
    <w:rsid w:val="00A71255"/>
    <w:rsid w:val="00A86C8D"/>
    <w:rsid w:val="00A90271"/>
    <w:rsid w:val="00AA0906"/>
    <w:rsid w:val="00AD1110"/>
    <w:rsid w:val="00AE11B4"/>
    <w:rsid w:val="00AE3CEB"/>
    <w:rsid w:val="00B06914"/>
    <w:rsid w:val="00B1245C"/>
    <w:rsid w:val="00B14C69"/>
    <w:rsid w:val="00B167E5"/>
    <w:rsid w:val="00B20697"/>
    <w:rsid w:val="00B642B8"/>
    <w:rsid w:val="00B70318"/>
    <w:rsid w:val="00B758CD"/>
    <w:rsid w:val="00B81F17"/>
    <w:rsid w:val="00B87EF7"/>
    <w:rsid w:val="00BA3970"/>
    <w:rsid w:val="00BB0D82"/>
    <w:rsid w:val="00BB31C3"/>
    <w:rsid w:val="00BC3337"/>
    <w:rsid w:val="00BD26E4"/>
    <w:rsid w:val="00BD3EA6"/>
    <w:rsid w:val="00BE2240"/>
    <w:rsid w:val="00BE7C4B"/>
    <w:rsid w:val="00C1476E"/>
    <w:rsid w:val="00C352CD"/>
    <w:rsid w:val="00C37578"/>
    <w:rsid w:val="00C4114E"/>
    <w:rsid w:val="00C50E23"/>
    <w:rsid w:val="00C625E0"/>
    <w:rsid w:val="00C81A54"/>
    <w:rsid w:val="00C850D4"/>
    <w:rsid w:val="00C861FA"/>
    <w:rsid w:val="00C92D60"/>
    <w:rsid w:val="00C94C6B"/>
    <w:rsid w:val="00CA4610"/>
    <w:rsid w:val="00CC4748"/>
    <w:rsid w:val="00CD39BA"/>
    <w:rsid w:val="00CF3817"/>
    <w:rsid w:val="00CF546E"/>
    <w:rsid w:val="00D014BE"/>
    <w:rsid w:val="00D017F5"/>
    <w:rsid w:val="00D072C4"/>
    <w:rsid w:val="00D165D2"/>
    <w:rsid w:val="00D23E2E"/>
    <w:rsid w:val="00D2511C"/>
    <w:rsid w:val="00D43E7D"/>
    <w:rsid w:val="00D672F5"/>
    <w:rsid w:val="00D7323F"/>
    <w:rsid w:val="00D824AC"/>
    <w:rsid w:val="00D964F0"/>
    <w:rsid w:val="00DA23ED"/>
    <w:rsid w:val="00DA3DE2"/>
    <w:rsid w:val="00DB6585"/>
    <w:rsid w:val="00DC300E"/>
    <w:rsid w:val="00DD6477"/>
    <w:rsid w:val="00DE4562"/>
    <w:rsid w:val="00DE45C1"/>
    <w:rsid w:val="00DF0250"/>
    <w:rsid w:val="00DF3ADF"/>
    <w:rsid w:val="00E03303"/>
    <w:rsid w:val="00E25CE5"/>
    <w:rsid w:val="00E421E4"/>
    <w:rsid w:val="00E5009F"/>
    <w:rsid w:val="00E64EFA"/>
    <w:rsid w:val="00E8709A"/>
    <w:rsid w:val="00EB3D73"/>
    <w:rsid w:val="00EB7905"/>
    <w:rsid w:val="00EC0B5B"/>
    <w:rsid w:val="00EE4F8C"/>
    <w:rsid w:val="00EF35C0"/>
    <w:rsid w:val="00EF6C7D"/>
    <w:rsid w:val="00F0151D"/>
    <w:rsid w:val="00F07953"/>
    <w:rsid w:val="00F1268E"/>
    <w:rsid w:val="00F307B0"/>
    <w:rsid w:val="00F349B1"/>
    <w:rsid w:val="00F6233C"/>
    <w:rsid w:val="00F70F5E"/>
    <w:rsid w:val="00FB31FF"/>
    <w:rsid w:val="00FC5018"/>
    <w:rsid w:val="00FD6CB7"/>
    <w:rsid w:val="00FF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2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0271"/>
    <w:pPr>
      <w:tabs>
        <w:tab w:val="center" w:pos="4680"/>
        <w:tab w:val="right" w:pos="9360"/>
      </w:tabs>
    </w:pPr>
  </w:style>
  <w:style w:type="character" w:customStyle="1" w:styleId="HeaderChar">
    <w:name w:val="Header Char"/>
    <w:basedOn w:val="DefaultParagraphFont"/>
    <w:link w:val="Header"/>
    <w:uiPriority w:val="99"/>
    <w:rsid w:val="00A90271"/>
  </w:style>
  <w:style w:type="paragraph" w:styleId="CommentText">
    <w:name w:val="annotation text"/>
    <w:basedOn w:val="Normal"/>
    <w:link w:val="CommentTextChar"/>
    <w:uiPriority w:val="99"/>
    <w:semiHidden/>
    <w:unhideWhenUsed/>
    <w:rsid w:val="00A90271"/>
  </w:style>
  <w:style w:type="character" w:customStyle="1" w:styleId="CommentTextChar">
    <w:name w:val="Comment Text Char"/>
    <w:basedOn w:val="DefaultParagraphFont"/>
    <w:link w:val="CommentText"/>
    <w:uiPriority w:val="99"/>
    <w:semiHidden/>
    <w:rsid w:val="00A90271"/>
  </w:style>
  <w:style w:type="character" w:styleId="PageNumber">
    <w:name w:val="page number"/>
    <w:rsid w:val="00A90271"/>
    <w:rPr>
      <w:rFonts w:ascii="Arial Black" w:hAnsi="Arial Black"/>
      <w:spacing w:val="-10"/>
      <w:sz w:val="18"/>
    </w:rPr>
  </w:style>
  <w:style w:type="character" w:styleId="CommentReference">
    <w:name w:val="annotation reference"/>
    <w:rsid w:val="00A90271"/>
    <w:rPr>
      <w:sz w:val="16"/>
      <w:szCs w:val="16"/>
    </w:rPr>
  </w:style>
  <w:style w:type="paragraph" w:styleId="FootnoteText">
    <w:name w:val="footnote text"/>
    <w:basedOn w:val="Normal"/>
    <w:link w:val="FootnoteTextChar"/>
    <w:uiPriority w:val="99"/>
    <w:rsid w:val="00A90271"/>
    <w:rPr>
      <w:rFonts w:eastAsia="Times New Roman"/>
    </w:rPr>
  </w:style>
  <w:style w:type="character" w:customStyle="1" w:styleId="FootnoteTextChar">
    <w:name w:val="Footnote Text Char"/>
    <w:basedOn w:val="DefaultParagraphFont"/>
    <w:link w:val="FootnoteText"/>
    <w:uiPriority w:val="99"/>
    <w:rsid w:val="00A90271"/>
    <w:rPr>
      <w:rFonts w:eastAsia="Times New Roman"/>
    </w:rPr>
  </w:style>
  <w:style w:type="character" w:styleId="FootnoteReference">
    <w:name w:val="footnote reference"/>
    <w:uiPriority w:val="99"/>
    <w:rsid w:val="00A90271"/>
    <w:rPr>
      <w:vertAlign w:val="superscript"/>
    </w:rPr>
  </w:style>
  <w:style w:type="character" w:styleId="Hyperlink">
    <w:name w:val="Hyperlink"/>
    <w:rsid w:val="00A90271"/>
    <w:rPr>
      <w:color w:val="0000FF"/>
      <w:u w:val="single"/>
    </w:rPr>
  </w:style>
  <w:style w:type="paragraph" w:styleId="BalloonText">
    <w:name w:val="Balloon Text"/>
    <w:basedOn w:val="Normal"/>
    <w:link w:val="BalloonTextChar"/>
    <w:uiPriority w:val="99"/>
    <w:semiHidden/>
    <w:unhideWhenUsed/>
    <w:rsid w:val="00A90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2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0271"/>
    <w:rPr>
      <w:b/>
      <w:bCs/>
    </w:rPr>
  </w:style>
  <w:style w:type="character" w:customStyle="1" w:styleId="CommentSubjectChar">
    <w:name w:val="Comment Subject Char"/>
    <w:basedOn w:val="CommentTextChar"/>
    <w:link w:val="CommentSubject"/>
    <w:uiPriority w:val="99"/>
    <w:semiHidden/>
    <w:rsid w:val="00A90271"/>
    <w:rPr>
      <w:b/>
      <w:bCs/>
    </w:rPr>
  </w:style>
  <w:style w:type="paragraph" w:styleId="ListParagraph">
    <w:name w:val="List Paragraph"/>
    <w:basedOn w:val="Normal"/>
    <w:uiPriority w:val="34"/>
    <w:qFormat/>
    <w:rsid w:val="00A90271"/>
    <w:pPr>
      <w:ind w:left="720"/>
      <w:contextualSpacing/>
    </w:pPr>
  </w:style>
  <w:style w:type="paragraph" w:styleId="Footer">
    <w:name w:val="footer"/>
    <w:basedOn w:val="Normal"/>
    <w:link w:val="FooterChar"/>
    <w:uiPriority w:val="99"/>
    <w:unhideWhenUsed/>
    <w:rsid w:val="00A90271"/>
    <w:pPr>
      <w:tabs>
        <w:tab w:val="center" w:pos="4680"/>
        <w:tab w:val="right" w:pos="9360"/>
      </w:tabs>
    </w:pPr>
  </w:style>
  <w:style w:type="character" w:customStyle="1" w:styleId="FooterChar">
    <w:name w:val="Footer Char"/>
    <w:basedOn w:val="DefaultParagraphFont"/>
    <w:link w:val="Footer"/>
    <w:uiPriority w:val="99"/>
    <w:rsid w:val="00A90271"/>
  </w:style>
  <w:style w:type="paragraph" w:styleId="Revision">
    <w:name w:val="Revision"/>
    <w:hidden/>
    <w:uiPriority w:val="99"/>
    <w:semiHidden/>
    <w:rsid w:val="00A90271"/>
  </w:style>
  <w:style w:type="table" w:styleId="TableGrid">
    <w:name w:val="Table Grid"/>
    <w:basedOn w:val="TableNormal"/>
    <w:uiPriority w:val="39"/>
    <w:rsid w:val="00A9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72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2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90271"/>
    <w:pPr>
      <w:tabs>
        <w:tab w:val="center" w:pos="4680"/>
        <w:tab w:val="right" w:pos="9360"/>
      </w:tabs>
    </w:pPr>
  </w:style>
  <w:style w:type="character" w:customStyle="1" w:styleId="HeaderChar">
    <w:name w:val="Header Char"/>
    <w:basedOn w:val="DefaultParagraphFont"/>
    <w:link w:val="Header"/>
    <w:uiPriority w:val="99"/>
    <w:rsid w:val="00A90271"/>
  </w:style>
  <w:style w:type="paragraph" w:styleId="CommentText">
    <w:name w:val="annotation text"/>
    <w:basedOn w:val="Normal"/>
    <w:link w:val="CommentTextChar"/>
    <w:uiPriority w:val="99"/>
    <w:semiHidden/>
    <w:unhideWhenUsed/>
    <w:rsid w:val="00A90271"/>
  </w:style>
  <w:style w:type="character" w:customStyle="1" w:styleId="CommentTextChar">
    <w:name w:val="Comment Text Char"/>
    <w:basedOn w:val="DefaultParagraphFont"/>
    <w:link w:val="CommentText"/>
    <w:uiPriority w:val="99"/>
    <w:semiHidden/>
    <w:rsid w:val="00A90271"/>
  </w:style>
  <w:style w:type="character" w:styleId="PageNumber">
    <w:name w:val="page number"/>
    <w:rsid w:val="00A90271"/>
    <w:rPr>
      <w:rFonts w:ascii="Arial Black" w:hAnsi="Arial Black"/>
      <w:spacing w:val="-10"/>
      <w:sz w:val="18"/>
    </w:rPr>
  </w:style>
  <w:style w:type="character" w:styleId="CommentReference">
    <w:name w:val="annotation reference"/>
    <w:rsid w:val="00A90271"/>
    <w:rPr>
      <w:sz w:val="16"/>
      <w:szCs w:val="16"/>
    </w:rPr>
  </w:style>
  <w:style w:type="paragraph" w:styleId="FootnoteText">
    <w:name w:val="footnote text"/>
    <w:basedOn w:val="Normal"/>
    <w:link w:val="FootnoteTextChar"/>
    <w:uiPriority w:val="99"/>
    <w:rsid w:val="00A90271"/>
    <w:rPr>
      <w:rFonts w:eastAsia="Times New Roman"/>
    </w:rPr>
  </w:style>
  <w:style w:type="character" w:customStyle="1" w:styleId="FootnoteTextChar">
    <w:name w:val="Footnote Text Char"/>
    <w:basedOn w:val="DefaultParagraphFont"/>
    <w:link w:val="FootnoteText"/>
    <w:uiPriority w:val="99"/>
    <w:rsid w:val="00A90271"/>
    <w:rPr>
      <w:rFonts w:eastAsia="Times New Roman"/>
    </w:rPr>
  </w:style>
  <w:style w:type="character" w:styleId="FootnoteReference">
    <w:name w:val="footnote reference"/>
    <w:uiPriority w:val="99"/>
    <w:rsid w:val="00A90271"/>
    <w:rPr>
      <w:vertAlign w:val="superscript"/>
    </w:rPr>
  </w:style>
  <w:style w:type="character" w:styleId="Hyperlink">
    <w:name w:val="Hyperlink"/>
    <w:rsid w:val="00A90271"/>
    <w:rPr>
      <w:color w:val="0000FF"/>
      <w:u w:val="single"/>
    </w:rPr>
  </w:style>
  <w:style w:type="paragraph" w:styleId="BalloonText">
    <w:name w:val="Balloon Text"/>
    <w:basedOn w:val="Normal"/>
    <w:link w:val="BalloonTextChar"/>
    <w:uiPriority w:val="99"/>
    <w:semiHidden/>
    <w:unhideWhenUsed/>
    <w:rsid w:val="00A90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2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90271"/>
    <w:rPr>
      <w:b/>
      <w:bCs/>
    </w:rPr>
  </w:style>
  <w:style w:type="character" w:customStyle="1" w:styleId="CommentSubjectChar">
    <w:name w:val="Comment Subject Char"/>
    <w:basedOn w:val="CommentTextChar"/>
    <w:link w:val="CommentSubject"/>
    <w:uiPriority w:val="99"/>
    <w:semiHidden/>
    <w:rsid w:val="00A90271"/>
    <w:rPr>
      <w:b/>
      <w:bCs/>
    </w:rPr>
  </w:style>
  <w:style w:type="paragraph" w:styleId="ListParagraph">
    <w:name w:val="List Paragraph"/>
    <w:basedOn w:val="Normal"/>
    <w:uiPriority w:val="34"/>
    <w:qFormat/>
    <w:rsid w:val="00A90271"/>
    <w:pPr>
      <w:ind w:left="720"/>
      <w:contextualSpacing/>
    </w:pPr>
  </w:style>
  <w:style w:type="paragraph" w:styleId="Footer">
    <w:name w:val="footer"/>
    <w:basedOn w:val="Normal"/>
    <w:link w:val="FooterChar"/>
    <w:uiPriority w:val="99"/>
    <w:unhideWhenUsed/>
    <w:rsid w:val="00A90271"/>
    <w:pPr>
      <w:tabs>
        <w:tab w:val="center" w:pos="4680"/>
        <w:tab w:val="right" w:pos="9360"/>
      </w:tabs>
    </w:pPr>
  </w:style>
  <w:style w:type="character" w:customStyle="1" w:styleId="FooterChar">
    <w:name w:val="Footer Char"/>
    <w:basedOn w:val="DefaultParagraphFont"/>
    <w:link w:val="Footer"/>
    <w:uiPriority w:val="99"/>
    <w:rsid w:val="00A90271"/>
  </w:style>
  <w:style w:type="paragraph" w:styleId="Revision">
    <w:name w:val="Revision"/>
    <w:hidden/>
    <w:uiPriority w:val="99"/>
    <w:semiHidden/>
    <w:rsid w:val="00A90271"/>
  </w:style>
  <w:style w:type="table" w:styleId="TableGrid">
    <w:name w:val="Table Grid"/>
    <w:basedOn w:val="TableNormal"/>
    <w:uiPriority w:val="39"/>
    <w:rsid w:val="00A9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28081d840783e0ea3d208f40021b16a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b0ebaa1f48f6440d5af0eb2a43e8200d"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TSADT-783092807-17978</_dlc_DocId>
    <_dlc_DocIdUrl xmlns="dfa24db8-b43c-4576-b9f3-d527095e9577">
      <Url>https://apps2013.ishare.tsa.dhs.gov/sites/gel/OIT/_layouts/15/DocIdRedir.aspx?ID=TSADT-783092807-17978</Url>
      <Description>TSADT-783092807-17978</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B977-F349-49BC-8926-50DBF1F1C2E0}">
  <ds:schemaRefs>
    <ds:schemaRef ds:uri="http://schemas.microsoft.com/sharepoint/v3/contenttype/forms"/>
  </ds:schemaRefs>
</ds:datastoreItem>
</file>

<file path=customXml/itemProps2.xml><?xml version="1.0" encoding="utf-8"?>
<ds:datastoreItem xmlns:ds="http://schemas.openxmlformats.org/officeDocument/2006/customXml" ds:itemID="{3AED4175-21C3-4255-A0D1-94708447B0D0}">
  <ds:schemaRefs>
    <ds:schemaRef ds:uri="http://schemas.microsoft.com/sharepoint/events"/>
  </ds:schemaRefs>
</ds:datastoreItem>
</file>

<file path=customXml/itemProps3.xml><?xml version="1.0" encoding="utf-8"?>
<ds:datastoreItem xmlns:ds="http://schemas.openxmlformats.org/officeDocument/2006/customXml" ds:itemID="{55BC250A-5F2B-42C0-82F9-778EDC6A8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D8844-2A08-411B-ABFB-568F2F4925C2}">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E1F37634-4382-4462-ADAB-419A57F2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7447</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49796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 Walsh</dc:creator>
  <cp:keywords>5000.22</cp:keywords>
  <dc:description/>
  <cp:lastModifiedBy>SYSTEM</cp:lastModifiedBy>
  <cp:revision>2</cp:revision>
  <cp:lastPrinted>2019-06-27T21:07:00Z</cp:lastPrinted>
  <dcterms:created xsi:type="dcterms:W3CDTF">2019-07-11T14:43:00Z</dcterms:created>
  <dcterms:modified xsi:type="dcterms:W3CDTF">2019-07-11T14:43:00Z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d40de9c4-8f62-40b2-befd-5642d8e20400</vt:lpwstr>
  </property>
</Properties>
</file>