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2B335"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bookmarkStart w:id="0" w:name="_gjdgxs" w:colFirst="0" w:colLast="0"/>
      <w:bookmarkStart w:id="1" w:name="_GoBack"/>
      <w:bookmarkEnd w:id="0"/>
      <w:bookmarkEnd w:id="1"/>
      <w:r>
        <w:rPr>
          <w:b/>
          <w:sz w:val="32"/>
          <w:szCs w:val="32"/>
        </w:rPr>
        <w:t>Supporting Statement A</w:t>
      </w:r>
    </w:p>
    <w:p w14:paraId="0B51BD6B"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59DC5815" w14:textId="77777777" w:rsidR="009340B9" w:rsidRDefault="00F339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sz w:val="32"/>
          <w:szCs w:val="32"/>
        </w:rPr>
        <w:t>Water Request</w:t>
      </w:r>
    </w:p>
    <w:p w14:paraId="752C0FE4"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14:paraId="366A9E1B"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sz w:val="32"/>
          <w:szCs w:val="32"/>
        </w:rPr>
        <w:t>OMB Control Number 1076-0141</w:t>
      </w:r>
    </w:p>
    <w:p w14:paraId="33404A73"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4474F30C"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Pr>
          <w:b/>
          <w:sz w:val="32"/>
          <w:szCs w:val="32"/>
        </w:rPr>
        <w:t>Terms of Clearance:</w:t>
      </w:r>
      <w:r>
        <w:rPr>
          <w:sz w:val="32"/>
          <w:szCs w:val="32"/>
        </w:rPr>
        <w:t xml:space="preserve"> None.</w:t>
      </w:r>
    </w:p>
    <w:p w14:paraId="559CE1F5"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E956298"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General Instructions</w:t>
      </w:r>
      <w:r>
        <w:rPr>
          <w:sz w:val="24"/>
          <w:szCs w:val="24"/>
        </w:rPr>
        <w:t xml:space="preserve"> </w:t>
      </w:r>
    </w:p>
    <w:p w14:paraId="43F46551"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DFB742"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4E8628DB"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DA3726"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Specific Instructions</w:t>
      </w:r>
    </w:p>
    <w:p w14:paraId="4D825B42"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F3E47F"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Justification</w:t>
      </w:r>
    </w:p>
    <w:p w14:paraId="539196BB"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505F6D" w14:textId="77777777" w:rsidR="009340B9" w:rsidRDefault="006B0F54">
      <w:pPr>
        <w:numPr>
          <w:ilvl w:val="0"/>
          <w:numId w:val="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b/>
          <w:sz w:val="24"/>
          <w:szCs w:val="24"/>
        </w:rPr>
        <w:t>Explain the circumstances that make the collection of information necessary.  Identify any legal or administrative requirements that necessitate the collection.</w:t>
      </w:r>
    </w:p>
    <w:p w14:paraId="0D6983C3"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23F074EE"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3"/>
          <w:szCs w:val="23"/>
        </w:rPr>
        <w:t>T</w:t>
      </w:r>
      <w:r>
        <w:rPr>
          <w:sz w:val="24"/>
          <w:szCs w:val="24"/>
        </w:rPr>
        <w:t xml:space="preserve">he Bureau of Indian Affairs (BIA) owns, operates, and maintains 16 irrigation projects that provide a service to the end user, pursuant to 25 U.S.C. 381 and implementing regulations at 25 CFR 171.  The Debt Collection Improvement Act of 1996 (DCIA), Public Law 104-134, requires that certain sensitive information be collected from individuals and businesses doing business with the government and includes the Taxpayer Identification Number and/or Employer Identification Number for possible future use to recover delinquent debt.  </w:t>
      </w:r>
    </w:p>
    <w:p w14:paraId="5AC2A4ED" w14:textId="77777777" w:rsidR="009340B9" w:rsidRDefault="009340B9">
      <w:pPr>
        <w:tabs>
          <w:tab w:val="left" w:pos="-1440"/>
        </w:tabs>
        <w:ind w:left="720" w:hanging="720"/>
        <w:rPr>
          <w:sz w:val="24"/>
          <w:szCs w:val="24"/>
        </w:rPr>
      </w:pPr>
    </w:p>
    <w:p w14:paraId="783E0976" w14:textId="77777777" w:rsidR="009340B9" w:rsidRDefault="006B0F54">
      <w:pPr>
        <w:pBdr>
          <w:top w:val="nil"/>
          <w:left w:val="nil"/>
          <w:bottom w:val="nil"/>
          <w:right w:val="nil"/>
          <w:between w:val="nil"/>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sz w:val="24"/>
          <w:szCs w:val="24"/>
        </w:rPr>
      </w:pPr>
      <w:r>
        <w:rPr>
          <w:sz w:val="24"/>
          <w:szCs w:val="24"/>
        </w:rPr>
        <w:tab/>
        <w:t>Equally important</w:t>
      </w:r>
      <w:r>
        <w:rPr>
          <w:color w:val="000000"/>
          <w:sz w:val="24"/>
          <w:szCs w:val="24"/>
        </w:rPr>
        <w:t xml:space="preserve"> to the</w:t>
      </w:r>
      <w:r>
        <w:rPr>
          <w:sz w:val="24"/>
          <w:szCs w:val="24"/>
        </w:rPr>
        <w:t xml:space="preserve"> sensitive customer data</w:t>
      </w:r>
      <w:r>
        <w:rPr>
          <w:color w:val="000000"/>
          <w:sz w:val="24"/>
          <w:szCs w:val="24"/>
        </w:rPr>
        <w:t xml:space="preserve"> gathering required by law in order to </w:t>
      </w:r>
      <w:r>
        <w:rPr>
          <w:sz w:val="24"/>
          <w:szCs w:val="24"/>
        </w:rPr>
        <w:t>establish an account</w:t>
      </w:r>
      <w:r>
        <w:rPr>
          <w:color w:val="000000"/>
          <w:sz w:val="24"/>
          <w:szCs w:val="24"/>
        </w:rPr>
        <w:t xml:space="preserve">, additional information collections comprise this submittal package to provide </w:t>
      </w:r>
      <w:r>
        <w:rPr>
          <w:sz w:val="24"/>
          <w:szCs w:val="24"/>
        </w:rPr>
        <w:t xml:space="preserve">recurring and one-time </w:t>
      </w:r>
      <w:r>
        <w:rPr>
          <w:color w:val="000000"/>
          <w:sz w:val="24"/>
          <w:szCs w:val="24"/>
        </w:rPr>
        <w:t>services requested by the customers.  These include</w:t>
      </w:r>
      <w:r>
        <w:rPr>
          <w:sz w:val="24"/>
          <w:szCs w:val="24"/>
        </w:rPr>
        <w:t xml:space="preserve"> requests for irrigation service</w:t>
      </w:r>
      <w:r>
        <w:rPr>
          <w:color w:val="000000"/>
          <w:sz w:val="24"/>
          <w:szCs w:val="24"/>
        </w:rPr>
        <w:t xml:space="preserve">, </w:t>
      </w:r>
      <w:r>
        <w:rPr>
          <w:sz w:val="24"/>
          <w:szCs w:val="24"/>
        </w:rPr>
        <w:t xml:space="preserve">granting annual assessment waivers, </w:t>
      </w:r>
      <w:r>
        <w:rPr>
          <w:color w:val="000000"/>
          <w:sz w:val="24"/>
          <w:szCs w:val="24"/>
        </w:rPr>
        <w:t xml:space="preserve">approving incentive agreements to bring idle lands back into production, and designating lands </w:t>
      </w:r>
      <w:r>
        <w:rPr>
          <w:sz w:val="24"/>
          <w:szCs w:val="24"/>
        </w:rPr>
        <w:t>as assessable or non-assessable if locat</w:t>
      </w:r>
      <w:r w:rsidR="005A39FE">
        <w:rPr>
          <w:sz w:val="24"/>
          <w:szCs w:val="24"/>
        </w:rPr>
        <w:t>ed within an irrigation project</w:t>
      </w:r>
      <w:r>
        <w:rPr>
          <w:color w:val="000000"/>
          <w:sz w:val="24"/>
          <w:szCs w:val="24"/>
        </w:rPr>
        <w:t xml:space="preserve">.  </w:t>
      </w:r>
      <w:r>
        <w:rPr>
          <w:sz w:val="24"/>
          <w:szCs w:val="24"/>
        </w:rPr>
        <w:t xml:space="preserve">Each function is most efficiently-served and Personally Identifiable Information (PII) is minimized when </w:t>
      </w:r>
      <w:r>
        <w:rPr>
          <w:color w:val="000000"/>
          <w:sz w:val="24"/>
          <w:szCs w:val="24"/>
        </w:rPr>
        <w:t xml:space="preserve">additional information collections are broken out into separate, targeted forms, </w:t>
      </w:r>
      <w:r>
        <w:rPr>
          <w:sz w:val="24"/>
          <w:szCs w:val="24"/>
        </w:rPr>
        <w:t>thus</w:t>
      </w:r>
      <w:r>
        <w:rPr>
          <w:color w:val="000000"/>
          <w:sz w:val="24"/>
          <w:szCs w:val="24"/>
        </w:rPr>
        <w:t xml:space="preserve"> reduc</w:t>
      </w:r>
      <w:r>
        <w:rPr>
          <w:sz w:val="24"/>
          <w:szCs w:val="24"/>
        </w:rPr>
        <w:t>ing</w:t>
      </w:r>
      <w:r>
        <w:rPr>
          <w:color w:val="000000"/>
          <w:sz w:val="24"/>
          <w:szCs w:val="24"/>
        </w:rPr>
        <w:t xml:space="preserve"> the public burden.  The previous all-purpose form contained </w:t>
      </w:r>
      <w:r>
        <w:rPr>
          <w:sz w:val="24"/>
          <w:szCs w:val="24"/>
        </w:rPr>
        <w:t xml:space="preserve">sensitive PII, and that has been intentionally minimized to only exist in the </w:t>
      </w:r>
      <w:r>
        <w:rPr>
          <w:sz w:val="24"/>
          <w:szCs w:val="24"/>
          <w:u w:val="single"/>
        </w:rPr>
        <w:t>Request for Customer Information</w:t>
      </w:r>
      <w:r>
        <w:rPr>
          <w:sz w:val="24"/>
          <w:szCs w:val="24"/>
        </w:rPr>
        <w:t xml:space="preserve"> form. </w:t>
      </w:r>
      <w:r>
        <w:rPr>
          <w:color w:val="000000"/>
          <w:sz w:val="24"/>
          <w:szCs w:val="24"/>
        </w:rPr>
        <w:t xml:space="preserve">  </w:t>
      </w:r>
    </w:p>
    <w:p w14:paraId="7EFDED3F" w14:textId="77777777" w:rsidR="006B0F54" w:rsidRDefault="006B0F54">
      <w:pPr>
        <w:pBdr>
          <w:top w:val="nil"/>
          <w:left w:val="nil"/>
          <w:bottom w:val="nil"/>
          <w:right w:val="nil"/>
          <w:between w:val="nil"/>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4"/>
          <w:szCs w:val="24"/>
        </w:rPr>
      </w:pPr>
    </w:p>
    <w:p w14:paraId="6E8393FA" w14:textId="77777777" w:rsidR="009340B9" w:rsidRDefault="006B0F54">
      <w:pPr>
        <w:numPr>
          <w:ilvl w:val="0"/>
          <w:numId w:val="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b/>
          <w:sz w:val="24"/>
          <w:szCs w:val="24"/>
        </w:rPr>
        <w:lastRenderedPageBreak/>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48D0D508"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0E896D73"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several information collections associated with irrigation that are being presented as discrete forms.  The </w:t>
      </w:r>
      <w:r>
        <w:rPr>
          <w:sz w:val="24"/>
          <w:szCs w:val="24"/>
          <w:u w:val="single"/>
        </w:rPr>
        <w:t>Request for Irrigation Services</w:t>
      </w:r>
      <w:r>
        <w:rPr>
          <w:sz w:val="24"/>
          <w:szCs w:val="24"/>
        </w:rPr>
        <w:t xml:space="preserve"> form replaces the previously approved </w:t>
      </w:r>
      <w:r>
        <w:rPr>
          <w:sz w:val="24"/>
          <w:szCs w:val="24"/>
          <w:u w:val="single"/>
        </w:rPr>
        <w:t>Water Request</w:t>
      </w:r>
      <w:r>
        <w:rPr>
          <w:sz w:val="24"/>
          <w:szCs w:val="24"/>
        </w:rPr>
        <w:t xml:space="preserve"> form. This form solicits requester name; date and time of request; service location; date and time of service to start and end; rate of flow, if available; number acres to irrigate; and additional information, per 25 CFR § 171.200. The information gathered in this form allows BIA to identify areas for irrigation service and to arrange work schedules. This form was in use without OMB approval, although the burden was accounted for in the </w:t>
      </w:r>
      <w:r w:rsidR="002548B1">
        <w:rPr>
          <w:sz w:val="24"/>
          <w:szCs w:val="24"/>
        </w:rPr>
        <w:t>last renewal.  We are now seek</w:t>
      </w:r>
      <w:r>
        <w:rPr>
          <w:sz w:val="24"/>
          <w:szCs w:val="24"/>
        </w:rPr>
        <w:t>ing OMB approval of the form.</w:t>
      </w:r>
    </w:p>
    <w:p w14:paraId="49388A93"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14:paraId="19291347"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information collection form entitled </w:t>
      </w:r>
      <w:r>
        <w:rPr>
          <w:sz w:val="24"/>
          <w:szCs w:val="24"/>
          <w:u w:val="single"/>
        </w:rPr>
        <w:t>Request for Customer Information</w:t>
      </w:r>
      <w:r>
        <w:rPr>
          <w:sz w:val="24"/>
          <w:szCs w:val="24"/>
        </w:rPr>
        <w:t xml:space="preserve"> is a new information collection form designed for a customer’s account setup and is primarily used one-time for the initial account establishment and when information changes. This form is being specifically created because it contains a request for sensitive PII with a statutory anchor.  The request for customer information form requests the name, address, and social security number for individuals, and employee identification number for businesses, allowing BIA to bill the appropriate persons where BIA assesses fees and collects monies to administer, operate, maintain, and rehabilitate irrigation project facilities, per 25 CFR § 171.105.  Previously the irrigation projects utilized a W-9 form with a cover sheet or a non-approved home-written form, and both are being deprecated.    </w:t>
      </w:r>
    </w:p>
    <w:p w14:paraId="57D55785"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8B6328"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Three additional forms have been added to address the following functions: </w:t>
      </w:r>
      <w:r>
        <w:rPr>
          <w:sz w:val="24"/>
          <w:szCs w:val="24"/>
          <w:u w:val="single"/>
        </w:rPr>
        <w:t>Annual Assessment Waiver Application</w:t>
      </w:r>
      <w:r>
        <w:rPr>
          <w:sz w:val="24"/>
          <w:szCs w:val="24"/>
        </w:rPr>
        <w:t xml:space="preserve">, </w:t>
      </w:r>
      <w:r>
        <w:rPr>
          <w:sz w:val="24"/>
          <w:szCs w:val="24"/>
          <w:u w:val="single"/>
        </w:rPr>
        <w:t>Incentive Agreement Application</w:t>
      </w:r>
      <w:r>
        <w:rPr>
          <w:sz w:val="24"/>
          <w:szCs w:val="24"/>
        </w:rPr>
        <w:t xml:space="preserve">, and </w:t>
      </w:r>
      <w:r>
        <w:rPr>
          <w:sz w:val="24"/>
          <w:szCs w:val="24"/>
          <w:u w:val="single"/>
        </w:rPr>
        <w:t>Land Classification/Designation Application</w:t>
      </w:r>
      <w:r>
        <w:rPr>
          <w:sz w:val="24"/>
          <w:szCs w:val="24"/>
        </w:rPr>
        <w:t xml:space="preserve">.  These three forms were in use without OMB approval.  With the creation and use of these three forms, critical data quality issues can be now be effectively addressed.  The information collected on the </w:t>
      </w:r>
      <w:r>
        <w:rPr>
          <w:sz w:val="24"/>
          <w:szCs w:val="24"/>
          <w:u w:val="single"/>
        </w:rPr>
        <w:t>Land Classification/Designation Application</w:t>
      </w:r>
      <w:r>
        <w:rPr>
          <w:sz w:val="24"/>
          <w:szCs w:val="24"/>
        </w:rPr>
        <w:t xml:space="preserve"> was not accounted for in the burden estimates the last time this collection was renewed.  We are accounting for the burden related to this form in this renewal.</w:t>
      </w:r>
    </w:p>
    <w:p w14:paraId="3467C734"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51EF49"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annual assessment waiver application solicits requester name, legal description of assessable acres, and detailed description of infrastructure deficiencies. The annual assessment waiver application allows BIA to waive operation and maintenance (O&amp;M) fees for one year where BIA determines it cannot deliver adequate irrigation water due to irrigation infrastructure deficiencies see 25 CFR § 171.700. </w:t>
      </w:r>
    </w:p>
    <w:p w14:paraId="3E556B62"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055A5A"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incentive agreement, if approved, allows the BIA to waive the O&amp;M assessment for one to three years when a landowner or lessee agrees to improve idle lands and BIA determines that it is in the best interest of BIA’s irrigation facility, see 25 CFR §§ 171.610-615. </w:t>
      </w:r>
    </w:p>
    <w:p w14:paraId="5E682109"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BC8374D"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purpose of the land designation/classification application is for designation of lands within an irrigation project as presently assessable (PA), temporarily non-assessable (TNA), and permanently non-assessable (PNA), see 25 U.S.C. §§ 381-390. BIA uses this information for </w:t>
      </w:r>
      <w:r>
        <w:rPr>
          <w:sz w:val="24"/>
          <w:szCs w:val="24"/>
        </w:rPr>
        <w:lastRenderedPageBreak/>
        <w:t xml:space="preserve">billing and collecting O&amp;M and construction related costs for PA designated lands. </w:t>
      </w:r>
    </w:p>
    <w:p w14:paraId="2AFE676E"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CD2B45C" w14:textId="77777777" w:rsidR="009340B9" w:rsidRDefault="006B0F54">
      <w:pPr>
        <w:tabs>
          <w:tab w:val="left" w:pos="-1440"/>
        </w:tabs>
        <w:rPr>
          <w:sz w:val="24"/>
          <w:szCs w:val="24"/>
        </w:rPr>
      </w:pPr>
      <w:r>
        <w:rPr>
          <w:sz w:val="24"/>
          <w:szCs w:val="24"/>
        </w:rPr>
        <w:t xml:space="preserve">Customers also provide the information required for the BIA irrigation staff to make an informed   decision in certain instances.  The following table lists these instances and information collected </w:t>
      </w:r>
    </w:p>
    <w:p w14:paraId="3A5E1F9D" w14:textId="77777777" w:rsidR="009340B9" w:rsidRDefault="006B0F54">
      <w:pPr>
        <w:tabs>
          <w:tab w:val="left" w:pos="-1440"/>
        </w:tabs>
        <w:rPr>
          <w:sz w:val="24"/>
          <w:szCs w:val="24"/>
        </w:rPr>
      </w:pPr>
      <w:r>
        <w:rPr>
          <w:sz w:val="24"/>
          <w:szCs w:val="24"/>
        </w:rPr>
        <w:t>for each.</w:t>
      </w:r>
    </w:p>
    <w:p w14:paraId="47EF9CFB" w14:textId="77777777" w:rsidR="009340B9" w:rsidRDefault="009340B9">
      <w:pPr>
        <w:tabs>
          <w:tab w:val="left" w:pos="-1440"/>
        </w:tabs>
        <w:rPr>
          <w:sz w:val="24"/>
          <w:szCs w:val="24"/>
        </w:rPr>
      </w:pPr>
    </w:p>
    <w:p w14:paraId="4E6625F2" w14:textId="77777777" w:rsidR="009340B9" w:rsidRDefault="009340B9">
      <w:pPr>
        <w:tabs>
          <w:tab w:val="left" w:pos="-1440"/>
        </w:tabs>
        <w:ind w:left="720" w:hanging="720"/>
        <w:rPr>
          <w:sz w:val="24"/>
          <w:szCs w:val="24"/>
        </w:rPr>
      </w:pPr>
    </w:p>
    <w:tbl>
      <w:tblPr>
        <w:tblStyle w:val="a"/>
        <w:tblW w:w="860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1944"/>
        <w:gridCol w:w="3250"/>
        <w:gridCol w:w="2514"/>
      </w:tblGrid>
      <w:tr w:rsidR="009340B9" w14:paraId="4F4AFAE9" w14:textId="77777777">
        <w:tc>
          <w:tcPr>
            <w:tcW w:w="900" w:type="dxa"/>
          </w:tcPr>
          <w:p w14:paraId="3FCA89CF" w14:textId="77777777" w:rsidR="009340B9" w:rsidRDefault="006B0F54">
            <w:pPr>
              <w:rPr>
                <w:sz w:val="24"/>
                <w:szCs w:val="24"/>
              </w:rPr>
            </w:pPr>
            <w:r>
              <w:rPr>
                <w:b/>
                <w:sz w:val="24"/>
                <w:szCs w:val="24"/>
              </w:rPr>
              <w:t xml:space="preserve">25 CFR </w:t>
            </w:r>
          </w:p>
          <w:p w14:paraId="58159C52" w14:textId="77777777" w:rsidR="009340B9" w:rsidRDefault="006B0F54">
            <w:pPr>
              <w:rPr>
                <w:sz w:val="24"/>
                <w:szCs w:val="24"/>
              </w:rPr>
            </w:pPr>
            <w:r>
              <w:rPr>
                <w:b/>
                <w:sz w:val="24"/>
                <w:szCs w:val="24"/>
              </w:rPr>
              <w:t>§ 171.</w:t>
            </w:r>
          </w:p>
        </w:tc>
        <w:tc>
          <w:tcPr>
            <w:tcW w:w="5194" w:type="dxa"/>
            <w:gridSpan w:val="2"/>
          </w:tcPr>
          <w:p w14:paraId="501AD2A0" w14:textId="77777777" w:rsidR="009340B9" w:rsidRDefault="006B0F54">
            <w:pPr>
              <w:rPr>
                <w:sz w:val="24"/>
                <w:szCs w:val="24"/>
              </w:rPr>
            </w:pPr>
            <w:r>
              <w:rPr>
                <w:b/>
                <w:sz w:val="24"/>
                <w:szCs w:val="24"/>
              </w:rPr>
              <w:t>Information Collected</w:t>
            </w:r>
          </w:p>
        </w:tc>
        <w:tc>
          <w:tcPr>
            <w:tcW w:w="2514" w:type="dxa"/>
          </w:tcPr>
          <w:p w14:paraId="300F1FFD" w14:textId="77777777" w:rsidR="009340B9" w:rsidRDefault="006B0F54">
            <w:pPr>
              <w:rPr>
                <w:sz w:val="24"/>
                <w:szCs w:val="24"/>
              </w:rPr>
            </w:pPr>
            <w:r>
              <w:rPr>
                <w:b/>
                <w:sz w:val="24"/>
                <w:szCs w:val="24"/>
              </w:rPr>
              <w:t>BIA Use of Information Collected</w:t>
            </w:r>
          </w:p>
        </w:tc>
      </w:tr>
      <w:tr w:rsidR="009340B9" w14:paraId="6A941897" w14:textId="77777777">
        <w:tc>
          <w:tcPr>
            <w:tcW w:w="900" w:type="dxa"/>
          </w:tcPr>
          <w:p w14:paraId="0A8899DC" w14:textId="77777777" w:rsidR="009340B9" w:rsidRDefault="006B0F54">
            <w:pPr>
              <w:rPr>
                <w:sz w:val="24"/>
                <w:szCs w:val="24"/>
              </w:rPr>
            </w:pPr>
            <w:r>
              <w:rPr>
                <w:sz w:val="24"/>
                <w:szCs w:val="24"/>
              </w:rPr>
              <w:t>200/ 600</w:t>
            </w:r>
          </w:p>
          <w:p w14:paraId="35833EE6" w14:textId="77777777" w:rsidR="009340B9" w:rsidRDefault="009340B9">
            <w:pPr>
              <w:rPr>
                <w:sz w:val="24"/>
                <w:szCs w:val="24"/>
              </w:rPr>
            </w:pPr>
          </w:p>
        </w:tc>
        <w:tc>
          <w:tcPr>
            <w:tcW w:w="1944" w:type="dxa"/>
          </w:tcPr>
          <w:p w14:paraId="0710DD51" w14:textId="77777777" w:rsidR="009340B9" w:rsidRDefault="006B0F54">
            <w:pPr>
              <w:rPr>
                <w:sz w:val="24"/>
                <w:szCs w:val="24"/>
              </w:rPr>
            </w:pPr>
            <w:r>
              <w:rPr>
                <w:sz w:val="24"/>
                <w:szCs w:val="24"/>
              </w:rPr>
              <w:t>Request for irrigation service</w:t>
            </w:r>
          </w:p>
        </w:tc>
        <w:tc>
          <w:tcPr>
            <w:tcW w:w="3250" w:type="dxa"/>
          </w:tcPr>
          <w:p w14:paraId="2D072526" w14:textId="77777777" w:rsidR="009340B9" w:rsidRDefault="006B0F54">
            <w:pPr>
              <w:rPr>
                <w:sz w:val="24"/>
                <w:szCs w:val="24"/>
              </w:rPr>
            </w:pPr>
            <w:r>
              <w:rPr>
                <w:sz w:val="24"/>
                <w:szCs w:val="24"/>
              </w:rPr>
              <w:t xml:space="preserve">  The customer must supply several pieces of information when requesting water. </w:t>
            </w:r>
          </w:p>
        </w:tc>
        <w:tc>
          <w:tcPr>
            <w:tcW w:w="2514" w:type="dxa"/>
          </w:tcPr>
          <w:p w14:paraId="0628E98A" w14:textId="77777777" w:rsidR="009340B9" w:rsidRDefault="006B0F54">
            <w:pPr>
              <w:rPr>
                <w:sz w:val="24"/>
                <w:szCs w:val="24"/>
              </w:rPr>
            </w:pPr>
            <w:r>
              <w:rPr>
                <w:sz w:val="24"/>
                <w:szCs w:val="24"/>
              </w:rPr>
              <w:t xml:space="preserve">The </w:t>
            </w:r>
            <w:r>
              <w:rPr>
                <w:sz w:val="24"/>
                <w:szCs w:val="24"/>
                <w:u w:val="single"/>
              </w:rPr>
              <w:t>Request for Irrigation Service</w:t>
            </w:r>
            <w:r>
              <w:rPr>
                <w:sz w:val="24"/>
                <w:szCs w:val="24"/>
              </w:rPr>
              <w:t xml:space="preserve"> form captures water transactions, whereas the Request for Customer Information captures one-time, account setup information that is categorized as Personally Identifiable Information (PII) per 25 CFR 171.200.</w:t>
            </w:r>
          </w:p>
        </w:tc>
      </w:tr>
      <w:tr w:rsidR="009340B9" w14:paraId="6209FC03" w14:textId="77777777">
        <w:tc>
          <w:tcPr>
            <w:tcW w:w="900" w:type="dxa"/>
          </w:tcPr>
          <w:p w14:paraId="4E80414E" w14:textId="77777777" w:rsidR="009340B9" w:rsidRDefault="006B0F54">
            <w:pPr>
              <w:rPr>
                <w:sz w:val="24"/>
                <w:szCs w:val="24"/>
              </w:rPr>
            </w:pPr>
            <w:r>
              <w:rPr>
                <w:sz w:val="24"/>
                <w:szCs w:val="24"/>
              </w:rPr>
              <w:t>105/</w:t>
            </w:r>
          </w:p>
          <w:p w14:paraId="29562F1E" w14:textId="77777777" w:rsidR="009340B9" w:rsidRDefault="006B0F54">
            <w:pPr>
              <w:rPr>
                <w:sz w:val="24"/>
                <w:szCs w:val="24"/>
              </w:rPr>
            </w:pPr>
            <w:r>
              <w:rPr>
                <w:sz w:val="24"/>
                <w:szCs w:val="24"/>
              </w:rPr>
              <w:t>505</w:t>
            </w:r>
          </w:p>
        </w:tc>
        <w:tc>
          <w:tcPr>
            <w:tcW w:w="1944" w:type="dxa"/>
          </w:tcPr>
          <w:p w14:paraId="6A5A6D4F" w14:textId="77777777" w:rsidR="009340B9" w:rsidRDefault="006B0F54">
            <w:pPr>
              <w:rPr>
                <w:sz w:val="24"/>
                <w:szCs w:val="24"/>
              </w:rPr>
            </w:pPr>
            <w:r>
              <w:rPr>
                <w:sz w:val="24"/>
                <w:szCs w:val="24"/>
              </w:rPr>
              <w:t>Land Classification / Designation Application</w:t>
            </w:r>
          </w:p>
        </w:tc>
        <w:tc>
          <w:tcPr>
            <w:tcW w:w="3250" w:type="dxa"/>
          </w:tcPr>
          <w:p w14:paraId="2A20609E" w14:textId="77777777" w:rsidR="009340B9" w:rsidRDefault="006B0F54">
            <w:pPr>
              <w:rPr>
                <w:sz w:val="24"/>
                <w:szCs w:val="24"/>
              </w:rPr>
            </w:pPr>
            <w:r>
              <w:rPr>
                <w:sz w:val="24"/>
                <w:szCs w:val="24"/>
              </w:rPr>
              <w:t>Members of the public typically work with a Bureau Official or Water User Association Representative to complete the Land Classification / Designation Application form.  When completed by a customer, there are several pieces of information required.  Source documents such as soil surveys, rights-of-way documents, maps and field notes must be included.</w:t>
            </w:r>
          </w:p>
          <w:p w14:paraId="37275CF9" w14:textId="77777777" w:rsidR="009340B9" w:rsidRDefault="009340B9">
            <w:pPr>
              <w:rPr>
                <w:sz w:val="24"/>
                <w:szCs w:val="24"/>
              </w:rPr>
            </w:pPr>
          </w:p>
          <w:p w14:paraId="7C26928C" w14:textId="77777777" w:rsidR="009340B9" w:rsidRDefault="006B0F54">
            <w:pPr>
              <w:rPr>
                <w:sz w:val="24"/>
                <w:szCs w:val="24"/>
              </w:rPr>
            </w:pPr>
            <w:r>
              <w:rPr>
                <w:sz w:val="24"/>
                <w:szCs w:val="24"/>
              </w:rPr>
              <w:t>Consent of the landowner is required for proposed PNA re-designation, and the form may be utilized when the land parcel is non-fractionated.   If a customer owns or leases land within an irrigation project where BIA assesses fees and collects funds to administer, operate, maintain, and rehabilitate project facilities; BIA calculates the operation and maintenance (O&amp;M) fees by multiplying the total assessable acres of the customer’s land within the service area of the irrigation facility by the annual O&amp;M rate BIA establishes.</w:t>
            </w:r>
          </w:p>
        </w:tc>
        <w:tc>
          <w:tcPr>
            <w:tcW w:w="2514" w:type="dxa"/>
          </w:tcPr>
          <w:p w14:paraId="6ED0F9BF" w14:textId="77777777" w:rsidR="009340B9" w:rsidRDefault="006B0F54">
            <w:pPr>
              <w:rPr>
                <w:sz w:val="24"/>
                <w:szCs w:val="24"/>
              </w:rPr>
            </w:pPr>
            <w:r>
              <w:rPr>
                <w:sz w:val="24"/>
                <w:szCs w:val="24"/>
              </w:rPr>
              <w:t xml:space="preserve">The </w:t>
            </w:r>
            <w:r>
              <w:rPr>
                <w:sz w:val="24"/>
                <w:szCs w:val="24"/>
                <w:u w:val="single"/>
              </w:rPr>
              <w:t>Land Classification/Designation Application</w:t>
            </w:r>
            <w:r>
              <w:rPr>
                <w:sz w:val="24"/>
                <w:szCs w:val="24"/>
              </w:rPr>
              <w:t xml:space="preserve"> form is utilized to change a land designation which affects eligibility for assessment of O&amp;M fees and irrigation service. Lands may be designated Presently Assessable, Temporarily Non-Assessable, and Permanently Non-Assessable. This collection of information was not accounted for in the last renewal, and was therefore in existence without OMB approval.  We are adding it to the collection now.</w:t>
            </w:r>
          </w:p>
        </w:tc>
      </w:tr>
      <w:tr w:rsidR="009340B9" w14:paraId="210D06DB" w14:textId="77777777">
        <w:tc>
          <w:tcPr>
            <w:tcW w:w="900" w:type="dxa"/>
          </w:tcPr>
          <w:p w14:paraId="3415E106" w14:textId="77777777" w:rsidR="009340B9" w:rsidRDefault="006B0F54">
            <w:pPr>
              <w:rPr>
                <w:sz w:val="24"/>
                <w:szCs w:val="24"/>
              </w:rPr>
            </w:pPr>
            <w:r>
              <w:rPr>
                <w:sz w:val="24"/>
                <w:szCs w:val="24"/>
              </w:rPr>
              <w:t>225</w:t>
            </w:r>
          </w:p>
        </w:tc>
        <w:tc>
          <w:tcPr>
            <w:tcW w:w="1944" w:type="dxa"/>
          </w:tcPr>
          <w:p w14:paraId="4666662A" w14:textId="77777777" w:rsidR="009340B9" w:rsidRDefault="006B0F54">
            <w:pPr>
              <w:rPr>
                <w:sz w:val="24"/>
                <w:szCs w:val="24"/>
              </w:rPr>
            </w:pPr>
            <w:r>
              <w:rPr>
                <w:sz w:val="24"/>
                <w:szCs w:val="24"/>
              </w:rPr>
              <w:t>Subdividing a farm unit</w:t>
            </w:r>
          </w:p>
        </w:tc>
        <w:tc>
          <w:tcPr>
            <w:tcW w:w="3250" w:type="dxa"/>
          </w:tcPr>
          <w:p w14:paraId="616A41EE" w14:textId="77777777" w:rsidR="009340B9" w:rsidRDefault="006B0F54">
            <w:pPr>
              <w:rPr>
                <w:sz w:val="24"/>
                <w:szCs w:val="24"/>
              </w:rPr>
            </w:pPr>
            <w:r>
              <w:rPr>
                <w:sz w:val="24"/>
                <w:szCs w:val="24"/>
              </w:rPr>
              <w:t>Recorded plat or map of the subdivision showing where the water will be delivered to the irrigable acres.  Meet with irrigation project staff to see how the water delivery can be accomplished.</w:t>
            </w:r>
          </w:p>
        </w:tc>
        <w:tc>
          <w:tcPr>
            <w:tcW w:w="2514" w:type="dxa"/>
          </w:tcPr>
          <w:p w14:paraId="44703E26" w14:textId="77777777" w:rsidR="009340B9" w:rsidRDefault="006B0F54">
            <w:pPr>
              <w:rPr>
                <w:sz w:val="24"/>
                <w:szCs w:val="24"/>
              </w:rPr>
            </w:pPr>
            <w:r>
              <w:rPr>
                <w:sz w:val="24"/>
                <w:szCs w:val="24"/>
              </w:rPr>
              <w:t xml:space="preserve">The </w:t>
            </w:r>
            <w:r>
              <w:rPr>
                <w:sz w:val="24"/>
                <w:szCs w:val="24"/>
                <w:u w:val="single"/>
              </w:rPr>
              <w:t>Request for Irrigation Service</w:t>
            </w:r>
            <w:r>
              <w:rPr>
                <w:sz w:val="24"/>
                <w:szCs w:val="24"/>
              </w:rPr>
              <w:t xml:space="preserve"> form identifies where the water is to be delivered and how to accomplish delivery.</w:t>
            </w:r>
          </w:p>
        </w:tc>
      </w:tr>
      <w:tr w:rsidR="009340B9" w14:paraId="390AD43B" w14:textId="77777777">
        <w:tc>
          <w:tcPr>
            <w:tcW w:w="900" w:type="dxa"/>
          </w:tcPr>
          <w:p w14:paraId="0BCCCB3D" w14:textId="77777777" w:rsidR="009340B9" w:rsidRDefault="006B0F54">
            <w:pPr>
              <w:rPr>
                <w:sz w:val="24"/>
                <w:szCs w:val="24"/>
              </w:rPr>
            </w:pPr>
            <w:r>
              <w:rPr>
                <w:sz w:val="24"/>
                <w:szCs w:val="24"/>
              </w:rPr>
              <w:t>305</w:t>
            </w:r>
          </w:p>
        </w:tc>
        <w:tc>
          <w:tcPr>
            <w:tcW w:w="1944" w:type="dxa"/>
          </w:tcPr>
          <w:p w14:paraId="4A9DA82B" w14:textId="77777777" w:rsidR="009340B9" w:rsidRDefault="006B0F54">
            <w:pPr>
              <w:rPr>
                <w:sz w:val="24"/>
                <w:szCs w:val="24"/>
              </w:rPr>
            </w:pPr>
            <w:r>
              <w:rPr>
                <w:sz w:val="24"/>
                <w:szCs w:val="24"/>
              </w:rPr>
              <w:t>Requesting leaching service</w:t>
            </w:r>
          </w:p>
        </w:tc>
        <w:tc>
          <w:tcPr>
            <w:tcW w:w="3250" w:type="dxa"/>
          </w:tcPr>
          <w:p w14:paraId="1D495EA0" w14:textId="77777777" w:rsidR="009340B9" w:rsidRDefault="006B0F54">
            <w:pPr>
              <w:rPr>
                <w:sz w:val="24"/>
                <w:szCs w:val="24"/>
              </w:rPr>
            </w:pPr>
            <w:r>
              <w:rPr>
                <w:sz w:val="24"/>
                <w:szCs w:val="24"/>
              </w:rPr>
              <w:t>Submit a written plan that documents how soil salinity limits the crop production and how leaching service will correct the problem.</w:t>
            </w:r>
          </w:p>
        </w:tc>
        <w:tc>
          <w:tcPr>
            <w:tcW w:w="2514" w:type="dxa"/>
          </w:tcPr>
          <w:p w14:paraId="22BFF446" w14:textId="77777777" w:rsidR="009340B9" w:rsidRDefault="006B0F54">
            <w:pPr>
              <w:rPr>
                <w:sz w:val="24"/>
                <w:szCs w:val="24"/>
              </w:rPr>
            </w:pPr>
            <w:r>
              <w:rPr>
                <w:sz w:val="24"/>
                <w:szCs w:val="24"/>
              </w:rPr>
              <w:t xml:space="preserve">The </w:t>
            </w:r>
            <w:r>
              <w:rPr>
                <w:sz w:val="24"/>
                <w:szCs w:val="24"/>
                <w:u w:val="single"/>
              </w:rPr>
              <w:t>Request for Irrigation Service</w:t>
            </w:r>
            <w:r>
              <w:rPr>
                <w:sz w:val="24"/>
                <w:szCs w:val="24"/>
              </w:rPr>
              <w:t xml:space="preserve"> form  can identify whether leaching is appropriate.</w:t>
            </w:r>
          </w:p>
        </w:tc>
      </w:tr>
      <w:tr w:rsidR="009340B9" w14:paraId="32D515A1" w14:textId="77777777">
        <w:tc>
          <w:tcPr>
            <w:tcW w:w="900" w:type="dxa"/>
          </w:tcPr>
          <w:p w14:paraId="6F7CBB1D" w14:textId="77777777" w:rsidR="009340B9" w:rsidRDefault="006B0F54">
            <w:pPr>
              <w:rPr>
                <w:sz w:val="24"/>
                <w:szCs w:val="24"/>
              </w:rPr>
            </w:pPr>
            <w:r>
              <w:rPr>
                <w:sz w:val="24"/>
                <w:szCs w:val="24"/>
              </w:rPr>
              <w:t xml:space="preserve">310 </w:t>
            </w:r>
          </w:p>
        </w:tc>
        <w:tc>
          <w:tcPr>
            <w:tcW w:w="1944" w:type="dxa"/>
          </w:tcPr>
          <w:p w14:paraId="1F234604" w14:textId="77777777" w:rsidR="009340B9" w:rsidRDefault="006B0F54">
            <w:pPr>
              <w:rPr>
                <w:sz w:val="24"/>
                <w:szCs w:val="24"/>
              </w:rPr>
            </w:pPr>
            <w:r>
              <w:rPr>
                <w:sz w:val="24"/>
                <w:szCs w:val="24"/>
              </w:rPr>
              <w:t>Requesting water for domestic or stock purposes</w:t>
            </w:r>
          </w:p>
        </w:tc>
        <w:tc>
          <w:tcPr>
            <w:tcW w:w="3250" w:type="dxa"/>
          </w:tcPr>
          <w:p w14:paraId="2741D24F" w14:textId="77777777" w:rsidR="009340B9" w:rsidRDefault="006B0F54">
            <w:pPr>
              <w:rPr>
                <w:sz w:val="24"/>
                <w:szCs w:val="24"/>
              </w:rPr>
            </w:pPr>
            <w:r>
              <w:rPr>
                <w:sz w:val="24"/>
                <w:szCs w:val="24"/>
              </w:rPr>
              <w:t xml:space="preserve">Document that this service will not interfere with the normal operations or maintenance of the irrigation facility, will not adversely affect the water supply, and will not cause additional costs to the BIA that the BIA has not approved. </w:t>
            </w:r>
          </w:p>
        </w:tc>
        <w:tc>
          <w:tcPr>
            <w:tcW w:w="2514" w:type="dxa"/>
          </w:tcPr>
          <w:p w14:paraId="232DE5C9" w14:textId="77777777" w:rsidR="009340B9" w:rsidRDefault="006B0F54">
            <w:pPr>
              <w:rPr>
                <w:sz w:val="24"/>
                <w:szCs w:val="24"/>
              </w:rPr>
            </w:pPr>
            <w:r>
              <w:rPr>
                <w:sz w:val="24"/>
                <w:szCs w:val="24"/>
              </w:rPr>
              <w:t xml:space="preserve">The </w:t>
            </w:r>
            <w:r>
              <w:rPr>
                <w:sz w:val="24"/>
                <w:szCs w:val="24"/>
                <w:u w:val="single"/>
              </w:rPr>
              <w:t>Request for Irrigation Service</w:t>
            </w:r>
            <w:r>
              <w:rPr>
                <w:sz w:val="24"/>
                <w:szCs w:val="24"/>
              </w:rPr>
              <w:t xml:space="preserve"> from assists the BIA in determining whether approving the request will allow continued operation and maintenance of the facility and water supply without additional cost.</w:t>
            </w:r>
          </w:p>
        </w:tc>
      </w:tr>
      <w:tr w:rsidR="009340B9" w14:paraId="6B1EB4EF" w14:textId="77777777">
        <w:tc>
          <w:tcPr>
            <w:tcW w:w="900" w:type="dxa"/>
          </w:tcPr>
          <w:p w14:paraId="33AB9183" w14:textId="77777777" w:rsidR="009340B9" w:rsidRDefault="006B0F54">
            <w:pPr>
              <w:rPr>
                <w:sz w:val="24"/>
                <w:szCs w:val="24"/>
              </w:rPr>
            </w:pPr>
            <w:r>
              <w:rPr>
                <w:sz w:val="24"/>
                <w:szCs w:val="24"/>
              </w:rPr>
              <w:t>405</w:t>
            </w:r>
          </w:p>
        </w:tc>
        <w:tc>
          <w:tcPr>
            <w:tcW w:w="1944" w:type="dxa"/>
          </w:tcPr>
          <w:p w14:paraId="57FA2821" w14:textId="77777777" w:rsidR="009340B9" w:rsidRDefault="006B0F54">
            <w:pPr>
              <w:rPr>
                <w:sz w:val="24"/>
                <w:szCs w:val="24"/>
              </w:rPr>
            </w:pPr>
            <w:r>
              <w:rPr>
                <w:sz w:val="24"/>
                <w:szCs w:val="24"/>
              </w:rPr>
              <w:t>Building non-government structures in BIA rights-of-ways</w:t>
            </w:r>
          </w:p>
        </w:tc>
        <w:tc>
          <w:tcPr>
            <w:tcW w:w="3250" w:type="dxa"/>
          </w:tcPr>
          <w:p w14:paraId="32E25627" w14:textId="77777777" w:rsidR="009340B9" w:rsidRDefault="006B0F54">
            <w:pPr>
              <w:rPr>
                <w:sz w:val="24"/>
                <w:szCs w:val="24"/>
              </w:rPr>
            </w:pPr>
            <w:r>
              <w:rPr>
                <w:sz w:val="24"/>
                <w:szCs w:val="24"/>
              </w:rPr>
              <w:t>Depending on the structure and how it affects the BIA right-of-way, the requester may need to provide plans of the structure.  The requester would probably need to meet with irrigation staff.  An agreement would be drafted relieving the BIA from any liability or responsibility for the structure, future costs and other issues.</w:t>
            </w:r>
          </w:p>
        </w:tc>
        <w:tc>
          <w:tcPr>
            <w:tcW w:w="2514" w:type="dxa"/>
          </w:tcPr>
          <w:p w14:paraId="300FD9AE" w14:textId="77777777" w:rsidR="009340B9" w:rsidRDefault="006B0F54">
            <w:pPr>
              <w:rPr>
                <w:sz w:val="24"/>
                <w:szCs w:val="24"/>
              </w:rPr>
            </w:pPr>
            <w:r>
              <w:rPr>
                <w:sz w:val="24"/>
                <w:szCs w:val="24"/>
              </w:rPr>
              <w:t xml:space="preserve">Determine whether BIA is protected from cost and potential liability and whether the irrigation project will be disrupted.  </w:t>
            </w:r>
          </w:p>
        </w:tc>
      </w:tr>
      <w:tr w:rsidR="009340B9" w14:paraId="5691BA9D" w14:textId="77777777">
        <w:tc>
          <w:tcPr>
            <w:tcW w:w="900" w:type="dxa"/>
          </w:tcPr>
          <w:p w14:paraId="14103508" w14:textId="77777777" w:rsidR="009340B9" w:rsidRDefault="006B0F54">
            <w:pPr>
              <w:rPr>
                <w:sz w:val="24"/>
                <w:szCs w:val="24"/>
              </w:rPr>
            </w:pPr>
            <w:r>
              <w:rPr>
                <w:sz w:val="24"/>
                <w:szCs w:val="24"/>
              </w:rPr>
              <w:t>410</w:t>
            </w:r>
          </w:p>
        </w:tc>
        <w:tc>
          <w:tcPr>
            <w:tcW w:w="1944" w:type="dxa"/>
          </w:tcPr>
          <w:p w14:paraId="4CCF1F4A" w14:textId="77777777" w:rsidR="009340B9" w:rsidRDefault="006B0F54">
            <w:pPr>
              <w:rPr>
                <w:sz w:val="24"/>
                <w:szCs w:val="24"/>
              </w:rPr>
            </w:pPr>
            <w:r>
              <w:rPr>
                <w:sz w:val="24"/>
                <w:szCs w:val="24"/>
              </w:rPr>
              <w:t>Installing a fence on BIA property or rights-of-ways</w:t>
            </w:r>
          </w:p>
        </w:tc>
        <w:tc>
          <w:tcPr>
            <w:tcW w:w="3250" w:type="dxa"/>
          </w:tcPr>
          <w:p w14:paraId="40F03A3E" w14:textId="77777777" w:rsidR="009340B9" w:rsidRDefault="006B0F54">
            <w:pPr>
              <w:rPr>
                <w:sz w:val="24"/>
                <w:szCs w:val="24"/>
              </w:rPr>
            </w:pPr>
            <w:r>
              <w:rPr>
                <w:sz w:val="24"/>
                <w:szCs w:val="24"/>
              </w:rPr>
              <w:t>Depending on the fence and how it affects the BIA right-of-way, the requester may need to provide plans of the alignment of the fence.  An agreement would be drafted relieving the BIA from any liability or responsibility for the fence, future costs and other issues.</w:t>
            </w:r>
          </w:p>
        </w:tc>
        <w:tc>
          <w:tcPr>
            <w:tcW w:w="2514" w:type="dxa"/>
          </w:tcPr>
          <w:p w14:paraId="5AF726A0" w14:textId="77777777" w:rsidR="009340B9" w:rsidRDefault="006B0F54">
            <w:pPr>
              <w:rPr>
                <w:sz w:val="24"/>
                <w:szCs w:val="24"/>
              </w:rPr>
            </w:pPr>
            <w:r>
              <w:rPr>
                <w:sz w:val="24"/>
                <w:szCs w:val="24"/>
              </w:rPr>
              <w:t xml:space="preserve">Determine whether BIA is protected from cost and potential liability and whether the irrigation project will be disrupted.  </w:t>
            </w:r>
          </w:p>
        </w:tc>
      </w:tr>
      <w:tr w:rsidR="009340B9" w14:paraId="1AA27C30" w14:textId="77777777">
        <w:tc>
          <w:tcPr>
            <w:tcW w:w="900" w:type="dxa"/>
          </w:tcPr>
          <w:p w14:paraId="2FB107DB" w14:textId="77777777" w:rsidR="009340B9" w:rsidRDefault="00744A38">
            <w:pPr>
              <w:rPr>
                <w:sz w:val="24"/>
                <w:szCs w:val="24"/>
              </w:rPr>
            </w:pPr>
            <w:r>
              <w:rPr>
                <w:sz w:val="24"/>
                <w:szCs w:val="24"/>
              </w:rPr>
              <w:t>530/</w:t>
            </w:r>
          </w:p>
          <w:p w14:paraId="358728D6" w14:textId="77777777" w:rsidR="009340B9" w:rsidRDefault="006B0F54">
            <w:pPr>
              <w:rPr>
                <w:sz w:val="24"/>
                <w:szCs w:val="24"/>
              </w:rPr>
            </w:pPr>
            <w:r>
              <w:rPr>
                <w:sz w:val="24"/>
                <w:szCs w:val="24"/>
              </w:rPr>
              <w:t>540</w:t>
            </w:r>
          </w:p>
        </w:tc>
        <w:tc>
          <w:tcPr>
            <w:tcW w:w="1944" w:type="dxa"/>
          </w:tcPr>
          <w:p w14:paraId="1D367023" w14:textId="77777777" w:rsidR="009340B9" w:rsidRDefault="006B0F54">
            <w:pPr>
              <w:rPr>
                <w:sz w:val="24"/>
                <w:szCs w:val="24"/>
              </w:rPr>
            </w:pPr>
            <w:r>
              <w:rPr>
                <w:sz w:val="24"/>
                <w:szCs w:val="24"/>
              </w:rPr>
              <w:t>Requesting Information for Billing Purposes</w:t>
            </w:r>
          </w:p>
        </w:tc>
        <w:tc>
          <w:tcPr>
            <w:tcW w:w="3250" w:type="dxa"/>
          </w:tcPr>
          <w:p w14:paraId="4C78B2C0" w14:textId="77777777" w:rsidR="009340B9" w:rsidRDefault="006B0F54">
            <w:pPr>
              <w:rPr>
                <w:sz w:val="24"/>
                <w:szCs w:val="24"/>
              </w:rPr>
            </w:pPr>
            <w:r>
              <w:rPr>
                <w:sz w:val="24"/>
                <w:szCs w:val="24"/>
              </w:rPr>
              <w:t>The customer must provide BIA certain information to properly bill, collect, deposit, and account for funds.</w:t>
            </w:r>
          </w:p>
        </w:tc>
        <w:tc>
          <w:tcPr>
            <w:tcW w:w="2514" w:type="dxa"/>
          </w:tcPr>
          <w:p w14:paraId="4D6E46E4" w14:textId="77777777" w:rsidR="009340B9" w:rsidRDefault="006B0F54">
            <w:pPr>
              <w:rPr>
                <w:sz w:val="24"/>
                <w:szCs w:val="24"/>
              </w:rPr>
            </w:pPr>
            <w:r>
              <w:rPr>
                <w:sz w:val="24"/>
                <w:szCs w:val="24"/>
              </w:rPr>
              <w:t xml:space="preserve">The </w:t>
            </w:r>
            <w:r>
              <w:rPr>
                <w:sz w:val="24"/>
                <w:szCs w:val="24"/>
                <w:u w:val="single"/>
              </w:rPr>
              <w:t>Request for Customer Information</w:t>
            </w:r>
            <w:r>
              <w:rPr>
                <w:sz w:val="24"/>
                <w:szCs w:val="24"/>
              </w:rPr>
              <w:t xml:space="preserve"> form provides the customer name, address, tax identification number/ social security number as per the Debt Collection Improvement Act of 1996.  This collection of information was not accounted for in the last renewal, and was therefore in existence without OMB approval.  We are adding it to the collection now.</w:t>
            </w:r>
          </w:p>
        </w:tc>
      </w:tr>
      <w:tr w:rsidR="009340B9" w14:paraId="17EAE295" w14:textId="77777777">
        <w:tc>
          <w:tcPr>
            <w:tcW w:w="900" w:type="dxa"/>
          </w:tcPr>
          <w:p w14:paraId="6682EB5E" w14:textId="77777777" w:rsidR="009340B9" w:rsidRDefault="006B0F54">
            <w:pPr>
              <w:rPr>
                <w:sz w:val="24"/>
                <w:szCs w:val="24"/>
              </w:rPr>
            </w:pPr>
            <w:r>
              <w:rPr>
                <w:sz w:val="24"/>
                <w:szCs w:val="24"/>
              </w:rPr>
              <w:t>550</w:t>
            </w:r>
          </w:p>
        </w:tc>
        <w:tc>
          <w:tcPr>
            <w:tcW w:w="1944" w:type="dxa"/>
          </w:tcPr>
          <w:p w14:paraId="478C5C40" w14:textId="77777777" w:rsidR="009340B9" w:rsidRDefault="006B0F54">
            <w:pPr>
              <w:rPr>
                <w:sz w:val="24"/>
                <w:szCs w:val="24"/>
              </w:rPr>
            </w:pPr>
            <w:r>
              <w:rPr>
                <w:sz w:val="24"/>
                <w:szCs w:val="24"/>
              </w:rPr>
              <w:t>Requesting Payment Plans on bills</w:t>
            </w:r>
          </w:p>
        </w:tc>
        <w:tc>
          <w:tcPr>
            <w:tcW w:w="3250" w:type="dxa"/>
          </w:tcPr>
          <w:p w14:paraId="6EBBDAB0" w14:textId="77777777" w:rsidR="009340B9" w:rsidRDefault="006B0F54">
            <w:pPr>
              <w:rPr>
                <w:sz w:val="24"/>
                <w:szCs w:val="24"/>
              </w:rPr>
            </w:pPr>
            <w:r>
              <w:rPr>
                <w:sz w:val="24"/>
                <w:szCs w:val="24"/>
              </w:rPr>
              <w:t xml:space="preserve">The water user would need to certify that they are unable to pay the bill on time and provide the necessary documentation proving that they cannot pay on time.  </w:t>
            </w:r>
          </w:p>
        </w:tc>
        <w:tc>
          <w:tcPr>
            <w:tcW w:w="2514" w:type="dxa"/>
          </w:tcPr>
          <w:p w14:paraId="37C1912B" w14:textId="77777777" w:rsidR="009340B9" w:rsidRDefault="006B0F54">
            <w:pPr>
              <w:rPr>
                <w:sz w:val="24"/>
                <w:szCs w:val="24"/>
              </w:rPr>
            </w:pPr>
            <w:r>
              <w:rPr>
                <w:sz w:val="24"/>
                <w:szCs w:val="24"/>
              </w:rPr>
              <w:t>Determine whether a basis exists for entering into a payment plan.</w:t>
            </w:r>
          </w:p>
        </w:tc>
      </w:tr>
      <w:tr w:rsidR="009340B9" w14:paraId="51EA51A4" w14:textId="77777777">
        <w:tc>
          <w:tcPr>
            <w:tcW w:w="900" w:type="dxa"/>
          </w:tcPr>
          <w:p w14:paraId="29033E4E" w14:textId="77777777" w:rsidR="009340B9" w:rsidRDefault="006B0F54">
            <w:pPr>
              <w:rPr>
                <w:sz w:val="24"/>
                <w:szCs w:val="24"/>
              </w:rPr>
            </w:pPr>
            <w:r>
              <w:rPr>
                <w:sz w:val="24"/>
                <w:szCs w:val="24"/>
              </w:rPr>
              <w:t>605</w:t>
            </w:r>
          </w:p>
        </w:tc>
        <w:tc>
          <w:tcPr>
            <w:tcW w:w="1944" w:type="dxa"/>
          </w:tcPr>
          <w:p w14:paraId="7C79F772" w14:textId="77777777" w:rsidR="009340B9" w:rsidRDefault="006B0F54">
            <w:pPr>
              <w:rPr>
                <w:sz w:val="24"/>
                <w:szCs w:val="24"/>
              </w:rPr>
            </w:pPr>
            <w:r>
              <w:rPr>
                <w:sz w:val="24"/>
                <w:szCs w:val="24"/>
              </w:rPr>
              <w:t>Establishing a carriage agreement (carrying third party water through our facilities)</w:t>
            </w:r>
          </w:p>
        </w:tc>
        <w:tc>
          <w:tcPr>
            <w:tcW w:w="3250" w:type="dxa"/>
          </w:tcPr>
          <w:p w14:paraId="6E16CAB2" w14:textId="77777777" w:rsidR="009340B9" w:rsidRDefault="006B0F54">
            <w:pPr>
              <w:rPr>
                <w:sz w:val="24"/>
                <w:szCs w:val="24"/>
              </w:rPr>
            </w:pPr>
            <w:r>
              <w:rPr>
                <w:sz w:val="24"/>
                <w:szCs w:val="24"/>
              </w:rPr>
              <w:t>The respondent may need to provide information about the third party water source and expected use to allow us to determine whether our facilities have adequate capacity.</w:t>
            </w:r>
          </w:p>
        </w:tc>
        <w:tc>
          <w:tcPr>
            <w:tcW w:w="2514" w:type="dxa"/>
          </w:tcPr>
          <w:p w14:paraId="7B6AF949" w14:textId="77777777" w:rsidR="009340B9" w:rsidRDefault="006B0F54">
            <w:pPr>
              <w:rPr>
                <w:sz w:val="24"/>
                <w:szCs w:val="24"/>
              </w:rPr>
            </w:pPr>
            <w:r>
              <w:rPr>
                <w:sz w:val="24"/>
                <w:szCs w:val="24"/>
              </w:rPr>
              <w:t>Determine whether BIA irrigation facility can support the third party carriage or whether it is in the best interest of the BIA facility to convey our water through third-party facilities.</w:t>
            </w:r>
          </w:p>
        </w:tc>
      </w:tr>
      <w:tr w:rsidR="009340B9" w14:paraId="522760D3" w14:textId="77777777">
        <w:tc>
          <w:tcPr>
            <w:tcW w:w="900" w:type="dxa"/>
          </w:tcPr>
          <w:p w14:paraId="254ADE9D" w14:textId="77777777" w:rsidR="009340B9" w:rsidRDefault="006B0F54">
            <w:pPr>
              <w:rPr>
                <w:sz w:val="24"/>
                <w:szCs w:val="24"/>
              </w:rPr>
            </w:pPr>
            <w:r>
              <w:rPr>
                <w:sz w:val="24"/>
                <w:szCs w:val="24"/>
              </w:rPr>
              <w:t xml:space="preserve">610/  </w:t>
            </w:r>
          </w:p>
          <w:p w14:paraId="444B054D" w14:textId="77777777" w:rsidR="009340B9" w:rsidRDefault="006B0F54">
            <w:pPr>
              <w:rPr>
                <w:sz w:val="24"/>
                <w:szCs w:val="24"/>
              </w:rPr>
            </w:pPr>
            <w:r>
              <w:rPr>
                <w:sz w:val="24"/>
                <w:szCs w:val="24"/>
              </w:rPr>
              <w:t xml:space="preserve">615  </w:t>
            </w:r>
          </w:p>
        </w:tc>
        <w:tc>
          <w:tcPr>
            <w:tcW w:w="1944" w:type="dxa"/>
          </w:tcPr>
          <w:p w14:paraId="0D1733C4" w14:textId="77777777" w:rsidR="009340B9" w:rsidRDefault="006B0F54">
            <w:pPr>
              <w:rPr>
                <w:sz w:val="24"/>
                <w:szCs w:val="24"/>
              </w:rPr>
            </w:pPr>
            <w:r>
              <w:rPr>
                <w:sz w:val="24"/>
                <w:szCs w:val="24"/>
              </w:rPr>
              <w:t>Negotiating an irrigation incentive agreement with the BIA</w:t>
            </w:r>
          </w:p>
        </w:tc>
        <w:tc>
          <w:tcPr>
            <w:tcW w:w="3250" w:type="dxa"/>
          </w:tcPr>
          <w:p w14:paraId="4E29A30B" w14:textId="77777777" w:rsidR="009340B9" w:rsidRDefault="006B0F54">
            <w:pPr>
              <w:rPr>
                <w:sz w:val="24"/>
                <w:szCs w:val="24"/>
              </w:rPr>
            </w:pPr>
            <w:r>
              <w:rPr>
                <w:sz w:val="24"/>
                <w:szCs w:val="24"/>
              </w:rPr>
              <w:t>Written request with detailed plan to improve idle lands including a description of specific improvements, estimated cost of the improvements, time schedule, proposed schedule for delivery, if necessary, and justification for use of irrigation water during the improvement period.  This also includes reviewing the terms and conditions of the Incentive Agreement.</w:t>
            </w:r>
          </w:p>
        </w:tc>
        <w:tc>
          <w:tcPr>
            <w:tcW w:w="2514" w:type="dxa"/>
          </w:tcPr>
          <w:p w14:paraId="2E60C9B8" w14:textId="77777777" w:rsidR="009340B9" w:rsidRDefault="006B0F54">
            <w:pPr>
              <w:rPr>
                <w:sz w:val="24"/>
                <w:szCs w:val="24"/>
              </w:rPr>
            </w:pPr>
            <w:r>
              <w:rPr>
                <w:sz w:val="24"/>
                <w:szCs w:val="24"/>
              </w:rPr>
              <w:t xml:space="preserve">The </w:t>
            </w:r>
            <w:r>
              <w:rPr>
                <w:sz w:val="24"/>
                <w:szCs w:val="24"/>
                <w:u w:val="single"/>
              </w:rPr>
              <w:t>Incentive Agreement</w:t>
            </w:r>
            <w:r>
              <w:rPr>
                <w:sz w:val="24"/>
                <w:szCs w:val="24"/>
              </w:rPr>
              <w:t xml:space="preserve"> application</w:t>
            </w:r>
            <w:r>
              <w:rPr>
                <w:sz w:val="24"/>
                <w:szCs w:val="24"/>
                <w:u w:val="single"/>
              </w:rPr>
              <w:t xml:space="preserve"> </w:t>
            </w:r>
            <w:r>
              <w:rPr>
                <w:sz w:val="24"/>
                <w:szCs w:val="24"/>
              </w:rPr>
              <w:t xml:space="preserve"> enables the BIA to determine whether to enter into an irrigation incentive agreement and is in the best interest of the facility.</w:t>
            </w:r>
          </w:p>
        </w:tc>
      </w:tr>
      <w:tr w:rsidR="009340B9" w14:paraId="14B96F96" w14:textId="77777777">
        <w:tc>
          <w:tcPr>
            <w:tcW w:w="900" w:type="dxa"/>
          </w:tcPr>
          <w:p w14:paraId="4BBA5558" w14:textId="77777777" w:rsidR="009340B9" w:rsidRDefault="006B0F54">
            <w:pPr>
              <w:rPr>
                <w:sz w:val="24"/>
                <w:szCs w:val="24"/>
              </w:rPr>
            </w:pPr>
            <w:r>
              <w:rPr>
                <w:sz w:val="24"/>
                <w:szCs w:val="24"/>
              </w:rPr>
              <w:t>710/</w:t>
            </w:r>
          </w:p>
          <w:p w14:paraId="4668F0E0" w14:textId="77777777" w:rsidR="009340B9" w:rsidRDefault="006B0F54">
            <w:pPr>
              <w:rPr>
                <w:sz w:val="24"/>
                <w:szCs w:val="24"/>
              </w:rPr>
            </w:pPr>
            <w:r>
              <w:rPr>
                <w:sz w:val="24"/>
                <w:szCs w:val="24"/>
              </w:rPr>
              <w:t xml:space="preserve">715  </w:t>
            </w:r>
          </w:p>
        </w:tc>
        <w:tc>
          <w:tcPr>
            <w:tcW w:w="1944" w:type="dxa"/>
          </w:tcPr>
          <w:p w14:paraId="42EDAE65" w14:textId="77777777" w:rsidR="009340B9" w:rsidRDefault="006B0F54">
            <w:pPr>
              <w:rPr>
                <w:sz w:val="24"/>
                <w:szCs w:val="24"/>
              </w:rPr>
            </w:pPr>
            <w:r>
              <w:rPr>
                <w:sz w:val="24"/>
                <w:szCs w:val="24"/>
              </w:rPr>
              <w:t xml:space="preserve">Requesting annual O&amp;M assessment waiver </w:t>
            </w:r>
          </w:p>
        </w:tc>
        <w:tc>
          <w:tcPr>
            <w:tcW w:w="3250" w:type="dxa"/>
          </w:tcPr>
          <w:p w14:paraId="33483D8C" w14:textId="77777777" w:rsidR="009340B9" w:rsidRDefault="006B0F54">
            <w:pPr>
              <w:rPr>
                <w:sz w:val="24"/>
                <w:szCs w:val="24"/>
              </w:rPr>
            </w:pPr>
            <w:r>
              <w:rPr>
                <w:sz w:val="24"/>
                <w:szCs w:val="24"/>
              </w:rPr>
              <w:t>Written request for O&amp;M assessment waiver.</w:t>
            </w:r>
          </w:p>
        </w:tc>
        <w:tc>
          <w:tcPr>
            <w:tcW w:w="2514" w:type="dxa"/>
          </w:tcPr>
          <w:p w14:paraId="756DEA10" w14:textId="77777777" w:rsidR="009340B9" w:rsidRDefault="006B0F54">
            <w:pPr>
              <w:rPr>
                <w:sz w:val="24"/>
                <w:szCs w:val="24"/>
              </w:rPr>
            </w:pPr>
            <w:r>
              <w:rPr>
                <w:sz w:val="24"/>
                <w:szCs w:val="24"/>
              </w:rPr>
              <w:t xml:space="preserve">The </w:t>
            </w:r>
            <w:r>
              <w:rPr>
                <w:sz w:val="24"/>
                <w:szCs w:val="24"/>
                <w:u w:val="single"/>
              </w:rPr>
              <w:t>Annual Assessment Waiver</w:t>
            </w:r>
            <w:r>
              <w:rPr>
                <w:sz w:val="24"/>
                <w:szCs w:val="24"/>
              </w:rPr>
              <w:t xml:space="preserve"> application enables the BIA to determine whether appropriate circumstances exist to allow an assessment waiver.</w:t>
            </w:r>
          </w:p>
        </w:tc>
      </w:tr>
    </w:tbl>
    <w:p w14:paraId="28FA8611" w14:textId="77777777" w:rsidR="009340B9" w:rsidRDefault="009340B9">
      <w:pPr>
        <w:tabs>
          <w:tab w:val="left" w:pos="-1440"/>
        </w:tabs>
        <w:ind w:left="720"/>
        <w:rPr>
          <w:sz w:val="24"/>
          <w:szCs w:val="24"/>
        </w:rPr>
      </w:pPr>
    </w:p>
    <w:p w14:paraId="2DF5F2F9"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information is the minimum required for the Bureau of Indian Affairs to make informed decisions.  </w:t>
      </w:r>
    </w:p>
    <w:p w14:paraId="4F770828"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480CE3C" w14:textId="77777777" w:rsidR="009340B9" w:rsidRDefault="006B0F54">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4"/>
          <w:szCs w:val="24"/>
        </w:rPr>
      </w:pPr>
      <w:r>
        <w:rPr>
          <w:b/>
          <w:sz w:val="24"/>
          <w:szCs w:val="24"/>
        </w:rPr>
        <w:t>Describe whether, and to what extent, the collection of information involves the use of</w:t>
      </w:r>
    </w:p>
    <w:p w14:paraId="7C749641" w14:textId="77777777" w:rsidR="009340B9" w:rsidRDefault="006B0F54">
      <w:pPr>
        <w:tabs>
          <w:tab w:val="left" w:pos="-1080"/>
          <w:tab w:val="left" w:pos="-720"/>
          <w:tab w:val="left" w:pos="0"/>
          <w:tab w:val="left" w:pos="36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b/>
          <w:sz w:val="24"/>
          <w:szCs w:val="24"/>
        </w:rPr>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FB5403D"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076E2B1F"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collection of information is just beginning to involve the use of automated, electronic, mechanical, or other technological collection techniques or other forms of information technology, specifically as electronic submission of </w:t>
      </w:r>
      <w:r>
        <w:rPr>
          <w:sz w:val="24"/>
          <w:szCs w:val="24"/>
          <w:u w:val="single"/>
        </w:rPr>
        <w:t>Request for Irrigation Service</w:t>
      </w:r>
      <w:r>
        <w:rPr>
          <w:sz w:val="24"/>
          <w:szCs w:val="24"/>
        </w:rPr>
        <w:t xml:space="preserve">.  Emailed and telephoned in </w:t>
      </w:r>
      <w:r>
        <w:rPr>
          <w:sz w:val="24"/>
          <w:szCs w:val="24"/>
          <w:u w:val="single"/>
        </w:rPr>
        <w:t>Request for Irrigation Services</w:t>
      </w:r>
      <w:r>
        <w:rPr>
          <w:sz w:val="24"/>
          <w:szCs w:val="24"/>
        </w:rPr>
        <w:t xml:space="preserve"> are allowed as long as the information gathered and retained as required by law is met.  This enables our water users to submit requests for irrigation service using readily-available electronic mechanisms, which saves time, reduces errors, and improves documentation.</w:t>
      </w:r>
      <w:r w:rsidR="00744A38">
        <w:rPr>
          <w:sz w:val="24"/>
          <w:szCs w:val="24"/>
        </w:rPr>
        <w:t xml:space="preserve">  All of the </w:t>
      </w:r>
      <w:r w:rsidR="00744A38" w:rsidRPr="00744A38">
        <w:rPr>
          <w:sz w:val="24"/>
          <w:szCs w:val="24"/>
        </w:rPr>
        <w:t xml:space="preserve">forms will be available online at </w:t>
      </w:r>
      <w:hyperlink r:id="rId8" w:history="1">
        <w:r w:rsidR="00744A38" w:rsidRPr="00744A38">
          <w:rPr>
            <w:rStyle w:val="Hyperlink"/>
            <w:sz w:val="24"/>
            <w:szCs w:val="24"/>
          </w:rPr>
          <w:t>https://www.bia.gov/policy-forms/online-forms</w:t>
        </w:r>
      </w:hyperlink>
      <w:r w:rsidR="00744A38" w:rsidRPr="00744A38">
        <w:rPr>
          <w:sz w:val="24"/>
          <w:szCs w:val="24"/>
        </w:rPr>
        <w:t>.</w:t>
      </w:r>
    </w:p>
    <w:p w14:paraId="2878F844"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3D8FE6D"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4.</w:t>
      </w:r>
      <w:r>
        <w:rPr>
          <w:b/>
          <w:sz w:val="24"/>
          <w:szCs w:val="24"/>
        </w:rPr>
        <w:tab/>
        <w:t>Describe efforts to identify duplication.  Show specifically why any similar information already available cannot be used or modified for use for the purposes described in Item 2 above.</w:t>
      </w:r>
    </w:p>
    <w:p w14:paraId="76A57E80"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45F2EBB6"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information gathered is tied specifically to providing the irrigation services that the public seeks from BIA-owned and operated irrigation projects.  No other sources can provide this information, which is needed to provide irrigation services.</w:t>
      </w:r>
    </w:p>
    <w:p w14:paraId="13497EA9"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8CCF32"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5.</w:t>
      </w:r>
      <w:r>
        <w:rPr>
          <w:b/>
          <w:sz w:val="24"/>
          <w:szCs w:val="24"/>
        </w:rPr>
        <w:tab/>
        <w:t>If the collection of information impacts small businesses or other small entities, describe any methods used to minimize burden.</w:t>
      </w:r>
    </w:p>
    <w:p w14:paraId="05F574AE"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489DD93"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BIA has ensured that it requires only that information that is essential to providing the requested irrigation serviced.  Customers may include farms, homes, or small businesses.  The burden on such entities is minimal and is equivalent to what customers provide other irrigation service providers.  </w:t>
      </w:r>
    </w:p>
    <w:p w14:paraId="28062A3E"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F8F5E33"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6.</w:t>
      </w:r>
      <w:r>
        <w:rPr>
          <w:b/>
          <w:sz w:val="24"/>
          <w:szCs w:val="24"/>
        </w:rPr>
        <w:tab/>
        <w:t>Describe the consequence to Federal program or policy activities if the collection is not conducted or is conducted less frequently, as well as any technical or legal obstacles to reducing burden.</w:t>
      </w:r>
    </w:p>
    <w:p w14:paraId="0A1D7D8F"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667ED0" w14:textId="77777777" w:rsidR="009340B9" w:rsidRDefault="006B0F54">
      <w:pPr>
        <w:tabs>
          <w:tab w:val="left" w:pos="-1440"/>
        </w:tabs>
        <w:rPr>
          <w:sz w:val="24"/>
          <w:szCs w:val="24"/>
        </w:rPr>
      </w:pPr>
      <w:r>
        <w:rPr>
          <w:sz w:val="24"/>
          <w:szCs w:val="24"/>
        </w:rPr>
        <w:t>If the collection of information is not conducted the BIA will lack the information required by the DCIA for billing and debt collection.  Further, when water delivery is requested, the individual or organization would not be eligible for service due to the lack of required minimum information to service the account in accordance with 25 CFR 171.540.  This may ultimately result in damage to crops and income or may render potentially productive land idle, which undermines the very purpose of the program.</w:t>
      </w:r>
    </w:p>
    <w:p w14:paraId="7F1BBD50" w14:textId="77777777" w:rsidR="009340B9" w:rsidRDefault="009340B9">
      <w:pPr>
        <w:tabs>
          <w:tab w:val="left" w:pos="-1440"/>
        </w:tabs>
        <w:rPr>
          <w:sz w:val="24"/>
          <w:szCs w:val="24"/>
        </w:rPr>
      </w:pPr>
    </w:p>
    <w:p w14:paraId="663A9867"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7.</w:t>
      </w:r>
      <w:r>
        <w:rPr>
          <w:b/>
          <w:sz w:val="24"/>
          <w:szCs w:val="24"/>
        </w:rPr>
        <w:tab/>
        <w:t>Explain any special circumstances that would cause an information collection to be conducted in a manner:</w:t>
      </w:r>
    </w:p>
    <w:p w14:paraId="70F58873"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requiring respondents to report information to the agency more often than quarterly;</w:t>
      </w:r>
    </w:p>
    <w:p w14:paraId="1680863C"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requiring respondents to prepare a written response to a collection of information in fewer than 30 days after receipt of it;</w:t>
      </w:r>
    </w:p>
    <w:p w14:paraId="5BAA7959"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requiring respondents to submit more than an original and two copies of any document;</w:t>
      </w:r>
    </w:p>
    <w:p w14:paraId="35FE2519"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requiring respondents to retain records, other than health, medical, government contract, grant-in-aid, or tax records, for more than three years;</w:t>
      </w:r>
    </w:p>
    <w:p w14:paraId="71E1FAC8"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in connection with a statistical survey that is not designed to produce valid and reliable results that can be generalized to the universe of study;</w:t>
      </w:r>
    </w:p>
    <w:p w14:paraId="055ECE89"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requiring the use of a statistical data classification that has not been reviewed and approved by OMB;</w:t>
      </w:r>
    </w:p>
    <w:p w14:paraId="21260542"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AA48440"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24726BD6"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9FA963" w14:textId="77777777" w:rsidR="009340B9" w:rsidRDefault="006B0F5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no special circumstances that will apply to this collection.  The only confidential information respondents must submit is a Taxpayer ID number, as required by the Debt Collection Improvement Act.  BIA maintains the records containing this information in accordance with its Privacy Act system of record notice BIA-34, National Irrigation Information Management System</w:t>
      </w:r>
      <w:r w:rsidR="003E0FAE">
        <w:rPr>
          <w:sz w:val="24"/>
          <w:szCs w:val="24"/>
        </w:rPr>
        <w:t xml:space="preserve"> (73 FR 40601)</w:t>
      </w:r>
      <w:r>
        <w:rPr>
          <w:sz w:val="24"/>
          <w:szCs w:val="24"/>
        </w:rPr>
        <w:t>.</w:t>
      </w:r>
    </w:p>
    <w:p w14:paraId="0C322118" w14:textId="77777777" w:rsidR="009340B9" w:rsidRDefault="009340B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p>
    <w:p w14:paraId="7A2C5F4C"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8.</w:t>
      </w:r>
      <w:r>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1350CEB0"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E15F4F4" w14:textId="77777777" w:rsidR="009340B9" w:rsidRDefault="006B0F54">
      <w:pPr>
        <w:tabs>
          <w:tab w:val="left" w:pos="-1440"/>
        </w:tabs>
        <w:rPr>
          <w:sz w:val="24"/>
          <w:szCs w:val="24"/>
        </w:rPr>
      </w:pPr>
      <w:r>
        <w:rPr>
          <w:sz w:val="24"/>
          <w:szCs w:val="24"/>
        </w:rPr>
        <w:t>A notice providing a 60-day comment period on this information collection was published in the Federal Register on April 4, 2019 (84 FR 13311).  No public comments were received in response to this notice.</w:t>
      </w:r>
    </w:p>
    <w:p w14:paraId="4B630543"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0CDC644"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13BD9E5"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231310"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6C9F23BA"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02A8B63" w14:textId="77777777" w:rsidR="009340B9" w:rsidRDefault="006B0F54">
      <w:pPr>
        <w:widowControl/>
        <w:tabs>
          <w:tab w:val="left" w:pos="-1440"/>
        </w:tabs>
        <w:rPr>
          <w:sz w:val="24"/>
          <w:szCs w:val="24"/>
        </w:rPr>
      </w:pPr>
      <w:r>
        <w:rPr>
          <w:sz w:val="24"/>
          <w:szCs w:val="24"/>
        </w:rPr>
        <w:t>BIA queried the following individuals, as they work closely with numerous water users, to obtain their views on the availability of forms, frequency of collection, clarity of instructions, and relevance of data elements to be recorded as follows:</w:t>
      </w:r>
    </w:p>
    <w:p w14:paraId="6B320F55" w14:textId="77777777" w:rsidR="009340B9" w:rsidRDefault="009340B9">
      <w:pPr>
        <w:widowControl/>
        <w:tabs>
          <w:tab w:val="left" w:pos="-1440"/>
        </w:tabs>
        <w:rPr>
          <w:sz w:val="24"/>
          <w:szCs w:val="24"/>
        </w:rPr>
      </w:pPr>
    </w:p>
    <w:p w14:paraId="7A831CD2" w14:textId="77777777" w:rsidR="009340B9" w:rsidRDefault="006B0F54">
      <w:pPr>
        <w:widowControl/>
        <w:numPr>
          <w:ilvl w:val="0"/>
          <w:numId w:val="2"/>
        </w:numPr>
        <w:tabs>
          <w:tab w:val="left" w:pos="-1440"/>
        </w:tabs>
        <w:rPr>
          <w:sz w:val="24"/>
          <w:szCs w:val="24"/>
        </w:rPr>
      </w:pPr>
      <w:r>
        <w:rPr>
          <w:sz w:val="24"/>
          <w:szCs w:val="24"/>
        </w:rPr>
        <w:t xml:space="preserve">Accounting Technician, Blackfeet Irrigation Project, 531 SE Boundary Street, Browning, MT 59417 </w:t>
      </w:r>
    </w:p>
    <w:p w14:paraId="12F5A8B1" w14:textId="77777777" w:rsidR="009340B9" w:rsidRDefault="006B0F54">
      <w:pPr>
        <w:widowControl/>
        <w:numPr>
          <w:ilvl w:val="0"/>
          <w:numId w:val="2"/>
        </w:numPr>
        <w:tabs>
          <w:tab w:val="left" w:pos="-1440"/>
        </w:tabs>
        <w:rPr>
          <w:sz w:val="24"/>
          <w:szCs w:val="24"/>
        </w:rPr>
      </w:pPr>
      <w:r>
        <w:rPr>
          <w:sz w:val="24"/>
          <w:szCs w:val="24"/>
        </w:rPr>
        <w:t xml:space="preserve">Financial Technician, Flathead Irrigation Project, 220 Project Drive, Saint Ignatius, MT 59865 </w:t>
      </w:r>
    </w:p>
    <w:p w14:paraId="75554046" w14:textId="77777777" w:rsidR="009340B9" w:rsidRDefault="006B0F54">
      <w:pPr>
        <w:widowControl/>
        <w:numPr>
          <w:ilvl w:val="0"/>
          <w:numId w:val="2"/>
        </w:numPr>
        <w:tabs>
          <w:tab w:val="left" w:pos="-1440"/>
        </w:tabs>
        <w:rPr>
          <w:sz w:val="24"/>
          <w:szCs w:val="24"/>
        </w:rPr>
      </w:pPr>
      <w:r>
        <w:rPr>
          <w:sz w:val="24"/>
          <w:szCs w:val="24"/>
        </w:rPr>
        <w:t>Administrative Support Assistant, Fort Hall Agency, Bldg #2 Bannock Ave, Fort Hall, ID 83203</w:t>
      </w:r>
    </w:p>
    <w:p w14:paraId="628FC38D" w14:textId="77777777" w:rsidR="009340B9" w:rsidRDefault="009340B9">
      <w:pPr>
        <w:widowControl/>
        <w:tabs>
          <w:tab w:val="left" w:pos="-1440"/>
        </w:tabs>
        <w:rPr>
          <w:sz w:val="24"/>
          <w:szCs w:val="24"/>
        </w:rPr>
      </w:pPr>
    </w:p>
    <w:p w14:paraId="404DD775" w14:textId="77777777" w:rsidR="009340B9" w:rsidRDefault="006B0F54">
      <w:pPr>
        <w:widowControl/>
        <w:tabs>
          <w:tab w:val="left" w:pos="-1440"/>
        </w:tabs>
        <w:rPr>
          <w:sz w:val="24"/>
          <w:szCs w:val="24"/>
        </w:rPr>
      </w:pPr>
      <w:r>
        <w:rPr>
          <w:sz w:val="24"/>
          <w:szCs w:val="24"/>
        </w:rPr>
        <w:t xml:space="preserve">All three respondents work closely with water users, and they reached out to their respective water users to obtain their views on this information collection.  Overall, the water users felt that the forms are readily available, straightforward, and instructions are clearly spelled out.  The time estimates seem to be appropriate in estimating burden.   </w:t>
      </w:r>
    </w:p>
    <w:p w14:paraId="054F782D" w14:textId="77777777" w:rsidR="009340B9" w:rsidRDefault="009340B9">
      <w:pPr>
        <w:widowControl/>
        <w:tabs>
          <w:tab w:val="left" w:pos="-1440"/>
        </w:tabs>
        <w:rPr>
          <w:sz w:val="24"/>
          <w:szCs w:val="24"/>
        </w:rPr>
      </w:pPr>
    </w:p>
    <w:p w14:paraId="54C21390" w14:textId="77777777" w:rsidR="009340B9" w:rsidRDefault="009340B9">
      <w:pPr>
        <w:widowControl/>
        <w:tabs>
          <w:tab w:val="left" w:pos="-1440"/>
        </w:tabs>
        <w:rPr>
          <w:sz w:val="24"/>
          <w:szCs w:val="24"/>
        </w:rPr>
      </w:pPr>
    </w:p>
    <w:p w14:paraId="34756483"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9.</w:t>
      </w:r>
      <w:r>
        <w:rPr>
          <w:b/>
          <w:sz w:val="24"/>
          <w:szCs w:val="24"/>
        </w:rPr>
        <w:tab/>
        <w:t>Explain any decision to provide any payment or gift to respondents, other than remuneration of contractors or grantees.</w:t>
      </w:r>
    </w:p>
    <w:p w14:paraId="169DD055"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p>
    <w:p w14:paraId="3F4DFF15" w14:textId="77777777" w:rsidR="009340B9" w:rsidRDefault="006B0F54">
      <w:pPr>
        <w:rPr>
          <w:sz w:val="24"/>
          <w:szCs w:val="24"/>
        </w:rPr>
      </w:pPr>
      <w:r>
        <w:rPr>
          <w:sz w:val="24"/>
          <w:szCs w:val="24"/>
        </w:rPr>
        <w:t xml:space="preserve">Respondents will not receive any payment, gift, or other remuneration for providing the information collection requirements. </w:t>
      </w:r>
    </w:p>
    <w:p w14:paraId="2E3F96EE"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8DFB2E"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10.</w:t>
      </w:r>
      <w:r>
        <w:rPr>
          <w:b/>
          <w:sz w:val="24"/>
          <w:szCs w:val="24"/>
        </w:rPr>
        <w:tab/>
        <w:t>Describe any assurance of confidentiality provided to respondents and the basis for the assurance in statute, regulation, or agency policy.</w:t>
      </w:r>
    </w:p>
    <w:p w14:paraId="59EA01EE"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158E8B9" w14:textId="77777777" w:rsidR="009340B9" w:rsidRDefault="006B0F54">
      <w:pPr>
        <w:tabs>
          <w:tab w:val="left" w:pos="-1440"/>
        </w:tabs>
        <w:rPr>
          <w:sz w:val="24"/>
          <w:szCs w:val="24"/>
        </w:rPr>
      </w:pPr>
      <w:r>
        <w:rPr>
          <w:sz w:val="24"/>
          <w:szCs w:val="24"/>
        </w:rPr>
        <w:t xml:space="preserve">BIA maintains files containing customer’s personally identifiable information (PII) in accordance with the Privacy Act System of Record Notice BIA-34, National Irrigation Information Management System. Each form contains a tailored Privacy Act Statement (PAS) which describe the authorities for requesting the specified information from the public. Each tailored PAS provides notification to individuals of how the PII is used to determine eligibility for services. Only the Request for Customer Information form requests the taxpayer identification number (TIN). This intentional business process mitigates risk for breach, misuse, fraud, and abuse of customer PII. None of the remaining forms require or request the customer’s TIN. </w:t>
      </w:r>
    </w:p>
    <w:p w14:paraId="4AE4ABD7"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1A13E82" w14:textId="77777777" w:rsidR="009340B9" w:rsidRPr="00A7529A"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11.</w:t>
      </w:r>
      <w:r>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w:t>
      </w:r>
      <w:r w:rsidRPr="00A7529A">
        <w:rPr>
          <w:b/>
          <w:sz w:val="24"/>
          <w:szCs w:val="24"/>
        </w:rPr>
        <w:t>ecessary, the specific uses to be made of the information, the explanation to be given to persons from whom the information is requested, and any steps to be taken to obtain their consent.</w:t>
      </w:r>
    </w:p>
    <w:p w14:paraId="61E7D9A4" w14:textId="77777777" w:rsidR="009340B9" w:rsidRPr="00A7529A"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954F4F" w14:textId="77777777" w:rsidR="009340B9" w:rsidRPr="00A7529A" w:rsidRDefault="006B0F5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7529A">
        <w:rPr>
          <w:sz w:val="24"/>
          <w:szCs w:val="24"/>
        </w:rPr>
        <w:t>We do not request any information of a private, sensitive nature per the question.</w:t>
      </w:r>
    </w:p>
    <w:p w14:paraId="79103E4C" w14:textId="77777777" w:rsidR="009340B9" w:rsidRPr="00A7529A"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F32D713" w14:textId="77777777" w:rsidR="009340B9" w:rsidRPr="00A7529A"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A7529A">
        <w:rPr>
          <w:b/>
          <w:sz w:val="24"/>
          <w:szCs w:val="24"/>
        </w:rPr>
        <w:t>12.</w:t>
      </w:r>
      <w:r w:rsidRPr="00A7529A">
        <w:rPr>
          <w:b/>
          <w:sz w:val="24"/>
          <w:szCs w:val="24"/>
        </w:rPr>
        <w:tab/>
        <w:t>Provide estimates of the hour burden of the collection of information.  The statement should:</w:t>
      </w:r>
    </w:p>
    <w:p w14:paraId="5C7202A4" w14:textId="77777777" w:rsidR="009340B9" w:rsidRPr="00A7529A"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7529A">
        <w:rPr>
          <w:b/>
          <w:sz w:val="24"/>
          <w:szCs w:val="24"/>
        </w:rPr>
        <w:tab/>
        <w:t>*</w:t>
      </w:r>
      <w:r w:rsidRPr="00A7529A">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CDC2878" w14:textId="77777777" w:rsidR="009340B9" w:rsidRPr="00A7529A"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7529A">
        <w:rPr>
          <w:b/>
          <w:sz w:val="24"/>
          <w:szCs w:val="24"/>
        </w:rPr>
        <w:tab/>
        <w:t>*</w:t>
      </w:r>
      <w:r w:rsidRPr="00A7529A">
        <w:rPr>
          <w:b/>
          <w:sz w:val="24"/>
          <w:szCs w:val="24"/>
        </w:rPr>
        <w:tab/>
        <w:t>If this request for approval covers more than one form, provide separate hour burden estimates for each form and aggregate the hour burdens.</w:t>
      </w:r>
    </w:p>
    <w:p w14:paraId="450943BB" w14:textId="77777777" w:rsidR="009340B9" w:rsidRPr="00A7529A"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7529A">
        <w:rPr>
          <w:b/>
          <w:sz w:val="24"/>
          <w:szCs w:val="24"/>
        </w:rPr>
        <w:tab/>
        <w:t>*</w:t>
      </w:r>
      <w:r w:rsidRPr="00A7529A">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3C70A877" w14:textId="77777777" w:rsid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EFE67C0" w14:textId="0F63EEC2"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We estimate that we service 13,075 users comprised of 12,120 individuals and 95 businesses.  This number is based upon the number of bills BIA sends out each year to individuals and businesses. Approximately 7,50</w:t>
      </w:r>
      <w:r w:rsidR="009E3490">
        <w:rPr>
          <w:sz w:val="24"/>
          <w:szCs w:val="24"/>
        </w:rPr>
        <w:t>1</w:t>
      </w:r>
      <w:r w:rsidRPr="0081075E">
        <w:rPr>
          <w:sz w:val="24"/>
          <w:szCs w:val="24"/>
        </w:rPr>
        <w:t xml:space="preserve"> water users request irrigation service approximately 4 times each year, so the total number of responses for requesting irrigation service is 30,00</w:t>
      </w:r>
      <w:r w:rsidR="009E3490">
        <w:rPr>
          <w:sz w:val="24"/>
          <w:szCs w:val="24"/>
        </w:rPr>
        <w:t>4</w:t>
      </w:r>
      <w:r w:rsidRPr="0081075E">
        <w:rPr>
          <w:sz w:val="24"/>
          <w:szCs w:val="24"/>
        </w:rPr>
        <w:t>.  In addition, these same respondents may request additional services, resulting in a total of 35,9</w:t>
      </w:r>
      <w:r w:rsidR="00BC4E08">
        <w:rPr>
          <w:sz w:val="24"/>
          <w:szCs w:val="24"/>
        </w:rPr>
        <w:t>41</w:t>
      </w:r>
      <w:r w:rsidRPr="0081075E">
        <w:rPr>
          <w:sz w:val="24"/>
          <w:szCs w:val="24"/>
        </w:rPr>
        <w:t xml:space="preserve"> responses each year.  We estimate that the total annual hourly burden is 17,98</w:t>
      </w:r>
      <w:r w:rsidR="00BC4E08">
        <w:rPr>
          <w:sz w:val="24"/>
          <w:szCs w:val="24"/>
        </w:rPr>
        <w:t>1</w:t>
      </w:r>
      <w:r w:rsidRPr="0081075E">
        <w:rPr>
          <w:sz w:val="24"/>
          <w:szCs w:val="24"/>
        </w:rPr>
        <w:t xml:space="preserve"> or cost equivalent to $976,0</w:t>
      </w:r>
      <w:r w:rsidR="00BC4E08">
        <w:rPr>
          <w:sz w:val="24"/>
          <w:szCs w:val="24"/>
        </w:rPr>
        <w:t>66</w:t>
      </w:r>
      <w:r w:rsidRPr="0081075E">
        <w:rPr>
          <w:sz w:val="24"/>
          <w:szCs w:val="24"/>
        </w:rPr>
        <w:t xml:space="preserve">.  </w:t>
      </w:r>
    </w:p>
    <w:p w14:paraId="00DF3826"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79C5FA" w14:textId="17ECE569"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We estimate the salary for individual respondents at $54.48* per hour, including a multiplier of 1.5 for benefits. We estimate the salary for business respondents at $52.20** per hour, including a multiplier of 1.5 for benefits. This results in a total annual cost of $976,0</w:t>
      </w:r>
      <w:r w:rsidR="00BC4E08">
        <w:rPr>
          <w:sz w:val="24"/>
          <w:szCs w:val="24"/>
        </w:rPr>
        <w:t>66</w:t>
      </w:r>
      <w:r w:rsidRPr="0081075E">
        <w:rPr>
          <w:sz w:val="24"/>
          <w:szCs w:val="24"/>
        </w:rPr>
        <w:t>.</w:t>
      </w:r>
    </w:p>
    <w:p w14:paraId="70ACB5D3"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CC8593A"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The users mainly request water to be turned on or turned off.  Users are not required to maintain records but may do so for business purposes.  The information they submit is for the purpose of obtaining or retaining a benefit, namely irrigation water. </w:t>
      </w:r>
    </w:p>
    <w:p w14:paraId="1D13C1CA"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9FE334F"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05"/>
        <w:gridCol w:w="1440"/>
        <w:gridCol w:w="1282"/>
        <w:gridCol w:w="999"/>
        <w:gridCol w:w="1409"/>
        <w:gridCol w:w="1710"/>
      </w:tblGrid>
      <w:tr w:rsidR="0081075E" w:rsidRPr="0081075E" w14:paraId="39B3B1A4" w14:textId="77777777" w:rsidTr="0001518B">
        <w:trPr>
          <w:trHeight w:val="500"/>
        </w:trPr>
        <w:tc>
          <w:tcPr>
            <w:tcW w:w="9445" w:type="dxa"/>
            <w:gridSpan w:val="6"/>
            <w:tcMar>
              <w:top w:w="100" w:type="dxa"/>
              <w:left w:w="100" w:type="dxa"/>
              <w:bottom w:w="100" w:type="dxa"/>
              <w:right w:w="100" w:type="dxa"/>
            </w:tcMar>
          </w:tcPr>
          <w:p w14:paraId="480317C5"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Public Burden</w:t>
            </w:r>
          </w:p>
        </w:tc>
      </w:tr>
      <w:tr w:rsidR="0081075E" w:rsidRPr="0081075E" w14:paraId="1A0A87F0" w14:textId="77777777" w:rsidTr="0081075E">
        <w:trPr>
          <w:trHeight w:val="880"/>
        </w:trPr>
        <w:tc>
          <w:tcPr>
            <w:tcW w:w="2605" w:type="dxa"/>
            <w:shd w:val="clear" w:color="auto" w:fill="auto"/>
            <w:tcMar>
              <w:top w:w="100" w:type="dxa"/>
              <w:left w:w="100" w:type="dxa"/>
              <w:bottom w:w="100" w:type="dxa"/>
              <w:right w:w="100" w:type="dxa"/>
            </w:tcMar>
          </w:tcPr>
          <w:p w14:paraId="3DB2A896"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075E">
              <w:t xml:space="preserve"> Service</w:t>
            </w:r>
          </w:p>
        </w:tc>
        <w:tc>
          <w:tcPr>
            <w:tcW w:w="1440" w:type="dxa"/>
            <w:shd w:val="clear" w:color="auto" w:fill="auto"/>
            <w:tcMar>
              <w:top w:w="100" w:type="dxa"/>
              <w:left w:w="100" w:type="dxa"/>
              <w:bottom w:w="100" w:type="dxa"/>
              <w:right w:w="100" w:type="dxa"/>
            </w:tcMar>
          </w:tcPr>
          <w:p w14:paraId="09FA4B53"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075E">
              <w:t>Number of Respondents</w:t>
            </w:r>
          </w:p>
        </w:tc>
        <w:tc>
          <w:tcPr>
            <w:tcW w:w="1282" w:type="dxa"/>
            <w:shd w:val="clear" w:color="auto" w:fill="auto"/>
            <w:tcMar>
              <w:top w:w="100" w:type="dxa"/>
              <w:left w:w="100" w:type="dxa"/>
              <w:bottom w:w="100" w:type="dxa"/>
              <w:right w:w="100" w:type="dxa"/>
            </w:tcMar>
          </w:tcPr>
          <w:p w14:paraId="622877E8"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075E">
              <w:t>Annual No. of Responses</w:t>
            </w:r>
          </w:p>
        </w:tc>
        <w:tc>
          <w:tcPr>
            <w:tcW w:w="999" w:type="dxa"/>
            <w:shd w:val="clear" w:color="auto" w:fill="auto"/>
            <w:tcMar>
              <w:top w:w="100" w:type="dxa"/>
              <w:left w:w="100" w:type="dxa"/>
              <w:bottom w:w="100" w:type="dxa"/>
              <w:right w:w="100" w:type="dxa"/>
            </w:tcMar>
          </w:tcPr>
          <w:p w14:paraId="458CE76E"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075E">
              <w:t>Hour Burden per Response</w:t>
            </w:r>
          </w:p>
        </w:tc>
        <w:tc>
          <w:tcPr>
            <w:tcW w:w="1409" w:type="dxa"/>
            <w:shd w:val="clear" w:color="auto" w:fill="auto"/>
            <w:tcMar>
              <w:top w:w="100" w:type="dxa"/>
              <w:left w:w="100" w:type="dxa"/>
              <w:bottom w:w="100" w:type="dxa"/>
              <w:right w:w="100" w:type="dxa"/>
            </w:tcMar>
          </w:tcPr>
          <w:p w14:paraId="4997533B"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075E">
              <w:t>Total Annual Hour Burden</w:t>
            </w:r>
          </w:p>
        </w:tc>
        <w:tc>
          <w:tcPr>
            <w:tcW w:w="1710" w:type="dxa"/>
            <w:shd w:val="clear" w:color="auto" w:fill="auto"/>
            <w:tcMar>
              <w:top w:w="100" w:type="dxa"/>
              <w:left w:w="100" w:type="dxa"/>
              <w:bottom w:w="100" w:type="dxa"/>
              <w:right w:w="100" w:type="dxa"/>
            </w:tcMar>
          </w:tcPr>
          <w:p w14:paraId="4D60EA54"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075E">
              <w:t xml:space="preserve">Annual Cost Burden </w:t>
            </w:r>
          </w:p>
        </w:tc>
      </w:tr>
      <w:tr w:rsidR="0081075E" w:rsidRPr="0081075E" w14:paraId="77DBA62C" w14:textId="77777777" w:rsidTr="0081075E">
        <w:trPr>
          <w:trHeight w:val="760"/>
        </w:trPr>
        <w:tc>
          <w:tcPr>
            <w:tcW w:w="2605" w:type="dxa"/>
            <w:shd w:val="clear" w:color="auto" w:fill="auto"/>
            <w:tcMar>
              <w:top w:w="100" w:type="dxa"/>
              <w:left w:w="100" w:type="dxa"/>
              <w:bottom w:w="100" w:type="dxa"/>
              <w:right w:w="100" w:type="dxa"/>
            </w:tcMar>
          </w:tcPr>
          <w:p w14:paraId="4E41DD4D"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Requesting irrigation service (Individual)</w:t>
            </w:r>
          </w:p>
        </w:tc>
        <w:tc>
          <w:tcPr>
            <w:tcW w:w="1440" w:type="dxa"/>
            <w:shd w:val="clear" w:color="auto" w:fill="auto"/>
            <w:tcMar>
              <w:top w:w="100" w:type="dxa"/>
              <w:left w:w="100" w:type="dxa"/>
              <w:bottom w:w="100" w:type="dxa"/>
              <w:right w:w="100" w:type="dxa"/>
            </w:tcMar>
          </w:tcPr>
          <w:p w14:paraId="4FD3A5EB"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6,953</w:t>
            </w:r>
          </w:p>
        </w:tc>
        <w:tc>
          <w:tcPr>
            <w:tcW w:w="1282" w:type="dxa"/>
            <w:shd w:val="clear" w:color="auto" w:fill="auto"/>
            <w:tcMar>
              <w:top w:w="100" w:type="dxa"/>
              <w:left w:w="100" w:type="dxa"/>
              <w:bottom w:w="100" w:type="dxa"/>
              <w:right w:w="100" w:type="dxa"/>
            </w:tcMar>
          </w:tcPr>
          <w:p w14:paraId="05910523" w14:textId="3899EB56" w:rsidR="0081075E" w:rsidRPr="0081075E" w:rsidRDefault="00BC4E08"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27,812</w:t>
            </w:r>
          </w:p>
        </w:tc>
        <w:tc>
          <w:tcPr>
            <w:tcW w:w="999" w:type="dxa"/>
            <w:shd w:val="clear" w:color="auto" w:fill="auto"/>
            <w:tcMar>
              <w:top w:w="100" w:type="dxa"/>
              <w:left w:w="100" w:type="dxa"/>
              <w:bottom w:w="100" w:type="dxa"/>
              <w:right w:w="100" w:type="dxa"/>
            </w:tcMar>
          </w:tcPr>
          <w:p w14:paraId="277EBE3F"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0.5</w:t>
            </w:r>
          </w:p>
        </w:tc>
        <w:tc>
          <w:tcPr>
            <w:tcW w:w="1409" w:type="dxa"/>
            <w:shd w:val="clear" w:color="auto" w:fill="auto"/>
            <w:tcMar>
              <w:top w:w="100" w:type="dxa"/>
              <w:left w:w="100" w:type="dxa"/>
              <w:bottom w:w="100" w:type="dxa"/>
              <w:right w:w="100" w:type="dxa"/>
            </w:tcMar>
          </w:tcPr>
          <w:p w14:paraId="44554902" w14:textId="5FC31211" w:rsidR="0081075E" w:rsidRPr="0081075E" w:rsidRDefault="0081075E" w:rsidP="00BC4E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13,90</w:t>
            </w:r>
            <w:r w:rsidR="00BC4E08">
              <w:rPr>
                <w:sz w:val="24"/>
                <w:szCs w:val="24"/>
              </w:rPr>
              <w:t>6</w:t>
            </w:r>
          </w:p>
        </w:tc>
        <w:tc>
          <w:tcPr>
            <w:tcW w:w="1710" w:type="dxa"/>
            <w:shd w:val="clear" w:color="auto" w:fill="auto"/>
            <w:tcMar>
              <w:top w:w="100" w:type="dxa"/>
              <w:left w:w="100" w:type="dxa"/>
              <w:bottom w:w="100" w:type="dxa"/>
              <w:right w:w="100" w:type="dxa"/>
            </w:tcMar>
          </w:tcPr>
          <w:p w14:paraId="16DEAE91" w14:textId="6F000BB6" w:rsidR="0081075E" w:rsidRPr="0081075E" w:rsidRDefault="0081075E" w:rsidP="00BC4E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757,5</w:t>
            </w:r>
            <w:r w:rsidR="00BC4E08">
              <w:rPr>
                <w:sz w:val="24"/>
                <w:szCs w:val="24"/>
              </w:rPr>
              <w:t>99</w:t>
            </w:r>
          </w:p>
        </w:tc>
      </w:tr>
      <w:tr w:rsidR="0081075E" w:rsidRPr="0081075E" w14:paraId="7C2A2D6F" w14:textId="77777777" w:rsidTr="0081075E">
        <w:trPr>
          <w:trHeight w:val="760"/>
        </w:trPr>
        <w:tc>
          <w:tcPr>
            <w:tcW w:w="2605" w:type="dxa"/>
            <w:shd w:val="clear" w:color="auto" w:fill="auto"/>
            <w:tcMar>
              <w:top w:w="100" w:type="dxa"/>
              <w:left w:w="100" w:type="dxa"/>
              <w:bottom w:w="100" w:type="dxa"/>
              <w:right w:w="100" w:type="dxa"/>
            </w:tcMar>
          </w:tcPr>
          <w:p w14:paraId="4082DA59"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Land Classification / Designation (Individual)</w:t>
            </w:r>
          </w:p>
        </w:tc>
        <w:tc>
          <w:tcPr>
            <w:tcW w:w="1440" w:type="dxa"/>
            <w:shd w:val="clear" w:color="auto" w:fill="auto"/>
            <w:tcMar>
              <w:top w:w="100" w:type="dxa"/>
              <w:left w:w="100" w:type="dxa"/>
              <w:bottom w:w="100" w:type="dxa"/>
              <w:right w:w="100" w:type="dxa"/>
            </w:tcMar>
          </w:tcPr>
          <w:p w14:paraId="76FF659D"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74</w:t>
            </w:r>
          </w:p>
        </w:tc>
        <w:tc>
          <w:tcPr>
            <w:tcW w:w="1282" w:type="dxa"/>
            <w:shd w:val="clear" w:color="auto" w:fill="auto"/>
            <w:tcMar>
              <w:top w:w="100" w:type="dxa"/>
              <w:left w:w="100" w:type="dxa"/>
              <w:bottom w:w="100" w:type="dxa"/>
              <w:right w:w="100" w:type="dxa"/>
            </w:tcMar>
          </w:tcPr>
          <w:p w14:paraId="3EEA3DB5"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74</w:t>
            </w:r>
          </w:p>
        </w:tc>
        <w:tc>
          <w:tcPr>
            <w:tcW w:w="999" w:type="dxa"/>
            <w:shd w:val="clear" w:color="auto" w:fill="auto"/>
            <w:tcMar>
              <w:top w:w="100" w:type="dxa"/>
              <w:left w:w="100" w:type="dxa"/>
              <w:bottom w:w="100" w:type="dxa"/>
              <w:right w:w="100" w:type="dxa"/>
            </w:tcMar>
          </w:tcPr>
          <w:p w14:paraId="3B4E2464"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w:t>
            </w:r>
          </w:p>
        </w:tc>
        <w:tc>
          <w:tcPr>
            <w:tcW w:w="1409" w:type="dxa"/>
            <w:shd w:val="clear" w:color="auto" w:fill="auto"/>
            <w:tcMar>
              <w:top w:w="100" w:type="dxa"/>
              <w:left w:w="100" w:type="dxa"/>
              <w:bottom w:w="100" w:type="dxa"/>
              <w:right w:w="100" w:type="dxa"/>
            </w:tcMar>
          </w:tcPr>
          <w:p w14:paraId="3FD6EFC9"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74</w:t>
            </w:r>
          </w:p>
        </w:tc>
        <w:tc>
          <w:tcPr>
            <w:tcW w:w="1710" w:type="dxa"/>
            <w:shd w:val="clear" w:color="auto" w:fill="auto"/>
            <w:tcMar>
              <w:top w:w="100" w:type="dxa"/>
              <w:left w:w="100" w:type="dxa"/>
              <w:bottom w:w="100" w:type="dxa"/>
              <w:right w:w="100" w:type="dxa"/>
            </w:tcMar>
          </w:tcPr>
          <w:p w14:paraId="33B9DB98"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$ 4,032</w:t>
            </w:r>
          </w:p>
        </w:tc>
      </w:tr>
      <w:tr w:rsidR="0081075E" w:rsidRPr="0081075E" w14:paraId="08A0157A" w14:textId="77777777" w:rsidTr="0081075E">
        <w:trPr>
          <w:trHeight w:val="760"/>
        </w:trPr>
        <w:tc>
          <w:tcPr>
            <w:tcW w:w="2605" w:type="dxa"/>
            <w:shd w:val="clear" w:color="auto" w:fill="auto"/>
            <w:tcMar>
              <w:top w:w="100" w:type="dxa"/>
              <w:left w:w="100" w:type="dxa"/>
              <w:bottom w:w="100" w:type="dxa"/>
              <w:right w:w="100" w:type="dxa"/>
            </w:tcMar>
          </w:tcPr>
          <w:p w14:paraId="791DE5A5"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Subdividing a farm unit (Individual)</w:t>
            </w:r>
          </w:p>
        </w:tc>
        <w:tc>
          <w:tcPr>
            <w:tcW w:w="1440" w:type="dxa"/>
            <w:shd w:val="clear" w:color="auto" w:fill="auto"/>
            <w:tcMar>
              <w:top w:w="100" w:type="dxa"/>
              <w:left w:w="100" w:type="dxa"/>
              <w:bottom w:w="100" w:type="dxa"/>
              <w:right w:w="100" w:type="dxa"/>
            </w:tcMar>
          </w:tcPr>
          <w:p w14:paraId="0AFFE18E"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25</w:t>
            </w:r>
          </w:p>
        </w:tc>
        <w:tc>
          <w:tcPr>
            <w:tcW w:w="1282" w:type="dxa"/>
            <w:shd w:val="clear" w:color="auto" w:fill="auto"/>
            <w:tcMar>
              <w:top w:w="100" w:type="dxa"/>
              <w:left w:w="100" w:type="dxa"/>
              <w:bottom w:w="100" w:type="dxa"/>
              <w:right w:w="100" w:type="dxa"/>
            </w:tcMar>
          </w:tcPr>
          <w:p w14:paraId="157CCCBF"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25</w:t>
            </w:r>
          </w:p>
        </w:tc>
        <w:tc>
          <w:tcPr>
            <w:tcW w:w="999" w:type="dxa"/>
            <w:shd w:val="clear" w:color="auto" w:fill="auto"/>
            <w:tcMar>
              <w:top w:w="100" w:type="dxa"/>
              <w:left w:w="100" w:type="dxa"/>
              <w:bottom w:w="100" w:type="dxa"/>
              <w:right w:w="100" w:type="dxa"/>
            </w:tcMar>
          </w:tcPr>
          <w:p w14:paraId="6FC76BCA"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4</w:t>
            </w:r>
          </w:p>
        </w:tc>
        <w:tc>
          <w:tcPr>
            <w:tcW w:w="1409" w:type="dxa"/>
            <w:shd w:val="clear" w:color="auto" w:fill="auto"/>
            <w:tcMar>
              <w:top w:w="100" w:type="dxa"/>
              <w:left w:w="100" w:type="dxa"/>
              <w:bottom w:w="100" w:type="dxa"/>
              <w:right w:w="100" w:type="dxa"/>
            </w:tcMar>
          </w:tcPr>
          <w:p w14:paraId="507F0B42"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100</w:t>
            </w:r>
          </w:p>
        </w:tc>
        <w:tc>
          <w:tcPr>
            <w:tcW w:w="1710" w:type="dxa"/>
            <w:shd w:val="clear" w:color="auto" w:fill="auto"/>
            <w:tcMar>
              <w:top w:w="100" w:type="dxa"/>
              <w:left w:w="100" w:type="dxa"/>
              <w:bottom w:w="100" w:type="dxa"/>
              <w:right w:w="100" w:type="dxa"/>
            </w:tcMar>
          </w:tcPr>
          <w:p w14:paraId="34DFCBF4" w14:textId="64F42860" w:rsidR="0081075E" w:rsidRPr="0081075E" w:rsidRDefault="00834899"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r w:rsidR="0081075E" w:rsidRPr="0081075E">
              <w:rPr>
                <w:sz w:val="24"/>
                <w:szCs w:val="24"/>
              </w:rPr>
              <w:t xml:space="preserve"> 5,448</w:t>
            </w:r>
          </w:p>
        </w:tc>
      </w:tr>
      <w:tr w:rsidR="0081075E" w:rsidRPr="0081075E" w14:paraId="1C4355F6" w14:textId="77777777" w:rsidTr="0081075E">
        <w:trPr>
          <w:trHeight w:val="740"/>
        </w:trPr>
        <w:tc>
          <w:tcPr>
            <w:tcW w:w="2605" w:type="dxa"/>
            <w:shd w:val="clear" w:color="auto" w:fill="auto"/>
            <w:tcMar>
              <w:top w:w="100" w:type="dxa"/>
              <w:left w:w="100" w:type="dxa"/>
              <w:bottom w:w="100" w:type="dxa"/>
              <w:right w:w="100" w:type="dxa"/>
            </w:tcMar>
          </w:tcPr>
          <w:p w14:paraId="0064A7E4"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Requesting leaching service (Individual)</w:t>
            </w:r>
          </w:p>
        </w:tc>
        <w:tc>
          <w:tcPr>
            <w:tcW w:w="1440" w:type="dxa"/>
            <w:shd w:val="clear" w:color="auto" w:fill="auto"/>
            <w:tcMar>
              <w:top w:w="100" w:type="dxa"/>
              <w:left w:w="100" w:type="dxa"/>
              <w:bottom w:w="100" w:type="dxa"/>
              <w:right w:w="100" w:type="dxa"/>
            </w:tcMar>
          </w:tcPr>
          <w:p w14:paraId="30897CA4"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510</w:t>
            </w:r>
          </w:p>
        </w:tc>
        <w:tc>
          <w:tcPr>
            <w:tcW w:w="1282" w:type="dxa"/>
            <w:shd w:val="clear" w:color="auto" w:fill="auto"/>
            <w:tcMar>
              <w:top w:w="100" w:type="dxa"/>
              <w:left w:w="100" w:type="dxa"/>
              <w:bottom w:w="100" w:type="dxa"/>
              <w:right w:w="100" w:type="dxa"/>
            </w:tcMar>
          </w:tcPr>
          <w:p w14:paraId="257F7CDE"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510</w:t>
            </w:r>
          </w:p>
        </w:tc>
        <w:tc>
          <w:tcPr>
            <w:tcW w:w="999" w:type="dxa"/>
            <w:shd w:val="clear" w:color="auto" w:fill="auto"/>
            <w:tcMar>
              <w:top w:w="100" w:type="dxa"/>
              <w:left w:w="100" w:type="dxa"/>
              <w:bottom w:w="100" w:type="dxa"/>
              <w:right w:w="100" w:type="dxa"/>
            </w:tcMar>
          </w:tcPr>
          <w:p w14:paraId="26E617FB"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w:t>
            </w:r>
          </w:p>
        </w:tc>
        <w:tc>
          <w:tcPr>
            <w:tcW w:w="1409" w:type="dxa"/>
            <w:shd w:val="clear" w:color="auto" w:fill="auto"/>
            <w:tcMar>
              <w:top w:w="100" w:type="dxa"/>
              <w:left w:w="100" w:type="dxa"/>
              <w:bottom w:w="100" w:type="dxa"/>
              <w:right w:w="100" w:type="dxa"/>
            </w:tcMar>
          </w:tcPr>
          <w:p w14:paraId="6432CF06"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510</w:t>
            </w:r>
          </w:p>
        </w:tc>
        <w:tc>
          <w:tcPr>
            <w:tcW w:w="1710" w:type="dxa"/>
            <w:shd w:val="clear" w:color="auto" w:fill="auto"/>
            <w:tcMar>
              <w:top w:w="100" w:type="dxa"/>
              <w:left w:w="100" w:type="dxa"/>
              <w:bottom w:w="100" w:type="dxa"/>
              <w:right w:w="100" w:type="dxa"/>
            </w:tcMar>
          </w:tcPr>
          <w:p w14:paraId="0C3D0707"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27,785</w:t>
            </w:r>
          </w:p>
        </w:tc>
      </w:tr>
      <w:tr w:rsidR="0081075E" w:rsidRPr="0081075E" w14:paraId="0E0C7EAB" w14:textId="77777777" w:rsidTr="0081075E">
        <w:trPr>
          <w:trHeight w:val="780"/>
        </w:trPr>
        <w:tc>
          <w:tcPr>
            <w:tcW w:w="2605" w:type="dxa"/>
            <w:shd w:val="clear" w:color="auto" w:fill="auto"/>
            <w:tcMar>
              <w:top w:w="100" w:type="dxa"/>
              <w:left w:w="100" w:type="dxa"/>
              <w:bottom w:w="100" w:type="dxa"/>
              <w:right w:w="100" w:type="dxa"/>
            </w:tcMar>
          </w:tcPr>
          <w:p w14:paraId="5E457D9B"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Requesting water for domestic or stock purposes (Individual)</w:t>
            </w:r>
          </w:p>
        </w:tc>
        <w:tc>
          <w:tcPr>
            <w:tcW w:w="1440" w:type="dxa"/>
            <w:shd w:val="clear" w:color="auto" w:fill="auto"/>
            <w:tcMar>
              <w:top w:w="100" w:type="dxa"/>
              <w:left w:w="100" w:type="dxa"/>
              <w:bottom w:w="100" w:type="dxa"/>
              <w:right w:w="100" w:type="dxa"/>
            </w:tcMar>
          </w:tcPr>
          <w:p w14:paraId="2AF088D7"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3,221</w:t>
            </w:r>
          </w:p>
        </w:tc>
        <w:tc>
          <w:tcPr>
            <w:tcW w:w="1282" w:type="dxa"/>
            <w:shd w:val="clear" w:color="auto" w:fill="auto"/>
            <w:tcMar>
              <w:top w:w="100" w:type="dxa"/>
              <w:left w:w="100" w:type="dxa"/>
              <w:bottom w:w="100" w:type="dxa"/>
              <w:right w:w="100" w:type="dxa"/>
            </w:tcMar>
          </w:tcPr>
          <w:p w14:paraId="68BE584D"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3,221</w:t>
            </w:r>
          </w:p>
        </w:tc>
        <w:tc>
          <w:tcPr>
            <w:tcW w:w="999" w:type="dxa"/>
            <w:shd w:val="clear" w:color="auto" w:fill="auto"/>
            <w:tcMar>
              <w:top w:w="100" w:type="dxa"/>
              <w:left w:w="100" w:type="dxa"/>
              <w:bottom w:w="100" w:type="dxa"/>
              <w:right w:w="100" w:type="dxa"/>
            </w:tcMar>
          </w:tcPr>
          <w:p w14:paraId="694E64A7"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0.3</w:t>
            </w:r>
          </w:p>
        </w:tc>
        <w:tc>
          <w:tcPr>
            <w:tcW w:w="1409" w:type="dxa"/>
            <w:shd w:val="clear" w:color="auto" w:fill="auto"/>
            <w:tcMar>
              <w:top w:w="100" w:type="dxa"/>
              <w:left w:w="100" w:type="dxa"/>
              <w:bottom w:w="100" w:type="dxa"/>
              <w:right w:w="100" w:type="dxa"/>
            </w:tcMar>
          </w:tcPr>
          <w:p w14:paraId="7F783CF8"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966</w:t>
            </w:r>
          </w:p>
        </w:tc>
        <w:tc>
          <w:tcPr>
            <w:tcW w:w="1710" w:type="dxa"/>
            <w:shd w:val="clear" w:color="auto" w:fill="auto"/>
            <w:tcMar>
              <w:top w:w="100" w:type="dxa"/>
              <w:left w:w="100" w:type="dxa"/>
              <w:bottom w:w="100" w:type="dxa"/>
              <w:right w:w="100" w:type="dxa"/>
            </w:tcMar>
          </w:tcPr>
          <w:p w14:paraId="42C80249"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52,628</w:t>
            </w:r>
          </w:p>
        </w:tc>
      </w:tr>
      <w:tr w:rsidR="0081075E" w:rsidRPr="0081075E" w14:paraId="7F2816CB" w14:textId="77777777" w:rsidTr="0081075E">
        <w:trPr>
          <w:trHeight w:val="1020"/>
        </w:trPr>
        <w:tc>
          <w:tcPr>
            <w:tcW w:w="2605" w:type="dxa"/>
            <w:shd w:val="clear" w:color="auto" w:fill="auto"/>
            <w:tcMar>
              <w:top w:w="100" w:type="dxa"/>
              <w:left w:w="100" w:type="dxa"/>
              <w:bottom w:w="100" w:type="dxa"/>
              <w:right w:w="100" w:type="dxa"/>
            </w:tcMar>
          </w:tcPr>
          <w:p w14:paraId="106418ED"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Building non-government structures in BIA rights-of-ways (Individual)</w:t>
            </w:r>
          </w:p>
        </w:tc>
        <w:tc>
          <w:tcPr>
            <w:tcW w:w="1440" w:type="dxa"/>
            <w:shd w:val="clear" w:color="auto" w:fill="auto"/>
            <w:tcMar>
              <w:top w:w="100" w:type="dxa"/>
              <w:left w:w="100" w:type="dxa"/>
              <w:bottom w:w="100" w:type="dxa"/>
              <w:right w:w="100" w:type="dxa"/>
            </w:tcMar>
          </w:tcPr>
          <w:p w14:paraId="6B1CF56A"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57</w:t>
            </w:r>
          </w:p>
        </w:tc>
        <w:tc>
          <w:tcPr>
            <w:tcW w:w="1282" w:type="dxa"/>
            <w:shd w:val="clear" w:color="auto" w:fill="auto"/>
            <w:tcMar>
              <w:top w:w="100" w:type="dxa"/>
              <w:left w:w="100" w:type="dxa"/>
              <w:bottom w:w="100" w:type="dxa"/>
              <w:right w:w="100" w:type="dxa"/>
            </w:tcMar>
          </w:tcPr>
          <w:p w14:paraId="50FFE1FC"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57</w:t>
            </w:r>
          </w:p>
        </w:tc>
        <w:tc>
          <w:tcPr>
            <w:tcW w:w="999" w:type="dxa"/>
            <w:shd w:val="clear" w:color="auto" w:fill="auto"/>
            <w:tcMar>
              <w:top w:w="100" w:type="dxa"/>
              <w:left w:w="100" w:type="dxa"/>
              <w:bottom w:w="100" w:type="dxa"/>
              <w:right w:w="100" w:type="dxa"/>
            </w:tcMar>
          </w:tcPr>
          <w:p w14:paraId="038D71C4"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3</w:t>
            </w:r>
          </w:p>
        </w:tc>
        <w:tc>
          <w:tcPr>
            <w:tcW w:w="1409" w:type="dxa"/>
            <w:shd w:val="clear" w:color="auto" w:fill="auto"/>
            <w:tcMar>
              <w:top w:w="100" w:type="dxa"/>
              <w:left w:w="100" w:type="dxa"/>
              <w:bottom w:w="100" w:type="dxa"/>
              <w:right w:w="100" w:type="dxa"/>
            </w:tcMar>
          </w:tcPr>
          <w:p w14:paraId="64523149"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171</w:t>
            </w:r>
          </w:p>
        </w:tc>
        <w:tc>
          <w:tcPr>
            <w:tcW w:w="1710" w:type="dxa"/>
            <w:shd w:val="clear" w:color="auto" w:fill="auto"/>
            <w:tcMar>
              <w:top w:w="100" w:type="dxa"/>
              <w:left w:w="100" w:type="dxa"/>
              <w:bottom w:w="100" w:type="dxa"/>
              <w:right w:w="100" w:type="dxa"/>
            </w:tcMar>
          </w:tcPr>
          <w:p w14:paraId="4039A97E"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9,316</w:t>
            </w:r>
          </w:p>
        </w:tc>
      </w:tr>
      <w:tr w:rsidR="0081075E" w:rsidRPr="0081075E" w14:paraId="7D2C1343" w14:textId="77777777" w:rsidTr="0081075E">
        <w:trPr>
          <w:trHeight w:val="740"/>
        </w:trPr>
        <w:tc>
          <w:tcPr>
            <w:tcW w:w="2605" w:type="dxa"/>
            <w:shd w:val="clear" w:color="auto" w:fill="auto"/>
            <w:tcMar>
              <w:top w:w="100" w:type="dxa"/>
              <w:left w:w="100" w:type="dxa"/>
              <w:bottom w:w="100" w:type="dxa"/>
              <w:right w:w="100" w:type="dxa"/>
            </w:tcMar>
          </w:tcPr>
          <w:p w14:paraId="3FFF69A6"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Installing a fence on BIA property or rights-of-ways (Individual)</w:t>
            </w:r>
          </w:p>
        </w:tc>
        <w:tc>
          <w:tcPr>
            <w:tcW w:w="1440" w:type="dxa"/>
            <w:shd w:val="clear" w:color="auto" w:fill="auto"/>
            <w:tcMar>
              <w:top w:w="100" w:type="dxa"/>
              <w:left w:w="100" w:type="dxa"/>
              <w:bottom w:w="100" w:type="dxa"/>
              <w:right w:w="100" w:type="dxa"/>
            </w:tcMar>
          </w:tcPr>
          <w:p w14:paraId="4484E18B"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44</w:t>
            </w:r>
          </w:p>
        </w:tc>
        <w:tc>
          <w:tcPr>
            <w:tcW w:w="1282" w:type="dxa"/>
            <w:shd w:val="clear" w:color="auto" w:fill="auto"/>
            <w:tcMar>
              <w:top w:w="100" w:type="dxa"/>
              <w:left w:w="100" w:type="dxa"/>
              <w:bottom w:w="100" w:type="dxa"/>
              <w:right w:w="100" w:type="dxa"/>
            </w:tcMar>
          </w:tcPr>
          <w:p w14:paraId="38CD5BFA"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44</w:t>
            </w:r>
          </w:p>
        </w:tc>
        <w:tc>
          <w:tcPr>
            <w:tcW w:w="999" w:type="dxa"/>
            <w:shd w:val="clear" w:color="auto" w:fill="auto"/>
            <w:tcMar>
              <w:top w:w="100" w:type="dxa"/>
              <w:left w:w="100" w:type="dxa"/>
              <w:bottom w:w="100" w:type="dxa"/>
              <w:right w:w="100" w:type="dxa"/>
            </w:tcMar>
          </w:tcPr>
          <w:p w14:paraId="394E4E6D"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1.5</w:t>
            </w:r>
          </w:p>
        </w:tc>
        <w:tc>
          <w:tcPr>
            <w:tcW w:w="1409" w:type="dxa"/>
            <w:shd w:val="clear" w:color="auto" w:fill="auto"/>
            <w:tcMar>
              <w:top w:w="100" w:type="dxa"/>
              <w:left w:w="100" w:type="dxa"/>
              <w:bottom w:w="100" w:type="dxa"/>
              <w:right w:w="100" w:type="dxa"/>
            </w:tcMar>
          </w:tcPr>
          <w:p w14:paraId="0C2385D1"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66</w:t>
            </w:r>
          </w:p>
        </w:tc>
        <w:tc>
          <w:tcPr>
            <w:tcW w:w="1710" w:type="dxa"/>
            <w:shd w:val="clear" w:color="auto" w:fill="auto"/>
            <w:tcMar>
              <w:top w:w="100" w:type="dxa"/>
              <w:left w:w="100" w:type="dxa"/>
              <w:bottom w:w="100" w:type="dxa"/>
              <w:right w:w="100" w:type="dxa"/>
            </w:tcMar>
          </w:tcPr>
          <w:p w14:paraId="49D14AB6"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3,596</w:t>
            </w:r>
          </w:p>
        </w:tc>
      </w:tr>
      <w:tr w:rsidR="0081075E" w:rsidRPr="0081075E" w14:paraId="6E323DB8" w14:textId="77777777" w:rsidTr="0081075E">
        <w:trPr>
          <w:trHeight w:val="740"/>
        </w:trPr>
        <w:tc>
          <w:tcPr>
            <w:tcW w:w="2605" w:type="dxa"/>
            <w:shd w:val="clear" w:color="auto" w:fill="auto"/>
            <w:tcMar>
              <w:top w:w="100" w:type="dxa"/>
              <w:left w:w="100" w:type="dxa"/>
              <w:bottom w:w="100" w:type="dxa"/>
              <w:right w:w="100" w:type="dxa"/>
            </w:tcMar>
          </w:tcPr>
          <w:p w14:paraId="1EEBE7CE"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Requesting Customer Information(Individual)</w:t>
            </w:r>
          </w:p>
        </w:tc>
        <w:tc>
          <w:tcPr>
            <w:tcW w:w="1440" w:type="dxa"/>
            <w:shd w:val="clear" w:color="auto" w:fill="auto"/>
            <w:tcMar>
              <w:top w:w="100" w:type="dxa"/>
              <w:left w:w="100" w:type="dxa"/>
              <w:bottom w:w="100" w:type="dxa"/>
              <w:right w:w="100" w:type="dxa"/>
            </w:tcMar>
          </w:tcPr>
          <w:p w14:paraId="5B28840E"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927</w:t>
            </w:r>
          </w:p>
        </w:tc>
        <w:tc>
          <w:tcPr>
            <w:tcW w:w="1282" w:type="dxa"/>
            <w:shd w:val="clear" w:color="auto" w:fill="auto"/>
            <w:tcMar>
              <w:top w:w="100" w:type="dxa"/>
              <w:left w:w="100" w:type="dxa"/>
              <w:bottom w:w="100" w:type="dxa"/>
              <w:right w:w="100" w:type="dxa"/>
            </w:tcMar>
          </w:tcPr>
          <w:p w14:paraId="3C5EEC18"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927</w:t>
            </w:r>
          </w:p>
        </w:tc>
        <w:tc>
          <w:tcPr>
            <w:tcW w:w="999" w:type="dxa"/>
            <w:shd w:val="clear" w:color="auto" w:fill="auto"/>
            <w:tcMar>
              <w:top w:w="100" w:type="dxa"/>
              <w:left w:w="100" w:type="dxa"/>
              <w:bottom w:w="100" w:type="dxa"/>
              <w:right w:w="100" w:type="dxa"/>
            </w:tcMar>
          </w:tcPr>
          <w:p w14:paraId="20943AD9"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0.2</w:t>
            </w:r>
          </w:p>
        </w:tc>
        <w:tc>
          <w:tcPr>
            <w:tcW w:w="1409" w:type="dxa"/>
            <w:shd w:val="clear" w:color="auto" w:fill="auto"/>
            <w:tcMar>
              <w:top w:w="100" w:type="dxa"/>
              <w:left w:w="100" w:type="dxa"/>
              <w:bottom w:w="100" w:type="dxa"/>
              <w:right w:w="100" w:type="dxa"/>
            </w:tcMar>
          </w:tcPr>
          <w:p w14:paraId="71A26069"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185</w:t>
            </w:r>
          </w:p>
        </w:tc>
        <w:tc>
          <w:tcPr>
            <w:tcW w:w="1710" w:type="dxa"/>
            <w:shd w:val="clear" w:color="auto" w:fill="auto"/>
            <w:tcMar>
              <w:top w:w="100" w:type="dxa"/>
              <w:left w:w="100" w:type="dxa"/>
              <w:bottom w:w="100" w:type="dxa"/>
              <w:right w:w="100" w:type="dxa"/>
            </w:tcMar>
          </w:tcPr>
          <w:p w14:paraId="7D598437"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10,079</w:t>
            </w:r>
          </w:p>
        </w:tc>
      </w:tr>
      <w:tr w:rsidR="0081075E" w:rsidRPr="0081075E" w14:paraId="6AF99538" w14:textId="77777777" w:rsidTr="0081075E">
        <w:trPr>
          <w:trHeight w:val="920"/>
        </w:trPr>
        <w:tc>
          <w:tcPr>
            <w:tcW w:w="2605" w:type="dxa"/>
            <w:shd w:val="clear" w:color="auto" w:fill="auto"/>
            <w:tcMar>
              <w:top w:w="100" w:type="dxa"/>
              <w:left w:w="100" w:type="dxa"/>
              <w:bottom w:w="100" w:type="dxa"/>
              <w:right w:w="100" w:type="dxa"/>
            </w:tcMar>
          </w:tcPr>
          <w:p w14:paraId="1876B2E8"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Requesting Payment Plans on bills (Individual)</w:t>
            </w:r>
          </w:p>
        </w:tc>
        <w:tc>
          <w:tcPr>
            <w:tcW w:w="1440" w:type="dxa"/>
            <w:shd w:val="clear" w:color="auto" w:fill="auto"/>
            <w:tcMar>
              <w:top w:w="100" w:type="dxa"/>
              <w:left w:w="100" w:type="dxa"/>
              <w:bottom w:w="100" w:type="dxa"/>
              <w:right w:w="100" w:type="dxa"/>
            </w:tcMar>
          </w:tcPr>
          <w:p w14:paraId="1CBA39E3"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107</w:t>
            </w:r>
          </w:p>
        </w:tc>
        <w:tc>
          <w:tcPr>
            <w:tcW w:w="1282" w:type="dxa"/>
            <w:shd w:val="clear" w:color="auto" w:fill="auto"/>
            <w:tcMar>
              <w:top w:w="100" w:type="dxa"/>
              <w:left w:w="100" w:type="dxa"/>
              <w:bottom w:w="100" w:type="dxa"/>
              <w:right w:w="100" w:type="dxa"/>
            </w:tcMar>
          </w:tcPr>
          <w:p w14:paraId="2F4B7782"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107</w:t>
            </w:r>
          </w:p>
        </w:tc>
        <w:tc>
          <w:tcPr>
            <w:tcW w:w="999" w:type="dxa"/>
            <w:shd w:val="clear" w:color="auto" w:fill="auto"/>
            <w:tcMar>
              <w:top w:w="100" w:type="dxa"/>
              <w:left w:w="100" w:type="dxa"/>
              <w:bottom w:w="100" w:type="dxa"/>
              <w:right w:w="100" w:type="dxa"/>
            </w:tcMar>
          </w:tcPr>
          <w:p w14:paraId="7D3478FC"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2</w:t>
            </w:r>
          </w:p>
        </w:tc>
        <w:tc>
          <w:tcPr>
            <w:tcW w:w="1409" w:type="dxa"/>
            <w:shd w:val="clear" w:color="auto" w:fill="auto"/>
            <w:tcMar>
              <w:top w:w="100" w:type="dxa"/>
              <w:left w:w="100" w:type="dxa"/>
              <w:bottom w:w="100" w:type="dxa"/>
              <w:right w:w="100" w:type="dxa"/>
            </w:tcMar>
          </w:tcPr>
          <w:p w14:paraId="611255AE"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214</w:t>
            </w:r>
          </w:p>
        </w:tc>
        <w:tc>
          <w:tcPr>
            <w:tcW w:w="1710" w:type="dxa"/>
            <w:shd w:val="clear" w:color="auto" w:fill="auto"/>
            <w:tcMar>
              <w:top w:w="100" w:type="dxa"/>
              <w:left w:w="100" w:type="dxa"/>
              <w:bottom w:w="100" w:type="dxa"/>
              <w:right w:w="100" w:type="dxa"/>
            </w:tcMar>
          </w:tcPr>
          <w:p w14:paraId="176DD10D"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11,659</w:t>
            </w:r>
          </w:p>
        </w:tc>
      </w:tr>
      <w:tr w:rsidR="0081075E" w:rsidRPr="0081075E" w14:paraId="0AA9E750" w14:textId="77777777" w:rsidTr="0081075E">
        <w:trPr>
          <w:trHeight w:val="1080"/>
        </w:trPr>
        <w:tc>
          <w:tcPr>
            <w:tcW w:w="2605" w:type="dxa"/>
            <w:shd w:val="clear" w:color="auto" w:fill="auto"/>
            <w:tcMar>
              <w:top w:w="100" w:type="dxa"/>
              <w:left w:w="100" w:type="dxa"/>
              <w:bottom w:w="100" w:type="dxa"/>
              <w:right w:w="100" w:type="dxa"/>
            </w:tcMar>
          </w:tcPr>
          <w:p w14:paraId="03DE79B6"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Establishing a carriage agreement (carrying third party water through our facilities) (Individual)</w:t>
            </w:r>
          </w:p>
        </w:tc>
        <w:tc>
          <w:tcPr>
            <w:tcW w:w="1440" w:type="dxa"/>
            <w:shd w:val="clear" w:color="auto" w:fill="auto"/>
            <w:tcMar>
              <w:top w:w="100" w:type="dxa"/>
              <w:left w:w="100" w:type="dxa"/>
              <w:bottom w:w="100" w:type="dxa"/>
              <w:right w:w="100" w:type="dxa"/>
            </w:tcMar>
          </w:tcPr>
          <w:p w14:paraId="08EFF20B"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5</w:t>
            </w:r>
          </w:p>
        </w:tc>
        <w:tc>
          <w:tcPr>
            <w:tcW w:w="1282" w:type="dxa"/>
            <w:shd w:val="clear" w:color="auto" w:fill="auto"/>
            <w:tcMar>
              <w:top w:w="100" w:type="dxa"/>
              <w:left w:w="100" w:type="dxa"/>
              <w:bottom w:w="100" w:type="dxa"/>
              <w:right w:w="100" w:type="dxa"/>
            </w:tcMar>
          </w:tcPr>
          <w:p w14:paraId="782548F0"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5</w:t>
            </w:r>
          </w:p>
        </w:tc>
        <w:tc>
          <w:tcPr>
            <w:tcW w:w="999" w:type="dxa"/>
            <w:shd w:val="clear" w:color="auto" w:fill="auto"/>
            <w:tcMar>
              <w:top w:w="100" w:type="dxa"/>
              <w:left w:w="100" w:type="dxa"/>
              <w:bottom w:w="100" w:type="dxa"/>
              <w:right w:w="100" w:type="dxa"/>
            </w:tcMar>
          </w:tcPr>
          <w:p w14:paraId="496C2130"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w:t>
            </w:r>
          </w:p>
        </w:tc>
        <w:tc>
          <w:tcPr>
            <w:tcW w:w="1409" w:type="dxa"/>
            <w:shd w:val="clear" w:color="auto" w:fill="auto"/>
            <w:tcMar>
              <w:top w:w="100" w:type="dxa"/>
              <w:left w:w="100" w:type="dxa"/>
              <w:bottom w:w="100" w:type="dxa"/>
              <w:right w:w="100" w:type="dxa"/>
            </w:tcMar>
          </w:tcPr>
          <w:p w14:paraId="54420DF8"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5</w:t>
            </w:r>
          </w:p>
        </w:tc>
        <w:tc>
          <w:tcPr>
            <w:tcW w:w="1710" w:type="dxa"/>
            <w:shd w:val="clear" w:color="auto" w:fill="auto"/>
            <w:tcMar>
              <w:top w:w="100" w:type="dxa"/>
              <w:left w:w="100" w:type="dxa"/>
              <w:bottom w:w="100" w:type="dxa"/>
              <w:right w:w="100" w:type="dxa"/>
            </w:tcMar>
          </w:tcPr>
          <w:p w14:paraId="051ED3A4"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272</w:t>
            </w:r>
          </w:p>
        </w:tc>
      </w:tr>
      <w:tr w:rsidR="0081075E" w:rsidRPr="0081075E" w14:paraId="0F4993B9" w14:textId="77777777" w:rsidTr="0081075E">
        <w:trPr>
          <w:trHeight w:val="760"/>
        </w:trPr>
        <w:tc>
          <w:tcPr>
            <w:tcW w:w="2605" w:type="dxa"/>
            <w:shd w:val="clear" w:color="auto" w:fill="auto"/>
            <w:tcMar>
              <w:top w:w="100" w:type="dxa"/>
              <w:left w:w="100" w:type="dxa"/>
              <w:bottom w:w="100" w:type="dxa"/>
              <w:right w:w="100" w:type="dxa"/>
            </w:tcMar>
          </w:tcPr>
          <w:p w14:paraId="331BAC66"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Negotiating an irrigation incentive lease with the BIA (Individual)</w:t>
            </w:r>
          </w:p>
        </w:tc>
        <w:tc>
          <w:tcPr>
            <w:tcW w:w="1440" w:type="dxa"/>
            <w:shd w:val="clear" w:color="auto" w:fill="auto"/>
            <w:tcMar>
              <w:top w:w="100" w:type="dxa"/>
              <w:left w:w="100" w:type="dxa"/>
              <w:bottom w:w="100" w:type="dxa"/>
              <w:right w:w="100" w:type="dxa"/>
            </w:tcMar>
          </w:tcPr>
          <w:p w14:paraId="47B191B5"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18</w:t>
            </w:r>
          </w:p>
        </w:tc>
        <w:tc>
          <w:tcPr>
            <w:tcW w:w="1282" w:type="dxa"/>
            <w:shd w:val="clear" w:color="auto" w:fill="auto"/>
            <w:tcMar>
              <w:top w:w="100" w:type="dxa"/>
              <w:left w:w="100" w:type="dxa"/>
              <w:bottom w:w="100" w:type="dxa"/>
              <w:right w:w="100" w:type="dxa"/>
            </w:tcMar>
          </w:tcPr>
          <w:p w14:paraId="022F9FA1"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18</w:t>
            </w:r>
          </w:p>
        </w:tc>
        <w:tc>
          <w:tcPr>
            <w:tcW w:w="999" w:type="dxa"/>
            <w:shd w:val="clear" w:color="auto" w:fill="auto"/>
            <w:tcMar>
              <w:top w:w="100" w:type="dxa"/>
              <w:left w:w="100" w:type="dxa"/>
              <w:bottom w:w="100" w:type="dxa"/>
              <w:right w:w="100" w:type="dxa"/>
            </w:tcMar>
          </w:tcPr>
          <w:p w14:paraId="780B92EA"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6</w:t>
            </w:r>
          </w:p>
        </w:tc>
        <w:tc>
          <w:tcPr>
            <w:tcW w:w="1409" w:type="dxa"/>
            <w:shd w:val="clear" w:color="auto" w:fill="auto"/>
            <w:tcMar>
              <w:top w:w="100" w:type="dxa"/>
              <w:left w:w="100" w:type="dxa"/>
              <w:bottom w:w="100" w:type="dxa"/>
              <w:right w:w="100" w:type="dxa"/>
            </w:tcMar>
          </w:tcPr>
          <w:p w14:paraId="6F101A63"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108</w:t>
            </w:r>
          </w:p>
        </w:tc>
        <w:tc>
          <w:tcPr>
            <w:tcW w:w="1710" w:type="dxa"/>
            <w:shd w:val="clear" w:color="auto" w:fill="auto"/>
            <w:tcMar>
              <w:top w:w="100" w:type="dxa"/>
              <w:left w:w="100" w:type="dxa"/>
              <w:bottom w:w="100" w:type="dxa"/>
              <w:right w:w="100" w:type="dxa"/>
            </w:tcMar>
          </w:tcPr>
          <w:p w14:paraId="57D130CA"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$ 5,884</w:t>
            </w:r>
          </w:p>
        </w:tc>
      </w:tr>
      <w:tr w:rsidR="0081075E" w:rsidRPr="0081075E" w14:paraId="23580B78" w14:textId="77777777" w:rsidTr="0081075E">
        <w:trPr>
          <w:trHeight w:val="980"/>
        </w:trPr>
        <w:tc>
          <w:tcPr>
            <w:tcW w:w="2605" w:type="dxa"/>
            <w:shd w:val="clear" w:color="auto" w:fill="auto"/>
            <w:tcMar>
              <w:top w:w="100" w:type="dxa"/>
              <w:left w:w="100" w:type="dxa"/>
              <w:bottom w:w="100" w:type="dxa"/>
              <w:right w:w="100" w:type="dxa"/>
            </w:tcMar>
          </w:tcPr>
          <w:p w14:paraId="14B4C79F"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Requesting annual assessment waiver (Individual)</w:t>
            </w:r>
          </w:p>
        </w:tc>
        <w:tc>
          <w:tcPr>
            <w:tcW w:w="1440" w:type="dxa"/>
            <w:shd w:val="clear" w:color="auto" w:fill="auto"/>
            <w:tcMar>
              <w:top w:w="100" w:type="dxa"/>
              <w:left w:w="100" w:type="dxa"/>
              <w:bottom w:w="100" w:type="dxa"/>
              <w:right w:w="100" w:type="dxa"/>
            </w:tcMar>
          </w:tcPr>
          <w:p w14:paraId="765AE711"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123</w:t>
            </w:r>
          </w:p>
        </w:tc>
        <w:tc>
          <w:tcPr>
            <w:tcW w:w="1282" w:type="dxa"/>
            <w:shd w:val="clear" w:color="auto" w:fill="auto"/>
            <w:tcMar>
              <w:top w:w="100" w:type="dxa"/>
              <w:left w:w="100" w:type="dxa"/>
              <w:bottom w:w="100" w:type="dxa"/>
              <w:right w:w="100" w:type="dxa"/>
            </w:tcMar>
          </w:tcPr>
          <w:p w14:paraId="185F5BE2"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123</w:t>
            </w:r>
          </w:p>
        </w:tc>
        <w:tc>
          <w:tcPr>
            <w:tcW w:w="999" w:type="dxa"/>
            <w:shd w:val="clear" w:color="auto" w:fill="auto"/>
            <w:tcMar>
              <w:top w:w="100" w:type="dxa"/>
              <w:left w:w="100" w:type="dxa"/>
              <w:bottom w:w="100" w:type="dxa"/>
              <w:right w:w="100" w:type="dxa"/>
            </w:tcMar>
          </w:tcPr>
          <w:p w14:paraId="1D54A560"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w:t>
            </w:r>
          </w:p>
        </w:tc>
        <w:tc>
          <w:tcPr>
            <w:tcW w:w="1409" w:type="dxa"/>
            <w:shd w:val="clear" w:color="auto" w:fill="auto"/>
            <w:tcMar>
              <w:top w:w="100" w:type="dxa"/>
              <w:left w:w="100" w:type="dxa"/>
              <w:bottom w:w="100" w:type="dxa"/>
              <w:right w:w="100" w:type="dxa"/>
            </w:tcMar>
          </w:tcPr>
          <w:p w14:paraId="53591729"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123</w:t>
            </w:r>
          </w:p>
        </w:tc>
        <w:tc>
          <w:tcPr>
            <w:tcW w:w="1710" w:type="dxa"/>
            <w:shd w:val="clear" w:color="auto" w:fill="auto"/>
            <w:tcMar>
              <w:top w:w="100" w:type="dxa"/>
              <w:left w:w="100" w:type="dxa"/>
              <w:bottom w:w="100" w:type="dxa"/>
              <w:right w:w="100" w:type="dxa"/>
            </w:tcMar>
          </w:tcPr>
          <w:p w14:paraId="1BDA5E15"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$ 6,701</w:t>
            </w:r>
          </w:p>
        </w:tc>
      </w:tr>
      <w:tr w:rsidR="0081075E" w:rsidRPr="0081075E" w14:paraId="1B0E9E07" w14:textId="77777777" w:rsidTr="0081075E">
        <w:trPr>
          <w:trHeight w:val="500"/>
        </w:trPr>
        <w:tc>
          <w:tcPr>
            <w:tcW w:w="2605" w:type="dxa"/>
            <w:shd w:val="clear" w:color="auto" w:fill="D9D9D9" w:themeFill="background1" w:themeFillShade="D9"/>
            <w:tcMar>
              <w:top w:w="100" w:type="dxa"/>
              <w:left w:w="100" w:type="dxa"/>
              <w:bottom w:w="100" w:type="dxa"/>
              <w:right w:w="100" w:type="dxa"/>
            </w:tcMar>
          </w:tcPr>
          <w:p w14:paraId="03BCCB25"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w:t>
            </w:r>
          </w:p>
        </w:tc>
        <w:tc>
          <w:tcPr>
            <w:tcW w:w="1440" w:type="dxa"/>
            <w:shd w:val="clear" w:color="auto" w:fill="D9D9D9" w:themeFill="background1" w:themeFillShade="D9"/>
            <w:tcMar>
              <w:top w:w="100" w:type="dxa"/>
              <w:left w:w="100" w:type="dxa"/>
              <w:bottom w:w="100" w:type="dxa"/>
              <w:right w:w="100" w:type="dxa"/>
            </w:tcMar>
          </w:tcPr>
          <w:p w14:paraId="7CCA0807"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w:t>
            </w:r>
          </w:p>
        </w:tc>
        <w:tc>
          <w:tcPr>
            <w:tcW w:w="1282" w:type="dxa"/>
            <w:shd w:val="clear" w:color="auto" w:fill="D9D9D9" w:themeFill="background1" w:themeFillShade="D9"/>
            <w:tcMar>
              <w:top w:w="100" w:type="dxa"/>
              <w:left w:w="100" w:type="dxa"/>
              <w:bottom w:w="100" w:type="dxa"/>
              <w:right w:w="100" w:type="dxa"/>
            </w:tcMar>
          </w:tcPr>
          <w:p w14:paraId="6DA30095"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w:t>
            </w:r>
          </w:p>
        </w:tc>
        <w:tc>
          <w:tcPr>
            <w:tcW w:w="999" w:type="dxa"/>
            <w:shd w:val="clear" w:color="auto" w:fill="D9D9D9" w:themeFill="background1" w:themeFillShade="D9"/>
            <w:tcMar>
              <w:top w:w="100" w:type="dxa"/>
              <w:left w:w="100" w:type="dxa"/>
              <w:bottom w:w="100" w:type="dxa"/>
              <w:right w:w="100" w:type="dxa"/>
            </w:tcMar>
          </w:tcPr>
          <w:p w14:paraId="215A40B4"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w:t>
            </w:r>
          </w:p>
        </w:tc>
        <w:tc>
          <w:tcPr>
            <w:tcW w:w="1409" w:type="dxa"/>
            <w:shd w:val="clear" w:color="auto" w:fill="D9D9D9" w:themeFill="background1" w:themeFillShade="D9"/>
            <w:tcMar>
              <w:top w:w="100" w:type="dxa"/>
              <w:left w:w="100" w:type="dxa"/>
              <w:bottom w:w="100" w:type="dxa"/>
              <w:right w:w="100" w:type="dxa"/>
            </w:tcMar>
          </w:tcPr>
          <w:p w14:paraId="1E70F483"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w:t>
            </w:r>
          </w:p>
        </w:tc>
        <w:tc>
          <w:tcPr>
            <w:tcW w:w="1710" w:type="dxa"/>
            <w:shd w:val="clear" w:color="auto" w:fill="D9D9D9" w:themeFill="background1" w:themeFillShade="D9"/>
            <w:tcMar>
              <w:top w:w="100" w:type="dxa"/>
              <w:left w:w="100" w:type="dxa"/>
              <w:bottom w:w="100" w:type="dxa"/>
              <w:right w:w="100" w:type="dxa"/>
            </w:tcMar>
          </w:tcPr>
          <w:p w14:paraId="6E610520"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w:t>
            </w:r>
          </w:p>
        </w:tc>
      </w:tr>
      <w:tr w:rsidR="0081075E" w:rsidRPr="0081075E" w14:paraId="1E9805B9" w14:textId="77777777" w:rsidTr="0081075E">
        <w:trPr>
          <w:trHeight w:val="740"/>
        </w:trPr>
        <w:tc>
          <w:tcPr>
            <w:tcW w:w="2605" w:type="dxa"/>
            <w:shd w:val="clear" w:color="auto" w:fill="auto"/>
            <w:tcMar>
              <w:top w:w="100" w:type="dxa"/>
              <w:left w:w="100" w:type="dxa"/>
              <w:bottom w:w="100" w:type="dxa"/>
              <w:right w:w="100" w:type="dxa"/>
            </w:tcMar>
          </w:tcPr>
          <w:p w14:paraId="1AD140B2"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Requesting irrigation service (Business)</w:t>
            </w:r>
          </w:p>
        </w:tc>
        <w:tc>
          <w:tcPr>
            <w:tcW w:w="1440" w:type="dxa"/>
            <w:shd w:val="clear" w:color="auto" w:fill="auto"/>
            <w:tcMar>
              <w:top w:w="100" w:type="dxa"/>
              <w:left w:w="100" w:type="dxa"/>
              <w:bottom w:w="100" w:type="dxa"/>
              <w:right w:w="100" w:type="dxa"/>
            </w:tcMar>
          </w:tcPr>
          <w:p w14:paraId="68ABB172"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548</w:t>
            </w:r>
          </w:p>
        </w:tc>
        <w:tc>
          <w:tcPr>
            <w:tcW w:w="1282" w:type="dxa"/>
            <w:shd w:val="clear" w:color="auto" w:fill="auto"/>
            <w:tcMar>
              <w:top w:w="100" w:type="dxa"/>
              <w:left w:w="100" w:type="dxa"/>
              <w:bottom w:w="100" w:type="dxa"/>
              <w:right w:w="100" w:type="dxa"/>
            </w:tcMar>
          </w:tcPr>
          <w:p w14:paraId="1DC358E1" w14:textId="26BC359C" w:rsidR="0081075E" w:rsidRPr="0081075E" w:rsidRDefault="0081075E" w:rsidP="00BC4E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2,19</w:t>
            </w:r>
            <w:r w:rsidR="00BC4E08">
              <w:rPr>
                <w:sz w:val="24"/>
                <w:szCs w:val="24"/>
              </w:rPr>
              <w:t>2</w:t>
            </w:r>
          </w:p>
        </w:tc>
        <w:tc>
          <w:tcPr>
            <w:tcW w:w="999" w:type="dxa"/>
            <w:shd w:val="clear" w:color="auto" w:fill="auto"/>
            <w:tcMar>
              <w:top w:w="100" w:type="dxa"/>
              <w:left w:w="100" w:type="dxa"/>
              <w:bottom w:w="100" w:type="dxa"/>
              <w:right w:w="100" w:type="dxa"/>
            </w:tcMar>
          </w:tcPr>
          <w:p w14:paraId="6A3569E1"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0.5</w:t>
            </w:r>
          </w:p>
        </w:tc>
        <w:tc>
          <w:tcPr>
            <w:tcW w:w="1409" w:type="dxa"/>
            <w:shd w:val="clear" w:color="auto" w:fill="auto"/>
            <w:tcMar>
              <w:top w:w="100" w:type="dxa"/>
              <w:left w:w="100" w:type="dxa"/>
              <w:bottom w:w="100" w:type="dxa"/>
              <w:right w:w="100" w:type="dxa"/>
            </w:tcMar>
          </w:tcPr>
          <w:p w14:paraId="1E2BDB25" w14:textId="25E22434" w:rsidR="0081075E" w:rsidRPr="0081075E" w:rsidRDefault="0081075E" w:rsidP="00BC4E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1,09</w:t>
            </w:r>
            <w:r w:rsidR="00BC4E08">
              <w:rPr>
                <w:sz w:val="24"/>
                <w:szCs w:val="24"/>
              </w:rPr>
              <w:t>6</w:t>
            </w:r>
          </w:p>
        </w:tc>
        <w:tc>
          <w:tcPr>
            <w:tcW w:w="1710" w:type="dxa"/>
            <w:shd w:val="clear" w:color="auto" w:fill="auto"/>
            <w:tcMar>
              <w:top w:w="100" w:type="dxa"/>
              <w:left w:w="100" w:type="dxa"/>
              <w:bottom w:w="100" w:type="dxa"/>
              <w:right w:w="100" w:type="dxa"/>
            </w:tcMar>
          </w:tcPr>
          <w:p w14:paraId="1382DE54" w14:textId="263D84C2" w:rsidR="0081075E" w:rsidRPr="0081075E" w:rsidRDefault="0081075E" w:rsidP="00BC4E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$ 57,</w:t>
            </w:r>
            <w:r w:rsidR="00BC4E08">
              <w:rPr>
                <w:sz w:val="24"/>
                <w:szCs w:val="24"/>
              </w:rPr>
              <w:t>211</w:t>
            </w:r>
          </w:p>
        </w:tc>
      </w:tr>
      <w:tr w:rsidR="0081075E" w:rsidRPr="0081075E" w14:paraId="7AD0C358" w14:textId="77777777" w:rsidTr="0081075E">
        <w:trPr>
          <w:trHeight w:val="740"/>
        </w:trPr>
        <w:tc>
          <w:tcPr>
            <w:tcW w:w="2605" w:type="dxa"/>
            <w:shd w:val="clear" w:color="auto" w:fill="auto"/>
            <w:tcMar>
              <w:top w:w="100" w:type="dxa"/>
              <w:left w:w="100" w:type="dxa"/>
              <w:bottom w:w="100" w:type="dxa"/>
              <w:right w:w="100" w:type="dxa"/>
            </w:tcMar>
          </w:tcPr>
          <w:p w14:paraId="49204F71"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Land Classification / Designation</w:t>
            </w:r>
          </w:p>
        </w:tc>
        <w:tc>
          <w:tcPr>
            <w:tcW w:w="1440" w:type="dxa"/>
            <w:shd w:val="clear" w:color="auto" w:fill="auto"/>
            <w:tcMar>
              <w:top w:w="100" w:type="dxa"/>
              <w:left w:w="100" w:type="dxa"/>
              <w:bottom w:w="100" w:type="dxa"/>
              <w:right w:w="100" w:type="dxa"/>
            </w:tcMar>
          </w:tcPr>
          <w:p w14:paraId="77947598"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18</w:t>
            </w:r>
          </w:p>
        </w:tc>
        <w:tc>
          <w:tcPr>
            <w:tcW w:w="1282" w:type="dxa"/>
            <w:shd w:val="clear" w:color="auto" w:fill="auto"/>
            <w:tcMar>
              <w:top w:w="100" w:type="dxa"/>
              <w:left w:w="100" w:type="dxa"/>
              <w:bottom w:w="100" w:type="dxa"/>
              <w:right w:w="100" w:type="dxa"/>
            </w:tcMar>
          </w:tcPr>
          <w:p w14:paraId="1570365E"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18</w:t>
            </w:r>
          </w:p>
        </w:tc>
        <w:tc>
          <w:tcPr>
            <w:tcW w:w="999" w:type="dxa"/>
            <w:shd w:val="clear" w:color="auto" w:fill="auto"/>
            <w:tcMar>
              <w:top w:w="100" w:type="dxa"/>
              <w:left w:w="100" w:type="dxa"/>
              <w:bottom w:w="100" w:type="dxa"/>
              <w:right w:w="100" w:type="dxa"/>
            </w:tcMar>
          </w:tcPr>
          <w:p w14:paraId="0CE2683A"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w:t>
            </w:r>
          </w:p>
        </w:tc>
        <w:tc>
          <w:tcPr>
            <w:tcW w:w="1409" w:type="dxa"/>
            <w:shd w:val="clear" w:color="auto" w:fill="auto"/>
            <w:tcMar>
              <w:top w:w="100" w:type="dxa"/>
              <w:left w:w="100" w:type="dxa"/>
              <w:bottom w:w="100" w:type="dxa"/>
              <w:right w:w="100" w:type="dxa"/>
            </w:tcMar>
          </w:tcPr>
          <w:p w14:paraId="64C535C3"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18</w:t>
            </w:r>
          </w:p>
        </w:tc>
        <w:tc>
          <w:tcPr>
            <w:tcW w:w="1710" w:type="dxa"/>
            <w:shd w:val="clear" w:color="auto" w:fill="auto"/>
            <w:tcMar>
              <w:top w:w="100" w:type="dxa"/>
              <w:left w:w="100" w:type="dxa"/>
              <w:bottom w:w="100" w:type="dxa"/>
              <w:right w:w="100" w:type="dxa"/>
            </w:tcMar>
          </w:tcPr>
          <w:p w14:paraId="7CAC589F"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$ 940</w:t>
            </w:r>
          </w:p>
        </w:tc>
      </w:tr>
      <w:tr w:rsidR="0081075E" w:rsidRPr="0081075E" w14:paraId="76DDB66A" w14:textId="77777777" w:rsidTr="0081075E">
        <w:trPr>
          <w:trHeight w:val="740"/>
        </w:trPr>
        <w:tc>
          <w:tcPr>
            <w:tcW w:w="2605" w:type="dxa"/>
            <w:shd w:val="clear" w:color="auto" w:fill="auto"/>
            <w:tcMar>
              <w:top w:w="100" w:type="dxa"/>
              <w:left w:w="100" w:type="dxa"/>
              <w:bottom w:w="100" w:type="dxa"/>
              <w:right w:w="100" w:type="dxa"/>
            </w:tcMar>
          </w:tcPr>
          <w:p w14:paraId="35E30347"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Subdividing a farm unit (Business)</w:t>
            </w:r>
          </w:p>
        </w:tc>
        <w:tc>
          <w:tcPr>
            <w:tcW w:w="1440" w:type="dxa"/>
            <w:shd w:val="clear" w:color="auto" w:fill="auto"/>
            <w:tcMar>
              <w:top w:w="100" w:type="dxa"/>
              <w:left w:w="100" w:type="dxa"/>
              <w:bottom w:w="100" w:type="dxa"/>
              <w:right w:w="100" w:type="dxa"/>
            </w:tcMar>
          </w:tcPr>
          <w:p w14:paraId="61017B74"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10</w:t>
            </w:r>
          </w:p>
        </w:tc>
        <w:tc>
          <w:tcPr>
            <w:tcW w:w="1282" w:type="dxa"/>
            <w:shd w:val="clear" w:color="auto" w:fill="auto"/>
            <w:tcMar>
              <w:top w:w="100" w:type="dxa"/>
              <w:left w:w="100" w:type="dxa"/>
              <w:bottom w:w="100" w:type="dxa"/>
              <w:right w:w="100" w:type="dxa"/>
            </w:tcMar>
          </w:tcPr>
          <w:p w14:paraId="10EA07FB"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10</w:t>
            </w:r>
          </w:p>
        </w:tc>
        <w:tc>
          <w:tcPr>
            <w:tcW w:w="999" w:type="dxa"/>
            <w:shd w:val="clear" w:color="auto" w:fill="auto"/>
            <w:tcMar>
              <w:top w:w="100" w:type="dxa"/>
              <w:left w:w="100" w:type="dxa"/>
              <w:bottom w:w="100" w:type="dxa"/>
              <w:right w:w="100" w:type="dxa"/>
            </w:tcMar>
          </w:tcPr>
          <w:p w14:paraId="7D40DECE"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4</w:t>
            </w:r>
          </w:p>
        </w:tc>
        <w:tc>
          <w:tcPr>
            <w:tcW w:w="1409" w:type="dxa"/>
            <w:shd w:val="clear" w:color="auto" w:fill="auto"/>
            <w:tcMar>
              <w:top w:w="100" w:type="dxa"/>
              <w:left w:w="100" w:type="dxa"/>
              <w:bottom w:w="100" w:type="dxa"/>
              <w:right w:w="100" w:type="dxa"/>
            </w:tcMar>
          </w:tcPr>
          <w:p w14:paraId="3CB06EA3"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40</w:t>
            </w:r>
          </w:p>
        </w:tc>
        <w:tc>
          <w:tcPr>
            <w:tcW w:w="1710" w:type="dxa"/>
            <w:shd w:val="clear" w:color="auto" w:fill="auto"/>
            <w:tcMar>
              <w:top w:w="100" w:type="dxa"/>
              <w:left w:w="100" w:type="dxa"/>
              <w:bottom w:w="100" w:type="dxa"/>
              <w:right w:w="100" w:type="dxa"/>
            </w:tcMar>
          </w:tcPr>
          <w:p w14:paraId="579128F9"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2,088</w:t>
            </w:r>
          </w:p>
        </w:tc>
      </w:tr>
      <w:tr w:rsidR="0081075E" w:rsidRPr="0081075E" w14:paraId="3EE9AB51" w14:textId="77777777" w:rsidTr="0081075E">
        <w:trPr>
          <w:trHeight w:val="780"/>
        </w:trPr>
        <w:tc>
          <w:tcPr>
            <w:tcW w:w="2605" w:type="dxa"/>
            <w:shd w:val="clear" w:color="auto" w:fill="auto"/>
            <w:tcMar>
              <w:top w:w="100" w:type="dxa"/>
              <w:left w:w="100" w:type="dxa"/>
              <w:bottom w:w="100" w:type="dxa"/>
              <w:right w:w="100" w:type="dxa"/>
            </w:tcMar>
          </w:tcPr>
          <w:p w14:paraId="32ABF82B"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Requesting leaching service (Business)</w:t>
            </w:r>
          </w:p>
        </w:tc>
        <w:tc>
          <w:tcPr>
            <w:tcW w:w="1440" w:type="dxa"/>
            <w:shd w:val="clear" w:color="auto" w:fill="auto"/>
            <w:tcMar>
              <w:top w:w="100" w:type="dxa"/>
              <w:left w:w="100" w:type="dxa"/>
              <w:bottom w:w="100" w:type="dxa"/>
              <w:right w:w="100" w:type="dxa"/>
            </w:tcMar>
          </w:tcPr>
          <w:p w14:paraId="0A5C669C"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90</w:t>
            </w:r>
          </w:p>
        </w:tc>
        <w:tc>
          <w:tcPr>
            <w:tcW w:w="1282" w:type="dxa"/>
            <w:shd w:val="clear" w:color="auto" w:fill="auto"/>
            <w:tcMar>
              <w:top w:w="100" w:type="dxa"/>
              <w:left w:w="100" w:type="dxa"/>
              <w:bottom w:w="100" w:type="dxa"/>
              <w:right w:w="100" w:type="dxa"/>
            </w:tcMar>
          </w:tcPr>
          <w:p w14:paraId="15D9321C"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90</w:t>
            </w:r>
          </w:p>
        </w:tc>
        <w:tc>
          <w:tcPr>
            <w:tcW w:w="999" w:type="dxa"/>
            <w:shd w:val="clear" w:color="auto" w:fill="auto"/>
            <w:tcMar>
              <w:top w:w="100" w:type="dxa"/>
              <w:left w:w="100" w:type="dxa"/>
              <w:bottom w:w="100" w:type="dxa"/>
              <w:right w:w="100" w:type="dxa"/>
            </w:tcMar>
          </w:tcPr>
          <w:p w14:paraId="486421EE"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w:t>
            </w:r>
          </w:p>
        </w:tc>
        <w:tc>
          <w:tcPr>
            <w:tcW w:w="1409" w:type="dxa"/>
            <w:shd w:val="clear" w:color="auto" w:fill="auto"/>
            <w:tcMar>
              <w:top w:w="100" w:type="dxa"/>
              <w:left w:w="100" w:type="dxa"/>
              <w:bottom w:w="100" w:type="dxa"/>
              <w:right w:w="100" w:type="dxa"/>
            </w:tcMar>
          </w:tcPr>
          <w:p w14:paraId="4476856C"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90</w:t>
            </w:r>
          </w:p>
        </w:tc>
        <w:tc>
          <w:tcPr>
            <w:tcW w:w="1710" w:type="dxa"/>
            <w:shd w:val="clear" w:color="auto" w:fill="auto"/>
            <w:tcMar>
              <w:top w:w="100" w:type="dxa"/>
              <w:left w:w="100" w:type="dxa"/>
              <w:bottom w:w="100" w:type="dxa"/>
              <w:right w:w="100" w:type="dxa"/>
            </w:tcMar>
          </w:tcPr>
          <w:p w14:paraId="11E95189"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4,698</w:t>
            </w:r>
          </w:p>
        </w:tc>
      </w:tr>
      <w:tr w:rsidR="0081075E" w:rsidRPr="0081075E" w14:paraId="5A091D6B" w14:textId="77777777" w:rsidTr="0081075E">
        <w:trPr>
          <w:trHeight w:val="880"/>
        </w:trPr>
        <w:tc>
          <w:tcPr>
            <w:tcW w:w="2605" w:type="dxa"/>
            <w:shd w:val="clear" w:color="auto" w:fill="auto"/>
            <w:tcMar>
              <w:top w:w="100" w:type="dxa"/>
              <w:left w:w="100" w:type="dxa"/>
              <w:bottom w:w="100" w:type="dxa"/>
              <w:right w:w="100" w:type="dxa"/>
            </w:tcMar>
          </w:tcPr>
          <w:p w14:paraId="255E2542"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Requesting water for domestic or stock purposes (Business)</w:t>
            </w:r>
          </w:p>
        </w:tc>
        <w:tc>
          <w:tcPr>
            <w:tcW w:w="1440" w:type="dxa"/>
            <w:shd w:val="clear" w:color="auto" w:fill="auto"/>
            <w:tcMar>
              <w:top w:w="100" w:type="dxa"/>
              <w:left w:w="100" w:type="dxa"/>
              <w:bottom w:w="100" w:type="dxa"/>
              <w:right w:w="100" w:type="dxa"/>
            </w:tcMar>
          </w:tcPr>
          <w:p w14:paraId="27C81EDC"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570</w:t>
            </w:r>
          </w:p>
        </w:tc>
        <w:tc>
          <w:tcPr>
            <w:tcW w:w="1282" w:type="dxa"/>
            <w:shd w:val="clear" w:color="auto" w:fill="auto"/>
            <w:tcMar>
              <w:top w:w="100" w:type="dxa"/>
              <w:left w:w="100" w:type="dxa"/>
              <w:bottom w:w="100" w:type="dxa"/>
              <w:right w:w="100" w:type="dxa"/>
            </w:tcMar>
          </w:tcPr>
          <w:p w14:paraId="43549525"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570</w:t>
            </w:r>
          </w:p>
        </w:tc>
        <w:tc>
          <w:tcPr>
            <w:tcW w:w="999" w:type="dxa"/>
            <w:shd w:val="clear" w:color="auto" w:fill="auto"/>
            <w:tcMar>
              <w:top w:w="100" w:type="dxa"/>
              <w:left w:w="100" w:type="dxa"/>
              <w:bottom w:w="100" w:type="dxa"/>
              <w:right w:w="100" w:type="dxa"/>
            </w:tcMar>
          </w:tcPr>
          <w:p w14:paraId="1EEA8143"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0.3</w:t>
            </w:r>
          </w:p>
        </w:tc>
        <w:tc>
          <w:tcPr>
            <w:tcW w:w="1409" w:type="dxa"/>
            <w:shd w:val="clear" w:color="auto" w:fill="auto"/>
            <w:tcMar>
              <w:top w:w="100" w:type="dxa"/>
              <w:left w:w="100" w:type="dxa"/>
              <w:bottom w:w="100" w:type="dxa"/>
              <w:right w:w="100" w:type="dxa"/>
            </w:tcMar>
          </w:tcPr>
          <w:p w14:paraId="256DB27F"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171</w:t>
            </w:r>
          </w:p>
        </w:tc>
        <w:tc>
          <w:tcPr>
            <w:tcW w:w="1710" w:type="dxa"/>
            <w:shd w:val="clear" w:color="auto" w:fill="auto"/>
            <w:tcMar>
              <w:top w:w="100" w:type="dxa"/>
              <w:left w:w="100" w:type="dxa"/>
              <w:bottom w:w="100" w:type="dxa"/>
              <w:right w:w="100" w:type="dxa"/>
            </w:tcMar>
          </w:tcPr>
          <w:p w14:paraId="7C656CBA"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8,926</w:t>
            </w:r>
          </w:p>
        </w:tc>
      </w:tr>
      <w:tr w:rsidR="0081075E" w:rsidRPr="0081075E" w14:paraId="13AF2B1D" w14:textId="77777777" w:rsidTr="0081075E">
        <w:trPr>
          <w:trHeight w:val="1020"/>
        </w:trPr>
        <w:tc>
          <w:tcPr>
            <w:tcW w:w="2605" w:type="dxa"/>
            <w:shd w:val="clear" w:color="auto" w:fill="auto"/>
            <w:tcMar>
              <w:top w:w="100" w:type="dxa"/>
              <w:left w:w="100" w:type="dxa"/>
              <w:bottom w:w="100" w:type="dxa"/>
              <w:right w:w="100" w:type="dxa"/>
            </w:tcMar>
          </w:tcPr>
          <w:p w14:paraId="2ABA89D5"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Building non-government structures in BIA rights-of-ways (Business)</w:t>
            </w:r>
          </w:p>
        </w:tc>
        <w:tc>
          <w:tcPr>
            <w:tcW w:w="1440" w:type="dxa"/>
            <w:shd w:val="clear" w:color="auto" w:fill="auto"/>
            <w:tcMar>
              <w:top w:w="100" w:type="dxa"/>
              <w:left w:w="100" w:type="dxa"/>
              <w:bottom w:w="100" w:type="dxa"/>
              <w:right w:w="100" w:type="dxa"/>
            </w:tcMar>
          </w:tcPr>
          <w:p w14:paraId="514682CD"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10</w:t>
            </w:r>
          </w:p>
        </w:tc>
        <w:tc>
          <w:tcPr>
            <w:tcW w:w="1282" w:type="dxa"/>
            <w:shd w:val="clear" w:color="auto" w:fill="auto"/>
            <w:tcMar>
              <w:top w:w="100" w:type="dxa"/>
              <w:left w:w="100" w:type="dxa"/>
              <w:bottom w:w="100" w:type="dxa"/>
              <w:right w:w="100" w:type="dxa"/>
            </w:tcMar>
          </w:tcPr>
          <w:p w14:paraId="1914C4D2"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10</w:t>
            </w:r>
          </w:p>
        </w:tc>
        <w:tc>
          <w:tcPr>
            <w:tcW w:w="999" w:type="dxa"/>
            <w:shd w:val="clear" w:color="auto" w:fill="auto"/>
            <w:tcMar>
              <w:top w:w="100" w:type="dxa"/>
              <w:left w:w="100" w:type="dxa"/>
              <w:bottom w:w="100" w:type="dxa"/>
              <w:right w:w="100" w:type="dxa"/>
            </w:tcMar>
          </w:tcPr>
          <w:p w14:paraId="4CCF77AB"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3</w:t>
            </w:r>
          </w:p>
        </w:tc>
        <w:tc>
          <w:tcPr>
            <w:tcW w:w="1409" w:type="dxa"/>
            <w:shd w:val="clear" w:color="auto" w:fill="auto"/>
            <w:tcMar>
              <w:top w:w="100" w:type="dxa"/>
              <w:left w:w="100" w:type="dxa"/>
              <w:bottom w:w="100" w:type="dxa"/>
              <w:right w:w="100" w:type="dxa"/>
            </w:tcMar>
          </w:tcPr>
          <w:p w14:paraId="4E2EAA9F"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30</w:t>
            </w:r>
          </w:p>
        </w:tc>
        <w:tc>
          <w:tcPr>
            <w:tcW w:w="1710" w:type="dxa"/>
            <w:shd w:val="clear" w:color="auto" w:fill="auto"/>
            <w:tcMar>
              <w:top w:w="100" w:type="dxa"/>
              <w:left w:w="100" w:type="dxa"/>
              <w:bottom w:w="100" w:type="dxa"/>
              <w:right w:w="100" w:type="dxa"/>
            </w:tcMar>
          </w:tcPr>
          <w:p w14:paraId="6F5464E2"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1,566</w:t>
            </w:r>
          </w:p>
        </w:tc>
      </w:tr>
      <w:tr w:rsidR="0081075E" w:rsidRPr="0081075E" w14:paraId="020C2737" w14:textId="77777777" w:rsidTr="0081075E">
        <w:trPr>
          <w:trHeight w:val="980"/>
        </w:trPr>
        <w:tc>
          <w:tcPr>
            <w:tcW w:w="2605" w:type="dxa"/>
            <w:shd w:val="clear" w:color="auto" w:fill="auto"/>
            <w:tcMar>
              <w:top w:w="100" w:type="dxa"/>
              <w:left w:w="100" w:type="dxa"/>
              <w:bottom w:w="100" w:type="dxa"/>
              <w:right w:w="100" w:type="dxa"/>
            </w:tcMar>
          </w:tcPr>
          <w:p w14:paraId="4215B880"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Installing a fence on BIA property or rights-of-ways (Business)</w:t>
            </w:r>
          </w:p>
        </w:tc>
        <w:tc>
          <w:tcPr>
            <w:tcW w:w="1440" w:type="dxa"/>
            <w:shd w:val="clear" w:color="auto" w:fill="auto"/>
            <w:tcMar>
              <w:top w:w="100" w:type="dxa"/>
              <w:left w:w="100" w:type="dxa"/>
              <w:bottom w:w="100" w:type="dxa"/>
              <w:right w:w="100" w:type="dxa"/>
            </w:tcMar>
          </w:tcPr>
          <w:p w14:paraId="5653CC7B"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8</w:t>
            </w:r>
          </w:p>
        </w:tc>
        <w:tc>
          <w:tcPr>
            <w:tcW w:w="1282" w:type="dxa"/>
            <w:shd w:val="clear" w:color="auto" w:fill="auto"/>
            <w:tcMar>
              <w:top w:w="100" w:type="dxa"/>
              <w:left w:w="100" w:type="dxa"/>
              <w:bottom w:w="100" w:type="dxa"/>
              <w:right w:w="100" w:type="dxa"/>
            </w:tcMar>
          </w:tcPr>
          <w:p w14:paraId="67D87D8C"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8</w:t>
            </w:r>
          </w:p>
        </w:tc>
        <w:tc>
          <w:tcPr>
            <w:tcW w:w="999" w:type="dxa"/>
            <w:shd w:val="clear" w:color="auto" w:fill="auto"/>
            <w:tcMar>
              <w:top w:w="100" w:type="dxa"/>
              <w:left w:w="100" w:type="dxa"/>
              <w:bottom w:w="100" w:type="dxa"/>
              <w:right w:w="100" w:type="dxa"/>
            </w:tcMar>
          </w:tcPr>
          <w:p w14:paraId="77554F27"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1.5</w:t>
            </w:r>
          </w:p>
        </w:tc>
        <w:tc>
          <w:tcPr>
            <w:tcW w:w="1409" w:type="dxa"/>
            <w:shd w:val="clear" w:color="auto" w:fill="auto"/>
            <w:tcMar>
              <w:top w:w="100" w:type="dxa"/>
              <w:left w:w="100" w:type="dxa"/>
              <w:bottom w:w="100" w:type="dxa"/>
              <w:right w:w="100" w:type="dxa"/>
            </w:tcMar>
          </w:tcPr>
          <w:p w14:paraId="1ECA8F92"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12</w:t>
            </w:r>
          </w:p>
        </w:tc>
        <w:tc>
          <w:tcPr>
            <w:tcW w:w="1710" w:type="dxa"/>
            <w:shd w:val="clear" w:color="auto" w:fill="auto"/>
            <w:tcMar>
              <w:top w:w="100" w:type="dxa"/>
              <w:left w:w="100" w:type="dxa"/>
              <w:bottom w:w="100" w:type="dxa"/>
              <w:right w:w="100" w:type="dxa"/>
            </w:tcMar>
          </w:tcPr>
          <w:p w14:paraId="5BF28604"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626</w:t>
            </w:r>
          </w:p>
        </w:tc>
      </w:tr>
      <w:tr w:rsidR="0081075E" w:rsidRPr="0081075E" w14:paraId="086DB0D8" w14:textId="77777777" w:rsidTr="0081075E">
        <w:trPr>
          <w:trHeight w:val="980"/>
        </w:trPr>
        <w:tc>
          <w:tcPr>
            <w:tcW w:w="2605" w:type="dxa"/>
            <w:shd w:val="clear" w:color="auto" w:fill="auto"/>
            <w:tcMar>
              <w:top w:w="100" w:type="dxa"/>
              <w:left w:w="100" w:type="dxa"/>
              <w:bottom w:w="100" w:type="dxa"/>
              <w:right w:w="100" w:type="dxa"/>
            </w:tcMar>
          </w:tcPr>
          <w:p w14:paraId="274921B4"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Requesting Customer Information (Business)</w:t>
            </w:r>
          </w:p>
        </w:tc>
        <w:tc>
          <w:tcPr>
            <w:tcW w:w="1440" w:type="dxa"/>
            <w:shd w:val="clear" w:color="auto" w:fill="auto"/>
            <w:tcMar>
              <w:top w:w="100" w:type="dxa"/>
              <w:left w:w="100" w:type="dxa"/>
              <w:bottom w:w="100" w:type="dxa"/>
              <w:right w:w="100" w:type="dxa"/>
            </w:tcMar>
          </w:tcPr>
          <w:p w14:paraId="3B9EBD20"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73</w:t>
            </w:r>
          </w:p>
        </w:tc>
        <w:tc>
          <w:tcPr>
            <w:tcW w:w="1282" w:type="dxa"/>
            <w:shd w:val="clear" w:color="auto" w:fill="auto"/>
            <w:tcMar>
              <w:top w:w="100" w:type="dxa"/>
              <w:left w:w="100" w:type="dxa"/>
              <w:bottom w:w="100" w:type="dxa"/>
              <w:right w:w="100" w:type="dxa"/>
            </w:tcMar>
          </w:tcPr>
          <w:p w14:paraId="53CA5116"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73</w:t>
            </w:r>
          </w:p>
        </w:tc>
        <w:tc>
          <w:tcPr>
            <w:tcW w:w="999" w:type="dxa"/>
            <w:shd w:val="clear" w:color="auto" w:fill="auto"/>
            <w:tcMar>
              <w:top w:w="100" w:type="dxa"/>
              <w:left w:w="100" w:type="dxa"/>
              <w:bottom w:w="100" w:type="dxa"/>
              <w:right w:w="100" w:type="dxa"/>
            </w:tcMar>
          </w:tcPr>
          <w:p w14:paraId="13959861"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0.2</w:t>
            </w:r>
          </w:p>
        </w:tc>
        <w:tc>
          <w:tcPr>
            <w:tcW w:w="1409" w:type="dxa"/>
            <w:shd w:val="clear" w:color="auto" w:fill="auto"/>
            <w:tcMar>
              <w:top w:w="100" w:type="dxa"/>
              <w:left w:w="100" w:type="dxa"/>
              <w:bottom w:w="100" w:type="dxa"/>
              <w:right w:w="100" w:type="dxa"/>
            </w:tcMar>
          </w:tcPr>
          <w:p w14:paraId="6D037D7A"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15</w:t>
            </w:r>
          </w:p>
        </w:tc>
        <w:tc>
          <w:tcPr>
            <w:tcW w:w="1710" w:type="dxa"/>
            <w:shd w:val="clear" w:color="auto" w:fill="auto"/>
            <w:tcMar>
              <w:top w:w="100" w:type="dxa"/>
              <w:left w:w="100" w:type="dxa"/>
              <w:bottom w:w="100" w:type="dxa"/>
              <w:right w:w="100" w:type="dxa"/>
            </w:tcMar>
          </w:tcPr>
          <w:p w14:paraId="39F1B306"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783</w:t>
            </w:r>
          </w:p>
        </w:tc>
      </w:tr>
      <w:tr w:rsidR="0081075E" w:rsidRPr="0081075E" w14:paraId="775CF1F1" w14:textId="77777777" w:rsidTr="0081075E">
        <w:trPr>
          <w:trHeight w:val="980"/>
        </w:trPr>
        <w:tc>
          <w:tcPr>
            <w:tcW w:w="2605" w:type="dxa"/>
            <w:shd w:val="clear" w:color="auto" w:fill="auto"/>
            <w:tcMar>
              <w:top w:w="100" w:type="dxa"/>
              <w:left w:w="100" w:type="dxa"/>
              <w:bottom w:w="100" w:type="dxa"/>
              <w:right w:w="100" w:type="dxa"/>
            </w:tcMar>
          </w:tcPr>
          <w:p w14:paraId="732602C4"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Requesting Payment Plans on bills (Business)</w:t>
            </w:r>
          </w:p>
        </w:tc>
        <w:tc>
          <w:tcPr>
            <w:tcW w:w="1440" w:type="dxa"/>
            <w:shd w:val="clear" w:color="auto" w:fill="auto"/>
            <w:tcMar>
              <w:top w:w="100" w:type="dxa"/>
              <w:left w:w="100" w:type="dxa"/>
              <w:bottom w:w="100" w:type="dxa"/>
              <w:right w:w="100" w:type="dxa"/>
            </w:tcMar>
          </w:tcPr>
          <w:p w14:paraId="1445112B"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19</w:t>
            </w:r>
          </w:p>
        </w:tc>
        <w:tc>
          <w:tcPr>
            <w:tcW w:w="1282" w:type="dxa"/>
            <w:shd w:val="clear" w:color="auto" w:fill="auto"/>
            <w:tcMar>
              <w:top w:w="100" w:type="dxa"/>
              <w:left w:w="100" w:type="dxa"/>
              <w:bottom w:w="100" w:type="dxa"/>
              <w:right w:w="100" w:type="dxa"/>
            </w:tcMar>
          </w:tcPr>
          <w:p w14:paraId="38B04AC1"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19</w:t>
            </w:r>
          </w:p>
        </w:tc>
        <w:tc>
          <w:tcPr>
            <w:tcW w:w="999" w:type="dxa"/>
            <w:shd w:val="clear" w:color="auto" w:fill="auto"/>
            <w:tcMar>
              <w:top w:w="100" w:type="dxa"/>
              <w:left w:w="100" w:type="dxa"/>
              <w:bottom w:w="100" w:type="dxa"/>
              <w:right w:w="100" w:type="dxa"/>
            </w:tcMar>
          </w:tcPr>
          <w:p w14:paraId="5E30A76D"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2</w:t>
            </w:r>
          </w:p>
        </w:tc>
        <w:tc>
          <w:tcPr>
            <w:tcW w:w="1409" w:type="dxa"/>
            <w:shd w:val="clear" w:color="auto" w:fill="auto"/>
            <w:tcMar>
              <w:top w:w="100" w:type="dxa"/>
              <w:left w:w="100" w:type="dxa"/>
              <w:bottom w:w="100" w:type="dxa"/>
              <w:right w:w="100" w:type="dxa"/>
            </w:tcMar>
          </w:tcPr>
          <w:p w14:paraId="0B93EE39"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38</w:t>
            </w:r>
          </w:p>
        </w:tc>
        <w:tc>
          <w:tcPr>
            <w:tcW w:w="1710" w:type="dxa"/>
            <w:shd w:val="clear" w:color="auto" w:fill="auto"/>
            <w:tcMar>
              <w:top w:w="100" w:type="dxa"/>
              <w:left w:w="100" w:type="dxa"/>
              <w:bottom w:w="100" w:type="dxa"/>
              <w:right w:w="100" w:type="dxa"/>
            </w:tcMar>
          </w:tcPr>
          <w:p w14:paraId="4526AA38"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1,984</w:t>
            </w:r>
          </w:p>
        </w:tc>
      </w:tr>
      <w:tr w:rsidR="0081075E" w:rsidRPr="0081075E" w14:paraId="4715FB5A" w14:textId="77777777" w:rsidTr="0081075E">
        <w:trPr>
          <w:trHeight w:val="1080"/>
        </w:trPr>
        <w:tc>
          <w:tcPr>
            <w:tcW w:w="2605" w:type="dxa"/>
            <w:shd w:val="clear" w:color="auto" w:fill="auto"/>
            <w:tcMar>
              <w:top w:w="100" w:type="dxa"/>
              <w:left w:w="100" w:type="dxa"/>
              <w:bottom w:w="100" w:type="dxa"/>
              <w:right w:w="100" w:type="dxa"/>
            </w:tcMar>
          </w:tcPr>
          <w:p w14:paraId="43BAB551"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Establishing a carriage agreement (carrying third party water through our facilities) (Business)</w:t>
            </w:r>
          </w:p>
        </w:tc>
        <w:tc>
          <w:tcPr>
            <w:tcW w:w="1440" w:type="dxa"/>
            <w:shd w:val="clear" w:color="auto" w:fill="auto"/>
            <w:tcMar>
              <w:top w:w="100" w:type="dxa"/>
              <w:left w:w="100" w:type="dxa"/>
              <w:bottom w:w="100" w:type="dxa"/>
              <w:right w:w="100" w:type="dxa"/>
            </w:tcMar>
          </w:tcPr>
          <w:p w14:paraId="6CCACD8C"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3</w:t>
            </w:r>
          </w:p>
        </w:tc>
        <w:tc>
          <w:tcPr>
            <w:tcW w:w="1282" w:type="dxa"/>
            <w:shd w:val="clear" w:color="auto" w:fill="auto"/>
            <w:tcMar>
              <w:top w:w="100" w:type="dxa"/>
              <w:left w:w="100" w:type="dxa"/>
              <w:bottom w:w="100" w:type="dxa"/>
              <w:right w:w="100" w:type="dxa"/>
            </w:tcMar>
          </w:tcPr>
          <w:p w14:paraId="3B3C6DFE"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3</w:t>
            </w:r>
          </w:p>
        </w:tc>
        <w:tc>
          <w:tcPr>
            <w:tcW w:w="999" w:type="dxa"/>
            <w:shd w:val="clear" w:color="auto" w:fill="auto"/>
            <w:tcMar>
              <w:top w:w="100" w:type="dxa"/>
              <w:left w:w="100" w:type="dxa"/>
              <w:bottom w:w="100" w:type="dxa"/>
              <w:right w:w="100" w:type="dxa"/>
            </w:tcMar>
          </w:tcPr>
          <w:p w14:paraId="1854861D"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w:t>
            </w:r>
          </w:p>
        </w:tc>
        <w:tc>
          <w:tcPr>
            <w:tcW w:w="1409" w:type="dxa"/>
            <w:shd w:val="clear" w:color="auto" w:fill="auto"/>
            <w:tcMar>
              <w:top w:w="100" w:type="dxa"/>
              <w:left w:w="100" w:type="dxa"/>
              <w:bottom w:w="100" w:type="dxa"/>
              <w:right w:w="100" w:type="dxa"/>
            </w:tcMar>
          </w:tcPr>
          <w:p w14:paraId="7DA9BC08"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3</w:t>
            </w:r>
          </w:p>
        </w:tc>
        <w:tc>
          <w:tcPr>
            <w:tcW w:w="1710" w:type="dxa"/>
            <w:shd w:val="clear" w:color="auto" w:fill="auto"/>
            <w:tcMar>
              <w:top w:w="100" w:type="dxa"/>
              <w:left w:w="100" w:type="dxa"/>
              <w:bottom w:w="100" w:type="dxa"/>
              <w:right w:w="100" w:type="dxa"/>
            </w:tcMar>
          </w:tcPr>
          <w:p w14:paraId="739F7344"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157</w:t>
            </w:r>
          </w:p>
        </w:tc>
      </w:tr>
      <w:tr w:rsidR="0081075E" w:rsidRPr="0081075E" w14:paraId="0A23EE0F" w14:textId="77777777" w:rsidTr="0081075E">
        <w:trPr>
          <w:trHeight w:val="1000"/>
        </w:trPr>
        <w:tc>
          <w:tcPr>
            <w:tcW w:w="2605" w:type="dxa"/>
            <w:shd w:val="clear" w:color="auto" w:fill="auto"/>
            <w:tcMar>
              <w:top w:w="100" w:type="dxa"/>
              <w:left w:w="100" w:type="dxa"/>
              <w:bottom w:w="100" w:type="dxa"/>
              <w:right w:w="100" w:type="dxa"/>
            </w:tcMar>
          </w:tcPr>
          <w:p w14:paraId="31588B15"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Negotiating an irrigation incentive lease with the BIA (Business)</w:t>
            </w:r>
          </w:p>
        </w:tc>
        <w:tc>
          <w:tcPr>
            <w:tcW w:w="1440" w:type="dxa"/>
            <w:shd w:val="clear" w:color="auto" w:fill="auto"/>
            <w:tcMar>
              <w:top w:w="100" w:type="dxa"/>
              <w:left w:w="100" w:type="dxa"/>
              <w:bottom w:w="100" w:type="dxa"/>
              <w:right w:w="100" w:type="dxa"/>
            </w:tcMar>
          </w:tcPr>
          <w:p w14:paraId="2CDC60DF"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3</w:t>
            </w:r>
          </w:p>
        </w:tc>
        <w:tc>
          <w:tcPr>
            <w:tcW w:w="1282" w:type="dxa"/>
            <w:shd w:val="clear" w:color="auto" w:fill="auto"/>
            <w:tcMar>
              <w:top w:w="100" w:type="dxa"/>
              <w:left w:w="100" w:type="dxa"/>
              <w:bottom w:w="100" w:type="dxa"/>
              <w:right w:w="100" w:type="dxa"/>
            </w:tcMar>
          </w:tcPr>
          <w:p w14:paraId="1D7D265A"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3</w:t>
            </w:r>
          </w:p>
        </w:tc>
        <w:tc>
          <w:tcPr>
            <w:tcW w:w="999" w:type="dxa"/>
            <w:shd w:val="clear" w:color="auto" w:fill="auto"/>
            <w:tcMar>
              <w:top w:w="100" w:type="dxa"/>
              <w:left w:w="100" w:type="dxa"/>
              <w:bottom w:w="100" w:type="dxa"/>
              <w:right w:w="100" w:type="dxa"/>
            </w:tcMar>
          </w:tcPr>
          <w:p w14:paraId="65350E47"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6</w:t>
            </w:r>
          </w:p>
        </w:tc>
        <w:tc>
          <w:tcPr>
            <w:tcW w:w="1409" w:type="dxa"/>
            <w:shd w:val="clear" w:color="auto" w:fill="auto"/>
            <w:tcMar>
              <w:top w:w="100" w:type="dxa"/>
              <w:left w:w="100" w:type="dxa"/>
              <w:bottom w:w="100" w:type="dxa"/>
              <w:right w:w="100" w:type="dxa"/>
            </w:tcMar>
          </w:tcPr>
          <w:p w14:paraId="3F71B3DA"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18</w:t>
            </w:r>
          </w:p>
        </w:tc>
        <w:tc>
          <w:tcPr>
            <w:tcW w:w="1710" w:type="dxa"/>
            <w:shd w:val="clear" w:color="auto" w:fill="auto"/>
            <w:tcMar>
              <w:top w:w="100" w:type="dxa"/>
              <w:left w:w="100" w:type="dxa"/>
              <w:bottom w:w="100" w:type="dxa"/>
              <w:right w:w="100" w:type="dxa"/>
            </w:tcMar>
          </w:tcPr>
          <w:p w14:paraId="080D87EB"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$ 940</w:t>
            </w:r>
          </w:p>
        </w:tc>
      </w:tr>
      <w:tr w:rsidR="0081075E" w:rsidRPr="0081075E" w14:paraId="76E30F47" w14:textId="77777777" w:rsidTr="0081075E">
        <w:trPr>
          <w:trHeight w:val="1160"/>
        </w:trPr>
        <w:tc>
          <w:tcPr>
            <w:tcW w:w="2605" w:type="dxa"/>
            <w:shd w:val="clear" w:color="auto" w:fill="auto"/>
            <w:tcMar>
              <w:top w:w="100" w:type="dxa"/>
              <w:left w:w="100" w:type="dxa"/>
              <w:bottom w:w="100" w:type="dxa"/>
              <w:right w:w="100" w:type="dxa"/>
            </w:tcMar>
          </w:tcPr>
          <w:p w14:paraId="1F7064F5"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Requesting annual assessment waiver (Business)</w:t>
            </w:r>
          </w:p>
        </w:tc>
        <w:tc>
          <w:tcPr>
            <w:tcW w:w="1440" w:type="dxa"/>
            <w:shd w:val="clear" w:color="auto" w:fill="auto"/>
            <w:tcMar>
              <w:top w:w="100" w:type="dxa"/>
              <w:left w:w="100" w:type="dxa"/>
              <w:bottom w:w="100" w:type="dxa"/>
              <w:right w:w="100" w:type="dxa"/>
            </w:tcMar>
          </w:tcPr>
          <w:p w14:paraId="35DDC4A0"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22</w:t>
            </w:r>
          </w:p>
        </w:tc>
        <w:tc>
          <w:tcPr>
            <w:tcW w:w="1282" w:type="dxa"/>
            <w:shd w:val="clear" w:color="auto" w:fill="auto"/>
            <w:tcMar>
              <w:top w:w="100" w:type="dxa"/>
              <w:left w:w="100" w:type="dxa"/>
              <w:bottom w:w="100" w:type="dxa"/>
              <w:right w:w="100" w:type="dxa"/>
            </w:tcMar>
          </w:tcPr>
          <w:p w14:paraId="17CCFBC1" w14:textId="758659C4" w:rsidR="0081075E" w:rsidRPr="0081075E" w:rsidRDefault="0081075E" w:rsidP="00BC4E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2</w:t>
            </w:r>
            <w:r w:rsidR="00BC4E08">
              <w:rPr>
                <w:sz w:val="24"/>
                <w:szCs w:val="24"/>
              </w:rPr>
              <w:t>2</w:t>
            </w:r>
          </w:p>
        </w:tc>
        <w:tc>
          <w:tcPr>
            <w:tcW w:w="999" w:type="dxa"/>
            <w:shd w:val="clear" w:color="auto" w:fill="auto"/>
            <w:tcMar>
              <w:top w:w="100" w:type="dxa"/>
              <w:left w:w="100" w:type="dxa"/>
              <w:bottom w:w="100" w:type="dxa"/>
              <w:right w:w="100" w:type="dxa"/>
            </w:tcMar>
          </w:tcPr>
          <w:p w14:paraId="2DE2D57C"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1</w:t>
            </w:r>
          </w:p>
        </w:tc>
        <w:tc>
          <w:tcPr>
            <w:tcW w:w="1409" w:type="dxa"/>
            <w:shd w:val="clear" w:color="auto" w:fill="auto"/>
            <w:tcMar>
              <w:top w:w="100" w:type="dxa"/>
              <w:left w:w="100" w:type="dxa"/>
              <w:bottom w:w="100" w:type="dxa"/>
              <w:right w:w="100" w:type="dxa"/>
            </w:tcMar>
          </w:tcPr>
          <w:p w14:paraId="7224BCA0" w14:textId="55DA834A" w:rsidR="0081075E" w:rsidRPr="0081075E" w:rsidRDefault="0081075E" w:rsidP="00BC4E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2</w:t>
            </w:r>
            <w:r w:rsidR="00BC4E08">
              <w:rPr>
                <w:sz w:val="24"/>
                <w:szCs w:val="24"/>
              </w:rPr>
              <w:t>2</w:t>
            </w:r>
          </w:p>
        </w:tc>
        <w:tc>
          <w:tcPr>
            <w:tcW w:w="1710" w:type="dxa"/>
            <w:shd w:val="clear" w:color="auto" w:fill="auto"/>
            <w:tcMar>
              <w:top w:w="100" w:type="dxa"/>
              <w:left w:w="100" w:type="dxa"/>
              <w:bottom w:w="100" w:type="dxa"/>
              <w:right w:w="100" w:type="dxa"/>
            </w:tcMar>
          </w:tcPr>
          <w:p w14:paraId="06654A61" w14:textId="3997D2E8" w:rsidR="0081075E" w:rsidRPr="0081075E" w:rsidRDefault="0081075E" w:rsidP="00BC4E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$ 1,</w:t>
            </w:r>
            <w:r w:rsidR="00BC4E08">
              <w:rPr>
                <w:sz w:val="24"/>
                <w:szCs w:val="24"/>
              </w:rPr>
              <w:t>148</w:t>
            </w:r>
          </w:p>
        </w:tc>
      </w:tr>
      <w:tr w:rsidR="0081075E" w:rsidRPr="0081075E" w14:paraId="7B8FDCA0" w14:textId="77777777" w:rsidTr="0081075E">
        <w:trPr>
          <w:trHeight w:val="740"/>
        </w:trPr>
        <w:tc>
          <w:tcPr>
            <w:tcW w:w="2605" w:type="dxa"/>
            <w:shd w:val="clear" w:color="auto" w:fill="auto"/>
            <w:tcMar>
              <w:top w:w="100" w:type="dxa"/>
              <w:left w:w="100" w:type="dxa"/>
              <w:bottom w:w="100" w:type="dxa"/>
              <w:right w:w="100" w:type="dxa"/>
            </w:tcMar>
          </w:tcPr>
          <w:p w14:paraId="7FCDFECA"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1075E">
              <w:rPr>
                <w:b/>
                <w:sz w:val="24"/>
                <w:szCs w:val="24"/>
              </w:rPr>
              <w:t>Annual Totals</w:t>
            </w:r>
          </w:p>
        </w:tc>
        <w:tc>
          <w:tcPr>
            <w:tcW w:w="1440" w:type="dxa"/>
            <w:shd w:val="clear" w:color="auto" w:fill="auto"/>
            <w:tcMar>
              <w:top w:w="100" w:type="dxa"/>
              <w:left w:w="100" w:type="dxa"/>
              <w:bottom w:w="100" w:type="dxa"/>
              <w:right w:w="100" w:type="dxa"/>
            </w:tcMar>
          </w:tcPr>
          <w:p w14:paraId="1CB49015"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1075E">
              <w:rPr>
                <w:b/>
                <w:sz w:val="24"/>
                <w:szCs w:val="24"/>
              </w:rPr>
              <w:t>13,438</w:t>
            </w:r>
          </w:p>
        </w:tc>
        <w:tc>
          <w:tcPr>
            <w:tcW w:w="1282" w:type="dxa"/>
            <w:shd w:val="clear" w:color="auto" w:fill="auto"/>
            <w:tcMar>
              <w:top w:w="100" w:type="dxa"/>
              <w:left w:w="100" w:type="dxa"/>
              <w:bottom w:w="100" w:type="dxa"/>
              <w:right w:w="100" w:type="dxa"/>
            </w:tcMar>
          </w:tcPr>
          <w:p w14:paraId="5608437A" w14:textId="7ED0E7E6" w:rsidR="0081075E" w:rsidRPr="0081075E" w:rsidRDefault="0081075E" w:rsidP="00BC4E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1075E">
              <w:rPr>
                <w:b/>
                <w:sz w:val="24"/>
                <w:szCs w:val="24"/>
              </w:rPr>
              <w:t xml:space="preserve"> 35,9</w:t>
            </w:r>
            <w:r w:rsidR="00BC4E08">
              <w:rPr>
                <w:b/>
                <w:sz w:val="24"/>
                <w:szCs w:val="24"/>
              </w:rPr>
              <w:t>41</w:t>
            </w:r>
          </w:p>
        </w:tc>
        <w:tc>
          <w:tcPr>
            <w:tcW w:w="999" w:type="dxa"/>
            <w:shd w:val="clear" w:color="auto" w:fill="auto"/>
            <w:tcMar>
              <w:top w:w="100" w:type="dxa"/>
              <w:left w:w="100" w:type="dxa"/>
              <w:bottom w:w="100" w:type="dxa"/>
              <w:right w:w="100" w:type="dxa"/>
            </w:tcMar>
          </w:tcPr>
          <w:p w14:paraId="161194F6"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1075E">
              <w:rPr>
                <w:b/>
                <w:sz w:val="24"/>
                <w:szCs w:val="24"/>
              </w:rPr>
              <w:t xml:space="preserve"> </w:t>
            </w:r>
          </w:p>
        </w:tc>
        <w:tc>
          <w:tcPr>
            <w:tcW w:w="1409" w:type="dxa"/>
            <w:shd w:val="clear" w:color="auto" w:fill="auto"/>
            <w:tcMar>
              <w:top w:w="100" w:type="dxa"/>
              <w:left w:w="100" w:type="dxa"/>
              <w:bottom w:w="100" w:type="dxa"/>
              <w:right w:w="100" w:type="dxa"/>
            </w:tcMar>
          </w:tcPr>
          <w:p w14:paraId="3B8C5B96" w14:textId="1446D76A" w:rsidR="0081075E" w:rsidRPr="0081075E" w:rsidRDefault="0081075E" w:rsidP="00BC4E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1075E">
              <w:rPr>
                <w:b/>
                <w:sz w:val="24"/>
                <w:szCs w:val="24"/>
              </w:rPr>
              <w:t>17,98</w:t>
            </w:r>
            <w:r w:rsidR="00BC4E08">
              <w:rPr>
                <w:b/>
                <w:sz w:val="24"/>
                <w:szCs w:val="24"/>
              </w:rPr>
              <w:t>1</w:t>
            </w:r>
          </w:p>
        </w:tc>
        <w:tc>
          <w:tcPr>
            <w:tcW w:w="1710" w:type="dxa"/>
            <w:shd w:val="clear" w:color="auto" w:fill="auto"/>
            <w:tcMar>
              <w:top w:w="100" w:type="dxa"/>
              <w:left w:w="100" w:type="dxa"/>
              <w:bottom w:w="100" w:type="dxa"/>
              <w:right w:w="100" w:type="dxa"/>
            </w:tcMar>
          </w:tcPr>
          <w:p w14:paraId="12A26881" w14:textId="315B6412" w:rsidR="0081075E" w:rsidRPr="0081075E" w:rsidRDefault="0081075E" w:rsidP="00BC4E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1075E">
              <w:rPr>
                <w:b/>
                <w:sz w:val="24"/>
                <w:szCs w:val="24"/>
              </w:rPr>
              <w:t xml:space="preserve"> $ 976,0</w:t>
            </w:r>
            <w:r w:rsidR="00BC4E08">
              <w:rPr>
                <w:b/>
                <w:sz w:val="24"/>
                <w:szCs w:val="24"/>
              </w:rPr>
              <w:t>66</w:t>
            </w:r>
          </w:p>
        </w:tc>
      </w:tr>
    </w:tbl>
    <w:p w14:paraId="590FD611"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943267"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5E664C"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BLS news release USDL: 12-2404, Employer Costs for Employee Compensation – December 2018 (Table 2, All Workers – Total Compensation),  </w:t>
      </w:r>
      <w:hyperlink r:id="rId9">
        <w:r w:rsidRPr="0081075E">
          <w:rPr>
            <w:rStyle w:val="Hyperlink"/>
            <w:sz w:val="24"/>
            <w:szCs w:val="24"/>
          </w:rPr>
          <w:t>http://www.bls.gov/news.release/ecec.toc.htm</w:t>
        </w:r>
      </w:hyperlink>
      <w:r w:rsidRPr="0081075E">
        <w:rPr>
          <w:sz w:val="24"/>
          <w:szCs w:val="24"/>
        </w:rPr>
        <w:t>.</w:t>
      </w:r>
    </w:p>
    <w:p w14:paraId="57873305" w14:textId="77777777" w:rsidR="0081075E" w:rsidRPr="0081075E" w:rsidRDefault="0081075E" w:rsidP="00810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 BLS news release USDL: 12-2404, Employer Costs for Employee Compensation – December 2018 (Employer costs per hour worked for employee compensation and costs as a percent of total compensation: state and local government workers, by major occupational and industry group, December 2018 – Occupational Group: Sales and Office), </w:t>
      </w:r>
      <w:hyperlink r:id="rId10">
        <w:r w:rsidRPr="0081075E">
          <w:rPr>
            <w:rStyle w:val="Hyperlink"/>
            <w:sz w:val="24"/>
            <w:szCs w:val="24"/>
          </w:rPr>
          <w:t>http://www.bls.gov/news.release/ecec.toc.htm</w:t>
        </w:r>
      </w:hyperlink>
      <w:r w:rsidRPr="0081075E">
        <w:rPr>
          <w:sz w:val="24"/>
          <w:szCs w:val="24"/>
        </w:rPr>
        <w:t>.</w:t>
      </w:r>
    </w:p>
    <w:p w14:paraId="0F78495C" w14:textId="77777777" w:rsidR="009340B9" w:rsidRPr="00A7529A"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FB57A4"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13.</w:t>
      </w:r>
      <w:r>
        <w:rPr>
          <w:b/>
          <w:sz w:val="24"/>
          <w:szCs w:val="24"/>
        </w:rPr>
        <w:tab/>
        <w:t>Provide an estimate of the total annual non-hour cost burden to respondents or recordkeepers resulting from the collection of information.  (Do not include the cost of any hour burden already reflected in item 12.)</w:t>
      </w:r>
    </w:p>
    <w:p w14:paraId="3B5E2437"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b/>
          <w:sz w:val="24"/>
          <w:szCs w:val="24"/>
        </w:rPr>
        <w:t>*</w:t>
      </w:r>
      <w:r>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5A032B7"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b/>
          <w:sz w:val="24"/>
          <w:szCs w:val="24"/>
        </w:rPr>
        <w:t>*</w:t>
      </w:r>
      <w:r>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DC65D11" w14:textId="77777777" w:rsidR="009340B9" w:rsidRPr="00731D57"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Generally, estimates should not include purchases of equipment or services, or portions thereof, made: (1) prior to October 1, 1995, (2) to achieve regulatory compliance with requirements not associated with the info</w:t>
      </w:r>
      <w:r w:rsidRPr="00731D57">
        <w:rPr>
          <w:b/>
          <w:sz w:val="24"/>
          <w:szCs w:val="24"/>
        </w:rPr>
        <w:t>rmation collection, (3) for reasons other than to provide information or keep records for the government, or (4) as part of customary and usual business or private practices.</w:t>
      </w:r>
    </w:p>
    <w:p w14:paraId="0DED0CB3" w14:textId="77777777" w:rsidR="009340B9" w:rsidRPr="00731D57"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5A0CF95B" w14:textId="77777777" w:rsidR="009340B9" w:rsidRPr="00731D57" w:rsidRDefault="006B0F54">
      <w:pPr>
        <w:jc w:val="both"/>
        <w:rPr>
          <w:sz w:val="24"/>
          <w:szCs w:val="24"/>
        </w:rPr>
      </w:pPr>
      <w:r w:rsidRPr="00731D57">
        <w:rPr>
          <w:sz w:val="24"/>
          <w:szCs w:val="24"/>
        </w:rPr>
        <w:t>There is no non-hour cost burden associated with this information collection.</w:t>
      </w:r>
    </w:p>
    <w:p w14:paraId="3EC6F917" w14:textId="77777777" w:rsidR="009340B9" w:rsidRPr="00731D57"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4EC9CF" w14:textId="77777777" w:rsidR="009340B9" w:rsidRPr="00731D57"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731D57">
        <w:rPr>
          <w:b/>
          <w:sz w:val="24"/>
          <w:szCs w:val="24"/>
        </w:rPr>
        <w:t>14.</w:t>
      </w:r>
      <w:r w:rsidRPr="00731D57">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53A0FDF6" w14:textId="77777777" w:rsidR="009340B9" w:rsidRPr="00731D57"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23BB8A2" w14:textId="0AB9C386" w:rsidR="009340B9" w:rsidRPr="00731D57"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31D57">
        <w:rPr>
          <w:sz w:val="24"/>
          <w:szCs w:val="24"/>
        </w:rPr>
        <w:t>The cost to the Federal government assumes the collecting, recording and filing of information is performed by a GS-4 assistant.  It is estimated that the assistant will be a GS 4, Step 5, with a salary of $16.48* per hour, including a multipler of 1.6 for benefits results in a total salary cost of $26.37.  By law, the cost of providing this service by the federal government is recovered in the rates charged the consumers.</w:t>
      </w:r>
      <w:r w:rsidR="00731D57" w:rsidRPr="00731D57">
        <w:rPr>
          <w:sz w:val="24"/>
          <w:szCs w:val="24"/>
        </w:rPr>
        <w:t xml:space="preserve">  The annual cost to the federal government is $</w:t>
      </w:r>
      <w:r w:rsidR="009E3490">
        <w:rPr>
          <w:sz w:val="24"/>
          <w:szCs w:val="24"/>
        </w:rPr>
        <w:t>236,962</w:t>
      </w:r>
      <w:r w:rsidR="00731D57" w:rsidRPr="00731D57">
        <w:rPr>
          <w:sz w:val="24"/>
          <w:szCs w:val="24"/>
        </w:rPr>
        <w:t>.</w:t>
      </w:r>
    </w:p>
    <w:p w14:paraId="2826F8C4" w14:textId="77777777" w:rsidR="009340B9" w:rsidRPr="00731D57" w:rsidRDefault="009340B9">
      <w:pPr>
        <w:tabs>
          <w:tab w:val="left" w:pos="-1440"/>
        </w:tabs>
        <w:rPr>
          <w:sz w:val="24"/>
          <w:szCs w:val="24"/>
        </w:rPr>
      </w:pPr>
    </w:p>
    <w:tbl>
      <w:tblPr>
        <w:tblStyle w:val="a1"/>
        <w:tblW w:w="8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8"/>
        <w:gridCol w:w="1273"/>
        <w:gridCol w:w="1273"/>
        <w:gridCol w:w="1764"/>
        <w:gridCol w:w="1513"/>
      </w:tblGrid>
      <w:tr w:rsidR="009340B9" w:rsidRPr="00731D57" w14:paraId="115DE6BE" w14:textId="77777777">
        <w:tc>
          <w:tcPr>
            <w:tcW w:w="8500" w:type="dxa"/>
            <w:gridSpan w:val="5"/>
          </w:tcPr>
          <w:p w14:paraId="7A224FD7" w14:textId="77777777" w:rsidR="009340B9" w:rsidRPr="00731D57" w:rsidRDefault="006B0F54">
            <w:pPr>
              <w:jc w:val="center"/>
            </w:pPr>
            <w:r w:rsidRPr="00731D57">
              <w:t>Government Burden</w:t>
            </w:r>
          </w:p>
        </w:tc>
      </w:tr>
      <w:tr w:rsidR="009340B9" w:rsidRPr="00731D57" w14:paraId="242F3EE4" w14:textId="77777777">
        <w:tc>
          <w:tcPr>
            <w:tcW w:w="2677" w:type="dxa"/>
            <w:shd w:val="clear" w:color="auto" w:fill="B3B3B3"/>
          </w:tcPr>
          <w:p w14:paraId="5A69AF69" w14:textId="77777777" w:rsidR="009340B9" w:rsidRPr="00731D57" w:rsidRDefault="006B0F54">
            <w:r w:rsidRPr="00731D57">
              <w:t xml:space="preserve"> Service</w:t>
            </w:r>
          </w:p>
        </w:tc>
        <w:tc>
          <w:tcPr>
            <w:tcW w:w="1273" w:type="dxa"/>
            <w:shd w:val="clear" w:color="auto" w:fill="B3B3B3"/>
          </w:tcPr>
          <w:p w14:paraId="237B2550" w14:textId="77777777" w:rsidR="009340B9" w:rsidRPr="00731D57" w:rsidRDefault="006B0F54">
            <w:r w:rsidRPr="00731D57">
              <w:t>Annual No. of Responses</w:t>
            </w:r>
          </w:p>
        </w:tc>
        <w:tc>
          <w:tcPr>
            <w:tcW w:w="1273" w:type="dxa"/>
            <w:shd w:val="clear" w:color="auto" w:fill="B3B3B3"/>
          </w:tcPr>
          <w:p w14:paraId="4653438E" w14:textId="77777777" w:rsidR="009340B9" w:rsidRPr="00731D57" w:rsidRDefault="006B0F54">
            <w:r w:rsidRPr="00731D57">
              <w:t xml:space="preserve">Hour Burden per Response </w:t>
            </w:r>
          </w:p>
        </w:tc>
        <w:tc>
          <w:tcPr>
            <w:tcW w:w="1764" w:type="dxa"/>
            <w:shd w:val="clear" w:color="auto" w:fill="B3B3B3"/>
          </w:tcPr>
          <w:p w14:paraId="03538218" w14:textId="77777777" w:rsidR="009340B9" w:rsidRPr="00731D57" w:rsidRDefault="006B0F54">
            <w:r w:rsidRPr="00731D57">
              <w:t>Total Annual Hour Burden</w:t>
            </w:r>
          </w:p>
        </w:tc>
        <w:tc>
          <w:tcPr>
            <w:tcW w:w="1513" w:type="dxa"/>
            <w:shd w:val="clear" w:color="auto" w:fill="B3B3B3"/>
          </w:tcPr>
          <w:p w14:paraId="35B28E96" w14:textId="77777777" w:rsidR="009340B9" w:rsidRPr="00731D57" w:rsidRDefault="006B0F54">
            <w:r w:rsidRPr="00731D57">
              <w:t xml:space="preserve">Annual Cost Burden </w:t>
            </w:r>
          </w:p>
          <w:p w14:paraId="1E14EF5B" w14:textId="77777777" w:rsidR="009340B9" w:rsidRPr="00731D57" w:rsidRDefault="009340B9"/>
        </w:tc>
      </w:tr>
      <w:tr w:rsidR="009340B9" w:rsidRPr="00731D57" w14:paraId="3ABABC89" w14:textId="77777777">
        <w:tc>
          <w:tcPr>
            <w:tcW w:w="2677" w:type="dxa"/>
          </w:tcPr>
          <w:p w14:paraId="438C7995" w14:textId="77777777" w:rsidR="009340B9" w:rsidRPr="00731D57" w:rsidRDefault="006B0F54">
            <w:r w:rsidRPr="00731D57">
              <w:t>Requesting irrigation service</w:t>
            </w:r>
          </w:p>
        </w:tc>
        <w:tc>
          <w:tcPr>
            <w:tcW w:w="1273" w:type="dxa"/>
          </w:tcPr>
          <w:p w14:paraId="7F213147" w14:textId="23DD8E37" w:rsidR="009340B9" w:rsidRPr="00731D57" w:rsidRDefault="009E3490">
            <w:pPr>
              <w:jc w:val="center"/>
            </w:pPr>
            <w:r>
              <w:t>30,004</w:t>
            </w:r>
          </w:p>
        </w:tc>
        <w:tc>
          <w:tcPr>
            <w:tcW w:w="1273" w:type="dxa"/>
          </w:tcPr>
          <w:p w14:paraId="376C5D11" w14:textId="77777777" w:rsidR="009340B9" w:rsidRPr="00731D57" w:rsidRDefault="006B0F54">
            <w:pPr>
              <w:jc w:val="center"/>
            </w:pPr>
            <w:r w:rsidRPr="00731D57">
              <w:t>.25</w:t>
            </w:r>
          </w:p>
        </w:tc>
        <w:tc>
          <w:tcPr>
            <w:tcW w:w="1764" w:type="dxa"/>
          </w:tcPr>
          <w:p w14:paraId="533B1AC9" w14:textId="34CBA364" w:rsidR="009340B9" w:rsidRPr="00731D57" w:rsidRDefault="009E3490">
            <w:pPr>
              <w:jc w:val="center"/>
            </w:pPr>
            <w:r>
              <w:t>7,501</w:t>
            </w:r>
          </w:p>
        </w:tc>
        <w:tc>
          <w:tcPr>
            <w:tcW w:w="1513" w:type="dxa"/>
          </w:tcPr>
          <w:p w14:paraId="1D7F610C" w14:textId="4ABA6948" w:rsidR="009340B9" w:rsidRPr="00731D57" w:rsidRDefault="006B0F54" w:rsidP="009E3490">
            <w:pPr>
              <w:jc w:val="center"/>
            </w:pPr>
            <w:r w:rsidRPr="00731D57">
              <w:t>$</w:t>
            </w:r>
            <w:r w:rsidR="009E3490">
              <w:t>197,801</w:t>
            </w:r>
          </w:p>
        </w:tc>
      </w:tr>
      <w:tr w:rsidR="009340B9" w:rsidRPr="00731D57" w14:paraId="585B3865" w14:textId="77777777">
        <w:tc>
          <w:tcPr>
            <w:tcW w:w="2677" w:type="dxa"/>
          </w:tcPr>
          <w:p w14:paraId="28DFAFEF" w14:textId="77777777" w:rsidR="009340B9" w:rsidRPr="00731D57" w:rsidRDefault="006B0F54">
            <w:r w:rsidRPr="00731D57">
              <w:t>Land Classification / Designation</w:t>
            </w:r>
          </w:p>
        </w:tc>
        <w:tc>
          <w:tcPr>
            <w:tcW w:w="1273" w:type="dxa"/>
          </w:tcPr>
          <w:p w14:paraId="286D2756" w14:textId="3EB90F0E" w:rsidR="009340B9" w:rsidRPr="00731D57" w:rsidRDefault="009E3490">
            <w:pPr>
              <w:jc w:val="center"/>
            </w:pPr>
            <w:r>
              <w:t>92</w:t>
            </w:r>
          </w:p>
        </w:tc>
        <w:tc>
          <w:tcPr>
            <w:tcW w:w="1273" w:type="dxa"/>
          </w:tcPr>
          <w:p w14:paraId="7E8ADAF7" w14:textId="77777777" w:rsidR="009340B9" w:rsidRPr="00731D57" w:rsidRDefault="006B0F54">
            <w:pPr>
              <w:jc w:val="center"/>
            </w:pPr>
            <w:r w:rsidRPr="00731D57">
              <w:t>.25</w:t>
            </w:r>
          </w:p>
        </w:tc>
        <w:tc>
          <w:tcPr>
            <w:tcW w:w="1764" w:type="dxa"/>
          </w:tcPr>
          <w:p w14:paraId="2FFF35EF" w14:textId="0A0D1231" w:rsidR="009340B9" w:rsidRPr="00731D57" w:rsidRDefault="009E3490">
            <w:pPr>
              <w:jc w:val="center"/>
            </w:pPr>
            <w:r>
              <w:t>23</w:t>
            </w:r>
          </w:p>
        </w:tc>
        <w:tc>
          <w:tcPr>
            <w:tcW w:w="1513" w:type="dxa"/>
          </w:tcPr>
          <w:p w14:paraId="6CC4E392" w14:textId="5F770606" w:rsidR="009340B9" w:rsidRPr="00731D57" w:rsidRDefault="006B0F54" w:rsidP="009E3490">
            <w:pPr>
              <w:jc w:val="center"/>
            </w:pPr>
            <w:r w:rsidRPr="00731D57">
              <w:t>$</w:t>
            </w:r>
            <w:r w:rsidR="009E3490">
              <w:t>607</w:t>
            </w:r>
          </w:p>
        </w:tc>
      </w:tr>
      <w:tr w:rsidR="009340B9" w:rsidRPr="00731D57" w14:paraId="00008A8C" w14:textId="77777777">
        <w:tc>
          <w:tcPr>
            <w:tcW w:w="2677" w:type="dxa"/>
          </w:tcPr>
          <w:p w14:paraId="3E8F6B4F" w14:textId="77777777" w:rsidR="009340B9" w:rsidRPr="00731D57" w:rsidRDefault="006B0F54">
            <w:r w:rsidRPr="00731D57">
              <w:t>Subdividing a farm unit</w:t>
            </w:r>
          </w:p>
        </w:tc>
        <w:tc>
          <w:tcPr>
            <w:tcW w:w="1273" w:type="dxa"/>
          </w:tcPr>
          <w:p w14:paraId="1F148FC4" w14:textId="693CD93A" w:rsidR="009340B9" w:rsidRPr="00731D57" w:rsidRDefault="009E3490" w:rsidP="009E3490">
            <w:pPr>
              <w:jc w:val="center"/>
            </w:pPr>
            <w:r>
              <w:t>35</w:t>
            </w:r>
          </w:p>
        </w:tc>
        <w:tc>
          <w:tcPr>
            <w:tcW w:w="1273" w:type="dxa"/>
          </w:tcPr>
          <w:p w14:paraId="72DC126A" w14:textId="77777777" w:rsidR="009340B9" w:rsidRPr="00731D57" w:rsidRDefault="006B0F54">
            <w:pPr>
              <w:jc w:val="center"/>
            </w:pPr>
            <w:r w:rsidRPr="00731D57">
              <w:t>.25</w:t>
            </w:r>
          </w:p>
        </w:tc>
        <w:tc>
          <w:tcPr>
            <w:tcW w:w="1764" w:type="dxa"/>
          </w:tcPr>
          <w:p w14:paraId="7FBB5FE5" w14:textId="1C637C8E" w:rsidR="009340B9" w:rsidRPr="00731D57" w:rsidRDefault="009E3490">
            <w:pPr>
              <w:jc w:val="center"/>
            </w:pPr>
            <w:r>
              <w:t>9</w:t>
            </w:r>
          </w:p>
        </w:tc>
        <w:tc>
          <w:tcPr>
            <w:tcW w:w="1513" w:type="dxa"/>
          </w:tcPr>
          <w:p w14:paraId="525AC9E7" w14:textId="0841D0BE" w:rsidR="009340B9" w:rsidRPr="00731D57" w:rsidRDefault="006B0F54" w:rsidP="009E3490">
            <w:pPr>
              <w:jc w:val="center"/>
            </w:pPr>
            <w:r w:rsidRPr="00731D57">
              <w:t>$</w:t>
            </w:r>
            <w:r w:rsidR="009E3490">
              <w:t>237</w:t>
            </w:r>
          </w:p>
        </w:tc>
      </w:tr>
      <w:tr w:rsidR="009340B9" w:rsidRPr="00731D57" w14:paraId="4FCAAFEC" w14:textId="77777777">
        <w:tc>
          <w:tcPr>
            <w:tcW w:w="2677" w:type="dxa"/>
          </w:tcPr>
          <w:p w14:paraId="2FCFD85B" w14:textId="77777777" w:rsidR="009340B9" w:rsidRPr="00731D57" w:rsidRDefault="006B0F54">
            <w:r w:rsidRPr="00731D57">
              <w:t>Requesting leaching service</w:t>
            </w:r>
          </w:p>
        </w:tc>
        <w:tc>
          <w:tcPr>
            <w:tcW w:w="1273" w:type="dxa"/>
          </w:tcPr>
          <w:p w14:paraId="53ABD714" w14:textId="5E85006B" w:rsidR="009340B9" w:rsidRPr="00731D57" w:rsidRDefault="009E3490">
            <w:pPr>
              <w:jc w:val="center"/>
            </w:pPr>
            <w:r>
              <w:t>600</w:t>
            </w:r>
          </w:p>
        </w:tc>
        <w:tc>
          <w:tcPr>
            <w:tcW w:w="1273" w:type="dxa"/>
          </w:tcPr>
          <w:p w14:paraId="0266EE7D" w14:textId="77777777" w:rsidR="009340B9" w:rsidRPr="00731D57" w:rsidRDefault="006B0F54">
            <w:pPr>
              <w:jc w:val="center"/>
            </w:pPr>
            <w:r w:rsidRPr="00731D57">
              <w:t>.25</w:t>
            </w:r>
          </w:p>
        </w:tc>
        <w:tc>
          <w:tcPr>
            <w:tcW w:w="1764" w:type="dxa"/>
          </w:tcPr>
          <w:p w14:paraId="41D7EB2E" w14:textId="5F36878C" w:rsidR="009340B9" w:rsidRPr="00731D57" w:rsidRDefault="009E3490">
            <w:pPr>
              <w:jc w:val="center"/>
            </w:pPr>
            <w:r>
              <w:t>150</w:t>
            </w:r>
          </w:p>
        </w:tc>
        <w:tc>
          <w:tcPr>
            <w:tcW w:w="1513" w:type="dxa"/>
          </w:tcPr>
          <w:p w14:paraId="13661F47" w14:textId="4839D72C" w:rsidR="009340B9" w:rsidRPr="00731D57" w:rsidRDefault="006B0F54" w:rsidP="009E3490">
            <w:pPr>
              <w:jc w:val="center"/>
            </w:pPr>
            <w:r w:rsidRPr="00731D57">
              <w:t>$</w:t>
            </w:r>
            <w:r w:rsidR="009E3490">
              <w:t>3,956</w:t>
            </w:r>
          </w:p>
        </w:tc>
      </w:tr>
      <w:tr w:rsidR="009340B9" w:rsidRPr="00731D57" w14:paraId="16807F84" w14:textId="77777777">
        <w:tc>
          <w:tcPr>
            <w:tcW w:w="2677" w:type="dxa"/>
          </w:tcPr>
          <w:p w14:paraId="2DCBD55D" w14:textId="77777777" w:rsidR="009340B9" w:rsidRPr="00731D57" w:rsidRDefault="006B0F54">
            <w:r w:rsidRPr="00731D57">
              <w:t>Requesting water for domestic or stock purposes</w:t>
            </w:r>
          </w:p>
        </w:tc>
        <w:tc>
          <w:tcPr>
            <w:tcW w:w="1273" w:type="dxa"/>
          </w:tcPr>
          <w:p w14:paraId="7FC52873" w14:textId="038A4C7D" w:rsidR="009340B9" w:rsidRPr="00731D57" w:rsidRDefault="009E3490">
            <w:pPr>
              <w:jc w:val="center"/>
            </w:pPr>
            <w:r>
              <w:t>3,791</w:t>
            </w:r>
          </w:p>
        </w:tc>
        <w:tc>
          <w:tcPr>
            <w:tcW w:w="1273" w:type="dxa"/>
          </w:tcPr>
          <w:p w14:paraId="49ADB18C" w14:textId="77777777" w:rsidR="009340B9" w:rsidRPr="00731D57" w:rsidRDefault="006B0F54">
            <w:pPr>
              <w:jc w:val="center"/>
            </w:pPr>
            <w:r w:rsidRPr="00731D57">
              <w:t>.25</w:t>
            </w:r>
          </w:p>
        </w:tc>
        <w:tc>
          <w:tcPr>
            <w:tcW w:w="1764" w:type="dxa"/>
          </w:tcPr>
          <w:p w14:paraId="278125BF" w14:textId="15798D09" w:rsidR="009340B9" w:rsidRPr="00731D57" w:rsidRDefault="009E3490">
            <w:pPr>
              <w:jc w:val="center"/>
            </w:pPr>
            <w:r>
              <w:t>948</w:t>
            </w:r>
          </w:p>
        </w:tc>
        <w:tc>
          <w:tcPr>
            <w:tcW w:w="1513" w:type="dxa"/>
          </w:tcPr>
          <w:p w14:paraId="2091DAB8" w14:textId="7F2A5EBF" w:rsidR="009340B9" w:rsidRPr="00731D57" w:rsidRDefault="006B0F54" w:rsidP="009E3490">
            <w:pPr>
              <w:jc w:val="center"/>
            </w:pPr>
            <w:r w:rsidRPr="00731D57">
              <w:t>$</w:t>
            </w:r>
            <w:r w:rsidR="009E3490">
              <w:t>24,999</w:t>
            </w:r>
          </w:p>
        </w:tc>
      </w:tr>
      <w:tr w:rsidR="009340B9" w:rsidRPr="00731D57" w14:paraId="42837715" w14:textId="77777777">
        <w:tc>
          <w:tcPr>
            <w:tcW w:w="2677" w:type="dxa"/>
          </w:tcPr>
          <w:p w14:paraId="5AA8A70B" w14:textId="77777777" w:rsidR="009340B9" w:rsidRPr="00731D57" w:rsidRDefault="006B0F54">
            <w:r w:rsidRPr="00731D57">
              <w:t>Building non-government structures in BIA rights-of-ways</w:t>
            </w:r>
          </w:p>
        </w:tc>
        <w:tc>
          <w:tcPr>
            <w:tcW w:w="1273" w:type="dxa"/>
          </w:tcPr>
          <w:p w14:paraId="131D44C3" w14:textId="77777777" w:rsidR="009340B9" w:rsidRPr="00731D57" w:rsidRDefault="006B0F54">
            <w:pPr>
              <w:jc w:val="center"/>
            </w:pPr>
            <w:r w:rsidRPr="00731D57">
              <w:t>67</w:t>
            </w:r>
          </w:p>
        </w:tc>
        <w:tc>
          <w:tcPr>
            <w:tcW w:w="1273" w:type="dxa"/>
          </w:tcPr>
          <w:p w14:paraId="64E3B8AA" w14:textId="77777777" w:rsidR="009340B9" w:rsidRPr="00731D57" w:rsidRDefault="006B0F54">
            <w:pPr>
              <w:jc w:val="center"/>
            </w:pPr>
            <w:r w:rsidRPr="00731D57">
              <w:t>.25</w:t>
            </w:r>
          </w:p>
        </w:tc>
        <w:tc>
          <w:tcPr>
            <w:tcW w:w="1764" w:type="dxa"/>
          </w:tcPr>
          <w:p w14:paraId="0F304B12" w14:textId="77777777" w:rsidR="009340B9" w:rsidRPr="00731D57" w:rsidRDefault="006B0F54">
            <w:pPr>
              <w:jc w:val="center"/>
            </w:pPr>
            <w:r w:rsidRPr="00731D57">
              <w:t>17</w:t>
            </w:r>
          </w:p>
        </w:tc>
        <w:tc>
          <w:tcPr>
            <w:tcW w:w="1513" w:type="dxa"/>
          </w:tcPr>
          <w:p w14:paraId="4ABCA7F0" w14:textId="77777777" w:rsidR="009340B9" w:rsidRPr="00731D57" w:rsidRDefault="006B0F54" w:rsidP="00731D57">
            <w:pPr>
              <w:jc w:val="center"/>
            </w:pPr>
            <w:r w:rsidRPr="00731D57">
              <w:t>$</w:t>
            </w:r>
            <w:r w:rsidR="00731D57" w:rsidRPr="00731D57">
              <w:t>448</w:t>
            </w:r>
          </w:p>
        </w:tc>
      </w:tr>
      <w:tr w:rsidR="009340B9" w:rsidRPr="00731D57" w14:paraId="47B94ABC" w14:textId="77777777">
        <w:tc>
          <w:tcPr>
            <w:tcW w:w="2677" w:type="dxa"/>
          </w:tcPr>
          <w:p w14:paraId="487C32C0" w14:textId="77777777" w:rsidR="009340B9" w:rsidRPr="00731D57" w:rsidRDefault="006B0F54">
            <w:r w:rsidRPr="00731D57">
              <w:t>Installing a fence on BIA property or rights-of-ways</w:t>
            </w:r>
          </w:p>
        </w:tc>
        <w:tc>
          <w:tcPr>
            <w:tcW w:w="1273" w:type="dxa"/>
          </w:tcPr>
          <w:p w14:paraId="5FB3CC96" w14:textId="77777777" w:rsidR="009340B9" w:rsidRPr="00731D57" w:rsidRDefault="006B0F54">
            <w:pPr>
              <w:jc w:val="center"/>
            </w:pPr>
            <w:r w:rsidRPr="00731D57">
              <w:t>52</w:t>
            </w:r>
          </w:p>
        </w:tc>
        <w:tc>
          <w:tcPr>
            <w:tcW w:w="1273" w:type="dxa"/>
          </w:tcPr>
          <w:p w14:paraId="0FBC725C" w14:textId="77777777" w:rsidR="009340B9" w:rsidRPr="00731D57" w:rsidRDefault="006B0F54">
            <w:pPr>
              <w:jc w:val="center"/>
            </w:pPr>
            <w:r w:rsidRPr="00731D57">
              <w:t>.25</w:t>
            </w:r>
          </w:p>
        </w:tc>
        <w:tc>
          <w:tcPr>
            <w:tcW w:w="1764" w:type="dxa"/>
          </w:tcPr>
          <w:p w14:paraId="4B7BDB0F" w14:textId="77777777" w:rsidR="009340B9" w:rsidRPr="00731D57" w:rsidRDefault="006B0F54">
            <w:pPr>
              <w:jc w:val="center"/>
            </w:pPr>
            <w:r w:rsidRPr="00731D57">
              <w:t>13</w:t>
            </w:r>
          </w:p>
        </w:tc>
        <w:tc>
          <w:tcPr>
            <w:tcW w:w="1513" w:type="dxa"/>
          </w:tcPr>
          <w:p w14:paraId="698FABA8" w14:textId="77777777" w:rsidR="009340B9" w:rsidRPr="00731D57" w:rsidRDefault="006B0F54" w:rsidP="00731D57">
            <w:pPr>
              <w:jc w:val="center"/>
            </w:pPr>
            <w:r w:rsidRPr="00731D57">
              <w:t>$</w:t>
            </w:r>
            <w:r w:rsidR="00731D57" w:rsidRPr="00731D57">
              <w:t>343</w:t>
            </w:r>
          </w:p>
        </w:tc>
      </w:tr>
      <w:tr w:rsidR="009340B9" w:rsidRPr="00731D57" w14:paraId="0869372B" w14:textId="77777777">
        <w:tc>
          <w:tcPr>
            <w:tcW w:w="2677" w:type="dxa"/>
          </w:tcPr>
          <w:p w14:paraId="2A74EE0F" w14:textId="77777777" w:rsidR="009340B9" w:rsidRPr="00731D57" w:rsidRDefault="006B0F54">
            <w:r w:rsidRPr="00731D57">
              <w:t>Requesting Information for Billing Purposes</w:t>
            </w:r>
          </w:p>
        </w:tc>
        <w:tc>
          <w:tcPr>
            <w:tcW w:w="1273" w:type="dxa"/>
          </w:tcPr>
          <w:p w14:paraId="62DD6E2B" w14:textId="479AD966" w:rsidR="009340B9" w:rsidRPr="00731D57" w:rsidRDefault="009E3490">
            <w:pPr>
              <w:jc w:val="center"/>
            </w:pPr>
            <w:r>
              <w:t>1,00</w:t>
            </w:r>
            <w:r w:rsidR="006B0F54" w:rsidRPr="00731D57">
              <w:t>0</w:t>
            </w:r>
          </w:p>
        </w:tc>
        <w:tc>
          <w:tcPr>
            <w:tcW w:w="1273" w:type="dxa"/>
          </w:tcPr>
          <w:p w14:paraId="63D854B7" w14:textId="77777777" w:rsidR="009340B9" w:rsidRPr="00731D57" w:rsidRDefault="006B0F54">
            <w:pPr>
              <w:jc w:val="center"/>
            </w:pPr>
            <w:r w:rsidRPr="00731D57">
              <w:t>.25</w:t>
            </w:r>
          </w:p>
        </w:tc>
        <w:tc>
          <w:tcPr>
            <w:tcW w:w="1764" w:type="dxa"/>
          </w:tcPr>
          <w:p w14:paraId="7D36DC4D" w14:textId="42E6A152" w:rsidR="009340B9" w:rsidRPr="00731D57" w:rsidRDefault="006B0F54" w:rsidP="009E3490">
            <w:pPr>
              <w:jc w:val="center"/>
            </w:pPr>
            <w:r w:rsidRPr="00731D57">
              <w:t>2</w:t>
            </w:r>
            <w:r w:rsidR="009E3490">
              <w:t>50</w:t>
            </w:r>
          </w:p>
        </w:tc>
        <w:tc>
          <w:tcPr>
            <w:tcW w:w="1513" w:type="dxa"/>
          </w:tcPr>
          <w:p w14:paraId="3CAE5E6C" w14:textId="571D27F8" w:rsidR="009340B9" w:rsidRPr="00731D57" w:rsidRDefault="006B0F54" w:rsidP="009E3490">
            <w:pPr>
              <w:jc w:val="center"/>
            </w:pPr>
            <w:r w:rsidRPr="00731D57">
              <w:t>$</w:t>
            </w:r>
            <w:r w:rsidR="00731D57" w:rsidRPr="00731D57">
              <w:t>6,</w:t>
            </w:r>
            <w:r w:rsidR="009E3490">
              <w:t>593</w:t>
            </w:r>
          </w:p>
        </w:tc>
      </w:tr>
      <w:tr w:rsidR="009340B9" w:rsidRPr="00731D57" w14:paraId="79F821C7" w14:textId="77777777">
        <w:tc>
          <w:tcPr>
            <w:tcW w:w="2677" w:type="dxa"/>
          </w:tcPr>
          <w:p w14:paraId="47762F9B" w14:textId="77777777" w:rsidR="009340B9" w:rsidRPr="00731D57" w:rsidRDefault="006B0F54">
            <w:r w:rsidRPr="00731D57">
              <w:t>Requesting Payment Plans on bills</w:t>
            </w:r>
          </w:p>
        </w:tc>
        <w:tc>
          <w:tcPr>
            <w:tcW w:w="1273" w:type="dxa"/>
          </w:tcPr>
          <w:p w14:paraId="1C0D35FC" w14:textId="77777777" w:rsidR="009340B9" w:rsidRPr="00731D57" w:rsidRDefault="006B0F54">
            <w:pPr>
              <w:jc w:val="center"/>
            </w:pPr>
            <w:r w:rsidRPr="00731D57">
              <w:t>126</w:t>
            </w:r>
          </w:p>
        </w:tc>
        <w:tc>
          <w:tcPr>
            <w:tcW w:w="1273" w:type="dxa"/>
          </w:tcPr>
          <w:p w14:paraId="41DCD4DF" w14:textId="77777777" w:rsidR="009340B9" w:rsidRPr="00731D57" w:rsidRDefault="006B0F54">
            <w:pPr>
              <w:jc w:val="center"/>
            </w:pPr>
            <w:r w:rsidRPr="00731D57">
              <w:t>.25</w:t>
            </w:r>
          </w:p>
        </w:tc>
        <w:tc>
          <w:tcPr>
            <w:tcW w:w="1764" w:type="dxa"/>
          </w:tcPr>
          <w:p w14:paraId="4FDF3E0F" w14:textId="77777777" w:rsidR="009340B9" w:rsidRPr="00731D57" w:rsidRDefault="006B0F54">
            <w:pPr>
              <w:jc w:val="center"/>
            </w:pPr>
            <w:r w:rsidRPr="00731D57">
              <w:t>32</w:t>
            </w:r>
          </w:p>
        </w:tc>
        <w:tc>
          <w:tcPr>
            <w:tcW w:w="1513" w:type="dxa"/>
          </w:tcPr>
          <w:p w14:paraId="425CB77E" w14:textId="77777777" w:rsidR="009340B9" w:rsidRPr="00731D57" w:rsidRDefault="006B0F54" w:rsidP="00731D57">
            <w:pPr>
              <w:jc w:val="center"/>
            </w:pPr>
            <w:r w:rsidRPr="00731D57">
              <w:t>$</w:t>
            </w:r>
            <w:r w:rsidR="00731D57" w:rsidRPr="00731D57">
              <w:t>844</w:t>
            </w:r>
          </w:p>
        </w:tc>
      </w:tr>
      <w:tr w:rsidR="009340B9" w:rsidRPr="00731D57" w14:paraId="147B2283" w14:textId="77777777">
        <w:tc>
          <w:tcPr>
            <w:tcW w:w="2677" w:type="dxa"/>
          </w:tcPr>
          <w:p w14:paraId="3F34DAA9" w14:textId="77777777" w:rsidR="009340B9" w:rsidRPr="00731D57" w:rsidRDefault="006B0F54">
            <w:r w:rsidRPr="00731D57">
              <w:t>Establishing a carriage agreement (carrying third party water through our facilities)</w:t>
            </w:r>
          </w:p>
        </w:tc>
        <w:tc>
          <w:tcPr>
            <w:tcW w:w="1273" w:type="dxa"/>
          </w:tcPr>
          <w:p w14:paraId="69B55989" w14:textId="0F10A0FE" w:rsidR="009340B9" w:rsidRPr="00731D57" w:rsidRDefault="009E3490">
            <w:pPr>
              <w:jc w:val="center"/>
            </w:pPr>
            <w:r>
              <w:t>8</w:t>
            </w:r>
          </w:p>
        </w:tc>
        <w:tc>
          <w:tcPr>
            <w:tcW w:w="1273" w:type="dxa"/>
          </w:tcPr>
          <w:p w14:paraId="6D38DC4C" w14:textId="77777777" w:rsidR="009340B9" w:rsidRPr="00731D57" w:rsidRDefault="006B0F54">
            <w:pPr>
              <w:jc w:val="center"/>
            </w:pPr>
            <w:r w:rsidRPr="00731D57">
              <w:t>.25</w:t>
            </w:r>
          </w:p>
        </w:tc>
        <w:tc>
          <w:tcPr>
            <w:tcW w:w="1764" w:type="dxa"/>
          </w:tcPr>
          <w:p w14:paraId="39682F4B" w14:textId="6C1007CF" w:rsidR="009340B9" w:rsidRPr="00731D57" w:rsidRDefault="009E3490">
            <w:pPr>
              <w:jc w:val="center"/>
            </w:pPr>
            <w:r>
              <w:t>2</w:t>
            </w:r>
          </w:p>
        </w:tc>
        <w:tc>
          <w:tcPr>
            <w:tcW w:w="1513" w:type="dxa"/>
          </w:tcPr>
          <w:p w14:paraId="6CEB286F" w14:textId="6B51FD2A" w:rsidR="009340B9" w:rsidRPr="00731D57" w:rsidRDefault="006B0F54" w:rsidP="009E3490">
            <w:pPr>
              <w:jc w:val="center"/>
            </w:pPr>
            <w:r w:rsidRPr="00731D57">
              <w:t>$</w:t>
            </w:r>
            <w:r w:rsidR="009E3490">
              <w:t>53</w:t>
            </w:r>
          </w:p>
        </w:tc>
      </w:tr>
      <w:tr w:rsidR="009340B9" w:rsidRPr="00731D57" w14:paraId="78DE8EE6" w14:textId="77777777">
        <w:tc>
          <w:tcPr>
            <w:tcW w:w="2677" w:type="dxa"/>
          </w:tcPr>
          <w:p w14:paraId="52E7BC8D" w14:textId="77777777" w:rsidR="009340B9" w:rsidRPr="00731D57" w:rsidRDefault="006B0F54">
            <w:r w:rsidRPr="00731D57">
              <w:t>Negotiating an irrigation incentive agreement with the BIA</w:t>
            </w:r>
          </w:p>
        </w:tc>
        <w:tc>
          <w:tcPr>
            <w:tcW w:w="1273" w:type="dxa"/>
          </w:tcPr>
          <w:p w14:paraId="1F395992" w14:textId="7BA27060" w:rsidR="009340B9" w:rsidRPr="00731D57" w:rsidRDefault="006B0F54" w:rsidP="009E3490">
            <w:pPr>
              <w:jc w:val="center"/>
            </w:pPr>
            <w:r w:rsidRPr="00731D57">
              <w:t>2</w:t>
            </w:r>
            <w:r w:rsidR="009E3490">
              <w:t>1</w:t>
            </w:r>
          </w:p>
        </w:tc>
        <w:tc>
          <w:tcPr>
            <w:tcW w:w="1273" w:type="dxa"/>
          </w:tcPr>
          <w:p w14:paraId="762E028A" w14:textId="77777777" w:rsidR="009340B9" w:rsidRPr="00731D57" w:rsidRDefault="006B0F54">
            <w:pPr>
              <w:jc w:val="center"/>
            </w:pPr>
            <w:r w:rsidRPr="00731D57">
              <w:t>.25</w:t>
            </w:r>
          </w:p>
        </w:tc>
        <w:tc>
          <w:tcPr>
            <w:tcW w:w="1764" w:type="dxa"/>
          </w:tcPr>
          <w:p w14:paraId="5E24536E" w14:textId="202CD772" w:rsidR="009340B9" w:rsidRPr="00731D57" w:rsidRDefault="009E3490">
            <w:pPr>
              <w:jc w:val="center"/>
            </w:pPr>
            <w:r>
              <w:t>5</w:t>
            </w:r>
          </w:p>
        </w:tc>
        <w:tc>
          <w:tcPr>
            <w:tcW w:w="1513" w:type="dxa"/>
          </w:tcPr>
          <w:p w14:paraId="32A180FF" w14:textId="596565C8" w:rsidR="009340B9" w:rsidRPr="00731D57" w:rsidRDefault="006B0F54" w:rsidP="009E3490">
            <w:pPr>
              <w:jc w:val="center"/>
            </w:pPr>
            <w:r w:rsidRPr="00731D57">
              <w:t>$</w:t>
            </w:r>
            <w:r w:rsidR="009E3490">
              <w:t>132</w:t>
            </w:r>
          </w:p>
        </w:tc>
      </w:tr>
      <w:tr w:rsidR="009340B9" w:rsidRPr="00731D57" w14:paraId="145A2B35" w14:textId="77777777">
        <w:trPr>
          <w:trHeight w:val="620"/>
        </w:trPr>
        <w:tc>
          <w:tcPr>
            <w:tcW w:w="2677" w:type="dxa"/>
          </w:tcPr>
          <w:p w14:paraId="0D1D0CB6" w14:textId="77777777" w:rsidR="009340B9" w:rsidRPr="00731D57" w:rsidRDefault="006B0F54">
            <w:r w:rsidRPr="00731D57">
              <w:t>Requesting annual assessment waiver</w:t>
            </w:r>
          </w:p>
        </w:tc>
        <w:tc>
          <w:tcPr>
            <w:tcW w:w="1273" w:type="dxa"/>
          </w:tcPr>
          <w:p w14:paraId="2E7D5F09" w14:textId="1A7DE990" w:rsidR="009340B9" w:rsidRPr="00731D57" w:rsidRDefault="009E3490">
            <w:pPr>
              <w:jc w:val="center"/>
            </w:pPr>
            <w:r>
              <w:t>145</w:t>
            </w:r>
          </w:p>
          <w:p w14:paraId="1AB3A999" w14:textId="77777777" w:rsidR="009340B9" w:rsidRPr="00731D57" w:rsidRDefault="009340B9"/>
        </w:tc>
        <w:tc>
          <w:tcPr>
            <w:tcW w:w="1273" w:type="dxa"/>
          </w:tcPr>
          <w:p w14:paraId="797E1770" w14:textId="77777777" w:rsidR="009340B9" w:rsidRPr="00731D57" w:rsidRDefault="006B0F54">
            <w:pPr>
              <w:jc w:val="center"/>
            </w:pPr>
            <w:r w:rsidRPr="00731D57">
              <w:t>.25</w:t>
            </w:r>
          </w:p>
          <w:p w14:paraId="7556211D" w14:textId="77777777" w:rsidR="009340B9" w:rsidRPr="00731D57" w:rsidRDefault="009340B9">
            <w:pPr>
              <w:jc w:val="center"/>
            </w:pPr>
          </w:p>
        </w:tc>
        <w:tc>
          <w:tcPr>
            <w:tcW w:w="1764" w:type="dxa"/>
          </w:tcPr>
          <w:p w14:paraId="04415870" w14:textId="54CA4707" w:rsidR="009340B9" w:rsidRPr="00731D57" w:rsidRDefault="009E3490">
            <w:pPr>
              <w:jc w:val="center"/>
            </w:pPr>
            <w:r>
              <w:t>36</w:t>
            </w:r>
          </w:p>
        </w:tc>
        <w:tc>
          <w:tcPr>
            <w:tcW w:w="1513" w:type="dxa"/>
          </w:tcPr>
          <w:p w14:paraId="59EA80C0" w14:textId="36EECC9B" w:rsidR="009340B9" w:rsidRPr="00731D57" w:rsidRDefault="006B0F54" w:rsidP="009E3490">
            <w:pPr>
              <w:jc w:val="center"/>
            </w:pPr>
            <w:r w:rsidRPr="00731D57">
              <w:t>$</w:t>
            </w:r>
            <w:r w:rsidR="009E3490">
              <w:t>949</w:t>
            </w:r>
          </w:p>
        </w:tc>
      </w:tr>
      <w:tr w:rsidR="009340B9" w:rsidRPr="00731D57" w14:paraId="254E25EF" w14:textId="77777777">
        <w:tc>
          <w:tcPr>
            <w:tcW w:w="2677" w:type="dxa"/>
          </w:tcPr>
          <w:p w14:paraId="6238417B" w14:textId="77777777" w:rsidR="009340B9" w:rsidRPr="00731D57" w:rsidRDefault="006B0F54">
            <w:r w:rsidRPr="00731D57">
              <w:t>Annual Totals</w:t>
            </w:r>
          </w:p>
        </w:tc>
        <w:tc>
          <w:tcPr>
            <w:tcW w:w="1273" w:type="dxa"/>
          </w:tcPr>
          <w:p w14:paraId="2334F27D" w14:textId="3FFCC81E" w:rsidR="009340B9" w:rsidRPr="00731D57" w:rsidRDefault="009E3490" w:rsidP="00731D57">
            <w:pPr>
              <w:jc w:val="center"/>
            </w:pPr>
            <w:r>
              <w:t>35,941</w:t>
            </w:r>
          </w:p>
        </w:tc>
        <w:tc>
          <w:tcPr>
            <w:tcW w:w="1273" w:type="dxa"/>
          </w:tcPr>
          <w:p w14:paraId="414760FA" w14:textId="77777777" w:rsidR="009340B9" w:rsidRPr="00731D57" w:rsidRDefault="009340B9">
            <w:pPr>
              <w:jc w:val="center"/>
            </w:pPr>
          </w:p>
        </w:tc>
        <w:tc>
          <w:tcPr>
            <w:tcW w:w="1764" w:type="dxa"/>
          </w:tcPr>
          <w:p w14:paraId="6A60402B" w14:textId="10022EB7" w:rsidR="009340B9" w:rsidRPr="00731D57" w:rsidRDefault="009E3490" w:rsidP="00731D57">
            <w:pPr>
              <w:jc w:val="center"/>
            </w:pPr>
            <w:r>
              <w:t>8,986</w:t>
            </w:r>
          </w:p>
        </w:tc>
        <w:tc>
          <w:tcPr>
            <w:tcW w:w="1513" w:type="dxa"/>
          </w:tcPr>
          <w:p w14:paraId="098A9A4D" w14:textId="0514F153" w:rsidR="009340B9" w:rsidRPr="00731D57" w:rsidRDefault="00731D57" w:rsidP="009E3490">
            <w:pPr>
              <w:jc w:val="center"/>
            </w:pPr>
            <w:r w:rsidRPr="00731D57">
              <w:t>$</w:t>
            </w:r>
            <w:r w:rsidR="009E3490">
              <w:t>236,962</w:t>
            </w:r>
          </w:p>
        </w:tc>
      </w:tr>
    </w:tbl>
    <w:p w14:paraId="421210E0" w14:textId="77777777" w:rsidR="009340B9" w:rsidRPr="00731D57" w:rsidRDefault="009340B9">
      <w:pPr>
        <w:ind w:left="720"/>
        <w:rPr>
          <w:sz w:val="24"/>
          <w:szCs w:val="24"/>
        </w:rPr>
      </w:pPr>
    </w:p>
    <w:p w14:paraId="4A1E2D0D" w14:textId="77777777" w:rsidR="009340B9" w:rsidRDefault="006B0F54">
      <w:pPr>
        <w:tabs>
          <w:tab w:val="left" w:pos="-1440"/>
        </w:tabs>
        <w:rPr>
          <w:sz w:val="24"/>
          <w:szCs w:val="24"/>
        </w:rPr>
      </w:pPr>
      <w:r w:rsidRPr="00731D57">
        <w:rPr>
          <w:sz w:val="24"/>
          <w:szCs w:val="24"/>
        </w:rPr>
        <w:t>Note:</w:t>
      </w:r>
      <w:r w:rsidRPr="00731D57">
        <w:rPr>
          <w:sz w:val="24"/>
          <w:szCs w:val="24"/>
        </w:rPr>
        <w:tab/>
        <w:t>Time to turn water deliveries on and off is part of the daily operation and maintenance</w:t>
      </w:r>
      <w:r>
        <w:rPr>
          <w:sz w:val="24"/>
          <w:szCs w:val="24"/>
        </w:rPr>
        <w:t xml:space="preserve"> activities of the projects; therefore, costs are already included in the seasonal assessments for irrigation water service. </w:t>
      </w:r>
    </w:p>
    <w:p w14:paraId="02B33719"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305578B9"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*Salary Table 2019 – GS, Effective January 2019, </w:t>
      </w:r>
      <w:hyperlink r:id="rId11" w:history="1">
        <w:r w:rsidRPr="006B0F54">
          <w:rPr>
            <w:color w:val="0000FF"/>
            <w:u w:val="single"/>
          </w:rPr>
          <w:t>https://www.opm.gov/policy-data-oversight/pay-leave/salaries-wages/salary-tables/19Tables/html/RUS_h.aspx</w:t>
        </w:r>
      </w:hyperlink>
      <w:r>
        <w:t>.</w:t>
      </w:r>
    </w:p>
    <w:p w14:paraId="5A05255A"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276DDDE"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ind w:left="360" w:hanging="360"/>
        <w:rPr>
          <w:sz w:val="24"/>
          <w:szCs w:val="24"/>
        </w:rPr>
      </w:pPr>
      <w:r>
        <w:rPr>
          <w:b/>
          <w:sz w:val="24"/>
          <w:szCs w:val="24"/>
        </w:rPr>
        <w:t>15.</w:t>
      </w:r>
      <w:r>
        <w:rPr>
          <w:b/>
          <w:sz w:val="24"/>
          <w:szCs w:val="24"/>
        </w:rPr>
        <w:tab/>
        <w:t>Explain the reasons for any program changes or adjustments in hour or cost burden.</w:t>
      </w:r>
      <w:r>
        <w:rPr>
          <w:b/>
          <w:sz w:val="24"/>
          <w:szCs w:val="24"/>
        </w:rPr>
        <w:tab/>
      </w:r>
    </w:p>
    <w:p w14:paraId="752A3DE6"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959FDB"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addition of f</w:t>
      </w:r>
      <w:r w:rsidR="00AB1A39">
        <w:rPr>
          <w:sz w:val="24"/>
          <w:szCs w:val="24"/>
        </w:rPr>
        <w:t>ive</w:t>
      </w:r>
      <w:r w:rsidR="00033E48">
        <w:rPr>
          <w:sz w:val="24"/>
          <w:szCs w:val="24"/>
        </w:rPr>
        <w:t xml:space="preserve"> </w:t>
      </w:r>
      <w:r>
        <w:rPr>
          <w:sz w:val="24"/>
          <w:szCs w:val="24"/>
        </w:rPr>
        <w:t xml:space="preserve">new forms, and discontinued use of one form, affected the burden estimates in the following ways:  </w:t>
      </w:r>
    </w:p>
    <w:p w14:paraId="372285C7"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14:paraId="4272E874"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Pr>
          <w:sz w:val="24"/>
          <w:szCs w:val="24"/>
          <w:u w:val="single"/>
        </w:rPr>
        <w:t>Request for Irrigation Services,</w:t>
      </w:r>
      <w:r>
        <w:rPr>
          <w:sz w:val="24"/>
          <w:szCs w:val="24"/>
        </w:rPr>
        <w:t xml:space="preserve"> </w:t>
      </w:r>
      <w:r>
        <w:rPr>
          <w:sz w:val="24"/>
          <w:szCs w:val="24"/>
          <w:u w:val="single"/>
        </w:rPr>
        <w:t>Annual Assessment Waiver Application</w:t>
      </w:r>
      <w:r>
        <w:rPr>
          <w:sz w:val="24"/>
          <w:szCs w:val="24"/>
        </w:rPr>
        <w:t xml:space="preserve">, </w:t>
      </w:r>
      <w:r>
        <w:rPr>
          <w:sz w:val="24"/>
          <w:szCs w:val="24"/>
          <w:u w:val="single"/>
        </w:rPr>
        <w:t>Incentive Agreement Application</w:t>
      </w:r>
      <w:r>
        <w:rPr>
          <w:sz w:val="24"/>
          <w:szCs w:val="24"/>
        </w:rPr>
        <w:t xml:space="preserve">, and </w:t>
      </w:r>
      <w:r>
        <w:rPr>
          <w:sz w:val="24"/>
          <w:szCs w:val="24"/>
          <w:u w:val="single"/>
        </w:rPr>
        <w:t>Land Classification/Designation Application</w:t>
      </w:r>
      <w:r>
        <w:rPr>
          <w:sz w:val="24"/>
          <w:szCs w:val="24"/>
        </w:rPr>
        <w:t xml:space="preserve"> forms are in use without OMB approval.  With the creation and use of these four forms, critical data quality issues can be now be effectively addressed.  </w:t>
      </w:r>
    </w:p>
    <w:p w14:paraId="4D4C76B8"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733CC0"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burden estimates related to the </w:t>
      </w:r>
      <w:r>
        <w:rPr>
          <w:sz w:val="24"/>
          <w:szCs w:val="24"/>
          <w:u w:val="single"/>
        </w:rPr>
        <w:t>Request for Irrigation Services</w:t>
      </w:r>
      <w:r>
        <w:rPr>
          <w:sz w:val="24"/>
          <w:szCs w:val="24"/>
        </w:rPr>
        <w:t xml:space="preserve"> form were accounted for under the </w:t>
      </w:r>
      <w:r>
        <w:rPr>
          <w:sz w:val="24"/>
          <w:szCs w:val="24"/>
          <w:u w:val="single"/>
        </w:rPr>
        <w:t>Water Request</w:t>
      </w:r>
      <w:r>
        <w:rPr>
          <w:sz w:val="24"/>
          <w:szCs w:val="24"/>
        </w:rPr>
        <w:t xml:space="preserve"> form in the last renewal, and the inclusion of this form does not affect the burden estimates. The </w:t>
      </w:r>
      <w:r>
        <w:rPr>
          <w:sz w:val="24"/>
          <w:szCs w:val="24"/>
          <w:u w:val="single"/>
        </w:rPr>
        <w:t>Incentive Agreement Application</w:t>
      </w:r>
      <w:r>
        <w:rPr>
          <w:sz w:val="24"/>
          <w:szCs w:val="24"/>
        </w:rPr>
        <w:t xml:space="preserve"> is a part of “Negotiating an irrigation incentive agreement,” the burden for which was accounted for in the last renewal.  The addition of this form does not affect the burden estimate because the information collected is not different from the last renewal.  We have just now created a form to collect some of the information in the corresponding regulations. The </w:t>
      </w:r>
      <w:r>
        <w:rPr>
          <w:sz w:val="24"/>
          <w:szCs w:val="24"/>
          <w:u w:val="single"/>
        </w:rPr>
        <w:t>Annual Assessment Waiver</w:t>
      </w:r>
      <w:r>
        <w:rPr>
          <w:sz w:val="24"/>
          <w:szCs w:val="24"/>
        </w:rPr>
        <w:t xml:space="preserve"> is a part of “Requesting annual assessment waiver”</w:t>
      </w:r>
      <w:r>
        <w:t xml:space="preserve"> </w:t>
      </w:r>
      <w:r>
        <w:rPr>
          <w:sz w:val="24"/>
          <w:szCs w:val="24"/>
        </w:rPr>
        <w:t>the burden for which was accounted for in the last renewal.  The addition of this form does not affect the burden estimate because the information collected is not different from the last renewal.</w:t>
      </w:r>
    </w:p>
    <w:p w14:paraId="24EE454D"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E5739C"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Segregation of sensitive PII is now confined to a single information collection with an appropriate Privacy Act Statement and other required language.  The new </w:t>
      </w:r>
      <w:r>
        <w:rPr>
          <w:sz w:val="24"/>
          <w:szCs w:val="24"/>
          <w:u w:val="single"/>
        </w:rPr>
        <w:t xml:space="preserve">Request for Customer Information </w:t>
      </w:r>
      <w:r>
        <w:rPr>
          <w:sz w:val="24"/>
          <w:szCs w:val="24"/>
        </w:rPr>
        <w:t xml:space="preserve">form is anticipated to increase the hour and cost burden, however it is being utilized to bring the program into compliance and improve data quality.  </w:t>
      </w:r>
    </w:p>
    <w:p w14:paraId="7491234D"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F0435EF"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Pr>
          <w:sz w:val="24"/>
          <w:szCs w:val="24"/>
          <w:u w:val="single"/>
        </w:rPr>
        <w:t>Land Classification/Designation Application</w:t>
      </w:r>
      <w:r>
        <w:rPr>
          <w:sz w:val="24"/>
          <w:szCs w:val="24"/>
        </w:rPr>
        <w:t xml:space="preserve"> form increased the hour and cost burden because this information was previously collected without OMB approval and was not accounted for in the last renewal.  We are accounting for it in the burden estimates in this renewal. </w:t>
      </w:r>
    </w:p>
    <w:p w14:paraId="77D6F4D3" w14:textId="682E5AA9" w:rsidR="001471E8" w:rsidRDefault="001471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7B282F" w14:textId="656D94C0" w:rsidR="001471E8" w:rsidRDefault="001471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reason for the shift in the federal government burden is because under the last renewal, the amount of time was not calculated accurately.  We have added a burden table and calculated the actual time it </w:t>
      </w:r>
      <w:r w:rsidR="00EC3024">
        <w:rPr>
          <w:sz w:val="24"/>
          <w:szCs w:val="24"/>
        </w:rPr>
        <w:t>t</w:t>
      </w:r>
      <w:r>
        <w:rPr>
          <w:sz w:val="24"/>
          <w:szCs w:val="24"/>
        </w:rPr>
        <w:t>akes the federal government to process the information received.</w:t>
      </w:r>
    </w:p>
    <w:p w14:paraId="6BC14B58" w14:textId="77777777" w:rsidR="009340B9" w:rsidRDefault="006B0F54" w:rsidP="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14:paraId="7174589D"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16.</w:t>
      </w:r>
      <w:r>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77883BC"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629127" w14:textId="77777777" w:rsidR="009340B9" w:rsidRDefault="006B0F54">
      <w:pPr>
        <w:tabs>
          <w:tab w:val="left" w:pos="-1440"/>
        </w:tabs>
        <w:ind w:left="720" w:hanging="720"/>
        <w:rPr>
          <w:sz w:val="24"/>
          <w:szCs w:val="24"/>
        </w:rPr>
      </w:pPr>
      <w:r>
        <w:rPr>
          <w:sz w:val="24"/>
          <w:szCs w:val="24"/>
        </w:rPr>
        <w:t>No results will be published.</w:t>
      </w:r>
    </w:p>
    <w:p w14:paraId="31672E14"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5F95D9"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17.</w:t>
      </w:r>
      <w:r>
        <w:rPr>
          <w:b/>
          <w:sz w:val="24"/>
          <w:szCs w:val="24"/>
        </w:rPr>
        <w:tab/>
        <w:t>If seeking approval to not display the expiration date for OMB approval of the information collection, explain the reasons that display would be inappropriate.</w:t>
      </w:r>
    </w:p>
    <w:p w14:paraId="140484D8" w14:textId="77777777" w:rsidR="009340B9" w:rsidRDefault="009340B9">
      <w:pPr>
        <w:tabs>
          <w:tab w:val="left" w:pos="-1440"/>
        </w:tabs>
        <w:jc w:val="both"/>
        <w:rPr>
          <w:sz w:val="24"/>
          <w:szCs w:val="24"/>
        </w:rPr>
      </w:pPr>
    </w:p>
    <w:p w14:paraId="0C69123C" w14:textId="77777777" w:rsidR="009340B9" w:rsidRDefault="006B0F54">
      <w:pPr>
        <w:tabs>
          <w:tab w:val="left" w:pos="-1440"/>
        </w:tabs>
        <w:ind w:left="720" w:hanging="720"/>
        <w:rPr>
          <w:sz w:val="24"/>
          <w:szCs w:val="24"/>
        </w:rPr>
      </w:pPr>
      <w:r>
        <w:rPr>
          <w:sz w:val="24"/>
          <w:szCs w:val="24"/>
        </w:rPr>
        <w:t>We will display the OMB Control Number and expiration date on all forms.</w:t>
      </w:r>
    </w:p>
    <w:p w14:paraId="35ED5161" w14:textId="77777777" w:rsidR="009340B9" w:rsidRDefault="00934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C57B7F3" w14:textId="77777777" w:rsidR="009340B9" w:rsidRDefault="006B0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18.</w:t>
      </w:r>
      <w:r>
        <w:rPr>
          <w:b/>
          <w:sz w:val="24"/>
          <w:szCs w:val="24"/>
        </w:rPr>
        <w:tab/>
        <w:t>Explain each exception to the topics of the certification statement identified in "Certification for Paperwork Reduction Act Submissions."</w:t>
      </w:r>
    </w:p>
    <w:p w14:paraId="7C38CA94" w14:textId="77777777" w:rsidR="009340B9" w:rsidRDefault="009340B9">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14:paraId="29C07FC9" w14:textId="77777777" w:rsidR="009340B9" w:rsidRDefault="006B0F54">
      <w:pPr>
        <w:tabs>
          <w:tab w:val="left" w:pos="-1080"/>
          <w:tab w:val="left" w:pos="-720"/>
          <w:tab w:val="left" w:pos="45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No exceptions are necessary to the certification statement.</w:t>
      </w:r>
    </w:p>
    <w:sectPr w:rsidR="009340B9">
      <w:footerReference w:type="default" r:id="rId12"/>
      <w:pgSz w:w="12240" w:h="15840"/>
      <w:pgMar w:top="1440" w:right="1440" w:bottom="1440" w:left="1440" w:header="1440" w:footer="106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C4286" w14:textId="77777777" w:rsidR="007C2BCC" w:rsidRDefault="006B0F54">
      <w:r>
        <w:separator/>
      </w:r>
    </w:p>
  </w:endnote>
  <w:endnote w:type="continuationSeparator" w:id="0">
    <w:p w14:paraId="5258AB00" w14:textId="77777777" w:rsidR="007C2BCC" w:rsidRDefault="006B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27C05" w14:textId="6300F73E" w:rsidR="009340B9" w:rsidRDefault="006B0F5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F96119">
      <w:rPr>
        <w:noProof/>
        <w:color w:val="000000"/>
      </w:rPr>
      <w:t>1</w:t>
    </w:r>
    <w:r>
      <w:rPr>
        <w:color w:val="000000"/>
      </w:rPr>
      <w:fldChar w:fldCharType="end"/>
    </w:r>
  </w:p>
  <w:p w14:paraId="64CC70C1" w14:textId="77777777" w:rsidR="009340B9" w:rsidRDefault="009340B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6A10C" w14:textId="77777777" w:rsidR="007C2BCC" w:rsidRDefault="006B0F54">
      <w:r>
        <w:separator/>
      </w:r>
    </w:p>
  </w:footnote>
  <w:footnote w:type="continuationSeparator" w:id="0">
    <w:p w14:paraId="1050ADB8" w14:textId="77777777" w:rsidR="007C2BCC" w:rsidRDefault="006B0F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D52AD"/>
    <w:multiLevelType w:val="multilevel"/>
    <w:tmpl w:val="1EE245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6A9D69A6"/>
    <w:multiLevelType w:val="multilevel"/>
    <w:tmpl w:val="A3D816F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0B9"/>
    <w:rsid w:val="00033E48"/>
    <w:rsid w:val="001471E8"/>
    <w:rsid w:val="00191BB1"/>
    <w:rsid w:val="002548B1"/>
    <w:rsid w:val="00390D08"/>
    <w:rsid w:val="003E0FAE"/>
    <w:rsid w:val="005A39FE"/>
    <w:rsid w:val="00653C7B"/>
    <w:rsid w:val="006B0F54"/>
    <w:rsid w:val="00731D57"/>
    <w:rsid w:val="00744A38"/>
    <w:rsid w:val="007C2BCC"/>
    <w:rsid w:val="0081075E"/>
    <w:rsid w:val="00834899"/>
    <w:rsid w:val="008F08C9"/>
    <w:rsid w:val="009340B9"/>
    <w:rsid w:val="009E3490"/>
    <w:rsid w:val="00A7529A"/>
    <w:rsid w:val="00AA4C60"/>
    <w:rsid w:val="00AB1A39"/>
    <w:rsid w:val="00B564FB"/>
    <w:rsid w:val="00BB67F7"/>
    <w:rsid w:val="00BC4E08"/>
    <w:rsid w:val="00D521A2"/>
    <w:rsid w:val="00E528CD"/>
    <w:rsid w:val="00EC3024"/>
    <w:rsid w:val="00F339FB"/>
    <w:rsid w:val="00F9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 w:type="dxa"/>
        <w:left w:w="120" w:type="dxa"/>
        <w:right w:w="120" w:type="dxa"/>
      </w:tblCellMar>
    </w:tblPr>
  </w:style>
  <w:style w:type="table" w:customStyle="1" w:styleId="a0">
    <w:basedOn w:val="TableNormal"/>
    <w:tblPr>
      <w:tblStyleRowBandSize w:val="1"/>
      <w:tblStyleColBandSize w:val="1"/>
      <w:tblCellMar>
        <w:top w:w="14" w:type="dxa"/>
        <w:left w:w="120" w:type="dxa"/>
        <w:right w:w="120" w:type="dxa"/>
      </w:tblCellMar>
    </w:tblPr>
  </w:style>
  <w:style w:type="table" w:customStyle="1" w:styleId="a1">
    <w:basedOn w:val="TableNormal"/>
    <w:tblPr>
      <w:tblStyleRowBandSize w:val="1"/>
      <w:tblStyleColBandSize w:val="1"/>
      <w:tblCellMar>
        <w:top w:w="14" w:type="dxa"/>
        <w:left w:w="120" w:type="dxa"/>
        <w:right w:w="120" w:type="dxa"/>
      </w:tblCellMar>
    </w:tblPr>
  </w:style>
  <w:style w:type="character" w:styleId="Hyperlink">
    <w:name w:val="Hyperlink"/>
    <w:basedOn w:val="DefaultParagraphFont"/>
    <w:uiPriority w:val="99"/>
    <w:unhideWhenUsed/>
    <w:rsid w:val="006B0F54"/>
    <w:rPr>
      <w:color w:val="0000FF" w:themeColor="hyperlink"/>
      <w:u w:val="single"/>
    </w:rPr>
  </w:style>
  <w:style w:type="paragraph" w:styleId="NoSpacing">
    <w:name w:val="No Spacing"/>
    <w:uiPriority w:val="1"/>
    <w:qFormat/>
    <w:rsid w:val="00191BB1"/>
  </w:style>
  <w:style w:type="character" w:styleId="CommentReference">
    <w:name w:val="annotation reference"/>
    <w:basedOn w:val="DefaultParagraphFont"/>
    <w:uiPriority w:val="99"/>
    <w:semiHidden/>
    <w:unhideWhenUsed/>
    <w:rsid w:val="00B564FB"/>
    <w:rPr>
      <w:sz w:val="16"/>
      <w:szCs w:val="16"/>
    </w:rPr>
  </w:style>
  <w:style w:type="paragraph" w:styleId="CommentText">
    <w:name w:val="annotation text"/>
    <w:basedOn w:val="Normal"/>
    <w:link w:val="CommentTextChar"/>
    <w:uiPriority w:val="99"/>
    <w:semiHidden/>
    <w:unhideWhenUsed/>
    <w:rsid w:val="00B564FB"/>
  </w:style>
  <w:style w:type="character" w:customStyle="1" w:styleId="CommentTextChar">
    <w:name w:val="Comment Text Char"/>
    <w:basedOn w:val="DefaultParagraphFont"/>
    <w:link w:val="CommentText"/>
    <w:uiPriority w:val="99"/>
    <w:semiHidden/>
    <w:rsid w:val="00B564FB"/>
  </w:style>
  <w:style w:type="paragraph" w:styleId="CommentSubject">
    <w:name w:val="annotation subject"/>
    <w:basedOn w:val="CommentText"/>
    <w:next w:val="CommentText"/>
    <w:link w:val="CommentSubjectChar"/>
    <w:uiPriority w:val="99"/>
    <w:semiHidden/>
    <w:unhideWhenUsed/>
    <w:rsid w:val="00B564FB"/>
    <w:rPr>
      <w:b/>
      <w:bCs/>
    </w:rPr>
  </w:style>
  <w:style w:type="character" w:customStyle="1" w:styleId="CommentSubjectChar">
    <w:name w:val="Comment Subject Char"/>
    <w:basedOn w:val="CommentTextChar"/>
    <w:link w:val="CommentSubject"/>
    <w:uiPriority w:val="99"/>
    <w:semiHidden/>
    <w:rsid w:val="00B564FB"/>
    <w:rPr>
      <w:b/>
      <w:bCs/>
    </w:rPr>
  </w:style>
  <w:style w:type="paragraph" w:styleId="BalloonText">
    <w:name w:val="Balloon Text"/>
    <w:basedOn w:val="Normal"/>
    <w:link w:val="BalloonTextChar"/>
    <w:uiPriority w:val="99"/>
    <w:semiHidden/>
    <w:unhideWhenUsed/>
    <w:rsid w:val="00B56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4FB"/>
    <w:rPr>
      <w:rFonts w:ascii="Segoe UI" w:hAnsi="Segoe UI" w:cs="Segoe UI"/>
      <w:sz w:val="18"/>
      <w:szCs w:val="18"/>
    </w:rPr>
  </w:style>
  <w:style w:type="character" w:styleId="FollowedHyperlink">
    <w:name w:val="FollowedHyperlink"/>
    <w:basedOn w:val="DefaultParagraphFont"/>
    <w:uiPriority w:val="99"/>
    <w:semiHidden/>
    <w:unhideWhenUsed/>
    <w:rsid w:val="008107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 w:type="dxa"/>
        <w:left w:w="120" w:type="dxa"/>
        <w:right w:w="120" w:type="dxa"/>
      </w:tblCellMar>
    </w:tblPr>
  </w:style>
  <w:style w:type="table" w:customStyle="1" w:styleId="a0">
    <w:basedOn w:val="TableNormal"/>
    <w:tblPr>
      <w:tblStyleRowBandSize w:val="1"/>
      <w:tblStyleColBandSize w:val="1"/>
      <w:tblCellMar>
        <w:top w:w="14" w:type="dxa"/>
        <w:left w:w="120" w:type="dxa"/>
        <w:right w:w="120" w:type="dxa"/>
      </w:tblCellMar>
    </w:tblPr>
  </w:style>
  <w:style w:type="table" w:customStyle="1" w:styleId="a1">
    <w:basedOn w:val="TableNormal"/>
    <w:tblPr>
      <w:tblStyleRowBandSize w:val="1"/>
      <w:tblStyleColBandSize w:val="1"/>
      <w:tblCellMar>
        <w:top w:w="14" w:type="dxa"/>
        <w:left w:w="120" w:type="dxa"/>
        <w:right w:w="120" w:type="dxa"/>
      </w:tblCellMar>
    </w:tblPr>
  </w:style>
  <w:style w:type="character" w:styleId="Hyperlink">
    <w:name w:val="Hyperlink"/>
    <w:basedOn w:val="DefaultParagraphFont"/>
    <w:uiPriority w:val="99"/>
    <w:unhideWhenUsed/>
    <w:rsid w:val="006B0F54"/>
    <w:rPr>
      <w:color w:val="0000FF" w:themeColor="hyperlink"/>
      <w:u w:val="single"/>
    </w:rPr>
  </w:style>
  <w:style w:type="paragraph" w:styleId="NoSpacing">
    <w:name w:val="No Spacing"/>
    <w:uiPriority w:val="1"/>
    <w:qFormat/>
    <w:rsid w:val="00191BB1"/>
  </w:style>
  <w:style w:type="character" w:styleId="CommentReference">
    <w:name w:val="annotation reference"/>
    <w:basedOn w:val="DefaultParagraphFont"/>
    <w:uiPriority w:val="99"/>
    <w:semiHidden/>
    <w:unhideWhenUsed/>
    <w:rsid w:val="00B564FB"/>
    <w:rPr>
      <w:sz w:val="16"/>
      <w:szCs w:val="16"/>
    </w:rPr>
  </w:style>
  <w:style w:type="paragraph" w:styleId="CommentText">
    <w:name w:val="annotation text"/>
    <w:basedOn w:val="Normal"/>
    <w:link w:val="CommentTextChar"/>
    <w:uiPriority w:val="99"/>
    <w:semiHidden/>
    <w:unhideWhenUsed/>
    <w:rsid w:val="00B564FB"/>
  </w:style>
  <w:style w:type="character" w:customStyle="1" w:styleId="CommentTextChar">
    <w:name w:val="Comment Text Char"/>
    <w:basedOn w:val="DefaultParagraphFont"/>
    <w:link w:val="CommentText"/>
    <w:uiPriority w:val="99"/>
    <w:semiHidden/>
    <w:rsid w:val="00B564FB"/>
  </w:style>
  <w:style w:type="paragraph" w:styleId="CommentSubject">
    <w:name w:val="annotation subject"/>
    <w:basedOn w:val="CommentText"/>
    <w:next w:val="CommentText"/>
    <w:link w:val="CommentSubjectChar"/>
    <w:uiPriority w:val="99"/>
    <w:semiHidden/>
    <w:unhideWhenUsed/>
    <w:rsid w:val="00B564FB"/>
    <w:rPr>
      <w:b/>
      <w:bCs/>
    </w:rPr>
  </w:style>
  <w:style w:type="character" w:customStyle="1" w:styleId="CommentSubjectChar">
    <w:name w:val="Comment Subject Char"/>
    <w:basedOn w:val="CommentTextChar"/>
    <w:link w:val="CommentSubject"/>
    <w:uiPriority w:val="99"/>
    <w:semiHidden/>
    <w:rsid w:val="00B564FB"/>
    <w:rPr>
      <w:b/>
      <w:bCs/>
    </w:rPr>
  </w:style>
  <w:style w:type="paragraph" w:styleId="BalloonText">
    <w:name w:val="Balloon Text"/>
    <w:basedOn w:val="Normal"/>
    <w:link w:val="BalloonTextChar"/>
    <w:uiPriority w:val="99"/>
    <w:semiHidden/>
    <w:unhideWhenUsed/>
    <w:rsid w:val="00B56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4FB"/>
    <w:rPr>
      <w:rFonts w:ascii="Segoe UI" w:hAnsi="Segoe UI" w:cs="Segoe UI"/>
      <w:sz w:val="18"/>
      <w:szCs w:val="18"/>
    </w:rPr>
  </w:style>
  <w:style w:type="character" w:styleId="FollowedHyperlink">
    <w:name w:val="FollowedHyperlink"/>
    <w:basedOn w:val="DefaultParagraphFont"/>
    <w:uiPriority w:val="99"/>
    <w:semiHidden/>
    <w:unhideWhenUsed/>
    <w:rsid w:val="008107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bia.gov/policy-forms/online-form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19Tables/html/RUS_h.aspx" TargetMode="External"/><Relationship Id="rId5" Type="http://schemas.openxmlformats.org/officeDocument/2006/relationships/webSettings" Target="webSettings.xml"/><Relationship Id="rId10" Type="http://schemas.openxmlformats.org/officeDocument/2006/relationships/hyperlink" Target="http://www.bls.gov/news.release/ecec.toc.htm" TargetMode="External"/><Relationship Id="rId4" Type="http://schemas.openxmlformats.org/officeDocument/2006/relationships/settings" Target="settings.xml"/><Relationship Id="rId9" Type="http://schemas.openxmlformats.org/officeDocument/2006/relationships/hyperlink" Target="http://www.bls.gov/news.release/ecec.toc.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4978</Words>
  <Characters>28378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Parrillo, Jeffrey Michael</dc:creator>
  <cp:lastModifiedBy>SYSTEM</cp:lastModifiedBy>
  <cp:revision>2</cp:revision>
  <cp:lastPrinted>2019-06-17T14:57:00Z</cp:lastPrinted>
  <dcterms:created xsi:type="dcterms:W3CDTF">2019-06-17T18:03:00Z</dcterms:created>
  <dcterms:modified xsi:type="dcterms:W3CDTF">2019-06-17T18:03:00Z</dcterms:modified>
</cp:coreProperties>
</file>