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82038" w14:textId="6C0AB32C" w:rsidR="00771B2E" w:rsidRPr="006938DC" w:rsidRDefault="006938DC" w:rsidP="006938DC">
      <w:pPr>
        <w:pStyle w:val="Heading1"/>
        <w:rPr>
          <w:rFonts w:ascii="Franklin Gothic Medium" w:hAnsi="Franklin Gothic Medium"/>
          <w:b/>
          <w:color w:val="244061" w:themeColor="accent1" w:themeShade="80"/>
        </w:rPr>
      </w:pPr>
      <w:bookmarkStart w:id="0" w:name="_GoBack"/>
      <w:bookmarkEnd w:id="0"/>
      <w:r w:rsidRPr="006938DC">
        <w:rPr>
          <w:rFonts w:ascii="Franklin Gothic Medium" w:hAnsi="Franklin Gothic Medium"/>
          <w:b/>
          <w:color w:val="244061" w:themeColor="accent1" w:themeShade="80"/>
        </w:rPr>
        <w:t xml:space="preserve">Attachment </w:t>
      </w:r>
      <w:r w:rsidR="00137920">
        <w:rPr>
          <w:rFonts w:ascii="Franklin Gothic Medium" w:hAnsi="Franklin Gothic Medium"/>
          <w:b/>
          <w:color w:val="244061" w:themeColor="accent1" w:themeShade="80"/>
        </w:rPr>
        <w:t>5d</w:t>
      </w:r>
      <w:r w:rsidRPr="006938DC">
        <w:rPr>
          <w:rFonts w:ascii="Franklin Gothic Medium" w:hAnsi="Franklin Gothic Medium"/>
          <w:b/>
          <w:color w:val="244061" w:themeColor="accent1" w:themeShade="80"/>
        </w:rPr>
        <w:t>: Key informant interview guide and informed consent</w:t>
      </w:r>
    </w:p>
    <w:p w14:paraId="3908C682" w14:textId="77777777" w:rsidR="00771B2E" w:rsidRDefault="00771B2E" w:rsidP="00771B2E">
      <w:pPr>
        <w:pStyle w:val="SL-FlLftSgl"/>
        <w:pBdr>
          <w:bottom w:val="single" w:sz="6" w:space="1" w:color="auto"/>
        </w:pBdr>
      </w:pPr>
    </w:p>
    <w:p w14:paraId="5999B81C" w14:textId="63244916" w:rsidR="00771B2E" w:rsidRPr="00771B2E" w:rsidRDefault="00771B2E" w:rsidP="00771B2E">
      <w:pPr>
        <w:pStyle w:val="Heading1"/>
        <w:spacing w:before="0" w:line="240" w:lineRule="auto"/>
        <w:rPr>
          <w:b/>
          <w:color w:val="auto"/>
        </w:rPr>
      </w:pPr>
      <w:r w:rsidRPr="00771B2E">
        <w:rPr>
          <w:b/>
          <w:color w:val="auto"/>
        </w:rPr>
        <w:t xml:space="preserve">Centers for Disease Control and Prevention </w:t>
      </w:r>
    </w:p>
    <w:p w14:paraId="7C0159EB" w14:textId="77777777" w:rsidR="00771B2E" w:rsidRDefault="00771B2E" w:rsidP="00771B2E">
      <w:pPr>
        <w:pStyle w:val="Heading1"/>
        <w:spacing w:before="0" w:line="240" w:lineRule="auto"/>
        <w:rPr>
          <w:b/>
          <w:color w:val="auto"/>
        </w:rPr>
      </w:pPr>
    </w:p>
    <w:p w14:paraId="23784A72" w14:textId="5C42714C" w:rsidR="00771B2E" w:rsidRPr="00771B2E" w:rsidRDefault="00771B2E" w:rsidP="00771B2E">
      <w:pPr>
        <w:pStyle w:val="Heading1"/>
        <w:spacing w:before="0" w:line="240" w:lineRule="auto"/>
        <w:rPr>
          <w:b/>
          <w:color w:val="auto"/>
        </w:rPr>
      </w:pPr>
      <w:r w:rsidRPr="00771B2E">
        <w:rPr>
          <w:b/>
          <w:color w:val="auto"/>
        </w:rPr>
        <w:t>Disparities in Distress Screening among Ovarian and Lung Cancer Survivors Study</w:t>
      </w:r>
    </w:p>
    <w:p w14:paraId="13E7366C" w14:textId="77777777" w:rsidR="00771B2E" w:rsidRPr="00771B2E" w:rsidRDefault="00771B2E" w:rsidP="00771B2E"/>
    <w:p w14:paraId="58CCC377" w14:textId="77777777" w:rsidR="00771B2E" w:rsidRPr="00771B2E" w:rsidRDefault="00771B2E" w:rsidP="00771B2E">
      <w:pPr>
        <w:pStyle w:val="Heading1"/>
        <w:pBdr>
          <w:bottom w:val="single" w:sz="6" w:space="1" w:color="auto"/>
        </w:pBdr>
        <w:rPr>
          <w:b/>
          <w:color w:val="auto"/>
        </w:rPr>
      </w:pPr>
      <w:r w:rsidRPr="00771B2E">
        <w:rPr>
          <w:b/>
          <w:color w:val="auto"/>
        </w:rPr>
        <w:t xml:space="preserve">Key Informant Interview Guide </w:t>
      </w:r>
    </w:p>
    <w:p w14:paraId="3B14B0A8" w14:textId="77777777" w:rsidR="00771B2E" w:rsidRDefault="00771B2E" w:rsidP="00771B2E">
      <w:pPr>
        <w:pStyle w:val="SL-FlLftSgl"/>
      </w:pPr>
    </w:p>
    <w:p w14:paraId="6704BA06" w14:textId="77777777" w:rsidR="00771B2E" w:rsidRDefault="00771B2E" w:rsidP="00771B2E">
      <w:pPr>
        <w:pStyle w:val="SL-FlLftSgl"/>
      </w:pPr>
    </w:p>
    <w:p w14:paraId="3B617490" w14:textId="7DD77F7B" w:rsidR="00771B2E" w:rsidRDefault="0003509A" w:rsidP="00771B2E">
      <w:pPr>
        <w:pStyle w:val="SL-FlLftSgl"/>
      </w:pPr>
      <w:r>
        <w:t>Form Approved</w:t>
      </w:r>
    </w:p>
    <w:p w14:paraId="4F428C91" w14:textId="64706AC2" w:rsidR="0003509A" w:rsidRDefault="0003509A" w:rsidP="00771B2E">
      <w:pPr>
        <w:pStyle w:val="SL-FlLftSgl"/>
      </w:pPr>
      <w:r>
        <w:t>OMB Control # 0920-XXXX</w:t>
      </w:r>
    </w:p>
    <w:p w14:paraId="47BC71E9" w14:textId="1E41FB18" w:rsidR="0003509A" w:rsidRDefault="0003509A" w:rsidP="00771B2E">
      <w:pPr>
        <w:pStyle w:val="SL-FlLftSgl"/>
      </w:pPr>
      <w:r>
        <w:t>Expiration Date: XX/XX/20XX</w:t>
      </w:r>
    </w:p>
    <w:p w14:paraId="636892F6" w14:textId="4EC90D72" w:rsidR="00771B2E" w:rsidRPr="00771B2E" w:rsidRDefault="00771B2E" w:rsidP="00771B2E">
      <w:pPr>
        <w:pStyle w:val="SL-FlLftSgl"/>
      </w:pPr>
    </w:p>
    <w:p w14:paraId="1215AA34" w14:textId="3A8940C0" w:rsidR="00771B2E" w:rsidRPr="00771B2E" w:rsidRDefault="00771B2E" w:rsidP="00771B2E">
      <w:pPr>
        <w:pStyle w:val="SL-FlLftSgl"/>
      </w:pPr>
    </w:p>
    <w:p w14:paraId="3E85CA9C" w14:textId="77777777" w:rsidR="00771B2E" w:rsidRDefault="00771B2E" w:rsidP="00771B2E">
      <w:pPr>
        <w:pStyle w:val="SL-FlLftSgl"/>
      </w:pPr>
    </w:p>
    <w:p w14:paraId="0D9D570B" w14:textId="1B69AD97" w:rsidR="00771B2E" w:rsidRDefault="00771B2E" w:rsidP="00771B2E">
      <w:pPr>
        <w:pStyle w:val="SL-FlLftSgl"/>
      </w:pPr>
      <w:r>
        <w:rPr>
          <w:noProof/>
        </w:rPr>
        <mc:AlternateContent>
          <mc:Choice Requires="wps">
            <w:drawing>
              <wp:anchor distT="0" distB="0" distL="114300" distR="114300" simplePos="0" relativeHeight="251659264" behindDoc="0" locked="0" layoutInCell="1" allowOverlap="1" wp14:anchorId="40353F9E" wp14:editId="55D6566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C7C195" w14:textId="576CC2BB" w:rsidR="00105259" w:rsidRDefault="00105259" w:rsidP="00105259">
                            <w:pPr>
                              <w:pStyle w:val="SL-FlLftSgl"/>
                            </w:pPr>
                            <w: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further understand how psychosocial distress screening practices are implemented for lung and ovarian cancer survivors.</w:t>
                            </w:r>
                          </w:p>
                          <w:p w14:paraId="305A5828" w14:textId="77777777" w:rsidR="00105259" w:rsidRDefault="00105259" w:rsidP="00105259">
                            <w:pPr>
                              <w:pStyle w:val="SL-FlLftSgl"/>
                            </w:pPr>
                          </w:p>
                          <w:p w14:paraId="0056C253" w14:textId="4D7DF9C5" w:rsidR="00771B2E" w:rsidRPr="000E49B4" w:rsidRDefault="00105259" w:rsidP="00105259">
                            <w:pPr>
                              <w:pStyle w:val="SL-FlLftSgl"/>
                            </w:pPr>
                            <w: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E1D84" w:rsidRPr="004E1D84">
                              <w:t>CDC/ATSDR Information Collection Review Office, 1600 Clifton Road NE, MS D-74, Atlanta, Georgia 30329; ATTN: PRA (0920-XXXX)</w:t>
                            </w:r>
                            <w:r>
                              <w:t>. Do not return the completed form to this 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EC7C195" w14:textId="576CC2BB" w:rsidR="00105259" w:rsidRDefault="00105259" w:rsidP="00105259">
                      <w:pPr>
                        <w:pStyle w:val="SL-FlLftSgl"/>
                      </w:pPr>
                      <w: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further understand how psychosocial distress screening practices are implemented for lung and ovarian cancer survivors.</w:t>
                      </w:r>
                    </w:p>
                    <w:p w14:paraId="305A5828" w14:textId="77777777" w:rsidR="00105259" w:rsidRDefault="00105259" w:rsidP="00105259">
                      <w:pPr>
                        <w:pStyle w:val="SL-FlLftSgl"/>
                      </w:pPr>
                    </w:p>
                    <w:p w14:paraId="0056C253" w14:textId="4D7DF9C5" w:rsidR="00771B2E" w:rsidRPr="000E49B4" w:rsidRDefault="00105259" w:rsidP="00105259">
                      <w:pPr>
                        <w:pStyle w:val="SL-FlLftSgl"/>
                      </w:pPr>
                      <w: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4E1D84" w:rsidRPr="004E1D84">
                        <w:t>CDC/ATSDR Information Collection Review Office, 1600 Clifton Road NE, MS D-74, Atlanta, Georgia 30329; ATTN: PRA (0920-XXXX)</w:t>
                      </w:r>
                      <w:r>
                        <w:t>. Do not return the completed form to this address.</w:t>
                      </w:r>
                    </w:p>
                  </w:txbxContent>
                </v:textbox>
                <w10:wrap type="square"/>
              </v:shape>
            </w:pict>
          </mc:Fallback>
        </mc:AlternateContent>
      </w:r>
      <w:r>
        <w:br w:type="page"/>
      </w:r>
    </w:p>
    <w:p w14:paraId="39988763" w14:textId="51800E1B" w:rsidR="003F5366" w:rsidRPr="003F5366" w:rsidRDefault="003F5366" w:rsidP="003F5366">
      <w:pPr>
        <w:pBdr>
          <w:bottom w:val="single" w:sz="8" w:space="4" w:color="4F81BD"/>
        </w:pBdr>
        <w:tabs>
          <w:tab w:val="left" w:pos="90"/>
        </w:tabs>
        <w:spacing w:after="120" w:line="240" w:lineRule="auto"/>
        <w:contextualSpacing/>
        <w:rPr>
          <w:rFonts w:ascii="Garamond" w:eastAsia="Times New Roman" w:hAnsi="Garamond" w:cs="Times New Roman"/>
          <w:b/>
          <w:color w:val="17365D"/>
          <w:spacing w:val="5"/>
          <w:kern w:val="28"/>
          <w:sz w:val="24"/>
          <w:szCs w:val="24"/>
        </w:rPr>
      </w:pPr>
      <w:r w:rsidRPr="003F5366">
        <w:rPr>
          <w:rFonts w:ascii="Garamond" w:eastAsia="Times New Roman" w:hAnsi="Garamond" w:cs="Times New Roman"/>
          <w:b/>
          <w:color w:val="17365D"/>
          <w:spacing w:val="5"/>
          <w:kern w:val="28"/>
          <w:sz w:val="24"/>
          <w:szCs w:val="24"/>
        </w:rPr>
        <w:lastRenderedPageBreak/>
        <w:t>INTRODUCTION</w:t>
      </w:r>
    </w:p>
    <w:p w14:paraId="2B8EB603" w14:textId="33260EA2" w:rsidR="003F5366" w:rsidRPr="003F5366" w:rsidRDefault="003F5366" w:rsidP="003F5366">
      <w:pPr>
        <w:spacing w:after="120" w:line="240" w:lineRule="auto"/>
        <w:rPr>
          <w:rFonts w:ascii="Garamond" w:eastAsia="Times New Roman" w:hAnsi="Garamond" w:cs="Times New Roman"/>
          <w:sz w:val="24"/>
          <w:szCs w:val="20"/>
        </w:rPr>
      </w:pPr>
      <w:r w:rsidRPr="003F5366">
        <w:rPr>
          <w:rFonts w:ascii="Garamond" w:eastAsia="Times New Roman" w:hAnsi="Garamond" w:cs="Times New Roman"/>
          <w:sz w:val="24"/>
          <w:szCs w:val="24"/>
        </w:rPr>
        <w:t xml:space="preserve">Hi [NAME OF INTERVIEWEE]. Thank you for taking the time to talk with us today. The purpose of this interview is to develop a richer understanding of the distress screening procedures among ovarian and lung cancer patients and survivors at [NAME OF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 xml:space="preserve">/PROGRAM]. Today’s questions are all about your perceptions and views on topics such as your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’s policies on cancer care, processes for distress screening and follow-up procedures etc.  Please keep in mind that there are no right or wrong answers. We are NOT looking for any specific responses from any respondents. These questions are only to help us get a glimpse into h</w:t>
      </w:r>
      <w:r w:rsidR="00F17EB2">
        <w:rPr>
          <w:rFonts w:ascii="Garamond" w:eastAsia="Times New Roman" w:hAnsi="Garamond" w:cs="Times New Roman"/>
          <w:sz w:val="24"/>
          <w:szCs w:val="24"/>
        </w:rPr>
        <w:t xml:space="preserve">ow things work at your </w:t>
      </w:r>
      <w:r w:rsidR="00137920">
        <w:rPr>
          <w:rFonts w:ascii="Garamond" w:eastAsia="Times New Roman" w:hAnsi="Garamond" w:cs="Times New Roman"/>
          <w:sz w:val="24"/>
          <w:szCs w:val="24"/>
        </w:rPr>
        <w:t>healthcare facility</w:t>
      </w:r>
      <w:r w:rsidR="00F17EB2">
        <w:rPr>
          <w:rFonts w:ascii="Garamond" w:eastAsia="Times New Roman" w:hAnsi="Garamond" w:cs="Times New Roman"/>
          <w:sz w:val="24"/>
          <w:szCs w:val="24"/>
        </w:rPr>
        <w:t>.</w:t>
      </w:r>
    </w:p>
    <w:p w14:paraId="1CE94AC9" w14:textId="77777777" w:rsidR="003F5366" w:rsidRPr="003F5366" w:rsidRDefault="003F5366" w:rsidP="003F5366">
      <w:pPr>
        <w:spacing w:after="120" w:line="240" w:lineRule="auto"/>
        <w:rPr>
          <w:rFonts w:ascii="Garamond" w:eastAsia="Times New Roman" w:hAnsi="Garamond" w:cs="Times New Roman"/>
          <w:sz w:val="24"/>
          <w:szCs w:val="20"/>
        </w:rPr>
      </w:pPr>
    </w:p>
    <w:p w14:paraId="3CE6D59D" w14:textId="77777777" w:rsidR="003F5366" w:rsidRPr="003F5366" w:rsidRDefault="003F5366" w:rsidP="003F5366">
      <w:pPr>
        <w:pBdr>
          <w:bottom w:val="single" w:sz="8" w:space="4" w:color="4F81BD"/>
        </w:pBdr>
        <w:tabs>
          <w:tab w:val="left" w:pos="90"/>
        </w:tabs>
        <w:spacing w:after="120" w:line="240" w:lineRule="auto"/>
        <w:contextualSpacing/>
        <w:rPr>
          <w:rFonts w:ascii="Garamond" w:eastAsia="Batang" w:hAnsi="Garamond" w:cs="Times New Roman"/>
          <w:b/>
          <w:color w:val="17365D"/>
          <w:spacing w:val="5"/>
          <w:kern w:val="28"/>
          <w:sz w:val="24"/>
          <w:szCs w:val="24"/>
          <w:lang w:eastAsia="ko-KR"/>
        </w:rPr>
      </w:pPr>
      <w:r w:rsidRPr="003F5366">
        <w:rPr>
          <w:rFonts w:ascii="Garamond" w:eastAsia="Batang" w:hAnsi="Garamond" w:cs="Times New Roman"/>
          <w:b/>
          <w:noProof/>
          <w:color w:val="17365D"/>
          <w:spacing w:val="5"/>
          <w:kern w:val="28"/>
          <w:sz w:val="24"/>
          <w:szCs w:val="24"/>
        </w:rPr>
        <w:t>CONFIDENTIALITY/INFORMED CONSENT</w:t>
      </w:r>
    </w:p>
    <w:p w14:paraId="7E9DC4A5" w14:textId="77777777" w:rsidR="003F5366" w:rsidRPr="003F5366" w:rsidRDefault="003F5366" w:rsidP="003F5366">
      <w:pPr>
        <w:spacing w:after="120" w:line="240" w:lineRule="auto"/>
        <w:rPr>
          <w:rFonts w:ascii="Garamond" w:eastAsia="Times New Roman" w:hAnsi="Garamond" w:cs="Times New Roman"/>
          <w:sz w:val="24"/>
          <w:szCs w:val="24"/>
        </w:rPr>
      </w:pPr>
      <w:r w:rsidRPr="003F5366">
        <w:rPr>
          <w:rFonts w:ascii="Garamond" w:eastAsia="Times New Roman" w:hAnsi="Garamond" w:cs="Times New Roman"/>
          <w:sz w:val="24"/>
          <w:szCs w:val="24"/>
        </w:rPr>
        <w:t>This session will last approximately 1 hour.</w:t>
      </w:r>
    </w:p>
    <w:p w14:paraId="058DDB44" w14:textId="347CA461" w:rsidR="003F5366" w:rsidRPr="003F5366" w:rsidRDefault="003F5366" w:rsidP="003F5366">
      <w:pPr>
        <w:spacing w:after="120" w:line="240" w:lineRule="auto"/>
        <w:rPr>
          <w:rFonts w:ascii="Garamond" w:eastAsia="Times New Roman" w:hAnsi="Garamond" w:cs="Times New Roman"/>
          <w:sz w:val="24"/>
          <w:szCs w:val="24"/>
        </w:rPr>
      </w:pPr>
      <w:r w:rsidRPr="003F5366">
        <w:rPr>
          <w:rFonts w:ascii="Garamond" w:eastAsia="Times New Roman" w:hAnsi="Garamond" w:cs="Times New Roman"/>
          <w:color w:val="000000"/>
          <w:sz w:val="24"/>
          <w:szCs w:val="24"/>
        </w:rPr>
        <w:t xml:space="preserve">Everything we talk about will be kept </w:t>
      </w:r>
      <w:r w:rsidR="00A46A0B">
        <w:rPr>
          <w:rFonts w:ascii="Garamond" w:eastAsia="Times New Roman" w:hAnsi="Garamond" w:cs="Times New Roman"/>
          <w:color w:val="000000"/>
          <w:sz w:val="24"/>
          <w:szCs w:val="24"/>
        </w:rPr>
        <w:t>secure to the extent permitted by law</w:t>
      </w:r>
      <w:r w:rsidRPr="003F5366">
        <w:rPr>
          <w:rFonts w:ascii="Garamond" w:eastAsia="Times New Roman" w:hAnsi="Garamond" w:cs="Times New Roman"/>
          <w:color w:val="000000"/>
          <w:sz w:val="24"/>
          <w:szCs w:val="24"/>
        </w:rPr>
        <w:t xml:space="preserve">. </w:t>
      </w:r>
      <w:r w:rsidRPr="003F5366">
        <w:rPr>
          <w:rFonts w:ascii="Garamond" w:eastAsia="Times New Roman" w:hAnsi="Garamond" w:cs="Times New Roman"/>
          <w:sz w:val="24"/>
          <w:szCs w:val="24"/>
        </w:rPr>
        <w:t>With your permission, we would like to record our conversation.  We use it solely as a backup to our notes and destroy it at the end of the study. It will not be shared beyond our internal team at Westat.</w:t>
      </w:r>
    </w:p>
    <w:p w14:paraId="2E2173C8" w14:textId="77777777" w:rsidR="003F5366" w:rsidRPr="003F5366" w:rsidRDefault="003F5366" w:rsidP="003F5366">
      <w:pPr>
        <w:spacing w:after="120" w:line="240" w:lineRule="auto"/>
        <w:rPr>
          <w:rFonts w:ascii="Garamond" w:eastAsia="Times New Roman" w:hAnsi="Garamond" w:cs="Times New Roman"/>
          <w:sz w:val="24"/>
          <w:szCs w:val="24"/>
        </w:rPr>
      </w:pPr>
      <w:r w:rsidRPr="003F5366">
        <w:rPr>
          <w:rFonts w:ascii="Garamond" w:eastAsia="Times New Roman" w:hAnsi="Garamond" w:cs="Times New Roman"/>
          <w:sz w:val="24"/>
          <w:szCs w:val="24"/>
        </w:rPr>
        <w:t xml:space="preserve">Your participation is completely voluntary, and you have the right to stop at any time or to refuse to answer any question.  </w:t>
      </w:r>
    </w:p>
    <w:p w14:paraId="7D4E2050" w14:textId="31E710BD" w:rsidR="00526E2B" w:rsidRPr="00922D6B" w:rsidRDefault="003F5366" w:rsidP="00526E2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 xml:space="preserve">Your responses to these questions will not be shared outside of the evaluation team. In our summary findings, your responses will be combined with other people’s responses, so your answers will never be attributed to your name. </w:t>
      </w:r>
      <w:r w:rsidR="000D479B" w:rsidRPr="000D479B">
        <w:rPr>
          <w:rFonts w:ascii="Garamond" w:eastAsia="Batang" w:hAnsi="Garamond" w:cs="Times New Roman"/>
          <w:spacing w:val="-3"/>
          <w:sz w:val="24"/>
          <w:szCs w:val="24"/>
          <w:lang w:eastAsia="ko-KR"/>
        </w:rPr>
        <w:t xml:space="preserve">We may use quotes from you or other </w:t>
      </w:r>
      <w:r w:rsidR="000D479B">
        <w:rPr>
          <w:rFonts w:ascii="Garamond" w:eastAsia="Batang" w:hAnsi="Garamond" w:cs="Times New Roman"/>
          <w:spacing w:val="-3"/>
          <w:sz w:val="24"/>
          <w:szCs w:val="24"/>
          <w:lang w:eastAsia="ko-KR"/>
        </w:rPr>
        <w:t>key informants</w:t>
      </w:r>
      <w:r w:rsidR="00526E2B">
        <w:rPr>
          <w:rFonts w:ascii="Garamond" w:eastAsia="Batang" w:hAnsi="Garamond" w:cs="Times New Roman"/>
          <w:spacing w:val="-3"/>
          <w:sz w:val="24"/>
          <w:szCs w:val="24"/>
          <w:lang w:eastAsia="ko-KR"/>
        </w:rPr>
        <w:t xml:space="preserve"> in our reports,</w:t>
      </w:r>
      <w:r w:rsidR="000D479B" w:rsidRPr="000D479B">
        <w:rPr>
          <w:rFonts w:ascii="Garamond" w:eastAsia="Batang" w:hAnsi="Garamond" w:cs="Times New Roman"/>
          <w:spacing w:val="-3"/>
          <w:sz w:val="24"/>
          <w:szCs w:val="24"/>
          <w:lang w:eastAsia="ko-KR"/>
        </w:rPr>
        <w:t xml:space="preserve"> however, </w:t>
      </w:r>
      <w:r w:rsidR="00526E2B">
        <w:rPr>
          <w:rFonts w:ascii="Garamond" w:eastAsia="Batang" w:hAnsi="Garamond" w:cs="Times New Roman"/>
          <w:spacing w:val="-3"/>
          <w:sz w:val="24"/>
          <w:szCs w:val="24"/>
          <w:lang w:eastAsia="ko-KR"/>
        </w:rPr>
        <w:t>in such cases, they will not be linked to any n</w:t>
      </w:r>
      <w:r w:rsidR="00526E2B" w:rsidRPr="000D479B">
        <w:rPr>
          <w:rFonts w:ascii="Garamond" w:eastAsia="Batang" w:hAnsi="Garamond" w:cs="Times New Roman"/>
          <w:spacing w:val="-3"/>
          <w:sz w:val="24"/>
          <w:szCs w:val="24"/>
          <w:lang w:eastAsia="ko-KR"/>
        </w:rPr>
        <w:t xml:space="preserve">ames </w:t>
      </w:r>
      <w:r w:rsidR="00526E2B">
        <w:rPr>
          <w:rFonts w:ascii="Garamond" w:eastAsia="Batang" w:hAnsi="Garamond" w:cs="Times New Roman"/>
          <w:spacing w:val="-3"/>
          <w:sz w:val="24"/>
          <w:szCs w:val="24"/>
          <w:lang w:eastAsia="ko-KR"/>
        </w:rPr>
        <w:t>or identifiers</w:t>
      </w:r>
      <w:r w:rsidR="00526E2B" w:rsidRPr="000D479B">
        <w:rPr>
          <w:rFonts w:ascii="Garamond" w:eastAsia="Batang" w:hAnsi="Garamond" w:cs="Times New Roman"/>
          <w:spacing w:val="-3"/>
          <w:sz w:val="24"/>
          <w:szCs w:val="24"/>
          <w:lang w:eastAsia="ko-KR"/>
        </w:rPr>
        <w:t xml:space="preserve">.  </w:t>
      </w:r>
    </w:p>
    <w:p w14:paraId="07A6411F" w14:textId="33130FB3" w:rsidR="003F5366" w:rsidRPr="003F5366" w:rsidRDefault="003F5366" w:rsidP="00526E2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Do you agree to continue with the interview?</w:t>
      </w:r>
    </w:p>
    <w:p w14:paraId="101CED20" w14:textId="77777777" w:rsidR="003F5366" w:rsidRPr="003F5366" w:rsidRDefault="003F5366" w:rsidP="003F5366">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ab/>
      </w:r>
      <w:r w:rsidRPr="003F5366">
        <w:rPr>
          <w:rFonts w:ascii="Garamond" w:eastAsia="Batang" w:hAnsi="Garamond" w:cs="Times New Roman"/>
          <w:spacing w:val="-3"/>
          <w:sz w:val="24"/>
          <w:szCs w:val="24"/>
          <w:lang w:eastAsia="ko-KR"/>
        </w:rPr>
        <w:tab/>
      </w:r>
      <w:r w:rsidRPr="003F5366">
        <w:rPr>
          <w:rFonts w:ascii="Garamond" w:eastAsia="Batang" w:hAnsi="Garamond" w:cs="Times New Roman"/>
          <w:spacing w:val="-3"/>
          <w:sz w:val="24"/>
          <w:szCs w:val="24"/>
          <w:lang w:eastAsia="ko-KR"/>
        </w:rPr>
        <w:tab/>
        <w:t>[</w:t>
      </w:r>
      <w:r w:rsidRPr="003F5366">
        <w:rPr>
          <w:rFonts w:ascii="Garamond" w:eastAsia="Batang" w:hAnsi="Garamond" w:cs="Times New Roman"/>
          <w:i/>
          <w:spacing w:val="-3"/>
          <w:sz w:val="24"/>
          <w:szCs w:val="24"/>
          <w:lang w:eastAsia="ko-KR"/>
        </w:rPr>
        <w:t>OBTAIN INFORMED CONSENT</w:t>
      </w:r>
      <w:r w:rsidRPr="003F5366">
        <w:rPr>
          <w:rFonts w:ascii="Garamond" w:eastAsia="Batang" w:hAnsi="Garamond" w:cs="Times New Roman"/>
          <w:spacing w:val="-3"/>
          <w:sz w:val="24"/>
          <w:szCs w:val="24"/>
          <w:lang w:eastAsia="ko-KR"/>
        </w:rPr>
        <w:t>]</w:t>
      </w:r>
    </w:p>
    <w:p w14:paraId="40C19434" w14:textId="77777777" w:rsidR="003F5366" w:rsidRPr="003F5366" w:rsidRDefault="003F5366" w:rsidP="003F5366">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We would like to record this interview so that we can be sure to accurately capture your responses. A recording would only be reviewed by a small number of Westat staff members. If you do not agree to have the interview recorded, we can still conduct the interview without turning on the recorder.</w:t>
      </w:r>
    </w:p>
    <w:p w14:paraId="5D5F75D7" w14:textId="77777777" w:rsidR="003F5366" w:rsidRPr="003F5366" w:rsidRDefault="003F5366" w:rsidP="003F5366">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Would it be okay with you if we record this interview?</w:t>
      </w:r>
    </w:p>
    <w:p w14:paraId="3238A8F9" w14:textId="77777777" w:rsidR="003F5366" w:rsidRPr="003F5366" w:rsidRDefault="003F5366" w:rsidP="003F5366">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ab/>
      </w:r>
      <w:r w:rsidRPr="003F5366">
        <w:rPr>
          <w:rFonts w:ascii="Garamond" w:eastAsia="Batang" w:hAnsi="Garamond" w:cs="Times New Roman"/>
          <w:spacing w:val="-3"/>
          <w:sz w:val="24"/>
          <w:szCs w:val="24"/>
          <w:lang w:eastAsia="ko-KR"/>
        </w:rPr>
        <w:tab/>
      </w:r>
      <w:r w:rsidRPr="003F5366">
        <w:rPr>
          <w:rFonts w:ascii="Garamond" w:eastAsia="Batang" w:hAnsi="Garamond" w:cs="Times New Roman"/>
          <w:spacing w:val="-3"/>
          <w:sz w:val="24"/>
          <w:szCs w:val="24"/>
          <w:lang w:eastAsia="ko-KR"/>
        </w:rPr>
        <w:tab/>
        <w:t>[</w:t>
      </w:r>
      <w:r w:rsidRPr="003F5366">
        <w:rPr>
          <w:rFonts w:ascii="Garamond" w:eastAsia="Batang" w:hAnsi="Garamond" w:cs="Times New Roman"/>
          <w:i/>
          <w:spacing w:val="-3"/>
          <w:sz w:val="24"/>
          <w:szCs w:val="24"/>
          <w:lang w:eastAsia="ko-KR"/>
        </w:rPr>
        <w:t>OBTAIN CONSENT TO RECORD SESSION</w:t>
      </w:r>
      <w:r w:rsidRPr="003F5366">
        <w:rPr>
          <w:rFonts w:ascii="Garamond" w:eastAsia="Batang" w:hAnsi="Garamond" w:cs="Times New Roman"/>
          <w:spacing w:val="-3"/>
          <w:sz w:val="24"/>
          <w:szCs w:val="24"/>
          <w:lang w:eastAsia="ko-KR"/>
        </w:rPr>
        <w:t>]</w:t>
      </w:r>
    </w:p>
    <w:p w14:paraId="42B73990" w14:textId="77777777" w:rsidR="003F5366" w:rsidRPr="003F5366" w:rsidRDefault="003F5366" w:rsidP="003F5366">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i/>
          <w:spacing w:val="-3"/>
          <w:sz w:val="24"/>
          <w:szCs w:val="24"/>
          <w:lang w:eastAsia="ko-KR"/>
        </w:rPr>
      </w:pPr>
      <w:r w:rsidRPr="003F5366">
        <w:rPr>
          <w:rFonts w:ascii="Garamond" w:eastAsia="Batang" w:hAnsi="Garamond" w:cs="Times New Roman"/>
          <w:spacing w:val="-3"/>
          <w:sz w:val="24"/>
          <w:szCs w:val="24"/>
          <w:lang w:eastAsia="ko-KR"/>
        </w:rPr>
        <w:tab/>
      </w:r>
      <w:r w:rsidRPr="003F5366">
        <w:rPr>
          <w:rFonts w:ascii="Garamond" w:eastAsia="Batang" w:hAnsi="Garamond" w:cs="Times New Roman"/>
          <w:spacing w:val="-3"/>
          <w:sz w:val="24"/>
          <w:szCs w:val="24"/>
          <w:lang w:eastAsia="ko-KR"/>
        </w:rPr>
        <w:tab/>
        <w:t>[</w:t>
      </w:r>
      <w:r w:rsidRPr="003F5366">
        <w:rPr>
          <w:rFonts w:ascii="Garamond" w:eastAsia="Batang" w:hAnsi="Garamond" w:cs="Times New Roman"/>
          <w:i/>
          <w:spacing w:val="-3"/>
          <w:sz w:val="24"/>
          <w:szCs w:val="24"/>
          <w:lang w:eastAsia="ko-KR"/>
        </w:rPr>
        <w:t>IF CONSENT IS GIVEN TO RECORD, THEN SAY WHILE RECORDING</w:t>
      </w:r>
      <w:r w:rsidRPr="003F5366">
        <w:rPr>
          <w:rFonts w:ascii="Garamond" w:eastAsia="Batang" w:hAnsi="Garamond" w:cs="Times New Roman"/>
          <w:spacing w:val="-3"/>
          <w:sz w:val="24"/>
          <w:szCs w:val="24"/>
          <w:lang w:eastAsia="ko-KR"/>
        </w:rPr>
        <w:t>]</w:t>
      </w:r>
      <w:r w:rsidRPr="003F5366">
        <w:rPr>
          <w:rFonts w:ascii="Garamond" w:eastAsia="Batang" w:hAnsi="Garamond" w:cs="Times New Roman"/>
          <w:i/>
          <w:spacing w:val="-3"/>
          <w:sz w:val="24"/>
          <w:szCs w:val="24"/>
          <w:lang w:eastAsia="ko-KR"/>
        </w:rPr>
        <w:t>:</w:t>
      </w:r>
    </w:p>
    <w:p w14:paraId="0A2832BD" w14:textId="20BEF692" w:rsidR="003F5366" w:rsidRPr="003F5366" w:rsidRDefault="003F5366" w:rsidP="003F5366">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3F5366">
        <w:rPr>
          <w:rFonts w:ascii="Garamond" w:eastAsia="Batang" w:hAnsi="Garamond" w:cs="Times New Roman"/>
          <w:spacing w:val="-3"/>
          <w:sz w:val="24"/>
          <w:szCs w:val="24"/>
          <w:lang w:eastAsia="ko-KR"/>
        </w:rPr>
        <w:t xml:space="preserve">Okay, just for confirmation, you have agreed to participate in this interview and have agreed to allow us to record this session. You understand that your responses will be kept </w:t>
      </w:r>
      <w:r w:rsidR="00A46A0B">
        <w:rPr>
          <w:rFonts w:ascii="Garamond" w:eastAsia="Batang" w:hAnsi="Garamond" w:cs="Times New Roman"/>
          <w:spacing w:val="-3"/>
          <w:sz w:val="24"/>
          <w:szCs w:val="24"/>
          <w:lang w:eastAsia="ko-KR"/>
        </w:rPr>
        <w:t>secure</w:t>
      </w:r>
      <w:r w:rsidRPr="003F5366">
        <w:rPr>
          <w:rFonts w:ascii="Garamond" w:eastAsia="Batang" w:hAnsi="Garamond" w:cs="Times New Roman"/>
          <w:spacing w:val="-3"/>
          <w:sz w:val="24"/>
          <w:szCs w:val="24"/>
          <w:lang w:eastAsia="ko-KR"/>
        </w:rPr>
        <w:t>, you can refuse to answer any questions, and you can stop the interview at any time. Is that correct?</w:t>
      </w:r>
    </w:p>
    <w:p w14:paraId="432F45F1" w14:textId="77777777" w:rsidR="00D524E3" w:rsidRDefault="00D524E3">
      <w:pPr>
        <w:rPr>
          <w:rFonts w:ascii="Garamond" w:eastAsia="Times New Roman" w:hAnsi="Garamond" w:cs="Times New Roman"/>
          <w:b/>
          <w:caps/>
          <w:sz w:val="24"/>
          <w:szCs w:val="24"/>
        </w:rPr>
      </w:pPr>
      <w:r>
        <w:rPr>
          <w:rFonts w:ascii="Garamond" w:eastAsia="Times New Roman" w:hAnsi="Garamond" w:cs="Times New Roman"/>
          <w:b/>
          <w:caps/>
          <w:sz w:val="24"/>
          <w:szCs w:val="24"/>
        </w:rPr>
        <w:br w:type="page"/>
      </w:r>
    </w:p>
    <w:p w14:paraId="079AFAC2" w14:textId="77777777" w:rsidR="003F5366" w:rsidRPr="003F5366" w:rsidRDefault="003F5366" w:rsidP="00343572">
      <w:pPr>
        <w:spacing w:after="0" w:line="288" w:lineRule="auto"/>
        <w:rPr>
          <w:rFonts w:ascii="Garamond" w:eastAsia="Times New Roman" w:hAnsi="Garamond" w:cs="Times New Roman"/>
          <w:b/>
          <w:caps/>
          <w:sz w:val="24"/>
          <w:szCs w:val="24"/>
        </w:rPr>
      </w:pPr>
      <w:r w:rsidRPr="003F5366">
        <w:rPr>
          <w:rFonts w:ascii="Garamond" w:eastAsia="Times New Roman" w:hAnsi="Garamond" w:cs="Times New Roman"/>
          <w:b/>
          <w:caps/>
          <w:sz w:val="24"/>
          <w:szCs w:val="24"/>
        </w:rPr>
        <w:t xml:space="preserve">Interview questions </w:t>
      </w:r>
    </w:p>
    <w:p w14:paraId="5F928D89" w14:textId="77777777" w:rsidR="003F5366" w:rsidRPr="003F5366" w:rsidRDefault="003F5366" w:rsidP="00343572">
      <w:pPr>
        <w:spacing w:after="0" w:line="288" w:lineRule="auto"/>
        <w:rPr>
          <w:rFonts w:ascii="Garamond" w:eastAsia="Times New Roman" w:hAnsi="Garamond" w:cs="Times New Roman"/>
          <w:b/>
          <w:caps/>
          <w:sz w:val="24"/>
          <w:szCs w:val="24"/>
        </w:rPr>
      </w:pPr>
    </w:p>
    <w:p w14:paraId="144CAF4B" w14:textId="77777777" w:rsidR="003F5366" w:rsidRPr="003F5366" w:rsidRDefault="003F5366" w:rsidP="00343572">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 xml:space="preserve">Overview of the Program/Facility/Service </w:t>
      </w:r>
    </w:p>
    <w:p w14:paraId="5CED80A6" w14:textId="77777777" w:rsidR="003F5366" w:rsidRPr="00426DBB" w:rsidRDefault="003F5366" w:rsidP="00343572">
      <w:pPr>
        <w:numPr>
          <w:ilvl w:val="0"/>
          <w:numId w:val="10"/>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Facility level information [</w:t>
      </w:r>
      <w:r w:rsidR="007553C4" w:rsidRPr="00426DBB">
        <w:rPr>
          <w:rFonts w:ascii="Garamond" w:eastAsia="Times New Roman" w:hAnsi="Garamond" w:cs="Times New Roman"/>
          <w:i/>
          <w:caps/>
          <w:sz w:val="24"/>
          <w:szCs w:val="24"/>
        </w:rPr>
        <w:t xml:space="preserve">to </w:t>
      </w:r>
      <w:r w:rsidRPr="00426DBB">
        <w:rPr>
          <w:rFonts w:ascii="Garamond" w:eastAsia="Times New Roman" w:hAnsi="Garamond" w:cs="Times New Roman"/>
          <w:i/>
          <w:caps/>
          <w:sz w:val="24"/>
          <w:szCs w:val="24"/>
        </w:rPr>
        <w:t>be pre-populated as much as possible</w:t>
      </w:r>
      <w:r w:rsidRPr="00426DBB">
        <w:rPr>
          <w:rFonts w:ascii="Garamond" w:eastAsia="Times New Roman" w:hAnsi="Garamond" w:cs="Times New Roman"/>
          <w:caps/>
          <w:sz w:val="24"/>
          <w:szCs w:val="24"/>
        </w:rPr>
        <w:t>]</w:t>
      </w:r>
    </w:p>
    <w:p w14:paraId="1E6D472F" w14:textId="77777777" w:rsidR="003F5366" w:rsidRPr="00426DBB" w:rsidRDefault="003F5366" w:rsidP="00343572">
      <w:pPr>
        <w:numPr>
          <w:ilvl w:val="2"/>
          <w:numId w:val="4"/>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Type of facility</w:t>
      </w:r>
    </w:p>
    <w:p w14:paraId="6150989C" w14:textId="77777777" w:rsidR="003F5366" w:rsidRPr="00426DBB" w:rsidRDefault="003F5366" w:rsidP="00343572">
      <w:pPr>
        <w:numPr>
          <w:ilvl w:val="2"/>
          <w:numId w:val="4"/>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Year established</w:t>
      </w:r>
    </w:p>
    <w:p w14:paraId="6BFB7DE6" w14:textId="77777777" w:rsidR="003F5366" w:rsidRPr="00426DBB" w:rsidRDefault="003F5366" w:rsidP="00343572">
      <w:pPr>
        <w:numPr>
          <w:ilvl w:val="2"/>
          <w:numId w:val="4"/>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 xml:space="preserve">Region served </w:t>
      </w:r>
    </w:p>
    <w:p w14:paraId="2A19C99B" w14:textId="77777777" w:rsidR="003F5366" w:rsidRPr="00426DBB" w:rsidRDefault="003F5366" w:rsidP="00343572">
      <w:pPr>
        <w:numPr>
          <w:ilvl w:val="2"/>
          <w:numId w:val="4"/>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Organizational structure (affiliate centers)</w:t>
      </w:r>
    </w:p>
    <w:p w14:paraId="3A580C43" w14:textId="77777777" w:rsidR="00343572" w:rsidRPr="00426DBB" w:rsidRDefault="00343572" w:rsidP="00343572">
      <w:pPr>
        <w:tabs>
          <w:tab w:val="left" w:pos="1152"/>
        </w:tabs>
        <w:spacing w:after="0" w:line="288" w:lineRule="auto"/>
        <w:ind w:left="2160"/>
        <w:rPr>
          <w:rFonts w:ascii="Garamond" w:eastAsia="Times New Roman" w:hAnsi="Garamond" w:cs="Times New Roman"/>
          <w:sz w:val="24"/>
          <w:szCs w:val="24"/>
        </w:rPr>
      </w:pPr>
    </w:p>
    <w:p w14:paraId="5EDB2EB8" w14:textId="77777777" w:rsidR="003F5366" w:rsidRPr="00426DBB" w:rsidRDefault="003F5366" w:rsidP="00343572">
      <w:pPr>
        <w:numPr>
          <w:ilvl w:val="0"/>
          <w:numId w:val="10"/>
        </w:numPr>
        <w:tabs>
          <w:tab w:val="left" w:pos="1152"/>
        </w:tabs>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Respondent level information [</w:t>
      </w:r>
      <w:r w:rsidRPr="00426DBB">
        <w:rPr>
          <w:rFonts w:ascii="Garamond" w:eastAsia="Times New Roman" w:hAnsi="Garamond" w:cs="Times New Roman"/>
          <w:i/>
          <w:sz w:val="24"/>
          <w:szCs w:val="24"/>
        </w:rPr>
        <w:t>ASKED ONLY IF INFORMATION HAS NOT BEEN OBTAINED FROM PRIOR COMMUNICATIONS</w:t>
      </w:r>
      <w:r w:rsidRPr="00426DBB">
        <w:rPr>
          <w:rFonts w:ascii="Garamond" w:eastAsia="Times New Roman" w:hAnsi="Garamond" w:cs="Times New Roman"/>
          <w:sz w:val="24"/>
          <w:szCs w:val="24"/>
        </w:rPr>
        <w:t>]</w:t>
      </w:r>
    </w:p>
    <w:p w14:paraId="199C3485" w14:textId="2CEE7DBC" w:rsidR="003F5366" w:rsidRPr="00426DBB" w:rsidRDefault="003F5366" w:rsidP="006A1426">
      <w:pPr>
        <w:numPr>
          <w:ilvl w:val="2"/>
          <w:numId w:val="7"/>
        </w:numPr>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 xml:space="preserve">What is your title/role at </w:t>
      </w:r>
      <w:r w:rsidRPr="00426DBB">
        <w:rPr>
          <w:rFonts w:ascii="Garamond" w:eastAsia="Times New Roman" w:hAnsi="Garamond" w:cs="Times New Roman"/>
          <w:sz w:val="24"/>
          <w:szCs w:val="20"/>
        </w:rPr>
        <w:t>[</w:t>
      </w:r>
      <w:r w:rsidR="00137920">
        <w:rPr>
          <w:rFonts w:ascii="Garamond" w:eastAsia="Times New Roman" w:hAnsi="Garamond" w:cs="Times New Roman"/>
          <w:sz w:val="24"/>
          <w:szCs w:val="24"/>
        </w:rPr>
        <w:t>HEALTHCARE FACILITY</w:t>
      </w:r>
      <w:r w:rsidRPr="00426DBB">
        <w:rPr>
          <w:rFonts w:ascii="Garamond" w:eastAsia="Times New Roman" w:hAnsi="Garamond" w:cs="Times New Roman"/>
          <w:sz w:val="24"/>
          <w:szCs w:val="24"/>
        </w:rPr>
        <w:t xml:space="preserve"> NAME]?</w:t>
      </w:r>
    </w:p>
    <w:p w14:paraId="18978678" w14:textId="77777777" w:rsidR="003F5366" w:rsidRPr="00343572" w:rsidRDefault="003F5366" w:rsidP="006A1426">
      <w:pPr>
        <w:numPr>
          <w:ilvl w:val="2"/>
          <w:numId w:val="7"/>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sz w:val="24"/>
          <w:szCs w:val="24"/>
        </w:rPr>
        <w:t>How long have you been doing this type of work or related work?</w:t>
      </w:r>
    </w:p>
    <w:p w14:paraId="080E6D42" w14:textId="77777777" w:rsidR="00343572" w:rsidRPr="003F5366" w:rsidRDefault="00343572" w:rsidP="006A1426">
      <w:pPr>
        <w:spacing w:after="0" w:line="288" w:lineRule="auto"/>
        <w:ind w:left="2160"/>
        <w:rPr>
          <w:rFonts w:ascii="Garamond" w:eastAsia="Times New Roman" w:hAnsi="Garamond" w:cs="Times New Roman"/>
          <w:b/>
          <w:sz w:val="24"/>
          <w:szCs w:val="24"/>
        </w:rPr>
      </w:pPr>
    </w:p>
    <w:p w14:paraId="2C823147" w14:textId="77777777" w:rsidR="003D7F48" w:rsidRDefault="003F5366" w:rsidP="006A1426">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Policies on Cancer Care</w:t>
      </w:r>
    </w:p>
    <w:p w14:paraId="19A94264" w14:textId="242AE47C" w:rsidR="003F5366" w:rsidRPr="00426DBB" w:rsidRDefault="00343572" w:rsidP="006A1426">
      <w:pPr>
        <w:pStyle w:val="ListParagraph"/>
        <w:numPr>
          <w:ilvl w:val="1"/>
          <w:numId w:val="2"/>
        </w:numPr>
        <w:spacing w:after="0" w:line="288" w:lineRule="auto"/>
        <w:rPr>
          <w:rFonts w:ascii="Garamond" w:eastAsia="Times New Roman" w:hAnsi="Garamond" w:cs="Times New Roman"/>
          <w:sz w:val="24"/>
          <w:szCs w:val="24"/>
        </w:rPr>
      </w:pPr>
      <w:r w:rsidRPr="00426DBB">
        <w:rPr>
          <w:rFonts w:ascii="Garamond" w:eastAsia="Times New Roman" w:hAnsi="Garamond" w:cs="Times New Roman"/>
          <w:sz w:val="24"/>
          <w:szCs w:val="24"/>
        </w:rPr>
        <w:t>What are some o</w:t>
      </w:r>
      <w:r w:rsidR="003F5366" w:rsidRPr="00426DBB">
        <w:rPr>
          <w:rFonts w:ascii="Garamond" w:eastAsia="Times New Roman" w:hAnsi="Garamond" w:cs="Times New Roman"/>
          <w:sz w:val="24"/>
          <w:szCs w:val="24"/>
        </w:rPr>
        <w:t>rganizational policies and practices</w:t>
      </w:r>
      <w:r w:rsidRPr="00426DBB">
        <w:rPr>
          <w:rFonts w:ascii="Garamond" w:eastAsia="Times New Roman" w:hAnsi="Garamond" w:cs="Times New Roman"/>
          <w:sz w:val="24"/>
          <w:szCs w:val="24"/>
        </w:rPr>
        <w:t xml:space="preserve"> that have been implemented at your </w:t>
      </w:r>
      <w:r w:rsidR="00137920">
        <w:rPr>
          <w:rFonts w:ascii="Garamond" w:eastAsia="Times New Roman" w:hAnsi="Garamond" w:cs="Times New Roman"/>
          <w:sz w:val="24"/>
          <w:szCs w:val="24"/>
        </w:rPr>
        <w:t>healthcare facility</w:t>
      </w:r>
      <w:r w:rsidRPr="00426DBB">
        <w:rPr>
          <w:rFonts w:ascii="Garamond" w:eastAsia="Times New Roman" w:hAnsi="Garamond" w:cs="Times New Roman"/>
          <w:sz w:val="24"/>
          <w:szCs w:val="24"/>
        </w:rPr>
        <w:t xml:space="preserve"> surrounding distress screening?</w:t>
      </w:r>
      <w:r w:rsidR="003D7F48" w:rsidRPr="00426DBB">
        <w:rPr>
          <w:rFonts w:ascii="Garamond" w:eastAsia="Times New Roman" w:hAnsi="Garamond" w:cs="Times New Roman"/>
          <w:sz w:val="24"/>
          <w:szCs w:val="24"/>
        </w:rPr>
        <w:t xml:space="preserve"> [</w:t>
      </w:r>
      <w:r w:rsidR="003D7F48" w:rsidRPr="00426DBB">
        <w:rPr>
          <w:rFonts w:ascii="Garamond" w:eastAsia="Times New Roman" w:hAnsi="Garamond" w:cs="Times New Roman"/>
          <w:i/>
          <w:sz w:val="24"/>
          <w:szCs w:val="24"/>
        </w:rPr>
        <w:t xml:space="preserve">INTERVIEWER TO REVIEW </w:t>
      </w:r>
      <w:r w:rsidR="00137920">
        <w:rPr>
          <w:rFonts w:ascii="Garamond" w:eastAsia="Times New Roman" w:hAnsi="Garamond" w:cs="Times New Roman"/>
          <w:i/>
          <w:sz w:val="24"/>
          <w:szCs w:val="24"/>
        </w:rPr>
        <w:t>HEALTHCARE FACILITY</w:t>
      </w:r>
      <w:r w:rsidR="003D7F48" w:rsidRPr="00426DBB">
        <w:rPr>
          <w:rFonts w:ascii="Garamond" w:eastAsia="Times New Roman" w:hAnsi="Garamond" w:cs="Times New Roman"/>
          <w:i/>
          <w:sz w:val="24"/>
          <w:szCs w:val="24"/>
        </w:rPr>
        <w:t xml:space="preserve"> DISTRESS SCREENING PROTOCOL</w:t>
      </w:r>
      <w:r w:rsidR="003D7F48" w:rsidRPr="00426DBB">
        <w:rPr>
          <w:rFonts w:ascii="Garamond" w:eastAsia="Times New Roman" w:hAnsi="Garamond" w:cs="Times New Roman"/>
          <w:sz w:val="24"/>
          <w:szCs w:val="24"/>
        </w:rPr>
        <w:t>]</w:t>
      </w:r>
    </w:p>
    <w:p w14:paraId="0D64C8C1" w14:textId="77777777" w:rsidR="003D7F48" w:rsidRPr="003D7F48" w:rsidRDefault="003D7F48" w:rsidP="006A1426">
      <w:pPr>
        <w:spacing w:after="0" w:line="288" w:lineRule="auto"/>
        <w:ind w:left="720" w:firstLine="720"/>
        <w:rPr>
          <w:rFonts w:ascii="Garamond" w:eastAsia="Times New Roman" w:hAnsi="Garamond" w:cs="Times New Roman"/>
          <w:b/>
          <w:sz w:val="24"/>
          <w:szCs w:val="24"/>
        </w:rPr>
      </w:pPr>
      <w:r w:rsidRPr="003D7F48">
        <w:rPr>
          <w:rFonts w:ascii="Garamond" w:eastAsia="Times New Roman" w:hAnsi="Garamond" w:cs="Times New Roman"/>
          <w:b/>
          <w:sz w:val="24"/>
          <w:szCs w:val="24"/>
        </w:rPr>
        <w:t>Probes:</w:t>
      </w:r>
    </w:p>
    <w:p w14:paraId="6E764018" w14:textId="77777777" w:rsidR="003D7F48" w:rsidRDefault="00747F56" w:rsidP="006A1426">
      <w:pPr>
        <w:numPr>
          <w:ilvl w:val="2"/>
          <w:numId w:val="6"/>
        </w:numPr>
        <w:spacing w:after="0" w:line="288" w:lineRule="auto"/>
        <w:rPr>
          <w:rFonts w:ascii="Garamond" w:eastAsia="Times New Roman" w:hAnsi="Garamond" w:cs="Times New Roman"/>
          <w:sz w:val="24"/>
          <w:szCs w:val="24"/>
        </w:rPr>
      </w:pPr>
      <w:r w:rsidRPr="00747F56">
        <w:rPr>
          <w:rFonts w:ascii="Garamond" w:eastAsia="Times New Roman" w:hAnsi="Garamond" w:cs="Times New Roman"/>
          <w:sz w:val="24"/>
          <w:szCs w:val="24"/>
        </w:rPr>
        <w:t xml:space="preserve">How long has your facility implemented routine distress screening?  </w:t>
      </w:r>
    </w:p>
    <w:p w14:paraId="4985CA76" w14:textId="77777777" w:rsidR="00426DBB" w:rsidRDefault="00426DBB" w:rsidP="006A1426">
      <w:pPr>
        <w:numPr>
          <w:ilvl w:val="2"/>
          <w:numId w:val="6"/>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To what extent is Psychosocial Distress Screening practices among cancer patients and survivors</w:t>
      </w:r>
      <w:r w:rsidRPr="003F5366">
        <w:rPr>
          <w:rFonts w:ascii="Garamond" w:eastAsia="Times New Roman" w:hAnsi="Garamond" w:cs="Times New Roman"/>
          <w:sz w:val="24"/>
          <w:szCs w:val="24"/>
          <w:vertAlign w:val="superscript"/>
        </w:rPr>
        <w:footnoteReference w:customMarkFollows="1" w:id="1"/>
        <w:t>1</w:t>
      </w:r>
      <w:r w:rsidRPr="003F5366">
        <w:rPr>
          <w:rFonts w:ascii="Garamond" w:eastAsia="Times New Roman" w:hAnsi="Garamond" w:cs="Times New Roman"/>
          <w:sz w:val="24"/>
          <w:szCs w:val="24"/>
        </w:rPr>
        <w:t xml:space="preserve"> implemented in your facility? </w:t>
      </w:r>
    </w:p>
    <w:p w14:paraId="2CB4E084" w14:textId="77777777" w:rsidR="00747F56" w:rsidRPr="0032330B" w:rsidRDefault="0032330B" w:rsidP="006A1426">
      <w:pPr>
        <w:pStyle w:val="ListParagraph"/>
        <w:numPr>
          <w:ilvl w:val="2"/>
          <w:numId w:val="6"/>
        </w:numPr>
        <w:spacing w:after="0"/>
        <w:ind w:left="2347"/>
        <w:rPr>
          <w:rFonts w:ascii="Garamond" w:eastAsia="Times New Roman" w:hAnsi="Garamond" w:cs="Times New Roman"/>
          <w:sz w:val="24"/>
          <w:szCs w:val="24"/>
        </w:rPr>
      </w:pPr>
      <w:r>
        <w:rPr>
          <w:rFonts w:ascii="Garamond" w:eastAsia="Times New Roman" w:hAnsi="Garamond" w:cs="Times New Roman"/>
          <w:sz w:val="24"/>
          <w:szCs w:val="24"/>
        </w:rPr>
        <w:t xml:space="preserve">Does this apply </w:t>
      </w:r>
      <w:r w:rsidR="00747F56" w:rsidRPr="0032330B">
        <w:rPr>
          <w:rFonts w:ascii="Garamond" w:eastAsia="Times New Roman" w:hAnsi="Garamond" w:cs="Times New Roman"/>
          <w:sz w:val="24"/>
          <w:szCs w:val="24"/>
        </w:rPr>
        <w:t xml:space="preserve">for all patients, or only certain diseases/clinics? </w:t>
      </w:r>
      <w:r>
        <w:rPr>
          <w:rFonts w:ascii="Garamond" w:eastAsia="Times New Roman" w:hAnsi="Garamond" w:cs="Times New Roman"/>
          <w:sz w:val="24"/>
          <w:szCs w:val="24"/>
        </w:rPr>
        <w:t xml:space="preserve">What might be some </w:t>
      </w:r>
      <w:r w:rsidRPr="0032330B">
        <w:rPr>
          <w:rFonts w:ascii="Garamond" w:eastAsia="Times New Roman" w:hAnsi="Garamond" w:cs="Times New Roman"/>
          <w:sz w:val="24"/>
          <w:szCs w:val="24"/>
        </w:rPr>
        <w:t>differen</w:t>
      </w:r>
      <w:r>
        <w:rPr>
          <w:rFonts w:ascii="Garamond" w:eastAsia="Times New Roman" w:hAnsi="Garamond" w:cs="Times New Roman"/>
          <w:sz w:val="24"/>
          <w:szCs w:val="24"/>
        </w:rPr>
        <w:t>ces between</w:t>
      </w:r>
      <w:r w:rsidRPr="0032330B">
        <w:rPr>
          <w:rFonts w:ascii="Garamond" w:eastAsia="Times New Roman" w:hAnsi="Garamond" w:cs="Times New Roman"/>
          <w:sz w:val="24"/>
          <w:szCs w:val="24"/>
        </w:rPr>
        <w:t xml:space="preserve"> ovarian and lung cancer survivors than it is for others?</w:t>
      </w:r>
    </w:p>
    <w:p w14:paraId="32160504" w14:textId="77777777" w:rsidR="003D7F48" w:rsidRDefault="003D7F48" w:rsidP="006A1426">
      <w:pPr>
        <w:numPr>
          <w:ilvl w:val="2"/>
          <w:numId w:val="6"/>
        </w:numPr>
        <w:spacing w:after="0" w:line="288" w:lineRule="auto"/>
        <w:rPr>
          <w:rFonts w:ascii="Garamond" w:eastAsia="Times New Roman" w:hAnsi="Garamond" w:cs="Times New Roman"/>
          <w:sz w:val="24"/>
          <w:szCs w:val="24"/>
        </w:rPr>
      </w:pPr>
      <w:r>
        <w:rPr>
          <w:rFonts w:ascii="Garamond" w:eastAsia="Times New Roman" w:hAnsi="Garamond" w:cs="Times New Roman"/>
          <w:sz w:val="24"/>
          <w:szCs w:val="24"/>
        </w:rPr>
        <w:t>Is this process consistent across disease centers/clinics/satellite locations?</w:t>
      </w:r>
    </w:p>
    <w:p w14:paraId="0E24554A" w14:textId="77777777" w:rsidR="00343572" w:rsidRPr="00426DBB" w:rsidRDefault="00343572" w:rsidP="006A1426">
      <w:pPr>
        <w:pStyle w:val="ListParagraph"/>
        <w:numPr>
          <w:ilvl w:val="1"/>
          <w:numId w:val="6"/>
        </w:numPr>
        <w:spacing w:after="0" w:line="288" w:lineRule="auto"/>
        <w:rPr>
          <w:rFonts w:ascii="Garamond" w:eastAsia="Calibri" w:hAnsi="Garamond" w:cs="Times New Roman"/>
          <w:sz w:val="24"/>
          <w:szCs w:val="24"/>
        </w:rPr>
      </w:pPr>
      <w:r w:rsidRPr="00426DBB">
        <w:rPr>
          <w:rFonts w:ascii="Garamond" w:eastAsia="Calibri" w:hAnsi="Garamond" w:cs="Times New Roman"/>
          <w:sz w:val="24"/>
          <w:szCs w:val="24"/>
        </w:rPr>
        <w:t xml:space="preserve">How does your facility define a “pivotal medical visit”? Are they similar for all patients? </w:t>
      </w:r>
    </w:p>
    <w:p w14:paraId="22E89F4C" w14:textId="77777777" w:rsidR="00343572" w:rsidRDefault="00343572" w:rsidP="006A1426">
      <w:pPr>
        <w:spacing w:after="0" w:line="288" w:lineRule="auto"/>
        <w:ind w:left="900"/>
        <w:rPr>
          <w:rFonts w:ascii="Garamond" w:eastAsia="Times New Roman" w:hAnsi="Garamond" w:cs="Times New Roman"/>
          <w:b/>
          <w:sz w:val="24"/>
          <w:szCs w:val="24"/>
        </w:rPr>
      </w:pPr>
    </w:p>
    <w:p w14:paraId="5133EEEA" w14:textId="77777777" w:rsidR="003F5366" w:rsidRPr="003F5366" w:rsidRDefault="003F5366" w:rsidP="006A1426">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Processes for Distress Screening</w:t>
      </w:r>
      <w:r w:rsidR="00426DBB">
        <w:rPr>
          <w:rFonts w:ascii="Garamond" w:eastAsia="Times New Roman" w:hAnsi="Garamond" w:cs="Times New Roman"/>
          <w:b/>
          <w:sz w:val="24"/>
          <w:szCs w:val="24"/>
        </w:rPr>
        <w:t>, Referral &amp; Follow-up Care</w:t>
      </w:r>
    </w:p>
    <w:p w14:paraId="54CFBED3" w14:textId="1396A564" w:rsidR="00442827" w:rsidRPr="00442827" w:rsidRDefault="00442827" w:rsidP="006A1426">
      <w:pPr>
        <w:numPr>
          <w:ilvl w:val="0"/>
          <w:numId w:val="3"/>
        </w:numPr>
        <w:spacing w:after="0" w:line="288" w:lineRule="auto"/>
        <w:rPr>
          <w:rFonts w:ascii="Garamond" w:eastAsia="Times New Roman" w:hAnsi="Garamond" w:cs="Times New Roman"/>
          <w:sz w:val="24"/>
          <w:szCs w:val="24"/>
        </w:rPr>
      </w:pPr>
      <w:r>
        <w:rPr>
          <w:rFonts w:ascii="Garamond" w:eastAsia="Times New Roman" w:hAnsi="Garamond" w:cs="Times New Roman"/>
          <w:b/>
          <w:sz w:val="24"/>
          <w:szCs w:val="24"/>
        </w:rPr>
        <w:t>Screening</w:t>
      </w:r>
    </w:p>
    <w:p w14:paraId="50616BB6" w14:textId="7CD91B43" w:rsidR="003F5366" w:rsidRPr="00426DBB" w:rsidRDefault="003F5366" w:rsidP="006A1426">
      <w:pPr>
        <w:spacing w:after="0" w:line="288" w:lineRule="auto"/>
        <w:ind w:left="1440"/>
        <w:rPr>
          <w:rFonts w:ascii="Garamond" w:eastAsia="Times New Roman" w:hAnsi="Garamond" w:cs="Times New Roman"/>
          <w:sz w:val="24"/>
          <w:szCs w:val="24"/>
        </w:rPr>
      </w:pPr>
      <w:r w:rsidRPr="00426DBB">
        <w:rPr>
          <w:rFonts w:ascii="Garamond" w:eastAsia="Times New Roman" w:hAnsi="Garamond" w:cs="Times New Roman"/>
          <w:sz w:val="24"/>
          <w:szCs w:val="24"/>
        </w:rPr>
        <w:t>What is the process for identifying psychosocial needs of patients at [</w:t>
      </w:r>
      <w:r w:rsidR="00137920">
        <w:rPr>
          <w:rFonts w:ascii="Garamond" w:eastAsia="Times New Roman" w:hAnsi="Garamond" w:cs="Times New Roman"/>
          <w:sz w:val="24"/>
          <w:szCs w:val="24"/>
        </w:rPr>
        <w:t>HEALTHCARE FACILITY</w:t>
      </w:r>
      <w:r w:rsidRPr="00426DBB">
        <w:rPr>
          <w:rFonts w:ascii="Garamond" w:eastAsia="Times New Roman" w:hAnsi="Garamond" w:cs="Times New Roman"/>
          <w:sz w:val="24"/>
          <w:szCs w:val="24"/>
        </w:rPr>
        <w:t xml:space="preserve"> NAME]?</w:t>
      </w:r>
    </w:p>
    <w:p w14:paraId="446E03C0" w14:textId="77777777" w:rsidR="00426DBB" w:rsidRPr="00426DBB" w:rsidRDefault="00426DBB" w:rsidP="006A1426">
      <w:pPr>
        <w:spacing w:after="0" w:line="288" w:lineRule="auto"/>
        <w:ind w:left="1440"/>
        <w:rPr>
          <w:rFonts w:ascii="Garamond" w:eastAsia="Times New Roman" w:hAnsi="Garamond" w:cs="Times New Roman"/>
          <w:b/>
          <w:sz w:val="24"/>
          <w:szCs w:val="24"/>
        </w:rPr>
      </w:pPr>
      <w:r w:rsidRPr="00426DBB">
        <w:rPr>
          <w:rFonts w:ascii="Garamond" w:eastAsia="Times New Roman" w:hAnsi="Garamond" w:cs="Times New Roman"/>
          <w:b/>
          <w:sz w:val="24"/>
          <w:szCs w:val="24"/>
        </w:rPr>
        <w:t>Probes:</w:t>
      </w:r>
    </w:p>
    <w:p w14:paraId="4B92C666" w14:textId="54166796" w:rsidR="003D7F48" w:rsidRDefault="003F5366" w:rsidP="006A1426">
      <w:pPr>
        <w:numPr>
          <w:ilvl w:val="1"/>
          <w:numId w:val="3"/>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 xml:space="preserve">What Distress Screening </w:t>
      </w:r>
      <w:r w:rsidRPr="006A1426">
        <w:rPr>
          <w:rFonts w:ascii="Garamond" w:eastAsia="Times New Roman" w:hAnsi="Garamond" w:cs="Times New Roman"/>
          <w:sz w:val="24"/>
          <w:szCs w:val="24"/>
        </w:rPr>
        <w:t>tool(s)</w:t>
      </w:r>
      <w:r w:rsidRPr="003F5366">
        <w:rPr>
          <w:rFonts w:ascii="Garamond" w:eastAsia="Times New Roman" w:hAnsi="Garamond" w:cs="Times New Roman"/>
          <w:sz w:val="24"/>
          <w:szCs w:val="24"/>
        </w:rPr>
        <w:t xml:space="preserve"> is/are used at your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 xml:space="preserve">? </w:t>
      </w:r>
    </w:p>
    <w:p w14:paraId="58D2153D" w14:textId="77777777" w:rsidR="003F5366" w:rsidRPr="003F5366" w:rsidRDefault="003F5366" w:rsidP="006A1426">
      <w:pPr>
        <w:numPr>
          <w:ilvl w:val="1"/>
          <w:numId w:val="3"/>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 xml:space="preserve">What are the distress thresholds for </w:t>
      </w:r>
      <w:r w:rsidR="00426DBB">
        <w:rPr>
          <w:rFonts w:ascii="Garamond" w:eastAsia="Times New Roman" w:hAnsi="Garamond" w:cs="Times New Roman"/>
          <w:sz w:val="24"/>
          <w:szCs w:val="24"/>
        </w:rPr>
        <w:t>this(these)</w:t>
      </w:r>
      <w:r w:rsidRPr="003F5366">
        <w:rPr>
          <w:rFonts w:ascii="Garamond" w:eastAsia="Times New Roman" w:hAnsi="Garamond" w:cs="Times New Roman"/>
          <w:sz w:val="24"/>
          <w:szCs w:val="24"/>
        </w:rPr>
        <w:t xml:space="preserve"> screening </w:t>
      </w:r>
      <w:r w:rsidR="00426DBB">
        <w:rPr>
          <w:rFonts w:ascii="Garamond" w:eastAsia="Times New Roman" w:hAnsi="Garamond" w:cs="Times New Roman"/>
          <w:sz w:val="24"/>
          <w:szCs w:val="24"/>
        </w:rPr>
        <w:t>instrument(s)</w:t>
      </w:r>
      <w:r w:rsidRPr="003F5366">
        <w:rPr>
          <w:rFonts w:ascii="Garamond" w:eastAsia="Times New Roman" w:hAnsi="Garamond" w:cs="Times New Roman"/>
          <w:sz w:val="24"/>
          <w:szCs w:val="24"/>
        </w:rPr>
        <w:t>?</w:t>
      </w:r>
      <w:r w:rsidR="003D7F48">
        <w:rPr>
          <w:rFonts w:ascii="Garamond" w:eastAsia="Times New Roman" w:hAnsi="Garamond" w:cs="Times New Roman"/>
          <w:sz w:val="24"/>
          <w:szCs w:val="24"/>
        </w:rPr>
        <w:t xml:space="preserve"> </w:t>
      </w:r>
      <w:r w:rsidRPr="003F5366">
        <w:rPr>
          <w:rFonts w:ascii="Garamond" w:eastAsia="Times New Roman" w:hAnsi="Garamond" w:cs="Times New Roman"/>
          <w:sz w:val="24"/>
          <w:szCs w:val="24"/>
        </w:rPr>
        <w:t>Why were the specific thresholds selected?</w:t>
      </w:r>
    </w:p>
    <w:p w14:paraId="039032AD" w14:textId="77777777" w:rsidR="00E25F36" w:rsidRDefault="003D7F48" w:rsidP="006A1426">
      <w:pPr>
        <w:numPr>
          <w:ilvl w:val="1"/>
          <w:numId w:val="3"/>
        </w:numPr>
        <w:spacing w:after="0" w:line="288" w:lineRule="auto"/>
        <w:rPr>
          <w:rFonts w:ascii="Garamond" w:eastAsia="Times New Roman" w:hAnsi="Garamond" w:cs="Times New Roman"/>
          <w:sz w:val="24"/>
          <w:szCs w:val="24"/>
        </w:rPr>
      </w:pPr>
      <w:r>
        <w:rPr>
          <w:rFonts w:ascii="Garamond" w:eastAsia="Times New Roman" w:hAnsi="Garamond" w:cs="Times New Roman"/>
          <w:sz w:val="24"/>
          <w:szCs w:val="24"/>
        </w:rPr>
        <w:t xml:space="preserve">How is </w:t>
      </w:r>
      <w:r w:rsidR="003F5366" w:rsidRPr="003F5366">
        <w:rPr>
          <w:rFonts w:ascii="Garamond" w:eastAsia="Times New Roman" w:hAnsi="Garamond" w:cs="Times New Roman"/>
          <w:sz w:val="24"/>
          <w:szCs w:val="24"/>
        </w:rPr>
        <w:t xml:space="preserve">screening administered? </w:t>
      </w:r>
      <w:r w:rsidRPr="006A1426">
        <w:rPr>
          <w:rFonts w:ascii="Garamond" w:eastAsia="Times New Roman" w:hAnsi="Garamond" w:cs="Times New Roman"/>
          <w:sz w:val="24"/>
          <w:szCs w:val="24"/>
        </w:rPr>
        <w:t>W</w:t>
      </w:r>
      <w:r w:rsidR="003F5366" w:rsidRPr="006A1426">
        <w:rPr>
          <w:rFonts w:ascii="Garamond" w:eastAsia="Times New Roman" w:hAnsi="Garamond" w:cs="Times New Roman"/>
          <w:sz w:val="24"/>
          <w:szCs w:val="24"/>
        </w:rPr>
        <w:t>ho administers the screening?</w:t>
      </w:r>
      <w:r w:rsidRPr="006A1426">
        <w:rPr>
          <w:rFonts w:ascii="Garamond" w:eastAsia="Times New Roman" w:hAnsi="Garamond" w:cs="Times New Roman"/>
          <w:sz w:val="24"/>
          <w:szCs w:val="24"/>
        </w:rPr>
        <w:t xml:space="preserve"> </w:t>
      </w:r>
      <w:r w:rsidR="003F5366" w:rsidRPr="006A1426">
        <w:rPr>
          <w:rFonts w:ascii="Garamond" w:eastAsia="Times New Roman" w:hAnsi="Garamond" w:cs="Times New Roman"/>
          <w:sz w:val="24"/>
          <w:szCs w:val="24"/>
        </w:rPr>
        <w:t>Where do</w:t>
      </w:r>
      <w:r w:rsidR="003F5366" w:rsidRPr="003F5366">
        <w:rPr>
          <w:rFonts w:ascii="Garamond" w:eastAsia="Times New Roman" w:hAnsi="Garamond" w:cs="Times New Roman"/>
          <w:sz w:val="24"/>
          <w:szCs w:val="24"/>
        </w:rPr>
        <w:t xml:space="preserve"> the screenings typically take place </w:t>
      </w:r>
      <w:r>
        <w:rPr>
          <w:rFonts w:ascii="Garamond" w:eastAsia="Times New Roman" w:hAnsi="Garamond" w:cs="Times New Roman"/>
          <w:sz w:val="24"/>
          <w:szCs w:val="24"/>
        </w:rPr>
        <w:t xml:space="preserve">(e.g. </w:t>
      </w:r>
      <w:r w:rsidR="003F5366" w:rsidRPr="003F5366">
        <w:rPr>
          <w:rFonts w:ascii="Garamond" w:eastAsia="Times New Roman" w:hAnsi="Garamond" w:cs="Times New Roman"/>
          <w:sz w:val="24"/>
          <w:szCs w:val="24"/>
        </w:rPr>
        <w:t>waiting room</w:t>
      </w:r>
      <w:r>
        <w:rPr>
          <w:rFonts w:ascii="Garamond" w:eastAsia="Times New Roman" w:hAnsi="Garamond" w:cs="Times New Roman"/>
          <w:sz w:val="24"/>
          <w:szCs w:val="24"/>
        </w:rPr>
        <w:t>s</w:t>
      </w:r>
      <w:r w:rsidR="003F5366" w:rsidRPr="003F5366">
        <w:rPr>
          <w:rFonts w:ascii="Garamond" w:eastAsia="Times New Roman" w:hAnsi="Garamond" w:cs="Times New Roman"/>
          <w:sz w:val="24"/>
          <w:szCs w:val="24"/>
        </w:rPr>
        <w:t>, chemotherapy</w:t>
      </w:r>
      <w:r>
        <w:rPr>
          <w:rFonts w:ascii="Garamond" w:eastAsia="Times New Roman" w:hAnsi="Garamond" w:cs="Times New Roman"/>
          <w:sz w:val="24"/>
          <w:szCs w:val="24"/>
        </w:rPr>
        <w:t xml:space="preserve"> session)?</w:t>
      </w:r>
      <w:r w:rsidR="00343572" w:rsidRPr="00343572">
        <w:rPr>
          <w:rFonts w:ascii="Garamond" w:eastAsia="Times New Roman" w:hAnsi="Garamond" w:cs="Times New Roman"/>
          <w:sz w:val="24"/>
          <w:szCs w:val="24"/>
        </w:rPr>
        <w:t xml:space="preserve"> </w:t>
      </w:r>
    </w:p>
    <w:p w14:paraId="0E85AB5E" w14:textId="52232FB7" w:rsidR="00343572" w:rsidRDefault="00E25F36" w:rsidP="006A1426">
      <w:pPr>
        <w:numPr>
          <w:ilvl w:val="1"/>
          <w:numId w:val="3"/>
        </w:numPr>
        <w:spacing w:after="0" w:line="288" w:lineRule="auto"/>
        <w:rPr>
          <w:rFonts w:ascii="Garamond" w:eastAsia="Times New Roman" w:hAnsi="Garamond" w:cs="Times New Roman"/>
          <w:sz w:val="24"/>
          <w:szCs w:val="24"/>
        </w:rPr>
      </w:pPr>
      <w:r>
        <w:rPr>
          <w:rFonts w:ascii="Garamond" w:eastAsia="Times New Roman" w:hAnsi="Garamond" w:cs="Times New Roman"/>
          <w:sz w:val="24"/>
          <w:szCs w:val="24"/>
        </w:rPr>
        <w:t>Is the screening process any different for ov</w:t>
      </w:r>
      <w:r w:rsidR="004534BF" w:rsidRPr="004534BF">
        <w:rPr>
          <w:rFonts w:ascii="Garamond" w:eastAsia="Times New Roman" w:hAnsi="Garamond" w:cs="Times New Roman"/>
          <w:sz w:val="24"/>
          <w:szCs w:val="24"/>
        </w:rPr>
        <w:t>arian and lung cancer survivors than it is for others</w:t>
      </w:r>
      <w:r w:rsidR="004534BF">
        <w:rPr>
          <w:rFonts w:ascii="Garamond" w:eastAsia="Times New Roman" w:hAnsi="Garamond" w:cs="Times New Roman"/>
          <w:sz w:val="24"/>
          <w:szCs w:val="24"/>
        </w:rPr>
        <w:t>?</w:t>
      </w:r>
    </w:p>
    <w:p w14:paraId="390BDF55" w14:textId="77777777" w:rsidR="002620F0" w:rsidRDefault="002620F0" w:rsidP="006A1426">
      <w:pPr>
        <w:spacing w:after="0" w:line="288" w:lineRule="auto"/>
        <w:ind w:left="2160"/>
        <w:rPr>
          <w:rFonts w:ascii="Garamond" w:eastAsia="Times New Roman" w:hAnsi="Garamond" w:cs="Times New Roman"/>
          <w:sz w:val="24"/>
          <w:szCs w:val="24"/>
        </w:rPr>
      </w:pPr>
    </w:p>
    <w:p w14:paraId="1783A3D6" w14:textId="77777777" w:rsidR="003F5366" w:rsidRPr="00426DBB" w:rsidRDefault="003F5366" w:rsidP="006A1426">
      <w:pPr>
        <w:pStyle w:val="ListParagraph"/>
        <w:numPr>
          <w:ilvl w:val="0"/>
          <w:numId w:val="3"/>
        </w:numPr>
        <w:spacing w:after="0" w:line="288" w:lineRule="auto"/>
        <w:rPr>
          <w:rFonts w:ascii="Garamond" w:eastAsia="Times New Roman" w:hAnsi="Garamond" w:cs="Times New Roman"/>
          <w:b/>
          <w:sz w:val="24"/>
          <w:szCs w:val="24"/>
        </w:rPr>
      </w:pPr>
      <w:r w:rsidRPr="00426DBB">
        <w:rPr>
          <w:rFonts w:ascii="Garamond" w:eastAsia="Times New Roman" w:hAnsi="Garamond" w:cs="Times New Roman"/>
          <w:b/>
          <w:sz w:val="24"/>
          <w:szCs w:val="24"/>
        </w:rPr>
        <w:t>Referral</w:t>
      </w:r>
      <w:r w:rsidR="002620F0">
        <w:rPr>
          <w:rFonts w:ascii="Garamond" w:eastAsia="Times New Roman" w:hAnsi="Garamond" w:cs="Times New Roman"/>
          <w:b/>
          <w:sz w:val="24"/>
          <w:szCs w:val="24"/>
        </w:rPr>
        <w:t xml:space="preserve"> and Follow-up Care</w:t>
      </w:r>
    </w:p>
    <w:p w14:paraId="640EED95" w14:textId="1D201C07" w:rsidR="002620F0" w:rsidRDefault="002620F0" w:rsidP="006A1426">
      <w:pPr>
        <w:spacing w:after="0" w:line="288" w:lineRule="auto"/>
        <w:ind w:left="2160" w:hanging="720"/>
        <w:rPr>
          <w:rFonts w:ascii="Garamond" w:eastAsia="Times New Roman" w:hAnsi="Garamond" w:cs="Times New Roman"/>
          <w:sz w:val="24"/>
          <w:szCs w:val="24"/>
        </w:rPr>
      </w:pPr>
      <w:r w:rsidRPr="003F5366">
        <w:rPr>
          <w:rFonts w:ascii="Garamond" w:eastAsia="Times New Roman" w:hAnsi="Garamond" w:cs="Times New Roman"/>
          <w:sz w:val="24"/>
          <w:szCs w:val="24"/>
        </w:rPr>
        <w:t>What are the different types of psychosocial services available at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 xml:space="preserve"> NAME]?</w:t>
      </w:r>
      <w:r w:rsidR="004534BF">
        <w:rPr>
          <w:rFonts w:ascii="Garamond" w:eastAsia="Times New Roman" w:hAnsi="Garamond" w:cs="Times New Roman"/>
          <w:sz w:val="24"/>
          <w:szCs w:val="24"/>
        </w:rPr>
        <w:t xml:space="preserve"> </w:t>
      </w:r>
      <w:r>
        <w:rPr>
          <w:rFonts w:ascii="Garamond" w:eastAsia="Times New Roman" w:hAnsi="Garamond" w:cs="Times New Roman"/>
          <w:sz w:val="24"/>
          <w:szCs w:val="24"/>
        </w:rPr>
        <w:t>How are patients generally linked to these types of services?</w:t>
      </w:r>
    </w:p>
    <w:p w14:paraId="768F72B1" w14:textId="77777777" w:rsidR="006A1426" w:rsidRPr="003F5366" w:rsidRDefault="006A1426" w:rsidP="006A1426">
      <w:pPr>
        <w:spacing w:after="0" w:line="288" w:lineRule="auto"/>
        <w:ind w:left="2160" w:hanging="720"/>
        <w:rPr>
          <w:rFonts w:ascii="Garamond" w:eastAsia="Times New Roman" w:hAnsi="Garamond" w:cs="Times New Roman"/>
          <w:sz w:val="24"/>
          <w:szCs w:val="24"/>
        </w:rPr>
      </w:pPr>
    </w:p>
    <w:p w14:paraId="5376DFD9" w14:textId="77777777" w:rsidR="003F5366" w:rsidRPr="003F5366" w:rsidRDefault="003F5366" w:rsidP="006A1426">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Procedural issues with Documentation/Medical Records</w:t>
      </w:r>
    </w:p>
    <w:p w14:paraId="127677B4" w14:textId="77777777" w:rsidR="003F5366" w:rsidRPr="003F5366" w:rsidRDefault="003F5366" w:rsidP="006A1426">
      <w:pPr>
        <w:numPr>
          <w:ilvl w:val="1"/>
          <w:numId w:val="2"/>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 xml:space="preserve">How is distress screening, assessment, referral and/or follow-up documented? </w:t>
      </w:r>
    </w:p>
    <w:p w14:paraId="0DEF8B61" w14:textId="77777777" w:rsidR="006A1426" w:rsidRDefault="003F5366" w:rsidP="006A1426">
      <w:pPr>
        <w:numPr>
          <w:ilvl w:val="1"/>
          <w:numId w:val="2"/>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 xml:space="preserve">What are the </w:t>
      </w:r>
      <w:r w:rsidRPr="006A1426">
        <w:rPr>
          <w:rFonts w:ascii="Garamond" w:eastAsia="Times New Roman" w:hAnsi="Garamond" w:cs="Times New Roman"/>
          <w:sz w:val="24"/>
          <w:szCs w:val="24"/>
        </w:rPr>
        <w:t xml:space="preserve">processes you know of that are in place to monitor the screening and follow-up </w:t>
      </w:r>
      <w:r w:rsidRPr="003F5366">
        <w:rPr>
          <w:rFonts w:ascii="Garamond" w:eastAsia="Times New Roman" w:hAnsi="Garamond" w:cs="Times New Roman"/>
          <w:sz w:val="24"/>
          <w:szCs w:val="24"/>
        </w:rPr>
        <w:t>for each patient?</w:t>
      </w:r>
    </w:p>
    <w:p w14:paraId="663980F9" w14:textId="77777777" w:rsidR="006A1426" w:rsidRPr="006A1426" w:rsidRDefault="006A1426" w:rsidP="006A1426">
      <w:pPr>
        <w:pStyle w:val="ListParagraph"/>
        <w:numPr>
          <w:ilvl w:val="1"/>
          <w:numId w:val="2"/>
        </w:numPr>
        <w:rPr>
          <w:rFonts w:ascii="Garamond" w:eastAsia="Times New Roman" w:hAnsi="Garamond" w:cs="Times New Roman"/>
          <w:sz w:val="24"/>
          <w:szCs w:val="24"/>
        </w:rPr>
      </w:pPr>
      <w:r w:rsidRPr="006A1426">
        <w:rPr>
          <w:rFonts w:ascii="Garamond" w:eastAsia="Times New Roman" w:hAnsi="Garamond" w:cs="Times New Roman"/>
          <w:sz w:val="24"/>
          <w:szCs w:val="24"/>
        </w:rPr>
        <w:t>How is the whole process overseen and reviewed?</w:t>
      </w:r>
    </w:p>
    <w:p w14:paraId="7BCADBE7" w14:textId="0F8A0E10" w:rsidR="00445FAF" w:rsidRPr="00445FAF" w:rsidRDefault="00445FAF" w:rsidP="006A1426">
      <w:pPr>
        <w:spacing w:after="0" w:line="288" w:lineRule="auto"/>
        <w:ind w:left="900" w:firstLine="540"/>
        <w:rPr>
          <w:rFonts w:ascii="Garamond" w:eastAsia="Times New Roman" w:hAnsi="Garamond" w:cs="Times New Roman"/>
          <w:b/>
          <w:sz w:val="24"/>
          <w:szCs w:val="24"/>
        </w:rPr>
      </w:pPr>
      <w:r w:rsidRPr="00445FAF">
        <w:rPr>
          <w:rFonts w:ascii="Garamond" w:eastAsia="Times New Roman" w:hAnsi="Garamond" w:cs="Times New Roman"/>
          <w:b/>
          <w:sz w:val="24"/>
          <w:szCs w:val="24"/>
        </w:rPr>
        <w:t>Probe:</w:t>
      </w:r>
    </w:p>
    <w:p w14:paraId="69BAF981" w14:textId="7467DFB4" w:rsidR="0032330B" w:rsidRPr="003F5366" w:rsidRDefault="0032330B" w:rsidP="006A1426">
      <w:pPr>
        <w:numPr>
          <w:ilvl w:val="2"/>
          <w:numId w:val="2"/>
        </w:numPr>
        <w:spacing w:after="0" w:line="288" w:lineRule="auto"/>
        <w:rPr>
          <w:rFonts w:ascii="Garamond" w:eastAsia="Times New Roman" w:hAnsi="Garamond" w:cs="Times New Roman"/>
          <w:sz w:val="24"/>
          <w:szCs w:val="24"/>
        </w:rPr>
      </w:pPr>
      <w:r>
        <w:rPr>
          <w:rFonts w:ascii="Garamond" w:eastAsia="Times New Roman" w:hAnsi="Garamond" w:cs="Times New Roman"/>
          <w:sz w:val="24"/>
          <w:szCs w:val="24"/>
        </w:rPr>
        <w:t>Are there</w:t>
      </w:r>
      <w:r w:rsidRPr="003F5366">
        <w:rPr>
          <w:rFonts w:ascii="Garamond" w:eastAsia="Times New Roman" w:hAnsi="Garamond" w:cs="Times New Roman"/>
          <w:sz w:val="24"/>
          <w:szCs w:val="24"/>
        </w:rPr>
        <w:t xml:space="preserve"> regular report</w:t>
      </w:r>
      <w:r>
        <w:rPr>
          <w:rFonts w:ascii="Garamond" w:eastAsia="Times New Roman" w:hAnsi="Garamond" w:cs="Times New Roman"/>
          <w:sz w:val="24"/>
          <w:szCs w:val="24"/>
        </w:rPr>
        <w:t>ing procedures</w:t>
      </w:r>
      <w:r w:rsidRPr="003F5366">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for </w:t>
      </w:r>
      <w:r w:rsidRPr="003F5366">
        <w:rPr>
          <w:rFonts w:ascii="Garamond" w:eastAsia="Times New Roman" w:hAnsi="Garamond" w:cs="Times New Roman"/>
          <w:sz w:val="24"/>
          <w:szCs w:val="24"/>
        </w:rPr>
        <w:t>distress screeni</w:t>
      </w:r>
      <w:r>
        <w:rPr>
          <w:rFonts w:ascii="Garamond" w:eastAsia="Times New Roman" w:hAnsi="Garamond" w:cs="Times New Roman"/>
          <w:sz w:val="24"/>
          <w:szCs w:val="24"/>
        </w:rPr>
        <w:t xml:space="preserve">ng </w:t>
      </w:r>
      <w:r w:rsidRPr="003F5366">
        <w:rPr>
          <w:rFonts w:ascii="Garamond" w:eastAsia="Times New Roman" w:hAnsi="Garamond" w:cs="Times New Roman"/>
          <w:sz w:val="24"/>
          <w:szCs w:val="24"/>
        </w:rPr>
        <w:t xml:space="preserve">and their results </w:t>
      </w:r>
      <w:r>
        <w:rPr>
          <w:rFonts w:ascii="Garamond" w:eastAsia="Times New Roman" w:hAnsi="Garamond" w:cs="Times New Roman"/>
          <w:sz w:val="24"/>
          <w:szCs w:val="24"/>
        </w:rPr>
        <w:t>(i.e. for your unit/</w:t>
      </w:r>
      <w:r w:rsidR="00137920">
        <w:rPr>
          <w:rFonts w:ascii="Garamond" w:eastAsia="Times New Roman" w:hAnsi="Garamond" w:cs="Times New Roman"/>
          <w:sz w:val="24"/>
          <w:szCs w:val="24"/>
        </w:rPr>
        <w:t>healthcare facility</w:t>
      </w:r>
      <w:r>
        <w:rPr>
          <w:rFonts w:ascii="Garamond" w:eastAsia="Times New Roman" w:hAnsi="Garamond" w:cs="Times New Roman"/>
          <w:sz w:val="24"/>
          <w:szCs w:val="24"/>
        </w:rPr>
        <w:t>)?</w:t>
      </w:r>
    </w:p>
    <w:p w14:paraId="140F4261" w14:textId="77777777" w:rsidR="003F5366" w:rsidRDefault="003F5366" w:rsidP="006A1426">
      <w:pPr>
        <w:spacing w:after="0" w:line="288" w:lineRule="auto"/>
        <w:ind w:left="900"/>
        <w:rPr>
          <w:rFonts w:ascii="Garamond" w:eastAsia="Times New Roman" w:hAnsi="Garamond" w:cs="Times New Roman"/>
          <w:b/>
          <w:sz w:val="24"/>
          <w:szCs w:val="24"/>
        </w:rPr>
      </w:pPr>
    </w:p>
    <w:p w14:paraId="2872506B" w14:textId="77777777" w:rsidR="0032330B" w:rsidRPr="003F5366" w:rsidRDefault="0032330B" w:rsidP="006A1426">
      <w:pPr>
        <w:spacing w:after="0" w:line="288" w:lineRule="auto"/>
        <w:ind w:left="900"/>
        <w:rPr>
          <w:rFonts w:ascii="Garamond" w:eastAsia="Times New Roman" w:hAnsi="Garamond" w:cs="Times New Roman"/>
          <w:b/>
          <w:sz w:val="24"/>
          <w:szCs w:val="24"/>
        </w:rPr>
      </w:pPr>
    </w:p>
    <w:p w14:paraId="4483CFCB" w14:textId="77777777" w:rsidR="003F5366" w:rsidRPr="003F5366" w:rsidRDefault="003F5366" w:rsidP="006A1426">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Implementation</w:t>
      </w:r>
      <w:r w:rsidR="0032330B">
        <w:rPr>
          <w:rFonts w:ascii="Garamond" w:eastAsia="Times New Roman" w:hAnsi="Garamond" w:cs="Times New Roman"/>
          <w:b/>
          <w:sz w:val="24"/>
          <w:szCs w:val="24"/>
        </w:rPr>
        <w:t xml:space="preserve"> (Challenges and Facilitators)</w:t>
      </w:r>
    </w:p>
    <w:p w14:paraId="0FC77E0F" w14:textId="5D96A78D" w:rsidR="0032330B" w:rsidRPr="003F5366" w:rsidRDefault="0032330B" w:rsidP="006A1426">
      <w:pPr>
        <w:numPr>
          <w:ilvl w:val="1"/>
          <w:numId w:val="2"/>
        </w:numPr>
        <w:spacing w:after="0" w:line="288" w:lineRule="auto"/>
        <w:rPr>
          <w:rFonts w:ascii="Garamond" w:eastAsia="Times New Roman" w:hAnsi="Garamond" w:cs="Times New Roman"/>
          <w:sz w:val="24"/>
          <w:szCs w:val="24"/>
        </w:rPr>
      </w:pPr>
      <w:r>
        <w:rPr>
          <w:rFonts w:ascii="Garamond" w:eastAsia="Times New Roman" w:hAnsi="Garamond" w:cs="Times New Roman"/>
          <w:sz w:val="24"/>
          <w:szCs w:val="24"/>
        </w:rPr>
        <w:t xml:space="preserve">What are some </w:t>
      </w:r>
      <w:r w:rsidRPr="003F5366">
        <w:rPr>
          <w:rFonts w:ascii="Garamond" w:eastAsia="Times New Roman" w:hAnsi="Garamond" w:cs="Times New Roman"/>
          <w:sz w:val="24"/>
          <w:szCs w:val="24"/>
        </w:rPr>
        <w:t>factors at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 xml:space="preserve"> NAME] that </w:t>
      </w:r>
      <w:r>
        <w:rPr>
          <w:rFonts w:ascii="Garamond" w:eastAsia="Times New Roman" w:hAnsi="Garamond" w:cs="Times New Roman"/>
          <w:sz w:val="24"/>
          <w:szCs w:val="24"/>
        </w:rPr>
        <w:t>facilitate or make it difficult to</w:t>
      </w:r>
      <w:r w:rsidRPr="003F5366">
        <w:rPr>
          <w:rFonts w:ascii="Garamond" w:eastAsia="Times New Roman" w:hAnsi="Garamond" w:cs="Times New Roman"/>
          <w:sz w:val="24"/>
          <w:szCs w:val="24"/>
        </w:rPr>
        <w:t xml:space="preserve"> screen</w:t>
      </w:r>
      <w:r>
        <w:rPr>
          <w:rFonts w:ascii="Garamond" w:eastAsia="Times New Roman" w:hAnsi="Garamond" w:cs="Times New Roman"/>
          <w:sz w:val="24"/>
          <w:szCs w:val="24"/>
        </w:rPr>
        <w:t xml:space="preserve"> patients</w:t>
      </w:r>
      <w:r w:rsidRPr="003F5366">
        <w:rPr>
          <w:rFonts w:ascii="Garamond" w:eastAsia="Times New Roman" w:hAnsi="Garamond" w:cs="Times New Roman"/>
          <w:sz w:val="24"/>
          <w:szCs w:val="24"/>
        </w:rPr>
        <w:t>?</w:t>
      </w:r>
    </w:p>
    <w:p w14:paraId="033EA7D4" w14:textId="51121067" w:rsidR="0032330B" w:rsidRDefault="003F5366" w:rsidP="006A1426">
      <w:pPr>
        <w:numPr>
          <w:ilvl w:val="1"/>
          <w:numId w:val="2"/>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Do you think [</w:t>
      </w:r>
      <w:r w:rsidR="00137920">
        <w:rPr>
          <w:rFonts w:ascii="Garamond" w:eastAsia="Times New Roman" w:hAnsi="Garamond" w:cs="Times New Roman"/>
          <w:sz w:val="24"/>
          <w:szCs w:val="24"/>
        </w:rPr>
        <w:t>HEALTHCARE FACILITY</w:t>
      </w:r>
      <w:r w:rsidRPr="003F5366">
        <w:rPr>
          <w:rFonts w:ascii="Garamond" w:eastAsia="Times New Roman" w:hAnsi="Garamond" w:cs="Times New Roman"/>
          <w:sz w:val="24"/>
          <w:szCs w:val="24"/>
        </w:rPr>
        <w:t xml:space="preserve"> NAME] has the adequate </w:t>
      </w:r>
      <w:r w:rsidR="006C1EF0">
        <w:rPr>
          <w:rFonts w:ascii="Garamond" w:eastAsia="Times New Roman" w:hAnsi="Garamond" w:cs="Times New Roman"/>
          <w:sz w:val="24"/>
          <w:szCs w:val="24"/>
        </w:rPr>
        <w:t xml:space="preserve">(staff) </w:t>
      </w:r>
      <w:r w:rsidR="000E4222">
        <w:rPr>
          <w:rFonts w:ascii="Garamond" w:eastAsia="Times New Roman" w:hAnsi="Garamond" w:cs="Times New Roman"/>
          <w:sz w:val="24"/>
          <w:szCs w:val="24"/>
        </w:rPr>
        <w:t xml:space="preserve">capacity </w:t>
      </w:r>
      <w:r w:rsidRPr="003F5366">
        <w:rPr>
          <w:rFonts w:ascii="Garamond" w:eastAsia="Times New Roman" w:hAnsi="Garamond" w:cs="Times New Roman"/>
          <w:sz w:val="24"/>
          <w:szCs w:val="24"/>
        </w:rPr>
        <w:t>to provide distress screening</w:t>
      </w:r>
      <w:r w:rsidR="000E4222">
        <w:rPr>
          <w:rFonts w:ascii="Garamond" w:eastAsia="Times New Roman" w:hAnsi="Garamond" w:cs="Times New Roman"/>
          <w:sz w:val="24"/>
          <w:szCs w:val="24"/>
        </w:rPr>
        <w:t>, referral and follow-up</w:t>
      </w:r>
      <w:r w:rsidRPr="003F5366">
        <w:rPr>
          <w:rFonts w:ascii="Garamond" w:eastAsia="Times New Roman" w:hAnsi="Garamond" w:cs="Times New Roman"/>
          <w:sz w:val="24"/>
          <w:szCs w:val="24"/>
        </w:rPr>
        <w:t xml:space="preserve">? </w:t>
      </w:r>
    </w:p>
    <w:p w14:paraId="0065BAF7" w14:textId="773144C3" w:rsidR="00330950" w:rsidRPr="006A1426" w:rsidRDefault="00330950" w:rsidP="006A1426">
      <w:pPr>
        <w:numPr>
          <w:ilvl w:val="1"/>
          <w:numId w:val="2"/>
        </w:numPr>
        <w:spacing w:after="0" w:line="288" w:lineRule="auto"/>
        <w:rPr>
          <w:rFonts w:ascii="Garamond" w:eastAsia="Times New Roman" w:hAnsi="Garamond" w:cs="Times New Roman"/>
          <w:sz w:val="24"/>
          <w:szCs w:val="24"/>
        </w:rPr>
      </w:pPr>
      <w:r w:rsidRPr="006A1426">
        <w:rPr>
          <w:rFonts w:ascii="Garamond" w:eastAsia="Times New Roman" w:hAnsi="Garamond" w:cs="Times New Roman"/>
          <w:sz w:val="24"/>
          <w:szCs w:val="24"/>
        </w:rPr>
        <w:t xml:space="preserve">What are some of your best practices relating to distress screening, referral, and follow-up care)? </w:t>
      </w:r>
      <w:r w:rsidR="00E25F36" w:rsidRPr="006A1426">
        <w:rPr>
          <w:rFonts w:ascii="Garamond" w:eastAsia="Times New Roman" w:hAnsi="Garamond" w:cs="Times New Roman"/>
          <w:sz w:val="24"/>
          <w:szCs w:val="24"/>
        </w:rPr>
        <w:t>Are they any different for the procedures for ovarian and lung c</w:t>
      </w:r>
      <w:r w:rsidR="004534BF" w:rsidRPr="006A1426">
        <w:rPr>
          <w:rFonts w:ascii="Garamond" w:eastAsia="Times New Roman" w:hAnsi="Garamond" w:cs="Times New Roman"/>
          <w:sz w:val="24"/>
          <w:szCs w:val="24"/>
        </w:rPr>
        <w:t>ancer</w:t>
      </w:r>
      <w:r w:rsidR="00E25F36" w:rsidRPr="006A1426">
        <w:rPr>
          <w:rFonts w:ascii="Garamond" w:eastAsia="Times New Roman" w:hAnsi="Garamond" w:cs="Times New Roman"/>
          <w:sz w:val="24"/>
          <w:szCs w:val="24"/>
        </w:rPr>
        <w:t xml:space="preserve"> survivors?</w:t>
      </w:r>
    </w:p>
    <w:p w14:paraId="793D59D6" w14:textId="5588E929" w:rsidR="0032330B" w:rsidRPr="006A1426" w:rsidRDefault="003F5366" w:rsidP="006A1426">
      <w:pPr>
        <w:numPr>
          <w:ilvl w:val="1"/>
          <w:numId w:val="2"/>
        </w:numPr>
        <w:spacing w:after="0" w:line="288" w:lineRule="auto"/>
        <w:rPr>
          <w:rFonts w:ascii="Garamond" w:eastAsia="Times New Roman" w:hAnsi="Garamond" w:cs="Times New Roman"/>
          <w:sz w:val="24"/>
          <w:szCs w:val="24"/>
        </w:rPr>
      </w:pPr>
      <w:r w:rsidRPr="006A1426">
        <w:rPr>
          <w:rFonts w:ascii="Garamond" w:eastAsia="Times New Roman" w:hAnsi="Garamond" w:cs="Times New Roman"/>
          <w:sz w:val="24"/>
          <w:szCs w:val="24"/>
        </w:rPr>
        <w:t xml:space="preserve">What are your thoughts about the overall impact that distress screening has on the patient’s care? </w:t>
      </w:r>
    </w:p>
    <w:p w14:paraId="555C9AA1" w14:textId="16F4EAD6" w:rsidR="009B4B6D" w:rsidRDefault="009B4B6D" w:rsidP="006A1426">
      <w:pPr>
        <w:pStyle w:val="ListParagraph"/>
        <w:numPr>
          <w:ilvl w:val="1"/>
          <w:numId w:val="2"/>
        </w:numPr>
        <w:spacing w:after="0" w:line="288" w:lineRule="auto"/>
        <w:rPr>
          <w:rFonts w:ascii="Garamond" w:eastAsia="Times New Roman" w:hAnsi="Garamond" w:cs="Times New Roman"/>
          <w:sz w:val="24"/>
          <w:szCs w:val="24"/>
        </w:rPr>
      </w:pPr>
      <w:r w:rsidRPr="009B4B6D">
        <w:rPr>
          <w:rFonts w:ascii="Garamond" w:eastAsia="Times New Roman" w:hAnsi="Garamond" w:cs="Times New Roman"/>
          <w:sz w:val="24"/>
          <w:szCs w:val="24"/>
        </w:rPr>
        <w:t>What types of improvements to the distress screening process at [</w:t>
      </w:r>
      <w:r w:rsidR="00137920">
        <w:rPr>
          <w:rFonts w:ascii="Garamond" w:eastAsia="Times New Roman" w:hAnsi="Garamond" w:cs="Times New Roman"/>
          <w:sz w:val="24"/>
          <w:szCs w:val="24"/>
        </w:rPr>
        <w:t>HEALTHCARE FACILITY</w:t>
      </w:r>
      <w:r w:rsidRPr="009B4B6D">
        <w:rPr>
          <w:rFonts w:ascii="Garamond" w:eastAsia="Times New Roman" w:hAnsi="Garamond" w:cs="Times New Roman"/>
          <w:sz w:val="24"/>
          <w:szCs w:val="24"/>
        </w:rPr>
        <w:t xml:space="preserve"> NAME] could be made to help sustain it for the long term?</w:t>
      </w:r>
    </w:p>
    <w:p w14:paraId="48B7D6ED" w14:textId="10101E07" w:rsidR="000E4222" w:rsidRPr="009B4B6D" w:rsidRDefault="000E4222" w:rsidP="006A1426">
      <w:pPr>
        <w:pStyle w:val="ListParagraph"/>
        <w:numPr>
          <w:ilvl w:val="1"/>
          <w:numId w:val="2"/>
        </w:numPr>
        <w:spacing w:after="0" w:line="288" w:lineRule="auto"/>
        <w:rPr>
          <w:rFonts w:ascii="Garamond" w:eastAsia="Times New Roman" w:hAnsi="Garamond" w:cs="Times New Roman"/>
          <w:sz w:val="24"/>
          <w:szCs w:val="24"/>
        </w:rPr>
      </w:pPr>
      <w:r w:rsidRPr="009B4B6D">
        <w:rPr>
          <w:rFonts w:ascii="Garamond" w:eastAsia="Times New Roman" w:hAnsi="Garamond" w:cs="Times New Roman"/>
          <w:sz w:val="24"/>
          <w:szCs w:val="24"/>
        </w:rPr>
        <w:t xml:space="preserve">What high-level support do you need to help improve processes/outcomes?  </w:t>
      </w:r>
      <w:r w:rsidR="0032330B" w:rsidRPr="009B4B6D">
        <w:rPr>
          <w:rFonts w:ascii="Garamond" w:eastAsia="Times New Roman" w:hAnsi="Garamond" w:cs="Times New Roman"/>
          <w:sz w:val="24"/>
          <w:szCs w:val="24"/>
        </w:rPr>
        <w:t>[H</w:t>
      </w:r>
      <w:r w:rsidRPr="009B4B6D">
        <w:rPr>
          <w:rFonts w:ascii="Garamond" w:eastAsia="Times New Roman" w:hAnsi="Garamond" w:cs="Times New Roman"/>
          <w:sz w:val="24"/>
          <w:szCs w:val="24"/>
        </w:rPr>
        <w:t xml:space="preserve">ow </w:t>
      </w:r>
      <w:r w:rsidR="0032330B" w:rsidRPr="009B4B6D">
        <w:rPr>
          <w:rFonts w:ascii="Garamond" w:eastAsia="Times New Roman" w:hAnsi="Garamond" w:cs="Times New Roman"/>
          <w:sz w:val="24"/>
          <w:szCs w:val="24"/>
        </w:rPr>
        <w:t xml:space="preserve">might CDC’s </w:t>
      </w:r>
      <w:r w:rsidRPr="009B4B6D">
        <w:rPr>
          <w:rFonts w:ascii="Garamond" w:eastAsia="Times New Roman" w:hAnsi="Garamond" w:cs="Times New Roman"/>
          <w:sz w:val="24"/>
          <w:szCs w:val="24"/>
        </w:rPr>
        <w:t xml:space="preserve">NCCCP be able to </w:t>
      </w:r>
      <w:r w:rsidR="0032330B" w:rsidRPr="009B4B6D">
        <w:rPr>
          <w:rFonts w:ascii="Garamond" w:eastAsia="Times New Roman" w:hAnsi="Garamond" w:cs="Times New Roman"/>
          <w:sz w:val="24"/>
          <w:szCs w:val="24"/>
        </w:rPr>
        <w:t>provide support</w:t>
      </w:r>
      <w:r w:rsidRPr="009B4B6D">
        <w:rPr>
          <w:rFonts w:ascii="Garamond" w:eastAsia="Times New Roman" w:hAnsi="Garamond" w:cs="Times New Roman"/>
          <w:sz w:val="24"/>
          <w:szCs w:val="24"/>
        </w:rPr>
        <w:t>)</w:t>
      </w:r>
      <w:r w:rsidR="0032330B" w:rsidRPr="009B4B6D">
        <w:rPr>
          <w:rFonts w:ascii="Garamond" w:eastAsia="Times New Roman" w:hAnsi="Garamond" w:cs="Times New Roman"/>
          <w:sz w:val="24"/>
          <w:szCs w:val="24"/>
        </w:rPr>
        <w:t>?</w:t>
      </w:r>
    </w:p>
    <w:p w14:paraId="4FBD23A8" w14:textId="77777777" w:rsidR="003F5366" w:rsidRPr="003F5366" w:rsidRDefault="003F5366" w:rsidP="006A1426">
      <w:pPr>
        <w:spacing w:after="0" w:line="288" w:lineRule="auto"/>
        <w:ind w:left="900"/>
        <w:rPr>
          <w:rFonts w:ascii="Garamond" w:eastAsia="Times New Roman" w:hAnsi="Garamond" w:cs="Times New Roman"/>
          <w:b/>
          <w:sz w:val="24"/>
          <w:szCs w:val="24"/>
        </w:rPr>
      </w:pPr>
    </w:p>
    <w:p w14:paraId="260DC18B" w14:textId="77777777" w:rsidR="003F5366" w:rsidRPr="003F5366" w:rsidRDefault="003F5366" w:rsidP="006A1426">
      <w:pPr>
        <w:numPr>
          <w:ilvl w:val="0"/>
          <w:numId w:val="2"/>
        </w:numPr>
        <w:spacing w:after="0" w:line="288" w:lineRule="auto"/>
        <w:rPr>
          <w:rFonts w:ascii="Garamond" w:eastAsia="Times New Roman" w:hAnsi="Garamond" w:cs="Times New Roman"/>
          <w:b/>
          <w:sz w:val="24"/>
          <w:szCs w:val="24"/>
        </w:rPr>
      </w:pPr>
      <w:r w:rsidRPr="003F5366">
        <w:rPr>
          <w:rFonts w:ascii="Garamond" w:eastAsia="Times New Roman" w:hAnsi="Garamond" w:cs="Times New Roman"/>
          <w:b/>
          <w:sz w:val="24"/>
          <w:szCs w:val="24"/>
        </w:rPr>
        <w:t>Context</w:t>
      </w:r>
    </w:p>
    <w:p w14:paraId="14390286" w14:textId="1B5AE0C4" w:rsidR="00900D53" w:rsidRPr="006A1426" w:rsidRDefault="003F5366" w:rsidP="00343572">
      <w:pPr>
        <w:numPr>
          <w:ilvl w:val="1"/>
          <w:numId w:val="2"/>
        </w:numPr>
        <w:spacing w:after="0" w:line="288" w:lineRule="auto"/>
        <w:rPr>
          <w:rFonts w:ascii="Garamond" w:eastAsia="Times New Roman" w:hAnsi="Garamond" w:cs="Times New Roman"/>
          <w:sz w:val="24"/>
          <w:szCs w:val="24"/>
        </w:rPr>
      </w:pPr>
      <w:r w:rsidRPr="003F5366">
        <w:rPr>
          <w:rFonts w:ascii="Garamond" w:eastAsia="Times New Roman" w:hAnsi="Garamond" w:cs="Times New Roman"/>
          <w:sz w:val="24"/>
          <w:szCs w:val="24"/>
        </w:rPr>
        <w:t>Other questions specific to the facility or respondent</w:t>
      </w:r>
    </w:p>
    <w:sectPr w:rsidR="00900D53" w:rsidRPr="006A14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71A9C" w14:textId="77777777" w:rsidR="003F5366" w:rsidRDefault="003F5366" w:rsidP="003F5366">
      <w:pPr>
        <w:spacing w:after="0" w:line="240" w:lineRule="auto"/>
      </w:pPr>
      <w:r>
        <w:separator/>
      </w:r>
    </w:p>
  </w:endnote>
  <w:endnote w:type="continuationSeparator" w:id="0">
    <w:p w14:paraId="59EE6237" w14:textId="77777777" w:rsidR="003F5366" w:rsidRDefault="003F5366" w:rsidP="003F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74989"/>
      <w:docPartObj>
        <w:docPartGallery w:val="Page Numbers (Bottom of Page)"/>
        <w:docPartUnique/>
      </w:docPartObj>
    </w:sdtPr>
    <w:sdtEndPr>
      <w:rPr>
        <w:noProof/>
      </w:rPr>
    </w:sdtEndPr>
    <w:sdtContent>
      <w:p w14:paraId="5031813E" w14:textId="409D7A86" w:rsidR="005E6681" w:rsidRDefault="005E6681">
        <w:pPr>
          <w:pStyle w:val="Footer"/>
          <w:jc w:val="right"/>
        </w:pPr>
        <w:r>
          <w:fldChar w:fldCharType="begin"/>
        </w:r>
        <w:r>
          <w:instrText xml:space="preserve"> PAGE   \* MERGEFORMAT </w:instrText>
        </w:r>
        <w:r>
          <w:fldChar w:fldCharType="separate"/>
        </w:r>
        <w:r w:rsidR="00A2179B">
          <w:rPr>
            <w:noProof/>
          </w:rPr>
          <w:t>1</w:t>
        </w:r>
        <w:r>
          <w:rPr>
            <w:noProof/>
          </w:rPr>
          <w:fldChar w:fldCharType="end"/>
        </w:r>
      </w:p>
    </w:sdtContent>
  </w:sdt>
  <w:p w14:paraId="5FF870A2" w14:textId="77777777" w:rsidR="005E6681" w:rsidRDefault="005E6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EE5F5" w14:textId="77777777" w:rsidR="003F5366" w:rsidRDefault="003F5366" w:rsidP="003F5366">
      <w:pPr>
        <w:spacing w:after="0" w:line="240" w:lineRule="auto"/>
      </w:pPr>
      <w:r>
        <w:separator/>
      </w:r>
    </w:p>
  </w:footnote>
  <w:footnote w:type="continuationSeparator" w:id="0">
    <w:p w14:paraId="3E653C79" w14:textId="77777777" w:rsidR="003F5366" w:rsidRDefault="003F5366" w:rsidP="003F5366">
      <w:pPr>
        <w:spacing w:after="0" w:line="240" w:lineRule="auto"/>
      </w:pPr>
      <w:r>
        <w:continuationSeparator/>
      </w:r>
    </w:p>
  </w:footnote>
  <w:footnote w:id="1">
    <w:p w14:paraId="3BE26343" w14:textId="77777777" w:rsidR="00426DBB" w:rsidRDefault="00426DBB" w:rsidP="00426DBB">
      <w:pPr>
        <w:pStyle w:val="FootnoteText"/>
      </w:pPr>
      <w:r>
        <w:rPr>
          <w:rStyle w:val="FootnoteReference"/>
        </w:rPr>
        <w:t>1</w:t>
      </w:r>
      <w:r>
        <w:t xml:space="preserve"> </w:t>
      </w:r>
      <w:r w:rsidRPr="00BB6BEB">
        <w:t>The CDC defines cancer survivors as “people who have been diagnosed with cancer and those in their lives who are affected by the diagnosis, including family members, friends, and caregivers.” The National Cancer Institute (NCI) states that a “cancer survivor is one who remains alive and continues to function after overcoming difficulties or life-threatening diseases like cancer.”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CC"/>
    <w:multiLevelType w:val="hybridMultilevel"/>
    <w:tmpl w:val="E8FC9A96"/>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E6739"/>
    <w:multiLevelType w:val="hybridMultilevel"/>
    <w:tmpl w:val="E01E6882"/>
    <w:lvl w:ilvl="0" w:tplc="04090017">
      <w:start w:val="1"/>
      <w:numFmt w:val="lowerLetter"/>
      <w:lvlText w:val="%1)"/>
      <w:lvlJc w:val="left"/>
      <w:pPr>
        <w:tabs>
          <w:tab w:val="num" w:pos="1440"/>
        </w:tabs>
        <w:ind w:left="1440" w:hanging="360"/>
      </w:pPr>
      <w:rPr>
        <w:rFonts w:hint="default"/>
      </w:rPr>
    </w:lvl>
    <w:lvl w:ilvl="1" w:tplc="F0162528">
      <w:start w:val="1"/>
      <w:numFmt w:val="lowerRoman"/>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9DE5E63"/>
    <w:multiLevelType w:val="hybridMultilevel"/>
    <w:tmpl w:val="70782C58"/>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6381F"/>
    <w:multiLevelType w:val="hybridMultilevel"/>
    <w:tmpl w:val="7FD6BABA"/>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0162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518E5"/>
    <w:multiLevelType w:val="hybridMultilevel"/>
    <w:tmpl w:val="898680AE"/>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4DD4092"/>
    <w:multiLevelType w:val="hybridMultilevel"/>
    <w:tmpl w:val="A170C532"/>
    <w:lvl w:ilvl="0" w:tplc="4E4E715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F3B10"/>
    <w:multiLevelType w:val="hybridMultilevel"/>
    <w:tmpl w:val="E39A0FD4"/>
    <w:lvl w:ilvl="0" w:tplc="04090017">
      <w:start w:val="1"/>
      <w:numFmt w:val="lowerLetter"/>
      <w:lvlText w:val="%1)"/>
      <w:lvlJc w:val="left"/>
      <w:pPr>
        <w:tabs>
          <w:tab w:val="num" w:pos="1440"/>
        </w:tabs>
        <w:ind w:left="1440" w:hanging="360"/>
      </w:pPr>
      <w:rPr>
        <w:rFonts w:hint="default"/>
      </w:rPr>
    </w:lvl>
    <w:lvl w:ilvl="1" w:tplc="F0162528">
      <w:start w:val="1"/>
      <w:numFmt w:val="lowerRoman"/>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B961C59"/>
    <w:multiLevelType w:val="hybridMultilevel"/>
    <w:tmpl w:val="53DEBD20"/>
    <w:lvl w:ilvl="0" w:tplc="07B2A2BE">
      <w:start w:val="1"/>
      <w:numFmt w:val="lowerLetter"/>
      <w:lvlText w:val="%1."/>
      <w:lvlJc w:val="left"/>
      <w:pPr>
        <w:ind w:left="1440" w:hanging="360"/>
      </w:pPr>
      <w:rPr>
        <w:rFonts w:hint="default"/>
        <w:b/>
      </w:rPr>
    </w:lvl>
    <w:lvl w:ilvl="1" w:tplc="04090003">
      <w:start w:val="1"/>
      <w:numFmt w:val="bullet"/>
      <w:lvlText w:val="o"/>
      <w:lvlJc w:val="left"/>
      <w:pPr>
        <w:ind w:left="1440" w:hanging="360"/>
      </w:pPr>
      <w:rPr>
        <w:rFonts w:ascii="Courier New" w:hAnsi="Courier New" w:hint="default"/>
      </w:rPr>
    </w:lvl>
    <w:lvl w:ilvl="2" w:tplc="2602A372">
      <w:start w:val="1"/>
      <w:numFmt w:val="lowerRoman"/>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96DAD"/>
    <w:multiLevelType w:val="hybridMultilevel"/>
    <w:tmpl w:val="A4E42F6C"/>
    <w:lvl w:ilvl="0" w:tplc="04090011">
      <w:start w:val="1"/>
      <w:numFmt w:val="decimal"/>
      <w:lvlText w:val="%1)"/>
      <w:lvlJc w:val="left"/>
      <w:pPr>
        <w:tabs>
          <w:tab w:val="num" w:pos="900"/>
        </w:tabs>
        <w:ind w:left="900" w:hanging="720"/>
      </w:pPr>
      <w:rPr>
        <w:rFonts w:hint="default"/>
      </w:rPr>
    </w:lvl>
    <w:lvl w:ilvl="1" w:tplc="04090017">
      <w:start w:val="1"/>
      <w:numFmt w:val="lowerLetter"/>
      <w:lvlText w:val="%2)"/>
      <w:lvlJc w:val="left"/>
      <w:pPr>
        <w:tabs>
          <w:tab w:val="num" w:pos="1440"/>
        </w:tabs>
        <w:ind w:left="1440" w:hanging="360"/>
      </w:pPr>
      <w:rPr>
        <w:rFonts w:hint="default"/>
      </w:rPr>
    </w:lvl>
    <w:lvl w:ilvl="2" w:tplc="F0162528">
      <w:start w:val="1"/>
      <w:numFmt w:val="lowerRoman"/>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642FB5"/>
    <w:multiLevelType w:val="hybridMultilevel"/>
    <w:tmpl w:val="A67C901C"/>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AB7188C"/>
    <w:multiLevelType w:val="hybridMultilevel"/>
    <w:tmpl w:val="05165D54"/>
    <w:lvl w:ilvl="0" w:tplc="E492698E">
      <w:start w:val="1"/>
      <w:numFmt w:val="upperRoman"/>
      <w:lvlText w:val="%1."/>
      <w:lvlJc w:val="left"/>
      <w:pPr>
        <w:tabs>
          <w:tab w:val="num" w:pos="900"/>
        </w:tabs>
        <w:ind w:left="900" w:hanging="720"/>
      </w:pPr>
      <w:rPr>
        <w:rFonts w:hint="default"/>
      </w:rPr>
    </w:lvl>
    <w:lvl w:ilvl="1" w:tplc="04090017">
      <w:start w:val="1"/>
      <w:numFmt w:val="lowerLetter"/>
      <w:lvlText w:val="%2)"/>
      <w:lvlJc w:val="left"/>
      <w:pPr>
        <w:tabs>
          <w:tab w:val="num" w:pos="1440"/>
        </w:tabs>
        <w:ind w:left="1440" w:hanging="360"/>
      </w:pPr>
      <w:rPr>
        <w:rFonts w:hint="default"/>
      </w:rPr>
    </w:lvl>
    <w:lvl w:ilvl="2" w:tplc="F0162528">
      <w:start w:val="1"/>
      <w:numFmt w:val="lowerRoman"/>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D1E8606A">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4D1AE2"/>
    <w:multiLevelType w:val="hybridMultilevel"/>
    <w:tmpl w:val="A170C532"/>
    <w:lvl w:ilvl="0" w:tplc="4E4E715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430253"/>
    <w:multiLevelType w:val="hybridMultilevel"/>
    <w:tmpl w:val="C560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6302C4"/>
    <w:multiLevelType w:val="hybridMultilevel"/>
    <w:tmpl w:val="0846AF3C"/>
    <w:lvl w:ilvl="0" w:tplc="E492698E">
      <w:start w:val="1"/>
      <w:numFmt w:val="upperRoman"/>
      <w:lvlText w:val="%1."/>
      <w:lvlJc w:val="left"/>
      <w:pPr>
        <w:tabs>
          <w:tab w:val="num" w:pos="900"/>
        </w:tabs>
        <w:ind w:left="90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0162528">
      <w:start w:val="1"/>
      <w:numFmt w:val="lowerRoman"/>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1A5921"/>
    <w:multiLevelType w:val="hybridMultilevel"/>
    <w:tmpl w:val="B4CA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26062186">
      <w:start w:val="1"/>
      <w:numFmt w:val="lowerRoman"/>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D152E"/>
    <w:multiLevelType w:val="hybridMultilevel"/>
    <w:tmpl w:val="7428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82A68"/>
    <w:multiLevelType w:val="hybridMultilevel"/>
    <w:tmpl w:val="8AA200DE"/>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4E4E7150">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90808"/>
    <w:multiLevelType w:val="hybridMultilevel"/>
    <w:tmpl w:val="27A43878"/>
    <w:lvl w:ilvl="0" w:tplc="04090011">
      <w:start w:val="1"/>
      <w:numFmt w:val="decimal"/>
      <w:lvlText w:val="%1)"/>
      <w:lvlJc w:val="left"/>
      <w:pPr>
        <w:tabs>
          <w:tab w:val="num" w:pos="900"/>
        </w:tabs>
        <w:ind w:left="900" w:hanging="720"/>
      </w:pPr>
      <w:rPr>
        <w:rFonts w:hint="default"/>
      </w:rPr>
    </w:lvl>
    <w:lvl w:ilvl="1" w:tplc="04090017">
      <w:start w:val="1"/>
      <w:numFmt w:val="lowerLetter"/>
      <w:lvlText w:val="%2)"/>
      <w:lvlJc w:val="left"/>
      <w:pPr>
        <w:tabs>
          <w:tab w:val="num" w:pos="1440"/>
        </w:tabs>
        <w:ind w:left="1440" w:hanging="360"/>
      </w:pPr>
      <w:rPr>
        <w:rFonts w:hint="default"/>
      </w:rPr>
    </w:lvl>
    <w:lvl w:ilvl="2" w:tplc="F0162528">
      <w:start w:val="1"/>
      <w:numFmt w:val="lowerRoman"/>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F40D1D"/>
    <w:multiLevelType w:val="hybridMultilevel"/>
    <w:tmpl w:val="967455D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14"/>
  </w:num>
  <w:num w:numId="5">
    <w:abstractNumId w:val="13"/>
  </w:num>
  <w:num w:numId="6">
    <w:abstractNumId w:val="10"/>
  </w:num>
  <w:num w:numId="7">
    <w:abstractNumId w:val="7"/>
  </w:num>
  <w:num w:numId="8">
    <w:abstractNumId w:val="1"/>
  </w:num>
  <w:num w:numId="9">
    <w:abstractNumId w:val="4"/>
  </w:num>
  <w:num w:numId="10">
    <w:abstractNumId w:val="9"/>
  </w:num>
  <w:num w:numId="11">
    <w:abstractNumId w:val="18"/>
  </w:num>
  <w:num w:numId="12">
    <w:abstractNumId w:val="8"/>
  </w:num>
  <w:num w:numId="13">
    <w:abstractNumId w:val="0"/>
  </w:num>
  <w:num w:numId="14">
    <w:abstractNumId w:val="2"/>
  </w:num>
  <w:num w:numId="15">
    <w:abstractNumId w:val="15"/>
  </w:num>
  <w:num w:numId="16">
    <w:abstractNumId w:val="16"/>
  </w:num>
  <w:num w:numId="17">
    <w:abstractNumId w:val="16"/>
    <w:lvlOverride w:ilvl="0">
      <w:lvl w:ilvl="0" w:tplc="F0162528">
        <w:start w:val="1"/>
        <w:numFmt w:val="lowerRoman"/>
        <w:lvlText w:val="%1)"/>
        <w:lvlJc w:val="lef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4E4E7150">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3"/>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66"/>
    <w:rsid w:val="00026760"/>
    <w:rsid w:val="0003509A"/>
    <w:rsid w:val="000B7117"/>
    <w:rsid w:val="000D479B"/>
    <w:rsid w:val="000E4222"/>
    <w:rsid w:val="00105259"/>
    <w:rsid w:val="00120533"/>
    <w:rsid w:val="00137920"/>
    <w:rsid w:val="0020374F"/>
    <w:rsid w:val="00256FD4"/>
    <w:rsid w:val="00261AE3"/>
    <w:rsid w:val="002620F0"/>
    <w:rsid w:val="002667D3"/>
    <w:rsid w:val="002E6E03"/>
    <w:rsid w:val="00310D62"/>
    <w:rsid w:val="0032330B"/>
    <w:rsid w:val="00330950"/>
    <w:rsid w:val="00343572"/>
    <w:rsid w:val="0035778B"/>
    <w:rsid w:val="00364C48"/>
    <w:rsid w:val="00365582"/>
    <w:rsid w:val="003A0826"/>
    <w:rsid w:val="003D7F48"/>
    <w:rsid w:val="003F5366"/>
    <w:rsid w:val="00426DBB"/>
    <w:rsid w:val="0044100F"/>
    <w:rsid w:val="00442827"/>
    <w:rsid w:val="00445FAF"/>
    <w:rsid w:val="004534BF"/>
    <w:rsid w:val="004E1D84"/>
    <w:rsid w:val="00526E2B"/>
    <w:rsid w:val="00530438"/>
    <w:rsid w:val="00547B14"/>
    <w:rsid w:val="005E6681"/>
    <w:rsid w:val="00677465"/>
    <w:rsid w:val="006938DC"/>
    <w:rsid w:val="006A1426"/>
    <w:rsid w:val="006B3061"/>
    <w:rsid w:val="006C1EF0"/>
    <w:rsid w:val="00747F56"/>
    <w:rsid w:val="007553C4"/>
    <w:rsid w:val="00771B2E"/>
    <w:rsid w:val="007C64AC"/>
    <w:rsid w:val="00840223"/>
    <w:rsid w:val="00900D53"/>
    <w:rsid w:val="00931286"/>
    <w:rsid w:val="00936AF9"/>
    <w:rsid w:val="009B4B6D"/>
    <w:rsid w:val="00A2179B"/>
    <w:rsid w:val="00A46A0B"/>
    <w:rsid w:val="00A51835"/>
    <w:rsid w:val="00AE15FD"/>
    <w:rsid w:val="00B1042D"/>
    <w:rsid w:val="00B530E9"/>
    <w:rsid w:val="00B84F6F"/>
    <w:rsid w:val="00BB12BC"/>
    <w:rsid w:val="00D27086"/>
    <w:rsid w:val="00D36190"/>
    <w:rsid w:val="00D37401"/>
    <w:rsid w:val="00D41B33"/>
    <w:rsid w:val="00D524E3"/>
    <w:rsid w:val="00D96998"/>
    <w:rsid w:val="00E054A9"/>
    <w:rsid w:val="00E25F36"/>
    <w:rsid w:val="00E312EC"/>
    <w:rsid w:val="00E669BF"/>
    <w:rsid w:val="00F17EB2"/>
    <w:rsid w:val="00F873BB"/>
    <w:rsid w:val="00F9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1B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5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366"/>
    <w:rPr>
      <w:sz w:val="20"/>
      <w:szCs w:val="20"/>
    </w:rPr>
  </w:style>
  <w:style w:type="character" w:styleId="FootnoteReference">
    <w:name w:val="footnote reference"/>
    <w:basedOn w:val="DefaultParagraphFont"/>
    <w:uiPriority w:val="99"/>
    <w:unhideWhenUsed/>
    <w:rsid w:val="003F5366"/>
    <w:rPr>
      <w:vertAlign w:val="superscript"/>
    </w:rPr>
  </w:style>
  <w:style w:type="paragraph" w:styleId="BalloonText">
    <w:name w:val="Balloon Text"/>
    <w:basedOn w:val="Normal"/>
    <w:link w:val="BalloonTextChar"/>
    <w:uiPriority w:val="99"/>
    <w:semiHidden/>
    <w:unhideWhenUsed/>
    <w:rsid w:val="00755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3C4"/>
    <w:rPr>
      <w:rFonts w:ascii="Segoe UI" w:hAnsi="Segoe UI" w:cs="Segoe UI"/>
      <w:sz w:val="18"/>
      <w:szCs w:val="18"/>
    </w:rPr>
  </w:style>
  <w:style w:type="character" w:styleId="CommentReference">
    <w:name w:val="annotation reference"/>
    <w:basedOn w:val="DefaultParagraphFont"/>
    <w:uiPriority w:val="99"/>
    <w:semiHidden/>
    <w:unhideWhenUsed/>
    <w:rsid w:val="00343572"/>
    <w:rPr>
      <w:sz w:val="16"/>
      <w:szCs w:val="16"/>
    </w:rPr>
  </w:style>
  <w:style w:type="paragraph" w:styleId="CommentText">
    <w:name w:val="annotation text"/>
    <w:basedOn w:val="Normal"/>
    <w:link w:val="CommentTextChar"/>
    <w:uiPriority w:val="99"/>
    <w:semiHidden/>
    <w:unhideWhenUsed/>
    <w:rsid w:val="00343572"/>
    <w:pPr>
      <w:spacing w:line="240" w:lineRule="auto"/>
    </w:pPr>
    <w:rPr>
      <w:sz w:val="20"/>
      <w:szCs w:val="20"/>
    </w:rPr>
  </w:style>
  <w:style w:type="character" w:customStyle="1" w:styleId="CommentTextChar">
    <w:name w:val="Comment Text Char"/>
    <w:basedOn w:val="DefaultParagraphFont"/>
    <w:link w:val="CommentText"/>
    <w:uiPriority w:val="99"/>
    <w:semiHidden/>
    <w:rsid w:val="00343572"/>
    <w:rPr>
      <w:sz w:val="20"/>
      <w:szCs w:val="20"/>
    </w:rPr>
  </w:style>
  <w:style w:type="paragraph" w:styleId="CommentSubject">
    <w:name w:val="annotation subject"/>
    <w:basedOn w:val="CommentText"/>
    <w:next w:val="CommentText"/>
    <w:link w:val="CommentSubjectChar"/>
    <w:uiPriority w:val="99"/>
    <w:semiHidden/>
    <w:unhideWhenUsed/>
    <w:rsid w:val="00343572"/>
    <w:rPr>
      <w:b/>
      <w:bCs/>
    </w:rPr>
  </w:style>
  <w:style w:type="character" w:customStyle="1" w:styleId="CommentSubjectChar">
    <w:name w:val="Comment Subject Char"/>
    <w:basedOn w:val="CommentTextChar"/>
    <w:link w:val="CommentSubject"/>
    <w:uiPriority w:val="99"/>
    <w:semiHidden/>
    <w:rsid w:val="00343572"/>
    <w:rPr>
      <w:b/>
      <w:bCs/>
      <w:sz w:val="20"/>
      <w:szCs w:val="20"/>
    </w:rPr>
  </w:style>
  <w:style w:type="paragraph" w:styleId="ListParagraph">
    <w:name w:val="List Paragraph"/>
    <w:basedOn w:val="Normal"/>
    <w:uiPriority w:val="34"/>
    <w:qFormat/>
    <w:rsid w:val="00426DBB"/>
    <w:pPr>
      <w:ind w:left="720"/>
      <w:contextualSpacing/>
    </w:pPr>
  </w:style>
  <w:style w:type="paragraph" w:styleId="Header">
    <w:name w:val="header"/>
    <w:basedOn w:val="Normal"/>
    <w:link w:val="HeaderChar"/>
    <w:uiPriority w:val="99"/>
    <w:unhideWhenUsed/>
    <w:rsid w:val="005E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681"/>
  </w:style>
  <w:style w:type="paragraph" w:styleId="Footer">
    <w:name w:val="footer"/>
    <w:basedOn w:val="Normal"/>
    <w:link w:val="FooterChar"/>
    <w:uiPriority w:val="99"/>
    <w:unhideWhenUsed/>
    <w:rsid w:val="005E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681"/>
  </w:style>
  <w:style w:type="paragraph" w:customStyle="1" w:styleId="SL-FlLftSgl">
    <w:name w:val="SL-Fl Lft Sgl"/>
    <w:rsid w:val="00A46A0B"/>
    <w:pPr>
      <w:spacing w:after="0" w:line="240" w:lineRule="atLeast"/>
    </w:pPr>
    <w:rPr>
      <w:rFonts w:ascii="Arial" w:eastAsia="Times New Roman" w:hAnsi="Arial" w:cs="Times New Roman"/>
      <w:sz w:val="20"/>
      <w:szCs w:val="20"/>
    </w:rPr>
  </w:style>
  <w:style w:type="paragraph" w:customStyle="1" w:styleId="C1-CtrBoldHd">
    <w:name w:val="C1-Ctr BoldHd"/>
    <w:rsid w:val="00771B2E"/>
    <w:pPr>
      <w:keepNext/>
      <w:spacing w:after="0" w:line="240" w:lineRule="atLeast"/>
      <w:jc w:val="center"/>
    </w:pPr>
    <w:rPr>
      <w:rFonts w:ascii="Arial" w:eastAsia="Times New Roman" w:hAnsi="Arial" w:cs="Times New Roman"/>
      <w:b/>
      <w:caps/>
      <w:sz w:val="20"/>
      <w:szCs w:val="20"/>
    </w:rPr>
  </w:style>
  <w:style w:type="table" w:styleId="TableGrid">
    <w:name w:val="Table Grid"/>
    <w:basedOn w:val="TableNormal"/>
    <w:uiPriority w:val="59"/>
    <w:rsid w:val="00771B2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1B2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1B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5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366"/>
    <w:rPr>
      <w:sz w:val="20"/>
      <w:szCs w:val="20"/>
    </w:rPr>
  </w:style>
  <w:style w:type="character" w:styleId="FootnoteReference">
    <w:name w:val="footnote reference"/>
    <w:basedOn w:val="DefaultParagraphFont"/>
    <w:uiPriority w:val="99"/>
    <w:unhideWhenUsed/>
    <w:rsid w:val="003F5366"/>
    <w:rPr>
      <w:vertAlign w:val="superscript"/>
    </w:rPr>
  </w:style>
  <w:style w:type="paragraph" w:styleId="BalloonText">
    <w:name w:val="Balloon Text"/>
    <w:basedOn w:val="Normal"/>
    <w:link w:val="BalloonTextChar"/>
    <w:uiPriority w:val="99"/>
    <w:semiHidden/>
    <w:unhideWhenUsed/>
    <w:rsid w:val="00755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3C4"/>
    <w:rPr>
      <w:rFonts w:ascii="Segoe UI" w:hAnsi="Segoe UI" w:cs="Segoe UI"/>
      <w:sz w:val="18"/>
      <w:szCs w:val="18"/>
    </w:rPr>
  </w:style>
  <w:style w:type="character" w:styleId="CommentReference">
    <w:name w:val="annotation reference"/>
    <w:basedOn w:val="DefaultParagraphFont"/>
    <w:uiPriority w:val="99"/>
    <w:semiHidden/>
    <w:unhideWhenUsed/>
    <w:rsid w:val="00343572"/>
    <w:rPr>
      <w:sz w:val="16"/>
      <w:szCs w:val="16"/>
    </w:rPr>
  </w:style>
  <w:style w:type="paragraph" w:styleId="CommentText">
    <w:name w:val="annotation text"/>
    <w:basedOn w:val="Normal"/>
    <w:link w:val="CommentTextChar"/>
    <w:uiPriority w:val="99"/>
    <w:semiHidden/>
    <w:unhideWhenUsed/>
    <w:rsid w:val="00343572"/>
    <w:pPr>
      <w:spacing w:line="240" w:lineRule="auto"/>
    </w:pPr>
    <w:rPr>
      <w:sz w:val="20"/>
      <w:szCs w:val="20"/>
    </w:rPr>
  </w:style>
  <w:style w:type="character" w:customStyle="1" w:styleId="CommentTextChar">
    <w:name w:val="Comment Text Char"/>
    <w:basedOn w:val="DefaultParagraphFont"/>
    <w:link w:val="CommentText"/>
    <w:uiPriority w:val="99"/>
    <w:semiHidden/>
    <w:rsid w:val="00343572"/>
    <w:rPr>
      <w:sz w:val="20"/>
      <w:szCs w:val="20"/>
    </w:rPr>
  </w:style>
  <w:style w:type="paragraph" w:styleId="CommentSubject">
    <w:name w:val="annotation subject"/>
    <w:basedOn w:val="CommentText"/>
    <w:next w:val="CommentText"/>
    <w:link w:val="CommentSubjectChar"/>
    <w:uiPriority w:val="99"/>
    <w:semiHidden/>
    <w:unhideWhenUsed/>
    <w:rsid w:val="00343572"/>
    <w:rPr>
      <w:b/>
      <w:bCs/>
    </w:rPr>
  </w:style>
  <w:style w:type="character" w:customStyle="1" w:styleId="CommentSubjectChar">
    <w:name w:val="Comment Subject Char"/>
    <w:basedOn w:val="CommentTextChar"/>
    <w:link w:val="CommentSubject"/>
    <w:uiPriority w:val="99"/>
    <w:semiHidden/>
    <w:rsid w:val="00343572"/>
    <w:rPr>
      <w:b/>
      <w:bCs/>
      <w:sz w:val="20"/>
      <w:szCs w:val="20"/>
    </w:rPr>
  </w:style>
  <w:style w:type="paragraph" w:styleId="ListParagraph">
    <w:name w:val="List Paragraph"/>
    <w:basedOn w:val="Normal"/>
    <w:uiPriority w:val="34"/>
    <w:qFormat/>
    <w:rsid w:val="00426DBB"/>
    <w:pPr>
      <w:ind w:left="720"/>
      <w:contextualSpacing/>
    </w:pPr>
  </w:style>
  <w:style w:type="paragraph" w:styleId="Header">
    <w:name w:val="header"/>
    <w:basedOn w:val="Normal"/>
    <w:link w:val="HeaderChar"/>
    <w:uiPriority w:val="99"/>
    <w:unhideWhenUsed/>
    <w:rsid w:val="005E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681"/>
  </w:style>
  <w:style w:type="paragraph" w:styleId="Footer">
    <w:name w:val="footer"/>
    <w:basedOn w:val="Normal"/>
    <w:link w:val="FooterChar"/>
    <w:uiPriority w:val="99"/>
    <w:unhideWhenUsed/>
    <w:rsid w:val="005E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681"/>
  </w:style>
  <w:style w:type="paragraph" w:customStyle="1" w:styleId="SL-FlLftSgl">
    <w:name w:val="SL-Fl Lft Sgl"/>
    <w:rsid w:val="00A46A0B"/>
    <w:pPr>
      <w:spacing w:after="0" w:line="240" w:lineRule="atLeast"/>
    </w:pPr>
    <w:rPr>
      <w:rFonts w:ascii="Arial" w:eastAsia="Times New Roman" w:hAnsi="Arial" w:cs="Times New Roman"/>
      <w:sz w:val="20"/>
      <w:szCs w:val="20"/>
    </w:rPr>
  </w:style>
  <w:style w:type="paragraph" w:customStyle="1" w:styleId="C1-CtrBoldHd">
    <w:name w:val="C1-Ctr BoldHd"/>
    <w:rsid w:val="00771B2E"/>
    <w:pPr>
      <w:keepNext/>
      <w:spacing w:after="0" w:line="240" w:lineRule="atLeast"/>
      <w:jc w:val="center"/>
    </w:pPr>
    <w:rPr>
      <w:rFonts w:ascii="Arial" w:eastAsia="Times New Roman" w:hAnsi="Arial" w:cs="Times New Roman"/>
      <w:b/>
      <w:caps/>
      <w:sz w:val="20"/>
      <w:szCs w:val="20"/>
    </w:rPr>
  </w:style>
  <w:style w:type="table" w:styleId="TableGrid">
    <w:name w:val="Table Grid"/>
    <w:basedOn w:val="TableNormal"/>
    <w:uiPriority w:val="59"/>
    <w:rsid w:val="00771B2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1B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DD8A-BC4B-454D-8B9D-C5500BF5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Huang</dc:creator>
  <cp:keywords/>
  <dc:description/>
  <cp:lastModifiedBy>SYSTEM</cp:lastModifiedBy>
  <cp:revision>2</cp:revision>
  <dcterms:created xsi:type="dcterms:W3CDTF">2019-06-17T17:09:00Z</dcterms:created>
  <dcterms:modified xsi:type="dcterms:W3CDTF">2019-06-17T17:09:00Z</dcterms:modified>
</cp:coreProperties>
</file>