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59"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59" w:lineRule="auto"/>
        <w:jc w:val="center"/>
        <w:rPr>
          <w:rFonts w:ascii="Calibri" w:hAnsi="Calibri" w:eastAsia="Calibri" w:cs="Calibri"/>
          <w:b w:val="1"/>
          <w:sz w:val="28"/>
          <w:szCs w:val="28"/>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2"/>
        <w:spacing w:before="40" w:after="0" w:line="259" w:lineRule="auto"/>
        <w:ind w:left="0" w:firstLine="0"/>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Mayors &amp; Mayoral Office Representatives</w:t>
      </w:r>
    </w:p>
    <w:p w:rsidRPr="00000000" w:rsidR="00000000" w:rsidDel="00000000" w:rsidP="00000000" w:rsidRDefault="00000000" w14:paraId="00000004">
      <w:pPr>
        <w:pStyle w:val="Heading3"/>
        <w:spacing w:before="160" w:after="120" w:line="259" w:lineRule="auto"/>
        <w:rPr>
          <w:rFonts w:ascii="Times New Roman" w:hAnsi="Times New Roman" w:eastAsia="Times New Roman" w:cs="Times New Roman"/>
          <w:color w:val="000000"/>
          <w:sz w:val="22"/>
          <w:szCs w:val="22"/>
          <w:u w:val="single"/>
        </w:rPr>
      </w:pPr>
      <w:r w:rsidRPr="00000000" w:rsidDel="00000000" w:rsidR="00000000">
        <w:rPr>
          <w:rtl w:val="0"/>
        </w:rPr>
      </w:r>
    </w:p>
    <w:p w:rsidRPr="00000000" w:rsidR="00000000" w:rsidDel="00000000" w:rsidP="00000000" w:rsidRDefault="00000000" w14:paraId="00000005">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6">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7">
      <w:pPr>
        <w:rPr>
          <w:rFonts w:ascii="Calibri" w:hAnsi="Calibri" w:eastAsia="Calibri" w:cs="Calibri"/>
          <w:b w:val="1"/>
          <w:color w:val="201f1e"/>
        </w:rPr>
      </w:pPr>
      <w:bookmarkStart w:name="_76ttft8l95ve" w:colFirst="0" w:colLast="0" w:id="1"/>
      <w:bookmarkEnd w:id="1"/>
      <w:r w:rsidRPr="00000000" w:rsidDel="00000000" w:rsidR="00000000">
        <w:rPr>
          <w:rtl w:val="0"/>
        </w:rPr>
      </w:r>
    </w:p>
    <w:p w:rsidRPr="00000000" w:rsidR="00000000" w:rsidDel="00000000" w:rsidP="00000000" w:rsidRDefault="00000000" w14:paraId="00000008">
      <w:pPr>
        <w:rPr/>
      </w:pPr>
      <w:r w:rsidRPr="00000000" w:rsidDel="00000000" w:rsidR="00000000">
        <w:rPr>
          <w:rtl w:val="0"/>
        </w:rPr>
      </w:r>
    </w:p>
    <w:p w:rsidRPr="00000000" w:rsidR="00000000" w:rsidDel="00000000" w:rsidP="00000000" w:rsidRDefault="00000000" w14:paraId="00000009">
      <w:pPr>
        <w:spacing w:after="160" w:lineRule="auto"/>
        <w:rPr>
          <w:rFonts w:ascii="Cambria" w:hAnsi="Cambria" w:eastAsia="Cambria" w:cs="Cambria"/>
          <w:i w:val="1"/>
          <w:sz w:val="24"/>
          <w:szCs w:val="24"/>
        </w:rPr>
      </w:pPr>
      <w:bookmarkStart w:name="_66p3r9kzp6hn" w:colFirst="0" w:colLast="0" w:id="2"/>
      <w:bookmarkEnd w:id="2"/>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A">
      <w:pPr>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B">
      <w:pPr>
        <w:spacing w:before="240" w:after="240"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C">
      <w:pPr>
        <w:spacing w:after="160" w:lineRule="auto"/>
        <w:rPr>
          <w:rFonts w:ascii="Cambria" w:hAnsi="Cambria" w:eastAsia="Cambria" w:cs="Cambria"/>
          <w:sz w:val="24"/>
          <w:szCs w:val="24"/>
        </w:rPr>
      </w:pPr>
      <w:bookmarkStart w:name="_66p3r9kzp6hn" w:colFirst="0" w:colLast="0" w:id="2"/>
      <w:bookmarkEnd w:id="2"/>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D">
      <w:pPr>
        <w:spacing w:before="240" w:after="240" w:lineRule="auto"/>
        <w:jc w:val="both"/>
        <w:rPr>
          <w:rFonts w:ascii="Times New Roman" w:hAnsi="Times New Roman" w:eastAsia="Times New Roman" w:cs="Times New Roman"/>
          <w:u w:val="single"/>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w:t>
      </w:r>
      <w:hyperlink r:id="rId6">
        <w:r w:rsidRPr="00000000" w:rsidDel="00000000" w:rsidR="00000000">
          <w:rPr>
            <w:rFonts w:ascii="Cambria" w:hAnsi="Cambria" w:eastAsia="Cambria" w:cs="Cambria"/>
            <w:color w:val="1155cc"/>
            <w:sz w:val="24"/>
            <w:szCs w:val="24"/>
            <w:u w:val="single"/>
            <w:rtl w:val="0"/>
          </w:rPr>
          <w:t xml:space="preserve">katherine.johnson@nist.gov</w:t>
        </w:r>
      </w:hyperlink>
      <w:r w:rsidRPr="00000000" w:rsidDel="00000000" w:rsidR="00000000">
        <w:rPr>
          <w:rFonts w:ascii="Cambria" w:hAnsi="Cambria" w:eastAsia="Cambria" w:cs="Cambria"/>
          <w:sz w:val="24"/>
          <w:szCs w:val="24"/>
          <w:rtl w:val="0"/>
        </w:rPr>
        <w:t xml:space="preserve">.”</w:t>
      </w:r>
      <w:r w:rsidRPr="00000000" w:rsidDel="00000000" w:rsidR="00000000">
        <w:rPr>
          <w:rtl w:val="0"/>
        </w:rPr>
      </w:r>
    </w:p>
    <w:p w:rsidRPr="00000000" w:rsidR="00000000" w:rsidDel="00000000" w:rsidP="00000000" w:rsidRDefault="00000000" w14:paraId="0000000E">
      <w:pPr>
        <w:spacing w:before="240" w:after="240" w:lineRule="auto"/>
        <w:jc w:val="both"/>
        <w:rPr>
          <w:rFonts w:ascii="Cambria" w:hAnsi="Cambria" w:eastAsia="Cambria" w:cs="Cambria"/>
          <w:sz w:val="24"/>
          <w:szCs w:val="24"/>
          <w:u w:val="single"/>
        </w:rPr>
      </w:pPr>
      <w:r w:rsidRPr="00000000" w:rsidDel="00000000" w:rsidR="00000000">
        <w:rPr>
          <w:rFonts w:ascii="Times New Roman" w:hAnsi="Times New Roman" w:eastAsia="Times New Roman" w:cs="Times New Roman"/>
          <w:u w:val="single"/>
          <w:rtl w:val="0"/>
        </w:rPr>
        <w:t xml:space="preserve">Section A: </w:t>
      </w:r>
      <w:r w:rsidRPr="00000000" w:rsidDel="00000000" w:rsidR="00000000">
        <w:rPr>
          <w:rFonts w:ascii="Cambria" w:hAnsi="Cambria" w:eastAsia="Cambria" w:cs="Cambria"/>
          <w:sz w:val="24"/>
          <w:szCs w:val="24"/>
          <w:u w:val="single"/>
          <w:rtl w:val="0"/>
        </w:rPr>
        <w:t xml:space="preserve">Background</w:t>
      </w:r>
      <w:r w:rsidRPr="00000000" w:rsidDel="00000000" w:rsidR="00000000">
        <w:rPr>
          <w:rFonts w:ascii="Cambria" w:hAnsi="Cambria" w:eastAsia="Cambria" w:cs="Cambria"/>
          <w:sz w:val="24"/>
          <w:szCs w:val="24"/>
          <w:u w:val="single"/>
          <w:rtl w:val="0"/>
        </w:rPr>
        <w:t xml:space="preserve"> Question</w:t>
      </w:r>
    </w:p>
    <w:p w:rsidRPr="00000000" w:rsidR="00000000" w:rsidDel="00000000" w:rsidP="00000000" w:rsidRDefault="00000000" w14:paraId="0000000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1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long had you held that position? [List responses for all individuals if there are multiple persons]</w:t>
      </w:r>
    </w:p>
    <w:p w:rsidRPr="00000000" w:rsidR="00000000" w:rsidDel="00000000" w:rsidP="00000000" w:rsidRDefault="00000000" w14:paraId="0000001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are the groups or individuals you are responsible for communicating too? We will refer to these people in further questions as your “stakeholders”.</w:t>
      </w:r>
    </w:p>
    <w:p w:rsidRPr="00000000" w:rsidR="00000000" w:rsidDel="00000000" w:rsidP="00000000" w:rsidRDefault="00000000" w14:paraId="00000013">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4">
      <w:pPr>
        <w:spacing w:before="16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5">
      <w:pPr>
        <w:spacing w:before="160" w:after="200" w:line="276" w:lineRule="auto"/>
        <w:rPr>
          <w:rFonts w:ascii="Cambria" w:hAnsi="Cambria" w:eastAsia="Cambria" w:cs="Cambria"/>
          <w:sz w:val="24"/>
          <w:szCs w:val="24"/>
        </w:rPr>
      </w:pPr>
      <w:r w:rsidRPr="00000000" w:rsidDel="00000000" w:rsidR="00000000">
        <w:rPr>
          <w:rFonts w:ascii="Cambria" w:hAnsi="Cambria" w:eastAsia="Cambria" w:cs="Cambria"/>
          <w:sz w:val="24"/>
          <w:szCs w:val="24"/>
          <w:u w:val="single"/>
          <w:rtl w:val="0"/>
        </w:rPr>
        <w:t xml:space="preserve">Section B. Storm Data and Situational Awareness</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16">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 would like to discuss where your information about the storm came from.</w:t>
      </w:r>
    </w:p>
    <w:p w:rsidRPr="00000000" w:rsidR="00000000" w:rsidDel="00000000" w:rsidP="00000000" w:rsidRDefault="00000000" w14:paraId="00000017">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Thinking of the days leading up to Hurricane Maria making landfall on Puerto Rico, could you summarize the information, data, and products you / your office received related to Hurricane Maria related to Puerto Rico? </w:t>
      </w:r>
    </w:p>
    <w:p w:rsidRPr="00000000" w:rsidR="00000000" w:rsidDel="00000000" w:rsidP="00000000" w:rsidRDefault="00000000" w14:paraId="0000001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any of these products particularly helpful to your decision process?</w:t>
      </w:r>
      <w:r w:rsidRPr="00000000" w:rsidDel="00000000" w:rsidR="00000000">
        <w:rPr>
          <w:rtl w:val="0"/>
        </w:rPr>
      </w:r>
    </w:p>
    <w:p w:rsidRPr="00000000" w:rsidR="00000000" w:rsidDel="00000000" w:rsidP="00000000" w:rsidRDefault="00000000" w14:paraId="0000001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any kind of Decision Support Services delivered to you (e.g. e-mail blast, online multi­media videos, webinar/conference calls) from the National Hurricane Center, WFOs, EM’s, the media, or others? </w:t>
      </w:r>
    </w:p>
    <w:p w:rsidRPr="00000000" w:rsidR="00000000" w:rsidDel="00000000" w:rsidP="00000000" w:rsidRDefault="00000000" w14:paraId="0000001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they helpful to your decision process?</w:t>
      </w:r>
    </w:p>
    <w:p w:rsidRPr="00000000" w:rsidR="00000000" w:rsidDel="00000000" w:rsidP="00000000" w:rsidRDefault="00000000" w14:paraId="0000001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remember over time, if any particular items or threats were emphasized to you /your office? (And by whom?)</w:t>
      </w:r>
    </w:p>
    <w:p w:rsidRPr="00000000" w:rsidR="00000000" w:rsidDel="00000000" w:rsidP="00000000" w:rsidRDefault="00000000" w14:paraId="0000001C">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remember a point at which you thought Hurricane Maria would be different than other storms or significant in any way? What led you to that conclusion?</w:t>
      </w:r>
    </w:p>
    <w:p w:rsidRPr="00000000" w:rsidR="00000000" w:rsidDel="00000000" w:rsidP="00000000" w:rsidRDefault="00000000" w14:paraId="0000001D">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And, do you remember at what point (if at any) you felt confident enough in forecasts that action should be taken (e.g., evacuation notices)?</w:t>
      </w:r>
    </w:p>
    <w:p w:rsidRPr="00000000" w:rsidR="00000000" w:rsidDel="00000000" w:rsidP="00000000" w:rsidRDefault="00000000" w14:paraId="0000001E">
      <w:pPr>
        <w:spacing w:line="276" w:lineRule="auto"/>
        <w:ind w:left="1440" w:hanging="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F">
      <w:pPr>
        <w:spacing w:before="160" w:after="200" w:line="276" w:lineRule="auto"/>
        <w:rPr>
          <w:rFonts w:ascii="Cambria" w:hAnsi="Cambria" w:eastAsia="Cambria" w:cs="Cambria"/>
          <w:b w:val="1"/>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C. Evacuation and Decision-Making</w:t>
      </w:r>
      <w:r w:rsidRPr="00000000" w:rsidDel="00000000" w:rsidR="00000000">
        <w:rPr>
          <w:rFonts w:ascii="Cambria" w:hAnsi="Cambria" w:eastAsia="Cambria" w:cs="Cambria"/>
          <w:b w:val="1"/>
          <w:sz w:val="24"/>
          <w:szCs w:val="24"/>
          <w:rtl w:val="0"/>
        </w:rPr>
        <w:t xml:space="preserve"> </w:t>
      </w:r>
      <w:r w:rsidRPr="00000000" w:rsidDel="00000000" w:rsidR="00000000">
        <w:rPr>
          <w:rtl w:val="0"/>
        </w:rPr>
      </w:r>
    </w:p>
    <w:p w:rsidRPr="00000000" w:rsidR="00000000" w:rsidDel="00000000" w:rsidP="00000000" w:rsidRDefault="00000000" w14:paraId="00000020">
      <w:pPr>
        <w:spacing w:line="276" w:lineRule="auto"/>
        <w:ind w:left="0" w:firstLine="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Next, please describe how you used this information and your knowledge and experience to make evacuation/sheltering decisions before and during Hurricane Maria. </w:t>
      </w:r>
    </w:p>
    <w:p w:rsidRPr="00000000" w:rsidR="00000000" w:rsidDel="00000000" w:rsidP="00000000" w:rsidRDefault="00000000" w14:paraId="0000002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decided which areas had to evacuate; and how (and when) was this decision was made?</w:t>
      </w:r>
    </w:p>
    <w:p w:rsidRPr="00000000" w:rsidR="00000000" w:rsidDel="00000000" w:rsidP="00000000" w:rsidRDefault="00000000" w14:paraId="00000022">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How were these decisions made/ by whom? </w:t>
      </w:r>
    </w:p>
    <w:p w:rsidRPr="00000000" w:rsidR="00000000" w:rsidDel="00000000" w:rsidP="00000000" w:rsidRDefault="00000000" w14:paraId="00000023">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(And were these policies set in advance?; were they followed?)</w:t>
      </w:r>
    </w:p>
    <w:p w:rsidRPr="00000000" w:rsidR="00000000" w:rsidDel="00000000" w:rsidP="00000000" w:rsidRDefault="00000000" w14:paraId="0000002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When were these decisions made, and based upon what information (e.g. watches or warnings? Certain information or graphics?)</w:t>
      </w:r>
    </w:p>
    <w:p w:rsidRPr="00000000" w:rsidR="00000000" w:rsidDel="00000000" w:rsidP="00000000" w:rsidRDefault="00000000" w14:paraId="00000025">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What (and/or who) influenced your decisions to instruct the public on specific protective actions (e.g., evacuation or shelter in place)?</w:t>
      </w:r>
    </w:p>
    <w:p w:rsidRPr="00000000" w:rsidR="00000000" w:rsidDel="00000000" w:rsidP="00000000" w:rsidRDefault="00000000" w14:paraId="00000026">
      <w:pPr>
        <w:spacing w:after="16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7">
      <w:pPr>
        <w:spacing w:before="160" w:after="20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D. Communication</w:t>
      </w:r>
    </w:p>
    <w:p w:rsidRPr="00000000" w:rsidR="00000000" w:rsidDel="00000000" w:rsidP="00000000" w:rsidRDefault="00000000" w14:paraId="00000028">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Hurricane Maria to your stakeholders.</w:t>
      </w:r>
    </w:p>
    <w:p w:rsidRPr="00000000" w:rsidR="00000000" w:rsidDel="00000000" w:rsidP="00000000" w:rsidRDefault="00000000" w14:paraId="0000002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walk us through you/ your office’s communication process leading up to Hurricane Maria making landfall. Specifically, over time how did you communicate information and updates about the storm and evacuations to the public?  </w:t>
      </w:r>
    </w:p>
    <w:p w:rsidRPr="00000000" w:rsidR="00000000" w:rsidDel="00000000" w:rsidP="00000000" w:rsidRDefault="00000000" w14:paraId="0000002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social media play a role in your communications?</w:t>
      </w:r>
    </w:p>
    <w:p w:rsidRPr="00000000" w:rsidR="00000000" w:rsidDel="00000000" w:rsidP="00000000" w:rsidRDefault="00000000" w14:paraId="0000002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both English and Spanish messages sent? What did these messages say?</w:t>
      </w:r>
    </w:p>
    <w:p w:rsidRPr="00000000" w:rsidR="00000000" w:rsidDel="00000000" w:rsidP="00000000" w:rsidRDefault="00000000" w14:paraId="0000002C">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 time, what were the items, threats, or themes you chose to emphasize most to the public, and how did you do so (i.e. using what products and channels)? What made you decide to emphasize those items or threats at that times?     </w:t>
      </w:r>
      <w:r w:rsidRPr="00000000" w:rsidDel="00000000" w:rsidR="00000000">
        <w:rPr>
          <w:rtl w:val="0"/>
        </w:rPr>
      </w:r>
    </w:p>
    <w:p w:rsidRPr="00000000" w:rsidR="00000000" w:rsidDel="00000000" w:rsidP="00000000" w:rsidRDefault="00000000" w14:paraId="0000002D">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(if not mentioned): Specifically, over the course of the hurricane what were items or threats (e.g. flash flooding, landslides, storm surge, high winds) you chose to emphasize most to different stakeholders, and why?</w:t>
      </w:r>
    </w:p>
    <w:p w:rsidRPr="00000000" w:rsidR="00000000" w:rsidDel="00000000" w:rsidP="00000000" w:rsidRDefault="00000000" w14:paraId="0000002E">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What products, language, or channels did you choose to use to communicate these threats or themes? Do you think they did their job?</w:t>
      </w:r>
    </w:p>
    <w:p w:rsidRPr="00000000" w:rsidR="00000000" w:rsidDel="00000000" w:rsidP="00000000" w:rsidRDefault="00000000" w14:paraId="0000002F">
      <w:pPr>
        <w:spacing w:line="276" w:lineRule="auto"/>
        <w:ind w:left="1440" w:hanging="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0">
      <w:pPr>
        <w:spacing w:before="160" w:after="20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E. Inter-agency Coordination</w:t>
      </w:r>
    </w:p>
    <w:p w:rsidRPr="00000000" w:rsidR="00000000" w:rsidDel="00000000" w:rsidP="00000000" w:rsidRDefault="00000000" w14:paraId="00000031">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32">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33">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34">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35">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36">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Do any key issues seem important to improve effective communication? </w:t>
      </w:r>
      <w:r w:rsidRPr="00000000" w:rsidDel="00000000" w:rsidR="00000000">
        <w:rPr>
          <w:rtl w:val="0"/>
        </w:rPr>
      </w:r>
    </w:p>
    <w:p w:rsidRPr="00000000" w:rsidR="00000000" w:rsidDel="00000000" w:rsidP="00000000" w:rsidRDefault="00000000" w14:paraId="00000037">
      <w:pPr>
        <w:spacing w:after="16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8">
      <w:pPr>
        <w:spacing w:before="160" w:after="200" w:line="276" w:lineRule="auto"/>
        <w:rPr>
          <w:rFonts w:ascii="Cambria" w:hAnsi="Cambria" w:eastAsia="Cambria" w:cs="Cambria"/>
          <w:sz w:val="24"/>
          <w:szCs w:val="24"/>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F. Evacuation Process</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39">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has to do with evacuations.</w:t>
      </w:r>
    </w:p>
    <w:p w:rsidRPr="00000000" w:rsidR="00000000" w:rsidDel="00000000" w:rsidP="00000000" w:rsidRDefault="00000000" w14:paraId="0000003A">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general, how did the evacuations go? What worked and what didn’t work?</w:t>
      </w:r>
    </w:p>
    <w:p w:rsidRPr="00000000" w:rsidR="00000000" w:rsidDel="00000000" w:rsidP="00000000" w:rsidRDefault="00000000" w14:paraId="0000003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What worked well during the evacuations?</w:t>
      </w:r>
      <w:r w:rsidRPr="00000000" w:rsidDel="00000000" w:rsidR="00000000">
        <w:rPr>
          <w:rtl w:val="0"/>
        </w:rPr>
      </w:r>
    </w:p>
    <w:p w:rsidRPr="00000000" w:rsidR="00000000" w:rsidDel="00000000" w:rsidP="00000000" w:rsidRDefault="00000000" w14:paraId="0000003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Were there any obstacles or unforeseen problems? If so, please describe. </w:t>
      </w:r>
    </w:p>
    <w:p w:rsidRPr="00000000" w:rsidR="00000000" w:rsidDel="00000000" w:rsidP="00000000" w:rsidRDefault="00000000" w14:paraId="0000003D">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led or coordinated the evacuation efforts? </w:t>
      </w:r>
    </w:p>
    <w:p w:rsidRPr="00000000" w:rsidR="00000000" w:rsidDel="00000000" w:rsidP="00000000" w:rsidRDefault="00000000" w14:paraId="0000003E">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not one person or agency, which individuals/agencies were in charge of different efforts?</w:t>
      </w:r>
    </w:p>
    <w:p w:rsidRPr="00000000" w:rsidR="00000000" w:rsidDel="00000000" w:rsidP="00000000" w:rsidRDefault="00000000" w14:paraId="0000003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might have been some of the barriers to evacuation across the island? Or in particular locations?</w:t>
      </w:r>
    </w:p>
    <w:p w:rsidRPr="00000000" w:rsidR="00000000" w:rsidDel="00000000" w:rsidP="00000000" w:rsidRDefault="00000000" w14:paraId="00000040">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1">
      <w:pPr>
        <w:spacing w:before="160" w:after="200" w:line="276" w:lineRule="auto"/>
        <w:rPr>
          <w:rFonts w:ascii="Cambria" w:hAnsi="Cambria" w:eastAsia="Cambria" w:cs="Cambria"/>
          <w:sz w:val="24"/>
          <w:szCs w:val="24"/>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G. Sheltering Process</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4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Overall, how did the sheltering process go? What worked and what didn’t work?</w:t>
      </w:r>
    </w:p>
    <w:p w:rsidRPr="00000000" w:rsidR="00000000" w:rsidDel="00000000" w:rsidP="00000000" w:rsidRDefault="00000000" w14:paraId="0000004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What worked well related to the shelters?</w:t>
      </w:r>
      <w:r w:rsidRPr="00000000" w:rsidDel="00000000" w:rsidR="00000000">
        <w:rPr>
          <w:rFonts w:ascii="Cambria" w:hAnsi="Cambria" w:eastAsia="Cambria" w:cs="Cambria"/>
          <w:i w:val="1"/>
          <w:sz w:val="24"/>
          <w:szCs w:val="24"/>
          <w:rtl w:val="0"/>
        </w:rPr>
        <w:t xml:space="preserve"> </w:t>
      </w:r>
      <w:r w:rsidRPr="00000000" w:rsidDel="00000000" w:rsidR="00000000">
        <w:rPr>
          <w:rtl w:val="0"/>
        </w:rPr>
      </w:r>
    </w:p>
    <w:p w:rsidRPr="00000000" w:rsidR="00000000" w:rsidDel="00000000" w:rsidP="00000000" w:rsidRDefault="00000000" w14:paraId="0000004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 response): Were there any obstacles or unforeseen problems? If so, please describe. What could have been done differently, if anything?</w:t>
      </w:r>
    </w:p>
    <w:p w:rsidRPr="00000000" w:rsidR="00000000" w:rsidDel="00000000" w:rsidP="00000000" w:rsidRDefault="00000000" w14:paraId="00000045">
      <w:pPr>
        <w:spacing w:line="276" w:lineRule="auto"/>
        <w:ind w:left="1440" w:hanging="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6">
      <w:pPr>
        <w:spacing w:before="160" w:after="20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H. Ending Questions</w:t>
      </w:r>
    </w:p>
    <w:p w:rsidRPr="00000000" w:rsidR="00000000" w:rsidDel="00000000" w:rsidP="00000000" w:rsidRDefault="00000000" w14:paraId="00000047">
      <w:pPr>
        <w:spacing w:after="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4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Can you describe these changes or share with us any updated products?</w:t>
      </w:r>
    </w:p>
    <w:p w:rsidRPr="00000000" w:rsidR="00000000" w:rsidDel="00000000" w:rsidP="00000000" w:rsidRDefault="00000000" w14:paraId="0000004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4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4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4C">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p>
    <w:p w:rsidRPr="00000000" w:rsidR="00000000" w:rsidDel="00000000" w:rsidP="00000000" w:rsidRDefault="00000000" w14:paraId="0000004D">
      <w:pPr>
        <w:rPr/>
      </w:pPr>
      <w:r w:rsidRPr="00000000" w:rsidDel="00000000" w:rsidR="00000000">
        <w:rPr>
          <w:rtl w:val="0"/>
        </w:rPr>
      </w:r>
    </w:p>
    <w:sectPr>
      <w:footerReference w:type="default" r:id="rId7"/>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therine.johnson@nist.gov"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