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1A424" w14:textId="2908863D" w:rsidR="00D32D40" w:rsidRDefault="003D413A" w:rsidP="005007FB">
      <w:pPr>
        <w:pStyle w:val="NoSpacing"/>
        <w:jc w:val="center"/>
        <w:rPr>
          <w:b/>
          <w:bCs/>
          <w:sz w:val="24"/>
          <w:szCs w:val="24"/>
        </w:rPr>
      </w:pPr>
      <w:bookmarkStart w:id="0" w:name="_GoBack"/>
      <w:bookmarkEnd w:id="0"/>
      <w:r>
        <w:rPr>
          <w:b/>
          <w:bCs/>
          <w:sz w:val="24"/>
          <w:szCs w:val="24"/>
        </w:rPr>
        <w:t>Interview Guide</w:t>
      </w:r>
      <w:r w:rsidR="00D32D40">
        <w:rPr>
          <w:b/>
          <w:bCs/>
          <w:sz w:val="24"/>
          <w:szCs w:val="24"/>
        </w:rPr>
        <w:t xml:space="preserve">: </w:t>
      </w:r>
      <w:r w:rsidR="005007FB">
        <w:rPr>
          <w:b/>
          <w:bCs/>
          <w:sz w:val="24"/>
          <w:szCs w:val="24"/>
        </w:rPr>
        <w:t>NIST Economic Impact Assessment of GPS</w:t>
      </w:r>
    </w:p>
    <w:p w14:paraId="217258D3" w14:textId="0BFBC38D" w:rsidR="005007FB" w:rsidRPr="005007FB" w:rsidRDefault="00F5281A" w:rsidP="005007FB">
      <w:pPr>
        <w:pStyle w:val="NoSpacing"/>
        <w:jc w:val="center"/>
        <w:rPr>
          <w:bCs/>
          <w:i/>
          <w:sz w:val="24"/>
          <w:szCs w:val="24"/>
        </w:rPr>
      </w:pPr>
      <w:bookmarkStart w:id="1" w:name="_Hlk498930805"/>
      <w:r>
        <w:rPr>
          <w:bCs/>
          <w:i/>
          <w:sz w:val="24"/>
          <w:szCs w:val="24"/>
        </w:rPr>
        <w:t>Evaluating GPS’s Impacts on the Agricultural Sector</w:t>
      </w:r>
    </w:p>
    <w:bookmarkEnd w:id="1"/>
    <w:p w14:paraId="2612C67B" w14:textId="77777777" w:rsidR="00D32D40" w:rsidRPr="0035132B" w:rsidRDefault="00D32D40" w:rsidP="00D32D40">
      <w:pPr>
        <w:pStyle w:val="NoSpacing"/>
      </w:pPr>
    </w:p>
    <w:p w14:paraId="449DF9D1" w14:textId="77777777" w:rsidR="00236913" w:rsidRPr="00F52EDF" w:rsidRDefault="00236913" w:rsidP="00236913">
      <w:pPr>
        <w:spacing w:after="240"/>
        <w:rPr>
          <w:rFonts w:asciiTheme="minorHAnsi" w:hAnsiTheme="minorHAnsi"/>
          <w:sz w:val="22"/>
          <w:szCs w:val="22"/>
        </w:rPr>
      </w:pPr>
      <w:r>
        <w:rPr>
          <w:rFonts w:asciiTheme="minorHAnsi" w:hAnsiTheme="minorHAnsi"/>
          <w:sz w:val="22"/>
          <w:szCs w:val="22"/>
        </w:rPr>
        <w:t xml:space="preserve">RTI International is working with the National Institute of Standards and Technology (NIST) </w:t>
      </w:r>
      <w:r w:rsidRPr="00F52EDF">
        <w:rPr>
          <w:rFonts w:asciiTheme="minorHAnsi" w:hAnsiTheme="minorHAnsi"/>
          <w:sz w:val="22"/>
          <w:szCs w:val="22"/>
        </w:rPr>
        <w:t xml:space="preserve">to conduct an economic impact assessment of the nation’s precision, navigation, and timing (PNT) services provided through the Global Positioning System (GPS). </w:t>
      </w:r>
    </w:p>
    <w:p w14:paraId="7B859A2B" w14:textId="77777777" w:rsidR="00236913" w:rsidRPr="00F52EDF" w:rsidRDefault="00236913" w:rsidP="00236913">
      <w:pPr>
        <w:spacing w:after="240"/>
        <w:rPr>
          <w:rFonts w:asciiTheme="minorHAnsi" w:hAnsiTheme="minorHAnsi"/>
          <w:sz w:val="22"/>
          <w:szCs w:val="22"/>
        </w:rPr>
      </w:pPr>
      <w:r w:rsidRPr="00F52EDF">
        <w:rPr>
          <w:rFonts w:asciiTheme="minorHAnsi" w:hAnsiTheme="minorHAnsi"/>
          <w:sz w:val="22"/>
          <w:szCs w:val="22"/>
        </w:rPr>
        <w:t>The study has two objectives:</w:t>
      </w:r>
    </w:p>
    <w:p w14:paraId="4F785C41" w14:textId="77777777" w:rsidR="00236913" w:rsidRPr="00F52EDF" w:rsidRDefault="00236913" w:rsidP="00236913">
      <w:pPr>
        <w:pStyle w:val="ListParagraph"/>
        <w:numPr>
          <w:ilvl w:val="0"/>
          <w:numId w:val="10"/>
        </w:numPr>
        <w:spacing w:after="240"/>
      </w:pPr>
      <w:r w:rsidRPr="00F52EDF">
        <w:t>Quantify the economic impact of GPS</w:t>
      </w:r>
      <w:r>
        <w:t>.</w:t>
      </w:r>
    </w:p>
    <w:p w14:paraId="57781489" w14:textId="77777777" w:rsidR="00236913" w:rsidRPr="00F52EDF" w:rsidRDefault="00236913" w:rsidP="00236913">
      <w:pPr>
        <w:pStyle w:val="ListParagraph"/>
        <w:numPr>
          <w:ilvl w:val="0"/>
          <w:numId w:val="10"/>
        </w:numPr>
        <w:spacing w:after="240"/>
      </w:pPr>
      <w:r w:rsidRPr="00F52EDF">
        <w:t>Quantify the economic impact of an unexpected 30-day failure of the current GPS system</w:t>
      </w:r>
      <w:r>
        <w:t>.</w:t>
      </w:r>
    </w:p>
    <w:p w14:paraId="34B8AD54" w14:textId="77777777" w:rsidR="00236913" w:rsidRPr="00F52EDF" w:rsidRDefault="00236913" w:rsidP="00236913">
      <w:pPr>
        <w:spacing w:after="240"/>
        <w:rPr>
          <w:rFonts w:asciiTheme="minorHAnsi" w:hAnsiTheme="minorHAnsi"/>
          <w:sz w:val="22"/>
          <w:szCs w:val="22"/>
        </w:rPr>
      </w:pPr>
      <w:r w:rsidRPr="00F52EDF">
        <w:rPr>
          <w:rFonts w:asciiTheme="minorHAnsi" w:hAnsiTheme="minorHAnsi"/>
          <w:sz w:val="22"/>
          <w:szCs w:val="22"/>
        </w:rPr>
        <w:t>As part of this study, RTI identified an alternative scenario, or counterfactual, to describe what we expect might have happened in the absence of GPS being developed and leveraged for commercial applications. Preliminary research and expert interviews suggest that in the absence of GPS the terrestrial PNT system known as Loran-C would have likely evolved over time to meet some of the needs filled by GPS. Some background on the Loran-C and Enhanced Loran (eLoran) systems are provided in an attachment.</w:t>
      </w:r>
    </w:p>
    <w:p w14:paraId="2BDE3606" w14:textId="1D280E06" w:rsidR="00236913" w:rsidRDefault="00236913" w:rsidP="00236913">
      <w:pPr>
        <w:spacing w:after="240"/>
        <w:rPr>
          <w:rFonts w:asciiTheme="minorHAnsi" w:hAnsiTheme="minorHAnsi"/>
          <w:sz w:val="22"/>
          <w:szCs w:val="22"/>
        </w:rPr>
      </w:pPr>
      <w:r>
        <w:rPr>
          <w:rFonts w:asciiTheme="minorHAnsi" w:hAnsiTheme="minorHAnsi"/>
          <w:sz w:val="22"/>
          <w:szCs w:val="22"/>
        </w:rPr>
        <w:t>Your perspective will help us quantify the benefits of GPS to the agricultural sector.</w:t>
      </w:r>
    </w:p>
    <w:p w14:paraId="06CB5B1A" w14:textId="62F4063D" w:rsidR="00236913" w:rsidRDefault="00236913" w:rsidP="00236913">
      <w:pPr>
        <w:spacing w:after="240"/>
        <w:rPr>
          <w:rFonts w:asciiTheme="minorHAnsi" w:hAnsiTheme="minorHAnsi"/>
          <w:sz w:val="22"/>
          <w:szCs w:val="22"/>
        </w:rPr>
      </w:pPr>
      <w:r>
        <w:rPr>
          <w:rFonts w:asciiTheme="minorHAnsi" w:hAnsiTheme="minorHAnsi"/>
          <w:sz w:val="22"/>
          <w:szCs w:val="22"/>
        </w:rPr>
        <w:t>Your participation is voluntary and confidential; only aggregated information will be included in any deliverables or communications. Additionally, we do not wish to discuss any proprietary or confidential business information, but rather your professional opinion about the role of GPS in agriculture.</w:t>
      </w:r>
    </w:p>
    <w:p w14:paraId="42729C88" w14:textId="77777777" w:rsidR="00236913" w:rsidRPr="00F52EDF" w:rsidRDefault="00236913" w:rsidP="00236913">
      <w:pPr>
        <w:spacing w:after="240"/>
        <w:rPr>
          <w:rFonts w:asciiTheme="minorHAnsi" w:hAnsiTheme="minorHAnsi"/>
          <w:sz w:val="22"/>
          <w:szCs w:val="22"/>
        </w:rPr>
      </w:pPr>
      <w:r w:rsidRPr="00D220E3">
        <w:rPr>
          <w:rFonts w:asciiTheme="minorHAnsi" w:hAnsiTheme="minorHAnsi"/>
          <w:sz w:val="22"/>
          <w:szCs w:val="22"/>
        </w:rPr>
        <w:t xml:space="preserve">Our research products will be an economic analysis, final report, and presentation materials. All deliverables will be publicly available in </w:t>
      </w:r>
      <w:r>
        <w:rPr>
          <w:rFonts w:asciiTheme="minorHAnsi" w:hAnsiTheme="minorHAnsi"/>
          <w:sz w:val="22"/>
          <w:szCs w:val="22"/>
        </w:rPr>
        <w:t>early 2019</w:t>
      </w:r>
      <w:r w:rsidRPr="00D220E3">
        <w:rPr>
          <w:rFonts w:asciiTheme="minorHAnsi" w:hAnsiTheme="minorHAnsi"/>
          <w:sz w:val="22"/>
          <w:szCs w:val="22"/>
        </w:rPr>
        <w:t xml:space="preserve"> and these will be shared with you as soon as they are released</w:t>
      </w:r>
      <w:r>
        <w:rPr>
          <w:rFonts w:asciiTheme="minorHAnsi" w:hAnsiTheme="minorHAnsi"/>
          <w:sz w:val="22"/>
          <w:szCs w:val="22"/>
        </w:rPr>
        <w:t>.</w:t>
      </w:r>
    </w:p>
    <w:p w14:paraId="41EBEE10" w14:textId="77777777" w:rsidR="00236913" w:rsidRPr="001760DC" w:rsidRDefault="00236913" w:rsidP="00236913">
      <w:pPr>
        <w:spacing w:after="240"/>
        <w:rPr>
          <w:rStyle w:val="Hyperlink"/>
          <w:rFonts w:asciiTheme="minorHAnsi" w:hAnsiTheme="minorHAnsi"/>
          <w:sz w:val="22"/>
          <w:szCs w:val="22"/>
        </w:rPr>
      </w:pPr>
      <w:r w:rsidRPr="00F52EDF">
        <w:rPr>
          <w:rFonts w:asciiTheme="minorHAnsi" w:hAnsiTheme="minorHAnsi"/>
          <w:sz w:val="22"/>
          <w:szCs w:val="22"/>
        </w:rPr>
        <w:t>If you have questions, please contact:</w:t>
      </w:r>
    </w:p>
    <w:p w14:paraId="1318C1CB" w14:textId="77777777" w:rsidR="00236913" w:rsidRPr="00C448B7" w:rsidRDefault="00236913" w:rsidP="00236913">
      <w:pPr>
        <w:pStyle w:val="ListParagraph"/>
        <w:numPr>
          <w:ilvl w:val="0"/>
          <w:numId w:val="11"/>
        </w:numPr>
        <w:spacing w:after="240"/>
        <w:rPr>
          <w:rStyle w:val="Hyperlink"/>
        </w:rPr>
      </w:pPr>
      <w:r>
        <w:rPr>
          <w:rStyle w:val="Hyperlink"/>
        </w:rPr>
        <w:t xml:space="preserve">Alan O’Connor, Principal Investigator, RTI, </w:t>
      </w:r>
      <w:hyperlink r:id="rId9" w:history="1">
        <w:r w:rsidRPr="007575C2">
          <w:rPr>
            <w:rStyle w:val="Hyperlink"/>
          </w:rPr>
          <w:t>oconnor@rti.org</w:t>
        </w:r>
      </w:hyperlink>
      <w:r>
        <w:rPr>
          <w:rStyle w:val="Hyperlink"/>
        </w:rPr>
        <w:t xml:space="preserve"> </w:t>
      </w:r>
    </w:p>
    <w:p w14:paraId="37CF4464" w14:textId="77777777" w:rsidR="00236913" w:rsidRPr="004F52B6" w:rsidRDefault="00236913" w:rsidP="00236913">
      <w:pPr>
        <w:pStyle w:val="ListParagraph"/>
        <w:numPr>
          <w:ilvl w:val="0"/>
          <w:numId w:val="11"/>
        </w:numPr>
        <w:spacing w:after="240"/>
        <w:rPr>
          <w:rStyle w:val="Hyperlink"/>
        </w:rPr>
      </w:pPr>
      <w:r>
        <w:rPr>
          <w:rStyle w:val="Hyperlink"/>
        </w:rPr>
        <w:t xml:space="preserve">Kathleen McTigue, Technology Partnerships Office, NIST, </w:t>
      </w:r>
      <w:hyperlink r:id="rId10" w:history="1">
        <w:r w:rsidRPr="007575C2">
          <w:rPr>
            <w:rStyle w:val="Hyperlink"/>
          </w:rPr>
          <w:t>kathleen.mctigue@nist.gov</w:t>
        </w:r>
      </w:hyperlink>
      <w:r>
        <w:rPr>
          <w:rStyle w:val="Hyperlink"/>
        </w:rPr>
        <w:t xml:space="preserve"> </w:t>
      </w:r>
    </w:p>
    <w:p w14:paraId="257F7A49" w14:textId="77777777" w:rsidR="00236913" w:rsidRDefault="00236913" w:rsidP="00236913">
      <w:pPr>
        <w:pStyle w:val="NoSpacing"/>
        <w:rPr>
          <w:i/>
          <w:color w:val="404040" w:themeColor="text1" w:themeTint="BF"/>
        </w:rPr>
      </w:pPr>
    </w:p>
    <w:p w14:paraId="268300B6" w14:textId="77777777" w:rsidR="00236913" w:rsidRDefault="00236913" w:rsidP="00236913">
      <w:pPr>
        <w:pStyle w:val="NoSpacing"/>
        <w:rPr>
          <w:i/>
          <w:color w:val="404040" w:themeColor="text1" w:themeTint="BF"/>
        </w:rPr>
      </w:pPr>
    </w:p>
    <w:p w14:paraId="0ABF16D2" w14:textId="77777777" w:rsidR="00236913" w:rsidRDefault="00236913" w:rsidP="00236913">
      <w:pPr>
        <w:pStyle w:val="NoSpacing"/>
        <w:rPr>
          <w:i/>
          <w:color w:val="404040" w:themeColor="text1" w:themeTint="BF"/>
        </w:rPr>
      </w:pPr>
    </w:p>
    <w:p w14:paraId="151F0E0D" w14:textId="2A5AF1AD" w:rsidR="008753F1" w:rsidRPr="00735735" w:rsidRDefault="00236913" w:rsidP="00236913">
      <w:pPr>
        <w:pStyle w:val="NoSpacing"/>
        <w:pBdr>
          <w:top w:val="single" w:sz="4" w:space="1" w:color="auto"/>
          <w:left w:val="single" w:sz="4" w:space="4" w:color="auto"/>
          <w:bottom w:val="single" w:sz="4" w:space="1" w:color="auto"/>
          <w:right w:val="single" w:sz="4" w:space="4" w:color="auto"/>
        </w:pBdr>
      </w:pPr>
      <w:r w:rsidRPr="004F52B6">
        <w:rPr>
          <w:i/>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Kathleen McTigue (</w:t>
      </w:r>
      <w:hyperlink r:id="rId11" w:history="1">
        <w:r w:rsidRPr="004F52B6">
          <w:rPr>
            <w:rStyle w:val="Hyperlink"/>
            <w:i/>
          </w:rPr>
          <w:t>kathleen.mctigue@nist.gov</w:t>
        </w:r>
      </w:hyperlink>
      <w:r w:rsidRPr="004F52B6">
        <w:rPr>
          <w:i/>
        </w:rPr>
        <w:t>).</w:t>
      </w:r>
    </w:p>
    <w:p w14:paraId="73B0B99A" w14:textId="77777777" w:rsidR="004179BF" w:rsidRDefault="004179BF" w:rsidP="00BB5C04">
      <w:pPr>
        <w:pStyle w:val="NoSpacing"/>
        <w:jc w:val="center"/>
        <w:rPr>
          <w:b/>
          <w:bCs/>
          <w:sz w:val="24"/>
        </w:rPr>
      </w:pPr>
    </w:p>
    <w:p w14:paraId="76B0B5E3" w14:textId="7BC5F0B8" w:rsidR="00CB21BA" w:rsidRPr="00BB5C04" w:rsidRDefault="008753F1" w:rsidP="00BB5C04">
      <w:pPr>
        <w:pStyle w:val="NoSpacing"/>
        <w:jc w:val="center"/>
        <w:rPr>
          <w:b/>
          <w:bCs/>
          <w:sz w:val="24"/>
        </w:rPr>
      </w:pPr>
      <w:r w:rsidRPr="00BB5C04">
        <w:rPr>
          <w:b/>
          <w:bCs/>
          <w:sz w:val="24"/>
        </w:rPr>
        <w:t>Interview Questions</w:t>
      </w:r>
    </w:p>
    <w:p w14:paraId="1068F869" w14:textId="77777777" w:rsidR="003D413A" w:rsidRDefault="003D413A" w:rsidP="00D32D40">
      <w:pPr>
        <w:pStyle w:val="NoSpacing"/>
        <w:rPr>
          <w:b/>
          <w:bCs/>
        </w:rPr>
      </w:pPr>
    </w:p>
    <w:p w14:paraId="0120F1F8" w14:textId="5293BA0B" w:rsidR="00D32D40" w:rsidRPr="009D44E1" w:rsidRDefault="00CF74D5" w:rsidP="007D2282">
      <w:pPr>
        <w:rPr>
          <w:rFonts w:asciiTheme="minorHAnsi" w:hAnsiTheme="minorHAnsi"/>
          <w:b/>
          <w:sz w:val="22"/>
          <w:szCs w:val="22"/>
        </w:rPr>
      </w:pPr>
      <w:r w:rsidRPr="009D44E1">
        <w:rPr>
          <w:rFonts w:asciiTheme="minorHAnsi" w:hAnsiTheme="minorHAnsi"/>
          <w:b/>
          <w:sz w:val="22"/>
          <w:szCs w:val="22"/>
        </w:rPr>
        <w:t xml:space="preserve">SECTION I. </w:t>
      </w:r>
      <w:r w:rsidR="00D32D40" w:rsidRPr="009D44E1">
        <w:rPr>
          <w:rFonts w:asciiTheme="minorHAnsi" w:hAnsiTheme="minorHAnsi"/>
          <w:b/>
          <w:sz w:val="22"/>
          <w:szCs w:val="22"/>
        </w:rPr>
        <w:t>Respondent Background</w:t>
      </w:r>
    </w:p>
    <w:p w14:paraId="67EF60C0" w14:textId="77777777" w:rsidR="00D32D40" w:rsidRPr="0035132B" w:rsidRDefault="00D32D40" w:rsidP="00D32D40">
      <w:pPr>
        <w:pStyle w:val="NoSpacing"/>
        <w:rPr>
          <w:b/>
          <w:bCs/>
        </w:rPr>
      </w:pPr>
    </w:p>
    <w:p w14:paraId="60898E22" w14:textId="6D70E999" w:rsidR="00540DB5" w:rsidRDefault="00882368" w:rsidP="00E06CB6">
      <w:pPr>
        <w:pStyle w:val="NoSpacing"/>
        <w:numPr>
          <w:ilvl w:val="0"/>
          <w:numId w:val="8"/>
        </w:numPr>
      </w:pPr>
      <w:r>
        <w:t>Please give a brief description of your background</w:t>
      </w:r>
      <w:r w:rsidR="00540DB5">
        <w:t>.</w:t>
      </w:r>
    </w:p>
    <w:p w14:paraId="1FBE745E" w14:textId="77777777" w:rsidR="0064154C" w:rsidRDefault="0064154C" w:rsidP="0064154C">
      <w:pPr>
        <w:pStyle w:val="NoSpacing"/>
        <w:ind w:left="720"/>
      </w:pPr>
    </w:p>
    <w:p w14:paraId="357ED9EE" w14:textId="19969F2B" w:rsidR="003A25FF" w:rsidRDefault="00540DB5" w:rsidP="00E06CB6">
      <w:pPr>
        <w:pStyle w:val="NoSpacing"/>
        <w:numPr>
          <w:ilvl w:val="0"/>
          <w:numId w:val="8"/>
        </w:numPr>
      </w:pPr>
      <w:r>
        <w:t>Are you familiar with the use of GPS in the</w:t>
      </w:r>
      <w:r w:rsidR="00882368">
        <w:t xml:space="preserve"> </w:t>
      </w:r>
      <w:r w:rsidR="00F5281A">
        <w:t>agriculture</w:t>
      </w:r>
      <w:r>
        <w:t xml:space="preserve"> sector? </w:t>
      </w:r>
    </w:p>
    <w:p w14:paraId="0B385E9D" w14:textId="01E02284" w:rsidR="00A34506" w:rsidRDefault="00A34506" w:rsidP="00A34506">
      <w:pPr>
        <w:pStyle w:val="NoSpacing"/>
      </w:pPr>
    </w:p>
    <w:p w14:paraId="0E98D069" w14:textId="3CA965D1" w:rsidR="00A34506" w:rsidRPr="00A34506" w:rsidRDefault="00A34506" w:rsidP="00A34506">
      <w:pPr>
        <w:pStyle w:val="NoSpacing"/>
        <w:rPr>
          <w:b/>
          <w:bCs/>
        </w:rPr>
      </w:pPr>
      <w:r w:rsidRPr="00A34506">
        <w:rPr>
          <w:b/>
          <w:bCs/>
        </w:rPr>
        <w:t xml:space="preserve">SECTION II. </w:t>
      </w:r>
      <w:r w:rsidR="00540DB5">
        <w:rPr>
          <w:b/>
          <w:bCs/>
        </w:rPr>
        <w:t xml:space="preserve">How GPS is Used by the Agricultural Sector </w:t>
      </w:r>
    </w:p>
    <w:p w14:paraId="601622C9" w14:textId="77777777" w:rsidR="00A34506" w:rsidRDefault="00A34506" w:rsidP="00A34506">
      <w:pPr>
        <w:pStyle w:val="NoSpacing"/>
        <w:ind w:left="720"/>
      </w:pPr>
    </w:p>
    <w:p w14:paraId="19482E21" w14:textId="01A3E095" w:rsidR="00540DB5" w:rsidRDefault="00540DB5" w:rsidP="00E06CB6">
      <w:pPr>
        <w:pStyle w:val="NoSpacing"/>
        <w:numPr>
          <w:ilvl w:val="0"/>
          <w:numId w:val="8"/>
        </w:numPr>
      </w:pPr>
      <w:r>
        <w:t xml:space="preserve">Where and how is GPS used in the agricultural sector? </w:t>
      </w:r>
      <w:r w:rsidR="00B43836">
        <w:t xml:space="preserve"> What are the </w:t>
      </w:r>
      <w:r w:rsidR="003D6536">
        <w:t>primary</w:t>
      </w:r>
      <w:r w:rsidR="00B43836">
        <w:t xml:space="preserve"> benefits? (e.g. yields, costs, diversification)</w:t>
      </w:r>
    </w:p>
    <w:p w14:paraId="064421FD" w14:textId="77777777" w:rsidR="00540DB5" w:rsidRDefault="00540DB5" w:rsidP="00540DB5">
      <w:pPr>
        <w:pStyle w:val="NoSpacing"/>
        <w:ind w:left="720"/>
      </w:pPr>
    </w:p>
    <w:p w14:paraId="370DAD6B" w14:textId="49067582" w:rsidR="003D6536" w:rsidRDefault="003937F7" w:rsidP="00E06CB6">
      <w:pPr>
        <w:pStyle w:val="NoSpacing"/>
        <w:numPr>
          <w:ilvl w:val="0"/>
          <w:numId w:val="8"/>
        </w:numPr>
      </w:pPr>
      <w:r>
        <w:t>We plan to use a recent USDA Economic Research Service (</w:t>
      </w:r>
      <w:r w:rsidR="00540DB5">
        <w:t>ERS</w:t>
      </w:r>
      <w:r>
        <w:t>)</w:t>
      </w:r>
      <w:r w:rsidR="00540DB5">
        <w:t xml:space="preserve"> study on the net benefits of precision agriculture to calculate the economic benefits of GPS.  </w:t>
      </w:r>
      <w:r w:rsidR="006F0498">
        <w:t xml:space="preserve">The following table summarizes the </w:t>
      </w:r>
      <w:r w:rsidR="00FD2242">
        <w:t>primary findings of that study. The following questions will refer to this table.</w:t>
      </w:r>
    </w:p>
    <w:p w14:paraId="41BEB09D" w14:textId="77777777" w:rsidR="00FD2242" w:rsidRDefault="00FD2242" w:rsidP="00FD2242">
      <w:pPr>
        <w:pStyle w:val="ListParagraph"/>
      </w:pPr>
    </w:p>
    <w:p w14:paraId="7BE77926" w14:textId="6F1A7D64" w:rsidR="00FD2242" w:rsidRDefault="00FD2242" w:rsidP="00FD2242">
      <w:pPr>
        <w:pStyle w:val="NoSpacing"/>
      </w:pPr>
      <w:r>
        <w:rPr>
          <w:noProof/>
        </w:rPr>
        <w:drawing>
          <wp:inline distT="0" distB="0" distL="0" distR="0" wp14:anchorId="664944EF" wp14:editId="1BCBF538">
            <wp:extent cx="5943600" cy="2329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329180"/>
                    </a:xfrm>
                    <a:prstGeom prst="rect">
                      <a:avLst/>
                    </a:prstGeom>
                  </pic:spPr>
                </pic:pic>
              </a:graphicData>
            </a:graphic>
          </wp:inline>
        </w:drawing>
      </w:r>
    </w:p>
    <w:p w14:paraId="7E0064DC" w14:textId="0A8BBE28" w:rsidR="003D6536" w:rsidRPr="00E12177" w:rsidRDefault="00E12177" w:rsidP="00E12177">
      <w:pPr>
        <w:rPr>
          <w:rFonts w:asciiTheme="minorHAnsi" w:hAnsiTheme="minorHAnsi"/>
          <w:sz w:val="20"/>
        </w:rPr>
      </w:pPr>
      <w:r w:rsidRPr="00E12177">
        <w:rPr>
          <w:rFonts w:asciiTheme="minorHAnsi" w:hAnsiTheme="minorHAnsi"/>
          <w:sz w:val="20"/>
        </w:rPr>
        <w:t xml:space="preserve">Source: Schimmelpfennig, D. (2016). </w:t>
      </w:r>
      <w:r w:rsidRPr="00E12177">
        <w:rPr>
          <w:rFonts w:asciiTheme="minorHAnsi" w:hAnsiTheme="minorHAnsi"/>
          <w:i/>
          <w:sz w:val="20"/>
        </w:rPr>
        <w:t>Farm profits and adoption of precision agriculture</w:t>
      </w:r>
      <w:r w:rsidRPr="00E12177">
        <w:rPr>
          <w:rFonts w:asciiTheme="minorHAnsi" w:hAnsiTheme="minorHAnsi"/>
          <w:sz w:val="20"/>
        </w:rPr>
        <w:t xml:space="preserve"> (No. 249773). United States Department of Agriculture, Economic Research Service.</w:t>
      </w:r>
    </w:p>
    <w:p w14:paraId="2E0AB550" w14:textId="77777777" w:rsidR="00E12177" w:rsidRDefault="00E12177" w:rsidP="00E12177"/>
    <w:p w14:paraId="765F4496" w14:textId="4A99F26A" w:rsidR="00FD2242" w:rsidRDefault="00FD2242" w:rsidP="00FD2242">
      <w:pPr>
        <w:pStyle w:val="NoSpacing"/>
        <w:numPr>
          <w:ilvl w:val="1"/>
          <w:numId w:val="8"/>
        </w:numPr>
      </w:pPr>
      <w:r>
        <w:t xml:space="preserve">Is it appropriate to equate </w:t>
      </w:r>
      <w:r w:rsidR="00216384">
        <w:t xml:space="preserve">the benefits of </w:t>
      </w:r>
      <w:r>
        <w:t>precision agriculture</w:t>
      </w:r>
      <w:r w:rsidR="007432CF">
        <w:t xml:space="preserve"> (PA)</w:t>
      </w:r>
      <w:r>
        <w:t xml:space="preserve"> </w:t>
      </w:r>
      <w:r w:rsidR="00216384">
        <w:t>technologies</w:t>
      </w:r>
      <w:r>
        <w:t xml:space="preserve"> to GPS? </w:t>
      </w:r>
      <w:r w:rsidR="001F1AD1">
        <w:br/>
      </w:r>
    </w:p>
    <w:p w14:paraId="7F2A376A" w14:textId="2417FB80" w:rsidR="001F1AD1" w:rsidRDefault="00540DB5" w:rsidP="00AA4B47">
      <w:pPr>
        <w:pStyle w:val="NoSpacing"/>
        <w:numPr>
          <w:ilvl w:val="1"/>
          <w:numId w:val="8"/>
        </w:numPr>
      </w:pPr>
      <w:r>
        <w:t xml:space="preserve">Is it appropriate to categorize the uses of GPS into </w:t>
      </w:r>
      <w:r w:rsidR="00FD2242">
        <w:t xml:space="preserve">the same </w:t>
      </w:r>
      <w:r>
        <w:t>categories</w:t>
      </w:r>
      <w:r w:rsidR="00FD2242">
        <w:t xml:space="preserve"> as precision agriculture</w:t>
      </w:r>
      <w:r>
        <w:t>: y</w:t>
      </w:r>
      <w:r w:rsidRPr="003C5E6D">
        <w:t>ield and soil mapping, machinery guidance and control systems, variable-rate application technologies</w:t>
      </w:r>
      <w:r>
        <w:t xml:space="preserve">? </w:t>
      </w:r>
      <w:r w:rsidR="00B43836">
        <w:t xml:space="preserve"> </w:t>
      </w:r>
    </w:p>
    <w:p w14:paraId="17F4C436" w14:textId="03202F3E" w:rsidR="006F0498" w:rsidRDefault="006F0498" w:rsidP="001F1AD1">
      <w:pPr>
        <w:pStyle w:val="NoSpacing"/>
      </w:pPr>
    </w:p>
    <w:p w14:paraId="0C1307FB" w14:textId="22055E98" w:rsidR="00216384" w:rsidRDefault="00216384" w:rsidP="00216384">
      <w:pPr>
        <w:pStyle w:val="NoSpacing"/>
        <w:numPr>
          <w:ilvl w:val="1"/>
          <w:numId w:val="8"/>
        </w:numPr>
      </w:pPr>
      <w:r>
        <w:t xml:space="preserve">Are there other uses </w:t>
      </w:r>
      <w:r w:rsidR="00E12177">
        <w:t xml:space="preserve">of GPS in agriculture </w:t>
      </w:r>
      <w:r>
        <w:t xml:space="preserve">you can think of that do not fall into these three categories?  </w:t>
      </w:r>
      <w:r w:rsidR="001F1AD1">
        <w:br/>
      </w:r>
    </w:p>
    <w:p w14:paraId="48F82A99" w14:textId="7B4E855A" w:rsidR="00FD2242" w:rsidRDefault="00FD2242" w:rsidP="00FD2242">
      <w:pPr>
        <w:pStyle w:val="NoSpacing"/>
        <w:numPr>
          <w:ilvl w:val="1"/>
          <w:numId w:val="8"/>
        </w:numPr>
      </w:pPr>
      <w:r>
        <w:t xml:space="preserve">ERS calculated these net </w:t>
      </w:r>
      <w:r w:rsidR="00216384">
        <w:t xml:space="preserve">benefits for corn, and they assume similar benefits for soybeans. They also have PA adoption rates for cotton, peanuts, soybean, and spring </w:t>
      </w:r>
      <w:r w:rsidR="00216384">
        <w:lastRenderedPageBreak/>
        <w:t xml:space="preserve">wheat. </w:t>
      </w:r>
      <w:r>
        <w:t xml:space="preserve">Is it appropriate to assume that the percentage changes in net benefits </w:t>
      </w:r>
      <w:r w:rsidR="00216384">
        <w:t xml:space="preserve">of PA </w:t>
      </w:r>
      <w:r>
        <w:t xml:space="preserve">for corn and soybeans are similar to the percentage change in net benefits for cotton, peanuts, soybeans, and spring wheat? </w:t>
      </w:r>
      <w:r w:rsidR="003937F7">
        <w:t>If not, how would you expect the net benefits of GPS in PA to be different for cotton, peanuts, soybeans, and spring wheat?</w:t>
      </w:r>
      <w:r w:rsidR="001F1AD1">
        <w:br/>
      </w:r>
    </w:p>
    <w:p w14:paraId="5A0D3BE2" w14:textId="189ACFF6" w:rsidR="00FD2242" w:rsidRDefault="00FD2242" w:rsidP="00FD2242">
      <w:pPr>
        <w:pStyle w:val="NoSpacing"/>
        <w:numPr>
          <w:ilvl w:val="1"/>
          <w:numId w:val="8"/>
        </w:numPr>
      </w:pPr>
      <w:r>
        <w:t xml:space="preserve">Are there other crops where you expect that GPS has had a big impact? </w:t>
      </w:r>
      <w:r w:rsidR="00F20AA6">
        <w:t xml:space="preserve">Which ones? </w:t>
      </w:r>
      <w:r w:rsidR="001F1AD1">
        <w:br/>
      </w:r>
    </w:p>
    <w:p w14:paraId="7BBED0B4" w14:textId="4127BCA9" w:rsidR="00AA4B47" w:rsidRDefault="00AA4B47" w:rsidP="003D6536">
      <w:pPr>
        <w:pStyle w:val="NoSpacing"/>
        <w:numPr>
          <w:ilvl w:val="1"/>
          <w:numId w:val="8"/>
        </w:numPr>
      </w:pPr>
      <w:r>
        <w:t xml:space="preserve">In your opinion, to what extent do the net benefits to GPS come from </w:t>
      </w:r>
      <w:r w:rsidR="00216384">
        <w:t xml:space="preserve">increased </w:t>
      </w:r>
      <w:r>
        <w:t>yields vs.</w:t>
      </w:r>
      <w:r w:rsidR="00216384">
        <w:t xml:space="preserve"> lower</w:t>
      </w:r>
      <w:r>
        <w:t xml:space="preserve"> costs? </w:t>
      </w:r>
      <w:r w:rsidR="00216384">
        <w:t xml:space="preserve"> Can you estimate what percentage of the benefits has come from increased yields vs. lower costs?</w:t>
      </w:r>
    </w:p>
    <w:p w14:paraId="19EEA233" w14:textId="18AD11AA" w:rsidR="00540DB5" w:rsidRDefault="00540DB5" w:rsidP="00216384">
      <w:pPr>
        <w:pStyle w:val="NoSpacing"/>
      </w:pPr>
    </w:p>
    <w:p w14:paraId="6D6CC95B" w14:textId="79BA6CDD" w:rsidR="00540DB5" w:rsidRDefault="00540DB5" w:rsidP="00E06CB6">
      <w:pPr>
        <w:pStyle w:val="NoSpacing"/>
        <w:numPr>
          <w:ilvl w:val="0"/>
          <w:numId w:val="8"/>
        </w:numPr>
      </w:pPr>
      <w:r>
        <w:t>W</w:t>
      </w:r>
      <w:r w:rsidR="001333A8">
        <w:t>hat level of accuracy is required for</w:t>
      </w:r>
      <w:r>
        <w:t xml:space="preserve"> the different uses of</w:t>
      </w:r>
      <w:r w:rsidR="001333A8">
        <w:t xml:space="preserve"> a location technology like GPS to be useful in </w:t>
      </w:r>
      <w:r w:rsidR="00F5281A">
        <w:t>agriculture</w:t>
      </w:r>
      <w:r w:rsidR="001333A8">
        <w:t>?</w:t>
      </w:r>
      <w:r w:rsidR="00140384">
        <w:t xml:space="preserve">  (refer to categories above)</w:t>
      </w:r>
    </w:p>
    <w:p w14:paraId="17084774" w14:textId="62435E29" w:rsidR="00E7056B" w:rsidRDefault="00E7056B" w:rsidP="00E7056B">
      <w:pPr>
        <w:pStyle w:val="NoSpacing"/>
      </w:pPr>
    </w:p>
    <w:p w14:paraId="0A1D4A2B" w14:textId="7B0F3FAB" w:rsidR="00E7056B" w:rsidRDefault="00E06CB6" w:rsidP="00E7056B">
      <w:pPr>
        <w:pStyle w:val="NoSpacing"/>
        <w:rPr>
          <w:b/>
          <w:bCs/>
        </w:rPr>
      </w:pPr>
      <w:r>
        <w:rPr>
          <w:b/>
          <w:bCs/>
        </w:rPr>
        <w:t>SECTION III</w:t>
      </w:r>
      <w:r w:rsidR="00E7056B" w:rsidRPr="00BB28AD">
        <w:rPr>
          <w:b/>
          <w:bCs/>
        </w:rPr>
        <w:t xml:space="preserve">. </w:t>
      </w:r>
      <w:r w:rsidR="00B43836">
        <w:rPr>
          <w:b/>
          <w:bCs/>
        </w:rPr>
        <w:t>If GPS Were Not Available</w:t>
      </w:r>
      <w:r w:rsidR="00950C0C">
        <w:rPr>
          <w:b/>
          <w:bCs/>
        </w:rPr>
        <w:t xml:space="preserve"> (refer to Attachment describing counterfactual background)</w:t>
      </w:r>
    </w:p>
    <w:p w14:paraId="3C22961D" w14:textId="1404FE1B" w:rsidR="00B43836" w:rsidRDefault="00B43836" w:rsidP="00E7056B">
      <w:pPr>
        <w:pStyle w:val="NoSpacing"/>
        <w:rPr>
          <w:b/>
          <w:bCs/>
        </w:rPr>
      </w:pPr>
    </w:p>
    <w:p w14:paraId="5EFCA0BE" w14:textId="47B95CEB" w:rsidR="00E06CB6" w:rsidRDefault="00B43836" w:rsidP="00950C0C">
      <w:pPr>
        <w:pStyle w:val="NoSpacing"/>
        <w:numPr>
          <w:ilvl w:val="0"/>
          <w:numId w:val="8"/>
        </w:numPr>
      </w:pPr>
      <w:r>
        <w:t>If GPS had</w:t>
      </w:r>
      <w:r w:rsidR="00950C0C">
        <w:t xml:space="preserve"> not become available, w</w:t>
      </w:r>
      <w:r>
        <w:t xml:space="preserve">ould Loran-C or eLoran </w:t>
      </w:r>
      <w:r w:rsidR="00AA4B47">
        <w:t>have</w:t>
      </w:r>
      <w:r>
        <w:t xml:space="preserve"> been a viable alternative?</w:t>
      </w:r>
    </w:p>
    <w:p w14:paraId="1455620D" w14:textId="77777777" w:rsidR="00E06CB6" w:rsidRDefault="00E06CB6" w:rsidP="00AA4B47">
      <w:pPr>
        <w:ind w:left="360"/>
      </w:pPr>
    </w:p>
    <w:p w14:paraId="6DD33513" w14:textId="77777777" w:rsidR="00E06CB6" w:rsidRDefault="00B43836" w:rsidP="00E06CB6">
      <w:pPr>
        <w:pStyle w:val="NoSpacing"/>
        <w:numPr>
          <w:ilvl w:val="0"/>
          <w:numId w:val="8"/>
        </w:numPr>
      </w:pPr>
      <w:r>
        <w:t xml:space="preserve">Would the decreased accuracy of a Loran-C or eLoran system relative to GPS have an impact on the categories discussed above? </w:t>
      </w:r>
    </w:p>
    <w:p w14:paraId="54C41ADC" w14:textId="77777777" w:rsidR="00E06CB6" w:rsidRDefault="00E06CB6" w:rsidP="00897E17"/>
    <w:p w14:paraId="1E94FBB2" w14:textId="5E2A9CA5" w:rsidR="00B43836" w:rsidRPr="00B43836" w:rsidRDefault="00B43836" w:rsidP="00E06CB6">
      <w:pPr>
        <w:pStyle w:val="NoSpacing"/>
        <w:numPr>
          <w:ilvl w:val="0"/>
          <w:numId w:val="8"/>
        </w:numPr>
      </w:pPr>
      <w:r>
        <w:t>If so, can you quantify</w:t>
      </w:r>
      <w:r w:rsidR="0032420E">
        <w:t xml:space="preserve"> the impact for each of the PA categories listed above? </w:t>
      </w:r>
      <w:r w:rsidR="002C0C2D">
        <w:t xml:space="preserve"> What percentage of the net benefits could have been realized with Loran-C or eLoran for each category?</w:t>
      </w:r>
    </w:p>
    <w:p w14:paraId="065C82D2" w14:textId="754DB69E" w:rsidR="00882368" w:rsidRDefault="00882368" w:rsidP="00B43836">
      <w:pPr>
        <w:pStyle w:val="NoSpacing"/>
      </w:pPr>
    </w:p>
    <w:p w14:paraId="3183111F" w14:textId="185868CE" w:rsidR="00997343" w:rsidRDefault="00090CC4" w:rsidP="00997343">
      <w:pPr>
        <w:pStyle w:val="NoSpacing"/>
      </w:pPr>
      <w:r>
        <w:rPr>
          <w:b/>
        </w:rPr>
        <w:t xml:space="preserve">SECTION </w:t>
      </w:r>
      <w:r w:rsidR="00E06CB6">
        <w:rPr>
          <w:b/>
        </w:rPr>
        <w:t>I</w:t>
      </w:r>
      <w:r>
        <w:rPr>
          <w:b/>
        </w:rPr>
        <w:t>V</w:t>
      </w:r>
      <w:r w:rsidR="00094224">
        <w:rPr>
          <w:b/>
        </w:rPr>
        <w:t xml:space="preserve">. </w:t>
      </w:r>
      <w:r w:rsidR="00E06CB6">
        <w:rPr>
          <w:b/>
        </w:rPr>
        <w:t>Unanticipated 30-Day Failure of the GPS System</w:t>
      </w:r>
      <w:r w:rsidR="00094224">
        <w:br/>
      </w:r>
    </w:p>
    <w:p w14:paraId="732C17C3" w14:textId="6E8D1282" w:rsidR="00D52F30" w:rsidRDefault="00897E17" w:rsidP="00E06CB6">
      <w:pPr>
        <w:pStyle w:val="NoSpacing"/>
        <w:numPr>
          <w:ilvl w:val="0"/>
          <w:numId w:val="8"/>
        </w:numPr>
      </w:pPr>
      <w:r>
        <w:t>Now I am going to ask some questions about w</w:t>
      </w:r>
      <w:r w:rsidR="00543A15">
        <w:t>hat</w:t>
      </w:r>
      <w:r w:rsidR="00997343">
        <w:t xml:space="preserve"> would happen to the </w:t>
      </w:r>
      <w:r w:rsidR="00B95CDF">
        <w:t>agriculture</w:t>
      </w:r>
      <w:r w:rsidR="00997343">
        <w:t xml:space="preserve"> ind</w:t>
      </w:r>
      <w:r>
        <w:t>ustry if GPS failed for 30 days.</w:t>
      </w:r>
    </w:p>
    <w:p w14:paraId="350BF2D9" w14:textId="1D319883" w:rsidR="00897E17" w:rsidRDefault="00897E17" w:rsidP="00897E17">
      <w:pPr>
        <w:pStyle w:val="NoSpacing"/>
        <w:numPr>
          <w:ilvl w:val="1"/>
          <w:numId w:val="8"/>
        </w:numPr>
      </w:pPr>
      <w:r>
        <w:t>What would the impacts be for different crops in the spring?</w:t>
      </w:r>
    </w:p>
    <w:p w14:paraId="12B494C9" w14:textId="77777777" w:rsidR="0064154C" w:rsidRDefault="0064154C" w:rsidP="0064154C">
      <w:pPr>
        <w:pStyle w:val="NoSpacing"/>
        <w:ind w:left="1440"/>
      </w:pPr>
    </w:p>
    <w:p w14:paraId="117F1C76" w14:textId="4773C999" w:rsidR="00897E17" w:rsidRDefault="00897E17" w:rsidP="00897E17">
      <w:pPr>
        <w:pStyle w:val="NoSpacing"/>
        <w:numPr>
          <w:ilvl w:val="1"/>
          <w:numId w:val="8"/>
        </w:numPr>
      </w:pPr>
      <w:r>
        <w:t xml:space="preserve">What would the impacts be for different crops in the fall? </w:t>
      </w:r>
    </w:p>
    <w:p w14:paraId="4009CAD9" w14:textId="6841FDEE" w:rsidR="0064154C" w:rsidRDefault="0064154C" w:rsidP="0064154C">
      <w:pPr>
        <w:pStyle w:val="NoSpacing"/>
      </w:pPr>
    </w:p>
    <w:p w14:paraId="735E12B4" w14:textId="2E47387C" w:rsidR="00897E17" w:rsidRDefault="00897E17" w:rsidP="00897E17">
      <w:pPr>
        <w:pStyle w:val="NoSpacing"/>
        <w:numPr>
          <w:ilvl w:val="1"/>
          <w:numId w:val="8"/>
        </w:numPr>
      </w:pPr>
      <w:r>
        <w:t>Can you quantify the impact on</w:t>
      </w:r>
      <w:r w:rsidR="00B61C91">
        <w:t xml:space="preserve"> farmer revenues</w:t>
      </w:r>
      <w:r w:rsidR="007C7275">
        <w:t xml:space="preserve">? </w:t>
      </w:r>
      <w:r>
        <w:t xml:space="preserve"> </w:t>
      </w:r>
      <w:r w:rsidR="007C7275">
        <w:t>What would be the estimated</w:t>
      </w:r>
      <w:r>
        <w:t xml:space="preserve"> change in</w:t>
      </w:r>
      <w:r w:rsidR="007C7275">
        <w:t xml:space="preserve"> increased</w:t>
      </w:r>
      <w:r>
        <w:t xml:space="preserve"> costs or </w:t>
      </w:r>
      <w:r w:rsidR="007C7275">
        <w:t xml:space="preserve">lower </w:t>
      </w:r>
      <w:r>
        <w:t>yields?</w:t>
      </w:r>
    </w:p>
    <w:p w14:paraId="3CB78732" w14:textId="77777777" w:rsidR="00897E17" w:rsidRDefault="00897E17" w:rsidP="00897E17">
      <w:pPr>
        <w:pStyle w:val="NoSpacing"/>
        <w:ind w:left="1440"/>
      </w:pPr>
    </w:p>
    <w:p w14:paraId="177FE6C0" w14:textId="2B6E7AF1" w:rsidR="00094224" w:rsidRDefault="00C115DE" w:rsidP="00E06CB6">
      <w:pPr>
        <w:pStyle w:val="NoSpacing"/>
        <w:numPr>
          <w:ilvl w:val="0"/>
          <w:numId w:val="8"/>
        </w:numPr>
      </w:pPr>
      <w:r>
        <w:t>Is there potential for damage beyond the 30-day failure?  (e.g. lower yields effecting commodity markets</w:t>
      </w:r>
      <w:r w:rsidR="00716B0A">
        <w:t>, loss of confidence in GPS</w:t>
      </w:r>
      <w:r>
        <w:t>)?</w:t>
      </w:r>
      <w:r w:rsidR="007C7275">
        <w:t xml:space="preserve"> Please describe.</w:t>
      </w:r>
    </w:p>
    <w:p w14:paraId="313CEC30" w14:textId="1CB4D8BB" w:rsidR="0064154C" w:rsidRDefault="0064154C" w:rsidP="00A0443A">
      <w:pPr>
        <w:pStyle w:val="NoSpacing"/>
      </w:pPr>
    </w:p>
    <w:p w14:paraId="210A7736" w14:textId="79B19C11" w:rsidR="00A34506" w:rsidRPr="00090CC4" w:rsidRDefault="00A34506" w:rsidP="00A34506">
      <w:pPr>
        <w:rPr>
          <w:rFonts w:asciiTheme="minorHAnsi" w:hAnsiTheme="minorHAnsi"/>
          <w:b/>
          <w:sz w:val="22"/>
          <w:szCs w:val="22"/>
        </w:rPr>
      </w:pPr>
      <w:r w:rsidRPr="00090CC4">
        <w:rPr>
          <w:rFonts w:asciiTheme="minorHAnsi" w:hAnsiTheme="minorHAnsi"/>
          <w:b/>
          <w:sz w:val="22"/>
          <w:szCs w:val="22"/>
        </w:rPr>
        <w:t xml:space="preserve">SECTION </w:t>
      </w:r>
      <w:r w:rsidR="0064154C">
        <w:rPr>
          <w:rFonts w:asciiTheme="minorHAnsi" w:hAnsiTheme="minorHAnsi"/>
          <w:b/>
          <w:sz w:val="22"/>
          <w:szCs w:val="22"/>
        </w:rPr>
        <w:t>V</w:t>
      </w:r>
      <w:r w:rsidRPr="00090CC4">
        <w:rPr>
          <w:rFonts w:asciiTheme="minorHAnsi" w:hAnsiTheme="minorHAnsi"/>
          <w:b/>
          <w:sz w:val="22"/>
          <w:szCs w:val="22"/>
        </w:rPr>
        <w:t>. Technology Transfer</w:t>
      </w:r>
      <w:r w:rsidR="00176192">
        <w:rPr>
          <w:rFonts w:asciiTheme="minorHAnsi" w:hAnsiTheme="minorHAnsi"/>
          <w:b/>
          <w:sz w:val="22"/>
          <w:szCs w:val="22"/>
        </w:rPr>
        <w:t xml:space="preserve"> (only for experts that were involved in or knowledgeable about technology transfer related to GPS in agriculture, such as equipment manufacturers)</w:t>
      </w:r>
      <w:r w:rsidR="001F1AD1">
        <w:rPr>
          <w:rFonts w:asciiTheme="minorHAnsi" w:hAnsiTheme="minorHAnsi"/>
          <w:b/>
          <w:sz w:val="22"/>
          <w:szCs w:val="22"/>
        </w:rPr>
        <w:br/>
      </w:r>
    </w:p>
    <w:p w14:paraId="46EB69F5" w14:textId="0D9CA3CA" w:rsidR="00090CC4" w:rsidRDefault="00A34506" w:rsidP="0064154C">
      <w:pPr>
        <w:pStyle w:val="ListParagraph"/>
        <w:numPr>
          <w:ilvl w:val="0"/>
          <w:numId w:val="8"/>
        </w:numPr>
      </w:pPr>
      <w:r w:rsidRPr="00A7312C">
        <w:t>How did</w:t>
      </w:r>
      <w:r>
        <w:t xml:space="preserve"> government laboratories</w:t>
      </w:r>
      <w:r w:rsidRPr="00A7312C">
        <w:t xml:space="preserve"> influence or support the development </w:t>
      </w:r>
      <w:r w:rsidR="0064154C">
        <w:t xml:space="preserve">and/or transfer </w:t>
      </w:r>
      <w:r w:rsidRPr="00A7312C">
        <w:t>of GPS equipment</w:t>
      </w:r>
      <w:r>
        <w:t xml:space="preserve"> for </w:t>
      </w:r>
      <w:r w:rsidR="00B95CDF">
        <w:t>agriculture</w:t>
      </w:r>
      <w:r w:rsidRPr="00A7312C">
        <w:t>?</w:t>
      </w:r>
    </w:p>
    <w:p w14:paraId="2FC49201" w14:textId="77777777" w:rsidR="0064154C" w:rsidRPr="00A7312C" w:rsidRDefault="0064154C" w:rsidP="00090CC4">
      <w:pPr>
        <w:pStyle w:val="ListParagraph"/>
      </w:pPr>
    </w:p>
    <w:p w14:paraId="7DA776FE" w14:textId="56A02A3A" w:rsidR="00C56737" w:rsidRDefault="00A34506" w:rsidP="00C56737">
      <w:pPr>
        <w:pStyle w:val="ListParagraph"/>
        <w:numPr>
          <w:ilvl w:val="0"/>
          <w:numId w:val="8"/>
        </w:numPr>
      </w:pPr>
      <w:r w:rsidRPr="00A7312C">
        <w:t>Did industry directly collaborate or interact with government laboratories as part of their R&amp;D process?</w:t>
      </w:r>
    </w:p>
    <w:p w14:paraId="4EDFBC4C" w14:textId="4ACC0E4E" w:rsidR="0064154C" w:rsidRDefault="0064154C" w:rsidP="00C56737">
      <w:pPr>
        <w:pStyle w:val="NoSpacing"/>
      </w:pPr>
    </w:p>
    <w:p w14:paraId="114D9A42" w14:textId="4AE40483" w:rsidR="001F1AD1" w:rsidRDefault="001F1AD1" w:rsidP="00C56737">
      <w:pPr>
        <w:pStyle w:val="NoSpacing"/>
      </w:pPr>
    </w:p>
    <w:p w14:paraId="288DED55" w14:textId="75304284" w:rsidR="001F1AD1" w:rsidRDefault="001F1AD1" w:rsidP="00C56737">
      <w:pPr>
        <w:pStyle w:val="NoSpacing"/>
      </w:pPr>
    </w:p>
    <w:p w14:paraId="5774C8BF" w14:textId="28F50E36" w:rsidR="001F1AD1" w:rsidRDefault="001F1AD1" w:rsidP="00C56737">
      <w:pPr>
        <w:pStyle w:val="NoSpacing"/>
      </w:pPr>
    </w:p>
    <w:p w14:paraId="5C2EF101" w14:textId="10FD9CB6" w:rsidR="001F1AD1" w:rsidRDefault="001F1AD1" w:rsidP="00C56737">
      <w:pPr>
        <w:pStyle w:val="NoSpacing"/>
      </w:pPr>
    </w:p>
    <w:p w14:paraId="6C71AEBB" w14:textId="0576CDE8" w:rsidR="001F1AD1" w:rsidRDefault="001F1AD1" w:rsidP="00C56737">
      <w:pPr>
        <w:pStyle w:val="NoSpacing"/>
      </w:pPr>
    </w:p>
    <w:p w14:paraId="39C5F421" w14:textId="77777777" w:rsidR="001F1AD1" w:rsidRDefault="001F1AD1" w:rsidP="00C56737">
      <w:pPr>
        <w:pStyle w:val="NoSpacing"/>
      </w:pPr>
    </w:p>
    <w:p w14:paraId="06595459" w14:textId="436B3BD8" w:rsidR="00A4610C" w:rsidRDefault="00090CC4" w:rsidP="00A4610C">
      <w:pPr>
        <w:pStyle w:val="NoSpacing"/>
      </w:pPr>
      <w:r>
        <w:rPr>
          <w:b/>
          <w:bCs/>
        </w:rPr>
        <w:t>Section VII</w:t>
      </w:r>
      <w:r w:rsidR="00A4610C">
        <w:rPr>
          <w:b/>
          <w:bCs/>
        </w:rPr>
        <w:t xml:space="preserve">. </w:t>
      </w:r>
      <w:r w:rsidR="00A04CC7">
        <w:rPr>
          <w:b/>
          <w:bCs/>
        </w:rPr>
        <w:t>Concluding</w:t>
      </w:r>
      <w:r w:rsidR="00A4610C">
        <w:rPr>
          <w:b/>
          <w:bCs/>
        </w:rPr>
        <w:t xml:space="preserve"> </w:t>
      </w:r>
      <w:r w:rsidR="00A04CC7">
        <w:rPr>
          <w:b/>
          <w:bCs/>
        </w:rPr>
        <w:t>Questions</w:t>
      </w:r>
    </w:p>
    <w:p w14:paraId="2DA0B2F2" w14:textId="6B9C99F9" w:rsidR="00090CC4" w:rsidRDefault="00090CC4" w:rsidP="00090CC4">
      <w:pPr>
        <w:pStyle w:val="NoSpacing"/>
      </w:pPr>
    </w:p>
    <w:p w14:paraId="042EC23D" w14:textId="61B9E2CA" w:rsidR="008753F1" w:rsidRDefault="00A34506" w:rsidP="00AC5386">
      <w:pPr>
        <w:pStyle w:val="NoSpacing"/>
        <w:numPr>
          <w:ilvl w:val="0"/>
          <w:numId w:val="8"/>
        </w:numPr>
      </w:pPr>
      <w:r>
        <w:t>Do you have any other contacts we should reach out to?</w:t>
      </w:r>
      <w:r w:rsidR="00716B0A">
        <w:t xml:space="preserve"> </w:t>
      </w:r>
      <w:r w:rsidR="00A04CC7">
        <w:br/>
      </w:r>
      <w:r w:rsidR="008753F1">
        <w:br/>
      </w:r>
    </w:p>
    <w:p w14:paraId="5FEFA820" w14:textId="04374F08" w:rsidR="005D13C0" w:rsidRDefault="005D13C0" w:rsidP="00E06CB6">
      <w:pPr>
        <w:pStyle w:val="NoSpacing"/>
        <w:numPr>
          <w:ilvl w:val="0"/>
          <w:numId w:val="8"/>
        </w:numPr>
      </w:pPr>
      <w:r>
        <w:t xml:space="preserve">Would you be willing </w:t>
      </w:r>
      <w:r w:rsidR="00A04CC7">
        <w:t>to participate in</w:t>
      </w:r>
      <w:r>
        <w:t xml:space="preserve"> a brief follow-up discussion </w:t>
      </w:r>
      <w:r w:rsidR="00AC5386">
        <w:t>of your responses to this interview</w:t>
      </w:r>
      <w:r>
        <w:t>?</w:t>
      </w:r>
    </w:p>
    <w:p w14:paraId="618BC7A4" w14:textId="0B9DD0FF" w:rsidR="005D13C0" w:rsidRDefault="005D13C0" w:rsidP="008753F1">
      <w:pPr>
        <w:pStyle w:val="NoSpacing"/>
      </w:pPr>
    </w:p>
    <w:p w14:paraId="143DB9E1" w14:textId="77777777" w:rsidR="004F7F13" w:rsidRDefault="004F7F13" w:rsidP="00A50028">
      <w:pPr>
        <w:pStyle w:val="NoSpacing"/>
        <w:jc w:val="center"/>
        <w:rPr>
          <w:rFonts w:ascii="Calibri Light" w:hAnsi="Calibri Light"/>
          <w:sz w:val="28"/>
          <w:szCs w:val="24"/>
        </w:rPr>
      </w:pPr>
    </w:p>
    <w:p w14:paraId="4CE6ED20" w14:textId="16EE08AB" w:rsidR="00BB5C04" w:rsidRDefault="005D13C0" w:rsidP="00AC5386">
      <w:pPr>
        <w:pStyle w:val="NoSpacing"/>
        <w:jc w:val="center"/>
        <w:rPr>
          <w:rFonts w:ascii="Calibri Light" w:hAnsi="Calibri Light"/>
          <w:sz w:val="28"/>
          <w:szCs w:val="24"/>
        </w:rPr>
      </w:pPr>
      <w:r w:rsidRPr="00325D81">
        <w:rPr>
          <w:rFonts w:ascii="Calibri Light" w:hAnsi="Calibri Light"/>
          <w:sz w:val="28"/>
          <w:szCs w:val="24"/>
        </w:rPr>
        <w:t>THANK YOU for contributing your time and insight to the study.</w:t>
      </w:r>
    </w:p>
    <w:p w14:paraId="67E276B4" w14:textId="77777777" w:rsidR="001F1AD1" w:rsidRDefault="001F1AD1" w:rsidP="00BB5C04">
      <w:pPr>
        <w:pStyle w:val="NoSpacing"/>
        <w:jc w:val="center"/>
        <w:rPr>
          <w:b/>
          <w:bCs/>
          <w:sz w:val="24"/>
          <w:u w:val="single"/>
        </w:rPr>
      </w:pPr>
    </w:p>
    <w:p w14:paraId="062CF210" w14:textId="77777777" w:rsidR="001F1AD1" w:rsidRDefault="001F1AD1" w:rsidP="00BB5C04">
      <w:pPr>
        <w:pStyle w:val="NoSpacing"/>
        <w:jc w:val="center"/>
        <w:rPr>
          <w:b/>
          <w:bCs/>
          <w:sz w:val="24"/>
          <w:u w:val="single"/>
        </w:rPr>
      </w:pPr>
    </w:p>
    <w:p w14:paraId="6F502FC9" w14:textId="77777777" w:rsidR="001F1AD1" w:rsidRDefault="001F1AD1" w:rsidP="00BB5C04">
      <w:pPr>
        <w:pStyle w:val="NoSpacing"/>
        <w:jc w:val="center"/>
        <w:rPr>
          <w:b/>
          <w:bCs/>
          <w:sz w:val="24"/>
          <w:u w:val="single"/>
        </w:rPr>
      </w:pPr>
    </w:p>
    <w:p w14:paraId="1E0F5888" w14:textId="77777777" w:rsidR="001F1AD1" w:rsidRDefault="001F1AD1" w:rsidP="00BB5C04">
      <w:pPr>
        <w:pStyle w:val="NoSpacing"/>
        <w:jc w:val="center"/>
        <w:rPr>
          <w:b/>
          <w:bCs/>
          <w:sz w:val="24"/>
          <w:u w:val="single"/>
        </w:rPr>
      </w:pPr>
    </w:p>
    <w:p w14:paraId="36B05B3C" w14:textId="77777777" w:rsidR="001F1AD1" w:rsidRDefault="001F1AD1" w:rsidP="00BB5C04">
      <w:pPr>
        <w:pStyle w:val="NoSpacing"/>
        <w:jc w:val="center"/>
        <w:rPr>
          <w:b/>
          <w:bCs/>
          <w:sz w:val="24"/>
          <w:u w:val="single"/>
        </w:rPr>
      </w:pPr>
    </w:p>
    <w:p w14:paraId="45D2DFE4" w14:textId="77777777" w:rsidR="001F1AD1" w:rsidRDefault="001F1AD1" w:rsidP="00BB5C04">
      <w:pPr>
        <w:pStyle w:val="NoSpacing"/>
        <w:jc w:val="center"/>
        <w:rPr>
          <w:b/>
          <w:bCs/>
          <w:sz w:val="24"/>
          <w:u w:val="single"/>
        </w:rPr>
      </w:pPr>
    </w:p>
    <w:p w14:paraId="72C36E17" w14:textId="77777777" w:rsidR="001F1AD1" w:rsidRDefault="001F1AD1" w:rsidP="00BB5C04">
      <w:pPr>
        <w:pStyle w:val="NoSpacing"/>
        <w:jc w:val="center"/>
        <w:rPr>
          <w:b/>
          <w:bCs/>
          <w:sz w:val="24"/>
          <w:u w:val="single"/>
        </w:rPr>
      </w:pPr>
    </w:p>
    <w:p w14:paraId="52B40F3C" w14:textId="77777777" w:rsidR="001F1AD1" w:rsidRDefault="001F1AD1" w:rsidP="00BB5C04">
      <w:pPr>
        <w:pStyle w:val="NoSpacing"/>
        <w:jc w:val="center"/>
        <w:rPr>
          <w:b/>
          <w:bCs/>
          <w:sz w:val="24"/>
          <w:u w:val="single"/>
        </w:rPr>
      </w:pPr>
    </w:p>
    <w:p w14:paraId="2F549B2A" w14:textId="77777777" w:rsidR="001F1AD1" w:rsidRDefault="001F1AD1" w:rsidP="00BB5C04">
      <w:pPr>
        <w:pStyle w:val="NoSpacing"/>
        <w:jc w:val="center"/>
        <w:rPr>
          <w:b/>
          <w:bCs/>
          <w:sz w:val="24"/>
          <w:u w:val="single"/>
        </w:rPr>
      </w:pPr>
    </w:p>
    <w:p w14:paraId="0598FD80" w14:textId="77777777" w:rsidR="001F1AD1" w:rsidRDefault="001F1AD1" w:rsidP="00BB5C04">
      <w:pPr>
        <w:pStyle w:val="NoSpacing"/>
        <w:jc w:val="center"/>
        <w:rPr>
          <w:b/>
          <w:bCs/>
          <w:sz w:val="24"/>
          <w:u w:val="single"/>
        </w:rPr>
      </w:pPr>
    </w:p>
    <w:p w14:paraId="6A7429B9" w14:textId="77777777" w:rsidR="001F1AD1" w:rsidRDefault="001F1AD1" w:rsidP="00BB5C04">
      <w:pPr>
        <w:pStyle w:val="NoSpacing"/>
        <w:jc w:val="center"/>
        <w:rPr>
          <w:b/>
          <w:bCs/>
          <w:sz w:val="24"/>
          <w:u w:val="single"/>
        </w:rPr>
      </w:pPr>
    </w:p>
    <w:p w14:paraId="4290AC30" w14:textId="77777777" w:rsidR="001F1AD1" w:rsidRDefault="001F1AD1" w:rsidP="00BB5C04">
      <w:pPr>
        <w:pStyle w:val="NoSpacing"/>
        <w:jc w:val="center"/>
        <w:rPr>
          <w:b/>
          <w:bCs/>
          <w:sz w:val="24"/>
          <w:u w:val="single"/>
        </w:rPr>
      </w:pPr>
    </w:p>
    <w:p w14:paraId="37A92B5B" w14:textId="77777777" w:rsidR="001F1AD1" w:rsidRDefault="001F1AD1" w:rsidP="00BB5C04">
      <w:pPr>
        <w:pStyle w:val="NoSpacing"/>
        <w:jc w:val="center"/>
        <w:rPr>
          <w:b/>
          <w:bCs/>
          <w:sz w:val="24"/>
          <w:u w:val="single"/>
        </w:rPr>
      </w:pPr>
    </w:p>
    <w:p w14:paraId="2968401A" w14:textId="77777777" w:rsidR="001F1AD1" w:rsidRDefault="001F1AD1" w:rsidP="00BB5C04">
      <w:pPr>
        <w:pStyle w:val="NoSpacing"/>
        <w:jc w:val="center"/>
        <w:rPr>
          <w:b/>
          <w:bCs/>
          <w:sz w:val="24"/>
          <w:u w:val="single"/>
        </w:rPr>
      </w:pPr>
    </w:p>
    <w:p w14:paraId="52C2F498" w14:textId="77777777" w:rsidR="001F1AD1" w:rsidRDefault="001F1AD1" w:rsidP="00BB5C04">
      <w:pPr>
        <w:pStyle w:val="NoSpacing"/>
        <w:jc w:val="center"/>
        <w:rPr>
          <w:b/>
          <w:bCs/>
          <w:sz w:val="24"/>
          <w:u w:val="single"/>
        </w:rPr>
      </w:pPr>
    </w:p>
    <w:p w14:paraId="1C4CE25D" w14:textId="77777777" w:rsidR="001F1AD1" w:rsidRDefault="001F1AD1" w:rsidP="00BB5C04">
      <w:pPr>
        <w:pStyle w:val="NoSpacing"/>
        <w:jc w:val="center"/>
        <w:rPr>
          <w:b/>
          <w:bCs/>
          <w:sz w:val="24"/>
          <w:u w:val="single"/>
        </w:rPr>
      </w:pPr>
    </w:p>
    <w:p w14:paraId="3E3DB237" w14:textId="77777777" w:rsidR="001F1AD1" w:rsidRDefault="001F1AD1" w:rsidP="00BB5C04">
      <w:pPr>
        <w:pStyle w:val="NoSpacing"/>
        <w:jc w:val="center"/>
        <w:rPr>
          <w:b/>
          <w:bCs/>
          <w:sz w:val="24"/>
          <w:u w:val="single"/>
        </w:rPr>
      </w:pPr>
    </w:p>
    <w:p w14:paraId="72CB9C80" w14:textId="77777777" w:rsidR="001F1AD1" w:rsidRDefault="001F1AD1" w:rsidP="00BB5C04">
      <w:pPr>
        <w:pStyle w:val="NoSpacing"/>
        <w:jc w:val="center"/>
        <w:rPr>
          <w:b/>
          <w:bCs/>
          <w:sz w:val="24"/>
          <w:u w:val="single"/>
        </w:rPr>
      </w:pPr>
    </w:p>
    <w:p w14:paraId="3BA427BE" w14:textId="77777777" w:rsidR="001F1AD1" w:rsidRDefault="001F1AD1" w:rsidP="00BB5C04">
      <w:pPr>
        <w:pStyle w:val="NoSpacing"/>
        <w:jc w:val="center"/>
        <w:rPr>
          <w:b/>
          <w:bCs/>
          <w:sz w:val="24"/>
          <w:u w:val="single"/>
        </w:rPr>
      </w:pPr>
    </w:p>
    <w:p w14:paraId="0ED31C28" w14:textId="77777777" w:rsidR="001F1AD1" w:rsidRDefault="001F1AD1" w:rsidP="00BB5C04">
      <w:pPr>
        <w:pStyle w:val="NoSpacing"/>
        <w:jc w:val="center"/>
        <w:rPr>
          <w:b/>
          <w:bCs/>
          <w:sz w:val="24"/>
          <w:u w:val="single"/>
        </w:rPr>
      </w:pPr>
    </w:p>
    <w:p w14:paraId="7D227B83" w14:textId="77777777" w:rsidR="001F1AD1" w:rsidRDefault="001F1AD1" w:rsidP="00BB5C04">
      <w:pPr>
        <w:pStyle w:val="NoSpacing"/>
        <w:jc w:val="center"/>
        <w:rPr>
          <w:b/>
          <w:bCs/>
          <w:sz w:val="24"/>
          <w:u w:val="single"/>
        </w:rPr>
      </w:pPr>
    </w:p>
    <w:p w14:paraId="7C28C89C" w14:textId="77777777" w:rsidR="001F1AD1" w:rsidRDefault="001F1AD1" w:rsidP="00BB5C04">
      <w:pPr>
        <w:pStyle w:val="NoSpacing"/>
        <w:jc w:val="center"/>
        <w:rPr>
          <w:b/>
          <w:bCs/>
          <w:sz w:val="24"/>
          <w:u w:val="single"/>
        </w:rPr>
      </w:pPr>
    </w:p>
    <w:p w14:paraId="3113871F" w14:textId="77777777" w:rsidR="001F1AD1" w:rsidRDefault="001F1AD1" w:rsidP="00BB5C04">
      <w:pPr>
        <w:pStyle w:val="NoSpacing"/>
        <w:jc w:val="center"/>
        <w:rPr>
          <w:b/>
          <w:bCs/>
          <w:sz w:val="24"/>
          <w:u w:val="single"/>
        </w:rPr>
      </w:pPr>
    </w:p>
    <w:p w14:paraId="100D6012" w14:textId="77777777" w:rsidR="001F1AD1" w:rsidRDefault="001F1AD1" w:rsidP="00BB5C04">
      <w:pPr>
        <w:pStyle w:val="NoSpacing"/>
        <w:jc w:val="center"/>
        <w:rPr>
          <w:b/>
          <w:bCs/>
          <w:sz w:val="24"/>
          <w:u w:val="single"/>
        </w:rPr>
      </w:pPr>
    </w:p>
    <w:p w14:paraId="6B4845EE" w14:textId="77777777" w:rsidR="001F1AD1" w:rsidRDefault="001F1AD1" w:rsidP="00BB5C04">
      <w:pPr>
        <w:pStyle w:val="NoSpacing"/>
        <w:jc w:val="center"/>
        <w:rPr>
          <w:b/>
          <w:bCs/>
          <w:sz w:val="24"/>
          <w:u w:val="single"/>
        </w:rPr>
      </w:pPr>
    </w:p>
    <w:p w14:paraId="4193298B" w14:textId="77777777" w:rsidR="001F1AD1" w:rsidRDefault="001F1AD1" w:rsidP="00BB5C04">
      <w:pPr>
        <w:pStyle w:val="NoSpacing"/>
        <w:jc w:val="center"/>
        <w:rPr>
          <w:b/>
          <w:bCs/>
          <w:sz w:val="24"/>
          <w:u w:val="single"/>
        </w:rPr>
      </w:pPr>
    </w:p>
    <w:p w14:paraId="3C287A9E" w14:textId="77777777" w:rsidR="001F1AD1" w:rsidRDefault="001F1AD1" w:rsidP="00BB5C04">
      <w:pPr>
        <w:pStyle w:val="NoSpacing"/>
        <w:jc w:val="center"/>
        <w:rPr>
          <w:b/>
          <w:bCs/>
          <w:sz w:val="24"/>
          <w:u w:val="single"/>
        </w:rPr>
      </w:pPr>
    </w:p>
    <w:p w14:paraId="5AF58E97" w14:textId="77777777" w:rsidR="001F1AD1" w:rsidRDefault="001F1AD1" w:rsidP="00BB5C04">
      <w:pPr>
        <w:pStyle w:val="NoSpacing"/>
        <w:jc w:val="center"/>
        <w:rPr>
          <w:b/>
          <w:bCs/>
          <w:sz w:val="24"/>
          <w:u w:val="single"/>
        </w:rPr>
      </w:pPr>
    </w:p>
    <w:p w14:paraId="4DE56177" w14:textId="77777777" w:rsidR="001F1AD1" w:rsidRDefault="001F1AD1" w:rsidP="00BB5C04">
      <w:pPr>
        <w:pStyle w:val="NoSpacing"/>
        <w:jc w:val="center"/>
        <w:rPr>
          <w:b/>
          <w:bCs/>
          <w:sz w:val="24"/>
          <w:u w:val="single"/>
        </w:rPr>
      </w:pPr>
    </w:p>
    <w:p w14:paraId="0DC91565" w14:textId="77777777" w:rsidR="001F1AD1" w:rsidRDefault="001F1AD1" w:rsidP="00BB5C04">
      <w:pPr>
        <w:pStyle w:val="NoSpacing"/>
        <w:jc w:val="center"/>
        <w:rPr>
          <w:b/>
          <w:bCs/>
          <w:sz w:val="24"/>
          <w:u w:val="single"/>
        </w:rPr>
      </w:pPr>
    </w:p>
    <w:p w14:paraId="097B7D3E" w14:textId="77777777" w:rsidR="001F1AD1" w:rsidRDefault="001F1AD1" w:rsidP="00BB5C04">
      <w:pPr>
        <w:pStyle w:val="NoSpacing"/>
        <w:jc w:val="center"/>
        <w:rPr>
          <w:b/>
          <w:bCs/>
          <w:sz w:val="24"/>
          <w:u w:val="single"/>
        </w:rPr>
      </w:pPr>
    </w:p>
    <w:p w14:paraId="57C8F464" w14:textId="77777777" w:rsidR="001F1AD1" w:rsidRDefault="001F1AD1" w:rsidP="00BB5C04">
      <w:pPr>
        <w:pStyle w:val="NoSpacing"/>
        <w:jc w:val="center"/>
        <w:rPr>
          <w:b/>
          <w:bCs/>
          <w:sz w:val="24"/>
          <w:u w:val="single"/>
        </w:rPr>
      </w:pPr>
    </w:p>
    <w:p w14:paraId="451FBB00" w14:textId="77777777" w:rsidR="001F1AD1" w:rsidRDefault="001F1AD1" w:rsidP="00BB5C04">
      <w:pPr>
        <w:pStyle w:val="NoSpacing"/>
        <w:jc w:val="center"/>
        <w:rPr>
          <w:b/>
          <w:bCs/>
          <w:sz w:val="24"/>
          <w:u w:val="single"/>
        </w:rPr>
      </w:pPr>
    </w:p>
    <w:p w14:paraId="446CDE4E" w14:textId="77777777" w:rsidR="001F1AD1" w:rsidRDefault="001F1AD1" w:rsidP="00BB5C04">
      <w:pPr>
        <w:pStyle w:val="NoSpacing"/>
        <w:jc w:val="center"/>
        <w:rPr>
          <w:b/>
          <w:bCs/>
          <w:sz w:val="24"/>
          <w:u w:val="single"/>
        </w:rPr>
      </w:pPr>
    </w:p>
    <w:p w14:paraId="6D8D864C" w14:textId="77777777" w:rsidR="001F1AD1" w:rsidRDefault="001F1AD1" w:rsidP="00BB5C04">
      <w:pPr>
        <w:pStyle w:val="NoSpacing"/>
        <w:jc w:val="center"/>
        <w:rPr>
          <w:b/>
          <w:bCs/>
          <w:sz w:val="24"/>
          <w:u w:val="single"/>
        </w:rPr>
      </w:pPr>
    </w:p>
    <w:p w14:paraId="3B898F7B" w14:textId="77777777" w:rsidR="001F1AD1" w:rsidRDefault="001F1AD1" w:rsidP="00BB5C04">
      <w:pPr>
        <w:pStyle w:val="NoSpacing"/>
        <w:jc w:val="center"/>
        <w:rPr>
          <w:b/>
          <w:bCs/>
          <w:sz w:val="24"/>
          <w:u w:val="single"/>
        </w:rPr>
      </w:pPr>
    </w:p>
    <w:p w14:paraId="5C77FFB6" w14:textId="77777777" w:rsidR="001F1AD1" w:rsidRDefault="001F1AD1" w:rsidP="00BB5C04">
      <w:pPr>
        <w:pStyle w:val="NoSpacing"/>
        <w:jc w:val="center"/>
        <w:rPr>
          <w:b/>
          <w:bCs/>
          <w:sz w:val="24"/>
          <w:u w:val="single"/>
        </w:rPr>
      </w:pPr>
    </w:p>
    <w:p w14:paraId="2ACD159F" w14:textId="77777777" w:rsidR="001F1AD1" w:rsidRDefault="001F1AD1" w:rsidP="00BB5C04">
      <w:pPr>
        <w:pStyle w:val="NoSpacing"/>
        <w:jc w:val="center"/>
        <w:rPr>
          <w:b/>
          <w:bCs/>
          <w:sz w:val="24"/>
          <w:u w:val="single"/>
        </w:rPr>
      </w:pPr>
    </w:p>
    <w:p w14:paraId="772A6CC2" w14:textId="77777777" w:rsidR="001F1AD1" w:rsidRDefault="001F1AD1" w:rsidP="00BB5C04">
      <w:pPr>
        <w:pStyle w:val="NoSpacing"/>
        <w:jc w:val="center"/>
        <w:rPr>
          <w:b/>
          <w:bCs/>
          <w:sz w:val="24"/>
          <w:u w:val="single"/>
        </w:rPr>
      </w:pPr>
    </w:p>
    <w:p w14:paraId="21DB1754" w14:textId="02C2685D" w:rsidR="00BB5C04" w:rsidRPr="008C7653" w:rsidRDefault="00BB5C04" w:rsidP="00BB5C04">
      <w:pPr>
        <w:pStyle w:val="NoSpacing"/>
        <w:jc w:val="center"/>
        <w:rPr>
          <w:b/>
          <w:bCs/>
          <w:sz w:val="24"/>
          <w:u w:val="single"/>
        </w:rPr>
      </w:pPr>
      <w:r w:rsidRPr="008C7653">
        <w:rPr>
          <w:b/>
          <w:bCs/>
          <w:sz w:val="24"/>
          <w:u w:val="single"/>
        </w:rPr>
        <w:t>COUNTERFACTUAL BACKGROUND</w:t>
      </w:r>
    </w:p>
    <w:p w14:paraId="1F18F937" w14:textId="70E11697" w:rsidR="00BB5C04" w:rsidRPr="008C7653" w:rsidRDefault="0016426A" w:rsidP="00BB5C04">
      <w:pPr>
        <w:pStyle w:val="NoSpacing"/>
        <w:jc w:val="center"/>
        <w:rPr>
          <w:bCs/>
          <w:i/>
          <w:sz w:val="24"/>
        </w:rPr>
      </w:pPr>
      <w:r w:rsidRPr="008C7653">
        <w:rPr>
          <w:bCs/>
          <w:i/>
          <w:sz w:val="24"/>
        </w:rPr>
        <w:t xml:space="preserve">The </w:t>
      </w:r>
      <w:r w:rsidR="000F0F90" w:rsidRPr="008C7653">
        <w:rPr>
          <w:bCs/>
          <w:i/>
          <w:sz w:val="24"/>
        </w:rPr>
        <w:t>Agriculture</w:t>
      </w:r>
      <w:r w:rsidRPr="008C7653">
        <w:rPr>
          <w:bCs/>
          <w:i/>
          <w:sz w:val="24"/>
        </w:rPr>
        <w:t xml:space="preserve"> Industry </w:t>
      </w:r>
      <w:r w:rsidR="00BB5C04" w:rsidRPr="008C7653">
        <w:rPr>
          <w:bCs/>
          <w:i/>
          <w:sz w:val="24"/>
        </w:rPr>
        <w:t>in the Absence of GPS</w:t>
      </w:r>
    </w:p>
    <w:p w14:paraId="088B9DE6" w14:textId="77777777" w:rsidR="00A436A6" w:rsidRPr="008C7653" w:rsidRDefault="00A436A6" w:rsidP="00BB5C04">
      <w:pPr>
        <w:pStyle w:val="NoSpacing"/>
        <w:jc w:val="center"/>
        <w:rPr>
          <w:bCs/>
          <w:i/>
          <w:sz w:val="24"/>
        </w:rPr>
      </w:pPr>
    </w:p>
    <w:p w14:paraId="614D1CEC" w14:textId="56DA72A3" w:rsidR="00CD3703" w:rsidRDefault="00CD3703" w:rsidP="00714836">
      <w:pPr>
        <w:pStyle w:val="BodyText0"/>
        <w:ind w:firstLine="720"/>
        <w:rPr>
          <w:rFonts w:asciiTheme="minorHAnsi" w:hAnsiTheme="minorHAnsi"/>
        </w:rPr>
      </w:pPr>
      <w:r w:rsidRPr="008C7653">
        <w:rPr>
          <w:rFonts w:asciiTheme="minorHAnsi" w:hAnsiTheme="minorHAnsi"/>
        </w:rPr>
        <w:t>In order to accurately assess the benefits of GPS, we consider two counterfactual scenarios</w:t>
      </w:r>
      <w:r w:rsidR="00507E48" w:rsidRPr="008C7653">
        <w:rPr>
          <w:rFonts w:asciiTheme="minorHAnsi" w:hAnsiTheme="minorHAnsi"/>
        </w:rPr>
        <w:t xml:space="preserve">: first, the state of </w:t>
      </w:r>
      <w:r w:rsidR="00962036" w:rsidRPr="008C7653">
        <w:rPr>
          <w:rFonts w:asciiTheme="minorHAnsi" w:hAnsiTheme="minorHAnsi"/>
        </w:rPr>
        <w:t>agriculture</w:t>
      </w:r>
      <w:r w:rsidR="00507E48" w:rsidRPr="008C7653">
        <w:rPr>
          <w:rFonts w:asciiTheme="minorHAnsi" w:hAnsiTheme="minorHAnsi"/>
        </w:rPr>
        <w:t xml:space="preserve"> had GPS never been developed, and second, the impact on </w:t>
      </w:r>
      <w:r w:rsidR="00962036" w:rsidRPr="008C7653">
        <w:rPr>
          <w:rFonts w:asciiTheme="minorHAnsi" w:hAnsiTheme="minorHAnsi"/>
        </w:rPr>
        <w:t>agriculture</w:t>
      </w:r>
      <w:r w:rsidR="00507E48" w:rsidRPr="008C7653">
        <w:rPr>
          <w:rFonts w:asciiTheme="minorHAnsi" w:hAnsiTheme="minorHAnsi"/>
        </w:rPr>
        <w:t xml:space="preserve"> if GPS were to fail completely for 30 days.</w:t>
      </w:r>
    </w:p>
    <w:p w14:paraId="07977E8D" w14:textId="1C96E9B3" w:rsidR="00CD3703" w:rsidRPr="008C7653" w:rsidRDefault="00507E48" w:rsidP="00A436A6">
      <w:pPr>
        <w:pStyle w:val="BodyText0"/>
        <w:rPr>
          <w:rFonts w:asciiTheme="minorHAnsi" w:hAnsiTheme="minorHAnsi"/>
          <w:b/>
          <w:bCs/>
          <w:i/>
          <w:iCs/>
        </w:rPr>
      </w:pPr>
      <w:r w:rsidRPr="008C7653">
        <w:rPr>
          <w:rFonts w:asciiTheme="minorHAnsi" w:hAnsiTheme="minorHAnsi"/>
          <w:b/>
          <w:bCs/>
          <w:i/>
          <w:iCs/>
        </w:rPr>
        <w:t>Counterfactual A: If GPS Were Not Developed</w:t>
      </w:r>
    </w:p>
    <w:p w14:paraId="02CB33D1" w14:textId="569A3D50" w:rsidR="00C9003F" w:rsidRPr="008C7653" w:rsidRDefault="002F6D72" w:rsidP="00A4303E">
      <w:pPr>
        <w:pStyle w:val="BodyText0"/>
        <w:ind w:firstLine="720"/>
        <w:rPr>
          <w:rFonts w:asciiTheme="minorHAnsi" w:hAnsiTheme="minorHAnsi"/>
        </w:rPr>
      </w:pPr>
      <w:r w:rsidRPr="008C7653">
        <w:rPr>
          <w:rFonts w:asciiTheme="minorHAnsi" w:hAnsiTheme="minorHAnsi"/>
        </w:rPr>
        <w:t>Before GPS was available for commercial use in the mid-1990s, farmers had few technologies that allowed them to proactively manage their fields according to spatial characteristics.</w:t>
      </w:r>
      <w:r w:rsidR="00A879C7" w:rsidRPr="008C7653">
        <w:rPr>
          <w:rFonts w:asciiTheme="minorHAnsi" w:hAnsiTheme="minorHAnsi"/>
        </w:rPr>
        <w:t xml:space="preserve"> </w:t>
      </w:r>
      <w:r w:rsidR="00C9003F" w:rsidRPr="008C7653">
        <w:rPr>
          <w:rFonts w:asciiTheme="minorHAnsi" w:hAnsiTheme="minorHAnsi"/>
        </w:rPr>
        <w:t>Without GPS, we assume many producers would continue to manage their operations as before, planting and harvesting as they have done historically without the benefits of precision agriculture.</w:t>
      </w:r>
    </w:p>
    <w:p w14:paraId="5C678647" w14:textId="072EB9E2" w:rsidR="002F6D72" w:rsidRPr="008C7653" w:rsidRDefault="00A879C7" w:rsidP="000932A8">
      <w:pPr>
        <w:pStyle w:val="BodyText0"/>
        <w:ind w:firstLine="720"/>
        <w:rPr>
          <w:rFonts w:asciiTheme="minorHAnsi" w:hAnsiTheme="minorHAnsi"/>
        </w:rPr>
      </w:pPr>
      <w:r w:rsidRPr="008C7653">
        <w:rPr>
          <w:rFonts w:asciiTheme="minorHAnsi" w:hAnsiTheme="minorHAnsi"/>
        </w:rPr>
        <w:t>Our research shows</w:t>
      </w:r>
      <w:r w:rsidR="00C9003F" w:rsidRPr="008C7653">
        <w:rPr>
          <w:rFonts w:asciiTheme="minorHAnsi" w:hAnsiTheme="minorHAnsi"/>
        </w:rPr>
        <w:t xml:space="preserve"> that</w:t>
      </w:r>
      <w:r w:rsidR="00F322C0" w:rsidRPr="008C7653">
        <w:rPr>
          <w:rFonts w:asciiTheme="minorHAnsi" w:hAnsiTheme="minorHAnsi"/>
        </w:rPr>
        <w:t xml:space="preserve"> while most precision agriculture benefits would be lost absent GPS, </w:t>
      </w:r>
      <w:r w:rsidR="009C7CA2" w:rsidRPr="008C7653">
        <w:rPr>
          <w:rFonts w:asciiTheme="minorHAnsi" w:hAnsiTheme="minorHAnsi"/>
        </w:rPr>
        <w:t xml:space="preserve">a technology called Loran – a land-based position, navigation and timing technology similar to GPS that was also under development at the same time as GPS – </w:t>
      </w:r>
      <w:r w:rsidR="00A37F20" w:rsidRPr="008C7653">
        <w:rPr>
          <w:rFonts w:asciiTheme="minorHAnsi" w:hAnsiTheme="minorHAnsi"/>
        </w:rPr>
        <w:t>might have developed in its stead</w:t>
      </w:r>
      <w:r w:rsidR="009C7CA2" w:rsidRPr="008C7653">
        <w:rPr>
          <w:rFonts w:asciiTheme="minorHAnsi" w:hAnsiTheme="minorHAnsi"/>
        </w:rPr>
        <w:t>.</w:t>
      </w:r>
      <w:r w:rsidR="00F322C0" w:rsidRPr="008C7653">
        <w:rPr>
          <w:rFonts w:asciiTheme="minorHAnsi" w:hAnsiTheme="minorHAnsi"/>
        </w:rPr>
        <w:t xml:space="preserve"> We assume that without GPS, precision agriculture would have still progressed with Loran, but it would have taken longer to progress and been much more limited in its application</w:t>
      </w:r>
      <w:r w:rsidR="003D6536">
        <w:rPr>
          <w:rFonts w:asciiTheme="minorHAnsi" w:hAnsiTheme="minorHAnsi"/>
        </w:rPr>
        <w:t>s</w:t>
      </w:r>
      <w:r w:rsidR="00F322C0" w:rsidRPr="008C7653">
        <w:rPr>
          <w:rFonts w:asciiTheme="minorHAnsi" w:hAnsiTheme="minorHAnsi"/>
        </w:rPr>
        <w:t>.</w:t>
      </w:r>
      <w:r w:rsidR="003D6536">
        <w:rPr>
          <w:rFonts w:asciiTheme="minorHAnsi" w:hAnsiTheme="minorHAnsi"/>
        </w:rPr>
        <w:t xml:space="preserve"> Those applications that require a location accuracy of </w:t>
      </w:r>
      <w:r w:rsidR="00BE0F02">
        <w:rPr>
          <w:rFonts w:asciiTheme="minorHAnsi" w:hAnsiTheme="minorHAnsi"/>
        </w:rPr>
        <w:t>more</w:t>
      </w:r>
      <w:r w:rsidR="003D6536">
        <w:rPr>
          <w:rFonts w:asciiTheme="minorHAnsi" w:hAnsiTheme="minorHAnsi"/>
        </w:rPr>
        <w:t xml:space="preserve"> than </w:t>
      </w:r>
      <w:r w:rsidR="003817D7">
        <w:rPr>
          <w:rFonts w:asciiTheme="minorHAnsi" w:hAnsiTheme="minorHAnsi"/>
        </w:rPr>
        <w:t>10</w:t>
      </w:r>
      <w:r w:rsidR="00BE0F02">
        <w:rPr>
          <w:rFonts w:asciiTheme="minorHAnsi" w:hAnsiTheme="minorHAnsi"/>
        </w:rPr>
        <w:t>-20</w:t>
      </w:r>
      <w:r w:rsidR="003817D7">
        <w:rPr>
          <w:rFonts w:asciiTheme="minorHAnsi" w:hAnsiTheme="minorHAnsi"/>
        </w:rPr>
        <w:t xml:space="preserve"> meters, for example</w:t>
      </w:r>
      <w:r w:rsidR="003D6536">
        <w:rPr>
          <w:rFonts w:asciiTheme="minorHAnsi" w:hAnsiTheme="minorHAnsi"/>
        </w:rPr>
        <w:t xml:space="preserve">, such as variable rate technology and crop dusting, </w:t>
      </w:r>
      <w:r w:rsidR="00BE0F02">
        <w:rPr>
          <w:rFonts w:asciiTheme="minorHAnsi" w:hAnsiTheme="minorHAnsi"/>
        </w:rPr>
        <w:t>may</w:t>
      </w:r>
      <w:r w:rsidR="003D6536">
        <w:rPr>
          <w:rFonts w:asciiTheme="minorHAnsi" w:hAnsiTheme="minorHAnsi"/>
        </w:rPr>
        <w:t xml:space="preserve"> have </w:t>
      </w:r>
      <w:r w:rsidR="00BE0F02">
        <w:rPr>
          <w:rFonts w:asciiTheme="minorHAnsi" w:hAnsiTheme="minorHAnsi"/>
        </w:rPr>
        <w:t>evolved using a Loran-based network</w:t>
      </w:r>
      <w:r w:rsidR="003D6536">
        <w:rPr>
          <w:rFonts w:asciiTheme="minorHAnsi" w:hAnsiTheme="minorHAnsi"/>
        </w:rPr>
        <w:t>.</w:t>
      </w:r>
      <w:r w:rsidR="00BE0F02">
        <w:rPr>
          <w:rStyle w:val="FootnoteReference"/>
        </w:rPr>
        <w:footnoteReference w:id="1"/>
      </w:r>
      <w:r w:rsidR="003D6536">
        <w:rPr>
          <w:rFonts w:asciiTheme="minorHAnsi" w:hAnsiTheme="minorHAnsi"/>
        </w:rPr>
        <w:t xml:space="preserve"> </w:t>
      </w:r>
    </w:p>
    <w:p w14:paraId="7E0BF76D" w14:textId="752E5893" w:rsidR="00201830" w:rsidRPr="008C7653" w:rsidRDefault="000932A8" w:rsidP="000932A8">
      <w:pPr>
        <w:pStyle w:val="BodyText0"/>
        <w:ind w:firstLine="720"/>
        <w:rPr>
          <w:rFonts w:asciiTheme="minorHAnsi" w:hAnsiTheme="minorHAnsi"/>
        </w:rPr>
      </w:pPr>
      <w:r w:rsidRPr="008C7653">
        <w:rPr>
          <w:rFonts w:asciiTheme="minorHAnsi" w:hAnsiTheme="minorHAnsi"/>
        </w:rPr>
        <w:t>Additionally</w:t>
      </w:r>
      <w:r w:rsidR="00201830" w:rsidRPr="008C7653">
        <w:rPr>
          <w:rFonts w:asciiTheme="minorHAnsi" w:hAnsiTheme="minorHAnsi"/>
        </w:rPr>
        <w:t xml:space="preserve">, not </w:t>
      </w:r>
      <w:r w:rsidRPr="008C7653">
        <w:rPr>
          <w:rFonts w:asciiTheme="minorHAnsi" w:hAnsiTheme="minorHAnsi"/>
        </w:rPr>
        <w:t>all precision agriculture</w:t>
      </w:r>
      <w:r w:rsidR="00201830" w:rsidRPr="008C7653">
        <w:rPr>
          <w:rFonts w:asciiTheme="minorHAnsi" w:hAnsiTheme="minorHAnsi"/>
        </w:rPr>
        <w:t xml:space="preserve"> technologies rely on GPS or require the high levels of accuracy that GPS offers. We assumed that these technologies would have been developed and adopted by some farmers, corresponding to the level of accuracy required for the specific technology. Thus, the technical counterfactual is the net returns to farming using no precision location technologies or those that would be possible using </w:t>
      </w:r>
      <w:r w:rsidR="00B2417F" w:rsidRPr="008C7653">
        <w:rPr>
          <w:rFonts w:asciiTheme="minorHAnsi" w:hAnsiTheme="minorHAnsi"/>
        </w:rPr>
        <w:t>Loran</w:t>
      </w:r>
      <w:r w:rsidR="00201830" w:rsidRPr="008C7653">
        <w:rPr>
          <w:rFonts w:asciiTheme="minorHAnsi" w:hAnsiTheme="minorHAnsi"/>
        </w:rPr>
        <w:t>.</w:t>
      </w:r>
    </w:p>
    <w:p w14:paraId="5C039247" w14:textId="76F7CF0B" w:rsidR="00A436A6" w:rsidRPr="008C7653" w:rsidRDefault="00A436A6" w:rsidP="00A436A6">
      <w:pPr>
        <w:pStyle w:val="Heading3"/>
        <w:numPr>
          <w:ilvl w:val="0"/>
          <w:numId w:val="0"/>
        </w:numPr>
        <w:ind w:left="720" w:hanging="720"/>
        <w:rPr>
          <w:rFonts w:asciiTheme="minorHAnsi" w:hAnsiTheme="minorHAnsi"/>
        </w:rPr>
      </w:pPr>
      <w:bookmarkStart w:id="2" w:name="_Toc496099023"/>
      <w:r w:rsidRPr="008C7653">
        <w:rPr>
          <w:rFonts w:asciiTheme="minorHAnsi" w:hAnsiTheme="minorHAnsi"/>
        </w:rPr>
        <w:t>Counterfactual B: 30-Day Catastrophic Failure of GPS</w:t>
      </w:r>
      <w:bookmarkEnd w:id="2"/>
    </w:p>
    <w:p w14:paraId="100F9FD6" w14:textId="182AE275" w:rsidR="00A436A6" w:rsidRPr="008C7653" w:rsidRDefault="00A436A6" w:rsidP="008C7653">
      <w:pPr>
        <w:pStyle w:val="BodyText0"/>
        <w:ind w:firstLine="720"/>
        <w:rPr>
          <w:rFonts w:asciiTheme="minorHAnsi" w:hAnsiTheme="minorHAnsi"/>
        </w:rPr>
      </w:pPr>
      <w:r w:rsidRPr="008C7653">
        <w:rPr>
          <w:rFonts w:asciiTheme="minorHAnsi" w:hAnsiTheme="minorHAnsi"/>
        </w:rPr>
        <w:t xml:space="preserve">A 30-day GPS outage would likely </w:t>
      </w:r>
      <w:r w:rsidR="00475A3E" w:rsidRPr="008C7653">
        <w:rPr>
          <w:rFonts w:asciiTheme="minorHAnsi" w:hAnsiTheme="minorHAnsi"/>
        </w:rPr>
        <w:t xml:space="preserve">be a shock to </w:t>
      </w:r>
      <w:r w:rsidR="00BC5D67" w:rsidRPr="008C7653">
        <w:rPr>
          <w:rFonts w:asciiTheme="minorHAnsi" w:hAnsiTheme="minorHAnsi"/>
        </w:rPr>
        <w:t>agricultural productions and yields</w:t>
      </w:r>
      <w:r w:rsidR="00493888" w:rsidRPr="008C7653">
        <w:rPr>
          <w:rFonts w:asciiTheme="minorHAnsi" w:hAnsiTheme="minorHAnsi"/>
        </w:rPr>
        <w:t xml:space="preserve">, with farmers </w:t>
      </w:r>
      <w:r w:rsidR="00B2417F" w:rsidRPr="008C7653">
        <w:rPr>
          <w:rFonts w:asciiTheme="minorHAnsi" w:hAnsiTheme="minorHAnsi"/>
        </w:rPr>
        <w:t xml:space="preserve">who had invested in GPS technologies </w:t>
      </w:r>
      <w:r w:rsidR="00493888" w:rsidRPr="008C7653">
        <w:rPr>
          <w:rFonts w:asciiTheme="minorHAnsi" w:hAnsiTheme="minorHAnsi"/>
        </w:rPr>
        <w:t>losing</w:t>
      </w:r>
      <w:r w:rsidR="00B2417F" w:rsidRPr="008C7653">
        <w:rPr>
          <w:rFonts w:asciiTheme="minorHAnsi" w:hAnsiTheme="minorHAnsi"/>
        </w:rPr>
        <w:t xml:space="preserve"> the benefits of th</w:t>
      </w:r>
      <w:r w:rsidR="00493888" w:rsidRPr="008C7653">
        <w:rPr>
          <w:rFonts w:asciiTheme="minorHAnsi" w:hAnsiTheme="minorHAnsi"/>
        </w:rPr>
        <w:t>eir precision agriculture techniques.</w:t>
      </w:r>
      <w:r w:rsidR="008C7653" w:rsidRPr="008C7653">
        <w:rPr>
          <w:rFonts w:asciiTheme="minorHAnsi" w:hAnsiTheme="minorHAnsi"/>
        </w:rPr>
        <w:t xml:space="preserve"> It is unclear to us what kind of efficiency losses would result from farmers having to retrofit or “relearn” how to operate this equipment without GPS enabled, or return to a conventional farming method. </w:t>
      </w:r>
      <w:r w:rsidR="00B2417F" w:rsidRPr="008C7653">
        <w:rPr>
          <w:rFonts w:asciiTheme="minorHAnsi" w:hAnsiTheme="minorHAnsi"/>
        </w:rPr>
        <w:t>The impacts of a GPS outage also depend on its timing – a failure during planting season would have different impacts than a failure during harvest or winter.</w:t>
      </w:r>
      <w:r w:rsidRPr="008C7653">
        <w:rPr>
          <w:rFonts w:asciiTheme="minorHAnsi" w:hAnsiTheme="minorHAnsi"/>
        </w:rPr>
        <w:t xml:space="preserve"> </w:t>
      </w:r>
    </w:p>
    <w:p w14:paraId="1C1D7CCA" w14:textId="77777777" w:rsidR="00BB5C04" w:rsidRPr="00B42CF1" w:rsidRDefault="00BB5C04" w:rsidP="00BB5C04">
      <w:pPr>
        <w:pStyle w:val="NoSpacing"/>
        <w:rPr>
          <w:b/>
          <w:bCs/>
        </w:rPr>
      </w:pPr>
    </w:p>
    <w:sectPr w:rsidR="00BB5C04" w:rsidRPr="00B42CF1" w:rsidSect="00C540CD">
      <w:headerReference w:type="default" r:id="rId13"/>
      <w:footerReference w:type="default" r:id="rId14"/>
      <w:headerReference w:type="first" r:id="rId15"/>
      <w:footnotePr>
        <w:numRestart w:val="eachPage"/>
      </w:footnotePr>
      <w:pgSz w:w="12240" w:h="15840" w:code="1"/>
      <w:pgMar w:top="1440" w:right="1440" w:bottom="1440" w:left="1440" w:header="720" w:footer="720" w:gutter="0"/>
      <w:pgNumType w:start="1" w:chapStyle="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ABA31" w14:textId="77777777" w:rsidR="0064154C" w:rsidRDefault="0064154C">
      <w:r>
        <w:separator/>
      </w:r>
    </w:p>
  </w:endnote>
  <w:endnote w:type="continuationSeparator" w:id="0">
    <w:p w14:paraId="77502F01" w14:textId="77777777" w:rsidR="0064154C" w:rsidRDefault="0064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960478101"/>
      <w:docPartObj>
        <w:docPartGallery w:val="Page Numbers (Bottom of Page)"/>
        <w:docPartUnique/>
      </w:docPartObj>
    </w:sdtPr>
    <w:sdtEndPr/>
    <w:sdtContent>
      <w:sdt>
        <w:sdtPr>
          <w:rPr>
            <w:rFonts w:asciiTheme="minorHAnsi" w:hAnsiTheme="minorHAnsi"/>
            <w:sz w:val="22"/>
            <w:szCs w:val="22"/>
          </w:rPr>
          <w:id w:val="-1769616900"/>
          <w:docPartObj>
            <w:docPartGallery w:val="Page Numbers (Top of Page)"/>
            <w:docPartUnique/>
          </w:docPartObj>
        </w:sdtPr>
        <w:sdtEndPr/>
        <w:sdtContent>
          <w:p w14:paraId="38A608AC" w14:textId="592FD75F" w:rsidR="0064154C" w:rsidRPr="005124D0" w:rsidRDefault="0064154C" w:rsidP="005124D0">
            <w:pPr>
              <w:pStyle w:val="Footer"/>
              <w:jc w:val="right"/>
              <w:rPr>
                <w:rFonts w:asciiTheme="minorHAnsi" w:hAnsiTheme="minorHAnsi"/>
                <w:sz w:val="22"/>
                <w:szCs w:val="22"/>
              </w:rPr>
            </w:pPr>
            <w:r w:rsidRPr="005124D0">
              <w:rPr>
                <w:rFonts w:asciiTheme="minorHAnsi" w:hAnsiTheme="minorHAnsi"/>
                <w:sz w:val="22"/>
                <w:szCs w:val="22"/>
              </w:rPr>
              <w:t xml:space="preserve">Page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PAGE </w:instrText>
            </w:r>
            <w:r w:rsidRPr="005124D0">
              <w:rPr>
                <w:rFonts w:asciiTheme="minorHAnsi" w:hAnsiTheme="minorHAnsi"/>
                <w:b/>
                <w:bCs/>
                <w:sz w:val="22"/>
                <w:szCs w:val="22"/>
              </w:rPr>
              <w:fldChar w:fldCharType="separate"/>
            </w:r>
            <w:r w:rsidR="00E477CC">
              <w:rPr>
                <w:rFonts w:asciiTheme="minorHAnsi" w:hAnsiTheme="minorHAnsi"/>
                <w:b/>
                <w:bCs/>
                <w:noProof/>
                <w:sz w:val="22"/>
                <w:szCs w:val="22"/>
              </w:rPr>
              <w:t>2</w:t>
            </w:r>
            <w:r w:rsidRPr="005124D0">
              <w:rPr>
                <w:rFonts w:asciiTheme="minorHAnsi" w:hAnsiTheme="minorHAnsi"/>
                <w:b/>
                <w:bCs/>
                <w:sz w:val="22"/>
                <w:szCs w:val="22"/>
              </w:rPr>
              <w:fldChar w:fldCharType="end"/>
            </w:r>
            <w:r w:rsidRPr="005124D0">
              <w:rPr>
                <w:rFonts w:asciiTheme="minorHAnsi" w:hAnsiTheme="minorHAnsi"/>
                <w:sz w:val="22"/>
                <w:szCs w:val="22"/>
              </w:rPr>
              <w:t xml:space="preserve"> of </w:t>
            </w:r>
            <w:r w:rsidRPr="005124D0">
              <w:rPr>
                <w:rFonts w:asciiTheme="minorHAnsi" w:hAnsiTheme="minorHAnsi"/>
                <w:b/>
                <w:bCs/>
                <w:sz w:val="22"/>
                <w:szCs w:val="22"/>
              </w:rPr>
              <w:fldChar w:fldCharType="begin"/>
            </w:r>
            <w:r w:rsidRPr="005124D0">
              <w:rPr>
                <w:rFonts w:asciiTheme="minorHAnsi" w:hAnsiTheme="minorHAnsi"/>
                <w:b/>
                <w:bCs/>
                <w:sz w:val="22"/>
                <w:szCs w:val="22"/>
              </w:rPr>
              <w:instrText xml:space="preserve"> NUMPAGES  </w:instrText>
            </w:r>
            <w:r w:rsidRPr="005124D0">
              <w:rPr>
                <w:rFonts w:asciiTheme="minorHAnsi" w:hAnsiTheme="minorHAnsi"/>
                <w:b/>
                <w:bCs/>
                <w:sz w:val="22"/>
                <w:szCs w:val="22"/>
              </w:rPr>
              <w:fldChar w:fldCharType="separate"/>
            </w:r>
            <w:r w:rsidR="00E477CC">
              <w:rPr>
                <w:rFonts w:asciiTheme="minorHAnsi" w:hAnsiTheme="minorHAnsi"/>
                <w:b/>
                <w:bCs/>
                <w:noProof/>
                <w:sz w:val="22"/>
                <w:szCs w:val="22"/>
              </w:rPr>
              <w:t>2</w:t>
            </w:r>
            <w:r w:rsidRPr="005124D0">
              <w:rPr>
                <w:rFonts w:asciiTheme="minorHAnsi" w:hAnsiTheme="minorHAnsi"/>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6EA1E" w14:textId="77777777" w:rsidR="0064154C" w:rsidRDefault="0064154C">
      <w:r>
        <w:separator/>
      </w:r>
    </w:p>
  </w:footnote>
  <w:footnote w:type="continuationSeparator" w:id="0">
    <w:p w14:paraId="7E41B2FB" w14:textId="77777777" w:rsidR="0064154C" w:rsidRDefault="0064154C">
      <w:r>
        <w:continuationSeparator/>
      </w:r>
    </w:p>
  </w:footnote>
  <w:footnote w:id="1">
    <w:p w14:paraId="269DBFFC" w14:textId="42ADA134" w:rsidR="00BE0F02" w:rsidRDefault="00BE0F02">
      <w:pPr>
        <w:pStyle w:val="FootnoteText"/>
      </w:pPr>
      <w:r>
        <w:rPr>
          <w:rStyle w:val="FootnoteReference"/>
        </w:rPr>
        <w:footnoteRef/>
      </w:r>
      <w:r>
        <w:t xml:space="preserve"> Earlier versions of Loran, known as Loran-C, could reliably provide 18-90 meters of positioning accuracy</w:t>
      </w:r>
      <w:r w:rsidR="00BF208C">
        <w:t>; a newer standard, known as eLoran, can achieve 8-20 meters positioning accuracy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BE40B" w14:textId="77777777" w:rsidR="001B457E" w:rsidRDefault="001B457E" w:rsidP="001B457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9334B" w14:textId="77777777" w:rsidR="00C540CD" w:rsidRDefault="00C540CD" w:rsidP="00C540CD">
    <w:pPr>
      <w:pStyle w:val="Header"/>
      <w:jc w:val="right"/>
      <w:rPr>
        <w:rFonts w:asciiTheme="majorHAnsi" w:hAnsiTheme="majorHAnsi"/>
        <w:sz w:val="22"/>
      </w:rPr>
    </w:pPr>
    <w:r>
      <w:rPr>
        <w:rFonts w:asciiTheme="majorHAnsi" w:hAnsiTheme="majorHAnsi"/>
        <w:sz w:val="22"/>
      </w:rPr>
      <w:t>OMB Control #0693-0033</w:t>
    </w:r>
  </w:p>
  <w:p w14:paraId="6B117625" w14:textId="77777777" w:rsidR="00C540CD" w:rsidRDefault="00C540CD" w:rsidP="00C540CD">
    <w:pPr>
      <w:pStyle w:val="Header"/>
      <w:jc w:val="right"/>
      <w:rPr>
        <w:rFonts w:asciiTheme="majorHAnsi" w:hAnsiTheme="majorHAnsi"/>
        <w:sz w:val="22"/>
      </w:rPr>
    </w:pPr>
    <w:r>
      <w:rPr>
        <w:rFonts w:asciiTheme="majorHAnsi" w:hAnsiTheme="majorHAnsi"/>
        <w:sz w:val="22"/>
      </w:rPr>
      <w:t>Expiration Date:  06/30/2019</w:t>
    </w:r>
  </w:p>
  <w:p w14:paraId="270894A7" w14:textId="77777777" w:rsidR="00C540CD" w:rsidRDefault="00C540CD" w:rsidP="00C540C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ABF"/>
    <w:multiLevelType w:val="hybridMultilevel"/>
    <w:tmpl w:val="C4ACABD4"/>
    <w:lvl w:ilvl="0" w:tplc="C8387F6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A03D9"/>
    <w:multiLevelType w:val="hybridMultilevel"/>
    <w:tmpl w:val="B5BC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53B17"/>
    <w:multiLevelType w:val="hybridMultilevel"/>
    <w:tmpl w:val="1EA89134"/>
    <w:lvl w:ilvl="0" w:tplc="0409000F">
      <w:start w:val="1"/>
      <w:numFmt w:val="decimal"/>
      <w:lvlText w:val="%1."/>
      <w:lvlJc w:val="left"/>
      <w:pPr>
        <w:tabs>
          <w:tab w:val="num" w:pos="1080"/>
        </w:tabs>
        <w:ind w:left="1080" w:hanging="360"/>
      </w:pPr>
      <w:rPr>
        <w:rFonts w:hint="default"/>
      </w:rPr>
    </w:lvl>
    <w:lvl w:ilvl="1" w:tplc="569042CE">
      <w:start w:val="1"/>
      <w:numFmt w:val="bullet"/>
      <w:lvlText w:val="–"/>
      <w:lvlJc w:val="left"/>
      <w:pPr>
        <w:tabs>
          <w:tab w:val="num" w:pos="1800"/>
        </w:tabs>
        <w:ind w:left="1800" w:hanging="360"/>
      </w:pPr>
      <w:rPr>
        <w:rFonts w:ascii="Arial" w:hAnsi="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547174"/>
    <w:multiLevelType w:val="hybridMultilevel"/>
    <w:tmpl w:val="A010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38689C"/>
    <w:multiLevelType w:val="hybridMultilevel"/>
    <w:tmpl w:val="213C8348"/>
    <w:lvl w:ilvl="0" w:tplc="F57070B4">
      <w:start w:val="1"/>
      <w:numFmt w:val="bullet"/>
      <w:pStyle w:val="bullets"/>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B0D298F"/>
    <w:multiLevelType w:val="hybridMultilevel"/>
    <w:tmpl w:val="E716E456"/>
    <w:lvl w:ilvl="0" w:tplc="66EE4B0E">
      <w:start w:val="1"/>
      <w:numFmt w:val="bullet"/>
      <w:pStyle w:val="TableBulletLM"/>
      <w:lvlText w:val="■"/>
      <w:lvlJc w:val="left"/>
      <w:pPr>
        <w:ind w:left="360" w:hanging="360"/>
      </w:pPr>
      <w:rPr>
        <w:rFonts w:ascii="Arial" w:hAnsi="Arial"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A30D27"/>
    <w:multiLevelType w:val="multilevel"/>
    <w:tmpl w:val="4350CE22"/>
    <w:styleLink w:val="RptFormat2"/>
    <w:lvl w:ilvl="0">
      <w:start w:val="1"/>
      <w:numFmt w:val="decimal"/>
      <w:pStyle w:val="Heading1"/>
      <w:lvlText w:val="Section %1"/>
      <w:lvlJc w:val="left"/>
      <w:pPr>
        <w:ind w:left="0" w:firstLine="0"/>
      </w:pPr>
      <w:rPr>
        <w:rFonts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hint="default"/>
        <w:b/>
        <w:i w:val="0"/>
        <w:sz w:val="24"/>
      </w:rPr>
    </w:lvl>
    <w:lvl w:ilvl="2">
      <w:start w:val="1"/>
      <w:numFmt w:val="decimal"/>
      <w:pStyle w:val="Heading3"/>
      <w:lvlText w:val="%1.%2.%3"/>
      <w:lvlJc w:val="left"/>
      <w:pPr>
        <w:tabs>
          <w:tab w:val="num" w:pos="720"/>
        </w:tabs>
        <w:ind w:left="720" w:hanging="720"/>
      </w:pPr>
      <w:rPr>
        <w:rFonts w:hint="default"/>
        <w:b/>
        <w:i/>
        <w:sz w:val="24"/>
      </w:rPr>
    </w:lvl>
    <w:lvl w:ilvl="3">
      <w:start w:val="1"/>
      <w:numFmt w:val="decimal"/>
      <w:pStyle w:val="Heading4"/>
      <w:lvlText w:val="%1.%2.%3.%4"/>
      <w:lvlJc w:val="left"/>
      <w:pPr>
        <w:ind w:left="720" w:hanging="720"/>
      </w:pPr>
      <w:rPr>
        <w:rFonts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8">
    <w:nsid w:val="48204483"/>
    <w:multiLevelType w:val="multilevel"/>
    <w:tmpl w:val="4350CE22"/>
    <w:numStyleLink w:val="RptFormat2"/>
  </w:abstractNum>
  <w:abstractNum w:abstractNumId="9">
    <w:nsid w:val="576D4520"/>
    <w:multiLevelType w:val="hybridMultilevel"/>
    <w:tmpl w:val="49A4AD9C"/>
    <w:lvl w:ilvl="0" w:tplc="D77C72F8">
      <w:start w:val="1"/>
      <w:numFmt w:val="bullet"/>
      <w:pStyle w:val="bullets-2ndlevel"/>
      <w:lvlText w:val="–"/>
      <w:lvlJc w:val="left"/>
      <w:pPr>
        <w:tabs>
          <w:tab w:val="num" w:pos="1800"/>
        </w:tabs>
        <w:ind w:left="1800" w:hanging="360"/>
      </w:pPr>
      <w:rPr>
        <w:rFonts w:ascii="Arial" w:hAnsi="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665F2A7B"/>
    <w:multiLevelType w:val="hybridMultilevel"/>
    <w:tmpl w:val="4C30424E"/>
    <w:lvl w:ilvl="0" w:tplc="343065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7"/>
  </w:num>
  <w:num w:numId="5">
    <w:abstractNumId w:val="6"/>
  </w:num>
  <w:num w:numId="6">
    <w:abstractNumId w:val="1"/>
  </w:num>
  <w:num w:numId="7">
    <w:abstractNumId w:val="8"/>
  </w:num>
  <w:num w:numId="8">
    <w:abstractNumId w:val="0"/>
  </w:num>
  <w:num w:numId="9">
    <w:abstractNumId w:val="2"/>
  </w:num>
  <w:num w:numId="10">
    <w:abstractNumId w:val="3"/>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37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rQwsjQ2MTE1MTE2MLRU0lEKTi0uzszPAykwqgUArCbHpSwAAAA="/>
  </w:docVars>
  <w:rsids>
    <w:rsidRoot w:val="009D35C0"/>
    <w:rsid w:val="000053F9"/>
    <w:rsid w:val="00010032"/>
    <w:rsid w:val="00011259"/>
    <w:rsid w:val="00011B24"/>
    <w:rsid w:val="00011E5B"/>
    <w:rsid w:val="00013B42"/>
    <w:rsid w:val="00014290"/>
    <w:rsid w:val="000209EF"/>
    <w:rsid w:val="000227DC"/>
    <w:rsid w:val="0002396E"/>
    <w:rsid w:val="00023B84"/>
    <w:rsid w:val="00027606"/>
    <w:rsid w:val="00034D44"/>
    <w:rsid w:val="00036ED5"/>
    <w:rsid w:val="00042F69"/>
    <w:rsid w:val="00043CAD"/>
    <w:rsid w:val="00043DEA"/>
    <w:rsid w:val="000450AC"/>
    <w:rsid w:val="00046764"/>
    <w:rsid w:val="00047565"/>
    <w:rsid w:val="00053246"/>
    <w:rsid w:val="00054FD3"/>
    <w:rsid w:val="00061819"/>
    <w:rsid w:val="000621E0"/>
    <w:rsid w:val="00062A34"/>
    <w:rsid w:val="00063936"/>
    <w:rsid w:val="00071A41"/>
    <w:rsid w:val="00074BE5"/>
    <w:rsid w:val="00076BB2"/>
    <w:rsid w:val="00080507"/>
    <w:rsid w:val="0008402E"/>
    <w:rsid w:val="00090CC4"/>
    <w:rsid w:val="0009244F"/>
    <w:rsid w:val="000932A8"/>
    <w:rsid w:val="00094224"/>
    <w:rsid w:val="000951AD"/>
    <w:rsid w:val="000A0F88"/>
    <w:rsid w:val="000A3ABF"/>
    <w:rsid w:val="000A53D6"/>
    <w:rsid w:val="000B3962"/>
    <w:rsid w:val="000B4056"/>
    <w:rsid w:val="000B6C86"/>
    <w:rsid w:val="000B7AB7"/>
    <w:rsid w:val="000C1231"/>
    <w:rsid w:val="000C2EE0"/>
    <w:rsid w:val="000C3D8B"/>
    <w:rsid w:val="000C57F1"/>
    <w:rsid w:val="000C679D"/>
    <w:rsid w:val="000C70D6"/>
    <w:rsid w:val="000C76D3"/>
    <w:rsid w:val="000C7CD1"/>
    <w:rsid w:val="000D6F66"/>
    <w:rsid w:val="000E1A4B"/>
    <w:rsid w:val="000E20DB"/>
    <w:rsid w:val="000E26EA"/>
    <w:rsid w:val="000E572C"/>
    <w:rsid w:val="000E5C40"/>
    <w:rsid w:val="000F00D7"/>
    <w:rsid w:val="000F02F4"/>
    <w:rsid w:val="000F0F90"/>
    <w:rsid w:val="000F253A"/>
    <w:rsid w:val="000F2D41"/>
    <w:rsid w:val="00100254"/>
    <w:rsid w:val="00100B55"/>
    <w:rsid w:val="00100CD3"/>
    <w:rsid w:val="00101A40"/>
    <w:rsid w:val="00105002"/>
    <w:rsid w:val="001068C3"/>
    <w:rsid w:val="001075E3"/>
    <w:rsid w:val="00120CD3"/>
    <w:rsid w:val="0012182F"/>
    <w:rsid w:val="001252A9"/>
    <w:rsid w:val="001261B9"/>
    <w:rsid w:val="00127306"/>
    <w:rsid w:val="00130647"/>
    <w:rsid w:val="001309DE"/>
    <w:rsid w:val="00130D49"/>
    <w:rsid w:val="001313D7"/>
    <w:rsid w:val="00132003"/>
    <w:rsid w:val="001333A8"/>
    <w:rsid w:val="00140384"/>
    <w:rsid w:val="00141122"/>
    <w:rsid w:val="00141CD5"/>
    <w:rsid w:val="00143331"/>
    <w:rsid w:val="00143ECE"/>
    <w:rsid w:val="0014569D"/>
    <w:rsid w:val="001457D2"/>
    <w:rsid w:val="001477DE"/>
    <w:rsid w:val="0014782A"/>
    <w:rsid w:val="001509AD"/>
    <w:rsid w:val="00151A08"/>
    <w:rsid w:val="001607C4"/>
    <w:rsid w:val="001607C8"/>
    <w:rsid w:val="0016426A"/>
    <w:rsid w:val="00165A09"/>
    <w:rsid w:val="001669E5"/>
    <w:rsid w:val="00167B8F"/>
    <w:rsid w:val="001753C2"/>
    <w:rsid w:val="00175CE1"/>
    <w:rsid w:val="00176192"/>
    <w:rsid w:val="00181CA3"/>
    <w:rsid w:val="001849B1"/>
    <w:rsid w:val="001878CB"/>
    <w:rsid w:val="00187FC8"/>
    <w:rsid w:val="00190843"/>
    <w:rsid w:val="00190B1F"/>
    <w:rsid w:val="00191891"/>
    <w:rsid w:val="001929A4"/>
    <w:rsid w:val="001929F1"/>
    <w:rsid w:val="00192D48"/>
    <w:rsid w:val="00193F4F"/>
    <w:rsid w:val="0019497C"/>
    <w:rsid w:val="001949E3"/>
    <w:rsid w:val="001967B1"/>
    <w:rsid w:val="001971F0"/>
    <w:rsid w:val="001973D8"/>
    <w:rsid w:val="001975BA"/>
    <w:rsid w:val="00197609"/>
    <w:rsid w:val="001A0077"/>
    <w:rsid w:val="001A14C7"/>
    <w:rsid w:val="001A4289"/>
    <w:rsid w:val="001A4EC3"/>
    <w:rsid w:val="001A55F3"/>
    <w:rsid w:val="001A71E5"/>
    <w:rsid w:val="001B09B2"/>
    <w:rsid w:val="001B1370"/>
    <w:rsid w:val="001B147E"/>
    <w:rsid w:val="001B2843"/>
    <w:rsid w:val="001B34ED"/>
    <w:rsid w:val="001B3F8E"/>
    <w:rsid w:val="001B457E"/>
    <w:rsid w:val="001C04C2"/>
    <w:rsid w:val="001C2CA7"/>
    <w:rsid w:val="001C32B5"/>
    <w:rsid w:val="001C6436"/>
    <w:rsid w:val="001D09FC"/>
    <w:rsid w:val="001D16BC"/>
    <w:rsid w:val="001D1FDB"/>
    <w:rsid w:val="001D64E0"/>
    <w:rsid w:val="001D6BE5"/>
    <w:rsid w:val="001E10AC"/>
    <w:rsid w:val="001E3C16"/>
    <w:rsid w:val="001E5C21"/>
    <w:rsid w:val="001F1AD1"/>
    <w:rsid w:val="001F2599"/>
    <w:rsid w:val="001F7C19"/>
    <w:rsid w:val="002006A1"/>
    <w:rsid w:val="00201830"/>
    <w:rsid w:val="002026BC"/>
    <w:rsid w:val="0020306B"/>
    <w:rsid w:val="00204570"/>
    <w:rsid w:val="00205DC4"/>
    <w:rsid w:val="00205EF7"/>
    <w:rsid w:val="00206639"/>
    <w:rsid w:val="002066E0"/>
    <w:rsid w:val="00207ED2"/>
    <w:rsid w:val="002128A7"/>
    <w:rsid w:val="0021291D"/>
    <w:rsid w:val="00215AA1"/>
    <w:rsid w:val="00215F3D"/>
    <w:rsid w:val="00216384"/>
    <w:rsid w:val="00222FB6"/>
    <w:rsid w:val="0022312B"/>
    <w:rsid w:val="00223986"/>
    <w:rsid w:val="00223E43"/>
    <w:rsid w:val="00224F97"/>
    <w:rsid w:val="002274F3"/>
    <w:rsid w:val="00227D3B"/>
    <w:rsid w:val="00230626"/>
    <w:rsid w:val="002348D7"/>
    <w:rsid w:val="00236913"/>
    <w:rsid w:val="00237515"/>
    <w:rsid w:val="00240A0D"/>
    <w:rsid w:val="002419D3"/>
    <w:rsid w:val="002446D0"/>
    <w:rsid w:val="00244DB0"/>
    <w:rsid w:val="0024610C"/>
    <w:rsid w:val="00246704"/>
    <w:rsid w:val="002467A6"/>
    <w:rsid w:val="00246FED"/>
    <w:rsid w:val="002476B9"/>
    <w:rsid w:val="00252E6B"/>
    <w:rsid w:val="00255FE0"/>
    <w:rsid w:val="002571D3"/>
    <w:rsid w:val="00261725"/>
    <w:rsid w:val="00267714"/>
    <w:rsid w:val="0026780D"/>
    <w:rsid w:val="002721A1"/>
    <w:rsid w:val="002724A6"/>
    <w:rsid w:val="002835EF"/>
    <w:rsid w:val="00286960"/>
    <w:rsid w:val="00286E3B"/>
    <w:rsid w:val="00290F65"/>
    <w:rsid w:val="0029126C"/>
    <w:rsid w:val="002948B9"/>
    <w:rsid w:val="00294AF1"/>
    <w:rsid w:val="002A1D9B"/>
    <w:rsid w:val="002A43D8"/>
    <w:rsid w:val="002A4E89"/>
    <w:rsid w:val="002A5767"/>
    <w:rsid w:val="002B1997"/>
    <w:rsid w:val="002B465D"/>
    <w:rsid w:val="002B4B04"/>
    <w:rsid w:val="002B69A3"/>
    <w:rsid w:val="002C0C2D"/>
    <w:rsid w:val="002C0E96"/>
    <w:rsid w:val="002D0324"/>
    <w:rsid w:val="002D2479"/>
    <w:rsid w:val="002D431B"/>
    <w:rsid w:val="002D6146"/>
    <w:rsid w:val="002D706F"/>
    <w:rsid w:val="002D79B6"/>
    <w:rsid w:val="002E186B"/>
    <w:rsid w:val="002E56E6"/>
    <w:rsid w:val="002E5A0E"/>
    <w:rsid w:val="002E62D7"/>
    <w:rsid w:val="002F0FF0"/>
    <w:rsid w:val="002F1BE5"/>
    <w:rsid w:val="002F22ED"/>
    <w:rsid w:val="002F6D72"/>
    <w:rsid w:val="002F7C9B"/>
    <w:rsid w:val="003005EA"/>
    <w:rsid w:val="00300790"/>
    <w:rsid w:val="003039DF"/>
    <w:rsid w:val="00306679"/>
    <w:rsid w:val="00310294"/>
    <w:rsid w:val="003112FC"/>
    <w:rsid w:val="00311A3A"/>
    <w:rsid w:val="003120C7"/>
    <w:rsid w:val="00312B4A"/>
    <w:rsid w:val="00314936"/>
    <w:rsid w:val="003171FA"/>
    <w:rsid w:val="00317810"/>
    <w:rsid w:val="0032420E"/>
    <w:rsid w:val="00324271"/>
    <w:rsid w:val="00325D81"/>
    <w:rsid w:val="003264A1"/>
    <w:rsid w:val="00330562"/>
    <w:rsid w:val="00332C59"/>
    <w:rsid w:val="003370DC"/>
    <w:rsid w:val="00337BB4"/>
    <w:rsid w:val="00342D80"/>
    <w:rsid w:val="00343CB6"/>
    <w:rsid w:val="0035209A"/>
    <w:rsid w:val="00352AB4"/>
    <w:rsid w:val="00353459"/>
    <w:rsid w:val="0036312D"/>
    <w:rsid w:val="00363136"/>
    <w:rsid w:val="00363174"/>
    <w:rsid w:val="00363DE9"/>
    <w:rsid w:val="00363EE1"/>
    <w:rsid w:val="00366D92"/>
    <w:rsid w:val="0037059F"/>
    <w:rsid w:val="0037422D"/>
    <w:rsid w:val="00374956"/>
    <w:rsid w:val="00374F98"/>
    <w:rsid w:val="00375629"/>
    <w:rsid w:val="00375AD6"/>
    <w:rsid w:val="003817D7"/>
    <w:rsid w:val="00382264"/>
    <w:rsid w:val="00385B72"/>
    <w:rsid w:val="003937F7"/>
    <w:rsid w:val="0039417C"/>
    <w:rsid w:val="00394189"/>
    <w:rsid w:val="00394B37"/>
    <w:rsid w:val="00394D99"/>
    <w:rsid w:val="003A0F72"/>
    <w:rsid w:val="003A25FF"/>
    <w:rsid w:val="003A4FBA"/>
    <w:rsid w:val="003B0E83"/>
    <w:rsid w:val="003B3D5C"/>
    <w:rsid w:val="003B6941"/>
    <w:rsid w:val="003C075C"/>
    <w:rsid w:val="003C60EF"/>
    <w:rsid w:val="003C6BB7"/>
    <w:rsid w:val="003C7C68"/>
    <w:rsid w:val="003D06F1"/>
    <w:rsid w:val="003D1F40"/>
    <w:rsid w:val="003D1F8D"/>
    <w:rsid w:val="003D413A"/>
    <w:rsid w:val="003D5AB1"/>
    <w:rsid w:val="003D6536"/>
    <w:rsid w:val="003E1F78"/>
    <w:rsid w:val="003E25C0"/>
    <w:rsid w:val="003E588C"/>
    <w:rsid w:val="003E5EEF"/>
    <w:rsid w:val="003E6298"/>
    <w:rsid w:val="003E6DC4"/>
    <w:rsid w:val="003E7267"/>
    <w:rsid w:val="003E7A92"/>
    <w:rsid w:val="003F1DE5"/>
    <w:rsid w:val="003F22AC"/>
    <w:rsid w:val="003F312A"/>
    <w:rsid w:val="003F3DAC"/>
    <w:rsid w:val="003F3E4C"/>
    <w:rsid w:val="003F48E4"/>
    <w:rsid w:val="00401539"/>
    <w:rsid w:val="0040242B"/>
    <w:rsid w:val="00402E4B"/>
    <w:rsid w:val="004042F8"/>
    <w:rsid w:val="00405CC7"/>
    <w:rsid w:val="00411223"/>
    <w:rsid w:val="00416ED5"/>
    <w:rsid w:val="004179BF"/>
    <w:rsid w:val="00423230"/>
    <w:rsid w:val="00423A62"/>
    <w:rsid w:val="004270D9"/>
    <w:rsid w:val="00431F10"/>
    <w:rsid w:val="00433637"/>
    <w:rsid w:val="004340F1"/>
    <w:rsid w:val="00435B3D"/>
    <w:rsid w:val="00437B60"/>
    <w:rsid w:val="004457FA"/>
    <w:rsid w:val="004464BE"/>
    <w:rsid w:val="00447547"/>
    <w:rsid w:val="00451ADF"/>
    <w:rsid w:val="0045212E"/>
    <w:rsid w:val="004544C4"/>
    <w:rsid w:val="00454F09"/>
    <w:rsid w:val="0045588E"/>
    <w:rsid w:val="00455C37"/>
    <w:rsid w:val="00455D62"/>
    <w:rsid w:val="00455EA4"/>
    <w:rsid w:val="00456F84"/>
    <w:rsid w:val="00457A9F"/>
    <w:rsid w:val="00461380"/>
    <w:rsid w:val="00461EEF"/>
    <w:rsid w:val="0047163B"/>
    <w:rsid w:val="00474245"/>
    <w:rsid w:val="00475A3E"/>
    <w:rsid w:val="00477A8C"/>
    <w:rsid w:val="00481D93"/>
    <w:rsid w:val="00485015"/>
    <w:rsid w:val="0048538C"/>
    <w:rsid w:val="004907FF"/>
    <w:rsid w:val="00492857"/>
    <w:rsid w:val="00492BF4"/>
    <w:rsid w:val="004930A8"/>
    <w:rsid w:val="00493491"/>
    <w:rsid w:val="00493888"/>
    <w:rsid w:val="00496C91"/>
    <w:rsid w:val="00497AF9"/>
    <w:rsid w:val="004A01BF"/>
    <w:rsid w:val="004A22F4"/>
    <w:rsid w:val="004A355A"/>
    <w:rsid w:val="004A6320"/>
    <w:rsid w:val="004A7B89"/>
    <w:rsid w:val="004B67CF"/>
    <w:rsid w:val="004C0ECC"/>
    <w:rsid w:val="004C5FD3"/>
    <w:rsid w:val="004D208B"/>
    <w:rsid w:val="004D254E"/>
    <w:rsid w:val="004D2E9F"/>
    <w:rsid w:val="004D31BE"/>
    <w:rsid w:val="004D6C5C"/>
    <w:rsid w:val="004D7DDB"/>
    <w:rsid w:val="004E0409"/>
    <w:rsid w:val="004E0692"/>
    <w:rsid w:val="004E360B"/>
    <w:rsid w:val="004E45C4"/>
    <w:rsid w:val="004E4E46"/>
    <w:rsid w:val="004F072C"/>
    <w:rsid w:val="004F4400"/>
    <w:rsid w:val="004F4F83"/>
    <w:rsid w:val="004F6C03"/>
    <w:rsid w:val="004F7B7B"/>
    <w:rsid w:val="004F7F13"/>
    <w:rsid w:val="005005E0"/>
    <w:rsid w:val="005007FB"/>
    <w:rsid w:val="005035C1"/>
    <w:rsid w:val="00503D2C"/>
    <w:rsid w:val="00503F1E"/>
    <w:rsid w:val="0050660F"/>
    <w:rsid w:val="005069F9"/>
    <w:rsid w:val="00507E48"/>
    <w:rsid w:val="005110EF"/>
    <w:rsid w:val="0051111A"/>
    <w:rsid w:val="005124D0"/>
    <w:rsid w:val="005137AF"/>
    <w:rsid w:val="00516F32"/>
    <w:rsid w:val="0051777B"/>
    <w:rsid w:val="005256A5"/>
    <w:rsid w:val="00525CFC"/>
    <w:rsid w:val="00531A67"/>
    <w:rsid w:val="005355CB"/>
    <w:rsid w:val="00536B43"/>
    <w:rsid w:val="00540DB5"/>
    <w:rsid w:val="005438B7"/>
    <w:rsid w:val="00543A15"/>
    <w:rsid w:val="00544BDF"/>
    <w:rsid w:val="00552B15"/>
    <w:rsid w:val="005542D6"/>
    <w:rsid w:val="00560130"/>
    <w:rsid w:val="00563A80"/>
    <w:rsid w:val="00565B36"/>
    <w:rsid w:val="00570D4B"/>
    <w:rsid w:val="005737DF"/>
    <w:rsid w:val="00573D7A"/>
    <w:rsid w:val="00574A80"/>
    <w:rsid w:val="00575006"/>
    <w:rsid w:val="00576C18"/>
    <w:rsid w:val="00577115"/>
    <w:rsid w:val="00581C37"/>
    <w:rsid w:val="00582844"/>
    <w:rsid w:val="00582DD1"/>
    <w:rsid w:val="00585CA4"/>
    <w:rsid w:val="005868AE"/>
    <w:rsid w:val="00586C20"/>
    <w:rsid w:val="00587761"/>
    <w:rsid w:val="00587CA9"/>
    <w:rsid w:val="00587F3F"/>
    <w:rsid w:val="00591520"/>
    <w:rsid w:val="00591679"/>
    <w:rsid w:val="00597B5A"/>
    <w:rsid w:val="005A009B"/>
    <w:rsid w:val="005A0AEB"/>
    <w:rsid w:val="005A2DEA"/>
    <w:rsid w:val="005A6157"/>
    <w:rsid w:val="005A7873"/>
    <w:rsid w:val="005B134D"/>
    <w:rsid w:val="005B5920"/>
    <w:rsid w:val="005B59A8"/>
    <w:rsid w:val="005B6B26"/>
    <w:rsid w:val="005C13E4"/>
    <w:rsid w:val="005C4D79"/>
    <w:rsid w:val="005C6CA3"/>
    <w:rsid w:val="005D0EF3"/>
    <w:rsid w:val="005D0F30"/>
    <w:rsid w:val="005D13C0"/>
    <w:rsid w:val="005D220D"/>
    <w:rsid w:val="005D41E6"/>
    <w:rsid w:val="005E462C"/>
    <w:rsid w:val="005E696F"/>
    <w:rsid w:val="005E727D"/>
    <w:rsid w:val="005E7FCF"/>
    <w:rsid w:val="005F2209"/>
    <w:rsid w:val="005F25FA"/>
    <w:rsid w:val="005F28FE"/>
    <w:rsid w:val="005F3050"/>
    <w:rsid w:val="005F3A57"/>
    <w:rsid w:val="005F42B1"/>
    <w:rsid w:val="005F65C0"/>
    <w:rsid w:val="00604266"/>
    <w:rsid w:val="006059CA"/>
    <w:rsid w:val="006120EC"/>
    <w:rsid w:val="00615310"/>
    <w:rsid w:val="00615AEA"/>
    <w:rsid w:val="00615F46"/>
    <w:rsid w:val="006166A7"/>
    <w:rsid w:val="00617C4E"/>
    <w:rsid w:val="00617E0B"/>
    <w:rsid w:val="00622F8C"/>
    <w:rsid w:val="006232EA"/>
    <w:rsid w:val="00624122"/>
    <w:rsid w:val="00630E87"/>
    <w:rsid w:val="00631466"/>
    <w:rsid w:val="00631F43"/>
    <w:rsid w:val="00633E5F"/>
    <w:rsid w:val="00634211"/>
    <w:rsid w:val="006368A7"/>
    <w:rsid w:val="0063764F"/>
    <w:rsid w:val="006409F0"/>
    <w:rsid w:val="0064154C"/>
    <w:rsid w:val="00642742"/>
    <w:rsid w:val="006431DC"/>
    <w:rsid w:val="0064514C"/>
    <w:rsid w:val="00647EA3"/>
    <w:rsid w:val="0065003D"/>
    <w:rsid w:val="0065082F"/>
    <w:rsid w:val="00655715"/>
    <w:rsid w:val="00660E9C"/>
    <w:rsid w:val="006630F3"/>
    <w:rsid w:val="006645A1"/>
    <w:rsid w:val="00664C91"/>
    <w:rsid w:val="006666C2"/>
    <w:rsid w:val="006667DC"/>
    <w:rsid w:val="006734E5"/>
    <w:rsid w:val="00675250"/>
    <w:rsid w:val="00677412"/>
    <w:rsid w:val="006802FC"/>
    <w:rsid w:val="0068499A"/>
    <w:rsid w:val="00684BCC"/>
    <w:rsid w:val="00685305"/>
    <w:rsid w:val="006865EF"/>
    <w:rsid w:val="0069138B"/>
    <w:rsid w:val="006920A1"/>
    <w:rsid w:val="00692B43"/>
    <w:rsid w:val="006951FD"/>
    <w:rsid w:val="006A4750"/>
    <w:rsid w:val="006A6211"/>
    <w:rsid w:val="006A676B"/>
    <w:rsid w:val="006A7349"/>
    <w:rsid w:val="006B4002"/>
    <w:rsid w:val="006B4B8B"/>
    <w:rsid w:val="006B53E8"/>
    <w:rsid w:val="006C5AC7"/>
    <w:rsid w:val="006C6317"/>
    <w:rsid w:val="006C687E"/>
    <w:rsid w:val="006C6C29"/>
    <w:rsid w:val="006C7E63"/>
    <w:rsid w:val="006D0DF4"/>
    <w:rsid w:val="006D225C"/>
    <w:rsid w:val="006D27DE"/>
    <w:rsid w:val="006D2B18"/>
    <w:rsid w:val="006D4065"/>
    <w:rsid w:val="006D7DF6"/>
    <w:rsid w:val="006F0498"/>
    <w:rsid w:val="006F36C6"/>
    <w:rsid w:val="006F40E0"/>
    <w:rsid w:val="006F416B"/>
    <w:rsid w:val="006F4A06"/>
    <w:rsid w:val="006F6B44"/>
    <w:rsid w:val="007066F4"/>
    <w:rsid w:val="00707FE8"/>
    <w:rsid w:val="00710307"/>
    <w:rsid w:val="00713648"/>
    <w:rsid w:val="00713932"/>
    <w:rsid w:val="00714836"/>
    <w:rsid w:val="00715A9E"/>
    <w:rsid w:val="00716B0A"/>
    <w:rsid w:val="007217DD"/>
    <w:rsid w:val="00722042"/>
    <w:rsid w:val="00724F27"/>
    <w:rsid w:val="0072558C"/>
    <w:rsid w:val="00726A90"/>
    <w:rsid w:val="007271B7"/>
    <w:rsid w:val="00733574"/>
    <w:rsid w:val="00733644"/>
    <w:rsid w:val="007352EE"/>
    <w:rsid w:val="00735735"/>
    <w:rsid w:val="00741520"/>
    <w:rsid w:val="00741989"/>
    <w:rsid w:val="007432CF"/>
    <w:rsid w:val="00744172"/>
    <w:rsid w:val="007459C2"/>
    <w:rsid w:val="00751DF0"/>
    <w:rsid w:val="007539BE"/>
    <w:rsid w:val="00753A57"/>
    <w:rsid w:val="00760E3F"/>
    <w:rsid w:val="00766925"/>
    <w:rsid w:val="00767E11"/>
    <w:rsid w:val="007708EE"/>
    <w:rsid w:val="007751B0"/>
    <w:rsid w:val="00775A78"/>
    <w:rsid w:val="0077706C"/>
    <w:rsid w:val="00780829"/>
    <w:rsid w:val="00780C85"/>
    <w:rsid w:val="00781AE0"/>
    <w:rsid w:val="00783446"/>
    <w:rsid w:val="007836B0"/>
    <w:rsid w:val="00785EED"/>
    <w:rsid w:val="00786DD7"/>
    <w:rsid w:val="00786FA9"/>
    <w:rsid w:val="00790A5A"/>
    <w:rsid w:val="00791BFD"/>
    <w:rsid w:val="0079350C"/>
    <w:rsid w:val="007943B2"/>
    <w:rsid w:val="0079764A"/>
    <w:rsid w:val="0079775A"/>
    <w:rsid w:val="00797B88"/>
    <w:rsid w:val="007A07EC"/>
    <w:rsid w:val="007A2444"/>
    <w:rsid w:val="007A2A3E"/>
    <w:rsid w:val="007A38E9"/>
    <w:rsid w:val="007A4D21"/>
    <w:rsid w:val="007A66E9"/>
    <w:rsid w:val="007B075A"/>
    <w:rsid w:val="007B1EFA"/>
    <w:rsid w:val="007B2347"/>
    <w:rsid w:val="007C25CE"/>
    <w:rsid w:val="007C30F1"/>
    <w:rsid w:val="007C4454"/>
    <w:rsid w:val="007C6685"/>
    <w:rsid w:val="007C7168"/>
    <w:rsid w:val="007C7275"/>
    <w:rsid w:val="007C7928"/>
    <w:rsid w:val="007D002B"/>
    <w:rsid w:val="007D0132"/>
    <w:rsid w:val="007D200D"/>
    <w:rsid w:val="007D2282"/>
    <w:rsid w:val="007D3205"/>
    <w:rsid w:val="007D3A2A"/>
    <w:rsid w:val="007D6BB1"/>
    <w:rsid w:val="007D722E"/>
    <w:rsid w:val="007D7F70"/>
    <w:rsid w:val="007E085A"/>
    <w:rsid w:val="007E0DDD"/>
    <w:rsid w:val="007E1C4A"/>
    <w:rsid w:val="007E1F0A"/>
    <w:rsid w:val="007E2AB5"/>
    <w:rsid w:val="007E392A"/>
    <w:rsid w:val="007E41FD"/>
    <w:rsid w:val="007E4A2B"/>
    <w:rsid w:val="007E509F"/>
    <w:rsid w:val="007E5A13"/>
    <w:rsid w:val="007E651B"/>
    <w:rsid w:val="007E68F2"/>
    <w:rsid w:val="007F2972"/>
    <w:rsid w:val="007F6157"/>
    <w:rsid w:val="00800F6C"/>
    <w:rsid w:val="00801117"/>
    <w:rsid w:val="00801436"/>
    <w:rsid w:val="0080164F"/>
    <w:rsid w:val="0080736A"/>
    <w:rsid w:val="008105C3"/>
    <w:rsid w:val="00810796"/>
    <w:rsid w:val="008125D8"/>
    <w:rsid w:val="0081272E"/>
    <w:rsid w:val="0081339A"/>
    <w:rsid w:val="00814E14"/>
    <w:rsid w:val="00816129"/>
    <w:rsid w:val="00816209"/>
    <w:rsid w:val="0081647B"/>
    <w:rsid w:val="008179A3"/>
    <w:rsid w:val="00823954"/>
    <w:rsid w:val="008241C8"/>
    <w:rsid w:val="00824D75"/>
    <w:rsid w:val="0082560A"/>
    <w:rsid w:val="00825DC4"/>
    <w:rsid w:val="00833AF3"/>
    <w:rsid w:val="00834599"/>
    <w:rsid w:val="00840F32"/>
    <w:rsid w:val="008412A9"/>
    <w:rsid w:val="00842573"/>
    <w:rsid w:val="008437DA"/>
    <w:rsid w:val="00843F97"/>
    <w:rsid w:val="00844D8B"/>
    <w:rsid w:val="008474C0"/>
    <w:rsid w:val="008475B2"/>
    <w:rsid w:val="00851E2B"/>
    <w:rsid w:val="00852295"/>
    <w:rsid w:val="0085484C"/>
    <w:rsid w:val="00861BDE"/>
    <w:rsid w:val="008657F7"/>
    <w:rsid w:val="0086647C"/>
    <w:rsid w:val="008753F1"/>
    <w:rsid w:val="008757ED"/>
    <w:rsid w:val="00877043"/>
    <w:rsid w:val="00882368"/>
    <w:rsid w:val="00883384"/>
    <w:rsid w:val="00883974"/>
    <w:rsid w:val="00884DC3"/>
    <w:rsid w:val="008853AF"/>
    <w:rsid w:val="00885EF3"/>
    <w:rsid w:val="00893AB3"/>
    <w:rsid w:val="00894418"/>
    <w:rsid w:val="00894547"/>
    <w:rsid w:val="008966C4"/>
    <w:rsid w:val="00897CD5"/>
    <w:rsid w:val="00897E17"/>
    <w:rsid w:val="008A18E8"/>
    <w:rsid w:val="008A76D4"/>
    <w:rsid w:val="008B3B90"/>
    <w:rsid w:val="008B4A2E"/>
    <w:rsid w:val="008B4A37"/>
    <w:rsid w:val="008B6810"/>
    <w:rsid w:val="008B68E4"/>
    <w:rsid w:val="008B6E85"/>
    <w:rsid w:val="008B7E22"/>
    <w:rsid w:val="008C204E"/>
    <w:rsid w:val="008C3B9F"/>
    <w:rsid w:val="008C5987"/>
    <w:rsid w:val="008C6B7C"/>
    <w:rsid w:val="008C7653"/>
    <w:rsid w:val="008D324D"/>
    <w:rsid w:val="008D6240"/>
    <w:rsid w:val="008D63AA"/>
    <w:rsid w:val="008E255C"/>
    <w:rsid w:val="008E3982"/>
    <w:rsid w:val="008E4CAB"/>
    <w:rsid w:val="008E5B3D"/>
    <w:rsid w:val="008F4744"/>
    <w:rsid w:val="009017B1"/>
    <w:rsid w:val="00902199"/>
    <w:rsid w:val="00906E3C"/>
    <w:rsid w:val="00913341"/>
    <w:rsid w:val="00920E0C"/>
    <w:rsid w:val="00922D74"/>
    <w:rsid w:val="00922F3D"/>
    <w:rsid w:val="00923751"/>
    <w:rsid w:val="009253FB"/>
    <w:rsid w:val="00927AB9"/>
    <w:rsid w:val="00927BA8"/>
    <w:rsid w:val="009303B9"/>
    <w:rsid w:val="00930921"/>
    <w:rsid w:val="00932EFB"/>
    <w:rsid w:val="00935571"/>
    <w:rsid w:val="00937311"/>
    <w:rsid w:val="00947827"/>
    <w:rsid w:val="00950C0C"/>
    <w:rsid w:val="00951AC1"/>
    <w:rsid w:val="00953651"/>
    <w:rsid w:val="009545B8"/>
    <w:rsid w:val="0095617B"/>
    <w:rsid w:val="00957E75"/>
    <w:rsid w:val="0096097C"/>
    <w:rsid w:val="00962036"/>
    <w:rsid w:val="00962F17"/>
    <w:rsid w:val="0096331F"/>
    <w:rsid w:val="00964D3F"/>
    <w:rsid w:val="009715EE"/>
    <w:rsid w:val="0097228C"/>
    <w:rsid w:val="0097489D"/>
    <w:rsid w:val="0097752D"/>
    <w:rsid w:val="009826C0"/>
    <w:rsid w:val="00983499"/>
    <w:rsid w:val="00983F5A"/>
    <w:rsid w:val="00984672"/>
    <w:rsid w:val="00991978"/>
    <w:rsid w:val="009939D9"/>
    <w:rsid w:val="00993DCA"/>
    <w:rsid w:val="00995446"/>
    <w:rsid w:val="00995A60"/>
    <w:rsid w:val="00997343"/>
    <w:rsid w:val="00997D9B"/>
    <w:rsid w:val="009A3E60"/>
    <w:rsid w:val="009A421F"/>
    <w:rsid w:val="009A451E"/>
    <w:rsid w:val="009A491A"/>
    <w:rsid w:val="009A4C13"/>
    <w:rsid w:val="009A5786"/>
    <w:rsid w:val="009A6442"/>
    <w:rsid w:val="009B1005"/>
    <w:rsid w:val="009B1EDA"/>
    <w:rsid w:val="009B45D9"/>
    <w:rsid w:val="009B5890"/>
    <w:rsid w:val="009B7CA9"/>
    <w:rsid w:val="009B7DF1"/>
    <w:rsid w:val="009C08D4"/>
    <w:rsid w:val="009C6F65"/>
    <w:rsid w:val="009C7CA2"/>
    <w:rsid w:val="009D35C0"/>
    <w:rsid w:val="009D3F90"/>
    <w:rsid w:val="009D4158"/>
    <w:rsid w:val="009D44E1"/>
    <w:rsid w:val="009D4E3A"/>
    <w:rsid w:val="009E034D"/>
    <w:rsid w:val="009E2200"/>
    <w:rsid w:val="009E4446"/>
    <w:rsid w:val="009E57AF"/>
    <w:rsid w:val="009F37F3"/>
    <w:rsid w:val="009F6CFC"/>
    <w:rsid w:val="009F71E4"/>
    <w:rsid w:val="00A02918"/>
    <w:rsid w:val="00A02BE8"/>
    <w:rsid w:val="00A040CC"/>
    <w:rsid w:val="00A0443A"/>
    <w:rsid w:val="00A04CC7"/>
    <w:rsid w:val="00A06EC7"/>
    <w:rsid w:val="00A15057"/>
    <w:rsid w:val="00A2017C"/>
    <w:rsid w:val="00A21739"/>
    <w:rsid w:val="00A24A96"/>
    <w:rsid w:val="00A2734B"/>
    <w:rsid w:val="00A27D58"/>
    <w:rsid w:val="00A34506"/>
    <w:rsid w:val="00A3542D"/>
    <w:rsid w:val="00A3577A"/>
    <w:rsid w:val="00A364DA"/>
    <w:rsid w:val="00A37F20"/>
    <w:rsid w:val="00A4303E"/>
    <w:rsid w:val="00A436A6"/>
    <w:rsid w:val="00A43E5E"/>
    <w:rsid w:val="00A4443B"/>
    <w:rsid w:val="00A4610C"/>
    <w:rsid w:val="00A47646"/>
    <w:rsid w:val="00A476B1"/>
    <w:rsid w:val="00A50028"/>
    <w:rsid w:val="00A54724"/>
    <w:rsid w:val="00A6370B"/>
    <w:rsid w:val="00A6424F"/>
    <w:rsid w:val="00A677C5"/>
    <w:rsid w:val="00A70A8C"/>
    <w:rsid w:val="00A7136D"/>
    <w:rsid w:val="00A72896"/>
    <w:rsid w:val="00A7479E"/>
    <w:rsid w:val="00A813F6"/>
    <w:rsid w:val="00A82797"/>
    <w:rsid w:val="00A840E4"/>
    <w:rsid w:val="00A84C5F"/>
    <w:rsid w:val="00A879C7"/>
    <w:rsid w:val="00A908FF"/>
    <w:rsid w:val="00A91106"/>
    <w:rsid w:val="00A91CE4"/>
    <w:rsid w:val="00A92714"/>
    <w:rsid w:val="00A92D96"/>
    <w:rsid w:val="00A938F9"/>
    <w:rsid w:val="00A9726E"/>
    <w:rsid w:val="00A97AF1"/>
    <w:rsid w:val="00A97FBB"/>
    <w:rsid w:val="00AA178B"/>
    <w:rsid w:val="00AA2A63"/>
    <w:rsid w:val="00AA4B47"/>
    <w:rsid w:val="00AA5C4F"/>
    <w:rsid w:val="00AB10A1"/>
    <w:rsid w:val="00AB22AC"/>
    <w:rsid w:val="00AC4D4F"/>
    <w:rsid w:val="00AC5386"/>
    <w:rsid w:val="00AD09CC"/>
    <w:rsid w:val="00AD6173"/>
    <w:rsid w:val="00AD6EBE"/>
    <w:rsid w:val="00AD70B4"/>
    <w:rsid w:val="00AE2880"/>
    <w:rsid w:val="00AE4065"/>
    <w:rsid w:val="00AE7632"/>
    <w:rsid w:val="00AF0ECE"/>
    <w:rsid w:val="00AF0FCC"/>
    <w:rsid w:val="00AF1D97"/>
    <w:rsid w:val="00AF2456"/>
    <w:rsid w:val="00AF2711"/>
    <w:rsid w:val="00AF4088"/>
    <w:rsid w:val="00AF43A7"/>
    <w:rsid w:val="00AF48CC"/>
    <w:rsid w:val="00AF4FB5"/>
    <w:rsid w:val="00AF6C2B"/>
    <w:rsid w:val="00AF77A2"/>
    <w:rsid w:val="00B02081"/>
    <w:rsid w:val="00B024C6"/>
    <w:rsid w:val="00B02B76"/>
    <w:rsid w:val="00B07F1D"/>
    <w:rsid w:val="00B15781"/>
    <w:rsid w:val="00B214C7"/>
    <w:rsid w:val="00B22A4E"/>
    <w:rsid w:val="00B22DF1"/>
    <w:rsid w:val="00B234AF"/>
    <w:rsid w:val="00B23AF3"/>
    <w:rsid w:val="00B2417F"/>
    <w:rsid w:val="00B24FAE"/>
    <w:rsid w:val="00B27C0B"/>
    <w:rsid w:val="00B3484C"/>
    <w:rsid w:val="00B34FAE"/>
    <w:rsid w:val="00B366D7"/>
    <w:rsid w:val="00B40C5C"/>
    <w:rsid w:val="00B41491"/>
    <w:rsid w:val="00B42CF1"/>
    <w:rsid w:val="00B43836"/>
    <w:rsid w:val="00B455F1"/>
    <w:rsid w:val="00B52F4B"/>
    <w:rsid w:val="00B5377B"/>
    <w:rsid w:val="00B5434D"/>
    <w:rsid w:val="00B56FD0"/>
    <w:rsid w:val="00B5766F"/>
    <w:rsid w:val="00B61739"/>
    <w:rsid w:val="00B61C91"/>
    <w:rsid w:val="00B61C99"/>
    <w:rsid w:val="00B62B47"/>
    <w:rsid w:val="00B640C1"/>
    <w:rsid w:val="00B6430A"/>
    <w:rsid w:val="00B67417"/>
    <w:rsid w:val="00B67F83"/>
    <w:rsid w:val="00B7134C"/>
    <w:rsid w:val="00B718D7"/>
    <w:rsid w:val="00B7634B"/>
    <w:rsid w:val="00B7725F"/>
    <w:rsid w:val="00B773D5"/>
    <w:rsid w:val="00B8444E"/>
    <w:rsid w:val="00B85518"/>
    <w:rsid w:val="00B8556A"/>
    <w:rsid w:val="00B87450"/>
    <w:rsid w:val="00B90650"/>
    <w:rsid w:val="00B9247D"/>
    <w:rsid w:val="00B95CDF"/>
    <w:rsid w:val="00B96075"/>
    <w:rsid w:val="00BA5957"/>
    <w:rsid w:val="00BA6E8E"/>
    <w:rsid w:val="00BA742B"/>
    <w:rsid w:val="00BB0765"/>
    <w:rsid w:val="00BB0D33"/>
    <w:rsid w:val="00BB1823"/>
    <w:rsid w:val="00BB28AD"/>
    <w:rsid w:val="00BB4EE7"/>
    <w:rsid w:val="00BB5C04"/>
    <w:rsid w:val="00BB6BDE"/>
    <w:rsid w:val="00BC03AE"/>
    <w:rsid w:val="00BC4993"/>
    <w:rsid w:val="00BC5D67"/>
    <w:rsid w:val="00BD29E9"/>
    <w:rsid w:val="00BD5F90"/>
    <w:rsid w:val="00BD6B28"/>
    <w:rsid w:val="00BE0F02"/>
    <w:rsid w:val="00BE1F9E"/>
    <w:rsid w:val="00BE7D52"/>
    <w:rsid w:val="00BF16F7"/>
    <w:rsid w:val="00BF208C"/>
    <w:rsid w:val="00BF2B7F"/>
    <w:rsid w:val="00BF52F1"/>
    <w:rsid w:val="00C04000"/>
    <w:rsid w:val="00C053BE"/>
    <w:rsid w:val="00C05827"/>
    <w:rsid w:val="00C07AFD"/>
    <w:rsid w:val="00C1008C"/>
    <w:rsid w:val="00C115DE"/>
    <w:rsid w:val="00C11A8E"/>
    <w:rsid w:val="00C160D5"/>
    <w:rsid w:val="00C168EB"/>
    <w:rsid w:val="00C16DD2"/>
    <w:rsid w:val="00C17E82"/>
    <w:rsid w:val="00C20038"/>
    <w:rsid w:val="00C2185A"/>
    <w:rsid w:val="00C23CCA"/>
    <w:rsid w:val="00C246AA"/>
    <w:rsid w:val="00C252F4"/>
    <w:rsid w:val="00C301A1"/>
    <w:rsid w:val="00C32A4F"/>
    <w:rsid w:val="00C36820"/>
    <w:rsid w:val="00C430A2"/>
    <w:rsid w:val="00C44EAD"/>
    <w:rsid w:val="00C45455"/>
    <w:rsid w:val="00C45945"/>
    <w:rsid w:val="00C46BAA"/>
    <w:rsid w:val="00C47FB3"/>
    <w:rsid w:val="00C50651"/>
    <w:rsid w:val="00C51905"/>
    <w:rsid w:val="00C52129"/>
    <w:rsid w:val="00C52312"/>
    <w:rsid w:val="00C540CD"/>
    <w:rsid w:val="00C56737"/>
    <w:rsid w:val="00C56B6A"/>
    <w:rsid w:val="00C56EDC"/>
    <w:rsid w:val="00C63C4F"/>
    <w:rsid w:val="00C651D6"/>
    <w:rsid w:val="00C729DE"/>
    <w:rsid w:val="00C77C6F"/>
    <w:rsid w:val="00C8164C"/>
    <w:rsid w:val="00C82F14"/>
    <w:rsid w:val="00C8469D"/>
    <w:rsid w:val="00C84D68"/>
    <w:rsid w:val="00C866B7"/>
    <w:rsid w:val="00C9003F"/>
    <w:rsid w:val="00C929D7"/>
    <w:rsid w:val="00C93A14"/>
    <w:rsid w:val="00C94BF8"/>
    <w:rsid w:val="00C94DC5"/>
    <w:rsid w:val="00C94EF3"/>
    <w:rsid w:val="00C9549D"/>
    <w:rsid w:val="00CA0422"/>
    <w:rsid w:val="00CA0B7C"/>
    <w:rsid w:val="00CA4BFC"/>
    <w:rsid w:val="00CA590A"/>
    <w:rsid w:val="00CA6828"/>
    <w:rsid w:val="00CB2143"/>
    <w:rsid w:val="00CB21BA"/>
    <w:rsid w:val="00CB3502"/>
    <w:rsid w:val="00CB4F85"/>
    <w:rsid w:val="00CB58E9"/>
    <w:rsid w:val="00CB6F2E"/>
    <w:rsid w:val="00CB7895"/>
    <w:rsid w:val="00CB7C1D"/>
    <w:rsid w:val="00CC0F81"/>
    <w:rsid w:val="00CC3D70"/>
    <w:rsid w:val="00CC6DB8"/>
    <w:rsid w:val="00CC73B6"/>
    <w:rsid w:val="00CC7D23"/>
    <w:rsid w:val="00CD334D"/>
    <w:rsid w:val="00CD3703"/>
    <w:rsid w:val="00CD5BEC"/>
    <w:rsid w:val="00CD6C9F"/>
    <w:rsid w:val="00CD7C21"/>
    <w:rsid w:val="00CE1445"/>
    <w:rsid w:val="00CE3324"/>
    <w:rsid w:val="00CE401A"/>
    <w:rsid w:val="00CE7BD0"/>
    <w:rsid w:val="00CF2E2D"/>
    <w:rsid w:val="00CF3761"/>
    <w:rsid w:val="00CF3877"/>
    <w:rsid w:val="00CF44C9"/>
    <w:rsid w:val="00CF74D5"/>
    <w:rsid w:val="00D0110A"/>
    <w:rsid w:val="00D030DA"/>
    <w:rsid w:val="00D06AA5"/>
    <w:rsid w:val="00D07EDB"/>
    <w:rsid w:val="00D1492C"/>
    <w:rsid w:val="00D149EE"/>
    <w:rsid w:val="00D15D83"/>
    <w:rsid w:val="00D1749F"/>
    <w:rsid w:val="00D17AAE"/>
    <w:rsid w:val="00D20674"/>
    <w:rsid w:val="00D2112D"/>
    <w:rsid w:val="00D255E3"/>
    <w:rsid w:val="00D25B0F"/>
    <w:rsid w:val="00D306CE"/>
    <w:rsid w:val="00D314A2"/>
    <w:rsid w:val="00D323AD"/>
    <w:rsid w:val="00D32D40"/>
    <w:rsid w:val="00D355B6"/>
    <w:rsid w:val="00D40F34"/>
    <w:rsid w:val="00D46692"/>
    <w:rsid w:val="00D52F30"/>
    <w:rsid w:val="00D5470A"/>
    <w:rsid w:val="00D60565"/>
    <w:rsid w:val="00D606C9"/>
    <w:rsid w:val="00D60741"/>
    <w:rsid w:val="00D63DED"/>
    <w:rsid w:val="00D6460A"/>
    <w:rsid w:val="00D67DD2"/>
    <w:rsid w:val="00D736E7"/>
    <w:rsid w:val="00D73CE2"/>
    <w:rsid w:val="00D76C8E"/>
    <w:rsid w:val="00D8182C"/>
    <w:rsid w:val="00D826BD"/>
    <w:rsid w:val="00D85691"/>
    <w:rsid w:val="00D86DF3"/>
    <w:rsid w:val="00D9004A"/>
    <w:rsid w:val="00D92AA8"/>
    <w:rsid w:val="00D930DD"/>
    <w:rsid w:val="00D96151"/>
    <w:rsid w:val="00D96537"/>
    <w:rsid w:val="00D97B8A"/>
    <w:rsid w:val="00DA0EBA"/>
    <w:rsid w:val="00DA15A2"/>
    <w:rsid w:val="00DA1821"/>
    <w:rsid w:val="00DA22F2"/>
    <w:rsid w:val="00DA25FE"/>
    <w:rsid w:val="00DA3843"/>
    <w:rsid w:val="00DA3A0F"/>
    <w:rsid w:val="00DA3B17"/>
    <w:rsid w:val="00DA7304"/>
    <w:rsid w:val="00DB0757"/>
    <w:rsid w:val="00DB179F"/>
    <w:rsid w:val="00DB2871"/>
    <w:rsid w:val="00DB2BF2"/>
    <w:rsid w:val="00DB4EEC"/>
    <w:rsid w:val="00DC07F9"/>
    <w:rsid w:val="00DC0BA6"/>
    <w:rsid w:val="00DC1F5D"/>
    <w:rsid w:val="00DC2C15"/>
    <w:rsid w:val="00DC2D6D"/>
    <w:rsid w:val="00DC6033"/>
    <w:rsid w:val="00DC6262"/>
    <w:rsid w:val="00DC6566"/>
    <w:rsid w:val="00DC732E"/>
    <w:rsid w:val="00DC753F"/>
    <w:rsid w:val="00DC7848"/>
    <w:rsid w:val="00DD24BC"/>
    <w:rsid w:val="00DD54CA"/>
    <w:rsid w:val="00DE063E"/>
    <w:rsid w:val="00DE0D1F"/>
    <w:rsid w:val="00DE10CA"/>
    <w:rsid w:val="00DE1331"/>
    <w:rsid w:val="00DE1475"/>
    <w:rsid w:val="00DE1EDA"/>
    <w:rsid w:val="00DE2E0C"/>
    <w:rsid w:val="00DE309C"/>
    <w:rsid w:val="00DE3181"/>
    <w:rsid w:val="00DE5A9F"/>
    <w:rsid w:val="00DE7C70"/>
    <w:rsid w:val="00DF035C"/>
    <w:rsid w:val="00DF05F1"/>
    <w:rsid w:val="00DF0FBB"/>
    <w:rsid w:val="00DF202E"/>
    <w:rsid w:val="00DF2D4C"/>
    <w:rsid w:val="00E04D13"/>
    <w:rsid w:val="00E04E04"/>
    <w:rsid w:val="00E05E79"/>
    <w:rsid w:val="00E06CB6"/>
    <w:rsid w:val="00E1063C"/>
    <w:rsid w:val="00E120DB"/>
    <w:rsid w:val="00E12177"/>
    <w:rsid w:val="00E138F8"/>
    <w:rsid w:val="00E1393F"/>
    <w:rsid w:val="00E13A29"/>
    <w:rsid w:val="00E14E5B"/>
    <w:rsid w:val="00E16E0B"/>
    <w:rsid w:val="00E1722C"/>
    <w:rsid w:val="00E17654"/>
    <w:rsid w:val="00E21893"/>
    <w:rsid w:val="00E218E8"/>
    <w:rsid w:val="00E232AB"/>
    <w:rsid w:val="00E268D1"/>
    <w:rsid w:val="00E35413"/>
    <w:rsid w:val="00E36116"/>
    <w:rsid w:val="00E36B90"/>
    <w:rsid w:val="00E40CD7"/>
    <w:rsid w:val="00E41825"/>
    <w:rsid w:val="00E42398"/>
    <w:rsid w:val="00E4265B"/>
    <w:rsid w:val="00E452C1"/>
    <w:rsid w:val="00E47633"/>
    <w:rsid w:val="00E477CC"/>
    <w:rsid w:val="00E47F60"/>
    <w:rsid w:val="00E52287"/>
    <w:rsid w:val="00E5254F"/>
    <w:rsid w:val="00E52DBE"/>
    <w:rsid w:val="00E6383D"/>
    <w:rsid w:val="00E66AEA"/>
    <w:rsid w:val="00E7056B"/>
    <w:rsid w:val="00E70AF1"/>
    <w:rsid w:val="00E70C81"/>
    <w:rsid w:val="00E7355E"/>
    <w:rsid w:val="00E76568"/>
    <w:rsid w:val="00E76874"/>
    <w:rsid w:val="00E80887"/>
    <w:rsid w:val="00E80951"/>
    <w:rsid w:val="00E873C5"/>
    <w:rsid w:val="00E914F0"/>
    <w:rsid w:val="00E94A54"/>
    <w:rsid w:val="00E97994"/>
    <w:rsid w:val="00EA11A5"/>
    <w:rsid w:val="00EA14CE"/>
    <w:rsid w:val="00EB18BF"/>
    <w:rsid w:val="00EB27D9"/>
    <w:rsid w:val="00EB6054"/>
    <w:rsid w:val="00EB6671"/>
    <w:rsid w:val="00EC249B"/>
    <w:rsid w:val="00EC357B"/>
    <w:rsid w:val="00EC3798"/>
    <w:rsid w:val="00EC5962"/>
    <w:rsid w:val="00EC5E45"/>
    <w:rsid w:val="00EC6307"/>
    <w:rsid w:val="00ED6150"/>
    <w:rsid w:val="00EE0DF4"/>
    <w:rsid w:val="00EE49A9"/>
    <w:rsid w:val="00EE5D7F"/>
    <w:rsid w:val="00EE7B1F"/>
    <w:rsid w:val="00EF0383"/>
    <w:rsid w:val="00EF3453"/>
    <w:rsid w:val="00EF5949"/>
    <w:rsid w:val="00EF7132"/>
    <w:rsid w:val="00F02A88"/>
    <w:rsid w:val="00F03B88"/>
    <w:rsid w:val="00F041BA"/>
    <w:rsid w:val="00F0720D"/>
    <w:rsid w:val="00F07B61"/>
    <w:rsid w:val="00F151F4"/>
    <w:rsid w:val="00F16258"/>
    <w:rsid w:val="00F1730F"/>
    <w:rsid w:val="00F200D1"/>
    <w:rsid w:val="00F20AA6"/>
    <w:rsid w:val="00F21B5D"/>
    <w:rsid w:val="00F26ADD"/>
    <w:rsid w:val="00F27460"/>
    <w:rsid w:val="00F30E00"/>
    <w:rsid w:val="00F322C0"/>
    <w:rsid w:val="00F35C11"/>
    <w:rsid w:val="00F4119C"/>
    <w:rsid w:val="00F415D9"/>
    <w:rsid w:val="00F43236"/>
    <w:rsid w:val="00F47E7A"/>
    <w:rsid w:val="00F5208B"/>
    <w:rsid w:val="00F520B4"/>
    <w:rsid w:val="00F5281A"/>
    <w:rsid w:val="00F55DF4"/>
    <w:rsid w:val="00F60A7F"/>
    <w:rsid w:val="00F60D48"/>
    <w:rsid w:val="00F63EAC"/>
    <w:rsid w:val="00F65C85"/>
    <w:rsid w:val="00F66A0F"/>
    <w:rsid w:val="00F66C1A"/>
    <w:rsid w:val="00F70991"/>
    <w:rsid w:val="00F70EC8"/>
    <w:rsid w:val="00F75D7A"/>
    <w:rsid w:val="00F81906"/>
    <w:rsid w:val="00F833E1"/>
    <w:rsid w:val="00F858E6"/>
    <w:rsid w:val="00F8646C"/>
    <w:rsid w:val="00F87768"/>
    <w:rsid w:val="00F93818"/>
    <w:rsid w:val="00F970E5"/>
    <w:rsid w:val="00F9712A"/>
    <w:rsid w:val="00FA0342"/>
    <w:rsid w:val="00FA0C7A"/>
    <w:rsid w:val="00FA3314"/>
    <w:rsid w:val="00FA4B5A"/>
    <w:rsid w:val="00FA7B2D"/>
    <w:rsid w:val="00FB10BD"/>
    <w:rsid w:val="00FB14C5"/>
    <w:rsid w:val="00FB171A"/>
    <w:rsid w:val="00FB65E3"/>
    <w:rsid w:val="00FB679E"/>
    <w:rsid w:val="00FB705C"/>
    <w:rsid w:val="00FC0983"/>
    <w:rsid w:val="00FC3682"/>
    <w:rsid w:val="00FC7507"/>
    <w:rsid w:val="00FD0756"/>
    <w:rsid w:val="00FD1252"/>
    <w:rsid w:val="00FD15E8"/>
    <w:rsid w:val="00FD1890"/>
    <w:rsid w:val="00FD2242"/>
    <w:rsid w:val="00FD3E70"/>
    <w:rsid w:val="00FD4B98"/>
    <w:rsid w:val="00FD50C5"/>
    <w:rsid w:val="00FD64F5"/>
    <w:rsid w:val="00FE02EE"/>
    <w:rsid w:val="00FE4432"/>
    <w:rsid w:val="00FE457E"/>
    <w:rsid w:val="00FE5289"/>
    <w:rsid w:val="00FE5DC3"/>
    <w:rsid w:val="00FE7E44"/>
    <w:rsid w:val="00FF0D8D"/>
    <w:rsid w:val="00FF161C"/>
    <w:rsid w:val="00FF2E55"/>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5107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58"/>
    <w:rPr>
      <w:rFonts w:ascii="Times New Roman" w:hAnsi="Times New Roman"/>
      <w:sz w:val="24"/>
    </w:rPr>
  </w:style>
  <w:style w:type="paragraph" w:styleId="Heading1">
    <w:name w:val="heading 1"/>
    <w:aliases w:val="l1"/>
    <w:basedOn w:val="Normal"/>
    <w:next w:val="Normal"/>
    <w:link w:val="Heading1Char"/>
    <w:uiPriority w:val="9"/>
    <w:qFormat/>
    <w:rsid w:val="002F0FF0"/>
    <w:pPr>
      <w:numPr>
        <w:numId w:val="7"/>
      </w:numPr>
      <w:spacing w:after="240" w:line="360" w:lineRule="atLeast"/>
      <w:jc w:val="center"/>
      <w:outlineLvl w:val="0"/>
    </w:pPr>
    <w:rPr>
      <w:b/>
      <w:caps/>
    </w:rPr>
  </w:style>
  <w:style w:type="paragraph" w:styleId="Heading2">
    <w:name w:val="heading 2"/>
    <w:aliases w:val="l2"/>
    <w:basedOn w:val="Normal"/>
    <w:next w:val="Normal"/>
    <w:link w:val="Heading2Char"/>
    <w:uiPriority w:val="9"/>
    <w:qFormat/>
    <w:rsid w:val="002F0FF0"/>
    <w:pPr>
      <w:keepNext/>
      <w:numPr>
        <w:ilvl w:val="1"/>
        <w:numId w:val="7"/>
      </w:numPr>
      <w:spacing w:before="240" w:after="120"/>
      <w:outlineLvl w:val="1"/>
    </w:pPr>
    <w:rPr>
      <w:b/>
    </w:rPr>
  </w:style>
  <w:style w:type="paragraph" w:styleId="Heading3">
    <w:name w:val="heading 3"/>
    <w:aliases w:val="l3"/>
    <w:basedOn w:val="Heading2"/>
    <w:next w:val="Normal"/>
    <w:link w:val="Heading3Char"/>
    <w:uiPriority w:val="9"/>
    <w:qFormat/>
    <w:rsid w:val="00E04E04"/>
    <w:pPr>
      <w:numPr>
        <w:ilvl w:val="2"/>
      </w:numPr>
      <w:outlineLvl w:val="2"/>
    </w:pPr>
    <w:rPr>
      <w:i/>
    </w:rPr>
  </w:style>
  <w:style w:type="paragraph" w:styleId="Heading4">
    <w:name w:val="heading 4"/>
    <w:aliases w:val="l4"/>
    <w:basedOn w:val="Normal"/>
    <w:next w:val="Normal"/>
    <w:link w:val="Heading4Char"/>
    <w:uiPriority w:val="9"/>
    <w:qFormat/>
    <w:rsid w:val="002F0FF0"/>
    <w:pPr>
      <w:keepNext/>
      <w:numPr>
        <w:ilvl w:val="3"/>
        <w:numId w:val="7"/>
      </w:numPr>
      <w:spacing w:before="240" w:after="120"/>
      <w:outlineLvl w:val="3"/>
    </w:pPr>
    <w:rPr>
      <w:i/>
    </w:rPr>
  </w:style>
  <w:style w:type="paragraph" w:styleId="Heading5">
    <w:name w:val="heading 5"/>
    <w:basedOn w:val="Normal"/>
    <w:next w:val="Normal"/>
    <w:link w:val="Heading5Char"/>
    <w:uiPriority w:val="9"/>
    <w:qFormat/>
    <w:rsid w:val="00132003"/>
    <w:pPr>
      <w:keepNext/>
      <w:keepLines/>
      <w:spacing w:after="240" w:line="320" w:lineRule="atLeas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240" w:line="360" w:lineRule="atLeast"/>
      <w:ind w:firstLine="720"/>
    </w:pPr>
  </w:style>
  <w:style w:type="paragraph" w:styleId="TOC5">
    <w:name w:val="toc 5"/>
    <w:basedOn w:val="Normal"/>
    <w:next w:val="Normal"/>
    <w:uiPriority w:val="39"/>
    <w:pPr>
      <w:tabs>
        <w:tab w:val="right" w:leader="dot" w:pos="9360"/>
      </w:tabs>
      <w:spacing w:before="40" w:after="40"/>
      <w:ind w:left="900" w:right="720" w:hanging="540"/>
    </w:pPr>
  </w:style>
  <w:style w:type="paragraph" w:styleId="TOC4">
    <w:name w:val="toc 4"/>
    <w:basedOn w:val="Normal"/>
    <w:next w:val="Normal"/>
    <w:uiPriority w:val="39"/>
    <w:rsid w:val="007C25CE"/>
    <w:pPr>
      <w:tabs>
        <w:tab w:val="left" w:pos="2880"/>
        <w:tab w:val="right" w:leader="dot" w:pos="9360"/>
      </w:tabs>
      <w:spacing w:before="60"/>
      <w:ind w:left="2880" w:right="720" w:hanging="720"/>
    </w:pPr>
    <w:rPr>
      <w:noProof/>
    </w:rPr>
  </w:style>
  <w:style w:type="paragraph" w:styleId="TOC3">
    <w:name w:val="toc 3"/>
    <w:basedOn w:val="Normal"/>
    <w:next w:val="Normal"/>
    <w:uiPriority w:val="39"/>
    <w:pPr>
      <w:tabs>
        <w:tab w:val="right" w:leader="dot" w:pos="9360"/>
      </w:tabs>
      <w:spacing w:before="80" w:after="40"/>
      <w:ind w:left="2160" w:right="720" w:hanging="720"/>
    </w:pPr>
  </w:style>
  <w:style w:type="paragraph" w:styleId="TOC2">
    <w:name w:val="toc 2"/>
    <w:basedOn w:val="Normal"/>
    <w:next w:val="Normal"/>
    <w:uiPriority w:val="39"/>
    <w:pPr>
      <w:tabs>
        <w:tab w:val="right" w:leader="dot" w:pos="9360"/>
      </w:tabs>
      <w:spacing w:before="240" w:after="80"/>
      <w:ind w:left="1440" w:right="720" w:hanging="540"/>
    </w:pPr>
  </w:style>
  <w:style w:type="paragraph" w:styleId="TOC1">
    <w:name w:val="toc 1"/>
    <w:basedOn w:val="Normal"/>
    <w:next w:val="Normal"/>
    <w:uiPriority w:val="39"/>
    <w:pPr>
      <w:tabs>
        <w:tab w:val="right" w:leader="dot" w:pos="9360"/>
      </w:tabs>
      <w:spacing w:before="480" w:after="80"/>
      <w:ind w:left="900" w:right="720" w:hanging="54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uiPriority w:val="99"/>
    <w:rPr>
      <w:rFonts w:ascii="Times New Roman" w:hAnsi="Times New Roman"/>
      <w:position w:val="0"/>
      <w:sz w:val="20"/>
      <w:szCs w:val="20"/>
      <w:vertAlign w:val="superscript"/>
    </w:rPr>
  </w:style>
  <w:style w:type="paragraph" w:styleId="FootnoteText">
    <w:name w:val="footnote text"/>
    <w:basedOn w:val="Normal"/>
    <w:link w:val="FootnoteTextChar"/>
    <w:uiPriority w:val="99"/>
    <w:pPr>
      <w:ind w:left="274" w:hanging="274"/>
    </w:pPr>
    <w:rPr>
      <w:sz w:val="20"/>
    </w:rPr>
  </w:style>
  <w:style w:type="paragraph" w:customStyle="1" w:styleId="equation">
    <w:name w:val="equation"/>
    <w:pPr>
      <w:tabs>
        <w:tab w:val="center" w:pos="4680"/>
        <w:tab w:val="right" w:pos="9360"/>
      </w:tabs>
      <w:spacing w:after="240" w:line="480" w:lineRule="atLeast"/>
    </w:pPr>
    <w:rPr>
      <w:rFonts w:ascii="Times New Roman" w:hAnsi="Times New Roman"/>
      <w:sz w:val="24"/>
    </w:rPr>
  </w:style>
  <w:style w:type="paragraph" w:customStyle="1" w:styleId="figurewobox">
    <w:name w:val="figure w/o box"/>
    <w:basedOn w:val="Normal"/>
    <w:pPr>
      <w:keepNext/>
      <w:spacing w:before="240"/>
      <w:jc w:val="center"/>
    </w:pPr>
  </w:style>
  <w:style w:type="paragraph" w:customStyle="1" w:styleId="TOC0">
    <w:name w:val="TOC 0"/>
    <w:basedOn w:val="Normal"/>
    <w:rsid w:val="00883384"/>
    <w:pPr>
      <w:spacing w:before="720" w:after="480"/>
      <w:jc w:val="center"/>
    </w:pPr>
    <w:rPr>
      <w:b/>
      <w:bCs/>
      <w:caps/>
    </w:rPr>
  </w:style>
  <w:style w:type="paragraph" w:customStyle="1" w:styleId="bullets">
    <w:name w:val="bullets"/>
    <w:aliases w:val="bu"/>
    <w:basedOn w:val="Normal"/>
    <w:link w:val="bulletsChar"/>
    <w:rsid w:val="00F200D1"/>
    <w:pPr>
      <w:numPr>
        <w:numId w:val="3"/>
      </w:numPr>
      <w:spacing w:after="240"/>
    </w:pPr>
  </w:style>
  <w:style w:type="paragraph" w:styleId="TableofAuthorities">
    <w:name w:val="table of authorities"/>
    <w:basedOn w:val="Normal"/>
    <w:next w:val="Normal"/>
    <w:semiHidden/>
    <w:pPr>
      <w:ind w:left="240" w:hanging="240"/>
    </w:pPr>
  </w:style>
  <w:style w:type="paragraph" w:customStyle="1" w:styleId="toc-tabfig">
    <w:name w:val="toc-tab/fig"/>
    <w:basedOn w:val="Normal"/>
    <w:pPr>
      <w:tabs>
        <w:tab w:val="right" w:leader="dot" w:pos="9360"/>
      </w:tabs>
      <w:spacing w:before="240" w:after="80"/>
      <w:ind w:left="900" w:hanging="540"/>
    </w:pPr>
  </w:style>
  <w:style w:type="character" w:styleId="PageNumber">
    <w:name w:val="page number"/>
    <w:basedOn w:val="DefaultParagraphFont"/>
  </w:style>
  <w:style w:type="paragraph" w:customStyle="1" w:styleId="TOCHeader">
    <w:name w:val="TOC Header"/>
    <w:basedOn w:val="Normal"/>
    <w:rsid w:val="008C5987"/>
    <w:pPr>
      <w:tabs>
        <w:tab w:val="right" w:pos="9360"/>
      </w:tabs>
      <w:spacing w:after="240"/>
    </w:pPr>
    <w:rPr>
      <w:b/>
      <w:u w:val="words"/>
    </w:rPr>
  </w:style>
  <w:style w:type="paragraph" w:customStyle="1" w:styleId="TableTitleContinued">
    <w:name w:val="Table Title Continued"/>
    <w:basedOn w:val="TableTitle"/>
    <w:pPr>
      <w:spacing w:before="0"/>
      <w:ind w:left="1267" w:hanging="1267"/>
    </w:pPr>
  </w:style>
  <w:style w:type="paragraph" w:customStyle="1" w:styleId="tabfigsource">
    <w:name w:val="tab/fig source"/>
    <w:basedOn w:val="Normal"/>
    <w:pPr>
      <w:keepLines/>
      <w:spacing w:before="120" w:after="240"/>
      <w:ind w:left="187" w:hanging="187"/>
    </w:pPr>
    <w:rPr>
      <w:sz w:val="20"/>
    </w:rPr>
  </w:style>
  <w:style w:type="paragraph" w:customStyle="1" w:styleId="bullets-2ndlevel">
    <w:name w:val="bullets-2nd level"/>
    <w:rsid w:val="007E651B"/>
    <w:pPr>
      <w:numPr>
        <w:numId w:val="2"/>
      </w:numPr>
      <w:tabs>
        <w:tab w:val="clear" w:pos="1800"/>
      </w:tabs>
      <w:spacing w:after="120"/>
      <w:ind w:left="1440"/>
    </w:pPr>
    <w:rPr>
      <w:rFonts w:ascii="Times New Roman" w:hAnsi="Times New Roman"/>
      <w:sz w:val="24"/>
    </w:rPr>
  </w:style>
  <w:style w:type="paragraph" w:customStyle="1" w:styleId="tabfigcaption">
    <w:name w:val="tab/fig caption"/>
    <w:basedOn w:val="Normal"/>
    <w:pPr>
      <w:keepNext/>
      <w:keepLines/>
      <w:spacing w:after="120"/>
    </w:pPr>
    <w:rPr>
      <w:sz w:val="18"/>
    </w:rPr>
  </w:style>
  <w:style w:type="paragraph" w:customStyle="1" w:styleId="biblio">
    <w:name w:val="biblio"/>
    <w:basedOn w:val="Normal"/>
    <w:pPr>
      <w:keepLines/>
      <w:spacing w:after="240"/>
      <w:ind w:left="720" w:hanging="720"/>
    </w:pPr>
  </w:style>
  <w:style w:type="paragraph" w:customStyle="1" w:styleId="bullets-blank">
    <w:name w:val="bullets-blank"/>
    <w:basedOn w:val="Normal"/>
    <w:rsid w:val="00861BDE"/>
    <w:pPr>
      <w:spacing w:after="240"/>
      <w:ind w:left="1080" w:hanging="360"/>
    </w:pPr>
  </w:style>
  <w:style w:type="paragraph" w:styleId="BalloonText">
    <w:name w:val="Balloon Text"/>
    <w:basedOn w:val="Normal"/>
    <w:link w:val="BalloonTextChar"/>
    <w:uiPriority w:val="99"/>
    <w:rPr>
      <w:rFonts w:ascii="Arial" w:hAnsi="Arial" w:cs="Tahoma"/>
      <w:sz w:val="20"/>
      <w:szCs w:val="16"/>
    </w:rPr>
  </w:style>
  <w:style w:type="paragraph" w:customStyle="1" w:styleId="bullets-3rdlevel">
    <w:name w:val="bullets-3rd level"/>
    <w:rsid w:val="007E651B"/>
    <w:pPr>
      <w:numPr>
        <w:numId w:val="1"/>
      </w:numPr>
      <w:tabs>
        <w:tab w:val="clear" w:pos="2160"/>
      </w:tabs>
      <w:spacing w:after="120"/>
      <w:ind w:left="1800"/>
    </w:pPr>
    <w:rPr>
      <w:rFonts w:ascii="Times New Roman" w:hAnsi="Times New Roman"/>
      <w:sz w:val="24"/>
    </w:rPr>
  </w:style>
  <w:style w:type="paragraph" w:customStyle="1" w:styleId="TableTitle">
    <w:name w:val="Table Title"/>
    <w:basedOn w:val="Normal"/>
    <w:pPr>
      <w:keepNext/>
      <w:keepLines/>
      <w:spacing w:before="240" w:after="240"/>
      <w:ind w:left="1260" w:hanging="1260"/>
    </w:pPr>
    <w:rPr>
      <w:b/>
    </w:rPr>
  </w:style>
  <w:style w:type="paragraph" w:customStyle="1" w:styleId="FigureTitle">
    <w:name w:val="Figure Title"/>
    <w:basedOn w:val="Normal"/>
    <w:rsid w:val="002A5767"/>
    <w:pPr>
      <w:keepNext/>
      <w:keepLines/>
      <w:tabs>
        <w:tab w:val="left" w:pos="1260"/>
      </w:tabs>
      <w:spacing w:before="240"/>
    </w:pPr>
    <w:rPr>
      <w:b/>
    </w:rPr>
  </w:style>
  <w:style w:type="paragraph" w:customStyle="1" w:styleId="Cov-Date">
    <w:name w:val="Cov-Date"/>
    <w:basedOn w:val="Normal"/>
    <w:rsid w:val="00814E14"/>
    <w:pPr>
      <w:jc w:val="right"/>
    </w:pPr>
    <w:rPr>
      <w:rFonts w:ascii="Arial" w:hAnsi="Arial"/>
      <w:b/>
      <w:sz w:val="28"/>
    </w:rPr>
  </w:style>
  <w:style w:type="paragraph" w:customStyle="1" w:styleId="Cov-Disclaimer">
    <w:name w:val="Cov-Disclaimer"/>
    <w:basedOn w:val="Normal"/>
    <w:rsid w:val="00814E14"/>
    <w:pPr>
      <w:jc w:val="right"/>
    </w:pPr>
    <w:rPr>
      <w:rFonts w:ascii="Arial" w:hAnsi="Arial" w:cs="Arial"/>
      <w:sz w:val="18"/>
      <w:szCs w:val="18"/>
    </w:rPr>
  </w:style>
  <w:style w:type="paragraph" w:customStyle="1" w:styleId="Cov-Title">
    <w:name w:val="Cov-Title"/>
    <w:basedOn w:val="Normal"/>
    <w:rsid w:val="00814E14"/>
    <w:pPr>
      <w:jc w:val="right"/>
    </w:pPr>
    <w:rPr>
      <w:rFonts w:ascii="Arial Black" w:hAnsi="Arial Black"/>
      <w:sz w:val="48"/>
    </w:rPr>
  </w:style>
  <w:style w:type="paragraph" w:customStyle="1" w:styleId="Cov-Subtitle">
    <w:name w:val="Cov-Subtitle"/>
    <w:basedOn w:val="Normal"/>
    <w:rsid w:val="00814E14"/>
    <w:pPr>
      <w:jc w:val="right"/>
    </w:pPr>
    <w:rPr>
      <w:rFonts w:ascii="Arial Black" w:hAnsi="Arial Black"/>
      <w:sz w:val="36"/>
    </w:rPr>
  </w:style>
  <w:style w:type="paragraph" w:customStyle="1" w:styleId="Cov-Author">
    <w:name w:val="Cov-Author"/>
    <w:basedOn w:val="Normal"/>
    <w:rsid w:val="00814E14"/>
    <w:pPr>
      <w:jc w:val="right"/>
    </w:pPr>
    <w:rPr>
      <w:rFonts w:ascii="Arial Black" w:hAnsi="Arial Black"/>
    </w:rPr>
  </w:style>
  <w:style w:type="paragraph" w:customStyle="1" w:styleId="Cov-Address">
    <w:name w:val="Cov-Address"/>
    <w:basedOn w:val="Normal"/>
    <w:rsid w:val="00814E14"/>
    <w:pPr>
      <w:jc w:val="right"/>
    </w:pPr>
    <w:rPr>
      <w:rFonts w:ascii="Arial" w:hAnsi="Arial"/>
    </w:rPr>
  </w:style>
  <w:style w:type="paragraph" w:customStyle="1" w:styleId="AppHeading1">
    <w:name w:val="AppHeading1"/>
    <w:rsid w:val="00132003"/>
    <w:pPr>
      <w:spacing w:before="240" w:after="240" w:line="360" w:lineRule="atLeast"/>
      <w:jc w:val="center"/>
    </w:pPr>
    <w:rPr>
      <w:rFonts w:ascii="Times New Roman Bold" w:hAnsi="Times New Roman Bold"/>
      <w:b/>
      <w:caps/>
      <w:sz w:val="24"/>
    </w:rPr>
  </w:style>
  <w:style w:type="paragraph" w:customStyle="1" w:styleId="AppHeading2">
    <w:name w:val="AppHeading2"/>
    <w:basedOn w:val="Heading2"/>
    <w:rsid w:val="007C25CE"/>
    <w:pPr>
      <w:numPr>
        <w:ilvl w:val="0"/>
        <w:numId w:val="0"/>
      </w:numPr>
      <w:ind w:left="720" w:hanging="720"/>
      <w:outlineLvl w:val="9"/>
    </w:pPr>
  </w:style>
  <w:style w:type="paragraph" w:customStyle="1" w:styleId="AppHeading3">
    <w:name w:val="AppHeading3"/>
    <w:basedOn w:val="Heading3"/>
    <w:rsid w:val="007C25CE"/>
    <w:pPr>
      <w:numPr>
        <w:ilvl w:val="0"/>
        <w:numId w:val="0"/>
      </w:numPr>
      <w:ind w:left="720" w:hanging="720"/>
      <w:outlineLvl w:val="9"/>
    </w:pPr>
  </w:style>
  <w:style w:type="paragraph" w:customStyle="1" w:styleId="Level1">
    <w:name w:val="Level 1"/>
    <w:basedOn w:val="Normal"/>
    <w:rsid w:val="007C25CE"/>
    <w:pPr>
      <w:widowControl w:val="0"/>
    </w:pPr>
  </w:style>
  <w:style w:type="numbering" w:customStyle="1" w:styleId="RptFormat2">
    <w:name w:val="RptFormat2"/>
    <w:rsid w:val="002F0FF0"/>
    <w:pPr>
      <w:numPr>
        <w:numId w:val="4"/>
      </w:numPr>
    </w:pPr>
  </w:style>
  <w:style w:type="paragraph" w:customStyle="1" w:styleId="TableHeader">
    <w:name w:val="Table Header"/>
    <w:basedOn w:val="Normal"/>
    <w:qFormat/>
    <w:rsid w:val="00B773D5"/>
    <w:pPr>
      <w:keepNext/>
      <w:spacing w:before="80" w:after="80"/>
      <w:jc w:val="center"/>
    </w:pPr>
    <w:rPr>
      <w:b/>
      <w:snapToGrid w:val="0"/>
      <w:sz w:val="20"/>
    </w:rPr>
  </w:style>
  <w:style w:type="paragraph" w:customStyle="1" w:styleId="Source1">
    <w:name w:val="Source1"/>
    <w:basedOn w:val="Normal"/>
    <w:rsid w:val="00B773D5"/>
    <w:pPr>
      <w:keepLines/>
      <w:spacing w:before="120" w:after="240"/>
      <w:ind w:left="720" w:hanging="720"/>
    </w:pPr>
    <w:rPr>
      <w:rFonts w:eastAsia="MS Mincho"/>
      <w:sz w:val="20"/>
    </w:rPr>
  </w:style>
  <w:style w:type="paragraph" w:customStyle="1" w:styleId="Source2">
    <w:name w:val="Source2"/>
    <w:basedOn w:val="Source1"/>
    <w:qFormat/>
    <w:rsid w:val="00B773D5"/>
    <w:pPr>
      <w:spacing w:after="0"/>
      <w:ind w:left="187" w:hanging="187"/>
    </w:pPr>
  </w:style>
  <w:style w:type="paragraph" w:customStyle="1" w:styleId="Source3">
    <w:name w:val="Source3"/>
    <w:basedOn w:val="Source2"/>
    <w:qFormat/>
    <w:rsid w:val="00B773D5"/>
    <w:pPr>
      <w:spacing w:before="60"/>
    </w:pPr>
  </w:style>
  <w:style w:type="paragraph" w:customStyle="1" w:styleId="TableBulletLM">
    <w:name w:val="Table Bullet LM"/>
    <w:basedOn w:val="ListBullet"/>
    <w:qFormat/>
    <w:rsid w:val="00F16258"/>
    <w:pPr>
      <w:numPr>
        <w:numId w:val="5"/>
      </w:numPr>
      <w:spacing w:before="60" w:after="60" w:line="200" w:lineRule="exact"/>
      <w:ind w:left="245" w:hanging="245"/>
      <w:contextualSpacing w:val="0"/>
    </w:pPr>
    <w:rPr>
      <w:rFonts w:eastAsia="MS Mincho"/>
      <w:sz w:val="20"/>
      <w:szCs w:val="18"/>
    </w:rPr>
  </w:style>
  <w:style w:type="paragraph" w:customStyle="1" w:styleId="TableBulletInd">
    <w:name w:val="Table Bullet Ind"/>
    <w:basedOn w:val="TableBulletLM"/>
    <w:qFormat/>
    <w:rsid w:val="00B773D5"/>
    <w:pPr>
      <w:ind w:left="576"/>
    </w:pPr>
  </w:style>
  <w:style w:type="paragraph" w:customStyle="1" w:styleId="TableText">
    <w:name w:val="Table Text"/>
    <w:basedOn w:val="Normal"/>
    <w:qFormat/>
    <w:rsid w:val="00F16258"/>
    <w:pPr>
      <w:spacing w:before="60" w:after="60"/>
    </w:pPr>
    <w:rPr>
      <w:snapToGrid w:val="0"/>
      <w:sz w:val="20"/>
    </w:rPr>
  </w:style>
  <w:style w:type="paragraph" w:customStyle="1" w:styleId="TableTextDec">
    <w:name w:val="Table Text Dec"/>
    <w:basedOn w:val="Normal"/>
    <w:qFormat/>
    <w:rsid w:val="00B773D5"/>
    <w:pPr>
      <w:tabs>
        <w:tab w:val="decimal" w:pos="1015"/>
      </w:tabs>
      <w:spacing w:before="60" w:after="60"/>
    </w:pPr>
    <w:rPr>
      <w:rFonts w:eastAsia="MS Mincho"/>
      <w:sz w:val="20"/>
      <w:szCs w:val="18"/>
    </w:rPr>
  </w:style>
  <w:style w:type="paragraph" w:customStyle="1" w:styleId="TableTextIndent1">
    <w:name w:val="Table Text Indent1"/>
    <w:basedOn w:val="TableText"/>
    <w:qFormat/>
    <w:rsid w:val="00F16258"/>
    <w:pPr>
      <w:ind w:left="245"/>
    </w:pPr>
    <w:rPr>
      <w:rFonts w:eastAsia="MS Mincho"/>
    </w:rPr>
  </w:style>
  <w:style w:type="paragraph" w:styleId="ListBullet">
    <w:name w:val="List Bullet"/>
    <w:basedOn w:val="Normal"/>
    <w:unhideWhenUsed/>
    <w:rsid w:val="00B773D5"/>
    <w:pPr>
      <w:ind w:left="720" w:hanging="360"/>
      <w:contextualSpacing/>
    </w:pPr>
  </w:style>
  <w:style w:type="paragraph" w:customStyle="1" w:styleId="tablecont">
    <w:name w:val="table (cont)"/>
    <w:basedOn w:val="Normal"/>
    <w:qFormat/>
    <w:rsid w:val="00A70A8C"/>
    <w:pPr>
      <w:jc w:val="right"/>
    </w:pPr>
    <w:rPr>
      <w:sz w:val="20"/>
    </w:rPr>
  </w:style>
  <w:style w:type="table" w:customStyle="1" w:styleId="TableFormat2">
    <w:name w:val="Table_Format2"/>
    <w:basedOn w:val="TableNormal"/>
    <w:rsid w:val="00A70A8C"/>
    <w:rPr>
      <w:rFonts w:ascii="Times New Roman" w:hAnsi="Times New Roman"/>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7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1 Char"/>
    <w:basedOn w:val="DefaultParagraphFont"/>
    <w:link w:val="Heading1"/>
    <w:uiPriority w:val="9"/>
    <w:rsid w:val="00A364DA"/>
    <w:rPr>
      <w:rFonts w:ascii="Times New Roman" w:hAnsi="Times New Roman"/>
      <w:b/>
      <w:caps/>
      <w:sz w:val="24"/>
    </w:rPr>
  </w:style>
  <w:style w:type="character" w:customStyle="1" w:styleId="Heading2Char">
    <w:name w:val="Heading 2 Char"/>
    <w:aliases w:val="l2 Char"/>
    <w:basedOn w:val="DefaultParagraphFont"/>
    <w:link w:val="Heading2"/>
    <w:uiPriority w:val="9"/>
    <w:rsid w:val="006D7DF6"/>
    <w:rPr>
      <w:rFonts w:ascii="Times New Roman" w:hAnsi="Times New Roman"/>
      <w:b/>
      <w:sz w:val="24"/>
    </w:rPr>
  </w:style>
  <w:style w:type="character" w:customStyle="1" w:styleId="Heading3Char">
    <w:name w:val="Heading 3 Char"/>
    <w:aliases w:val="l3 Char"/>
    <w:basedOn w:val="DefaultParagraphFont"/>
    <w:link w:val="Heading3"/>
    <w:uiPriority w:val="9"/>
    <w:rsid w:val="006D7DF6"/>
    <w:rPr>
      <w:rFonts w:ascii="Times New Roman" w:hAnsi="Times New Roman"/>
      <w:b/>
      <w:i/>
      <w:sz w:val="24"/>
    </w:rPr>
  </w:style>
  <w:style w:type="paragraph" w:styleId="ListParagraph">
    <w:name w:val="List Paragraph"/>
    <w:basedOn w:val="Normal"/>
    <w:uiPriority w:val="34"/>
    <w:qFormat/>
    <w:rsid w:val="006D7DF6"/>
    <w:pPr>
      <w:spacing w:after="160" w:line="259" w:lineRule="auto"/>
      <w:ind w:left="720"/>
      <w:contextualSpacing/>
    </w:pPr>
    <w:rPr>
      <w:rFonts w:asciiTheme="minorHAnsi" w:eastAsiaTheme="minorHAnsi" w:hAnsiTheme="minorHAnsi" w:cstheme="minorBidi"/>
      <w:sz w:val="22"/>
      <w:szCs w:val="22"/>
    </w:rPr>
  </w:style>
  <w:style w:type="character" w:customStyle="1" w:styleId="Heading4Char">
    <w:name w:val="Heading 4 Char"/>
    <w:aliases w:val="l4 Char"/>
    <w:basedOn w:val="DefaultParagraphFont"/>
    <w:link w:val="Heading4"/>
    <w:uiPriority w:val="9"/>
    <w:rsid w:val="006D7DF6"/>
    <w:rPr>
      <w:rFonts w:ascii="Times New Roman" w:hAnsi="Times New Roman"/>
      <w:i/>
      <w:sz w:val="24"/>
    </w:rPr>
  </w:style>
  <w:style w:type="character" w:customStyle="1" w:styleId="FootnoteTextChar">
    <w:name w:val="Footnote Text Char"/>
    <w:basedOn w:val="DefaultParagraphFont"/>
    <w:link w:val="FootnoteText"/>
    <w:uiPriority w:val="99"/>
    <w:rsid w:val="006D7DF6"/>
    <w:rPr>
      <w:rFonts w:ascii="Times New Roman" w:hAnsi="Times New Roman"/>
    </w:rPr>
  </w:style>
  <w:style w:type="character" w:customStyle="1" w:styleId="HeaderChar">
    <w:name w:val="Header Char"/>
    <w:basedOn w:val="DefaultParagraphFont"/>
    <w:link w:val="Header"/>
    <w:uiPriority w:val="99"/>
    <w:rsid w:val="006D7DF6"/>
    <w:rPr>
      <w:rFonts w:ascii="Times New Roman" w:hAnsi="Times New Roman"/>
      <w:sz w:val="24"/>
    </w:rPr>
  </w:style>
  <w:style w:type="character" w:customStyle="1" w:styleId="FooterChar">
    <w:name w:val="Footer Char"/>
    <w:basedOn w:val="DefaultParagraphFont"/>
    <w:link w:val="Footer"/>
    <w:uiPriority w:val="99"/>
    <w:rsid w:val="006D7DF6"/>
    <w:rPr>
      <w:rFonts w:ascii="Times New Roman" w:hAnsi="Times New Roman"/>
      <w:sz w:val="24"/>
    </w:rPr>
  </w:style>
  <w:style w:type="paragraph" w:styleId="NoSpacing">
    <w:name w:val="No Spacing"/>
    <w:uiPriority w:val="1"/>
    <w:qFormat/>
    <w:rsid w:val="006D7DF6"/>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D7DF6"/>
    <w:rPr>
      <w:sz w:val="16"/>
      <w:szCs w:val="16"/>
    </w:rPr>
  </w:style>
  <w:style w:type="paragraph" w:styleId="CommentText">
    <w:name w:val="annotation text"/>
    <w:basedOn w:val="Normal"/>
    <w:link w:val="CommentTextChar"/>
    <w:uiPriority w:val="99"/>
    <w:unhideWhenUsed/>
    <w:rsid w:val="006D7DF6"/>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7DF6"/>
    <w:rPr>
      <w:rFonts w:asciiTheme="minorHAnsi" w:eastAsiaTheme="minorHAnsi" w:hAnsiTheme="minorHAnsi" w:cstheme="minorBidi"/>
    </w:rPr>
  </w:style>
  <w:style w:type="character" w:customStyle="1" w:styleId="BalloonTextChar">
    <w:name w:val="Balloon Text Char"/>
    <w:basedOn w:val="DefaultParagraphFont"/>
    <w:link w:val="BalloonText"/>
    <w:uiPriority w:val="99"/>
    <w:rsid w:val="006D7DF6"/>
    <w:rPr>
      <w:rFonts w:ascii="Arial" w:hAnsi="Arial" w:cs="Tahoma"/>
      <w:szCs w:val="16"/>
    </w:rPr>
  </w:style>
  <w:style w:type="character" w:styleId="Hyperlink">
    <w:name w:val="Hyperlink"/>
    <w:basedOn w:val="DefaultParagraphFont"/>
    <w:uiPriority w:val="99"/>
    <w:unhideWhenUsed/>
    <w:rsid w:val="006D7DF6"/>
    <w:rPr>
      <w:color w:val="0563C1" w:themeColor="hyperlink"/>
      <w:u w:val="single"/>
    </w:rPr>
  </w:style>
  <w:style w:type="paragraph" w:customStyle="1" w:styleId="bodytext">
    <w:name w:val="bodytext"/>
    <w:basedOn w:val="Normal"/>
    <w:rsid w:val="006D7DF6"/>
    <w:pPr>
      <w:spacing w:after="160" w:line="300" w:lineRule="exact"/>
    </w:pPr>
    <w:rPr>
      <w:rFonts w:ascii="Verdana" w:eastAsiaTheme="minorHAnsi" w:hAnsi="Verdana"/>
      <w:sz w:val="20"/>
      <w:szCs w:val="24"/>
    </w:rPr>
  </w:style>
  <w:style w:type="paragraph" w:styleId="CommentSubject">
    <w:name w:val="annotation subject"/>
    <w:basedOn w:val="CommentText"/>
    <w:next w:val="CommentText"/>
    <w:link w:val="CommentSubjectChar"/>
    <w:uiPriority w:val="99"/>
    <w:semiHidden/>
    <w:unhideWhenUsed/>
    <w:rsid w:val="006D7DF6"/>
    <w:rPr>
      <w:b/>
      <w:bCs/>
    </w:rPr>
  </w:style>
  <w:style w:type="character" w:customStyle="1" w:styleId="CommentSubjectChar">
    <w:name w:val="Comment Subject Char"/>
    <w:basedOn w:val="CommentTextChar"/>
    <w:link w:val="CommentSubject"/>
    <w:uiPriority w:val="99"/>
    <w:semiHidden/>
    <w:rsid w:val="006D7DF6"/>
    <w:rPr>
      <w:rFonts w:asciiTheme="minorHAnsi" w:eastAsiaTheme="minorHAnsi" w:hAnsiTheme="minorHAnsi" w:cstheme="minorBidi"/>
      <w:b/>
      <w:bCs/>
    </w:rPr>
  </w:style>
  <w:style w:type="paragraph" w:styleId="Revision">
    <w:name w:val="Revision"/>
    <w:hidden/>
    <w:uiPriority w:val="99"/>
    <w:semiHidden/>
    <w:rsid w:val="006D7DF6"/>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6D7DF6"/>
    <w:rPr>
      <w:rFonts w:ascii="Times New Roman" w:hAnsi="Times New Roman"/>
      <w:sz w:val="24"/>
      <w:u w:val="single"/>
    </w:rPr>
  </w:style>
  <w:style w:type="paragraph" w:styleId="BodyText0">
    <w:name w:val="Body Text"/>
    <w:basedOn w:val="Normal"/>
    <w:link w:val="BodyTextChar"/>
    <w:uiPriority w:val="99"/>
    <w:rsid w:val="006D7DF6"/>
    <w:pPr>
      <w:spacing w:after="160" w:line="320" w:lineRule="exact"/>
    </w:pPr>
    <w:rPr>
      <w:szCs w:val="22"/>
    </w:rPr>
  </w:style>
  <w:style w:type="character" w:customStyle="1" w:styleId="BodyTextChar">
    <w:name w:val="Body Text Char"/>
    <w:basedOn w:val="DefaultParagraphFont"/>
    <w:link w:val="BodyText0"/>
    <w:rsid w:val="006D7DF6"/>
    <w:rPr>
      <w:rFonts w:ascii="Times New Roman" w:hAnsi="Times New Roman"/>
      <w:sz w:val="24"/>
      <w:szCs w:val="22"/>
    </w:rPr>
  </w:style>
  <w:style w:type="character" w:styleId="Strong">
    <w:name w:val="Strong"/>
    <w:uiPriority w:val="22"/>
    <w:qFormat/>
    <w:rsid w:val="006D7DF6"/>
    <w:rPr>
      <w:b/>
      <w:bCs/>
    </w:rPr>
  </w:style>
  <w:style w:type="character" w:customStyle="1" w:styleId="st1">
    <w:name w:val="st1"/>
    <w:basedOn w:val="DefaultParagraphFont"/>
    <w:rsid w:val="00A43E5E"/>
  </w:style>
  <w:style w:type="character" w:styleId="Emphasis">
    <w:name w:val="Emphasis"/>
    <w:basedOn w:val="DefaultParagraphFont"/>
    <w:uiPriority w:val="20"/>
    <w:qFormat/>
    <w:rsid w:val="00352AB4"/>
    <w:rPr>
      <w:b/>
      <w:bCs/>
      <w:i w:val="0"/>
      <w:iCs w:val="0"/>
    </w:rPr>
  </w:style>
  <w:style w:type="paragraph" w:customStyle="1" w:styleId="bodytextpsg">
    <w:name w:val="body text_psg"/>
    <w:basedOn w:val="Normal"/>
    <w:link w:val="bodytextpsgChar"/>
    <w:rsid w:val="004457FA"/>
    <w:pPr>
      <w:spacing w:after="60"/>
      <w:ind w:firstLine="360"/>
    </w:pPr>
    <w:rPr>
      <w:szCs w:val="22"/>
    </w:rPr>
  </w:style>
  <w:style w:type="character" w:customStyle="1" w:styleId="bodytextpsgChar">
    <w:name w:val="body text_psg Char"/>
    <w:link w:val="bodytextpsg"/>
    <w:rsid w:val="004457FA"/>
    <w:rPr>
      <w:rFonts w:ascii="Times New Roman" w:hAnsi="Times New Roman"/>
      <w:sz w:val="24"/>
      <w:szCs w:val="22"/>
    </w:rPr>
  </w:style>
  <w:style w:type="character" w:customStyle="1" w:styleId="bulletsChar">
    <w:name w:val="bullets Char"/>
    <w:aliases w:val="bu Char"/>
    <w:link w:val="bullets"/>
    <w:rsid w:val="004457FA"/>
    <w:rPr>
      <w:rFonts w:ascii="Times New Roman" w:hAnsi="Times New Roman"/>
      <w:sz w:val="24"/>
    </w:rPr>
  </w:style>
  <w:style w:type="paragraph" w:customStyle="1" w:styleId="bulletslast">
    <w:name w:val="bullets_last"/>
    <w:basedOn w:val="bullets"/>
    <w:qFormat/>
    <w:rsid w:val="004457FA"/>
    <w:pPr>
      <w:spacing w:after="60"/>
      <w:ind w:left="720"/>
    </w:pPr>
    <w:rPr>
      <w:szCs w:val="22"/>
      <w:lang w:val="en-CA"/>
    </w:rPr>
  </w:style>
  <w:style w:type="character" w:styleId="FollowedHyperlink">
    <w:name w:val="FollowedHyperlink"/>
    <w:basedOn w:val="DefaultParagraphFont"/>
    <w:semiHidden/>
    <w:unhideWhenUsed/>
    <w:rsid w:val="00622F8C"/>
    <w:rPr>
      <w:color w:val="954F72" w:themeColor="followedHyperlink"/>
      <w:u w:val="single"/>
    </w:rPr>
  </w:style>
  <w:style w:type="paragraph" w:styleId="NormalWeb">
    <w:name w:val="Normal (Web)"/>
    <w:basedOn w:val="Normal"/>
    <w:uiPriority w:val="99"/>
    <w:semiHidden/>
    <w:unhideWhenUsed/>
    <w:rsid w:val="00E52287"/>
    <w:pPr>
      <w:spacing w:before="100" w:beforeAutospacing="1" w:after="100" w:afterAutospacing="1"/>
    </w:pPr>
    <w:rPr>
      <w:rFonts w:eastAsia="Calibri"/>
      <w:szCs w:val="24"/>
    </w:rPr>
  </w:style>
  <w:style w:type="paragraph" w:styleId="HTMLPreformatted">
    <w:name w:val="HTML Preformatted"/>
    <w:basedOn w:val="Normal"/>
    <w:link w:val="HTMLPreformattedChar"/>
    <w:rsid w:val="001C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1C6436"/>
    <w:rPr>
      <w:rFonts w:ascii="Courier New" w:hAnsi="Courier New" w:cs="Courier New"/>
    </w:rPr>
  </w:style>
  <w:style w:type="character" w:customStyle="1" w:styleId="UnresolvedMention">
    <w:name w:val="Unresolved Mention"/>
    <w:basedOn w:val="DefaultParagraphFont"/>
    <w:uiPriority w:val="99"/>
    <w:semiHidden/>
    <w:unhideWhenUsed/>
    <w:rsid w:val="00F35C11"/>
    <w:rPr>
      <w:color w:val="808080"/>
      <w:shd w:val="clear" w:color="auto" w:fill="E6E6E6"/>
    </w:rPr>
  </w:style>
  <w:style w:type="paragraph" w:customStyle="1" w:styleId="BoxHead">
    <w:name w:val="Box Head"/>
    <w:basedOn w:val="Normal"/>
    <w:qFormat/>
    <w:rsid w:val="00B42CF1"/>
    <w:pPr>
      <w:spacing w:before="120" w:after="120"/>
    </w:pPr>
    <w:rPr>
      <w:rFonts w:ascii="Verdana" w:hAnsi="Verdana"/>
      <w:b/>
      <w:sz w:val="18"/>
    </w:rPr>
  </w:style>
  <w:style w:type="paragraph" w:customStyle="1" w:styleId="BoxText1">
    <w:name w:val="Box Text1"/>
    <w:basedOn w:val="Normal"/>
    <w:qFormat/>
    <w:rsid w:val="00B42CF1"/>
    <w:pPr>
      <w:spacing w:after="120" w:line="240" w:lineRule="exact"/>
    </w:pPr>
    <w:rPr>
      <w:rFonts w:ascii="Verdana" w:hAnsi="Verdana"/>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58"/>
    <w:rPr>
      <w:rFonts w:ascii="Times New Roman" w:hAnsi="Times New Roman"/>
      <w:sz w:val="24"/>
    </w:rPr>
  </w:style>
  <w:style w:type="paragraph" w:styleId="Heading1">
    <w:name w:val="heading 1"/>
    <w:aliases w:val="l1"/>
    <w:basedOn w:val="Normal"/>
    <w:next w:val="Normal"/>
    <w:link w:val="Heading1Char"/>
    <w:uiPriority w:val="9"/>
    <w:qFormat/>
    <w:rsid w:val="002F0FF0"/>
    <w:pPr>
      <w:numPr>
        <w:numId w:val="7"/>
      </w:numPr>
      <w:spacing w:after="240" w:line="360" w:lineRule="atLeast"/>
      <w:jc w:val="center"/>
      <w:outlineLvl w:val="0"/>
    </w:pPr>
    <w:rPr>
      <w:b/>
      <w:caps/>
    </w:rPr>
  </w:style>
  <w:style w:type="paragraph" w:styleId="Heading2">
    <w:name w:val="heading 2"/>
    <w:aliases w:val="l2"/>
    <w:basedOn w:val="Normal"/>
    <w:next w:val="Normal"/>
    <w:link w:val="Heading2Char"/>
    <w:uiPriority w:val="9"/>
    <w:qFormat/>
    <w:rsid w:val="002F0FF0"/>
    <w:pPr>
      <w:keepNext/>
      <w:numPr>
        <w:ilvl w:val="1"/>
        <w:numId w:val="7"/>
      </w:numPr>
      <w:spacing w:before="240" w:after="120"/>
      <w:outlineLvl w:val="1"/>
    </w:pPr>
    <w:rPr>
      <w:b/>
    </w:rPr>
  </w:style>
  <w:style w:type="paragraph" w:styleId="Heading3">
    <w:name w:val="heading 3"/>
    <w:aliases w:val="l3"/>
    <w:basedOn w:val="Heading2"/>
    <w:next w:val="Normal"/>
    <w:link w:val="Heading3Char"/>
    <w:uiPriority w:val="9"/>
    <w:qFormat/>
    <w:rsid w:val="00E04E04"/>
    <w:pPr>
      <w:numPr>
        <w:ilvl w:val="2"/>
      </w:numPr>
      <w:outlineLvl w:val="2"/>
    </w:pPr>
    <w:rPr>
      <w:i/>
    </w:rPr>
  </w:style>
  <w:style w:type="paragraph" w:styleId="Heading4">
    <w:name w:val="heading 4"/>
    <w:aliases w:val="l4"/>
    <w:basedOn w:val="Normal"/>
    <w:next w:val="Normal"/>
    <w:link w:val="Heading4Char"/>
    <w:uiPriority w:val="9"/>
    <w:qFormat/>
    <w:rsid w:val="002F0FF0"/>
    <w:pPr>
      <w:keepNext/>
      <w:numPr>
        <w:ilvl w:val="3"/>
        <w:numId w:val="7"/>
      </w:numPr>
      <w:spacing w:before="240" w:after="120"/>
      <w:outlineLvl w:val="3"/>
    </w:pPr>
    <w:rPr>
      <w:i/>
    </w:rPr>
  </w:style>
  <w:style w:type="paragraph" w:styleId="Heading5">
    <w:name w:val="heading 5"/>
    <w:basedOn w:val="Normal"/>
    <w:next w:val="Normal"/>
    <w:link w:val="Heading5Char"/>
    <w:uiPriority w:val="9"/>
    <w:qFormat/>
    <w:rsid w:val="00132003"/>
    <w:pPr>
      <w:keepNext/>
      <w:keepLines/>
      <w:spacing w:after="240" w:line="320" w:lineRule="atLeas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after="240" w:line="360" w:lineRule="atLeast"/>
      <w:ind w:firstLine="720"/>
    </w:pPr>
  </w:style>
  <w:style w:type="paragraph" w:styleId="TOC5">
    <w:name w:val="toc 5"/>
    <w:basedOn w:val="Normal"/>
    <w:next w:val="Normal"/>
    <w:uiPriority w:val="39"/>
    <w:pPr>
      <w:tabs>
        <w:tab w:val="right" w:leader="dot" w:pos="9360"/>
      </w:tabs>
      <w:spacing w:before="40" w:after="40"/>
      <w:ind w:left="900" w:right="720" w:hanging="540"/>
    </w:pPr>
  </w:style>
  <w:style w:type="paragraph" w:styleId="TOC4">
    <w:name w:val="toc 4"/>
    <w:basedOn w:val="Normal"/>
    <w:next w:val="Normal"/>
    <w:uiPriority w:val="39"/>
    <w:rsid w:val="007C25CE"/>
    <w:pPr>
      <w:tabs>
        <w:tab w:val="left" w:pos="2880"/>
        <w:tab w:val="right" w:leader="dot" w:pos="9360"/>
      </w:tabs>
      <w:spacing w:before="60"/>
      <w:ind w:left="2880" w:right="720" w:hanging="720"/>
    </w:pPr>
    <w:rPr>
      <w:noProof/>
    </w:rPr>
  </w:style>
  <w:style w:type="paragraph" w:styleId="TOC3">
    <w:name w:val="toc 3"/>
    <w:basedOn w:val="Normal"/>
    <w:next w:val="Normal"/>
    <w:uiPriority w:val="39"/>
    <w:pPr>
      <w:tabs>
        <w:tab w:val="right" w:leader="dot" w:pos="9360"/>
      </w:tabs>
      <w:spacing w:before="80" w:after="40"/>
      <w:ind w:left="2160" w:right="720" w:hanging="720"/>
    </w:pPr>
  </w:style>
  <w:style w:type="paragraph" w:styleId="TOC2">
    <w:name w:val="toc 2"/>
    <w:basedOn w:val="Normal"/>
    <w:next w:val="Normal"/>
    <w:uiPriority w:val="39"/>
    <w:pPr>
      <w:tabs>
        <w:tab w:val="right" w:leader="dot" w:pos="9360"/>
      </w:tabs>
      <w:spacing w:before="240" w:after="80"/>
      <w:ind w:left="1440" w:right="720" w:hanging="540"/>
    </w:pPr>
  </w:style>
  <w:style w:type="paragraph" w:styleId="TOC1">
    <w:name w:val="toc 1"/>
    <w:basedOn w:val="Normal"/>
    <w:next w:val="Normal"/>
    <w:uiPriority w:val="39"/>
    <w:pPr>
      <w:tabs>
        <w:tab w:val="right" w:leader="dot" w:pos="9360"/>
      </w:tabs>
      <w:spacing w:before="480" w:after="80"/>
      <w:ind w:left="900" w:right="720" w:hanging="54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uiPriority w:val="99"/>
    <w:rPr>
      <w:rFonts w:ascii="Times New Roman" w:hAnsi="Times New Roman"/>
      <w:position w:val="0"/>
      <w:sz w:val="20"/>
      <w:szCs w:val="20"/>
      <w:vertAlign w:val="superscript"/>
    </w:rPr>
  </w:style>
  <w:style w:type="paragraph" w:styleId="FootnoteText">
    <w:name w:val="footnote text"/>
    <w:basedOn w:val="Normal"/>
    <w:link w:val="FootnoteTextChar"/>
    <w:uiPriority w:val="99"/>
    <w:pPr>
      <w:ind w:left="274" w:hanging="274"/>
    </w:pPr>
    <w:rPr>
      <w:sz w:val="20"/>
    </w:rPr>
  </w:style>
  <w:style w:type="paragraph" w:customStyle="1" w:styleId="equation">
    <w:name w:val="equation"/>
    <w:pPr>
      <w:tabs>
        <w:tab w:val="center" w:pos="4680"/>
        <w:tab w:val="right" w:pos="9360"/>
      </w:tabs>
      <w:spacing w:after="240" w:line="480" w:lineRule="atLeast"/>
    </w:pPr>
    <w:rPr>
      <w:rFonts w:ascii="Times New Roman" w:hAnsi="Times New Roman"/>
      <w:sz w:val="24"/>
    </w:rPr>
  </w:style>
  <w:style w:type="paragraph" w:customStyle="1" w:styleId="figurewobox">
    <w:name w:val="figure w/o box"/>
    <w:basedOn w:val="Normal"/>
    <w:pPr>
      <w:keepNext/>
      <w:spacing w:before="240"/>
      <w:jc w:val="center"/>
    </w:pPr>
  </w:style>
  <w:style w:type="paragraph" w:customStyle="1" w:styleId="TOC0">
    <w:name w:val="TOC 0"/>
    <w:basedOn w:val="Normal"/>
    <w:rsid w:val="00883384"/>
    <w:pPr>
      <w:spacing w:before="720" w:after="480"/>
      <w:jc w:val="center"/>
    </w:pPr>
    <w:rPr>
      <w:b/>
      <w:bCs/>
      <w:caps/>
    </w:rPr>
  </w:style>
  <w:style w:type="paragraph" w:customStyle="1" w:styleId="bullets">
    <w:name w:val="bullets"/>
    <w:aliases w:val="bu"/>
    <w:basedOn w:val="Normal"/>
    <w:link w:val="bulletsChar"/>
    <w:rsid w:val="00F200D1"/>
    <w:pPr>
      <w:numPr>
        <w:numId w:val="3"/>
      </w:numPr>
      <w:spacing w:after="240"/>
    </w:pPr>
  </w:style>
  <w:style w:type="paragraph" w:styleId="TableofAuthorities">
    <w:name w:val="table of authorities"/>
    <w:basedOn w:val="Normal"/>
    <w:next w:val="Normal"/>
    <w:semiHidden/>
    <w:pPr>
      <w:ind w:left="240" w:hanging="240"/>
    </w:pPr>
  </w:style>
  <w:style w:type="paragraph" w:customStyle="1" w:styleId="toc-tabfig">
    <w:name w:val="toc-tab/fig"/>
    <w:basedOn w:val="Normal"/>
    <w:pPr>
      <w:tabs>
        <w:tab w:val="right" w:leader="dot" w:pos="9360"/>
      </w:tabs>
      <w:spacing w:before="240" w:after="80"/>
      <w:ind w:left="900" w:hanging="540"/>
    </w:pPr>
  </w:style>
  <w:style w:type="character" w:styleId="PageNumber">
    <w:name w:val="page number"/>
    <w:basedOn w:val="DefaultParagraphFont"/>
  </w:style>
  <w:style w:type="paragraph" w:customStyle="1" w:styleId="TOCHeader">
    <w:name w:val="TOC Header"/>
    <w:basedOn w:val="Normal"/>
    <w:rsid w:val="008C5987"/>
    <w:pPr>
      <w:tabs>
        <w:tab w:val="right" w:pos="9360"/>
      </w:tabs>
      <w:spacing w:after="240"/>
    </w:pPr>
    <w:rPr>
      <w:b/>
      <w:u w:val="words"/>
    </w:rPr>
  </w:style>
  <w:style w:type="paragraph" w:customStyle="1" w:styleId="TableTitleContinued">
    <w:name w:val="Table Title Continued"/>
    <w:basedOn w:val="TableTitle"/>
    <w:pPr>
      <w:spacing w:before="0"/>
      <w:ind w:left="1267" w:hanging="1267"/>
    </w:pPr>
  </w:style>
  <w:style w:type="paragraph" w:customStyle="1" w:styleId="tabfigsource">
    <w:name w:val="tab/fig source"/>
    <w:basedOn w:val="Normal"/>
    <w:pPr>
      <w:keepLines/>
      <w:spacing w:before="120" w:after="240"/>
      <w:ind w:left="187" w:hanging="187"/>
    </w:pPr>
    <w:rPr>
      <w:sz w:val="20"/>
    </w:rPr>
  </w:style>
  <w:style w:type="paragraph" w:customStyle="1" w:styleId="bullets-2ndlevel">
    <w:name w:val="bullets-2nd level"/>
    <w:rsid w:val="007E651B"/>
    <w:pPr>
      <w:numPr>
        <w:numId w:val="2"/>
      </w:numPr>
      <w:tabs>
        <w:tab w:val="clear" w:pos="1800"/>
      </w:tabs>
      <w:spacing w:after="120"/>
      <w:ind w:left="1440"/>
    </w:pPr>
    <w:rPr>
      <w:rFonts w:ascii="Times New Roman" w:hAnsi="Times New Roman"/>
      <w:sz w:val="24"/>
    </w:rPr>
  </w:style>
  <w:style w:type="paragraph" w:customStyle="1" w:styleId="tabfigcaption">
    <w:name w:val="tab/fig caption"/>
    <w:basedOn w:val="Normal"/>
    <w:pPr>
      <w:keepNext/>
      <w:keepLines/>
      <w:spacing w:after="120"/>
    </w:pPr>
    <w:rPr>
      <w:sz w:val="18"/>
    </w:rPr>
  </w:style>
  <w:style w:type="paragraph" w:customStyle="1" w:styleId="biblio">
    <w:name w:val="biblio"/>
    <w:basedOn w:val="Normal"/>
    <w:pPr>
      <w:keepLines/>
      <w:spacing w:after="240"/>
      <w:ind w:left="720" w:hanging="720"/>
    </w:pPr>
  </w:style>
  <w:style w:type="paragraph" w:customStyle="1" w:styleId="bullets-blank">
    <w:name w:val="bullets-blank"/>
    <w:basedOn w:val="Normal"/>
    <w:rsid w:val="00861BDE"/>
    <w:pPr>
      <w:spacing w:after="240"/>
      <w:ind w:left="1080" w:hanging="360"/>
    </w:pPr>
  </w:style>
  <w:style w:type="paragraph" w:styleId="BalloonText">
    <w:name w:val="Balloon Text"/>
    <w:basedOn w:val="Normal"/>
    <w:link w:val="BalloonTextChar"/>
    <w:uiPriority w:val="99"/>
    <w:rPr>
      <w:rFonts w:ascii="Arial" w:hAnsi="Arial" w:cs="Tahoma"/>
      <w:sz w:val="20"/>
      <w:szCs w:val="16"/>
    </w:rPr>
  </w:style>
  <w:style w:type="paragraph" w:customStyle="1" w:styleId="bullets-3rdlevel">
    <w:name w:val="bullets-3rd level"/>
    <w:rsid w:val="007E651B"/>
    <w:pPr>
      <w:numPr>
        <w:numId w:val="1"/>
      </w:numPr>
      <w:tabs>
        <w:tab w:val="clear" w:pos="2160"/>
      </w:tabs>
      <w:spacing w:after="120"/>
      <w:ind w:left="1800"/>
    </w:pPr>
    <w:rPr>
      <w:rFonts w:ascii="Times New Roman" w:hAnsi="Times New Roman"/>
      <w:sz w:val="24"/>
    </w:rPr>
  </w:style>
  <w:style w:type="paragraph" w:customStyle="1" w:styleId="TableTitle">
    <w:name w:val="Table Title"/>
    <w:basedOn w:val="Normal"/>
    <w:pPr>
      <w:keepNext/>
      <w:keepLines/>
      <w:spacing w:before="240" w:after="240"/>
      <w:ind w:left="1260" w:hanging="1260"/>
    </w:pPr>
    <w:rPr>
      <w:b/>
    </w:rPr>
  </w:style>
  <w:style w:type="paragraph" w:customStyle="1" w:styleId="FigureTitle">
    <w:name w:val="Figure Title"/>
    <w:basedOn w:val="Normal"/>
    <w:rsid w:val="002A5767"/>
    <w:pPr>
      <w:keepNext/>
      <w:keepLines/>
      <w:tabs>
        <w:tab w:val="left" w:pos="1260"/>
      </w:tabs>
      <w:spacing w:before="240"/>
    </w:pPr>
    <w:rPr>
      <w:b/>
    </w:rPr>
  </w:style>
  <w:style w:type="paragraph" w:customStyle="1" w:styleId="Cov-Date">
    <w:name w:val="Cov-Date"/>
    <w:basedOn w:val="Normal"/>
    <w:rsid w:val="00814E14"/>
    <w:pPr>
      <w:jc w:val="right"/>
    </w:pPr>
    <w:rPr>
      <w:rFonts w:ascii="Arial" w:hAnsi="Arial"/>
      <w:b/>
      <w:sz w:val="28"/>
    </w:rPr>
  </w:style>
  <w:style w:type="paragraph" w:customStyle="1" w:styleId="Cov-Disclaimer">
    <w:name w:val="Cov-Disclaimer"/>
    <w:basedOn w:val="Normal"/>
    <w:rsid w:val="00814E14"/>
    <w:pPr>
      <w:jc w:val="right"/>
    </w:pPr>
    <w:rPr>
      <w:rFonts w:ascii="Arial" w:hAnsi="Arial" w:cs="Arial"/>
      <w:sz w:val="18"/>
      <w:szCs w:val="18"/>
    </w:rPr>
  </w:style>
  <w:style w:type="paragraph" w:customStyle="1" w:styleId="Cov-Title">
    <w:name w:val="Cov-Title"/>
    <w:basedOn w:val="Normal"/>
    <w:rsid w:val="00814E14"/>
    <w:pPr>
      <w:jc w:val="right"/>
    </w:pPr>
    <w:rPr>
      <w:rFonts w:ascii="Arial Black" w:hAnsi="Arial Black"/>
      <w:sz w:val="48"/>
    </w:rPr>
  </w:style>
  <w:style w:type="paragraph" w:customStyle="1" w:styleId="Cov-Subtitle">
    <w:name w:val="Cov-Subtitle"/>
    <w:basedOn w:val="Normal"/>
    <w:rsid w:val="00814E14"/>
    <w:pPr>
      <w:jc w:val="right"/>
    </w:pPr>
    <w:rPr>
      <w:rFonts w:ascii="Arial Black" w:hAnsi="Arial Black"/>
      <w:sz w:val="36"/>
    </w:rPr>
  </w:style>
  <w:style w:type="paragraph" w:customStyle="1" w:styleId="Cov-Author">
    <w:name w:val="Cov-Author"/>
    <w:basedOn w:val="Normal"/>
    <w:rsid w:val="00814E14"/>
    <w:pPr>
      <w:jc w:val="right"/>
    </w:pPr>
    <w:rPr>
      <w:rFonts w:ascii="Arial Black" w:hAnsi="Arial Black"/>
    </w:rPr>
  </w:style>
  <w:style w:type="paragraph" w:customStyle="1" w:styleId="Cov-Address">
    <w:name w:val="Cov-Address"/>
    <w:basedOn w:val="Normal"/>
    <w:rsid w:val="00814E14"/>
    <w:pPr>
      <w:jc w:val="right"/>
    </w:pPr>
    <w:rPr>
      <w:rFonts w:ascii="Arial" w:hAnsi="Arial"/>
    </w:rPr>
  </w:style>
  <w:style w:type="paragraph" w:customStyle="1" w:styleId="AppHeading1">
    <w:name w:val="AppHeading1"/>
    <w:rsid w:val="00132003"/>
    <w:pPr>
      <w:spacing w:before="240" w:after="240" w:line="360" w:lineRule="atLeast"/>
      <w:jc w:val="center"/>
    </w:pPr>
    <w:rPr>
      <w:rFonts w:ascii="Times New Roman Bold" w:hAnsi="Times New Roman Bold"/>
      <w:b/>
      <w:caps/>
      <w:sz w:val="24"/>
    </w:rPr>
  </w:style>
  <w:style w:type="paragraph" w:customStyle="1" w:styleId="AppHeading2">
    <w:name w:val="AppHeading2"/>
    <w:basedOn w:val="Heading2"/>
    <w:rsid w:val="007C25CE"/>
    <w:pPr>
      <w:numPr>
        <w:ilvl w:val="0"/>
        <w:numId w:val="0"/>
      </w:numPr>
      <w:ind w:left="720" w:hanging="720"/>
      <w:outlineLvl w:val="9"/>
    </w:pPr>
  </w:style>
  <w:style w:type="paragraph" w:customStyle="1" w:styleId="AppHeading3">
    <w:name w:val="AppHeading3"/>
    <w:basedOn w:val="Heading3"/>
    <w:rsid w:val="007C25CE"/>
    <w:pPr>
      <w:numPr>
        <w:ilvl w:val="0"/>
        <w:numId w:val="0"/>
      </w:numPr>
      <w:ind w:left="720" w:hanging="720"/>
      <w:outlineLvl w:val="9"/>
    </w:pPr>
  </w:style>
  <w:style w:type="paragraph" w:customStyle="1" w:styleId="Level1">
    <w:name w:val="Level 1"/>
    <w:basedOn w:val="Normal"/>
    <w:rsid w:val="007C25CE"/>
    <w:pPr>
      <w:widowControl w:val="0"/>
    </w:pPr>
  </w:style>
  <w:style w:type="numbering" w:customStyle="1" w:styleId="RptFormat2">
    <w:name w:val="RptFormat2"/>
    <w:rsid w:val="002F0FF0"/>
    <w:pPr>
      <w:numPr>
        <w:numId w:val="4"/>
      </w:numPr>
    </w:pPr>
  </w:style>
  <w:style w:type="paragraph" w:customStyle="1" w:styleId="TableHeader">
    <w:name w:val="Table Header"/>
    <w:basedOn w:val="Normal"/>
    <w:qFormat/>
    <w:rsid w:val="00B773D5"/>
    <w:pPr>
      <w:keepNext/>
      <w:spacing w:before="80" w:after="80"/>
      <w:jc w:val="center"/>
    </w:pPr>
    <w:rPr>
      <w:b/>
      <w:snapToGrid w:val="0"/>
      <w:sz w:val="20"/>
    </w:rPr>
  </w:style>
  <w:style w:type="paragraph" w:customStyle="1" w:styleId="Source1">
    <w:name w:val="Source1"/>
    <w:basedOn w:val="Normal"/>
    <w:rsid w:val="00B773D5"/>
    <w:pPr>
      <w:keepLines/>
      <w:spacing w:before="120" w:after="240"/>
      <w:ind w:left="720" w:hanging="720"/>
    </w:pPr>
    <w:rPr>
      <w:rFonts w:eastAsia="MS Mincho"/>
      <w:sz w:val="20"/>
    </w:rPr>
  </w:style>
  <w:style w:type="paragraph" w:customStyle="1" w:styleId="Source2">
    <w:name w:val="Source2"/>
    <w:basedOn w:val="Source1"/>
    <w:qFormat/>
    <w:rsid w:val="00B773D5"/>
    <w:pPr>
      <w:spacing w:after="0"/>
      <w:ind w:left="187" w:hanging="187"/>
    </w:pPr>
  </w:style>
  <w:style w:type="paragraph" w:customStyle="1" w:styleId="Source3">
    <w:name w:val="Source3"/>
    <w:basedOn w:val="Source2"/>
    <w:qFormat/>
    <w:rsid w:val="00B773D5"/>
    <w:pPr>
      <w:spacing w:before="60"/>
    </w:pPr>
  </w:style>
  <w:style w:type="paragraph" w:customStyle="1" w:styleId="TableBulletLM">
    <w:name w:val="Table Bullet LM"/>
    <w:basedOn w:val="ListBullet"/>
    <w:qFormat/>
    <w:rsid w:val="00F16258"/>
    <w:pPr>
      <w:numPr>
        <w:numId w:val="5"/>
      </w:numPr>
      <w:spacing w:before="60" w:after="60" w:line="200" w:lineRule="exact"/>
      <w:ind w:left="245" w:hanging="245"/>
      <w:contextualSpacing w:val="0"/>
    </w:pPr>
    <w:rPr>
      <w:rFonts w:eastAsia="MS Mincho"/>
      <w:sz w:val="20"/>
      <w:szCs w:val="18"/>
    </w:rPr>
  </w:style>
  <w:style w:type="paragraph" w:customStyle="1" w:styleId="TableBulletInd">
    <w:name w:val="Table Bullet Ind"/>
    <w:basedOn w:val="TableBulletLM"/>
    <w:qFormat/>
    <w:rsid w:val="00B773D5"/>
    <w:pPr>
      <w:ind w:left="576"/>
    </w:pPr>
  </w:style>
  <w:style w:type="paragraph" w:customStyle="1" w:styleId="TableText">
    <w:name w:val="Table Text"/>
    <w:basedOn w:val="Normal"/>
    <w:qFormat/>
    <w:rsid w:val="00F16258"/>
    <w:pPr>
      <w:spacing w:before="60" w:after="60"/>
    </w:pPr>
    <w:rPr>
      <w:snapToGrid w:val="0"/>
      <w:sz w:val="20"/>
    </w:rPr>
  </w:style>
  <w:style w:type="paragraph" w:customStyle="1" w:styleId="TableTextDec">
    <w:name w:val="Table Text Dec"/>
    <w:basedOn w:val="Normal"/>
    <w:qFormat/>
    <w:rsid w:val="00B773D5"/>
    <w:pPr>
      <w:tabs>
        <w:tab w:val="decimal" w:pos="1015"/>
      </w:tabs>
      <w:spacing w:before="60" w:after="60"/>
    </w:pPr>
    <w:rPr>
      <w:rFonts w:eastAsia="MS Mincho"/>
      <w:sz w:val="20"/>
      <w:szCs w:val="18"/>
    </w:rPr>
  </w:style>
  <w:style w:type="paragraph" w:customStyle="1" w:styleId="TableTextIndent1">
    <w:name w:val="Table Text Indent1"/>
    <w:basedOn w:val="TableText"/>
    <w:qFormat/>
    <w:rsid w:val="00F16258"/>
    <w:pPr>
      <w:ind w:left="245"/>
    </w:pPr>
    <w:rPr>
      <w:rFonts w:eastAsia="MS Mincho"/>
    </w:rPr>
  </w:style>
  <w:style w:type="paragraph" w:styleId="ListBullet">
    <w:name w:val="List Bullet"/>
    <w:basedOn w:val="Normal"/>
    <w:unhideWhenUsed/>
    <w:rsid w:val="00B773D5"/>
    <w:pPr>
      <w:ind w:left="720" w:hanging="360"/>
      <w:contextualSpacing/>
    </w:pPr>
  </w:style>
  <w:style w:type="paragraph" w:customStyle="1" w:styleId="tablecont">
    <w:name w:val="table (cont)"/>
    <w:basedOn w:val="Normal"/>
    <w:qFormat/>
    <w:rsid w:val="00A70A8C"/>
    <w:pPr>
      <w:jc w:val="right"/>
    </w:pPr>
    <w:rPr>
      <w:sz w:val="20"/>
    </w:rPr>
  </w:style>
  <w:style w:type="table" w:customStyle="1" w:styleId="TableFormat2">
    <w:name w:val="Table_Format2"/>
    <w:basedOn w:val="TableNormal"/>
    <w:rsid w:val="00A70A8C"/>
    <w:rPr>
      <w:rFonts w:ascii="Times New Roman" w:hAnsi="Times New Roman"/>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A7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1 Char"/>
    <w:basedOn w:val="DefaultParagraphFont"/>
    <w:link w:val="Heading1"/>
    <w:uiPriority w:val="9"/>
    <w:rsid w:val="00A364DA"/>
    <w:rPr>
      <w:rFonts w:ascii="Times New Roman" w:hAnsi="Times New Roman"/>
      <w:b/>
      <w:caps/>
      <w:sz w:val="24"/>
    </w:rPr>
  </w:style>
  <w:style w:type="character" w:customStyle="1" w:styleId="Heading2Char">
    <w:name w:val="Heading 2 Char"/>
    <w:aliases w:val="l2 Char"/>
    <w:basedOn w:val="DefaultParagraphFont"/>
    <w:link w:val="Heading2"/>
    <w:uiPriority w:val="9"/>
    <w:rsid w:val="006D7DF6"/>
    <w:rPr>
      <w:rFonts w:ascii="Times New Roman" w:hAnsi="Times New Roman"/>
      <w:b/>
      <w:sz w:val="24"/>
    </w:rPr>
  </w:style>
  <w:style w:type="character" w:customStyle="1" w:styleId="Heading3Char">
    <w:name w:val="Heading 3 Char"/>
    <w:aliases w:val="l3 Char"/>
    <w:basedOn w:val="DefaultParagraphFont"/>
    <w:link w:val="Heading3"/>
    <w:uiPriority w:val="9"/>
    <w:rsid w:val="006D7DF6"/>
    <w:rPr>
      <w:rFonts w:ascii="Times New Roman" w:hAnsi="Times New Roman"/>
      <w:b/>
      <w:i/>
      <w:sz w:val="24"/>
    </w:rPr>
  </w:style>
  <w:style w:type="paragraph" w:styleId="ListParagraph">
    <w:name w:val="List Paragraph"/>
    <w:basedOn w:val="Normal"/>
    <w:uiPriority w:val="34"/>
    <w:qFormat/>
    <w:rsid w:val="006D7DF6"/>
    <w:pPr>
      <w:spacing w:after="160" w:line="259" w:lineRule="auto"/>
      <w:ind w:left="720"/>
      <w:contextualSpacing/>
    </w:pPr>
    <w:rPr>
      <w:rFonts w:asciiTheme="minorHAnsi" w:eastAsiaTheme="minorHAnsi" w:hAnsiTheme="minorHAnsi" w:cstheme="minorBidi"/>
      <w:sz w:val="22"/>
      <w:szCs w:val="22"/>
    </w:rPr>
  </w:style>
  <w:style w:type="character" w:customStyle="1" w:styleId="Heading4Char">
    <w:name w:val="Heading 4 Char"/>
    <w:aliases w:val="l4 Char"/>
    <w:basedOn w:val="DefaultParagraphFont"/>
    <w:link w:val="Heading4"/>
    <w:uiPriority w:val="9"/>
    <w:rsid w:val="006D7DF6"/>
    <w:rPr>
      <w:rFonts w:ascii="Times New Roman" w:hAnsi="Times New Roman"/>
      <w:i/>
      <w:sz w:val="24"/>
    </w:rPr>
  </w:style>
  <w:style w:type="character" w:customStyle="1" w:styleId="FootnoteTextChar">
    <w:name w:val="Footnote Text Char"/>
    <w:basedOn w:val="DefaultParagraphFont"/>
    <w:link w:val="FootnoteText"/>
    <w:uiPriority w:val="99"/>
    <w:rsid w:val="006D7DF6"/>
    <w:rPr>
      <w:rFonts w:ascii="Times New Roman" w:hAnsi="Times New Roman"/>
    </w:rPr>
  </w:style>
  <w:style w:type="character" w:customStyle="1" w:styleId="HeaderChar">
    <w:name w:val="Header Char"/>
    <w:basedOn w:val="DefaultParagraphFont"/>
    <w:link w:val="Header"/>
    <w:uiPriority w:val="99"/>
    <w:rsid w:val="006D7DF6"/>
    <w:rPr>
      <w:rFonts w:ascii="Times New Roman" w:hAnsi="Times New Roman"/>
      <w:sz w:val="24"/>
    </w:rPr>
  </w:style>
  <w:style w:type="character" w:customStyle="1" w:styleId="FooterChar">
    <w:name w:val="Footer Char"/>
    <w:basedOn w:val="DefaultParagraphFont"/>
    <w:link w:val="Footer"/>
    <w:uiPriority w:val="99"/>
    <w:rsid w:val="006D7DF6"/>
    <w:rPr>
      <w:rFonts w:ascii="Times New Roman" w:hAnsi="Times New Roman"/>
      <w:sz w:val="24"/>
    </w:rPr>
  </w:style>
  <w:style w:type="paragraph" w:styleId="NoSpacing">
    <w:name w:val="No Spacing"/>
    <w:uiPriority w:val="1"/>
    <w:qFormat/>
    <w:rsid w:val="006D7DF6"/>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D7DF6"/>
    <w:rPr>
      <w:sz w:val="16"/>
      <w:szCs w:val="16"/>
    </w:rPr>
  </w:style>
  <w:style w:type="paragraph" w:styleId="CommentText">
    <w:name w:val="annotation text"/>
    <w:basedOn w:val="Normal"/>
    <w:link w:val="CommentTextChar"/>
    <w:uiPriority w:val="99"/>
    <w:unhideWhenUsed/>
    <w:rsid w:val="006D7DF6"/>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7DF6"/>
    <w:rPr>
      <w:rFonts w:asciiTheme="minorHAnsi" w:eastAsiaTheme="minorHAnsi" w:hAnsiTheme="minorHAnsi" w:cstheme="minorBidi"/>
    </w:rPr>
  </w:style>
  <w:style w:type="character" w:customStyle="1" w:styleId="BalloonTextChar">
    <w:name w:val="Balloon Text Char"/>
    <w:basedOn w:val="DefaultParagraphFont"/>
    <w:link w:val="BalloonText"/>
    <w:uiPriority w:val="99"/>
    <w:rsid w:val="006D7DF6"/>
    <w:rPr>
      <w:rFonts w:ascii="Arial" w:hAnsi="Arial" w:cs="Tahoma"/>
      <w:szCs w:val="16"/>
    </w:rPr>
  </w:style>
  <w:style w:type="character" w:styleId="Hyperlink">
    <w:name w:val="Hyperlink"/>
    <w:basedOn w:val="DefaultParagraphFont"/>
    <w:uiPriority w:val="99"/>
    <w:unhideWhenUsed/>
    <w:rsid w:val="006D7DF6"/>
    <w:rPr>
      <w:color w:val="0563C1" w:themeColor="hyperlink"/>
      <w:u w:val="single"/>
    </w:rPr>
  </w:style>
  <w:style w:type="paragraph" w:customStyle="1" w:styleId="bodytext">
    <w:name w:val="bodytext"/>
    <w:basedOn w:val="Normal"/>
    <w:rsid w:val="006D7DF6"/>
    <w:pPr>
      <w:spacing w:after="160" w:line="300" w:lineRule="exact"/>
    </w:pPr>
    <w:rPr>
      <w:rFonts w:ascii="Verdana" w:eastAsiaTheme="minorHAnsi" w:hAnsi="Verdana"/>
      <w:sz w:val="20"/>
      <w:szCs w:val="24"/>
    </w:rPr>
  </w:style>
  <w:style w:type="paragraph" w:styleId="CommentSubject">
    <w:name w:val="annotation subject"/>
    <w:basedOn w:val="CommentText"/>
    <w:next w:val="CommentText"/>
    <w:link w:val="CommentSubjectChar"/>
    <w:uiPriority w:val="99"/>
    <w:semiHidden/>
    <w:unhideWhenUsed/>
    <w:rsid w:val="006D7DF6"/>
    <w:rPr>
      <w:b/>
      <w:bCs/>
    </w:rPr>
  </w:style>
  <w:style w:type="character" w:customStyle="1" w:styleId="CommentSubjectChar">
    <w:name w:val="Comment Subject Char"/>
    <w:basedOn w:val="CommentTextChar"/>
    <w:link w:val="CommentSubject"/>
    <w:uiPriority w:val="99"/>
    <w:semiHidden/>
    <w:rsid w:val="006D7DF6"/>
    <w:rPr>
      <w:rFonts w:asciiTheme="minorHAnsi" w:eastAsiaTheme="minorHAnsi" w:hAnsiTheme="minorHAnsi" w:cstheme="minorBidi"/>
      <w:b/>
      <w:bCs/>
    </w:rPr>
  </w:style>
  <w:style w:type="paragraph" w:styleId="Revision">
    <w:name w:val="Revision"/>
    <w:hidden/>
    <w:uiPriority w:val="99"/>
    <w:semiHidden/>
    <w:rsid w:val="006D7DF6"/>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6D7DF6"/>
    <w:rPr>
      <w:rFonts w:ascii="Times New Roman" w:hAnsi="Times New Roman"/>
      <w:sz w:val="24"/>
      <w:u w:val="single"/>
    </w:rPr>
  </w:style>
  <w:style w:type="paragraph" w:styleId="BodyText0">
    <w:name w:val="Body Text"/>
    <w:basedOn w:val="Normal"/>
    <w:link w:val="BodyTextChar"/>
    <w:uiPriority w:val="99"/>
    <w:rsid w:val="006D7DF6"/>
    <w:pPr>
      <w:spacing w:after="160" w:line="320" w:lineRule="exact"/>
    </w:pPr>
    <w:rPr>
      <w:szCs w:val="22"/>
    </w:rPr>
  </w:style>
  <w:style w:type="character" w:customStyle="1" w:styleId="BodyTextChar">
    <w:name w:val="Body Text Char"/>
    <w:basedOn w:val="DefaultParagraphFont"/>
    <w:link w:val="BodyText0"/>
    <w:rsid w:val="006D7DF6"/>
    <w:rPr>
      <w:rFonts w:ascii="Times New Roman" w:hAnsi="Times New Roman"/>
      <w:sz w:val="24"/>
      <w:szCs w:val="22"/>
    </w:rPr>
  </w:style>
  <w:style w:type="character" w:styleId="Strong">
    <w:name w:val="Strong"/>
    <w:uiPriority w:val="22"/>
    <w:qFormat/>
    <w:rsid w:val="006D7DF6"/>
    <w:rPr>
      <w:b/>
      <w:bCs/>
    </w:rPr>
  </w:style>
  <w:style w:type="character" w:customStyle="1" w:styleId="st1">
    <w:name w:val="st1"/>
    <w:basedOn w:val="DefaultParagraphFont"/>
    <w:rsid w:val="00A43E5E"/>
  </w:style>
  <w:style w:type="character" w:styleId="Emphasis">
    <w:name w:val="Emphasis"/>
    <w:basedOn w:val="DefaultParagraphFont"/>
    <w:uiPriority w:val="20"/>
    <w:qFormat/>
    <w:rsid w:val="00352AB4"/>
    <w:rPr>
      <w:b/>
      <w:bCs/>
      <w:i w:val="0"/>
      <w:iCs w:val="0"/>
    </w:rPr>
  </w:style>
  <w:style w:type="paragraph" w:customStyle="1" w:styleId="bodytextpsg">
    <w:name w:val="body text_psg"/>
    <w:basedOn w:val="Normal"/>
    <w:link w:val="bodytextpsgChar"/>
    <w:rsid w:val="004457FA"/>
    <w:pPr>
      <w:spacing w:after="60"/>
      <w:ind w:firstLine="360"/>
    </w:pPr>
    <w:rPr>
      <w:szCs w:val="22"/>
    </w:rPr>
  </w:style>
  <w:style w:type="character" w:customStyle="1" w:styleId="bodytextpsgChar">
    <w:name w:val="body text_psg Char"/>
    <w:link w:val="bodytextpsg"/>
    <w:rsid w:val="004457FA"/>
    <w:rPr>
      <w:rFonts w:ascii="Times New Roman" w:hAnsi="Times New Roman"/>
      <w:sz w:val="24"/>
      <w:szCs w:val="22"/>
    </w:rPr>
  </w:style>
  <w:style w:type="character" w:customStyle="1" w:styleId="bulletsChar">
    <w:name w:val="bullets Char"/>
    <w:aliases w:val="bu Char"/>
    <w:link w:val="bullets"/>
    <w:rsid w:val="004457FA"/>
    <w:rPr>
      <w:rFonts w:ascii="Times New Roman" w:hAnsi="Times New Roman"/>
      <w:sz w:val="24"/>
    </w:rPr>
  </w:style>
  <w:style w:type="paragraph" w:customStyle="1" w:styleId="bulletslast">
    <w:name w:val="bullets_last"/>
    <w:basedOn w:val="bullets"/>
    <w:qFormat/>
    <w:rsid w:val="004457FA"/>
    <w:pPr>
      <w:spacing w:after="60"/>
      <w:ind w:left="720"/>
    </w:pPr>
    <w:rPr>
      <w:szCs w:val="22"/>
      <w:lang w:val="en-CA"/>
    </w:rPr>
  </w:style>
  <w:style w:type="character" w:styleId="FollowedHyperlink">
    <w:name w:val="FollowedHyperlink"/>
    <w:basedOn w:val="DefaultParagraphFont"/>
    <w:semiHidden/>
    <w:unhideWhenUsed/>
    <w:rsid w:val="00622F8C"/>
    <w:rPr>
      <w:color w:val="954F72" w:themeColor="followedHyperlink"/>
      <w:u w:val="single"/>
    </w:rPr>
  </w:style>
  <w:style w:type="paragraph" w:styleId="NormalWeb">
    <w:name w:val="Normal (Web)"/>
    <w:basedOn w:val="Normal"/>
    <w:uiPriority w:val="99"/>
    <w:semiHidden/>
    <w:unhideWhenUsed/>
    <w:rsid w:val="00E52287"/>
    <w:pPr>
      <w:spacing w:before="100" w:beforeAutospacing="1" w:after="100" w:afterAutospacing="1"/>
    </w:pPr>
    <w:rPr>
      <w:rFonts w:eastAsia="Calibri"/>
      <w:szCs w:val="24"/>
    </w:rPr>
  </w:style>
  <w:style w:type="paragraph" w:styleId="HTMLPreformatted">
    <w:name w:val="HTML Preformatted"/>
    <w:basedOn w:val="Normal"/>
    <w:link w:val="HTMLPreformattedChar"/>
    <w:rsid w:val="001C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1C6436"/>
    <w:rPr>
      <w:rFonts w:ascii="Courier New" w:hAnsi="Courier New" w:cs="Courier New"/>
    </w:rPr>
  </w:style>
  <w:style w:type="character" w:customStyle="1" w:styleId="UnresolvedMention">
    <w:name w:val="Unresolved Mention"/>
    <w:basedOn w:val="DefaultParagraphFont"/>
    <w:uiPriority w:val="99"/>
    <w:semiHidden/>
    <w:unhideWhenUsed/>
    <w:rsid w:val="00F35C11"/>
    <w:rPr>
      <w:color w:val="808080"/>
      <w:shd w:val="clear" w:color="auto" w:fill="E6E6E6"/>
    </w:rPr>
  </w:style>
  <w:style w:type="paragraph" w:customStyle="1" w:styleId="BoxHead">
    <w:name w:val="Box Head"/>
    <w:basedOn w:val="Normal"/>
    <w:qFormat/>
    <w:rsid w:val="00B42CF1"/>
    <w:pPr>
      <w:spacing w:before="120" w:after="120"/>
    </w:pPr>
    <w:rPr>
      <w:rFonts w:ascii="Verdana" w:hAnsi="Verdana"/>
      <w:b/>
      <w:sz w:val="18"/>
    </w:rPr>
  </w:style>
  <w:style w:type="paragraph" w:customStyle="1" w:styleId="BoxText1">
    <w:name w:val="Box Text1"/>
    <w:basedOn w:val="Normal"/>
    <w:qFormat/>
    <w:rsid w:val="00B42CF1"/>
    <w:pPr>
      <w:spacing w:after="120" w:line="240" w:lineRule="exact"/>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27111">
      <w:bodyDiv w:val="1"/>
      <w:marLeft w:val="0"/>
      <w:marRight w:val="0"/>
      <w:marTop w:val="0"/>
      <w:marBottom w:val="0"/>
      <w:divBdr>
        <w:top w:val="none" w:sz="0" w:space="0" w:color="auto"/>
        <w:left w:val="none" w:sz="0" w:space="0" w:color="auto"/>
        <w:bottom w:val="none" w:sz="0" w:space="0" w:color="auto"/>
        <w:right w:val="none" w:sz="0" w:space="0" w:color="auto"/>
      </w:divBdr>
    </w:div>
    <w:div w:id="623847034">
      <w:bodyDiv w:val="1"/>
      <w:marLeft w:val="0"/>
      <w:marRight w:val="0"/>
      <w:marTop w:val="0"/>
      <w:marBottom w:val="0"/>
      <w:divBdr>
        <w:top w:val="none" w:sz="0" w:space="0" w:color="auto"/>
        <w:left w:val="none" w:sz="0" w:space="0" w:color="auto"/>
        <w:bottom w:val="none" w:sz="0" w:space="0" w:color="auto"/>
        <w:right w:val="none" w:sz="0" w:space="0" w:color="auto"/>
      </w:divBdr>
      <w:divsChild>
        <w:div w:id="772633689">
          <w:marLeft w:val="547"/>
          <w:marRight w:val="0"/>
          <w:marTop w:val="106"/>
          <w:marBottom w:val="0"/>
          <w:divBdr>
            <w:top w:val="none" w:sz="0" w:space="0" w:color="auto"/>
            <w:left w:val="none" w:sz="0" w:space="0" w:color="auto"/>
            <w:bottom w:val="none" w:sz="0" w:space="0" w:color="auto"/>
            <w:right w:val="none" w:sz="0" w:space="0" w:color="auto"/>
          </w:divBdr>
        </w:div>
      </w:divsChild>
    </w:div>
    <w:div w:id="1069035136">
      <w:bodyDiv w:val="1"/>
      <w:marLeft w:val="0"/>
      <w:marRight w:val="0"/>
      <w:marTop w:val="0"/>
      <w:marBottom w:val="0"/>
      <w:divBdr>
        <w:top w:val="none" w:sz="0" w:space="0" w:color="auto"/>
        <w:left w:val="none" w:sz="0" w:space="0" w:color="auto"/>
        <w:bottom w:val="none" w:sz="0" w:space="0" w:color="auto"/>
        <w:right w:val="none" w:sz="0" w:space="0" w:color="auto"/>
      </w:divBdr>
      <w:divsChild>
        <w:div w:id="780957121">
          <w:marLeft w:val="547"/>
          <w:marRight w:val="0"/>
          <w:marTop w:val="115"/>
          <w:marBottom w:val="0"/>
          <w:divBdr>
            <w:top w:val="none" w:sz="0" w:space="0" w:color="auto"/>
            <w:left w:val="none" w:sz="0" w:space="0" w:color="auto"/>
            <w:bottom w:val="none" w:sz="0" w:space="0" w:color="auto"/>
            <w:right w:val="none" w:sz="0" w:space="0" w:color="auto"/>
          </w:divBdr>
        </w:div>
        <w:div w:id="835191586">
          <w:marLeft w:val="547"/>
          <w:marRight w:val="0"/>
          <w:marTop w:val="115"/>
          <w:marBottom w:val="0"/>
          <w:divBdr>
            <w:top w:val="none" w:sz="0" w:space="0" w:color="auto"/>
            <w:left w:val="none" w:sz="0" w:space="0" w:color="auto"/>
            <w:bottom w:val="none" w:sz="0" w:space="0" w:color="auto"/>
            <w:right w:val="none" w:sz="0" w:space="0" w:color="auto"/>
          </w:divBdr>
        </w:div>
        <w:div w:id="1448046397">
          <w:marLeft w:val="547"/>
          <w:marRight w:val="0"/>
          <w:marTop w:val="115"/>
          <w:marBottom w:val="0"/>
          <w:divBdr>
            <w:top w:val="none" w:sz="0" w:space="0" w:color="auto"/>
            <w:left w:val="none" w:sz="0" w:space="0" w:color="auto"/>
            <w:bottom w:val="none" w:sz="0" w:space="0" w:color="auto"/>
            <w:right w:val="none" w:sz="0" w:space="0" w:color="auto"/>
          </w:divBdr>
        </w:div>
      </w:divsChild>
    </w:div>
    <w:div w:id="1229145721">
      <w:bodyDiv w:val="1"/>
      <w:marLeft w:val="0"/>
      <w:marRight w:val="0"/>
      <w:marTop w:val="0"/>
      <w:marBottom w:val="0"/>
      <w:divBdr>
        <w:top w:val="none" w:sz="0" w:space="0" w:color="auto"/>
        <w:left w:val="none" w:sz="0" w:space="0" w:color="auto"/>
        <w:bottom w:val="none" w:sz="0" w:space="0" w:color="auto"/>
        <w:right w:val="none" w:sz="0" w:space="0" w:color="auto"/>
      </w:divBdr>
    </w:div>
    <w:div w:id="1565097061">
      <w:bodyDiv w:val="1"/>
      <w:marLeft w:val="0"/>
      <w:marRight w:val="0"/>
      <w:marTop w:val="0"/>
      <w:marBottom w:val="0"/>
      <w:divBdr>
        <w:top w:val="none" w:sz="0" w:space="0" w:color="auto"/>
        <w:left w:val="none" w:sz="0" w:space="0" w:color="auto"/>
        <w:bottom w:val="none" w:sz="0" w:space="0" w:color="auto"/>
        <w:right w:val="none" w:sz="0" w:space="0" w:color="auto"/>
      </w:divBdr>
      <w:divsChild>
        <w:div w:id="1619947717">
          <w:marLeft w:val="547"/>
          <w:marRight w:val="0"/>
          <w:marTop w:val="106"/>
          <w:marBottom w:val="0"/>
          <w:divBdr>
            <w:top w:val="none" w:sz="0" w:space="0" w:color="auto"/>
            <w:left w:val="none" w:sz="0" w:space="0" w:color="auto"/>
            <w:bottom w:val="none" w:sz="0" w:space="0" w:color="auto"/>
            <w:right w:val="none" w:sz="0" w:space="0" w:color="auto"/>
          </w:divBdr>
        </w:div>
      </w:divsChild>
    </w:div>
    <w:div w:id="1886482748">
      <w:bodyDiv w:val="1"/>
      <w:marLeft w:val="0"/>
      <w:marRight w:val="0"/>
      <w:marTop w:val="0"/>
      <w:marBottom w:val="0"/>
      <w:divBdr>
        <w:top w:val="none" w:sz="0" w:space="0" w:color="auto"/>
        <w:left w:val="none" w:sz="0" w:space="0" w:color="auto"/>
        <w:bottom w:val="none" w:sz="0" w:space="0" w:color="auto"/>
        <w:right w:val="none" w:sz="0" w:space="0" w:color="auto"/>
      </w:divBdr>
      <w:divsChild>
        <w:div w:id="390691179">
          <w:marLeft w:val="547"/>
          <w:marRight w:val="0"/>
          <w:marTop w:val="96"/>
          <w:marBottom w:val="0"/>
          <w:divBdr>
            <w:top w:val="none" w:sz="0" w:space="0" w:color="auto"/>
            <w:left w:val="none" w:sz="0" w:space="0" w:color="auto"/>
            <w:bottom w:val="none" w:sz="0" w:space="0" w:color="auto"/>
            <w:right w:val="none" w:sz="0" w:space="0" w:color="auto"/>
          </w:divBdr>
        </w:div>
        <w:div w:id="434179022">
          <w:marLeft w:val="547"/>
          <w:marRight w:val="0"/>
          <w:marTop w:val="96"/>
          <w:marBottom w:val="0"/>
          <w:divBdr>
            <w:top w:val="none" w:sz="0" w:space="0" w:color="auto"/>
            <w:left w:val="none" w:sz="0" w:space="0" w:color="auto"/>
            <w:bottom w:val="none" w:sz="0" w:space="0" w:color="auto"/>
            <w:right w:val="none" w:sz="0" w:space="0" w:color="auto"/>
          </w:divBdr>
        </w:div>
        <w:div w:id="501160176">
          <w:marLeft w:val="547"/>
          <w:marRight w:val="0"/>
          <w:marTop w:val="96"/>
          <w:marBottom w:val="0"/>
          <w:divBdr>
            <w:top w:val="none" w:sz="0" w:space="0" w:color="auto"/>
            <w:left w:val="none" w:sz="0" w:space="0" w:color="auto"/>
            <w:bottom w:val="none" w:sz="0" w:space="0" w:color="auto"/>
            <w:right w:val="none" w:sz="0" w:space="0" w:color="auto"/>
          </w:divBdr>
        </w:div>
        <w:div w:id="545528768">
          <w:marLeft w:val="547"/>
          <w:marRight w:val="0"/>
          <w:marTop w:val="96"/>
          <w:marBottom w:val="0"/>
          <w:divBdr>
            <w:top w:val="none" w:sz="0" w:space="0" w:color="auto"/>
            <w:left w:val="none" w:sz="0" w:space="0" w:color="auto"/>
            <w:bottom w:val="none" w:sz="0" w:space="0" w:color="auto"/>
            <w:right w:val="none" w:sz="0" w:space="0" w:color="auto"/>
          </w:divBdr>
        </w:div>
        <w:div w:id="743986343">
          <w:marLeft w:val="547"/>
          <w:marRight w:val="0"/>
          <w:marTop w:val="96"/>
          <w:marBottom w:val="0"/>
          <w:divBdr>
            <w:top w:val="none" w:sz="0" w:space="0" w:color="auto"/>
            <w:left w:val="none" w:sz="0" w:space="0" w:color="auto"/>
            <w:bottom w:val="none" w:sz="0" w:space="0" w:color="auto"/>
            <w:right w:val="none" w:sz="0" w:space="0" w:color="auto"/>
          </w:divBdr>
        </w:div>
        <w:div w:id="1119377140">
          <w:marLeft w:val="547"/>
          <w:marRight w:val="0"/>
          <w:marTop w:val="96"/>
          <w:marBottom w:val="0"/>
          <w:divBdr>
            <w:top w:val="none" w:sz="0" w:space="0" w:color="auto"/>
            <w:left w:val="none" w:sz="0" w:space="0" w:color="auto"/>
            <w:bottom w:val="none" w:sz="0" w:space="0" w:color="auto"/>
            <w:right w:val="none" w:sz="0" w:space="0" w:color="auto"/>
          </w:divBdr>
        </w:div>
        <w:div w:id="1299992574">
          <w:marLeft w:val="547"/>
          <w:marRight w:val="0"/>
          <w:marTop w:val="96"/>
          <w:marBottom w:val="0"/>
          <w:divBdr>
            <w:top w:val="none" w:sz="0" w:space="0" w:color="auto"/>
            <w:left w:val="none" w:sz="0" w:space="0" w:color="auto"/>
            <w:bottom w:val="none" w:sz="0" w:space="0" w:color="auto"/>
            <w:right w:val="none" w:sz="0" w:space="0" w:color="auto"/>
          </w:divBdr>
        </w:div>
        <w:div w:id="1463957931">
          <w:marLeft w:val="547"/>
          <w:marRight w:val="0"/>
          <w:marTop w:val="96"/>
          <w:marBottom w:val="0"/>
          <w:divBdr>
            <w:top w:val="none" w:sz="0" w:space="0" w:color="auto"/>
            <w:left w:val="none" w:sz="0" w:space="0" w:color="auto"/>
            <w:bottom w:val="none" w:sz="0" w:space="0" w:color="auto"/>
            <w:right w:val="none" w:sz="0" w:space="0" w:color="auto"/>
          </w:divBdr>
        </w:div>
        <w:div w:id="1548224142">
          <w:marLeft w:val="547"/>
          <w:marRight w:val="0"/>
          <w:marTop w:val="96"/>
          <w:marBottom w:val="0"/>
          <w:divBdr>
            <w:top w:val="none" w:sz="0" w:space="0" w:color="auto"/>
            <w:left w:val="none" w:sz="0" w:space="0" w:color="auto"/>
            <w:bottom w:val="none" w:sz="0" w:space="0" w:color="auto"/>
            <w:right w:val="none" w:sz="0" w:space="0" w:color="auto"/>
          </w:divBdr>
        </w:div>
        <w:div w:id="1726565587">
          <w:marLeft w:val="547"/>
          <w:marRight w:val="0"/>
          <w:marTop w:val="96"/>
          <w:marBottom w:val="0"/>
          <w:divBdr>
            <w:top w:val="none" w:sz="0" w:space="0" w:color="auto"/>
            <w:left w:val="none" w:sz="0" w:space="0" w:color="auto"/>
            <w:bottom w:val="none" w:sz="0" w:space="0" w:color="auto"/>
            <w:right w:val="none" w:sz="0" w:space="0" w:color="auto"/>
          </w:divBdr>
        </w:div>
        <w:div w:id="1729036895">
          <w:marLeft w:val="547"/>
          <w:marRight w:val="0"/>
          <w:marTop w:val="96"/>
          <w:marBottom w:val="0"/>
          <w:divBdr>
            <w:top w:val="none" w:sz="0" w:space="0" w:color="auto"/>
            <w:left w:val="none" w:sz="0" w:space="0" w:color="auto"/>
            <w:bottom w:val="none" w:sz="0" w:space="0" w:color="auto"/>
            <w:right w:val="none" w:sz="0" w:space="0" w:color="auto"/>
          </w:divBdr>
        </w:div>
      </w:divsChild>
    </w:div>
    <w:div w:id="20866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leen.mctigue@nist.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kathleen.mctigue@nist.gov" TargetMode="External"/><Relationship Id="rId4" Type="http://schemas.microsoft.com/office/2007/relationships/stylesWithEffects" Target="stylesWithEffects.xml"/><Relationship Id="rId9" Type="http://schemas.openxmlformats.org/officeDocument/2006/relationships/hyperlink" Target="mailto:oconnor@rti.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375A6-02A8-4BD5-92CF-2AE261A5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Month 200X</vt:lpstr>
    </vt:vector>
  </TitlesOfParts>
  <Company>RTI International</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subject/>
  <dc:creator>Cannada</dc:creator>
  <cp:keywords/>
  <dc:description/>
  <cp:lastModifiedBy>SYSTEM</cp:lastModifiedBy>
  <cp:revision>2</cp:revision>
  <cp:lastPrinted>2017-11-02T18:57:00Z</cp:lastPrinted>
  <dcterms:created xsi:type="dcterms:W3CDTF">2018-04-03T13:20:00Z</dcterms:created>
  <dcterms:modified xsi:type="dcterms:W3CDTF">2018-04-03T13:20:00Z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-466077525</vt:i4>
  </property>
</Properties>
</file>