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FAE" w:rsidRDefault="00776FBF">
      <w:pPr>
        <w:pStyle w:val="Title"/>
      </w:pPr>
      <w:bookmarkStart w:id="0" w:name="_GoBack"/>
      <w:bookmarkEnd w:id="0"/>
      <w:r>
        <w:t>SUPPORTING STATEMENT</w:t>
      </w:r>
      <w:r>
        <w:br/>
        <w:t>FLORIDA FISHING AND BOATING SURVEY</w:t>
      </w:r>
      <w:r>
        <w:br/>
        <w:t>OMB CONTROL NO. 0648-</w:t>
      </w:r>
      <w:r w:rsidR="008451FA">
        <w:t>0769</w:t>
      </w:r>
    </w:p>
    <w:p w:rsidR="004B6FAE" w:rsidRDefault="004B6FAE">
      <w:pPr>
        <w:pStyle w:val="FirstParagraph"/>
      </w:pPr>
    </w:p>
    <w:p w:rsidR="004B6FAE" w:rsidRDefault="00776FBF">
      <w:pPr>
        <w:pStyle w:val="Heading1"/>
      </w:pPr>
      <w:bookmarkStart w:id="1" w:name="justification"/>
      <w:bookmarkEnd w:id="1"/>
      <w:r>
        <w:t>Justification</w:t>
      </w:r>
    </w:p>
    <w:p w:rsidR="004B6FAE" w:rsidRDefault="00776FBF">
      <w:pPr>
        <w:pStyle w:val="Heading2"/>
      </w:pPr>
      <w:bookmarkStart w:id="2" w:name="explain-the-circumstances-that-make-the-"/>
      <w:bookmarkEnd w:id="2"/>
      <w:r>
        <w:t>Explain the circumstances that make the collection of information necessary.</w:t>
      </w:r>
    </w:p>
    <w:p w:rsidR="004B6FAE" w:rsidRDefault="00776FBF">
      <w:pPr>
        <w:pStyle w:val="FirstParagraph"/>
      </w:pPr>
      <w:r>
        <w:t xml:space="preserve">The objective of the Florida Boating and Fishing Survey (FBFS) is to understand how anglers respond to changes in trip costs and fishing regulations in the Gulf of Mexico. We are conducting this survey to improve our ability to predict changes in the number of fishing trips anticipated with changes in economic conditions and fishing regulations. This will improve the analysis of the economic effects of proposed changes in fishing regulations and changes in economic factors that affect the cost of fishing such as fuel prices. The FBFS will, therefore, produce results that will help meet the goals outlined in the </w:t>
      </w:r>
      <w:hyperlink r:id="rId8">
        <w:r>
          <w:rPr>
            <w:rStyle w:val="Hyperlink"/>
          </w:rPr>
          <w:t>National Saltwater Recreational Fisheries Implementation Plan</w:t>
        </w:r>
      </w:hyperlink>
      <w:r>
        <w:t>, especially the plan to bolster understanding of the social and economic importance of recreational fishing. The work also addresses needs identified in the 2018 National Saltwater Recreational Fisheries Summit Report (NOAA 2018), in particular the need for improvements in the ability to predict changes in species-specific saltwater recreational fishing effort expected when fishing or economic conditions change. Note that, while the survey is expected to provide useful information for different stakeholders interested in analyzing effects of changes in regulations, the research is not designed to examine a specific regulation.</w:t>
      </w:r>
    </w:p>
    <w:p w:rsidR="004B6FAE" w:rsidRDefault="00776FBF">
      <w:pPr>
        <w:pStyle w:val="BodyText"/>
      </w:pPr>
      <w:r>
        <w:t>The FBFS will collect recreational fishing and boating information directly from the boating and fishing community with a specific focus on saltwater anglers fishing for gag grouper in the Gulf of Mexico. We will combine actual and contingent behavior data collected through the surveys to estimate a trip demand model (e.g., Alberini et al. 2007 and Whitehead et al. 2012). The model will provide estimates of hypothetical changes in recreational fishing effort expected from changes in fishing costs and gag grouper regulations. The model will also generate estimates of the potential change in fishing and boating activity anticipated with changes in trip costs. The estimates can be used to develop predictive models the forecast how fishing and/or boating effort will change when the trip costs change (e.g., via fuel price changes) and when the gag grouper fishing regulations (season length or bag limits) change. The results can also be used to determine if fishers and boaters respond the same to changes in trip costs.</w:t>
      </w:r>
    </w:p>
    <w:p w:rsidR="004B6FAE" w:rsidRDefault="00776FBF">
      <w:pPr>
        <w:pStyle w:val="Heading2"/>
      </w:pPr>
      <w:bookmarkStart w:id="3" w:name="explain-how-by-whom-how-frequently-and-f"/>
      <w:bookmarkEnd w:id="3"/>
      <w: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rsidR="004B6FAE" w:rsidRDefault="00776FBF">
      <w:pPr>
        <w:pStyle w:val="FirstParagraph"/>
      </w:pPr>
      <w:r>
        <w:t>The information generated from survey data will be useful for Federal, state, and local management entities interested in the potential changes in effort with changes in fishing costs and regulations. These entities may use the information to examine the consequences of projects, policies, or regulations that may affect recreational fishing – favorably or adversely. The results of the survey will be published and also available to anyone requesting the information. The survey will collect information only on fishing or boating activity associated with the respondent effort over the previous 2 months, and very limited demographic information.</w:t>
      </w:r>
    </w:p>
    <w:p w:rsidR="004B6FAE" w:rsidRDefault="00776FBF">
      <w:pPr>
        <w:pStyle w:val="BodyText"/>
      </w:pPr>
      <w:r>
        <w:lastRenderedPageBreak/>
        <w:t>In addition, we will prepare a paper for peer-reviewed publication that describes the outcomes of this survey. Prior to dissemination, the information will be subjected to quality control measures and a pre-dissemination review pursuant to Section 515 of Public Law 106-554.</w:t>
      </w:r>
    </w:p>
    <w:p w:rsidR="004B6FAE" w:rsidRDefault="00776FBF">
      <w:pPr>
        <w:pStyle w:val="Heading2"/>
      </w:pPr>
      <w:bookmarkStart w:id="4" w:name="describe-whether-and-to-what-extent-the-"/>
      <w:bookmarkEnd w:id="4"/>
      <w:r>
        <w:t>Describe whether, and to what extent, the collection of information involves the use of automated, electronic, mechanical, or other technological techniques or other forms of information technology.</w:t>
      </w:r>
    </w:p>
    <w:p w:rsidR="004B6FAE" w:rsidRDefault="00776FBF">
      <w:pPr>
        <w:pStyle w:val="FirstParagraph"/>
      </w:pPr>
      <w:r>
        <w:t>The data will be collected via a voluntary survey that respondents will take online or on paper. Initial contacts will be made either by email or mail, but the main mode of data collection will be an online survey. The paper survey will only be sent to those not responding to the online survey. An electronic database system will be used to track respondents and those who need to receive the paper version of the survey. The online survey will be programmed to include prompts and skip patterns to match the skip patterns in the paper survey. (See Part B for description of the methodology).</w:t>
      </w:r>
    </w:p>
    <w:p w:rsidR="004B6FAE" w:rsidRDefault="00776FBF">
      <w:pPr>
        <w:pStyle w:val="Heading2"/>
      </w:pPr>
      <w:bookmarkStart w:id="5" w:name="describe-efforts-to-identify-duplication"/>
      <w:bookmarkEnd w:id="5"/>
      <w:r>
        <w:t>Describe efforts to identify duplication.</w:t>
      </w:r>
    </w:p>
    <w:p w:rsidR="004B6FAE" w:rsidRDefault="00776FBF">
      <w:pPr>
        <w:pStyle w:val="FirstParagraph"/>
      </w:pPr>
      <w:r>
        <w:t>We will work with the State of Florida to ensure that we do not sample the same addresses as those targeted by the Gulf Reef Fish Survey (GRFS) and to coordinate responses to any questions regarding the survey. We cannot use the GRFS as our sampling frame because it does not contain boaters without a license (e.g. seniors). The State of Florida starts with the saltwater license frame and then attaches an indicator as to whether or not the household has an “offshore” boat registered at the same address. This approach is “license-frame-based” as opposed to “boat-owner-frame-based”. The later approach can contact boat-based anglers with an</w:t>
      </w:r>
      <w:r w:rsidR="000136A5">
        <w:t>d</w:t>
      </w:r>
      <w:r>
        <w:t xml:space="preserve"> without a license.</w:t>
      </w:r>
    </w:p>
    <w:p w:rsidR="004B6FAE" w:rsidRDefault="00776FBF">
      <w:pPr>
        <w:pStyle w:val="BodyText"/>
      </w:pPr>
      <w:r>
        <w:t>There are many studies related to the value of recreational fishing (see Johnston et al. 2006 for a review). The literature on saltwater recreational fishing in the Southeast US (South Atlantic or Gulf of Mexico) includes studies on reef fish species, typically red snapper, groupers as a general category, or coastal pelagics (king mackerel, dolphinfish). This body of research has focused on estimating angler WTP by species and/or quantities of fish caught per trip (Carter and Liese 2012; Gillig et al. 2003; Haab et al. 2012; Hindsley et al. 2011; Lovell and Carter 2014).</w:t>
      </w:r>
    </w:p>
    <w:p w:rsidR="004B6FAE" w:rsidRDefault="00776FBF">
      <w:pPr>
        <w:pStyle w:val="BodyText"/>
      </w:pPr>
      <w:r>
        <w:t>Very little research focuses on predicting changes in recreational fishing behavior in the Southeast US. Whitehead et al. (2011) investigate how anglers would change number of charter trips they take in North Carolina in response to hypothetical changes in the combined snapper-grouper bag limits, and bag limits for King Mackerel. While this work deals with bag limits for snapper-grouper species it is unlikely that the estimates are strictly applicable to gag grouper fishing in the Gulf of Mexico. Cross-study comparisons suggest that economic measures related to recreational fishing cannot be easily transferred from one study area or mode (charter, shore, private boat, etc.) of fishing to other contexts (Johnston et al. 2006).</w:t>
      </w:r>
    </w:p>
    <w:p w:rsidR="004B6FAE" w:rsidRDefault="00776FBF">
      <w:pPr>
        <w:pStyle w:val="BodyText"/>
      </w:pPr>
      <w:r>
        <w:t>Gillig et al. (2000) estimated changes in effort based on changes in estimated catch, but only focused on red snapper. The trip cost and catch elasticities were estimated from a survey of anglers from 1991 who fished at sites across the Gulf of Mexico. Gillig et al. (2003) extends their analysis on this same dataset to examine the impact of the revealed preference data on the overall willingness to pay using their combined stated-preference and revealed preference model. Given many changes in regulations and stock abundance during the intervening 27 years, there is a strong possibility that angler behavior and preferences with regard to red snapper and reef fish in general may have changed as well. Therefore, this work cannot reliably be used to predict current changes in fishing for gag grouper in the Gulf of Mexico.</w:t>
      </w:r>
    </w:p>
    <w:p w:rsidR="004B6FAE" w:rsidRDefault="00776FBF">
      <w:pPr>
        <w:pStyle w:val="BodyText"/>
      </w:pPr>
      <w:r>
        <w:t xml:space="preserve">Other related research examines the potential changes in Florida coastal recreational activity anticipated with changes in costs and quality (e.g. Bhat 2003 (marine reserves), Park et al. 2002 (snorkeling), Thomas and Stratis 2002 (boating), Milon 1988 (preferences of anglers for natural versus artificial reef habitats). A more recent </w:t>
      </w:r>
      <w:r>
        <w:lastRenderedPageBreak/>
        <w:t>study by Whitehead et al. estimated a single site travel cost model to estimate the effects of the lost recreational use values from the Deepwater Horizon oil spill on all cancelled recreational trips to northwest Florida, including uses other than fishing.</w:t>
      </w:r>
    </w:p>
    <w:p w:rsidR="004B6FAE" w:rsidRDefault="00776FBF">
      <w:pPr>
        <w:pStyle w:val="BodyText"/>
      </w:pPr>
      <w:r>
        <w:t>In summary, our literature review did not find any research directly useful to the objective of our proposed research which is to estimate the magnitude of potential changes (elasticities) in private boat recreational fishing effort for gag groupers in Florida associated with changes in regulations (e.g. catch) or trip costs. Given over 80% of trips from West Florida for gag grouper are from private boat anglers, there is need for more current research that is tailored to this specific mode and that can estimate how changes in bag limits or trip costs influence the number of trips taken.</w:t>
      </w:r>
    </w:p>
    <w:p w:rsidR="004B6FAE" w:rsidRDefault="00776FBF">
      <w:pPr>
        <w:pStyle w:val="Heading2"/>
      </w:pPr>
      <w:bookmarkStart w:id="6" w:name="if-the-collection-of-information-involve"/>
      <w:bookmarkEnd w:id="6"/>
      <w:r>
        <w:t>If the collection of information involves small businesses or other small entities, describe the methods used to minimize burden.</w:t>
      </w:r>
    </w:p>
    <w:p w:rsidR="004B6FAE" w:rsidRDefault="00776FBF">
      <w:pPr>
        <w:pStyle w:val="FirstParagraph"/>
      </w:pPr>
      <w:r>
        <w:t>Not Applicable.</w:t>
      </w:r>
    </w:p>
    <w:p w:rsidR="004B6FAE" w:rsidRDefault="00776FBF">
      <w:pPr>
        <w:pStyle w:val="Heading2"/>
      </w:pPr>
      <w:bookmarkStart w:id="7" w:name="describe-the-consequences-to-the-federal"/>
      <w:bookmarkEnd w:id="7"/>
      <w:r>
        <w:t>Describe the consequences to the Federal program or policy activities if the collection is not conducted or is conducted less frequently.</w:t>
      </w:r>
    </w:p>
    <w:p w:rsidR="004B6FAE" w:rsidRDefault="00776FBF">
      <w:pPr>
        <w:pStyle w:val="FirstParagraph"/>
      </w:pPr>
      <w:r>
        <w:t>The data and models currently used to predict changes in recreational fishing effort anticipated with change in regulations are either not available or dated. Consequently, Federal or state agencies will not be able to accurately calculate the benefits and costs of proposed changes in fishery regulations with the information collected in this survey. Inaccurate estimates of changes in benefits and costs can lead to incorrect policy conclusions and mistaken selection of regulations that are economically inefficient. This could harm the sustainability of Federal or state fishery management programs.</w:t>
      </w:r>
    </w:p>
    <w:p w:rsidR="004B6FAE" w:rsidRDefault="00776FBF">
      <w:pPr>
        <w:pStyle w:val="Heading2"/>
      </w:pPr>
      <w:bookmarkStart w:id="8" w:name="explain-any-special-circumstances-that-r"/>
      <w:bookmarkEnd w:id="8"/>
      <w:r>
        <w:t>Explain any special circumstances that require the collection to be conducted in a manner inconsistent with OMB guidelines.</w:t>
      </w:r>
    </w:p>
    <w:p w:rsidR="004B6FAE" w:rsidRDefault="00776FBF">
      <w:pPr>
        <w:pStyle w:val="FirstParagraph"/>
      </w:pPr>
      <w:r>
        <w:t>The collection is consistent with OMB guidelines.</w:t>
      </w:r>
    </w:p>
    <w:p w:rsidR="004B6FAE" w:rsidRDefault="00776FBF">
      <w:pPr>
        <w:pStyle w:val="Heading2"/>
      </w:pPr>
      <w:bookmarkStart w:id="9" w:name="provide-a-copy-of-the-pra-federal-regist"/>
      <w:bookmarkEnd w:id="9"/>
      <w: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4B6FAE" w:rsidRDefault="00776FBF">
      <w:pPr>
        <w:pStyle w:val="FirstParagraph"/>
      </w:pPr>
      <w:r>
        <w:t xml:space="preserve">A </w:t>
      </w:r>
      <w:r>
        <w:rPr>
          <w:i/>
        </w:rPr>
        <w:t>Federal Register</w:t>
      </w:r>
      <w:r>
        <w:t xml:space="preserve"> Notice ‘Web Survey to Collect Economic Data from Anglers in the Gulf of Mexico’ was published on Friday September 14, 2017 (81 FR 3782), soliciting public comment. No substantive comments were received.</w:t>
      </w:r>
    </w:p>
    <w:p w:rsidR="004B6FAE" w:rsidRDefault="00776FBF">
      <w:pPr>
        <w:pStyle w:val="BodyText"/>
      </w:pPr>
      <w:r>
        <w:t>We have already been in contact with the State of Florida regarding the survey and sampling procedures. As noted above, we will work with the State of Florida to ensure that we do not sample the same addresses as those targeted by the Gulf Reef Fish Survey and to coordinate responses to any questions regarding the survey. We have also discussed the availability and composition of the boating license list with the State of Florida and a private contractor who provides Florida boat license database services.</w:t>
      </w:r>
    </w:p>
    <w:p w:rsidR="004B6FAE" w:rsidRDefault="00776FBF">
      <w:pPr>
        <w:pStyle w:val="Heading2"/>
      </w:pPr>
      <w:bookmarkStart w:id="10" w:name="explain-any-decisions-to-provide-payment"/>
      <w:bookmarkEnd w:id="10"/>
      <w:r>
        <w:t>Explain any decisions to provide payments or gifts to respondents, other than remuneration of contractors or grantees.</w:t>
      </w:r>
    </w:p>
    <w:p w:rsidR="004B6FAE" w:rsidRDefault="00776FBF">
      <w:pPr>
        <w:pStyle w:val="FirstParagraph"/>
      </w:pPr>
      <w:r>
        <w:t>The benefits of prepaid cash incentives on improving survey response rates are well documented (Dillman et al. 2014). We intend to follow a mail web-push protocol with a prepaid incentive and mail follow-up to maximize the response rate within the budget (Dillman 2017). Millar and Dillman (2011) show that this approach can improve response rates for a web survey by nearly 20 percentage points over an approach with email only contacts and no incentive. The MRIP Effort Survey of anglers currently uses a $2 prepaid incentive in a mail survey because pretesting found that “response rates increased significantly with increasing incentive amounts, but the $1 and $2 treatments were the most efficient in terms of cost” (OMB Control No. 0648-0652) . Therefore, we are proposing a $2 prepaid incentive in the mail-push portion of the survey. However, we are also conducting a portion of the survey using only email contacts (without an incentive) so that we can compare the relative response rates of the two strategies and the relative quality of responses.</w:t>
      </w:r>
    </w:p>
    <w:p w:rsidR="004B6FAE" w:rsidRDefault="00776FBF">
      <w:pPr>
        <w:pStyle w:val="BodyText"/>
      </w:pPr>
      <w:r>
        <w:t>In the pilot study (see Part B, section 22) we obtained a 0.39 response rate with a $2 incentive in mail web-push protocol and a 0.15 response rate with email only contacts. This 0.23 point increase is consistent with the results in Millar and Dillman (2011).</w:t>
      </w:r>
    </w:p>
    <w:p w:rsidR="004B6FAE" w:rsidRDefault="00776FBF">
      <w:pPr>
        <w:pStyle w:val="Heading2"/>
      </w:pPr>
      <w:bookmarkStart w:id="11" w:name="describe-any-assurance-of-confidentialit"/>
      <w:bookmarkEnd w:id="11"/>
      <w:r>
        <w:t>Describe any assurance of confidentiality provided to respondents and the basis for assurance in statute, regulation, or agency policy.</w:t>
      </w:r>
    </w:p>
    <w:p w:rsidR="004B6FAE" w:rsidRDefault="00776FBF">
      <w:pPr>
        <w:pStyle w:val="FirstParagraph"/>
      </w:pPr>
      <w:r>
        <w:t>No personally identifiable information will be collected through the survey. Responses will only be associated with a unique, randomly assigned identification code. Any public release of survey data will be without identification as to its source or in aggregate statistical form. All survey data will be stored on secured, password protected servers, and all transfer of survey data will utilize secure file transfer protocols.</w:t>
      </w:r>
    </w:p>
    <w:p w:rsidR="004B6FAE" w:rsidRDefault="00776FBF">
      <w:pPr>
        <w:pStyle w:val="Heading2"/>
      </w:pPr>
      <w:bookmarkStart w:id="12" w:name="provide-additional-justification-for-any"/>
      <w:bookmarkEnd w:id="12"/>
      <w:r>
        <w:t>Provide additional justification for any questions of a sensitive nature, such as sexual behavior and attitudes, religious beliefs, and other matters that are commonly considered private.</w:t>
      </w:r>
    </w:p>
    <w:p w:rsidR="004B6FAE" w:rsidRDefault="00776FBF">
      <w:pPr>
        <w:pStyle w:val="FirstParagraph"/>
      </w:pPr>
      <w:r>
        <w:t>There are no questions of a sensitive nature.</w:t>
      </w:r>
    </w:p>
    <w:p w:rsidR="004B6FAE" w:rsidRDefault="00776FBF">
      <w:pPr>
        <w:pStyle w:val="Heading2"/>
      </w:pPr>
      <w:bookmarkStart w:id="13" w:name="provide-an-estimate-in-hours-of-the-burd"/>
      <w:bookmarkEnd w:id="13"/>
      <w:r>
        <w:t>Provide an estimate in hours of the burden of the collection of information.</w:t>
      </w:r>
    </w:p>
    <w:p w:rsidR="004B6FAE" w:rsidRDefault="00776FBF">
      <w:pPr>
        <w:pStyle w:val="FirstParagraph"/>
      </w:pPr>
      <w:r>
        <w:t xml:space="preserve">The main survey will be completed by approximately 1,250 people, resulting an estimated burden of 104 hours (1,250 * 5 minutes / 60 minutes). The nonresponse survey will be completed by approximately 175 people, for an estimated burden of 15 hours (175 * 5 minutes / 60 minutes). Based on the average hourly labor rate of $24 per hour for all civilian workers from the </w:t>
      </w:r>
      <w:hyperlink r:id="rId9" w:anchor="00-0000">
        <w:r>
          <w:rPr>
            <w:rStyle w:val="Hyperlink"/>
          </w:rPr>
          <w:t>National Compensation Survey</w:t>
        </w:r>
      </w:hyperlink>
      <w:r>
        <w:t>, the resulting total cost for the main and nonresponse survey will be approximately $2,891. There are no other costs to respondents.</w:t>
      </w:r>
    </w:p>
    <w:p w:rsidR="004B6FAE" w:rsidRDefault="00776FBF">
      <w:pPr>
        <w:pStyle w:val="Heading2"/>
      </w:pPr>
      <w:bookmarkStart w:id="14" w:name="provide-an-estimate-of-the-total-annual-"/>
      <w:bookmarkEnd w:id="14"/>
      <w:r>
        <w:t>Provide an estimate of the total annual cost burden to the respondents or recordkeepers resulting from the collection (excluding the value of the burden hours in Question 12 above).</w:t>
      </w:r>
    </w:p>
    <w:p w:rsidR="004B6FAE" w:rsidRDefault="00776FBF">
      <w:pPr>
        <w:pStyle w:val="FirstParagraph"/>
      </w:pPr>
      <w:r>
        <w:t>These data collections will incur no cost burden on respondents beyond the costs of response time. Envelopes with prepaid postage will be included in the follow-up questionnaire mailing.</w:t>
      </w:r>
    </w:p>
    <w:p w:rsidR="004B6FAE" w:rsidRDefault="00776FBF">
      <w:pPr>
        <w:pStyle w:val="Heading2"/>
      </w:pPr>
      <w:bookmarkStart w:id="15" w:name="provide-estimates-of-annualized-cost-to-"/>
      <w:bookmarkEnd w:id="15"/>
      <w:r>
        <w:t>Provide estimates of annualized cost to the Federal government.</w:t>
      </w:r>
    </w:p>
    <w:p w:rsidR="004B6FAE" w:rsidRDefault="00776FBF">
      <w:pPr>
        <w:pStyle w:val="FirstParagraph"/>
      </w:pPr>
      <w:r>
        <w:t>The duration of the survey will be for approximately 2 months; thus, the annualized cost is the one-time cost of the survey. Annual cost to the Federal government is approximately $40,000: $30,000 in data collection costs and $10,000 in professional staff, overhead and computing costs.</w:t>
      </w:r>
    </w:p>
    <w:p w:rsidR="004B6FAE" w:rsidRDefault="00776FBF">
      <w:pPr>
        <w:pStyle w:val="Heading2"/>
      </w:pPr>
      <w:bookmarkStart w:id="16" w:name="explain-the-reasons-for-any-program-chan"/>
      <w:bookmarkEnd w:id="16"/>
      <w:r>
        <w:t>15. Explain the reasons for any program changes or adjustments.</w:t>
      </w:r>
    </w:p>
    <w:p w:rsidR="004B6FAE" w:rsidRDefault="00907CB4">
      <w:pPr>
        <w:pStyle w:val="FirstParagraph"/>
      </w:pPr>
      <w:r>
        <w:t>This is a</w:t>
      </w:r>
      <w:r w:rsidR="00776FBF">
        <w:t xml:space="preserve"> modification/expansion of a data collection based on the results a pilot study (see Part B, section 22). The pilot study found a higher than expected prevalence rate for the target population in the sample frame. Consequently, we are requiring less sample for the larger study than originally planned (See Part B, section 19).</w:t>
      </w:r>
    </w:p>
    <w:p w:rsidR="004B6FAE" w:rsidRDefault="00776FBF">
      <w:pPr>
        <w:pStyle w:val="Heading2"/>
      </w:pPr>
      <w:bookmarkStart w:id="17" w:name="for-collections-whose-results-will-be-pu"/>
      <w:bookmarkEnd w:id="17"/>
      <w:r>
        <w:t>For collections whose results will be published, outline the plans for tabulation and publication.</w:t>
      </w:r>
    </w:p>
    <w:p w:rsidR="004B6FAE" w:rsidRDefault="00776FBF">
      <w:pPr>
        <w:pStyle w:val="FirstParagraph"/>
      </w:pPr>
      <w:r>
        <w:t>All results will be entered in a database using standard quality assurance/quality control procedures in survey research. Economists from NOAA Fisheries will analyze the data using standard software (e.g. R or SAS) and standard statistical procedures that are appropriate for survey data. Results from this collection may be used in scientific, management, technical or general informational publications, and would follow prescribed statistical tabulations and summary table formats. Data will be available to the general public on request in summary form only.</w:t>
      </w:r>
    </w:p>
    <w:p w:rsidR="004B6FAE" w:rsidRDefault="00776FBF">
      <w:pPr>
        <w:pStyle w:val="Heading2"/>
      </w:pPr>
      <w:bookmarkStart w:id="18" w:name="if-seeking-approval-to-not-display-the-e"/>
      <w:bookmarkEnd w:id="18"/>
      <w:r>
        <w:t>If seeking approval to not display the expiration date for OMB approval of the information collection, explain the reasons why display would be inappropriate.</w:t>
      </w:r>
    </w:p>
    <w:p w:rsidR="004B6FAE" w:rsidRDefault="00776FBF">
      <w:pPr>
        <w:pStyle w:val="FirstParagraph"/>
      </w:pPr>
      <w:r>
        <w:t>Not Applicable.</w:t>
      </w:r>
    </w:p>
    <w:p w:rsidR="004B6FAE" w:rsidRDefault="00776FBF">
      <w:pPr>
        <w:pStyle w:val="Heading2"/>
      </w:pPr>
      <w:bookmarkStart w:id="19" w:name="explain-each-exception-to-the-certificat"/>
      <w:bookmarkEnd w:id="19"/>
      <w:r>
        <w:t>Explain each exception to the certification statement.</w:t>
      </w:r>
    </w:p>
    <w:p w:rsidR="004B6FAE" w:rsidRDefault="00776FBF">
      <w:pPr>
        <w:pStyle w:val="FirstParagraph"/>
      </w:pPr>
      <w:r>
        <w:t>Not Applicable.</w:t>
      </w:r>
    </w:p>
    <w:p w:rsidR="004B6FAE" w:rsidRDefault="00776FBF">
      <w:pPr>
        <w:pStyle w:val="Heading1"/>
      </w:pPr>
      <w:bookmarkStart w:id="20" w:name="collections-of-information-employing-sta"/>
      <w:bookmarkEnd w:id="20"/>
      <w:r>
        <w:t>Collections of Information Employing Statistical Methods</w:t>
      </w:r>
    </w:p>
    <w:p w:rsidR="004B6FAE" w:rsidRDefault="00776FBF">
      <w:pPr>
        <w:pStyle w:val="Heading2"/>
      </w:pPr>
      <w:bookmarkStart w:id="21" w:name="describe-including-a-numerical-estimate-"/>
      <w:bookmarkEnd w:id="21"/>
      <w: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4B6FAE" w:rsidRDefault="00776FBF">
      <w:pPr>
        <w:pStyle w:val="Heading3"/>
      </w:pPr>
      <w:bookmarkStart w:id="22" w:name="construction-of-sample-frame"/>
      <w:bookmarkEnd w:id="22"/>
      <w:r>
        <w:t>Construction of Sample Frame</w:t>
      </w:r>
    </w:p>
    <w:p w:rsidR="004B6FAE" w:rsidRDefault="00776FBF">
      <w:pPr>
        <w:pStyle w:val="FirstParagraph"/>
      </w:pPr>
      <w:r>
        <w:t>The target population for the FBFS is any Florida resident who might potentially fish in the Gulf of Mexico (GOM) from West Florida (WFL) during November and December. We are especially interested in anglers fishing for gag grouper. There is no specific list for this type of angler. We propose to construct a sample frame from two lists of Florida residents. The first is the list of registered Florida boat owners (FBO) and the second is the list of licensed saltwater anglers in Florida (FLSA). The FBO list will help us reach anglers missing from the saltwater license list due to exemptions, especially adults 65 and over which make up nearly 20% of the Florida population and by some accounts around 15% of the angling population (USFWS and USCB 2014). According to Info-Link, approximately 23% of our target FBO population is aged 65 or older.</w:t>
      </w:r>
    </w:p>
    <w:p w:rsidR="004B6FAE" w:rsidRDefault="00776FBF">
      <w:pPr>
        <w:pStyle w:val="BodyText"/>
      </w:pPr>
      <w:r>
        <w:t>The FBO and FLSA lists have information that can be used to focus on addresses that are most relevant to WFL GOM fishing during November and December. Both lists can be narrowed geographically to counties where WFL GOM trips are most likely to originate. We then propose to oversample these counties based on gag grouper fishing prevalence to generate sufficient responses from gag grouper anglers.</w:t>
      </w:r>
    </w:p>
    <w:p w:rsidR="004B6FAE" w:rsidRDefault="00776FBF">
      <w:pPr>
        <w:pStyle w:val="BodyText"/>
      </w:pPr>
      <w:r>
        <w:t>We use data from the Marine Recreational Fishing Information Program (MRIP) to identify Florida counties that are most likely to be associated with WFL GOM private boat fishing. In this case, a county is “associated” with WFL GOM if at least 50% of the 2005 to 2017 average annual estimated fishing trips during November and December from the county were to the GOM from WFL. Note that this sample frame will not cover the entire population of anglers that fish in the GOM from WFL because, based on 18 years of MRIP data, approximately 14% of anglers fishing in the GOM from WFL from a private boat reside outside Florida. We also define trips during this period as “associated”" with gag grouper if the angler either targeted (primary or secondary) or caught (kept or released dead or alive) gag grouper in the GOM from WFL.</w:t>
      </w:r>
    </w:p>
    <w:p w:rsidR="004B6FAE" w:rsidRDefault="00776FBF">
      <w:pPr>
        <w:pStyle w:val="BodyText"/>
      </w:pPr>
      <w:r>
        <w:t>Table 1 shows the average annual number of trips originating from each Florida county from 2005 to 2017 during November and December. There are columns for the estimated count of all trips (ALL), trips to the Gulf of Mexico (GOM), and trips to the Gulf of Mexico that targeted or caught gag grouper (GAG). A 95% confidence interval (LB and UB) is also shown next to each trip count estimate. The table is sorted in descending order by the number of trips to the Gulf of Mexico.</w:t>
      </w:r>
    </w:p>
    <w:p w:rsidR="004B6FAE" w:rsidRDefault="00776FBF">
      <w:pPr>
        <w:pStyle w:val="BodyText"/>
      </w:pPr>
      <w:r>
        <w:t>Table 2 shows the trip information again along with the county population (POP) and count of registered pleasure vessels, both all boats (ALL) and boats between 16 feet and 110 feet (CLASS14). Note that all trip estimates with a lower bound less than zero in Table 1 have been set to zero in Table 2 to remove counties with imprecise estimates from further consideration. The subset of pleasure boats between 16 feet and 110 feet likely contains nonfishing vessels. The FBO database has information that can be used to limit this population of registered boaters to those who are most likely to fish offshore. Specifically, we are interested in open or cabin motorboats &gt;= 20 feet with outboard, inboard, or inboard/outboard motors and fiberglass hulls that are defined as recreational (pleasure) craft. Based on data from Info-Link’s BoatOwners Database, approximately 27% of registered pleasure vessels between 16 feet and 110 feet meet this criteria. The BoatOwners Database can also be used to delineate between “sportfish” brand and “other” brand vessels. However, we will likely include both brand types in the sample frame.</w:t>
      </w:r>
    </w:p>
    <w:p w:rsidR="004B6FAE" w:rsidRDefault="00776FBF">
      <w:pPr>
        <w:pStyle w:val="BodyText"/>
      </w:pPr>
      <w:r>
        <w:t>Table 2 also shows the share of trips originating from each county that went to the GOM and the share that went to the GOM to fish for (targeting or catching) gag grouper. The table is sorted in descending order by the share that went to the GOM. We plan to sample from the counties with at least 50% of trips to the GOM: Calhoun to Lake. These 45 counties account for 96% of all GOM trips and 99% of all gag grouper trips in the GOM. The map in Figure 1 shows the percentage of trips to the GOM from counties that will be sampled for the survey. Overall, 13% of trips in these counties are associated gag grouper. This suggests that every 8th angler from these counties is associated with gag grouper. Consequently, we would need around 8 times as much sample to reach gag grouper anglers, even from these counties. The pilot study (see Part B, section 22) found, however, that every 3th angler. If we use these results, then we would only need around around 3 times as much sample to reach gag grouper anglers. The pilot study included one county with a relatively high number of trips associated with gag grouper and another county with a relatively low number of trips associated with gag grouper. Therefore, we think that the gag grouper trip prevalence rate of 32% from the pilot study is an appropriate estimate for gag grouper trip prevalence for the rest of the coastal counties.</w:t>
      </w:r>
    </w:p>
    <w:p w:rsidR="004B6FAE" w:rsidRDefault="004B6FAE">
      <w:pPr>
        <w:pStyle w:val="BodyText"/>
      </w:pPr>
    </w:p>
    <w:p w:rsidR="004B6FAE" w:rsidRDefault="00776FBF">
      <w:pPr>
        <w:pStyle w:val="TableCaption"/>
      </w:pPr>
      <w:r>
        <w:t>Table 1: Average Annual Private Boat Trips to GOM from WFL from Florida Counties Counties: 2005-2017, Nov-Dec (descending by GOM trips)</w:t>
      </w:r>
    </w:p>
    <w:tbl>
      <w:tblPr>
        <w:tblW w:w="5000" w:type="pct"/>
        <w:tblLook w:val="07E0" w:firstRow="1" w:lastRow="1" w:firstColumn="1" w:lastColumn="1" w:noHBand="1" w:noVBand="1"/>
        <w:tblCaption w:val="Table 1: Average Annual Private Boat Trips to GOM from WFL from Florida Counties Counties: 2005-2017, Nov-Dec (descending by GOM trips)"/>
      </w:tblPr>
      <w:tblGrid>
        <w:gridCol w:w="2083"/>
        <w:gridCol w:w="996"/>
        <w:gridCol w:w="1010"/>
        <w:gridCol w:w="1016"/>
        <w:gridCol w:w="996"/>
        <w:gridCol w:w="1034"/>
        <w:gridCol w:w="1041"/>
        <w:gridCol w:w="876"/>
        <w:gridCol w:w="934"/>
        <w:gridCol w:w="1030"/>
      </w:tblGrid>
      <w:tr w:rsidR="004B6FAE">
        <w:tc>
          <w:tcPr>
            <w:tcW w:w="0" w:type="auto"/>
            <w:tcBorders>
              <w:bottom w:val="single" w:sz="0" w:space="0" w:color="auto"/>
            </w:tcBorders>
            <w:vAlign w:val="bottom"/>
          </w:tcPr>
          <w:p w:rsidR="004B6FAE" w:rsidRDefault="00776FBF">
            <w:pPr>
              <w:pStyle w:val="Compact"/>
              <w:jc w:val="center"/>
            </w:pPr>
            <w:r>
              <w:t>COUNTY</w:t>
            </w:r>
          </w:p>
        </w:tc>
        <w:tc>
          <w:tcPr>
            <w:tcW w:w="0" w:type="auto"/>
            <w:tcBorders>
              <w:bottom w:val="single" w:sz="0" w:space="0" w:color="auto"/>
            </w:tcBorders>
            <w:vAlign w:val="bottom"/>
          </w:tcPr>
          <w:p w:rsidR="004B6FAE" w:rsidRDefault="00776FBF">
            <w:pPr>
              <w:pStyle w:val="Compact"/>
              <w:jc w:val="center"/>
            </w:pPr>
            <w:r>
              <w:t>ALL</w:t>
            </w:r>
          </w:p>
        </w:tc>
        <w:tc>
          <w:tcPr>
            <w:tcW w:w="0" w:type="auto"/>
            <w:tcBorders>
              <w:bottom w:val="single" w:sz="0" w:space="0" w:color="auto"/>
            </w:tcBorders>
            <w:vAlign w:val="bottom"/>
          </w:tcPr>
          <w:p w:rsidR="004B6FAE" w:rsidRDefault="00776FBF">
            <w:pPr>
              <w:pStyle w:val="Compact"/>
              <w:jc w:val="center"/>
            </w:pPr>
            <w:r>
              <w:t>ALL LB</w:t>
            </w:r>
          </w:p>
        </w:tc>
        <w:tc>
          <w:tcPr>
            <w:tcW w:w="0" w:type="auto"/>
            <w:tcBorders>
              <w:bottom w:val="single" w:sz="0" w:space="0" w:color="auto"/>
            </w:tcBorders>
            <w:vAlign w:val="bottom"/>
          </w:tcPr>
          <w:p w:rsidR="004B6FAE" w:rsidRDefault="00776FBF">
            <w:pPr>
              <w:pStyle w:val="Compact"/>
              <w:jc w:val="center"/>
            </w:pPr>
            <w:r>
              <w:t>ALL UB</w:t>
            </w:r>
          </w:p>
        </w:tc>
        <w:tc>
          <w:tcPr>
            <w:tcW w:w="0" w:type="auto"/>
            <w:tcBorders>
              <w:bottom w:val="single" w:sz="0" w:space="0" w:color="auto"/>
            </w:tcBorders>
            <w:vAlign w:val="bottom"/>
          </w:tcPr>
          <w:p w:rsidR="004B6FAE" w:rsidRDefault="00776FBF">
            <w:pPr>
              <w:pStyle w:val="Compact"/>
              <w:jc w:val="center"/>
            </w:pPr>
            <w:r>
              <w:t>GOM</w:t>
            </w:r>
          </w:p>
        </w:tc>
        <w:tc>
          <w:tcPr>
            <w:tcW w:w="0" w:type="auto"/>
            <w:tcBorders>
              <w:bottom w:val="single" w:sz="0" w:space="0" w:color="auto"/>
            </w:tcBorders>
            <w:vAlign w:val="bottom"/>
          </w:tcPr>
          <w:p w:rsidR="004B6FAE" w:rsidRDefault="00776FBF">
            <w:pPr>
              <w:pStyle w:val="Compact"/>
              <w:jc w:val="center"/>
            </w:pPr>
            <w:r>
              <w:t>GOM LB</w:t>
            </w:r>
          </w:p>
        </w:tc>
        <w:tc>
          <w:tcPr>
            <w:tcW w:w="0" w:type="auto"/>
            <w:tcBorders>
              <w:bottom w:val="single" w:sz="0" w:space="0" w:color="auto"/>
            </w:tcBorders>
            <w:vAlign w:val="bottom"/>
          </w:tcPr>
          <w:p w:rsidR="004B6FAE" w:rsidRDefault="00776FBF">
            <w:pPr>
              <w:pStyle w:val="Compact"/>
              <w:jc w:val="center"/>
            </w:pPr>
            <w:r>
              <w:t>GOM UB</w:t>
            </w:r>
          </w:p>
        </w:tc>
        <w:tc>
          <w:tcPr>
            <w:tcW w:w="0" w:type="auto"/>
            <w:tcBorders>
              <w:bottom w:val="single" w:sz="0" w:space="0" w:color="auto"/>
            </w:tcBorders>
            <w:vAlign w:val="bottom"/>
          </w:tcPr>
          <w:p w:rsidR="004B6FAE" w:rsidRDefault="00776FBF">
            <w:pPr>
              <w:pStyle w:val="Compact"/>
              <w:jc w:val="center"/>
            </w:pPr>
            <w:r>
              <w:t>GAG</w:t>
            </w:r>
          </w:p>
        </w:tc>
        <w:tc>
          <w:tcPr>
            <w:tcW w:w="0" w:type="auto"/>
            <w:tcBorders>
              <w:bottom w:val="single" w:sz="0" w:space="0" w:color="auto"/>
            </w:tcBorders>
            <w:vAlign w:val="bottom"/>
          </w:tcPr>
          <w:p w:rsidR="004B6FAE" w:rsidRDefault="00776FBF">
            <w:pPr>
              <w:pStyle w:val="Compact"/>
              <w:jc w:val="center"/>
            </w:pPr>
            <w:r>
              <w:t>GAG LB</w:t>
            </w:r>
          </w:p>
        </w:tc>
        <w:tc>
          <w:tcPr>
            <w:tcW w:w="0" w:type="auto"/>
            <w:tcBorders>
              <w:bottom w:val="single" w:sz="0" w:space="0" w:color="auto"/>
            </w:tcBorders>
            <w:vAlign w:val="bottom"/>
          </w:tcPr>
          <w:p w:rsidR="004B6FAE" w:rsidRDefault="00776FBF">
            <w:pPr>
              <w:pStyle w:val="Compact"/>
              <w:jc w:val="center"/>
            </w:pPr>
            <w:r>
              <w:t>GAG UB</w:t>
            </w:r>
          </w:p>
        </w:tc>
      </w:tr>
      <w:tr w:rsidR="004B6FAE">
        <w:tc>
          <w:tcPr>
            <w:tcW w:w="0" w:type="auto"/>
          </w:tcPr>
          <w:p w:rsidR="004B6FAE" w:rsidRDefault="00776FBF">
            <w:pPr>
              <w:pStyle w:val="Compact"/>
              <w:jc w:val="center"/>
            </w:pPr>
            <w:r>
              <w:t>PINELLAS</w:t>
            </w:r>
          </w:p>
        </w:tc>
        <w:tc>
          <w:tcPr>
            <w:tcW w:w="0" w:type="auto"/>
          </w:tcPr>
          <w:p w:rsidR="004B6FAE" w:rsidRDefault="00776FBF">
            <w:pPr>
              <w:pStyle w:val="Compact"/>
              <w:jc w:val="center"/>
            </w:pPr>
            <w:r>
              <w:t>439,044</w:t>
            </w:r>
          </w:p>
        </w:tc>
        <w:tc>
          <w:tcPr>
            <w:tcW w:w="0" w:type="auto"/>
          </w:tcPr>
          <w:p w:rsidR="004B6FAE" w:rsidRDefault="00776FBF">
            <w:pPr>
              <w:pStyle w:val="Compact"/>
              <w:jc w:val="center"/>
            </w:pPr>
            <w:r>
              <w:t>381,708</w:t>
            </w:r>
          </w:p>
        </w:tc>
        <w:tc>
          <w:tcPr>
            <w:tcW w:w="0" w:type="auto"/>
          </w:tcPr>
          <w:p w:rsidR="004B6FAE" w:rsidRDefault="00776FBF">
            <w:pPr>
              <w:pStyle w:val="Compact"/>
              <w:jc w:val="center"/>
            </w:pPr>
            <w:r>
              <w:t>496,381</w:t>
            </w:r>
          </w:p>
        </w:tc>
        <w:tc>
          <w:tcPr>
            <w:tcW w:w="0" w:type="auto"/>
          </w:tcPr>
          <w:p w:rsidR="004B6FAE" w:rsidRDefault="00776FBF">
            <w:pPr>
              <w:pStyle w:val="Compact"/>
              <w:jc w:val="center"/>
            </w:pPr>
            <w:r>
              <w:t>437,337</w:t>
            </w:r>
          </w:p>
        </w:tc>
        <w:tc>
          <w:tcPr>
            <w:tcW w:w="0" w:type="auto"/>
          </w:tcPr>
          <w:p w:rsidR="004B6FAE" w:rsidRDefault="00776FBF">
            <w:pPr>
              <w:pStyle w:val="Compact"/>
              <w:jc w:val="center"/>
            </w:pPr>
            <w:r>
              <w:t>380,009</w:t>
            </w:r>
          </w:p>
        </w:tc>
        <w:tc>
          <w:tcPr>
            <w:tcW w:w="0" w:type="auto"/>
          </w:tcPr>
          <w:p w:rsidR="004B6FAE" w:rsidRDefault="00776FBF">
            <w:pPr>
              <w:pStyle w:val="Compact"/>
              <w:jc w:val="center"/>
            </w:pPr>
            <w:r>
              <w:t>494,665</w:t>
            </w:r>
          </w:p>
        </w:tc>
        <w:tc>
          <w:tcPr>
            <w:tcW w:w="0" w:type="auto"/>
          </w:tcPr>
          <w:p w:rsidR="004B6FAE" w:rsidRDefault="00776FBF">
            <w:pPr>
              <w:pStyle w:val="Compact"/>
              <w:jc w:val="center"/>
            </w:pPr>
            <w:r>
              <w:t>93,907</w:t>
            </w:r>
          </w:p>
        </w:tc>
        <w:tc>
          <w:tcPr>
            <w:tcW w:w="0" w:type="auto"/>
          </w:tcPr>
          <w:p w:rsidR="004B6FAE" w:rsidRDefault="00776FBF">
            <w:pPr>
              <w:pStyle w:val="Compact"/>
              <w:jc w:val="center"/>
            </w:pPr>
            <w:r>
              <w:t>74,556</w:t>
            </w:r>
          </w:p>
        </w:tc>
        <w:tc>
          <w:tcPr>
            <w:tcW w:w="0" w:type="auto"/>
          </w:tcPr>
          <w:p w:rsidR="004B6FAE" w:rsidRDefault="00776FBF">
            <w:pPr>
              <w:pStyle w:val="Compact"/>
              <w:jc w:val="center"/>
            </w:pPr>
            <w:r>
              <w:t>113,258</w:t>
            </w:r>
          </w:p>
        </w:tc>
      </w:tr>
      <w:tr w:rsidR="004B6FAE">
        <w:tc>
          <w:tcPr>
            <w:tcW w:w="0" w:type="auto"/>
          </w:tcPr>
          <w:p w:rsidR="004B6FAE" w:rsidRDefault="00776FBF">
            <w:pPr>
              <w:pStyle w:val="Compact"/>
              <w:jc w:val="center"/>
            </w:pPr>
            <w:r>
              <w:t>HILLSBOROUGH</w:t>
            </w:r>
          </w:p>
        </w:tc>
        <w:tc>
          <w:tcPr>
            <w:tcW w:w="0" w:type="auto"/>
          </w:tcPr>
          <w:p w:rsidR="004B6FAE" w:rsidRDefault="00776FBF">
            <w:pPr>
              <w:pStyle w:val="Compact"/>
              <w:jc w:val="center"/>
            </w:pPr>
            <w:r>
              <w:t>424,476</w:t>
            </w:r>
          </w:p>
        </w:tc>
        <w:tc>
          <w:tcPr>
            <w:tcW w:w="0" w:type="auto"/>
          </w:tcPr>
          <w:p w:rsidR="004B6FAE" w:rsidRDefault="00776FBF">
            <w:pPr>
              <w:pStyle w:val="Compact"/>
              <w:jc w:val="center"/>
            </w:pPr>
            <w:r>
              <w:t>378,347</w:t>
            </w:r>
          </w:p>
        </w:tc>
        <w:tc>
          <w:tcPr>
            <w:tcW w:w="0" w:type="auto"/>
          </w:tcPr>
          <w:p w:rsidR="004B6FAE" w:rsidRDefault="00776FBF">
            <w:pPr>
              <w:pStyle w:val="Compact"/>
              <w:jc w:val="center"/>
            </w:pPr>
            <w:r>
              <w:t>470,606</w:t>
            </w:r>
          </w:p>
        </w:tc>
        <w:tc>
          <w:tcPr>
            <w:tcW w:w="0" w:type="auto"/>
          </w:tcPr>
          <w:p w:rsidR="004B6FAE" w:rsidRDefault="00776FBF">
            <w:pPr>
              <w:pStyle w:val="Compact"/>
              <w:jc w:val="center"/>
            </w:pPr>
            <w:r>
              <w:t>420,836</w:t>
            </w:r>
          </w:p>
        </w:tc>
        <w:tc>
          <w:tcPr>
            <w:tcW w:w="0" w:type="auto"/>
          </w:tcPr>
          <w:p w:rsidR="004B6FAE" w:rsidRDefault="00776FBF">
            <w:pPr>
              <w:pStyle w:val="Compact"/>
              <w:jc w:val="center"/>
            </w:pPr>
            <w:r>
              <w:t>374,744</w:t>
            </w:r>
          </w:p>
        </w:tc>
        <w:tc>
          <w:tcPr>
            <w:tcW w:w="0" w:type="auto"/>
          </w:tcPr>
          <w:p w:rsidR="004B6FAE" w:rsidRDefault="00776FBF">
            <w:pPr>
              <w:pStyle w:val="Compact"/>
              <w:jc w:val="center"/>
            </w:pPr>
            <w:r>
              <w:t>466,927</w:t>
            </w:r>
          </w:p>
        </w:tc>
        <w:tc>
          <w:tcPr>
            <w:tcW w:w="0" w:type="auto"/>
          </w:tcPr>
          <w:p w:rsidR="004B6FAE" w:rsidRDefault="00776FBF">
            <w:pPr>
              <w:pStyle w:val="Compact"/>
              <w:jc w:val="center"/>
            </w:pPr>
            <w:r>
              <w:t>46,974</w:t>
            </w:r>
          </w:p>
        </w:tc>
        <w:tc>
          <w:tcPr>
            <w:tcW w:w="0" w:type="auto"/>
          </w:tcPr>
          <w:p w:rsidR="004B6FAE" w:rsidRDefault="00776FBF">
            <w:pPr>
              <w:pStyle w:val="Compact"/>
              <w:jc w:val="center"/>
            </w:pPr>
            <w:r>
              <w:t>37,287</w:t>
            </w:r>
          </w:p>
        </w:tc>
        <w:tc>
          <w:tcPr>
            <w:tcW w:w="0" w:type="auto"/>
          </w:tcPr>
          <w:p w:rsidR="004B6FAE" w:rsidRDefault="00776FBF">
            <w:pPr>
              <w:pStyle w:val="Compact"/>
              <w:jc w:val="center"/>
            </w:pPr>
            <w:r>
              <w:t>56,661</w:t>
            </w:r>
          </w:p>
        </w:tc>
      </w:tr>
      <w:tr w:rsidR="004B6FAE">
        <w:tc>
          <w:tcPr>
            <w:tcW w:w="0" w:type="auto"/>
          </w:tcPr>
          <w:p w:rsidR="004B6FAE" w:rsidRDefault="00776FBF">
            <w:pPr>
              <w:pStyle w:val="Compact"/>
              <w:jc w:val="center"/>
            </w:pPr>
            <w:r>
              <w:t>LEE</w:t>
            </w:r>
          </w:p>
        </w:tc>
        <w:tc>
          <w:tcPr>
            <w:tcW w:w="0" w:type="auto"/>
          </w:tcPr>
          <w:p w:rsidR="004B6FAE" w:rsidRDefault="00776FBF">
            <w:pPr>
              <w:pStyle w:val="Compact"/>
              <w:jc w:val="center"/>
            </w:pPr>
            <w:r>
              <w:t>195,639</w:t>
            </w:r>
          </w:p>
        </w:tc>
        <w:tc>
          <w:tcPr>
            <w:tcW w:w="0" w:type="auto"/>
          </w:tcPr>
          <w:p w:rsidR="004B6FAE" w:rsidRDefault="00776FBF">
            <w:pPr>
              <w:pStyle w:val="Compact"/>
              <w:jc w:val="center"/>
            </w:pPr>
            <w:r>
              <w:t>162,588</w:t>
            </w:r>
          </w:p>
        </w:tc>
        <w:tc>
          <w:tcPr>
            <w:tcW w:w="0" w:type="auto"/>
          </w:tcPr>
          <w:p w:rsidR="004B6FAE" w:rsidRDefault="00776FBF">
            <w:pPr>
              <w:pStyle w:val="Compact"/>
              <w:jc w:val="center"/>
            </w:pPr>
            <w:r>
              <w:t>228,690</w:t>
            </w:r>
          </w:p>
        </w:tc>
        <w:tc>
          <w:tcPr>
            <w:tcW w:w="0" w:type="auto"/>
          </w:tcPr>
          <w:p w:rsidR="004B6FAE" w:rsidRDefault="00776FBF">
            <w:pPr>
              <w:pStyle w:val="Compact"/>
              <w:jc w:val="center"/>
            </w:pPr>
            <w:r>
              <w:t>195,047</w:t>
            </w:r>
          </w:p>
        </w:tc>
        <w:tc>
          <w:tcPr>
            <w:tcW w:w="0" w:type="auto"/>
          </w:tcPr>
          <w:p w:rsidR="004B6FAE" w:rsidRDefault="00776FBF">
            <w:pPr>
              <w:pStyle w:val="Compact"/>
              <w:jc w:val="center"/>
            </w:pPr>
            <w:r>
              <w:t>161,999</w:t>
            </w:r>
          </w:p>
        </w:tc>
        <w:tc>
          <w:tcPr>
            <w:tcW w:w="0" w:type="auto"/>
          </w:tcPr>
          <w:p w:rsidR="004B6FAE" w:rsidRDefault="00776FBF">
            <w:pPr>
              <w:pStyle w:val="Compact"/>
              <w:jc w:val="center"/>
            </w:pPr>
            <w:r>
              <w:t>228,095</w:t>
            </w:r>
          </w:p>
        </w:tc>
        <w:tc>
          <w:tcPr>
            <w:tcW w:w="0" w:type="auto"/>
          </w:tcPr>
          <w:p w:rsidR="004B6FAE" w:rsidRDefault="00776FBF">
            <w:pPr>
              <w:pStyle w:val="Compact"/>
              <w:jc w:val="center"/>
            </w:pPr>
            <w:r>
              <w:t>15,742</w:t>
            </w:r>
          </w:p>
        </w:tc>
        <w:tc>
          <w:tcPr>
            <w:tcW w:w="0" w:type="auto"/>
          </w:tcPr>
          <w:p w:rsidR="004B6FAE" w:rsidRDefault="00776FBF">
            <w:pPr>
              <w:pStyle w:val="Compact"/>
              <w:jc w:val="center"/>
            </w:pPr>
            <w:r>
              <w:t>10,269</w:t>
            </w:r>
          </w:p>
        </w:tc>
        <w:tc>
          <w:tcPr>
            <w:tcW w:w="0" w:type="auto"/>
          </w:tcPr>
          <w:p w:rsidR="004B6FAE" w:rsidRDefault="00776FBF">
            <w:pPr>
              <w:pStyle w:val="Compact"/>
              <w:jc w:val="center"/>
            </w:pPr>
            <w:r>
              <w:t>21,214</w:t>
            </w:r>
          </w:p>
        </w:tc>
      </w:tr>
      <w:tr w:rsidR="004B6FAE">
        <w:tc>
          <w:tcPr>
            <w:tcW w:w="0" w:type="auto"/>
          </w:tcPr>
          <w:p w:rsidR="004B6FAE" w:rsidRDefault="00776FBF">
            <w:pPr>
              <w:pStyle w:val="Compact"/>
              <w:jc w:val="center"/>
            </w:pPr>
            <w:r>
              <w:t>SARASOTA</w:t>
            </w:r>
          </w:p>
        </w:tc>
        <w:tc>
          <w:tcPr>
            <w:tcW w:w="0" w:type="auto"/>
          </w:tcPr>
          <w:p w:rsidR="004B6FAE" w:rsidRDefault="00776FBF">
            <w:pPr>
              <w:pStyle w:val="Compact"/>
              <w:jc w:val="center"/>
            </w:pPr>
            <w:r>
              <w:t>194,338</w:t>
            </w:r>
          </w:p>
        </w:tc>
        <w:tc>
          <w:tcPr>
            <w:tcW w:w="0" w:type="auto"/>
          </w:tcPr>
          <w:p w:rsidR="004B6FAE" w:rsidRDefault="00776FBF">
            <w:pPr>
              <w:pStyle w:val="Compact"/>
              <w:jc w:val="center"/>
            </w:pPr>
            <w:r>
              <w:t>157,009</w:t>
            </w:r>
          </w:p>
        </w:tc>
        <w:tc>
          <w:tcPr>
            <w:tcW w:w="0" w:type="auto"/>
          </w:tcPr>
          <w:p w:rsidR="004B6FAE" w:rsidRDefault="00776FBF">
            <w:pPr>
              <w:pStyle w:val="Compact"/>
              <w:jc w:val="center"/>
            </w:pPr>
            <w:r>
              <w:t>231,667</w:t>
            </w:r>
          </w:p>
        </w:tc>
        <w:tc>
          <w:tcPr>
            <w:tcW w:w="0" w:type="auto"/>
          </w:tcPr>
          <w:p w:rsidR="004B6FAE" w:rsidRDefault="00776FBF">
            <w:pPr>
              <w:pStyle w:val="Compact"/>
              <w:jc w:val="center"/>
            </w:pPr>
            <w:r>
              <w:t>193,878</w:t>
            </w:r>
          </w:p>
        </w:tc>
        <w:tc>
          <w:tcPr>
            <w:tcW w:w="0" w:type="auto"/>
          </w:tcPr>
          <w:p w:rsidR="004B6FAE" w:rsidRDefault="00776FBF">
            <w:pPr>
              <w:pStyle w:val="Compact"/>
              <w:jc w:val="center"/>
            </w:pPr>
            <w:r>
              <w:t>156,551</w:t>
            </w:r>
          </w:p>
        </w:tc>
        <w:tc>
          <w:tcPr>
            <w:tcW w:w="0" w:type="auto"/>
          </w:tcPr>
          <w:p w:rsidR="004B6FAE" w:rsidRDefault="00776FBF">
            <w:pPr>
              <w:pStyle w:val="Compact"/>
              <w:jc w:val="center"/>
            </w:pPr>
            <w:r>
              <w:t>231,205</w:t>
            </w:r>
          </w:p>
        </w:tc>
        <w:tc>
          <w:tcPr>
            <w:tcW w:w="0" w:type="auto"/>
          </w:tcPr>
          <w:p w:rsidR="004B6FAE" w:rsidRDefault="00776FBF">
            <w:pPr>
              <w:pStyle w:val="Compact"/>
              <w:jc w:val="center"/>
            </w:pPr>
            <w:r>
              <w:t>35,463</w:t>
            </w:r>
          </w:p>
        </w:tc>
        <w:tc>
          <w:tcPr>
            <w:tcW w:w="0" w:type="auto"/>
          </w:tcPr>
          <w:p w:rsidR="004B6FAE" w:rsidRDefault="00776FBF">
            <w:pPr>
              <w:pStyle w:val="Compact"/>
              <w:jc w:val="center"/>
            </w:pPr>
            <w:r>
              <w:t>24,515</w:t>
            </w:r>
          </w:p>
        </w:tc>
        <w:tc>
          <w:tcPr>
            <w:tcW w:w="0" w:type="auto"/>
          </w:tcPr>
          <w:p w:rsidR="004B6FAE" w:rsidRDefault="00776FBF">
            <w:pPr>
              <w:pStyle w:val="Compact"/>
              <w:jc w:val="center"/>
            </w:pPr>
            <w:r>
              <w:t>46,412</w:t>
            </w:r>
          </w:p>
        </w:tc>
      </w:tr>
      <w:tr w:rsidR="004B6FAE">
        <w:tc>
          <w:tcPr>
            <w:tcW w:w="0" w:type="auto"/>
          </w:tcPr>
          <w:p w:rsidR="004B6FAE" w:rsidRDefault="00776FBF">
            <w:pPr>
              <w:pStyle w:val="Compact"/>
              <w:jc w:val="center"/>
            </w:pPr>
            <w:r>
              <w:t>PASCO</w:t>
            </w:r>
          </w:p>
        </w:tc>
        <w:tc>
          <w:tcPr>
            <w:tcW w:w="0" w:type="auto"/>
          </w:tcPr>
          <w:p w:rsidR="004B6FAE" w:rsidRDefault="00776FBF">
            <w:pPr>
              <w:pStyle w:val="Compact"/>
              <w:jc w:val="center"/>
            </w:pPr>
            <w:r>
              <w:t>161,959</w:t>
            </w:r>
          </w:p>
        </w:tc>
        <w:tc>
          <w:tcPr>
            <w:tcW w:w="0" w:type="auto"/>
          </w:tcPr>
          <w:p w:rsidR="004B6FAE" w:rsidRDefault="00776FBF">
            <w:pPr>
              <w:pStyle w:val="Compact"/>
              <w:jc w:val="center"/>
            </w:pPr>
            <w:r>
              <w:t>135,832</w:t>
            </w:r>
          </w:p>
        </w:tc>
        <w:tc>
          <w:tcPr>
            <w:tcW w:w="0" w:type="auto"/>
          </w:tcPr>
          <w:p w:rsidR="004B6FAE" w:rsidRDefault="00776FBF">
            <w:pPr>
              <w:pStyle w:val="Compact"/>
              <w:jc w:val="center"/>
            </w:pPr>
            <w:r>
              <w:t>188,086</w:t>
            </w:r>
          </w:p>
        </w:tc>
        <w:tc>
          <w:tcPr>
            <w:tcW w:w="0" w:type="auto"/>
          </w:tcPr>
          <w:p w:rsidR="004B6FAE" w:rsidRDefault="00776FBF">
            <w:pPr>
              <w:pStyle w:val="Compact"/>
              <w:jc w:val="center"/>
            </w:pPr>
            <w:r>
              <w:t>161,703</w:t>
            </w:r>
          </w:p>
        </w:tc>
        <w:tc>
          <w:tcPr>
            <w:tcW w:w="0" w:type="auto"/>
          </w:tcPr>
          <w:p w:rsidR="004B6FAE" w:rsidRDefault="00776FBF">
            <w:pPr>
              <w:pStyle w:val="Compact"/>
              <w:jc w:val="center"/>
            </w:pPr>
            <w:r>
              <w:t>135,578</w:t>
            </w:r>
          </w:p>
        </w:tc>
        <w:tc>
          <w:tcPr>
            <w:tcW w:w="0" w:type="auto"/>
          </w:tcPr>
          <w:p w:rsidR="004B6FAE" w:rsidRDefault="00776FBF">
            <w:pPr>
              <w:pStyle w:val="Compact"/>
              <w:jc w:val="center"/>
            </w:pPr>
            <w:r>
              <w:t>187,827</w:t>
            </w:r>
          </w:p>
        </w:tc>
        <w:tc>
          <w:tcPr>
            <w:tcW w:w="0" w:type="auto"/>
          </w:tcPr>
          <w:p w:rsidR="004B6FAE" w:rsidRDefault="00776FBF">
            <w:pPr>
              <w:pStyle w:val="Compact"/>
              <w:jc w:val="center"/>
            </w:pPr>
            <w:r>
              <w:t>25,509</w:t>
            </w:r>
          </w:p>
        </w:tc>
        <w:tc>
          <w:tcPr>
            <w:tcW w:w="0" w:type="auto"/>
          </w:tcPr>
          <w:p w:rsidR="004B6FAE" w:rsidRDefault="00776FBF">
            <w:pPr>
              <w:pStyle w:val="Compact"/>
              <w:jc w:val="center"/>
            </w:pPr>
            <w:r>
              <w:t>18,669</w:t>
            </w:r>
          </w:p>
        </w:tc>
        <w:tc>
          <w:tcPr>
            <w:tcW w:w="0" w:type="auto"/>
          </w:tcPr>
          <w:p w:rsidR="004B6FAE" w:rsidRDefault="00776FBF">
            <w:pPr>
              <w:pStyle w:val="Compact"/>
              <w:jc w:val="center"/>
            </w:pPr>
            <w:r>
              <w:t>32,350</w:t>
            </w:r>
          </w:p>
        </w:tc>
      </w:tr>
      <w:tr w:rsidR="004B6FAE">
        <w:tc>
          <w:tcPr>
            <w:tcW w:w="0" w:type="auto"/>
          </w:tcPr>
          <w:p w:rsidR="004B6FAE" w:rsidRDefault="00776FBF">
            <w:pPr>
              <w:pStyle w:val="Compact"/>
              <w:jc w:val="center"/>
            </w:pPr>
            <w:r>
              <w:t>MANATEE</w:t>
            </w:r>
          </w:p>
        </w:tc>
        <w:tc>
          <w:tcPr>
            <w:tcW w:w="0" w:type="auto"/>
          </w:tcPr>
          <w:p w:rsidR="004B6FAE" w:rsidRDefault="00776FBF">
            <w:pPr>
              <w:pStyle w:val="Compact"/>
              <w:jc w:val="center"/>
            </w:pPr>
            <w:r>
              <w:t>136,900</w:t>
            </w:r>
          </w:p>
        </w:tc>
        <w:tc>
          <w:tcPr>
            <w:tcW w:w="0" w:type="auto"/>
          </w:tcPr>
          <w:p w:rsidR="004B6FAE" w:rsidRDefault="00776FBF">
            <w:pPr>
              <w:pStyle w:val="Compact"/>
              <w:jc w:val="center"/>
            </w:pPr>
            <w:r>
              <w:t>103,267</w:t>
            </w:r>
          </w:p>
        </w:tc>
        <w:tc>
          <w:tcPr>
            <w:tcW w:w="0" w:type="auto"/>
          </w:tcPr>
          <w:p w:rsidR="004B6FAE" w:rsidRDefault="00776FBF">
            <w:pPr>
              <w:pStyle w:val="Compact"/>
              <w:jc w:val="center"/>
            </w:pPr>
            <w:r>
              <w:t>170,532</w:t>
            </w:r>
          </w:p>
        </w:tc>
        <w:tc>
          <w:tcPr>
            <w:tcW w:w="0" w:type="auto"/>
          </w:tcPr>
          <w:p w:rsidR="004B6FAE" w:rsidRDefault="00776FBF">
            <w:pPr>
              <w:pStyle w:val="Compact"/>
              <w:jc w:val="center"/>
            </w:pPr>
            <w:r>
              <w:t>136,286</w:t>
            </w:r>
          </w:p>
        </w:tc>
        <w:tc>
          <w:tcPr>
            <w:tcW w:w="0" w:type="auto"/>
          </w:tcPr>
          <w:p w:rsidR="004B6FAE" w:rsidRDefault="00776FBF">
            <w:pPr>
              <w:pStyle w:val="Compact"/>
              <w:jc w:val="center"/>
            </w:pPr>
            <w:r>
              <w:t>102,659</w:t>
            </w:r>
          </w:p>
        </w:tc>
        <w:tc>
          <w:tcPr>
            <w:tcW w:w="0" w:type="auto"/>
          </w:tcPr>
          <w:p w:rsidR="004B6FAE" w:rsidRDefault="00776FBF">
            <w:pPr>
              <w:pStyle w:val="Compact"/>
              <w:jc w:val="center"/>
            </w:pPr>
            <w:r>
              <w:t>169,912</w:t>
            </w:r>
          </w:p>
        </w:tc>
        <w:tc>
          <w:tcPr>
            <w:tcW w:w="0" w:type="auto"/>
          </w:tcPr>
          <w:p w:rsidR="004B6FAE" w:rsidRDefault="00776FBF">
            <w:pPr>
              <w:pStyle w:val="Compact"/>
              <w:jc w:val="center"/>
            </w:pPr>
            <w:r>
              <w:t>26,307</w:t>
            </w:r>
          </w:p>
        </w:tc>
        <w:tc>
          <w:tcPr>
            <w:tcW w:w="0" w:type="auto"/>
          </w:tcPr>
          <w:p w:rsidR="004B6FAE" w:rsidRDefault="00776FBF">
            <w:pPr>
              <w:pStyle w:val="Compact"/>
              <w:jc w:val="center"/>
            </w:pPr>
            <w:r>
              <w:t>17,335</w:t>
            </w:r>
          </w:p>
        </w:tc>
        <w:tc>
          <w:tcPr>
            <w:tcW w:w="0" w:type="auto"/>
          </w:tcPr>
          <w:p w:rsidR="004B6FAE" w:rsidRDefault="00776FBF">
            <w:pPr>
              <w:pStyle w:val="Compact"/>
              <w:jc w:val="center"/>
            </w:pPr>
            <w:r>
              <w:t>35,279</w:t>
            </w:r>
          </w:p>
        </w:tc>
      </w:tr>
      <w:tr w:rsidR="004B6FAE">
        <w:tc>
          <w:tcPr>
            <w:tcW w:w="0" w:type="auto"/>
          </w:tcPr>
          <w:p w:rsidR="004B6FAE" w:rsidRDefault="00776FBF">
            <w:pPr>
              <w:pStyle w:val="Compact"/>
              <w:jc w:val="center"/>
            </w:pPr>
            <w:r>
              <w:t>COLLIER</w:t>
            </w:r>
          </w:p>
        </w:tc>
        <w:tc>
          <w:tcPr>
            <w:tcW w:w="0" w:type="auto"/>
          </w:tcPr>
          <w:p w:rsidR="004B6FAE" w:rsidRDefault="00776FBF">
            <w:pPr>
              <w:pStyle w:val="Compact"/>
              <w:jc w:val="center"/>
            </w:pPr>
            <w:r>
              <w:t>133,132</w:t>
            </w:r>
          </w:p>
        </w:tc>
        <w:tc>
          <w:tcPr>
            <w:tcW w:w="0" w:type="auto"/>
          </w:tcPr>
          <w:p w:rsidR="004B6FAE" w:rsidRDefault="00776FBF">
            <w:pPr>
              <w:pStyle w:val="Compact"/>
              <w:jc w:val="center"/>
            </w:pPr>
            <w:r>
              <w:t>99,911</w:t>
            </w:r>
          </w:p>
        </w:tc>
        <w:tc>
          <w:tcPr>
            <w:tcW w:w="0" w:type="auto"/>
          </w:tcPr>
          <w:p w:rsidR="004B6FAE" w:rsidRDefault="00776FBF">
            <w:pPr>
              <w:pStyle w:val="Compact"/>
              <w:jc w:val="center"/>
            </w:pPr>
            <w:r>
              <w:t>166,353</w:t>
            </w:r>
          </w:p>
        </w:tc>
        <w:tc>
          <w:tcPr>
            <w:tcW w:w="0" w:type="auto"/>
          </w:tcPr>
          <w:p w:rsidR="004B6FAE" w:rsidRDefault="00776FBF">
            <w:pPr>
              <w:pStyle w:val="Compact"/>
              <w:jc w:val="center"/>
            </w:pPr>
            <w:r>
              <w:t>132,296</w:t>
            </w:r>
          </w:p>
        </w:tc>
        <w:tc>
          <w:tcPr>
            <w:tcW w:w="0" w:type="auto"/>
          </w:tcPr>
          <w:p w:rsidR="004B6FAE" w:rsidRDefault="00776FBF">
            <w:pPr>
              <w:pStyle w:val="Compact"/>
              <w:jc w:val="center"/>
            </w:pPr>
            <w:r>
              <w:t>99,084</w:t>
            </w:r>
          </w:p>
        </w:tc>
        <w:tc>
          <w:tcPr>
            <w:tcW w:w="0" w:type="auto"/>
          </w:tcPr>
          <w:p w:rsidR="004B6FAE" w:rsidRDefault="00776FBF">
            <w:pPr>
              <w:pStyle w:val="Compact"/>
              <w:jc w:val="center"/>
            </w:pPr>
            <w:r>
              <w:t>165,507</w:t>
            </w:r>
          </w:p>
        </w:tc>
        <w:tc>
          <w:tcPr>
            <w:tcW w:w="0" w:type="auto"/>
          </w:tcPr>
          <w:p w:rsidR="004B6FAE" w:rsidRDefault="00776FBF">
            <w:pPr>
              <w:pStyle w:val="Compact"/>
              <w:jc w:val="center"/>
            </w:pPr>
            <w:r>
              <w:t>10,370</w:t>
            </w:r>
          </w:p>
        </w:tc>
        <w:tc>
          <w:tcPr>
            <w:tcW w:w="0" w:type="auto"/>
          </w:tcPr>
          <w:p w:rsidR="004B6FAE" w:rsidRDefault="00776FBF">
            <w:pPr>
              <w:pStyle w:val="Compact"/>
              <w:jc w:val="center"/>
            </w:pPr>
            <w:r>
              <w:t>5,288</w:t>
            </w:r>
          </w:p>
        </w:tc>
        <w:tc>
          <w:tcPr>
            <w:tcW w:w="0" w:type="auto"/>
          </w:tcPr>
          <w:p w:rsidR="004B6FAE" w:rsidRDefault="00776FBF">
            <w:pPr>
              <w:pStyle w:val="Compact"/>
              <w:jc w:val="center"/>
            </w:pPr>
            <w:r>
              <w:t>15,453</w:t>
            </w:r>
          </w:p>
        </w:tc>
      </w:tr>
      <w:tr w:rsidR="004B6FAE">
        <w:tc>
          <w:tcPr>
            <w:tcW w:w="0" w:type="auto"/>
          </w:tcPr>
          <w:p w:rsidR="004B6FAE" w:rsidRDefault="00776FBF">
            <w:pPr>
              <w:pStyle w:val="Compact"/>
              <w:jc w:val="center"/>
            </w:pPr>
            <w:r>
              <w:t>CITRUS</w:t>
            </w:r>
          </w:p>
        </w:tc>
        <w:tc>
          <w:tcPr>
            <w:tcW w:w="0" w:type="auto"/>
          </w:tcPr>
          <w:p w:rsidR="004B6FAE" w:rsidRDefault="00776FBF">
            <w:pPr>
              <w:pStyle w:val="Compact"/>
              <w:jc w:val="center"/>
            </w:pPr>
            <w:r>
              <w:t>121,045</w:t>
            </w:r>
          </w:p>
        </w:tc>
        <w:tc>
          <w:tcPr>
            <w:tcW w:w="0" w:type="auto"/>
          </w:tcPr>
          <w:p w:rsidR="004B6FAE" w:rsidRDefault="00776FBF">
            <w:pPr>
              <w:pStyle w:val="Compact"/>
              <w:jc w:val="center"/>
            </w:pPr>
            <w:r>
              <w:t>92,059</w:t>
            </w:r>
          </w:p>
        </w:tc>
        <w:tc>
          <w:tcPr>
            <w:tcW w:w="0" w:type="auto"/>
          </w:tcPr>
          <w:p w:rsidR="004B6FAE" w:rsidRDefault="00776FBF">
            <w:pPr>
              <w:pStyle w:val="Compact"/>
              <w:jc w:val="center"/>
            </w:pPr>
            <w:r>
              <w:t>150,030</w:t>
            </w:r>
          </w:p>
        </w:tc>
        <w:tc>
          <w:tcPr>
            <w:tcW w:w="0" w:type="auto"/>
          </w:tcPr>
          <w:p w:rsidR="004B6FAE" w:rsidRDefault="00776FBF">
            <w:pPr>
              <w:pStyle w:val="Compact"/>
              <w:jc w:val="center"/>
            </w:pPr>
            <w:r>
              <w:t>118,751</w:t>
            </w:r>
          </w:p>
        </w:tc>
        <w:tc>
          <w:tcPr>
            <w:tcW w:w="0" w:type="auto"/>
          </w:tcPr>
          <w:p w:rsidR="004B6FAE" w:rsidRDefault="00776FBF">
            <w:pPr>
              <w:pStyle w:val="Compact"/>
              <w:jc w:val="center"/>
            </w:pPr>
            <w:r>
              <w:t>89,798</w:t>
            </w:r>
          </w:p>
        </w:tc>
        <w:tc>
          <w:tcPr>
            <w:tcW w:w="0" w:type="auto"/>
          </w:tcPr>
          <w:p w:rsidR="004B6FAE" w:rsidRDefault="00776FBF">
            <w:pPr>
              <w:pStyle w:val="Compact"/>
              <w:jc w:val="center"/>
            </w:pPr>
            <w:r>
              <w:t>147,704</w:t>
            </w:r>
          </w:p>
        </w:tc>
        <w:tc>
          <w:tcPr>
            <w:tcW w:w="0" w:type="auto"/>
          </w:tcPr>
          <w:p w:rsidR="004B6FAE" w:rsidRDefault="00776FBF">
            <w:pPr>
              <w:pStyle w:val="Compact"/>
              <w:jc w:val="center"/>
            </w:pPr>
            <w:r>
              <w:t>14,298</w:t>
            </w:r>
          </w:p>
        </w:tc>
        <w:tc>
          <w:tcPr>
            <w:tcW w:w="0" w:type="auto"/>
          </w:tcPr>
          <w:p w:rsidR="004B6FAE" w:rsidRDefault="00776FBF">
            <w:pPr>
              <w:pStyle w:val="Compact"/>
              <w:jc w:val="center"/>
            </w:pPr>
            <w:r>
              <w:t>8,439</w:t>
            </w:r>
          </w:p>
        </w:tc>
        <w:tc>
          <w:tcPr>
            <w:tcW w:w="0" w:type="auto"/>
          </w:tcPr>
          <w:p w:rsidR="004B6FAE" w:rsidRDefault="00776FBF">
            <w:pPr>
              <w:pStyle w:val="Compact"/>
              <w:jc w:val="center"/>
            </w:pPr>
            <w:r>
              <w:t>20,158</w:t>
            </w:r>
          </w:p>
        </w:tc>
      </w:tr>
      <w:tr w:rsidR="004B6FAE">
        <w:tc>
          <w:tcPr>
            <w:tcW w:w="0" w:type="auto"/>
          </w:tcPr>
          <w:p w:rsidR="004B6FAE" w:rsidRDefault="00776FBF">
            <w:pPr>
              <w:pStyle w:val="Compact"/>
              <w:jc w:val="center"/>
            </w:pPr>
            <w:r>
              <w:t>CHARLOTTE</w:t>
            </w:r>
          </w:p>
        </w:tc>
        <w:tc>
          <w:tcPr>
            <w:tcW w:w="0" w:type="auto"/>
          </w:tcPr>
          <w:p w:rsidR="004B6FAE" w:rsidRDefault="00776FBF">
            <w:pPr>
              <w:pStyle w:val="Compact"/>
              <w:jc w:val="center"/>
            </w:pPr>
            <w:r>
              <w:t>81,399</w:t>
            </w:r>
          </w:p>
        </w:tc>
        <w:tc>
          <w:tcPr>
            <w:tcW w:w="0" w:type="auto"/>
          </w:tcPr>
          <w:p w:rsidR="004B6FAE" w:rsidRDefault="00776FBF">
            <w:pPr>
              <w:pStyle w:val="Compact"/>
              <w:jc w:val="center"/>
            </w:pPr>
            <w:r>
              <w:t>62,701</w:t>
            </w:r>
          </w:p>
        </w:tc>
        <w:tc>
          <w:tcPr>
            <w:tcW w:w="0" w:type="auto"/>
          </w:tcPr>
          <w:p w:rsidR="004B6FAE" w:rsidRDefault="00776FBF">
            <w:pPr>
              <w:pStyle w:val="Compact"/>
              <w:jc w:val="center"/>
            </w:pPr>
            <w:r>
              <w:t>100,098</w:t>
            </w:r>
          </w:p>
        </w:tc>
        <w:tc>
          <w:tcPr>
            <w:tcW w:w="0" w:type="auto"/>
          </w:tcPr>
          <w:p w:rsidR="004B6FAE" w:rsidRDefault="00776FBF">
            <w:pPr>
              <w:pStyle w:val="Compact"/>
              <w:jc w:val="center"/>
            </w:pPr>
            <w:r>
              <w:t>80,219</w:t>
            </w:r>
          </w:p>
        </w:tc>
        <w:tc>
          <w:tcPr>
            <w:tcW w:w="0" w:type="auto"/>
          </w:tcPr>
          <w:p w:rsidR="004B6FAE" w:rsidRDefault="00776FBF">
            <w:pPr>
              <w:pStyle w:val="Compact"/>
              <w:jc w:val="center"/>
            </w:pPr>
            <w:r>
              <w:t>61,549</w:t>
            </w:r>
          </w:p>
        </w:tc>
        <w:tc>
          <w:tcPr>
            <w:tcW w:w="0" w:type="auto"/>
          </w:tcPr>
          <w:p w:rsidR="004B6FAE" w:rsidRDefault="00776FBF">
            <w:pPr>
              <w:pStyle w:val="Compact"/>
              <w:jc w:val="center"/>
            </w:pPr>
            <w:r>
              <w:t>98,888</w:t>
            </w:r>
          </w:p>
        </w:tc>
        <w:tc>
          <w:tcPr>
            <w:tcW w:w="0" w:type="auto"/>
          </w:tcPr>
          <w:p w:rsidR="004B6FAE" w:rsidRDefault="00776FBF">
            <w:pPr>
              <w:pStyle w:val="Compact"/>
              <w:jc w:val="center"/>
            </w:pPr>
            <w:r>
              <w:t>6,675</w:t>
            </w:r>
          </w:p>
        </w:tc>
        <w:tc>
          <w:tcPr>
            <w:tcW w:w="0" w:type="auto"/>
          </w:tcPr>
          <w:p w:rsidR="004B6FAE" w:rsidRDefault="00776FBF">
            <w:pPr>
              <w:pStyle w:val="Compact"/>
              <w:jc w:val="center"/>
            </w:pPr>
            <w:r>
              <w:t>3,899</w:t>
            </w:r>
          </w:p>
        </w:tc>
        <w:tc>
          <w:tcPr>
            <w:tcW w:w="0" w:type="auto"/>
          </w:tcPr>
          <w:p w:rsidR="004B6FAE" w:rsidRDefault="00776FBF">
            <w:pPr>
              <w:pStyle w:val="Compact"/>
              <w:jc w:val="center"/>
            </w:pPr>
            <w:r>
              <w:t>9,451</w:t>
            </w:r>
          </w:p>
        </w:tc>
      </w:tr>
      <w:tr w:rsidR="004B6FAE">
        <w:tc>
          <w:tcPr>
            <w:tcW w:w="0" w:type="auto"/>
          </w:tcPr>
          <w:p w:rsidR="004B6FAE" w:rsidRDefault="00776FBF">
            <w:pPr>
              <w:pStyle w:val="Compact"/>
              <w:jc w:val="center"/>
            </w:pPr>
            <w:r>
              <w:t>HERNANDO</w:t>
            </w:r>
          </w:p>
        </w:tc>
        <w:tc>
          <w:tcPr>
            <w:tcW w:w="0" w:type="auto"/>
          </w:tcPr>
          <w:p w:rsidR="004B6FAE" w:rsidRDefault="00776FBF">
            <w:pPr>
              <w:pStyle w:val="Compact"/>
              <w:jc w:val="center"/>
            </w:pPr>
            <w:r>
              <w:t>79,901</w:t>
            </w:r>
          </w:p>
        </w:tc>
        <w:tc>
          <w:tcPr>
            <w:tcW w:w="0" w:type="auto"/>
          </w:tcPr>
          <w:p w:rsidR="004B6FAE" w:rsidRDefault="00776FBF">
            <w:pPr>
              <w:pStyle w:val="Compact"/>
              <w:jc w:val="center"/>
            </w:pPr>
            <w:r>
              <w:t>61,248</w:t>
            </w:r>
          </w:p>
        </w:tc>
        <w:tc>
          <w:tcPr>
            <w:tcW w:w="0" w:type="auto"/>
          </w:tcPr>
          <w:p w:rsidR="004B6FAE" w:rsidRDefault="00776FBF">
            <w:pPr>
              <w:pStyle w:val="Compact"/>
              <w:jc w:val="center"/>
            </w:pPr>
            <w:r>
              <w:t>98,554</w:t>
            </w:r>
          </w:p>
        </w:tc>
        <w:tc>
          <w:tcPr>
            <w:tcW w:w="0" w:type="auto"/>
          </w:tcPr>
          <w:p w:rsidR="004B6FAE" w:rsidRDefault="00776FBF">
            <w:pPr>
              <w:pStyle w:val="Compact"/>
              <w:jc w:val="center"/>
            </w:pPr>
            <w:r>
              <w:t>79,149</w:t>
            </w:r>
          </w:p>
        </w:tc>
        <w:tc>
          <w:tcPr>
            <w:tcW w:w="0" w:type="auto"/>
          </w:tcPr>
          <w:p w:rsidR="004B6FAE" w:rsidRDefault="00776FBF">
            <w:pPr>
              <w:pStyle w:val="Compact"/>
              <w:jc w:val="center"/>
            </w:pPr>
            <w:r>
              <w:t>60,532</w:t>
            </w:r>
          </w:p>
        </w:tc>
        <w:tc>
          <w:tcPr>
            <w:tcW w:w="0" w:type="auto"/>
          </w:tcPr>
          <w:p w:rsidR="004B6FAE" w:rsidRDefault="00776FBF">
            <w:pPr>
              <w:pStyle w:val="Compact"/>
              <w:jc w:val="center"/>
            </w:pPr>
            <w:r>
              <w:t>97,765</w:t>
            </w:r>
          </w:p>
        </w:tc>
        <w:tc>
          <w:tcPr>
            <w:tcW w:w="0" w:type="auto"/>
          </w:tcPr>
          <w:p w:rsidR="004B6FAE" w:rsidRDefault="00776FBF">
            <w:pPr>
              <w:pStyle w:val="Compact"/>
              <w:jc w:val="center"/>
            </w:pPr>
            <w:r>
              <w:t>17,417</w:t>
            </w:r>
          </w:p>
        </w:tc>
        <w:tc>
          <w:tcPr>
            <w:tcW w:w="0" w:type="auto"/>
          </w:tcPr>
          <w:p w:rsidR="004B6FAE" w:rsidRDefault="00776FBF">
            <w:pPr>
              <w:pStyle w:val="Compact"/>
              <w:jc w:val="center"/>
            </w:pPr>
            <w:r>
              <w:t>11,648</w:t>
            </w:r>
          </w:p>
        </w:tc>
        <w:tc>
          <w:tcPr>
            <w:tcW w:w="0" w:type="auto"/>
          </w:tcPr>
          <w:p w:rsidR="004B6FAE" w:rsidRDefault="00776FBF">
            <w:pPr>
              <w:pStyle w:val="Compact"/>
              <w:jc w:val="center"/>
            </w:pPr>
            <w:r>
              <w:t>23,187</w:t>
            </w:r>
          </w:p>
        </w:tc>
      </w:tr>
      <w:tr w:rsidR="004B6FAE">
        <w:tc>
          <w:tcPr>
            <w:tcW w:w="0" w:type="auto"/>
          </w:tcPr>
          <w:p w:rsidR="004B6FAE" w:rsidRDefault="00776FBF">
            <w:pPr>
              <w:pStyle w:val="Compact"/>
              <w:jc w:val="center"/>
            </w:pPr>
            <w:r>
              <w:t>ALACHUA</w:t>
            </w:r>
          </w:p>
        </w:tc>
        <w:tc>
          <w:tcPr>
            <w:tcW w:w="0" w:type="auto"/>
          </w:tcPr>
          <w:p w:rsidR="004B6FAE" w:rsidRDefault="00776FBF">
            <w:pPr>
              <w:pStyle w:val="Compact"/>
              <w:jc w:val="center"/>
            </w:pPr>
            <w:r>
              <w:t>81,705</w:t>
            </w:r>
          </w:p>
        </w:tc>
        <w:tc>
          <w:tcPr>
            <w:tcW w:w="0" w:type="auto"/>
          </w:tcPr>
          <w:p w:rsidR="004B6FAE" w:rsidRDefault="00776FBF">
            <w:pPr>
              <w:pStyle w:val="Compact"/>
              <w:jc w:val="center"/>
            </w:pPr>
            <w:r>
              <w:t>61,669</w:t>
            </w:r>
          </w:p>
        </w:tc>
        <w:tc>
          <w:tcPr>
            <w:tcW w:w="0" w:type="auto"/>
          </w:tcPr>
          <w:p w:rsidR="004B6FAE" w:rsidRDefault="00776FBF">
            <w:pPr>
              <w:pStyle w:val="Compact"/>
              <w:jc w:val="center"/>
            </w:pPr>
            <w:r>
              <w:t>101,741</w:t>
            </w:r>
          </w:p>
        </w:tc>
        <w:tc>
          <w:tcPr>
            <w:tcW w:w="0" w:type="auto"/>
          </w:tcPr>
          <w:p w:rsidR="004B6FAE" w:rsidRDefault="00776FBF">
            <w:pPr>
              <w:pStyle w:val="Compact"/>
              <w:jc w:val="center"/>
            </w:pPr>
            <w:r>
              <w:t>78,535</w:t>
            </w:r>
          </w:p>
        </w:tc>
        <w:tc>
          <w:tcPr>
            <w:tcW w:w="0" w:type="auto"/>
          </w:tcPr>
          <w:p w:rsidR="004B6FAE" w:rsidRDefault="00776FBF">
            <w:pPr>
              <w:pStyle w:val="Compact"/>
              <w:jc w:val="center"/>
            </w:pPr>
            <w:r>
              <w:t>58,594</w:t>
            </w:r>
          </w:p>
        </w:tc>
        <w:tc>
          <w:tcPr>
            <w:tcW w:w="0" w:type="auto"/>
          </w:tcPr>
          <w:p w:rsidR="004B6FAE" w:rsidRDefault="00776FBF">
            <w:pPr>
              <w:pStyle w:val="Compact"/>
              <w:jc w:val="center"/>
            </w:pPr>
            <w:r>
              <w:t>98,476</w:t>
            </w:r>
          </w:p>
        </w:tc>
        <w:tc>
          <w:tcPr>
            <w:tcW w:w="0" w:type="auto"/>
          </w:tcPr>
          <w:p w:rsidR="004B6FAE" w:rsidRDefault="00776FBF">
            <w:pPr>
              <w:pStyle w:val="Compact"/>
              <w:jc w:val="center"/>
            </w:pPr>
            <w:r>
              <w:t>7,235</w:t>
            </w:r>
          </w:p>
        </w:tc>
        <w:tc>
          <w:tcPr>
            <w:tcW w:w="0" w:type="auto"/>
          </w:tcPr>
          <w:p w:rsidR="004B6FAE" w:rsidRDefault="00776FBF">
            <w:pPr>
              <w:pStyle w:val="Compact"/>
              <w:jc w:val="center"/>
            </w:pPr>
            <w:r>
              <w:t>2,376</w:t>
            </w:r>
          </w:p>
        </w:tc>
        <w:tc>
          <w:tcPr>
            <w:tcW w:w="0" w:type="auto"/>
          </w:tcPr>
          <w:p w:rsidR="004B6FAE" w:rsidRDefault="00776FBF">
            <w:pPr>
              <w:pStyle w:val="Compact"/>
              <w:jc w:val="center"/>
            </w:pPr>
            <w:r>
              <w:t>12,093</w:t>
            </w:r>
          </w:p>
        </w:tc>
      </w:tr>
      <w:tr w:rsidR="004B6FAE">
        <w:tc>
          <w:tcPr>
            <w:tcW w:w="0" w:type="auto"/>
          </w:tcPr>
          <w:p w:rsidR="004B6FAE" w:rsidRDefault="00776FBF">
            <w:pPr>
              <w:pStyle w:val="Compact"/>
              <w:jc w:val="center"/>
            </w:pPr>
            <w:r>
              <w:t>POLK</w:t>
            </w:r>
          </w:p>
        </w:tc>
        <w:tc>
          <w:tcPr>
            <w:tcW w:w="0" w:type="auto"/>
          </w:tcPr>
          <w:p w:rsidR="004B6FAE" w:rsidRDefault="00776FBF">
            <w:pPr>
              <w:pStyle w:val="Compact"/>
              <w:jc w:val="center"/>
            </w:pPr>
            <w:r>
              <w:t>82,263</w:t>
            </w:r>
          </w:p>
        </w:tc>
        <w:tc>
          <w:tcPr>
            <w:tcW w:w="0" w:type="auto"/>
          </w:tcPr>
          <w:p w:rsidR="004B6FAE" w:rsidRDefault="00776FBF">
            <w:pPr>
              <w:pStyle w:val="Compact"/>
              <w:jc w:val="center"/>
            </w:pPr>
            <w:r>
              <w:t>70,383</w:t>
            </w:r>
          </w:p>
        </w:tc>
        <w:tc>
          <w:tcPr>
            <w:tcW w:w="0" w:type="auto"/>
          </w:tcPr>
          <w:p w:rsidR="004B6FAE" w:rsidRDefault="00776FBF">
            <w:pPr>
              <w:pStyle w:val="Compact"/>
              <w:jc w:val="center"/>
            </w:pPr>
            <w:r>
              <w:t>94,143</w:t>
            </w:r>
          </w:p>
        </w:tc>
        <w:tc>
          <w:tcPr>
            <w:tcW w:w="0" w:type="auto"/>
          </w:tcPr>
          <w:p w:rsidR="004B6FAE" w:rsidRDefault="00776FBF">
            <w:pPr>
              <w:pStyle w:val="Compact"/>
              <w:jc w:val="center"/>
            </w:pPr>
            <w:r>
              <w:t>74,282</w:t>
            </w:r>
          </w:p>
        </w:tc>
        <w:tc>
          <w:tcPr>
            <w:tcW w:w="0" w:type="auto"/>
          </w:tcPr>
          <w:p w:rsidR="004B6FAE" w:rsidRDefault="00776FBF">
            <w:pPr>
              <w:pStyle w:val="Compact"/>
              <w:jc w:val="center"/>
            </w:pPr>
            <w:r>
              <w:t>62,833</w:t>
            </w:r>
          </w:p>
        </w:tc>
        <w:tc>
          <w:tcPr>
            <w:tcW w:w="0" w:type="auto"/>
          </w:tcPr>
          <w:p w:rsidR="004B6FAE" w:rsidRDefault="00776FBF">
            <w:pPr>
              <w:pStyle w:val="Compact"/>
              <w:jc w:val="center"/>
            </w:pPr>
            <w:r>
              <w:t>85,730</w:t>
            </w:r>
          </w:p>
        </w:tc>
        <w:tc>
          <w:tcPr>
            <w:tcW w:w="0" w:type="auto"/>
          </w:tcPr>
          <w:p w:rsidR="004B6FAE" w:rsidRDefault="00776FBF">
            <w:pPr>
              <w:pStyle w:val="Compact"/>
              <w:jc w:val="center"/>
            </w:pPr>
            <w:r>
              <w:t>9,523</w:t>
            </w:r>
          </w:p>
        </w:tc>
        <w:tc>
          <w:tcPr>
            <w:tcW w:w="0" w:type="auto"/>
          </w:tcPr>
          <w:p w:rsidR="004B6FAE" w:rsidRDefault="00776FBF">
            <w:pPr>
              <w:pStyle w:val="Compact"/>
              <w:jc w:val="center"/>
            </w:pPr>
            <w:r>
              <w:t>6,702</w:t>
            </w:r>
          </w:p>
        </w:tc>
        <w:tc>
          <w:tcPr>
            <w:tcW w:w="0" w:type="auto"/>
          </w:tcPr>
          <w:p w:rsidR="004B6FAE" w:rsidRDefault="00776FBF">
            <w:pPr>
              <w:pStyle w:val="Compact"/>
              <w:jc w:val="center"/>
            </w:pPr>
            <w:r>
              <w:t>12,344</w:t>
            </w:r>
          </w:p>
        </w:tc>
      </w:tr>
      <w:tr w:rsidR="004B6FAE">
        <w:tc>
          <w:tcPr>
            <w:tcW w:w="0" w:type="auto"/>
          </w:tcPr>
          <w:p w:rsidR="004B6FAE" w:rsidRDefault="00776FBF">
            <w:pPr>
              <w:pStyle w:val="Compact"/>
              <w:jc w:val="center"/>
            </w:pPr>
            <w:r>
              <w:t>ESCAMBIA</w:t>
            </w:r>
          </w:p>
        </w:tc>
        <w:tc>
          <w:tcPr>
            <w:tcW w:w="0" w:type="auto"/>
          </w:tcPr>
          <w:p w:rsidR="004B6FAE" w:rsidRDefault="00776FBF">
            <w:pPr>
              <w:pStyle w:val="Compact"/>
              <w:jc w:val="center"/>
            </w:pPr>
            <w:r>
              <w:t>73,890</w:t>
            </w:r>
          </w:p>
        </w:tc>
        <w:tc>
          <w:tcPr>
            <w:tcW w:w="0" w:type="auto"/>
          </w:tcPr>
          <w:p w:rsidR="004B6FAE" w:rsidRDefault="00776FBF">
            <w:pPr>
              <w:pStyle w:val="Compact"/>
              <w:jc w:val="center"/>
            </w:pPr>
            <w:r>
              <w:t>52,993</w:t>
            </w:r>
          </w:p>
        </w:tc>
        <w:tc>
          <w:tcPr>
            <w:tcW w:w="0" w:type="auto"/>
          </w:tcPr>
          <w:p w:rsidR="004B6FAE" w:rsidRDefault="00776FBF">
            <w:pPr>
              <w:pStyle w:val="Compact"/>
              <w:jc w:val="center"/>
            </w:pPr>
            <w:r>
              <w:t>94,787</w:t>
            </w:r>
          </w:p>
        </w:tc>
        <w:tc>
          <w:tcPr>
            <w:tcW w:w="0" w:type="auto"/>
          </w:tcPr>
          <w:p w:rsidR="004B6FAE" w:rsidRDefault="00776FBF">
            <w:pPr>
              <w:pStyle w:val="Compact"/>
              <w:jc w:val="center"/>
            </w:pPr>
            <w:r>
              <w:t>73,811</w:t>
            </w:r>
          </w:p>
        </w:tc>
        <w:tc>
          <w:tcPr>
            <w:tcW w:w="0" w:type="auto"/>
          </w:tcPr>
          <w:p w:rsidR="004B6FAE" w:rsidRDefault="00776FBF">
            <w:pPr>
              <w:pStyle w:val="Compact"/>
              <w:jc w:val="center"/>
            </w:pPr>
            <w:r>
              <w:t>52,914</w:t>
            </w:r>
          </w:p>
        </w:tc>
        <w:tc>
          <w:tcPr>
            <w:tcW w:w="0" w:type="auto"/>
          </w:tcPr>
          <w:p w:rsidR="004B6FAE" w:rsidRDefault="00776FBF">
            <w:pPr>
              <w:pStyle w:val="Compact"/>
              <w:jc w:val="center"/>
            </w:pPr>
            <w:r>
              <w:t>94,707</w:t>
            </w:r>
          </w:p>
        </w:tc>
        <w:tc>
          <w:tcPr>
            <w:tcW w:w="0" w:type="auto"/>
          </w:tcPr>
          <w:p w:rsidR="004B6FAE" w:rsidRDefault="00776FBF">
            <w:pPr>
              <w:pStyle w:val="Compact"/>
              <w:jc w:val="center"/>
            </w:pPr>
            <w:r>
              <w:t>8,102</w:t>
            </w:r>
          </w:p>
        </w:tc>
        <w:tc>
          <w:tcPr>
            <w:tcW w:w="0" w:type="auto"/>
          </w:tcPr>
          <w:p w:rsidR="004B6FAE" w:rsidRDefault="00776FBF">
            <w:pPr>
              <w:pStyle w:val="Compact"/>
              <w:jc w:val="center"/>
            </w:pPr>
            <w:r>
              <w:t>3,897</w:t>
            </w:r>
          </w:p>
        </w:tc>
        <w:tc>
          <w:tcPr>
            <w:tcW w:w="0" w:type="auto"/>
          </w:tcPr>
          <w:p w:rsidR="004B6FAE" w:rsidRDefault="00776FBF">
            <w:pPr>
              <w:pStyle w:val="Compact"/>
              <w:jc w:val="center"/>
            </w:pPr>
            <w:r>
              <w:t>12,307</w:t>
            </w:r>
          </w:p>
        </w:tc>
      </w:tr>
      <w:tr w:rsidR="004B6FAE">
        <w:tc>
          <w:tcPr>
            <w:tcW w:w="0" w:type="auto"/>
          </w:tcPr>
          <w:p w:rsidR="004B6FAE" w:rsidRDefault="00776FBF">
            <w:pPr>
              <w:pStyle w:val="Compact"/>
              <w:jc w:val="center"/>
            </w:pPr>
            <w:r>
              <w:t>LEON</w:t>
            </w:r>
          </w:p>
        </w:tc>
        <w:tc>
          <w:tcPr>
            <w:tcW w:w="0" w:type="auto"/>
          </w:tcPr>
          <w:p w:rsidR="004B6FAE" w:rsidRDefault="00776FBF">
            <w:pPr>
              <w:pStyle w:val="Compact"/>
              <w:jc w:val="center"/>
            </w:pPr>
            <w:r>
              <w:t>63,720</w:t>
            </w:r>
          </w:p>
        </w:tc>
        <w:tc>
          <w:tcPr>
            <w:tcW w:w="0" w:type="auto"/>
          </w:tcPr>
          <w:p w:rsidR="004B6FAE" w:rsidRDefault="00776FBF">
            <w:pPr>
              <w:pStyle w:val="Compact"/>
              <w:jc w:val="center"/>
            </w:pPr>
            <w:r>
              <w:t>46,710</w:t>
            </w:r>
          </w:p>
        </w:tc>
        <w:tc>
          <w:tcPr>
            <w:tcW w:w="0" w:type="auto"/>
          </w:tcPr>
          <w:p w:rsidR="004B6FAE" w:rsidRDefault="00776FBF">
            <w:pPr>
              <w:pStyle w:val="Compact"/>
              <w:jc w:val="center"/>
            </w:pPr>
            <w:r>
              <w:t>80,730</w:t>
            </w:r>
          </w:p>
        </w:tc>
        <w:tc>
          <w:tcPr>
            <w:tcW w:w="0" w:type="auto"/>
          </w:tcPr>
          <w:p w:rsidR="004B6FAE" w:rsidRDefault="00776FBF">
            <w:pPr>
              <w:pStyle w:val="Compact"/>
              <w:jc w:val="center"/>
            </w:pPr>
            <w:r>
              <w:t>62,690</w:t>
            </w:r>
          </w:p>
        </w:tc>
        <w:tc>
          <w:tcPr>
            <w:tcW w:w="0" w:type="auto"/>
          </w:tcPr>
          <w:p w:rsidR="004B6FAE" w:rsidRDefault="00776FBF">
            <w:pPr>
              <w:pStyle w:val="Compact"/>
              <w:jc w:val="center"/>
            </w:pPr>
            <w:r>
              <w:t>45,698</w:t>
            </w:r>
          </w:p>
        </w:tc>
        <w:tc>
          <w:tcPr>
            <w:tcW w:w="0" w:type="auto"/>
          </w:tcPr>
          <w:p w:rsidR="004B6FAE" w:rsidRDefault="00776FBF">
            <w:pPr>
              <w:pStyle w:val="Compact"/>
              <w:jc w:val="center"/>
            </w:pPr>
            <w:r>
              <w:t>79,681</w:t>
            </w:r>
          </w:p>
        </w:tc>
        <w:tc>
          <w:tcPr>
            <w:tcW w:w="0" w:type="auto"/>
          </w:tcPr>
          <w:p w:rsidR="004B6FAE" w:rsidRDefault="00776FBF">
            <w:pPr>
              <w:pStyle w:val="Compact"/>
              <w:jc w:val="center"/>
            </w:pPr>
            <w:r>
              <w:t>16,659</w:t>
            </w:r>
          </w:p>
        </w:tc>
        <w:tc>
          <w:tcPr>
            <w:tcW w:w="0" w:type="auto"/>
          </w:tcPr>
          <w:p w:rsidR="004B6FAE" w:rsidRDefault="00776FBF">
            <w:pPr>
              <w:pStyle w:val="Compact"/>
              <w:jc w:val="center"/>
            </w:pPr>
            <w:r>
              <w:t>10,014</w:t>
            </w:r>
          </w:p>
        </w:tc>
        <w:tc>
          <w:tcPr>
            <w:tcW w:w="0" w:type="auto"/>
          </w:tcPr>
          <w:p w:rsidR="004B6FAE" w:rsidRDefault="00776FBF">
            <w:pPr>
              <w:pStyle w:val="Compact"/>
              <w:jc w:val="center"/>
            </w:pPr>
            <w:r>
              <w:t>23,304</w:t>
            </w:r>
          </w:p>
        </w:tc>
      </w:tr>
      <w:tr w:rsidR="004B6FAE">
        <w:tc>
          <w:tcPr>
            <w:tcW w:w="0" w:type="auto"/>
          </w:tcPr>
          <w:p w:rsidR="004B6FAE" w:rsidRDefault="00776FBF">
            <w:pPr>
              <w:pStyle w:val="Compact"/>
              <w:jc w:val="center"/>
            </w:pPr>
            <w:r>
              <w:t>MONROE</w:t>
            </w:r>
          </w:p>
        </w:tc>
        <w:tc>
          <w:tcPr>
            <w:tcW w:w="0" w:type="auto"/>
          </w:tcPr>
          <w:p w:rsidR="004B6FAE" w:rsidRDefault="00776FBF">
            <w:pPr>
              <w:pStyle w:val="Compact"/>
              <w:jc w:val="center"/>
            </w:pPr>
            <w:r>
              <w:t>65,012</w:t>
            </w:r>
          </w:p>
        </w:tc>
        <w:tc>
          <w:tcPr>
            <w:tcW w:w="0" w:type="auto"/>
          </w:tcPr>
          <w:p w:rsidR="004B6FAE" w:rsidRDefault="00776FBF">
            <w:pPr>
              <w:pStyle w:val="Compact"/>
              <w:jc w:val="center"/>
            </w:pPr>
            <w:r>
              <w:t>45,873</w:t>
            </w:r>
          </w:p>
        </w:tc>
        <w:tc>
          <w:tcPr>
            <w:tcW w:w="0" w:type="auto"/>
          </w:tcPr>
          <w:p w:rsidR="004B6FAE" w:rsidRDefault="00776FBF">
            <w:pPr>
              <w:pStyle w:val="Compact"/>
              <w:jc w:val="center"/>
            </w:pPr>
            <w:r>
              <w:t>84,152</w:t>
            </w:r>
          </w:p>
        </w:tc>
        <w:tc>
          <w:tcPr>
            <w:tcW w:w="0" w:type="auto"/>
          </w:tcPr>
          <w:p w:rsidR="004B6FAE" w:rsidRDefault="00776FBF">
            <w:pPr>
              <w:pStyle w:val="Compact"/>
              <w:jc w:val="center"/>
            </w:pPr>
            <w:r>
              <w:t>59,981</w:t>
            </w:r>
          </w:p>
        </w:tc>
        <w:tc>
          <w:tcPr>
            <w:tcW w:w="0" w:type="auto"/>
          </w:tcPr>
          <w:p w:rsidR="004B6FAE" w:rsidRDefault="00776FBF">
            <w:pPr>
              <w:pStyle w:val="Compact"/>
              <w:jc w:val="center"/>
            </w:pPr>
            <w:r>
              <w:t>41,058</w:t>
            </w:r>
          </w:p>
        </w:tc>
        <w:tc>
          <w:tcPr>
            <w:tcW w:w="0" w:type="auto"/>
          </w:tcPr>
          <w:p w:rsidR="004B6FAE" w:rsidRDefault="00776FBF">
            <w:pPr>
              <w:pStyle w:val="Compact"/>
              <w:jc w:val="center"/>
            </w:pPr>
            <w:r>
              <w:t>78,905</w:t>
            </w:r>
          </w:p>
        </w:tc>
        <w:tc>
          <w:tcPr>
            <w:tcW w:w="0" w:type="auto"/>
          </w:tcPr>
          <w:p w:rsidR="004B6FAE" w:rsidRDefault="00776FBF">
            <w:pPr>
              <w:pStyle w:val="Compact"/>
              <w:jc w:val="center"/>
            </w:pPr>
            <w:r>
              <w:t>642</w:t>
            </w:r>
          </w:p>
        </w:tc>
        <w:tc>
          <w:tcPr>
            <w:tcW w:w="0" w:type="auto"/>
          </w:tcPr>
          <w:p w:rsidR="004B6FAE" w:rsidRDefault="00776FBF">
            <w:pPr>
              <w:pStyle w:val="Compact"/>
              <w:jc w:val="center"/>
            </w:pPr>
            <w:r>
              <w:t>-181</w:t>
            </w:r>
          </w:p>
        </w:tc>
        <w:tc>
          <w:tcPr>
            <w:tcW w:w="0" w:type="auto"/>
          </w:tcPr>
          <w:p w:rsidR="004B6FAE" w:rsidRDefault="00776FBF">
            <w:pPr>
              <w:pStyle w:val="Compact"/>
              <w:jc w:val="center"/>
            </w:pPr>
            <w:r>
              <w:t>1,465</w:t>
            </w:r>
          </w:p>
        </w:tc>
      </w:tr>
      <w:tr w:rsidR="004B6FAE">
        <w:tc>
          <w:tcPr>
            <w:tcW w:w="0" w:type="auto"/>
          </w:tcPr>
          <w:p w:rsidR="004B6FAE" w:rsidRDefault="00776FBF">
            <w:pPr>
              <w:pStyle w:val="Compact"/>
              <w:jc w:val="center"/>
            </w:pPr>
            <w:r>
              <w:t>MARION</w:t>
            </w:r>
          </w:p>
        </w:tc>
        <w:tc>
          <w:tcPr>
            <w:tcW w:w="0" w:type="auto"/>
          </w:tcPr>
          <w:p w:rsidR="004B6FAE" w:rsidRDefault="00776FBF">
            <w:pPr>
              <w:pStyle w:val="Compact"/>
              <w:jc w:val="center"/>
            </w:pPr>
            <w:r>
              <w:t>60,656</w:t>
            </w:r>
          </w:p>
        </w:tc>
        <w:tc>
          <w:tcPr>
            <w:tcW w:w="0" w:type="auto"/>
          </w:tcPr>
          <w:p w:rsidR="004B6FAE" w:rsidRDefault="00776FBF">
            <w:pPr>
              <w:pStyle w:val="Compact"/>
              <w:jc w:val="center"/>
            </w:pPr>
            <w:r>
              <w:t>39,927</w:t>
            </w:r>
          </w:p>
        </w:tc>
        <w:tc>
          <w:tcPr>
            <w:tcW w:w="0" w:type="auto"/>
          </w:tcPr>
          <w:p w:rsidR="004B6FAE" w:rsidRDefault="00776FBF">
            <w:pPr>
              <w:pStyle w:val="Compact"/>
              <w:jc w:val="center"/>
            </w:pPr>
            <w:r>
              <w:t>81,384</w:t>
            </w:r>
          </w:p>
        </w:tc>
        <w:tc>
          <w:tcPr>
            <w:tcW w:w="0" w:type="auto"/>
          </w:tcPr>
          <w:p w:rsidR="004B6FAE" w:rsidRDefault="00776FBF">
            <w:pPr>
              <w:pStyle w:val="Compact"/>
              <w:jc w:val="center"/>
            </w:pPr>
            <w:r>
              <w:t>56,880</w:t>
            </w:r>
          </w:p>
        </w:tc>
        <w:tc>
          <w:tcPr>
            <w:tcW w:w="0" w:type="auto"/>
          </w:tcPr>
          <w:p w:rsidR="004B6FAE" w:rsidRDefault="00776FBF">
            <w:pPr>
              <w:pStyle w:val="Compact"/>
              <w:jc w:val="center"/>
            </w:pPr>
            <w:r>
              <w:t>36,321</w:t>
            </w:r>
          </w:p>
        </w:tc>
        <w:tc>
          <w:tcPr>
            <w:tcW w:w="0" w:type="auto"/>
          </w:tcPr>
          <w:p w:rsidR="004B6FAE" w:rsidRDefault="00776FBF">
            <w:pPr>
              <w:pStyle w:val="Compact"/>
              <w:jc w:val="center"/>
            </w:pPr>
            <w:r>
              <w:t>77,440</w:t>
            </w:r>
          </w:p>
        </w:tc>
        <w:tc>
          <w:tcPr>
            <w:tcW w:w="0" w:type="auto"/>
          </w:tcPr>
          <w:p w:rsidR="004B6FAE" w:rsidRDefault="00776FBF">
            <w:pPr>
              <w:pStyle w:val="Compact"/>
              <w:jc w:val="center"/>
            </w:pPr>
            <w:r>
              <w:t>8,586</w:t>
            </w:r>
          </w:p>
        </w:tc>
        <w:tc>
          <w:tcPr>
            <w:tcW w:w="0" w:type="auto"/>
          </w:tcPr>
          <w:p w:rsidR="004B6FAE" w:rsidRDefault="00776FBF">
            <w:pPr>
              <w:pStyle w:val="Compact"/>
              <w:jc w:val="center"/>
            </w:pPr>
            <w:r>
              <w:t>2,543</w:t>
            </w:r>
          </w:p>
        </w:tc>
        <w:tc>
          <w:tcPr>
            <w:tcW w:w="0" w:type="auto"/>
          </w:tcPr>
          <w:p w:rsidR="004B6FAE" w:rsidRDefault="00776FBF">
            <w:pPr>
              <w:pStyle w:val="Compact"/>
              <w:jc w:val="center"/>
            </w:pPr>
            <w:r>
              <w:t>14,629</w:t>
            </w:r>
          </w:p>
        </w:tc>
      </w:tr>
      <w:tr w:rsidR="004B6FAE">
        <w:tc>
          <w:tcPr>
            <w:tcW w:w="0" w:type="auto"/>
          </w:tcPr>
          <w:p w:rsidR="004B6FAE" w:rsidRDefault="00776FBF">
            <w:pPr>
              <w:pStyle w:val="Compact"/>
              <w:jc w:val="center"/>
            </w:pPr>
            <w:r>
              <w:t>BAY</w:t>
            </w:r>
          </w:p>
        </w:tc>
        <w:tc>
          <w:tcPr>
            <w:tcW w:w="0" w:type="auto"/>
          </w:tcPr>
          <w:p w:rsidR="004B6FAE" w:rsidRDefault="00776FBF">
            <w:pPr>
              <w:pStyle w:val="Compact"/>
              <w:jc w:val="center"/>
            </w:pPr>
            <w:r>
              <w:t>56,164</w:t>
            </w:r>
          </w:p>
        </w:tc>
        <w:tc>
          <w:tcPr>
            <w:tcW w:w="0" w:type="auto"/>
          </w:tcPr>
          <w:p w:rsidR="004B6FAE" w:rsidRDefault="00776FBF">
            <w:pPr>
              <w:pStyle w:val="Compact"/>
              <w:jc w:val="center"/>
            </w:pPr>
            <w:r>
              <w:t>34,329</w:t>
            </w:r>
          </w:p>
        </w:tc>
        <w:tc>
          <w:tcPr>
            <w:tcW w:w="0" w:type="auto"/>
          </w:tcPr>
          <w:p w:rsidR="004B6FAE" w:rsidRDefault="00776FBF">
            <w:pPr>
              <w:pStyle w:val="Compact"/>
              <w:jc w:val="center"/>
            </w:pPr>
            <w:r>
              <w:t>77,999</w:t>
            </w:r>
          </w:p>
        </w:tc>
        <w:tc>
          <w:tcPr>
            <w:tcW w:w="0" w:type="auto"/>
          </w:tcPr>
          <w:p w:rsidR="004B6FAE" w:rsidRDefault="00776FBF">
            <w:pPr>
              <w:pStyle w:val="Compact"/>
              <w:jc w:val="center"/>
            </w:pPr>
            <w:r>
              <w:t>55,462</w:t>
            </w:r>
          </w:p>
        </w:tc>
        <w:tc>
          <w:tcPr>
            <w:tcW w:w="0" w:type="auto"/>
          </w:tcPr>
          <w:p w:rsidR="004B6FAE" w:rsidRDefault="00776FBF">
            <w:pPr>
              <w:pStyle w:val="Compact"/>
              <w:jc w:val="center"/>
            </w:pPr>
            <w:r>
              <w:t>33,643</w:t>
            </w:r>
          </w:p>
        </w:tc>
        <w:tc>
          <w:tcPr>
            <w:tcW w:w="0" w:type="auto"/>
          </w:tcPr>
          <w:p w:rsidR="004B6FAE" w:rsidRDefault="00776FBF">
            <w:pPr>
              <w:pStyle w:val="Compact"/>
              <w:jc w:val="center"/>
            </w:pPr>
            <w:r>
              <w:t>77,281</w:t>
            </w:r>
          </w:p>
        </w:tc>
        <w:tc>
          <w:tcPr>
            <w:tcW w:w="0" w:type="auto"/>
          </w:tcPr>
          <w:p w:rsidR="004B6FAE" w:rsidRDefault="00776FBF">
            <w:pPr>
              <w:pStyle w:val="Compact"/>
              <w:jc w:val="center"/>
            </w:pPr>
            <w:r>
              <w:t>6,020</w:t>
            </w:r>
          </w:p>
        </w:tc>
        <w:tc>
          <w:tcPr>
            <w:tcW w:w="0" w:type="auto"/>
          </w:tcPr>
          <w:p w:rsidR="004B6FAE" w:rsidRDefault="00776FBF">
            <w:pPr>
              <w:pStyle w:val="Compact"/>
              <w:jc w:val="center"/>
            </w:pPr>
            <w:r>
              <w:t>-134</w:t>
            </w:r>
          </w:p>
        </w:tc>
        <w:tc>
          <w:tcPr>
            <w:tcW w:w="0" w:type="auto"/>
          </w:tcPr>
          <w:p w:rsidR="004B6FAE" w:rsidRDefault="00776FBF">
            <w:pPr>
              <w:pStyle w:val="Compact"/>
              <w:jc w:val="center"/>
            </w:pPr>
            <w:r>
              <w:t>12,173</w:t>
            </w:r>
          </w:p>
        </w:tc>
      </w:tr>
      <w:tr w:rsidR="004B6FAE">
        <w:tc>
          <w:tcPr>
            <w:tcW w:w="0" w:type="auto"/>
          </w:tcPr>
          <w:p w:rsidR="004B6FAE" w:rsidRDefault="00776FBF">
            <w:pPr>
              <w:pStyle w:val="Compact"/>
              <w:jc w:val="center"/>
            </w:pPr>
            <w:r>
              <w:t>SANTA ROSA</w:t>
            </w:r>
          </w:p>
        </w:tc>
        <w:tc>
          <w:tcPr>
            <w:tcW w:w="0" w:type="auto"/>
          </w:tcPr>
          <w:p w:rsidR="004B6FAE" w:rsidRDefault="00776FBF">
            <w:pPr>
              <w:pStyle w:val="Compact"/>
              <w:jc w:val="center"/>
            </w:pPr>
            <w:r>
              <w:t>49,524</w:t>
            </w:r>
          </w:p>
        </w:tc>
        <w:tc>
          <w:tcPr>
            <w:tcW w:w="0" w:type="auto"/>
          </w:tcPr>
          <w:p w:rsidR="004B6FAE" w:rsidRDefault="00776FBF">
            <w:pPr>
              <w:pStyle w:val="Compact"/>
              <w:jc w:val="center"/>
            </w:pPr>
            <w:r>
              <w:t>31,908</w:t>
            </w:r>
          </w:p>
        </w:tc>
        <w:tc>
          <w:tcPr>
            <w:tcW w:w="0" w:type="auto"/>
          </w:tcPr>
          <w:p w:rsidR="004B6FAE" w:rsidRDefault="00776FBF">
            <w:pPr>
              <w:pStyle w:val="Compact"/>
              <w:jc w:val="center"/>
            </w:pPr>
            <w:r>
              <w:t>67,140</w:t>
            </w:r>
          </w:p>
        </w:tc>
        <w:tc>
          <w:tcPr>
            <w:tcW w:w="0" w:type="auto"/>
          </w:tcPr>
          <w:p w:rsidR="004B6FAE" w:rsidRDefault="00776FBF">
            <w:pPr>
              <w:pStyle w:val="Compact"/>
              <w:jc w:val="center"/>
            </w:pPr>
            <w:r>
              <w:t>48,799</w:t>
            </w:r>
          </w:p>
        </w:tc>
        <w:tc>
          <w:tcPr>
            <w:tcW w:w="0" w:type="auto"/>
          </w:tcPr>
          <w:p w:rsidR="004B6FAE" w:rsidRDefault="00776FBF">
            <w:pPr>
              <w:pStyle w:val="Compact"/>
              <w:jc w:val="center"/>
            </w:pPr>
            <w:r>
              <w:t>31,208</w:t>
            </w:r>
          </w:p>
        </w:tc>
        <w:tc>
          <w:tcPr>
            <w:tcW w:w="0" w:type="auto"/>
          </w:tcPr>
          <w:p w:rsidR="004B6FAE" w:rsidRDefault="00776FBF">
            <w:pPr>
              <w:pStyle w:val="Compact"/>
              <w:jc w:val="center"/>
            </w:pPr>
            <w:r>
              <w:t>66,389</w:t>
            </w:r>
          </w:p>
        </w:tc>
        <w:tc>
          <w:tcPr>
            <w:tcW w:w="0" w:type="auto"/>
          </w:tcPr>
          <w:p w:rsidR="004B6FAE" w:rsidRDefault="00776FBF">
            <w:pPr>
              <w:pStyle w:val="Compact"/>
              <w:jc w:val="center"/>
            </w:pPr>
            <w:r>
              <w:t>5,426</w:t>
            </w:r>
          </w:p>
        </w:tc>
        <w:tc>
          <w:tcPr>
            <w:tcW w:w="0" w:type="auto"/>
          </w:tcPr>
          <w:p w:rsidR="004B6FAE" w:rsidRDefault="00776FBF">
            <w:pPr>
              <w:pStyle w:val="Compact"/>
              <w:jc w:val="center"/>
            </w:pPr>
            <w:r>
              <w:t>1,229</w:t>
            </w:r>
          </w:p>
        </w:tc>
        <w:tc>
          <w:tcPr>
            <w:tcW w:w="0" w:type="auto"/>
          </w:tcPr>
          <w:p w:rsidR="004B6FAE" w:rsidRDefault="00776FBF">
            <w:pPr>
              <w:pStyle w:val="Compact"/>
              <w:jc w:val="center"/>
            </w:pPr>
            <w:r>
              <w:t>9,622</w:t>
            </w:r>
          </w:p>
        </w:tc>
      </w:tr>
      <w:tr w:rsidR="004B6FAE">
        <w:tc>
          <w:tcPr>
            <w:tcW w:w="0" w:type="auto"/>
          </w:tcPr>
          <w:p w:rsidR="004B6FAE" w:rsidRDefault="00776FBF">
            <w:pPr>
              <w:pStyle w:val="Compact"/>
              <w:jc w:val="center"/>
            </w:pPr>
            <w:r>
              <w:t>MIAMI-DADE</w:t>
            </w:r>
          </w:p>
        </w:tc>
        <w:tc>
          <w:tcPr>
            <w:tcW w:w="0" w:type="auto"/>
          </w:tcPr>
          <w:p w:rsidR="004B6FAE" w:rsidRDefault="00776FBF">
            <w:pPr>
              <w:pStyle w:val="Compact"/>
              <w:jc w:val="center"/>
            </w:pPr>
            <w:r>
              <w:t>239,913</w:t>
            </w:r>
          </w:p>
        </w:tc>
        <w:tc>
          <w:tcPr>
            <w:tcW w:w="0" w:type="auto"/>
          </w:tcPr>
          <w:p w:rsidR="004B6FAE" w:rsidRDefault="00776FBF">
            <w:pPr>
              <w:pStyle w:val="Compact"/>
              <w:jc w:val="center"/>
            </w:pPr>
            <w:r>
              <w:t>191,806</w:t>
            </w:r>
          </w:p>
        </w:tc>
        <w:tc>
          <w:tcPr>
            <w:tcW w:w="0" w:type="auto"/>
          </w:tcPr>
          <w:p w:rsidR="004B6FAE" w:rsidRDefault="00776FBF">
            <w:pPr>
              <w:pStyle w:val="Compact"/>
              <w:jc w:val="center"/>
            </w:pPr>
            <w:r>
              <w:t>288,020</w:t>
            </w:r>
          </w:p>
        </w:tc>
        <w:tc>
          <w:tcPr>
            <w:tcW w:w="0" w:type="auto"/>
          </w:tcPr>
          <w:p w:rsidR="004B6FAE" w:rsidRDefault="00776FBF">
            <w:pPr>
              <w:pStyle w:val="Compact"/>
              <w:jc w:val="center"/>
            </w:pPr>
            <w:r>
              <w:t>44,771</w:t>
            </w:r>
          </w:p>
        </w:tc>
        <w:tc>
          <w:tcPr>
            <w:tcW w:w="0" w:type="auto"/>
          </w:tcPr>
          <w:p w:rsidR="004B6FAE" w:rsidRDefault="00776FBF">
            <w:pPr>
              <w:pStyle w:val="Compact"/>
              <w:jc w:val="center"/>
            </w:pPr>
            <w:r>
              <w:t>23,728</w:t>
            </w:r>
          </w:p>
        </w:tc>
        <w:tc>
          <w:tcPr>
            <w:tcW w:w="0" w:type="auto"/>
          </w:tcPr>
          <w:p w:rsidR="004B6FAE" w:rsidRDefault="00776FBF">
            <w:pPr>
              <w:pStyle w:val="Compact"/>
              <w:jc w:val="center"/>
            </w:pPr>
            <w:r>
              <w:t>65,815</w:t>
            </w:r>
          </w:p>
        </w:tc>
        <w:tc>
          <w:tcPr>
            <w:tcW w:w="0" w:type="auto"/>
          </w:tcPr>
          <w:p w:rsidR="004B6FAE" w:rsidRDefault="00776FBF">
            <w:pPr>
              <w:pStyle w:val="Compact"/>
              <w:jc w:val="center"/>
            </w:pPr>
            <w:r>
              <w:t>945</w:t>
            </w:r>
          </w:p>
        </w:tc>
        <w:tc>
          <w:tcPr>
            <w:tcW w:w="0" w:type="auto"/>
          </w:tcPr>
          <w:p w:rsidR="004B6FAE" w:rsidRDefault="00776FBF">
            <w:pPr>
              <w:pStyle w:val="Compact"/>
              <w:jc w:val="center"/>
            </w:pPr>
            <w:r>
              <w:t>8</w:t>
            </w:r>
          </w:p>
        </w:tc>
        <w:tc>
          <w:tcPr>
            <w:tcW w:w="0" w:type="auto"/>
          </w:tcPr>
          <w:p w:rsidR="004B6FAE" w:rsidRDefault="00776FBF">
            <w:pPr>
              <w:pStyle w:val="Compact"/>
              <w:jc w:val="center"/>
            </w:pPr>
            <w:r>
              <w:t>1,882</w:t>
            </w:r>
          </w:p>
        </w:tc>
      </w:tr>
      <w:tr w:rsidR="004B6FAE">
        <w:tc>
          <w:tcPr>
            <w:tcW w:w="0" w:type="auto"/>
          </w:tcPr>
          <w:p w:rsidR="004B6FAE" w:rsidRDefault="00776FBF">
            <w:pPr>
              <w:pStyle w:val="Compact"/>
              <w:jc w:val="center"/>
            </w:pPr>
            <w:r>
              <w:t>OKALOOSA</w:t>
            </w:r>
          </w:p>
        </w:tc>
        <w:tc>
          <w:tcPr>
            <w:tcW w:w="0" w:type="auto"/>
          </w:tcPr>
          <w:p w:rsidR="004B6FAE" w:rsidRDefault="00776FBF">
            <w:pPr>
              <w:pStyle w:val="Compact"/>
              <w:jc w:val="center"/>
            </w:pPr>
            <w:r>
              <w:t>41,318</w:t>
            </w:r>
          </w:p>
        </w:tc>
        <w:tc>
          <w:tcPr>
            <w:tcW w:w="0" w:type="auto"/>
          </w:tcPr>
          <w:p w:rsidR="004B6FAE" w:rsidRDefault="00776FBF">
            <w:pPr>
              <w:pStyle w:val="Compact"/>
              <w:jc w:val="center"/>
            </w:pPr>
            <w:r>
              <w:t>23,569</w:t>
            </w:r>
          </w:p>
        </w:tc>
        <w:tc>
          <w:tcPr>
            <w:tcW w:w="0" w:type="auto"/>
          </w:tcPr>
          <w:p w:rsidR="004B6FAE" w:rsidRDefault="00776FBF">
            <w:pPr>
              <w:pStyle w:val="Compact"/>
              <w:jc w:val="center"/>
            </w:pPr>
            <w:r>
              <w:t>59,067</w:t>
            </w:r>
          </w:p>
        </w:tc>
        <w:tc>
          <w:tcPr>
            <w:tcW w:w="0" w:type="auto"/>
          </w:tcPr>
          <w:p w:rsidR="004B6FAE" w:rsidRDefault="00776FBF">
            <w:pPr>
              <w:pStyle w:val="Compact"/>
              <w:jc w:val="center"/>
            </w:pPr>
            <w:r>
              <w:t>40,865</w:t>
            </w:r>
          </w:p>
        </w:tc>
        <w:tc>
          <w:tcPr>
            <w:tcW w:w="0" w:type="auto"/>
          </w:tcPr>
          <w:p w:rsidR="004B6FAE" w:rsidRDefault="00776FBF">
            <w:pPr>
              <w:pStyle w:val="Compact"/>
              <w:jc w:val="center"/>
            </w:pPr>
            <w:r>
              <w:t>23,122</w:t>
            </w:r>
          </w:p>
        </w:tc>
        <w:tc>
          <w:tcPr>
            <w:tcW w:w="0" w:type="auto"/>
          </w:tcPr>
          <w:p w:rsidR="004B6FAE" w:rsidRDefault="00776FBF">
            <w:pPr>
              <w:pStyle w:val="Compact"/>
              <w:jc w:val="center"/>
            </w:pPr>
            <w:r>
              <w:t>58,607</w:t>
            </w:r>
          </w:p>
        </w:tc>
        <w:tc>
          <w:tcPr>
            <w:tcW w:w="0" w:type="auto"/>
          </w:tcPr>
          <w:p w:rsidR="004B6FAE" w:rsidRDefault="00776FBF">
            <w:pPr>
              <w:pStyle w:val="Compact"/>
              <w:jc w:val="center"/>
            </w:pPr>
            <w:r>
              <w:t>2,461</w:t>
            </w:r>
          </w:p>
        </w:tc>
        <w:tc>
          <w:tcPr>
            <w:tcW w:w="0" w:type="auto"/>
          </w:tcPr>
          <w:p w:rsidR="004B6FAE" w:rsidRDefault="00776FBF">
            <w:pPr>
              <w:pStyle w:val="Compact"/>
              <w:jc w:val="center"/>
            </w:pPr>
            <w:r>
              <w:t>536</w:t>
            </w:r>
          </w:p>
        </w:tc>
        <w:tc>
          <w:tcPr>
            <w:tcW w:w="0" w:type="auto"/>
          </w:tcPr>
          <w:p w:rsidR="004B6FAE" w:rsidRDefault="00776FBF">
            <w:pPr>
              <w:pStyle w:val="Compact"/>
              <w:jc w:val="center"/>
            </w:pPr>
            <w:r>
              <w:t>4,386</w:t>
            </w:r>
          </w:p>
        </w:tc>
      </w:tr>
      <w:tr w:rsidR="004B6FAE">
        <w:tc>
          <w:tcPr>
            <w:tcW w:w="0" w:type="auto"/>
          </w:tcPr>
          <w:p w:rsidR="004B6FAE" w:rsidRDefault="00776FBF">
            <w:pPr>
              <w:pStyle w:val="Compact"/>
              <w:jc w:val="center"/>
            </w:pPr>
            <w:r>
              <w:t>LEVY</w:t>
            </w:r>
          </w:p>
        </w:tc>
        <w:tc>
          <w:tcPr>
            <w:tcW w:w="0" w:type="auto"/>
          </w:tcPr>
          <w:p w:rsidR="004B6FAE" w:rsidRDefault="00776FBF">
            <w:pPr>
              <w:pStyle w:val="Compact"/>
              <w:jc w:val="center"/>
            </w:pPr>
            <w:r>
              <w:t>40,822</w:t>
            </w:r>
          </w:p>
        </w:tc>
        <w:tc>
          <w:tcPr>
            <w:tcW w:w="0" w:type="auto"/>
          </w:tcPr>
          <w:p w:rsidR="004B6FAE" w:rsidRDefault="00776FBF">
            <w:pPr>
              <w:pStyle w:val="Compact"/>
              <w:jc w:val="center"/>
            </w:pPr>
            <w:r>
              <w:t>28,191</w:t>
            </w:r>
          </w:p>
        </w:tc>
        <w:tc>
          <w:tcPr>
            <w:tcW w:w="0" w:type="auto"/>
          </w:tcPr>
          <w:p w:rsidR="004B6FAE" w:rsidRDefault="00776FBF">
            <w:pPr>
              <w:pStyle w:val="Compact"/>
              <w:jc w:val="center"/>
            </w:pPr>
            <w:r>
              <w:t>53,453</w:t>
            </w:r>
          </w:p>
        </w:tc>
        <w:tc>
          <w:tcPr>
            <w:tcW w:w="0" w:type="auto"/>
          </w:tcPr>
          <w:p w:rsidR="004B6FAE" w:rsidRDefault="00776FBF">
            <w:pPr>
              <w:pStyle w:val="Compact"/>
              <w:jc w:val="center"/>
            </w:pPr>
            <w:r>
              <w:t>40,566</w:t>
            </w:r>
          </w:p>
        </w:tc>
        <w:tc>
          <w:tcPr>
            <w:tcW w:w="0" w:type="auto"/>
          </w:tcPr>
          <w:p w:rsidR="004B6FAE" w:rsidRDefault="00776FBF">
            <w:pPr>
              <w:pStyle w:val="Compact"/>
              <w:jc w:val="center"/>
            </w:pPr>
            <w:r>
              <w:t>27,938</w:t>
            </w:r>
          </w:p>
        </w:tc>
        <w:tc>
          <w:tcPr>
            <w:tcW w:w="0" w:type="auto"/>
          </w:tcPr>
          <w:p w:rsidR="004B6FAE" w:rsidRDefault="00776FBF">
            <w:pPr>
              <w:pStyle w:val="Compact"/>
              <w:jc w:val="center"/>
            </w:pPr>
            <w:r>
              <w:t>53,194</w:t>
            </w:r>
          </w:p>
        </w:tc>
        <w:tc>
          <w:tcPr>
            <w:tcW w:w="0" w:type="auto"/>
          </w:tcPr>
          <w:p w:rsidR="004B6FAE" w:rsidRDefault="00776FBF">
            <w:pPr>
              <w:pStyle w:val="Compact"/>
              <w:jc w:val="center"/>
            </w:pPr>
            <w:r>
              <w:t>861</w:t>
            </w:r>
          </w:p>
        </w:tc>
        <w:tc>
          <w:tcPr>
            <w:tcW w:w="0" w:type="auto"/>
          </w:tcPr>
          <w:p w:rsidR="004B6FAE" w:rsidRDefault="00776FBF">
            <w:pPr>
              <w:pStyle w:val="Compact"/>
              <w:jc w:val="center"/>
            </w:pPr>
            <w:r>
              <w:t>149</w:t>
            </w:r>
          </w:p>
        </w:tc>
        <w:tc>
          <w:tcPr>
            <w:tcW w:w="0" w:type="auto"/>
          </w:tcPr>
          <w:p w:rsidR="004B6FAE" w:rsidRDefault="00776FBF">
            <w:pPr>
              <w:pStyle w:val="Compact"/>
              <w:jc w:val="center"/>
            </w:pPr>
            <w:r>
              <w:t>1,573</w:t>
            </w:r>
          </w:p>
        </w:tc>
      </w:tr>
      <w:tr w:rsidR="004B6FAE">
        <w:tc>
          <w:tcPr>
            <w:tcW w:w="0" w:type="auto"/>
          </w:tcPr>
          <w:p w:rsidR="004B6FAE" w:rsidRDefault="00776FBF">
            <w:pPr>
              <w:pStyle w:val="Compact"/>
              <w:jc w:val="center"/>
            </w:pPr>
            <w:r>
              <w:t>WAKULLA</w:t>
            </w:r>
          </w:p>
        </w:tc>
        <w:tc>
          <w:tcPr>
            <w:tcW w:w="0" w:type="auto"/>
          </w:tcPr>
          <w:p w:rsidR="004B6FAE" w:rsidRDefault="00776FBF">
            <w:pPr>
              <w:pStyle w:val="Compact"/>
              <w:jc w:val="center"/>
            </w:pPr>
            <w:r>
              <w:t>28,864</w:t>
            </w:r>
          </w:p>
        </w:tc>
        <w:tc>
          <w:tcPr>
            <w:tcW w:w="0" w:type="auto"/>
          </w:tcPr>
          <w:p w:rsidR="004B6FAE" w:rsidRDefault="00776FBF">
            <w:pPr>
              <w:pStyle w:val="Compact"/>
              <w:jc w:val="center"/>
            </w:pPr>
            <w:r>
              <w:t>14,806</w:t>
            </w:r>
          </w:p>
        </w:tc>
        <w:tc>
          <w:tcPr>
            <w:tcW w:w="0" w:type="auto"/>
          </w:tcPr>
          <w:p w:rsidR="004B6FAE" w:rsidRDefault="00776FBF">
            <w:pPr>
              <w:pStyle w:val="Compact"/>
              <w:jc w:val="center"/>
            </w:pPr>
            <w:r>
              <w:t>42,923</w:t>
            </w:r>
          </w:p>
        </w:tc>
        <w:tc>
          <w:tcPr>
            <w:tcW w:w="0" w:type="auto"/>
          </w:tcPr>
          <w:p w:rsidR="004B6FAE" w:rsidRDefault="00776FBF">
            <w:pPr>
              <w:pStyle w:val="Compact"/>
              <w:jc w:val="center"/>
            </w:pPr>
            <w:r>
              <w:t>28,762</w:t>
            </w:r>
          </w:p>
        </w:tc>
        <w:tc>
          <w:tcPr>
            <w:tcW w:w="0" w:type="auto"/>
          </w:tcPr>
          <w:p w:rsidR="004B6FAE" w:rsidRDefault="00776FBF">
            <w:pPr>
              <w:pStyle w:val="Compact"/>
              <w:jc w:val="center"/>
            </w:pPr>
            <w:r>
              <w:t>14,705</w:t>
            </w:r>
          </w:p>
        </w:tc>
        <w:tc>
          <w:tcPr>
            <w:tcW w:w="0" w:type="auto"/>
          </w:tcPr>
          <w:p w:rsidR="004B6FAE" w:rsidRDefault="00776FBF">
            <w:pPr>
              <w:pStyle w:val="Compact"/>
              <w:jc w:val="center"/>
            </w:pPr>
            <w:r>
              <w:t>42,819</w:t>
            </w:r>
          </w:p>
        </w:tc>
        <w:tc>
          <w:tcPr>
            <w:tcW w:w="0" w:type="auto"/>
          </w:tcPr>
          <w:p w:rsidR="004B6FAE" w:rsidRDefault="00776FBF">
            <w:pPr>
              <w:pStyle w:val="Compact"/>
              <w:jc w:val="center"/>
            </w:pPr>
            <w:r>
              <w:t>9,774</w:t>
            </w:r>
          </w:p>
        </w:tc>
        <w:tc>
          <w:tcPr>
            <w:tcW w:w="0" w:type="auto"/>
          </w:tcPr>
          <w:p w:rsidR="004B6FAE" w:rsidRDefault="00776FBF">
            <w:pPr>
              <w:pStyle w:val="Compact"/>
              <w:jc w:val="center"/>
            </w:pPr>
            <w:r>
              <w:t>3,792</w:t>
            </w:r>
          </w:p>
        </w:tc>
        <w:tc>
          <w:tcPr>
            <w:tcW w:w="0" w:type="auto"/>
          </w:tcPr>
          <w:p w:rsidR="004B6FAE" w:rsidRDefault="00776FBF">
            <w:pPr>
              <w:pStyle w:val="Compact"/>
              <w:jc w:val="center"/>
            </w:pPr>
            <w:r>
              <w:t>15,757</w:t>
            </w:r>
          </w:p>
        </w:tc>
      </w:tr>
      <w:tr w:rsidR="004B6FAE">
        <w:tc>
          <w:tcPr>
            <w:tcW w:w="0" w:type="auto"/>
          </w:tcPr>
          <w:p w:rsidR="004B6FAE" w:rsidRDefault="00776FBF">
            <w:pPr>
              <w:pStyle w:val="Compact"/>
              <w:jc w:val="center"/>
            </w:pPr>
            <w:r>
              <w:t>BROWARD</w:t>
            </w:r>
          </w:p>
        </w:tc>
        <w:tc>
          <w:tcPr>
            <w:tcW w:w="0" w:type="auto"/>
          </w:tcPr>
          <w:p w:rsidR="004B6FAE" w:rsidRDefault="00776FBF">
            <w:pPr>
              <w:pStyle w:val="Compact"/>
              <w:jc w:val="center"/>
            </w:pPr>
            <w:r>
              <w:t>167,833</w:t>
            </w:r>
          </w:p>
        </w:tc>
        <w:tc>
          <w:tcPr>
            <w:tcW w:w="0" w:type="auto"/>
          </w:tcPr>
          <w:p w:rsidR="004B6FAE" w:rsidRDefault="00776FBF">
            <w:pPr>
              <w:pStyle w:val="Compact"/>
              <w:jc w:val="center"/>
            </w:pPr>
            <w:r>
              <w:t>128,690</w:t>
            </w:r>
          </w:p>
        </w:tc>
        <w:tc>
          <w:tcPr>
            <w:tcW w:w="0" w:type="auto"/>
          </w:tcPr>
          <w:p w:rsidR="004B6FAE" w:rsidRDefault="00776FBF">
            <w:pPr>
              <w:pStyle w:val="Compact"/>
              <w:jc w:val="center"/>
            </w:pPr>
            <w:r>
              <w:t>206,975</w:t>
            </w:r>
          </w:p>
        </w:tc>
        <w:tc>
          <w:tcPr>
            <w:tcW w:w="0" w:type="auto"/>
          </w:tcPr>
          <w:p w:rsidR="004B6FAE" w:rsidRDefault="00776FBF">
            <w:pPr>
              <w:pStyle w:val="Compact"/>
              <w:jc w:val="center"/>
            </w:pPr>
            <w:r>
              <w:t>25,317</w:t>
            </w:r>
          </w:p>
        </w:tc>
        <w:tc>
          <w:tcPr>
            <w:tcW w:w="0" w:type="auto"/>
          </w:tcPr>
          <w:p w:rsidR="004B6FAE" w:rsidRDefault="00776FBF">
            <w:pPr>
              <w:pStyle w:val="Compact"/>
              <w:jc w:val="center"/>
            </w:pPr>
            <w:r>
              <w:t>15,563</w:t>
            </w:r>
          </w:p>
        </w:tc>
        <w:tc>
          <w:tcPr>
            <w:tcW w:w="0" w:type="auto"/>
          </w:tcPr>
          <w:p w:rsidR="004B6FAE" w:rsidRDefault="00776FBF">
            <w:pPr>
              <w:pStyle w:val="Compact"/>
              <w:jc w:val="center"/>
            </w:pPr>
            <w:r>
              <w:t>35,072</w:t>
            </w:r>
          </w:p>
        </w:tc>
        <w:tc>
          <w:tcPr>
            <w:tcW w:w="0" w:type="auto"/>
          </w:tcPr>
          <w:p w:rsidR="004B6FAE" w:rsidRDefault="00776FBF">
            <w:pPr>
              <w:pStyle w:val="Compact"/>
              <w:jc w:val="center"/>
            </w:pPr>
            <w:r>
              <w:t>797</w:t>
            </w:r>
          </w:p>
        </w:tc>
        <w:tc>
          <w:tcPr>
            <w:tcW w:w="0" w:type="auto"/>
          </w:tcPr>
          <w:p w:rsidR="004B6FAE" w:rsidRDefault="00776FBF">
            <w:pPr>
              <w:pStyle w:val="Compact"/>
              <w:jc w:val="center"/>
            </w:pPr>
            <w:r>
              <w:t>34</w:t>
            </w:r>
          </w:p>
        </w:tc>
        <w:tc>
          <w:tcPr>
            <w:tcW w:w="0" w:type="auto"/>
          </w:tcPr>
          <w:p w:rsidR="004B6FAE" w:rsidRDefault="00776FBF">
            <w:pPr>
              <w:pStyle w:val="Compact"/>
              <w:jc w:val="center"/>
            </w:pPr>
            <w:r>
              <w:t>1,560</w:t>
            </w:r>
          </w:p>
        </w:tc>
      </w:tr>
      <w:tr w:rsidR="004B6FAE">
        <w:tc>
          <w:tcPr>
            <w:tcW w:w="0" w:type="auto"/>
          </w:tcPr>
          <w:p w:rsidR="004B6FAE" w:rsidRDefault="00776FBF">
            <w:pPr>
              <w:pStyle w:val="Compact"/>
              <w:jc w:val="center"/>
            </w:pPr>
            <w:r>
              <w:t>LAKE</w:t>
            </w:r>
          </w:p>
        </w:tc>
        <w:tc>
          <w:tcPr>
            <w:tcW w:w="0" w:type="auto"/>
          </w:tcPr>
          <w:p w:rsidR="004B6FAE" w:rsidRDefault="00776FBF">
            <w:pPr>
              <w:pStyle w:val="Compact"/>
              <w:jc w:val="center"/>
            </w:pPr>
            <w:r>
              <w:t>38,908</w:t>
            </w:r>
          </w:p>
        </w:tc>
        <w:tc>
          <w:tcPr>
            <w:tcW w:w="0" w:type="auto"/>
          </w:tcPr>
          <w:p w:rsidR="004B6FAE" w:rsidRDefault="00776FBF">
            <w:pPr>
              <w:pStyle w:val="Compact"/>
              <w:jc w:val="center"/>
            </w:pPr>
            <w:r>
              <w:t>27,730</w:t>
            </w:r>
          </w:p>
        </w:tc>
        <w:tc>
          <w:tcPr>
            <w:tcW w:w="0" w:type="auto"/>
          </w:tcPr>
          <w:p w:rsidR="004B6FAE" w:rsidRDefault="00776FBF">
            <w:pPr>
              <w:pStyle w:val="Compact"/>
              <w:jc w:val="center"/>
            </w:pPr>
            <w:r>
              <w:t>50,086</w:t>
            </w:r>
          </w:p>
        </w:tc>
        <w:tc>
          <w:tcPr>
            <w:tcW w:w="0" w:type="auto"/>
          </w:tcPr>
          <w:p w:rsidR="004B6FAE" w:rsidRDefault="00776FBF">
            <w:pPr>
              <w:pStyle w:val="Compact"/>
              <w:jc w:val="center"/>
            </w:pPr>
            <w:r>
              <w:t>19,556</w:t>
            </w:r>
          </w:p>
        </w:tc>
        <w:tc>
          <w:tcPr>
            <w:tcW w:w="0" w:type="auto"/>
          </w:tcPr>
          <w:p w:rsidR="004B6FAE" w:rsidRDefault="00776FBF">
            <w:pPr>
              <w:pStyle w:val="Compact"/>
              <w:jc w:val="center"/>
            </w:pPr>
            <w:r>
              <w:t>12,898</w:t>
            </w:r>
          </w:p>
        </w:tc>
        <w:tc>
          <w:tcPr>
            <w:tcW w:w="0" w:type="auto"/>
          </w:tcPr>
          <w:p w:rsidR="004B6FAE" w:rsidRDefault="00776FBF">
            <w:pPr>
              <w:pStyle w:val="Compact"/>
              <w:jc w:val="center"/>
            </w:pPr>
            <w:r>
              <w:t>26,214</w:t>
            </w:r>
          </w:p>
        </w:tc>
        <w:tc>
          <w:tcPr>
            <w:tcW w:w="0" w:type="auto"/>
          </w:tcPr>
          <w:p w:rsidR="004B6FAE" w:rsidRDefault="00776FBF">
            <w:pPr>
              <w:pStyle w:val="Compact"/>
              <w:jc w:val="center"/>
            </w:pPr>
            <w:r>
              <w:t>3,533</w:t>
            </w:r>
          </w:p>
        </w:tc>
        <w:tc>
          <w:tcPr>
            <w:tcW w:w="0" w:type="auto"/>
          </w:tcPr>
          <w:p w:rsidR="004B6FAE" w:rsidRDefault="00776FBF">
            <w:pPr>
              <w:pStyle w:val="Compact"/>
              <w:jc w:val="center"/>
            </w:pPr>
            <w:r>
              <w:t>1,179</w:t>
            </w:r>
          </w:p>
        </w:tc>
        <w:tc>
          <w:tcPr>
            <w:tcW w:w="0" w:type="auto"/>
          </w:tcPr>
          <w:p w:rsidR="004B6FAE" w:rsidRDefault="00776FBF">
            <w:pPr>
              <w:pStyle w:val="Compact"/>
              <w:jc w:val="center"/>
            </w:pPr>
            <w:r>
              <w:t>5,887</w:t>
            </w:r>
          </w:p>
        </w:tc>
      </w:tr>
      <w:tr w:rsidR="004B6FAE">
        <w:tc>
          <w:tcPr>
            <w:tcW w:w="0" w:type="auto"/>
          </w:tcPr>
          <w:p w:rsidR="004B6FAE" w:rsidRDefault="00776FBF">
            <w:pPr>
              <w:pStyle w:val="Compact"/>
              <w:jc w:val="center"/>
            </w:pPr>
            <w:r>
              <w:t>GULF</w:t>
            </w:r>
          </w:p>
        </w:tc>
        <w:tc>
          <w:tcPr>
            <w:tcW w:w="0" w:type="auto"/>
          </w:tcPr>
          <w:p w:rsidR="004B6FAE" w:rsidRDefault="00776FBF">
            <w:pPr>
              <w:pStyle w:val="Compact"/>
              <w:jc w:val="center"/>
            </w:pPr>
            <w:r>
              <w:t>16,099</w:t>
            </w:r>
          </w:p>
        </w:tc>
        <w:tc>
          <w:tcPr>
            <w:tcW w:w="0" w:type="auto"/>
          </w:tcPr>
          <w:p w:rsidR="004B6FAE" w:rsidRDefault="00776FBF">
            <w:pPr>
              <w:pStyle w:val="Compact"/>
              <w:jc w:val="center"/>
            </w:pPr>
            <w:r>
              <w:t>5,203</w:t>
            </w:r>
          </w:p>
        </w:tc>
        <w:tc>
          <w:tcPr>
            <w:tcW w:w="0" w:type="auto"/>
          </w:tcPr>
          <w:p w:rsidR="004B6FAE" w:rsidRDefault="00776FBF">
            <w:pPr>
              <w:pStyle w:val="Compact"/>
              <w:jc w:val="center"/>
            </w:pPr>
            <w:r>
              <w:t>26,995</w:t>
            </w:r>
          </w:p>
        </w:tc>
        <w:tc>
          <w:tcPr>
            <w:tcW w:w="0" w:type="auto"/>
          </w:tcPr>
          <w:p w:rsidR="004B6FAE" w:rsidRDefault="00776FBF">
            <w:pPr>
              <w:pStyle w:val="Compact"/>
              <w:jc w:val="center"/>
            </w:pPr>
            <w:r>
              <w:t>16,099</w:t>
            </w:r>
          </w:p>
        </w:tc>
        <w:tc>
          <w:tcPr>
            <w:tcW w:w="0" w:type="auto"/>
          </w:tcPr>
          <w:p w:rsidR="004B6FAE" w:rsidRDefault="00776FBF">
            <w:pPr>
              <w:pStyle w:val="Compact"/>
              <w:jc w:val="center"/>
            </w:pPr>
            <w:r>
              <w:t>5,203</w:t>
            </w:r>
          </w:p>
        </w:tc>
        <w:tc>
          <w:tcPr>
            <w:tcW w:w="0" w:type="auto"/>
          </w:tcPr>
          <w:p w:rsidR="004B6FAE" w:rsidRDefault="00776FBF">
            <w:pPr>
              <w:pStyle w:val="Compact"/>
              <w:jc w:val="center"/>
            </w:pPr>
            <w:r>
              <w:t>26,995</w:t>
            </w:r>
          </w:p>
        </w:tc>
        <w:tc>
          <w:tcPr>
            <w:tcW w:w="0" w:type="auto"/>
          </w:tcPr>
          <w:p w:rsidR="004B6FAE" w:rsidRDefault="00776FBF">
            <w:pPr>
              <w:pStyle w:val="Compact"/>
              <w:jc w:val="center"/>
            </w:pPr>
            <w:r>
              <w:t>242</w:t>
            </w:r>
          </w:p>
        </w:tc>
        <w:tc>
          <w:tcPr>
            <w:tcW w:w="0" w:type="auto"/>
          </w:tcPr>
          <w:p w:rsidR="004B6FAE" w:rsidRDefault="00776FBF">
            <w:pPr>
              <w:pStyle w:val="Compact"/>
              <w:jc w:val="center"/>
            </w:pPr>
            <w:r>
              <w:t>-147</w:t>
            </w:r>
          </w:p>
        </w:tc>
        <w:tc>
          <w:tcPr>
            <w:tcW w:w="0" w:type="auto"/>
          </w:tcPr>
          <w:p w:rsidR="004B6FAE" w:rsidRDefault="00776FBF">
            <w:pPr>
              <w:pStyle w:val="Compact"/>
              <w:jc w:val="center"/>
            </w:pPr>
            <w:r>
              <w:t>630</w:t>
            </w:r>
          </w:p>
        </w:tc>
      </w:tr>
      <w:tr w:rsidR="004B6FAE">
        <w:tc>
          <w:tcPr>
            <w:tcW w:w="0" w:type="auto"/>
          </w:tcPr>
          <w:p w:rsidR="004B6FAE" w:rsidRDefault="00776FBF">
            <w:pPr>
              <w:pStyle w:val="Compact"/>
              <w:jc w:val="center"/>
            </w:pPr>
            <w:r>
              <w:t>ORANGE</w:t>
            </w:r>
          </w:p>
        </w:tc>
        <w:tc>
          <w:tcPr>
            <w:tcW w:w="0" w:type="auto"/>
          </w:tcPr>
          <w:p w:rsidR="004B6FAE" w:rsidRDefault="00776FBF">
            <w:pPr>
              <w:pStyle w:val="Compact"/>
              <w:jc w:val="center"/>
            </w:pPr>
            <w:r>
              <w:t>131,470</w:t>
            </w:r>
          </w:p>
        </w:tc>
        <w:tc>
          <w:tcPr>
            <w:tcW w:w="0" w:type="auto"/>
          </w:tcPr>
          <w:p w:rsidR="004B6FAE" w:rsidRDefault="00776FBF">
            <w:pPr>
              <w:pStyle w:val="Compact"/>
              <w:jc w:val="center"/>
            </w:pPr>
            <w:r>
              <w:t>110,556</w:t>
            </w:r>
          </w:p>
        </w:tc>
        <w:tc>
          <w:tcPr>
            <w:tcW w:w="0" w:type="auto"/>
          </w:tcPr>
          <w:p w:rsidR="004B6FAE" w:rsidRDefault="00776FBF">
            <w:pPr>
              <w:pStyle w:val="Compact"/>
              <w:jc w:val="center"/>
            </w:pPr>
            <w:r>
              <w:t>152,384</w:t>
            </w:r>
          </w:p>
        </w:tc>
        <w:tc>
          <w:tcPr>
            <w:tcW w:w="0" w:type="auto"/>
          </w:tcPr>
          <w:p w:rsidR="004B6FAE" w:rsidRDefault="00776FBF">
            <w:pPr>
              <w:pStyle w:val="Compact"/>
              <w:jc w:val="center"/>
            </w:pPr>
            <w:r>
              <w:t>16,055</w:t>
            </w:r>
          </w:p>
        </w:tc>
        <w:tc>
          <w:tcPr>
            <w:tcW w:w="0" w:type="auto"/>
          </w:tcPr>
          <w:p w:rsidR="004B6FAE" w:rsidRDefault="00776FBF">
            <w:pPr>
              <w:pStyle w:val="Compact"/>
              <w:jc w:val="center"/>
            </w:pPr>
            <w:r>
              <w:t>10,947</w:t>
            </w:r>
          </w:p>
        </w:tc>
        <w:tc>
          <w:tcPr>
            <w:tcW w:w="0" w:type="auto"/>
          </w:tcPr>
          <w:p w:rsidR="004B6FAE" w:rsidRDefault="00776FBF">
            <w:pPr>
              <w:pStyle w:val="Compact"/>
              <w:jc w:val="center"/>
            </w:pPr>
            <w:r>
              <w:t>21,163</w:t>
            </w:r>
          </w:p>
        </w:tc>
        <w:tc>
          <w:tcPr>
            <w:tcW w:w="0" w:type="auto"/>
          </w:tcPr>
          <w:p w:rsidR="004B6FAE" w:rsidRDefault="00776FBF">
            <w:pPr>
              <w:pStyle w:val="Compact"/>
              <w:jc w:val="center"/>
            </w:pPr>
            <w:r>
              <w:t>2,971</w:t>
            </w:r>
          </w:p>
        </w:tc>
        <w:tc>
          <w:tcPr>
            <w:tcW w:w="0" w:type="auto"/>
          </w:tcPr>
          <w:p w:rsidR="004B6FAE" w:rsidRDefault="00776FBF">
            <w:pPr>
              <w:pStyle w:val="Compact"/>
              <w:jc w:val="center"/>
            </w:pPr>
            <w:r>
              <w:t>1,175</w:t>
            </w:r>
          </w:p>
        </w:tc>
        <w:tc>
          <w:tcPr>
            <w:tcW w:w="0" w:type="auto"/>
          </w:tcPr>
          <w:p w:rsidR="004B6FAE" w:rsidRDefault="00776FBF">
            <w:pPr>
              <w:pStyle w:val="Compact"/>
              <w:jc w:val="center"/>
            </w:pPr>
            <w:r>
              <w:t>4,767</w:t>
            </w:r>
          </w:p>
        </w:tc>
      </w:tr>
      <w:tr w:rsidR="004B6FAE">
        <w:tc>
          <w:tcPr>
            <w:tcW w:w="0" w:type="auto"/>
          </w:tcPr>
          <w:p w:rsidR="004B6FAE" w:rsidRDefault="00776FBF">
            <w:pPr>
              <w:pStyle w:val="Compact"/>
              <w:jc w:val="center"/>
            </w:pPr>
            <w:r>
              <w:t>WALTON</w:t>
            </w:r>
          </w:p>
        </w:tc>
        <w:tc>
          <w:tcPr>
            <w:tcW w:w="0" w:type="auto"/>
          </w:tcPr>
          <w:p w:rsidR="004B6FAE" w:rsidRDefault="00776FBF">
            <w:pPr>
              <w:pStyle w:val="Compact"/>
              <w:jc w:val="center"/>
            </w:pPr>
            <w:r>
              <w:t>14,992</w:t>
            </w:r>
          </w:p>
        </w:tc>
        <w:tc>
          <w:tcPr>
            <w:tcW w:w="0" w:type="auto"/>
          </w:tcPr>
          <w:p w:rsidR="004B6FAE" w:rsidRDefault="00776FBF">
            <w:pPr>
              <w:pStyle w:val="Compact"/>
              <w:jc w:val="center"/>
            </w:pPr>
            <w:r>
              <w:t>7,244</w:t>
            </w:r>
          </w:p>
        </w:tc>
        <w:tc>
          <w:tcPr>
            <w:tcW w:w="0" w:type="auto"/>
          </w:tcPr>
          <w:p w:rsidR="004B6FAE" w:rsidRDefault="00776FBF">
            <w:pPr>
              <w:pStyle w:val="Compact"/>
              <w:jc w:val="center"/>
            </w:pPr>
            <w:r>
              <w:t>22,740</w:t>
            </w:r>
          </w:p>
        </w:tc>
        <w:tc>
          <w:tcPr>
            <w:tcW w:w="0" w:type="auto"/>
          </w:tcPr>
          <w:p w:rsidR="004B6FAE" w:rsidRDefault="00776FBF">
            <w:pPr>
              <w:pStyle w:val="Compact"/>
              <w:jc w:val="center"/>
            </w:pPr>
            <w:r>
              <w:t>14,992</w:t>
            </w:r>
          </w:p>
        </w:tc>
        <w:tc>
          <w:tcPr>
            <w:tcW w:w="0" w:type="auto"/>
          </w:tcPr>
          <w:p w:rsidR="004B6FAE" w:rsidRDefault="00776FBF">
            <w:pPr>
              <w:pStyle w:val="Compact"/>
              <w:jc w:val="center"/>
            </w:pPr>
            <w:r>
              <w:t>7,244</w:t>
            </w:r>
          </w:p>
        </w:tc>
        <w:tc>
          <w:tcPr>
            <w:tcW w:w="0" w:type="auto"/>
          </w:tcPr>
          <w:p w:rsidR="004B6FAE" w:rsidRDefault="00776FBF">
            <w:pPr>
              <w:pStyle w:val="Compact"/>
              <w:jc w:val="center"/>
            </w:pPr>
            <w:r>
              <w:t>22,740</w:t>
            </w:r>
          </w:p>
        </w:tc>
        <w:tc>
          <w:tcPr>
            <w:tcW w:w="0" w:type="auto"/>
          </w:tcPr>
          <w:p w:rsidR="004B6FAE" w:rsidRDefault="00776FBF">
            <w:pPr>
              <w:pStyle w:val="Compact"/>
              <w:jc w:val="center"/>
            </w:pPr>
            <w:r>
              <w:t>836</w:t>
            </w:r>
          </w:p>
        </w:tc>
        <w:tc>
          <w:tcPr>
            <w:tcW w:w="0" w:type="auto"/>
          </w:tcPr>
          <w:p w:rsidR="004B6FAE" w:rsidRDefault="00776FBF">
            <w:pPr>
              <w:pStyle w:val="Compact"/>
              <w:jc w:val="center"/>
            </w:pPr>
            <w:r>
              <w:t>-51</w:t>
            </w:r>
          </w:p>
        </w:tc>
        <w:tc>
          <w:tcPr>
            <w:tcW w:w="0" w:type="auto"/>
          </w:tcPr>
          <w:p w:rsidR="004B6FAE" w:rsidRDefault="00776FBF">
            <w:pPr>
              <w:pStyle w:val="Compact"/>
              <w:jc w:val="center"/>
            </w:pPr>
            <w:r>
              <w:t>1,722</w:t>
            </w:r>
          </w:p>
        </w:tc>
      </w:tr>
      <w:tr w:rsidR="004B6FAE">
        <w:tc>
          <w:tcPr>
            <w:tcW w:w="0" w:type="auto"/>
          </w:tcPr>
          <w:p w:rsidR="004B6FAE" w:rsidRDefault="00776FBF">
            <w:pPr>
              <w:pStyle w:val="Compact"/>
              <w:jc w:val="center"/>
            </w:pPr>
            <w:r>
              <w:t>COLUMBIA</w:t>
            </w:r>
          </w:p>
        </w:tc>
        <w:tc>
          <w:tcPr>
            <w:tcW w:w="0" w:type="auto"/>
          </w:tcPr>
          <w:p w:rsidR="004B6FAE" w:rsidRDefault="00776FBF">
            <w:pPr>
              <w:pStyle w:val="Compact"/>
              <w:jc w:val="center"/>
            </w:pPr>
            <w:r>
              <w:t>13,614</w:t>
            </w:r>
          </w:p>
        </w:tc>
        <w:tc>
          <w:tcPr>
            <w:tcW w:w="0" w:type="auto"/>
          </w:tcPr>
          <w:p w:rsidR="004B6FAE" w:rsidRDefault="00776FBF">
            <w:pPr>
              <w:pStyle w:val="Compact"/>
              <w:jc w:val="center"/>
            </w:pPr>
            <w:r>
              <w:t>6,995</w:t>
            </w:r>
          </w:p>
        </w:tc>
        <w:tc>
          <w:tcPr>
            <w:tcW w:w="0" w:type="auto"/>
          </w:tcPr>
          <w:p w:rsidR="004B6FAE" w:rsidRDefault="00776FBF">
            <w:pPr>
              <w:pStyle w:val="Compact"/>
              <w:jc w:val="center"/>
            </w:pPr>
            <w:r>
              <w:t>20,232</w:t>
            </w:r>
          </w:p>
        </w:tc>
        <w:tc>
          <w:tcPr>
            <w:tcW w:w="0" w:type="auto"/>
          </w:tcPr>
          <w:p w:rsidR="004B6FAE" w:rsidRDefault="00776FBF">
            <w:pPr>
              <w:pStyle w:val="Compact"/>
              <w:jc w:val="center"/>
            </w:pPr>
            <w:r>
              <w:t>13,415</w:t>
            </w:r>
          </w:p>
        </w:tc>
        <w:tc>
          <w:tcPr>
            <w:tcW w:w="0" w:type="auto"/>
          </w:tcPr>
          <w:p w:rsidR="004B6FAE" w:rsidRDefault="00776FBF">
            <w:pPr>
              <w:pStyle w:val="Compact"/>
              <w:jc w:val="center"/>
            </w:pPr>
            <w:r>
              <w:t>6,801</w:t>
            </w:r>
          </w:p>
        </w:tc>
        <w:tc>
          <w:tcPr>
            <w:tcW w:w="0" w:type="auto"/>
          </w:tcPr>
          <w:p w:rsidR="004B6FAE" w:rsidRDefault="00776FBF">
            <w:pPr>
              <w:pStyle w:val="Compact"/>
              <w:jc w:val="center"/>
            </w:pPr>
            <w:r>
              <w:t>20,028</w:t>
            </w:r>
          </w:p>
        </w:tc>
        <w:tc>
          <w:tcPr>
            <w:tcW w:w="0" w:type="auto"/>
          </w:tcPr>
          <w:p w:rsidR="004B6FAE" w:rsidRDefault="00776FBF">
            <w:pPr>
              <w:pStyle w:val="Compact"/>
              <w:jc w:val="center"/>
            </w:pPr>
            <w:r>
              <w:t>173</w:t>
            </w:r>
          </w:p>
        </w:tc>
        <w:tc>
          <w:tcPr>
            <w:tcW w:w="0" w:type="auto"/>
          </w:tcPr>
          <w:p w:rsidR="004B6FAE" w:rsidRDefault="00776FBF">
            <w:pPr>
              <w:pStyle w:val="Compact"/>
              <w:jc w:val="center"/>
            </w:pPr>
            <w:r>
              <w:t>-166</w:t>
            </w:r>
          </w:p>
        </w:tc>
        <w:tc>
          <w:tcPr>
            <w:tcW w:w="0" w:type="auto"/>
          </w:tcPr>
          <w:p w:rsidR="004B6FAE" w:rsidRDefault="00776FBF">
            <w:pPr>
              <w:pStyle w:val="Compact"/>
              <w:jc w:val="center"/>
            </w:pPr>
            <w:r>
              <w:t>512</w:t>
            </w:r>
          </w:p>
        </w:tc>
      </w:tr>
      <w:tr w:rsidR="004B6FAE">
        <w:tc>
          <w:tcPr>
            <w:tcW w:w="0" w:type="auto"/>
          </w:tcPr>
          <w:p w:rsidR="004B6FAE" w:rsidRDefault="00776FBF">
            <w:pPr>
              <w:pStyle w:val="Compact"/>
              <w:jc w:val="center"/>
            </w:pPr>
            <w:r>
              <w:t>FRANKLIN</w:t>
            </w:r>
          </w:p>
        </w:tc>
        <w:tc>
          <w:tcPr>
            <w:tcW w:w="0" w:type="auto"/>
          </w:tcPr>
          <w:p w:rsidR="004B6FAE" w:rsidRDefault="00776FBF">
            <w:pPr>
              <w:pStyle w:val="Compact"/>
              <w:jc w:val="center"/>
            </w:pPr>
            <w:r>
              <w:t>15,718</w:t>
            </w:r>
          </w:p>
        </w:tc>
        <w:tc>
          <w:tcPr>
            <w:tcW w:w="0" w:type="auto"/>
          </w:tcPr>
          <w:p w:rsidR="004B6FAE" w:rsidRDefault="00776FBF">
            <w:pPr>
              <w:pStyle w:val="Compact"/>
              <w:jc w:val="center"/>
            </w:pPr>
            <w:r>
              <w:t>10,120</w:t>
            </w:r>
          </w:p>
        </w:tc>
        <w:tc>
          <w:tcPr>
            <w:tcW w:w="0" w:type="auto"/>
          </w:tcPr>
          <w:p w:rsidR="004B6FAE" w:rsidRDefault="00776FBF">
            <w:pPr>
              <w:pStyle w:val="Compact"/>
              <w:jc w:val="center"/>
            </w:pPr>
            <w:r>
              <w:t>21,316</w:t>
            </w:r>
          </w:p>
        </w:tc>
        <w:tc>
          <w:tcPr>
            <w:tcW w:w="0" w:type="auto"/>
          </w:tcPr>
          <w:p w:rsidR="004B6FAE" w:rsidRDefault="00776FBF">
            <w:pPr>
              <w:pStyle w:val="Compact"/>
              <w:jc w:val="center"/>
            </w:pPr>
            <w:r>
              <w:t>12,649</w:t>
            </w:r>
          </w:p>
        </w:tc>
        <w:tc>
          <w:tcPr>
            <w:tcW w:w="0" w:type="auto"/>
          </w:tcPr>
          <w:p w:rsidR="004B6FAE" w:rsidRDefault="00776FBF">
            <w:pPr>
              <w:pStyle w:val="Compact"/>
              <w:jc w:val="center"/>
            </w:pPr>
            <w:r>
              <w:t>7,483</w:t>
            </w:r>
          </w:p>
        </w:tc>
        <w:tc>
          <w:tcPr>
            <w:tcW w:w="0" w:type="auto"/>
          </w:tcPr>
          <w:p w:rsidR="004B6FAE" w:rsidRDefault="00776FBF">
            <w:pPr>
              <w:pStyle w:val="Compact"/>
              <w:jc w:val="center"/>
            </w:pPr>
            <w:r>
              <w:t>17,816</w:t>
            </w:r>
          </w:p>
        </w:tc>
        <w:tc>
          <w:tcPr>
            <w:tcW w:w="0" w:type="auto"/>
          </w:tcPr>
          <w:p w:rsidR="004B6FAE" w:rsidRDefault="00776FBF">
            <w:pPr>
              <w:pStyle w:val="Compact"/>
              <w:jc w:val="center"/>
            </w:pPr>
            <w:r>
              <w:t>2,861</w:t>
            </w:r>
          </w:p>
        </w:tc>
        <w:tc>
          <w:tcPr>
            <w:tcW w:w="0" w:type="auto"/>
          </w:tcPr>
          <w:p w:rsidR="004B6FAE" w:rsidRDefault="00776FBF">
            <w:pPr>
              <w:pStyle w:val="Compact"/>
              <w:jc w:val="center"/>
            </w:pPr>
            <w:r>
              <w:t>492</w:t>
            </w:r>
          </w:p>
        </w:tc>
        <w:tc>
          <w:tcPr>
            <w:tcW w:w="0" w:type="auto"/>
          </w:tcPr>
          <w:p w:rsidR="004B6FAE" w:rsidRDefault="00776FBF">
            <w:pPr>
              <w:pStyle w:val="Compact"/>
              <w:jc w:val="center"/>
            </w:pPr>
            <w:r>
              <w:t>5,230</w:t>
            </w:r>
          </w:p>
        </w:tc>
      </w:tr>
      <w:tr w:rsidR="004B6FAE">
        <w:tc>
          <w:tcPr>
            <w:tcW w:w="0" w:type="auto"/>
          </w:tcPr>
          <w:p w:rsidR="004B6FAE" w:rsidRDefault="00776FBF">
            <w:pPr>
              <w:pStyle w:val="Compact"/>
              <w:jc w:val="center"/>
            </w:pPr>
            <w:r>
              <w:t>SUMTER</w:t>
            </w:r>
          </w:p>
        </w:tc>
        <w:tc>
          <w:tcPr>
            <w:tcW w:w="0" w:type="auto"/>
          </w:tcPr>
          <w:p w:rsidR="004B6FAE" w:rsidRDefault="00776FBF">
            <w:pPr>
              <w:pStyle w:val="Compact"/>
              <w:jc w:val="center"/>
            </w:pPr>
            <w:r>
              <w:t>14,349</w:t>
            </w:r>
          </w:p>
        </w:tc>
        <w:tc>
          <w:tcPr>
            <w:tcW w:w="0" w:type="auto"/>
          </w:tcPr>
          <w:p w:rsidR="004B6FAE" w:rsidRDefault="00776FBF">
            <w:pPr>
              <w:pStyle w:val="Compact"/>
              <w:jc w:val="center"/>
            </w:pPr>
            <w:r>
              <w:t>9,886</w:t>
            </w:r>
          </w:p>
        </w:tc>
        <w:tc>
          <w:tcPr>
            <w:tcW w:w="0" w:type="auto"/>
          </w:tcPr>
          <w:p w:rsidR="004B6FAE" w:rsidRDefault="00776FBF">
            <w:pPr>
              <w:pStyle w:val="Compact"/>
              <w:jc w:val="center"/>
            </w:pPr>
            <w:r>
              <w:t>18,811</w:t>
            </w:r>
          </w:p>
        </w:tc>
        <w:tc>
          <w:tcPr>
            <w:tcW w:w="0" w:type="auto"/>
          </w:tcPr>
          <w:p w:rsidR="004B6FAE" w:rsidRDefault="00776FBF">
            <w:pPr>
              <w:pStyle w:val="Compact"/>
              <w:jc w:val="center"/>
            </w:pPr>
            <w:r>
              <w:t>12,627</w:t>
            </w:r>
          </w:p>
        </w:tc>
        <w:tc>
          <w:tcPr>
            <w:tcW w:w="0" w:type="auto"/>
          </w:tcPr>
          <w:p w:rsidR="004B6FAE" w:rsidRDefault="00776FBF">
            <w:pPr>
              <w:pStyle w:val="Compact"/>
              <w:jc w:val="center"/>
            </w:pPr>
            <w:r>
              <w:t>8,352</w:t>
            </w:r>
          </w:p>
        </w:tc>
        <w:tc>
          <w:tcPr>
            <w:tcW w:w="0" w:type="auto"/>
          </w:tcPr>
          <w:p w:rsidR="004B6FAE" w:rsidRDefault="00776FBF">
            <w:pPr>
              <w:pStyle w:val="Compact"/>
              <w:jc w:val="center"/>
            </w:pPr>
            <w:r>
              <w:t>16,901</w:t>
            </w:r>
          </w:p>
        </w:tc>
        <w:tc>
          <w:tcPr>
            <w:tcW w:w="0" w:type="auto"/>
          </w:tcPr>
          <w:p w:rsidR="004B6FAE" w:rsidRDefault="00776FBF">
            <w:pPr>
              <w:pStyle w:val="Compact"/>
              <w:jc w:val="center"/>
            </w:pPr>
            <w:r>
              <w:t>1,227</w:t>
            </w:r>
          </w:p>
        </w:tc>
        <w:tc>
          <w:tcPr>
            <w:tcW w:w="0" w:type="auto"/>
          </w:tcPr>
          <w:p w:rsidR="004B6FAE" w:rsidRDefault="00776FBF">
            <w:pPr>
              <w:pStyle w:val="Compact"/>
              <w:jc w:val="center"/>
            </w:pPr>
            <w:r>
              <w:t>318</w:t>
            </w:r>
          </w:p>
        </w:tc>
        <w:tc>
          <w:tcPr>
            <w:tcW w:w="0" w:type="auto"/>
          </w:tcPr>
          <w:p w:rsidR="004B6FAE" w:rsidRDefault="00776FBF">
            <w:pPr>
              <w:pStyle w:val="Compact"/>
              <w:jc w:val="center"/>
            </w:pPr>
            <w:r>
              <w:t>2,137</w:t>
            </w:r>
          </w:p>
        </w:tc>
      </w:tr>
      <w:tr w:rsidR="004B6FAE">
        <w:tc>
          <w:tcPr>
            <w:tcW w:w="0" w:type="auto"/>
          </w:tcPr>
          <w:p w:rsidR="004B6FAE" w:rsidRDefault="00776FBF">
            <w:pPr>
              <w:pStyle w:val="Compact"/>
              <w:jc w:val="center"/>
            </w:pPr>
            <w:r>
              <w:t>DIXIE</w:t>
            </w:r>
          </w:p>
        </w:tc>
        <w:tc>
          <w:tcPr>
            <w:tcW w:w="0" w:type="auto"/>
          </w:tcPr>
          <w:p w:rsidR="004B6FAE" w:rsidRDefault="00776FBF">
            <w:pPr>
              <w:pStyle w:val="Compact"/>
              <w:jc w:val="center"/>
            </w:pPr>
            <w:r>
              <w:t>9,433</w:t>
            </w:r>
          </w:p>
        </w:tc>
        <w:tc>
          <w:tcPr>
            <w:tcW w:w="0" w:type="auto"/>
          </w:tcPr>
          <w:p w:rsidR="004B6FAE" w:rsidRDefault="00776FBF">
            <w:pPr>
              <w:pStyle w:val="Compact"/>
              <w:jc w:val="center"/>
            </w:pPr>
            <w:r>
              <w:t>4,506</w:t>
            </w:r>
          </w:p>
        </w:tc>
        <w:tc>
          <w:tcPr>
            <w:tcW w:w="0" w:type="auto"/>
          </w:tcPr>
          <w:p w:rsidR="004B6FAE" w:rsidRDefault="00776FBF">
            <w:pPr>
              <w:pStyle w:val="Compact"/>
              <w:jc w:val="center"/>
            </w:pPr>
            <w:r>
              <w:t>14,361</w:t>
            </w:r>
          </w:p>
        </w:tc>
        <w:tc>
          <w:tcPr>
            <w:tcW w:w="0" w:type="auto"/>
          </w:tcPr>
          <w:p w:rsidR="004B6FAE" w:rsidRDefault="00776FBF">
            <w:pPr>
              <w:pStyle w:val="Compact"/>
              <w:jc w:val="center"/>
            </w:pPr>
            <w:r>
              <w:t>9,336</w:t>
            </w:r>
          </w:p>
        </w:tc>
        <w:tc>
          <w:tcPr>
            <w:tcW w:w="0" w:type="auto"/>
          </w:tcPr>
          <w:p w:rsidR="004B6FAE" w:rsidRDefault="00776FBF">
            <w:pPr>
              <w:pStyle w:val="Compact"/>
              <w:jc w:val="center"/>
            </w:pPr>
            <w:r>
              <w:t>4,411</w:t>
            </w:r>
          </w:p>
        </w:tc>
        <w:tc>
          <w:tcPr>
            <w:tcW w:w="0" w:type="auto"/>
          </w:tcPr>
          <w:p w:rsidR="004B6FAE" w:rsidRDefault="00776FBF">
            <w:pPr>
              <w:pStyle w:val="Compact"/>
              <w:jc w:val="center"/>
            </w:pPr>
            <w:r>
              <w:t>14,261</w:t>
            </w:r>
          </w:p>
        </w:tc>
        <w:tc>
          <w:tcPr>
            <w:tcW w:w="0" w:type="auto"/>
          </w:tcPr>
          <w:p w:rsidR="004B6FAE" w:rsidRDefault="00776FBF">
            <w:pPr>
              <w:pStyle w:val="Compact"/>
              <w:jc w:val="center"/>
            </w:pPr>
            <w:r>
              <w:t>199</w:t>
            </w:r>
          </w:p>
        </w:tc>
        <w:tc>
          <w:tcPr>
            <w:tcW w:w="0" w:type="auto"/>
          </w:tcPr>
          <w:p w:rsidR="004B6FAE" w:rsidRDefault="00776FBF">
            <w:pPr>
              <w:pStyle w:val="Compact"/>
              <w:jc w:val="center"/>
            </w:pPr>
            <w:r>
              <w:t>-77</w:t>
            </w:r>
          </w:p>
        </w:tc>
        <w:tc>
          <w:tcPr>
            <w:tcW w:w="0" w:type="auto"/>
          </w:tcPr>
          <w:p w:rsidR="004B6FAE" w:rsidRDefault="00776FBF">
            <w:pPr>
              <w:pStyle w:val="Compact"/>
              <w:jc w:val="center"/>
            </w:pPr>
            <w:r>
              <w:t>474</w:t>
            </w:r>
          </w:p>
        </w:tc>
      </w:tr>
      <w:tr w:rsidR="004B6FAE">
        <w:tc>
          <w:tcPr>
            <w:tcW w:w="0" w:type="auto"/>
          </w:tcPr>
          <w:p w:rsidR="004B6FAE" w:rsidRDefault="00776FBF">
            <w:pPr>
              <w:pStyle w:val="Compact"/>
              <w:jc w:val="center"/>
            </w:pPr>
            <w:r>
              <w:t>SUWANNEE</w:t>
            </w:r>
          </w:p>
        </w:tc>
        <w:tc>
          <w:tcPr>
            <w:tcW w:w="0" w:type="auto"/>
          </w:tcPr>
          <w:p w:rsidR="004B6FAE" w:rsidRDefault="00776FBF">
            <w:pPr>
              <w:pStyle w:val="Compact"/>
              <w:jc w:val="center"/>
            </w:pPr>
            <w:r>
              <w:t>9,412</w:t>
            </w:r>
          </w:p>
        </w:tc>
        <w:tc>
          <w:tcPr>
            <w:tcW w:w="0" w:type="auto"/>
          </w:tcPr>
          <w:p w:rsidR="004B6FAE" w:rsidRDefault="00776FBF">
            <w:pPr>
              <w:pStyle w:val="Compact"/>
              <w:jc w:val="center"/>
            </w:pPr>
            <w:r>
              <w:t>5,527</w:t>
            </w:r>
          </w:p>
        </w:tc>
        <w:tc>
          <w:tcPr>
            <w:tcW w:w="0" w:type="auto"/>
          </w:tcPr>
          <w:p w:rsidR="004B6FAE" w:rsidRDefault="00776FBF">
            <w:pPr>
              <w:pStyle w:val="Compact"/>
              <w:jc w:val="center"/>
            </w:pPr>
            <w:r>
              <w:t>13,297</w:t>
            </w:r>
          </w:p>
        </w:tc>
        <w:tc>
          <w:tcPr>
            <w:tcW w:w="0" w:type="auto"/>
          </w:tcPr>
          <w:p w:rsidR="004B6FAE" w:rsidRDefault="00776FBF">
            <w:pPr>
              <w:pStyle w:val="Compact"/>
              <w:jc w:val="center"/>
            </w:pPr>
            <w:r>
              <w:t>8,895</w:t>
            </w:r>
          </w:p>
        </w:tc>
        <w:tc>
          <w:tcPr>
            <w:tcW w:w="0" w:type="auto"/>
          </w:tcPr>
          <w:p w:rsidR="004B6FAE" w:rsidRDefault="00776FBF">
            <w:pPr>
              <w:pStyle w:val="Compact"/>
              <w:jc w:val="center"/>
            </w:pPr>
            <w:r>
              <w:t>5,051</w:t>
            </w:r>
          </w:p>
        </w:tc>
        <w:tc>
          <w:tcPr>
            <w:tcW w:w="0" w:type="auto"/>
          </w:tcPr>
          <w:p w:rsidR="004B6FAE" w:rsidRDefault="00776FBF">
            <w:pPr>
              <w:pStyle w:val="Compact"/>
              <w:jc w:val="center"/>
            </w:pPr>
            <w:r>
              <w:t>12,739</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GILCHRIST</w:t>
            </w:r>
          </w:p>
        </w:tc>
        <w:tc>
          <w:tcPr>
            <w:tcW w:w="0" w:type="auto"/>
          </w:tcPr>
          <w:p w:rsidR="004B6FAE" w:rsidRDefault="00776FBF">
            <w:pPr>
              <w:pStyle w:val="Compact"/>
              <w:jc w:val="center"/>
            </w:pPr>
            <w:r>
              <w:t>8,884</w:t>
            </w:r>
          </w:p>
        </w:tc>
        <w:tc>
          <w:tcPr>
            <w:tcW w:w="0" w:type="auto"/>
          </w:tcPr>
          <w:p w:rsidR="004B6FAE" w:rsidRDefault="00776FBF">
            <w:pPr>
              <w:pStyle w:val="Compact"/>
              <w:jc w:val="center"/>
            </w:pPr>
            <w:r>
              <w:t>3,608</w:t>
            </w:r>
          </w:p>
        </w:tc>
        <w:tc>
          <w:tcPr>
            <w:tcW w:w="0" w:type="auto"/>
          </w:tcPr>
          <w:p w:rsidR="004B6FAE" w:rsidRDefault="00776FBF">
            <w:pPr>
              <w:pStyle w:val="Compact"/>
              <w:jc w:val="center"/>
            </w:pPr>
            <w:r>
              <w:t>14,160</w:t>
            </w:r>
          </w:p>
        </w:tc>
        <w:tc>
          <w:tcPr>
            <w:tcW w:w="0" w:type="auto"/>
          </w:tcPr>
          <w:p w:rsidR="004B6FAE" w:rsidRDefault="00776FBF">
            <w:pPr>
              <w:pStyle w:val="Compact"/>
              <w:jc w:val="center"/>
            </w:pPr>
            <w:r>
              <w:t>8,884</w:t>
            </w:r>
          </w:p>
        </w:tc>
        <w:tc>
          <w:tcPr>
            <w:tcW w:w="0" w:type="auto"/>
          </w:tcPr>
          <w:p w:rsidR="004B6FAE" w:rsidRDefault="00776FBF">
            <w:pPr>
              <w:pStyle w:val="Compact"/>
              <w:jc w:val="center"/>
            </w:pPr>
            <w:r>
              <w:t>3,608</w:t>
            </w:r>
          </w:p>
        </w:tc>
        <w:tc>
          <w:tcPr>
            <w:tcW w:w="0" w:type="auto"/>
          </w:tcPr>
          <w:p w:rsidR="004B6FAE" w:rsidRDefault="00776FBF">
            <w:pPr>
              <w:pStyle w:val="Compact"/>
              <w:jc w:val="center"/>
            </w:pPr>
            <w:r>
              <w:t>14,160</w:t>
            </w:r>
          </w:p>
        </w:tc>
        <w:tc>
          <w:tcPr>
            <w:tcW w:w="0" w:type="auto"/>
          </w:tcPr>
          <w:p w:rsidR="004B6FAE" w:rsidRDefault="00776FBF">
            <w:pPr>
              <w:pStyle w:val="Compact"/>
              <w:jc w:val="center"/>
            </w:pPr>
            <w:r>
              <w:t>376</w:t>
            </w:r>
          </w:p>
        </w:tc>
        <w:tc>
          <w:tcPr>
            <w:tcW w:w="0" w:type="auto"/>
          </w:tcPr>
          <w:p w:rsidR="004B6FAE" w:rsidRDefault="00776FBF">
            <w:pPr>
              <w:pStyle w:val="Compact"/>
              <w:jc w:val="center"/>
            </w:pPr>
            <w:r>
              <w:t>-145</w:t>
            </w:r>
          </w:p>
        </w:tc>
        <w:tc>
          <w:tcPr>
            <w:tcW w:w="0" w:type="auto"/>
          </w:tcPr>
          <w:p w:rsidR="004B6FAE" w:rsidRDefault="00776FBF">
            <w:pPr>
              <w:pStyle w:val="Compact"/>
              <w:jc w:val="center"/>
            </w:pPr>
            <w:r>
              <w:t>896</w:t>
            </w:r>
          </w:p>
        </w:tc>
      </w:tr>
      <w:tr w:rsidR="004B6FAE">
        <w:tc>
          <w:tcPr>
            <w:tcW w:w="0" w:type="auto"/>
          </w:tcPr>
          <w:p w:rsidR="004B6FAE" w:rsidRDefault="00776FBF">
            <w:pPr>
              <w:pStyle w:val="Compact"/>
              <w:jc w:val="center"/>
            </w:pPr>
            <w:r>
              <w:t>TAYLOR</w:t>
            </w:r>
          </w:p>
        </w:tc>
        <w:tc>
          <w:tcPr>
            <w:tcW w:w="0" w:type="auto"/>
          </w:tcPr>
          <w:p w:rsidR="004B6FAE" w:rsidRDefault="00776FBF">
            <w:pPr>
              <w:pStyle w:val="Compact"/>
              <w:jc w:val="center"/>
            </w:pPr>
            <w:r>
              <w:t>7,818</w:t>
            </w:r>
          </w:p>
        </w:tc>
        <w:tc>
          <w:tcPr>
            <w:tcW w:w="0" w:type="auto"/>
          </w:tcPr>
          <w:p w:rsidR="004B6FAE" w:rsidRDefault="00776FBF">
            <w:pPr>
              <w:pStyle w:val="Compact"/>
              <w:jc w:val="center"/>
            </w:pPr>
            <w:r>
              <w:t>3,298</w:t>
            </w:r>
          </w:p>
        </w:tc>
        <w:tc>
          <w:tcPr>
            <w:tcW w:w="0" w:type="auto"/>
          </w:tcPr>
          <w:p w:rsidR="004B6FAE" w:rsidRDefault="00776FBF">
            <w:pPr>
              <w:pStyle w:val="Compact"/>
              <w:jc w:val="center"/>
            </w:pPr>
            <w:r>
              <w:t>12,339</w:t>
            </w:r>
          </w:p>
        </w:tc>
        <w:tc>
          <w:tcPr>
            <w:tcW w:w="0" w:type="auto"/>
          </w:tcPr>
          <w:p w:rsidR="004B6FAE" w:rsidRDefault="00776FBF">
            <w:pPr>
              <w:pStyle w:val="Compact"/>
              <w:jc w:val="center"/>
            </w:pPr>
            <w:r>
              <w:t>7,779</w:t>
            </w:r>
          </w:p>
        </w:tc>
        <w:tc>
          <w:tcPr>
            <w:tcW w:w="0" w:type="auto"/>
          </w:tcPr>
          <w:p w:rsidR="004B6FAE" w:rsidRDefault="00776FBF">
            <w:pPr>
              <w:pStyle w:val="Compact"/>
              <w:jc w:val="center"/>
            </w:pPr>
            <w:r>
              <w:t>3,260</w:t>
            </w:r>
          </w:p>
        </w:tc>
        <w:tc>
          <w:tcPr>
            <w:tcW w:w="0" w:type="auto"/>
          </w:tcPr>
          <w:p w:rsidR="004B6FAE" w:rsidRDefault="00776FBF">
            <w:pPr>
              <w:pStyle w:val="Compact"/>
              <w:jc w:val="center"/>
            </w:pPr>
            <w:r>
              <w:t>12,299</w:t>
            </w:r>
          </w:p>
        </w:tc>
        <w:tc>
          <w:tcPr>
            <w:tcW w:w="0" w:type="auto"/>
          </w:tcPr>
          <w:p w:rsidR="004B6FAE" w:rsidRDefault="00776FBF">
            <w:pPr>
              <w:pStyle w:val="Compact"/>
              <w:jc w:val="center"/>
            </w:pPr>
            <w:r>
              <w:t>489</w:t>
            </w:r>
          </w:p>
        </w:tc>
        <w:tc>
          <w:tcPr>
            <w:tcW w:w="0" w:type="auto"/>
          </w:tcPr>
          <w:p w:rsidR="004B6FAE" w:rsidRDefault="00776FBF">
            <w:pPr>
              <w:pStyle w:val="Compact"/>
              <w:jc w:val="center"/>
            </w:pPr>
            <w:r>
              <w:t>-69</w:t>
            </w:r>
          </w:p>
        </w:tc>
        <w:tc>
          <w:tcPr>
            <w:tcW w:w="0" w:type="auto"/>
          </w:tcPr>
          <w:p w:rsidR="004B6FAE" w:rsidRDefault="00776FBF">
            <w:pPr>
              <w:pStyle w:val="Compact"/>
              <w:jc w:val="center"/>
            </w:pPr>
            <w:r>
              <w:t>1,048</w:t>
            </w:r>
          </w:p>
        </w:tc>
      </w:tr>
      <w:tr w:rsidR="004B6FAE">
        <w:tc>
          <w:tcPr>
            <w:tcW w:w="0" w:type="auto"/>
          </w:tcPr>
          <w:p w:rsidR="004B6FAE" w:rsidRDefault="00776FBF">
            <w:pPr>
              <w:pStyle w:val="Compact"/>
              <w:jc w:val="center"/>
            </w:pPr>
            <w:r>
              <w:t>HIGHLANDS</w:t>
            </w:r>
          </w:p>
        </w:tc>
        <w:tc>
          <w:tcPr>
            <w:tcW w:w="0" w:type="auto"/>
          </w:tcPr>
          <w:p w:rsidR="004B6FAE" w:rsidRDefault="00776FBF">
            <w:pPr>
              <w:pStyle w:val="Compact"/>
              <w:jc w:val="center"/>
            </w:pPr>
            <w:r>
              <w:t>8,646</w:t>
            </w:r>
          </w:p>
        </w:tc>
        <w:tc>
          <w:tcPr>
            <w:tcW w:w="0" w:type="auto"/>
          </w:tcPr>
          <w:p w:rsidR="004B6FAE" w:rsidRDefault="00776FBF">
            <w:pPr>
              <w:pStyle w:val="Compact"/>
              <w:jc w:val="center"/>
            </w:pPr>
            <w:r>
              <w:t>3,798</w:t>
            </w:r>
          </w:p>
        </w:tc>
        <w:tc>
          <w:tcPr>
            <w:tcW w:w="0" w:type="auto"/>
          </w:tcPr>
          <w:p w:rsidR="004B6FAE" w:rsidRDefault="00776FBF">
            <w:pPr>
              <w:pStyle w:val="Compact"/>
              <w:jc w:val="center"/>
            </w:pPr>
            <w:r>
              <w:t>13,494</w:t>
            </w:r>
          </w:p>
        </w:tc>
        <w:tc>
          <w:tcPr>
            <w:tcW w:w="0" w:type="auto"/>
          </w:tcPr>
          <w:p w:rsidR="004B6FAE" w:rsidRDefault="00776FBF">
            <w:pPr>
              <w:pStyle w:val="Compact"/>
              <w:jc w:val="center"/>
            </w:pPr>
            <w:r>
              <w:t>7,559</w:t>
            </w:r>
          </w:p>
        </w:tc>
        <w:tc>
          <w:tcPr>
            <w:tcW w:w="0" w:type="auto"/>
          </w:tcPr>
          <w:p w:rsidR="004B6FAE" w:rsidRDefault="00776FBF">
            <w:pPr>
              <w:pStyle w:val="Compact"/>
              <w:jc w:val="center"/>
            </w:pPr>
            <w:r>
              <w:t>2,789</w:t>
            </w:r>
          </w:p>
        </w:tc>
        <w:tc>
          <w:tcPr>
            <w:tcW w:w="0" w:type="auto"/>
          </w:tcPr>
          <w:p w:rsidR="004B6FAE" w:rsidRDefault="00776FBF">
            <w:pPr>
              <w:pStyle w:val="Compact"/>
              <w:jc w:val="center"/>
            </w:pPr>
            <w:r>
              <w:t>12,329</w:t>
            </w:r>
          </w:p>
        </w:tc>
        <w:tc>
          <w:tcPr>
            <w:tcW w:w="0" w:type="auto"/>
          </w:tcPr>
          <w:p w:rsidR="004B6FAE" w:rsidRDefault="00776FBF">
            <w:pPr>
              <w:pStyle w:val="Compact"/>
              <w:jc w:val="center"/>
            </w:pPr>
            <w:r>
              <w:t>1,821</w:t>
            </w:r>
          </w:p>
        </w:tc>
        <w:tc>
          <w:tcPr>
            <w:tcW w:w="0" w:type="auto"/>
          </w:tcPr>
          <w:p w:rsidR="004B6FAE" w:rsidRDefault="00776FBF">
            <w:pPr>
              <w:pStyle w:val="Compact"/>
              <w:jc w:val="center"/>
            </w:pPr>
            <w:r>
              <w:t>-163</w:t>
            </w:r>
          </w:p>
        </w:tc>
        <w:tc>
          <w:tcPr>
            <w:tcW w:w="0" w:type="auto"/>
          </w:tcPr>
          <w:p w:rsidR="004B6FAE" w:rsidRDefault="00776FBF">
            <w:pPr>
              <w:pStyle w:val="Compact"/>
              <w:jc w:val="center"/>
            </w:pPr>
            <w:r>
              <w:t>3,806</w:t>
            </w:r>
          </w:p>
        </w:tc>
      </w:tr>
      <w:tr w:rsidR="004B6FAE">
        <w:tc>
          <w:tcPr>
            <w:tcW w:w="0" w:type="auto"/>
          </w:tcPr>
          <w:p w:rsidR="004B6FAE" w:rsidRDefault="00776FBF">
            <w:pPr>
              <w:pStyle w:val="Compact"/>
              <w:jc w:val="center"/>
            </w:pPr>
            <w:r>
              <w:t>PALM BEACH</w:t>
            </w:r>
          </w:p>
        </w:tc>
        <w:tc>
          <w:tcPr>
            <w:tcW w:w="0" w:type="auto"/>
          </w:tcPr>
          <w:p w:rsidR="004B6FAE" w:rsidRDefault="00776FBF">
            <w:pPr>
              <w:pStyle w:val="Compact"/>
              <w:jc w:val="center"/>
            </w:pPr>
            <w:r>
              <w:t>253,141</w:t>
            </w:r>
          </w:p>
        </w:tc>
        <w:tc>
          <w:tcPr>
            <w:tcW w:w="0" w:type="auto"/>
          </w:tcPr>
          <w:p w:rsidR="004B6FAE" w:rsidRDefault="00776FBF">
            <w:pPr>
              <w:pStyle w:val="Compact"/>
              <w:jc w:val="center"/>
            </w:pPr>
            <w:r>
              <w:t>218,424</w:t>
            </w:r>
          </w:p>
        </w:tc>
        <w:tc>
          <w:tcPr>
            <w:tcW w:w="0" w:type="auto"/>
          </w:tcPr>
          <w:p w:rsidR="004B6FAE" w:rsidRDefault="00776FBF">
            <w:pPr>
              <w:pStyle w:val="Compact"/>
              <w:jc w:val="center"/>
            </w:pPr>
            <w:r>
              <w:t>287,858</w:t>
            </w:r>
          </w:p>
        </w:tc>
        <w:tc>
          <w:tcPr>
            <w:tcW w:w="0" w:type="auto"/>
          </w:tcPr>
          <w:p w:rsidR="004B6FAE" w:rsidRDefault="00776FBF">
            <w:pPr>
              <w:pStyle w:val="Compact"/>
              <w:jc w:val="center"/>
            </w:pPr>
            <w:r>
              <w:t>7,435</w:t>
            </w:r>
          </w:p>
        </w:tc>
        <w:tc>
          <w:tcPr>
            <w:tcW w:w="0" w:type="auto"/>
          </w:tcPr>
          <w:p w:rsidR="004B6FAE" w:rsidRDefault="00776FBF">
            <w:pPr>
              <w:pStyle w:val="Compact"/>
              <w:jc w:val="center"/>
            </w:pPr>
            <w:r>
              <w:t>1,995</w:t>
            </w:r>
          </w:p>
        </w:tc>
        <w:tc>
          <w:tcPr>
            <w:tcW w:w="0" w:type="auto"/>
          </w:tcPr>
          <w:p w:rsidR="004B6FAE" w:rsidRDefault="00776FBF">
            <w:pPr>
              <w:pStyle w:val="Compact"/>
              <w:jc w:val="center"/>
            </w:pPr>
            <w:r>
              <w:t>12,874</w:t>
            </w:r>
          </w:p>
        </w:tc>
        <w:tc>
          <w:tcPr>
            <w:tcW w:w="0" w:type="auto"/>
          </w:tcPr>
          <w:p w:rsidR="004B6FAE" w:rsidRDefault="00776FBF">
            <w:pPr>
              <w:pStyle w:val="Compact"/>
              <w:jc w:val="center"/>
            </w:pPr>
            <w:r>
              <w:t>88</w:t>
            </w:r>
          </w:p>
        </w:tc>
        <w:tc>
          <w:tcPr>
            <w:tcW w:w="0" w:type="auto"/>
          </w:tcPr>
          <w:p w:rsidR="004B6FAE" w:rsidRDefault="00776FBF">
            <w:pPr>
              <w:pStyle w:val="Compact"/>
              <w:jc w:val="center"/>
            </w:pPr>
            <w:r>
              <w:t>-84</w:t>
            </w:r>
          </w:p>
        </w:tc>
        <w:tc>
          <w:tcPr>
            <w:tcW w:w="0" w:type="auto"/>
          </w:tcPr>
          <w:p w:rsidR="004B6FAE" w:rsidRDefault="00776FBF">
            <w:pPr>
              <w:pStyle w:val="Compact"/>
              <w:jc w:val="center"/>
            </w:pPr>
            <w:r>
              <w:t>260</w:t>
            </w:r>
          </w:p>
        </w:tc>
      </w:tr>
      <w:tr w:rsidR="004B6FAE">
        <w:tc>
          <w:tcPr>
            <w:tcW w:w="0" w:type="auto"/>
          </w:tcPr>
          <w:p w:rsidR="004B6FAE" w:rsidRDefault="00776FBF">
            <w:pPr>
              <w:pStyle w:val="Compact"/>
              <w:jc w:val="center"/>
            </w:pPr>
            <w:r>
              <w:t>HENDRY</w:t>
            </w:r>
          </w:p>
        </w:tc>
        <w:tc>
          <w:tcPr>
            <w:tcW w:w="0" w:type="auto"/>
          </w:tcPr>
          <w:p w:rsidR="004B6FAE" w:rsidRDefault="00776FBF">
            <w:pPr>
              <w:pStyle w:val="Compact"/>
              <w:jc w:val="center"/>
            </w:pPr>
            <w:r>
              <w:t>8,889</w:t>
            </w:r>
          </w:p>
        </w:tc>
        <w:tc>
          <w:tcPr>
            <w:tcW w:w="0" w:type="auto"/>
          </w:tcPr>
          <w:p w:rsidR="004B6FAE" w:rsidRDefault="00776FBF">
            <w:pPr>
              <w:pStyle w:val="Compact"/>
              <w:jc w:val="center"/>
            </w:pPr>
            <w:r>
              <w:t>2,428</w:t>
            </w:r>
          </w:p>
        </w:tc>
        <w:tc>
          <w:tcPr>
            <w:tcW w:w="0" w:type="auto"/>
          </w:tcPr>
          <w:p w:rsidR="004B6FAE" w:rsidRDefault="00776FBF">
            <w:pPr>
              <w:pStyle w:val="Compact"/>
              <w:jc w:val="center"/>
            </w:pPr>
            <w:r>
              <w:t>15,350</w:t>
            </w:r>
          </w:p>
        </w:tc>
        <w:tc>
          <w:tcPr>
            <w:tcW w:w="0" w:type="auto"/>
          </w:tcPr>
          <w:p w:rsidR="004B6FAE" w:rsidRDefault="00776FBF">
            <w:pPr>
              <w:pStyle w:val="Compact"/>
              <w:jc w:val="center"/>
            </w:pPr>
            <w:r>
              <w:t>7,269</w:t>
            </w:r>
          </w:p>
        </w:tc>
        <w:tc>
          <w:tcPr>
            <w:tcW w:w="0" w:type="auto"/>
          </w:tcPr>
          <w:p w:rsidR="004B6FAE" w:rsidRDefault="00776FBF">
            <w:pPr>
              <w:pStyle w:val="Compact"/>
              <w:jc w:val="center"/>
            </w:pPr>
            <w:r>
              <w:t>1,007</w:t>
            </w:r>
          </w:p>
        </w:tc>
        <w:tc>
          <w:tcPr>
            <w:tcW w:w="0" w:type="auto"/>
          </w:tcPr>
          <w:p w:rsidR="004B6FAE" w:rsidRDefault="00776FBF">
            <w:pPr>
              <w:pStyle w:val="Compact"/>
              <w:jc w:val="center"/>
            </w:pPr>
            <w:r>
              <w:t>13,531</w:t>
            </w:r>
          </w:p>
        </w:tc>
        <w:tc>
          <w:tcPr>
            <w:tcW w:w="0" w:type="auto"/>
          </w:tcPr>
          <w:p w:rsidR="004B6FAE" w:rsidRDefault="00776FBF">
            <w:pPr>
              <w:pStyle w:val="Compact"/>
              <w:jc w:val="center"/>
            </w:pPr>
            <w:r>
              <w:t>80</w:t>
            </w:r>
          </w:p>
        </w:tc>
        <w:tc>
          <w:tcPr>
            <w:tcW w:w="0" w:type="auto"/>
          </w:tcPr>
          <w:p w:rsidR="004B6FAE" w:rsidRDefault="00776FBF">
            <w:pPr>
              <w:pStyle w:val="Compact"/>
              <w:jc w:val="center"/>
            </w:pPr>
            <w:r>
              <w:t>-61</w:t>
            </w:r>
          </w:p>
        </w:tc>
        <w:tc>
          <w:tcPr>
            <w:tcW w:w="0" w:type="auto"/>
          </w:tcPr>
          <w:p w:rsidR="004B6FAE" w:rsidRDefault="00776FBF">
            <w:pPr>
              <w:pStyle w:val="Compact"/>
              <w:jc w:val="center"/>
            </w:pPr>
            <w:r>
              <w:t>221</w:t>
            </w:r>
          </w:p>
        </w:tc>
      </w:tr>
      <w:tr w:rsidR="004B6FAE">
        <w:tc>
          <w:tcPr>
            <w:tcW w:w="0" w:type="auto"/>
          </w:tcPr>
          <w:p w:rsidR="004B6FAE" w:rsidRDefault="00776FBF">
            <w:pPr>
              <w:pStyle w:val="Compact"/>
              <w:jc w:val="center"/>
            </w:pPr>
            <w:r>
              <w:t>OSCEOLA</w:t>
            </w:r>
          </w:p>
        </w:tc>
        <w:tc>
          <w:tcPr>
            <w:tcW w:w="0" w:type="auto"/>
          </w:tcPr>
          <w:p w:rsidR="004B6FAE" w:rsidRDefault="00776FBF">
            <w:pPr>
              <w:pStyle w:val="Compact"/>
              <w:jc w:val="center"/>
            </w:pPr>
            <w:r>
              <w:t>19,085</w:t>
            </w:r>
          </w:p>
        </w:tc>
        <w:tc>
          <w:tcPr>
            <w:tcW w:w="0" w:type="auto"/>
          </w:tcPr>
          <w:p w:rsidR="004B6FAE" w:rsidRDefault="00776FBF">
            <w:pPr>
              <w:pStyle w:val="Compact"/>
              <w:jc w:val="center"/>
            </w:pPr>
            <w:r>
              <w:t>11,097</w:t>
            </w:r>
          </w:p>
        </w:tc>
        <w:tc>
          <w:tcPr>
            <w:tcW w:w="0" w:type="auto"/>
          </w:tcPr>
          <w:p w:rsidR="004B6FAE" w:rsidRDefault="00776FBF">
            <w:pPr>
              <w:pStyle w:val="Compact"/>
              <w:jc w:val="center"/>
            </w:pPr>
            <w:r>
              <w:t>27,072</w:t>
            </w:r>
          </w:p>
        </w:tc>
        <w:tc>
          <w:tcPr>
            <w:tcW w:w="0" w:type="auto"/>
          </w:tcPr>
          <w:p w:rsidR="004B6FAE" w:rsidRDefault="00776FBF">
            <w:pPr>
              <w:pStyle w:val="Compact"/>
              <w:jc w:val="center"/>
            </w:pPr>
            <w:r>
              <w:t>6,051</w:t>
            </w:r>
          </w:p>
        </w:tc>
        <w:tc>
          <w:tcPr>
            <w:tcW w:w="0" w:type="auto"/>
          </w:tcPr>
          <w:p w:rsidR="004B6FAE" w:rsidRDefault="00776FBF">
            <w:pPr>
              <w:pStyle w:val="Compact"/>
              <w:jc w:val="center"/>
            </w:pPr>
            <w:r>
              <w:t>-954</w:t>
            </w:r>
          </w:p>
        </w:tc>
        <w:tc>
          <w:tcPr>
            <w:tcW w:w="0" w:type="auto"/>
          </w:tcPr>
          <w:p w:rsidR="004B6FAE" w:rsidRDefault="00776FBF">
            <w:pPr>
              <w:pStyle w:val="Compact"/>
              <w:jc w:val="center"/>
            </w:pPr>
            <w:r>
              <w:t>13,056</w:t>
            </w:r>
          </w:p>
        </w:tc>
        <w:tc>
          <w:tcPr>
            <w:tcW w:w="0" w:type="auto"/>
          </w:tcPr>
          <w:p w:rsidR="004B6FAE" w:rsidRDefault="00776FBF">
            <w:pPr>
              <w:pStyle w:val="Compact"/>
              <w:jc w:val="center"/>
            </w:pPr>
            <w:r>
              <w:t>79</w:t>
            </w:r>
          </w:p>
        </w:tc>
        <w:tc>
          <w:tcPr>
            <w:tcW w:w="0" w:type="auto"/>
          </w:tcPr>
          <w:p w:rsidR="004B6FAE" w:rsidRDefault="00776FBF">
            <w:pPr>
              <w:pStyle w:val="Compact"/>
              <w:jc w:val="center"/>
            </w:pPr>
            <w:r>
              <w:t>-76</w:t>
            </w:r>
          </w:p>
        </w:tc>
        <w:tc>
          <w:tcPr>
            <w:tcW w:w="0" w:type="auto"/>
          </w:tcPr>
          <w:p w:rsidR="004B6FAE" w:rsidRDefault="00776FBF">
            <w:pPr>
              <w:pStyle w:val="Compact"/>
              <w:jc w:val="center"/>
            </w:pPr>
            <w:r>
              <w:t>234</w:t>
            </w:r>
          </w:p>
        </w:tc>
      </w:tr>
      <w:tr w:rsidR="004B6FAE">
        <w:tc>
          <w:tcPr>
            <w:tcW w:w="0" w:type="auto"/>
          </w:tcPr>
          <w:p w:rsidR="004B6FAE" w:rsidRDefault="00776FBF">
            <w:pPr>
              <w:pStyle w:val="Compact"/>
              <w:jc w:val="center"/>
            </w:pPr>
            <w:r>
              <w:t>DESOTO</w:t>
            </w:r>
          </w:p>
        </w:tc>
        <w:tc>
          <w:tcPr>
            <w:tcW w:w="0" w:type="auto"/>
          </w:tcPr>
          <w:p w:rsidR="004B6FAE" w:rsidRDefault="00776FBF">
            <w:pPr>
              <w:pStyle w:val="Compact"/>
              <w:jc w:val="center"/>
            </w:pPr>
            <w:r>
              <w:t>6,079</w:t>
            </w:r>
          </w:p>
        </w:tc>
        <w:tc>
          <w:tcPr>
            <w:tcW w:w="0" w:type="auto"/>
          </w:tcPr>
          <w:p w:rsidR="004B6FAE" w:rsidRDefault="00776FBF">
            <w:pPr>
              <w:pStyle w:val="Compact"/>
              <w:jc w:val="center"/>
            </w:pPr>
            <w:r>
              <w:t>3,099</w:t>
            </w:r>
          </w:p>
        </w:tc>
        <w:tc>
          <w:tcPr>
            <w:tcW w:w="0" w:type="auto"/>
          </w:tcPr>
          <w:p w:rsidR="004B6FAE" w:rsidRDefault="00776FBF">
            <w:pPr>
              <w:pStyle w:val="Compact"/>
              <w:jc w:val="center"/>
            </w:pPr>
            <w:r>
              <w:t>9,058</w:t>
            </w:r>
          </w:p>
        </w:tc>
        <w:tc>
          <w:tcPr>
            <w:tcW w:w="0" w:type="auto"/>
          </w:tcPr>
          <w:p w:rsidR="004B6FAE" w:rsidRDefault="00776FBF">
            <w:pPr>
              <w:pStyle w:val="Compact"/>
              <w:jc w:val="center"/>
            </w:pPr>
            <w:r>
              <w:t>6,027</w:t>
            </w:r>
          </w:p>
        </w:tc>
        <w:tc>
          <w:tcPr>
            <w:tcW w:w="0" w:type="auto"/>
          </w:tcPr>
          <w:p w:rsidR="004B6FAE" w:rsidRDefault="00776FBF">
            <w:pPr>
              <w:pStyle w:val="Compact"/>
              <w:jc w:val="center"/>
            </w:pPr>
            <w:r>
              <w:t>3,049</w:t>
            </w:r>
          </w:p>
        </w:tc>
        <w:tc>
          <w:tcPr>
            <w:tcW w:w="0" w:type="auto"/>
          </w:tcPr>
          <w:p w:rsidR="004B6FAE" w:rsidRDefault="00776FBF">
            <w:pPr>
              <w:pStyle w:val="Compact"/>
              <w:jc w:val="center"/>
            </w:pPr>
            <w:r>
              <w:t>9,004</w:t>
            </w:r>
          </w:p>
        </w:tc>
        <w:tc>
          <w:tcPr>
            <w:tcW w:w="0" w:type="auto"/>
          </w:tcPr>
          <w:p w:rsidR="004B6FAE" w:rsidRDefault="00776FBF">
            <w:pPr>
              <w:pStyle w:val="Compact"/>
              <w:jc w:val="center"/>
            </w:pPr>
            <w:r>
              <w:t>139</w:t>
            </w:r>
          </w:p>
        </w:tc>
        <w:tc>
          <w:tcPr>
            <w:tcW w:w="0" w:type="auto"/>
          </w:tcPr>
          <w:p w:rsidR="004B6FAE" w:rsidRDefault="00776FBF">
            <w:pPr>
              <w:pStyle w:val="Compact"/>
              <w:jc w:val="center"/>
            </w:pPr>
            <w:r>
              <w:t>-134</w:t>
            </w:r>
          </w:p>
        </w:tc>
        <w:tc>
          <w:tcPr>
            <w:tcW w:w="0" w:type="auto"/>
          </w:tcPr>
          <w:p w:rsidR="004B6FAE" w:rsidRDefault="00776FBF">
            <w:pPr>
              <w:pStyle w:val="Compact"/>
              <w:jc w:val="center"/>
            </w:pPr>
            <w:r>
              <w:t>412</w:t>
            </w:r>
          </w:p>
        </w:tc>
      </w:tr>
      <w:tr w:rsidR="004B6FAE">
        <w:tc>
          <w:tcPr>
            <w:tcW w:w="0" w:type="auto"/>
          </w:tcPr>
          <w:p w:rsidR="004B6FAE" w:rsidRDefault="00776FBF">
            <w:pPr>
              <w:pStyle w:val="Compact"/>
              <w:jc w:val="center"/>
            </w:pPr>
            <w:r>
              <w:t>DUVAL</w:t>
            </w:r>
          </w:p>
        </w:tc>
        <w:tc>
          <w:tcPr>
            <w:tcW w:w="0" w:type="auto"/>
          </w:tcPr>
          <w:p w:rsidR="004B6FAE" w:rsidRDefault="00776FBF">
            <w:pPr>
              <w:pStyle w:val="Compact"/>
              <w:jc w:val="center"/>
            </w:pPr>
            <w:r>
              <w:t>362,167</w:t>
            </w:r>
          </w:p>
        </w:tc>
        <w:tc>
          <w:tcPr>
            <w:tcW w:w="0" w:type="auto"/>
          </w:tcPr>
          <w:p w:rsidR="004B6FAE" w:rsidRDefault="00776FBF">
            <w:pPr>
              <w:pStyle w:val="Compact"/>
              <w:jc w:val="center"/>
            </w:pPr>
            <w:r>
              <w:t>304,908</w:t>
            </w:r>
          </w:p>
        </w:tc>
        <w:tc>
          <w:tcPr>
            <w:tcW w:w="0" w:type="auto"/>
          </w:tcPr>
          <w:p w:rsidR="004B6FAE" w:rsidRDefault="00776FBF">
            <w:pPr>
              <w:pStyle w:val="Compact"/>
              <w:jc w:val="center"/>
            </w:pPr>
            <w:r>
              <w:t>419,426</w:t>
            </w:r>
          </w:p>
        </w:tc>
        <w:tc>
          <w:tcPr>
            <w:tcW w:w="0" w:type="auto"/>
          </w:tcPr>
          <w:p w:rsidR="004B6FAE" w:rsidRDefault="00776FBF">
            <w:pPr>
              <w:pStyle w:val="Compact"/>
              <w:jc w:val="center"/>
            </w:pPr>
            <w:r>
              <w:t>5,873</w:t>
            </w:r>
          </w:p>
        </w:tc>
        <w:tc>
          <w:tcPr>
            <w:tcW w:w="0" w:type="auto"/>
          </w:tcPr>
          <w:p w:rsidR="004B6FAE" w:rsidRDefault="00776FBF">
            <w:pPr>
              <w:pStyle w:val="Compact"/>
              <w:jc w:val="center"/>
            </w:pPr>
            <w:r>
              <w:t>3,757</w:t>
            </w:r>
          </w:p>
        </w:tc>
        <w:tc>
          <w:tcPr>
            <w:tcW w:w="0" w:type="auto"/>
          </w:tcPr>
          <w:p w:rsidR="004B6FAE" w:rsidRDefault="00776FBF">
            <w:pPr>
              <w:pStyle w:val="Compact"/>
              <w:jc w:val="center"/>
            </w:pPr>
            <w:r>
              <w:t>7,990</w:t>
            </w:r>
          </w:p>
        </w:tc>
        <w:tc>
          <w:tcPr>
            <w:tcW w:w="0" w:type="auto"/>
          </w:tcPr>
          <w:p w:rsidR="004B6FAE" w:rsidRDefault="00776FBF">
            <w:pPr>
              <w:pStyle w:val="Compact"/>
              <w:jc w:val="center"/>
            </w:pPr>
            <w:r>
              <w:t>317</w:t>
            </w:r>
          </w:p>
        </w:tc>
        <w:tc>
          <w:tcPr>
            <w:tcW w:w="0" w:type="auto"/>
          </w:tcPr>
          <w:p w:rsidR="004B6FAE" w:rsidRDefault="00776FBF">
            <w:pPr>
              <w:pStyle w:val="Compact"/>
              <w:jc w:val="center"/>
            </w:pPr>
            <w:r>
              <w:t>-129</w:t>
            </w:r>
          </w:p>
        </w:tc>
        <w:tc>
          <w:tcPr>
            <w:tcW w:w="0" w:type="auto"/>
          </w:tcPr>
          <w:p w:rsidR="004B6FAE" w:rsidRDefault="00776FBF">
            <w:pPr>
              <w:pStyle w:val="Compact"/>
              <w:jc w:val="center"/>
            </w:pPr>
            <w:r>
              <w:t>763</w:t>
            </w:r>
          </w:p>
        </w:tc>
      </w:tr>
      <w:tr w:rsidR="004B6FAE">
        <w:tc>
          <w:tcPr>
            <w:tcW w:w="0" w:type="auto"/>
          </w:tcPr>
          <w:p w:rsidR="004B6FAE" w:rsidRDefault="00776FBF">
            <w:pPr>
              <w:pStyle w:val="Compact"/>
              <w:jc w:val="center"/>
            </w:pPr>
            <w:r>
              <w:t>SEMINOLE</w:t>
            </w:r>
          </w:p>
        </w:tc>
        <w:tc>
          <w:tcPr>
            <w:tcW w:w="0" w:type="auto"/>
          </w:tcPr>
          <w:p w:rsidR="004B6FAE" w:rsidRDefault="00776FBF">
            <w:pPr>
              <w:pStyle w:val="Compact"/>
              <w:jc w:val="center"/>
            </w:pPr>
            <w:r>
              <w:t>104,257</w:t>
            </w:r>
          </w:p>
        </w:tc>
        <w:tc>
          <w:tcPr>
            <w:tcW w:w="0" w:type="auto"/>
          </w:tcPr>
          <w:p w:rsidR="004B6FAE" w:rsidRDefault="00776FBF">
            <w:pPr>
              <w:pStyle w:val="Compact"/>
              <w:jc w:val="center"/>
            </w:pPr>
            <w:r>
              <w:t>84,174</w:t>
            </w:r>
          </w:p>
        </w:tc>
        <w:tc>
          <w:tcPr>
            <w:tcW w:w="0" w:type="auto"/>
          </w:tcPr>
          <w:p w:rsidR="004B6FAE" w:rsidRDefault="00776FBF">
            <w:pPr>
              <w:pStyle w:val="Compact"/>
              <w:jc w:val="center"/>
            </w:pPr>
            <w:r>
              <w:t>124,340</w:t>
            </w:r>
          </w:p>
        </w:tc>
        <w:tc>
          <w:tcPr>
            <w:tcW w:w="0" w:type="auto"/>
          </w:tcPr>
          <w:p w:rsidR="004B6FAE" w:rsidRDefault="00776FBF">
            <w:pPr>
              <w:pStyle w:val="Compact"/>
              <w:jc w:val="center"/>
            </w:pPr>
            <w:r>
              <w:t>5,732</w:t>
            </w:r>
          </w:p>
        </w:tc>
        <w:tc>
          <w:tcPr>
            <w:tcW w:w="0" w:type="auto"/>
          </w:tcPr>
          <w:p w:rsidR="004B6FAE" w:rsidRDefault="00776FBF">
            <w:pPr>
              <w:pStyle w:val="Compact"/>
              <w:jc w:val="center"/>
            </w:pPr>
            <w:r>
              <w:t>2,380</w:t>
            </w:r>
          </w:p>
        </w:tc>
        <w:tc>
          <w:tcPr>
            <w:tcW w:w="0" w:type="auto"/>
          </w:tcPr>
          <w:p w:rsidR="004B6FAE" w:rsidRDefault="00776FBF">
            <w:pPr>
              <w:pStyle w:val="Compact"/>
              <w:jc w:val="center"/>
            </w:pPr>
            <w:r>
              <w:t>9,084</w:t>
            </w:r>
          </w:p>
        </w:tc>
        <w:tc>
          <w:tcPr>
            <w:tcW w:w="0" w:type="auto"/>
          </w:tcPr>
          <w:p w:rsidR="004B6FAE" w:rsidRDefault="00776FBF">
            <w:pPr>
              <w:pStyle w:val="Compact"/>
              <w:jc w:val="center"/>
            </w:pPr>
            <w:r>
              <w:t>1,226</w:t>
            </w:r>
          </w:p>
        </w:tc>
        <w:tc>
          <w:tcPr>
            <w:tcW w:w="0" w:type="auto"/>
          </w:tcPr>
          <w:p w:rsidR="004B6FAE" w:rsidRDefault="00776FBF">
            <w:pPr>
              <w:pStyle w:val="Compact"/>
              <w:jc w:val="center"/>
            </w:pPr>
            <w:r>
              <w:t>-59</w:t>
            </w:r>
          </w:p>
        </w:tc>
        <w:tc>
          <w:tcPr>
            <w:tcW w:w="0" w:type="auto"/>
          </w:tcPr>
          <w:p w:rsidR="004B6FAE" w:rsidRDefault="00776FBF">
            <w:pPr>
              <w:pStyle w:val="Compact"/>
              <w:jc w:val="center"/>
            </w:pPr>
            <w:r>
              <w:t>2,511</w:t>
            </w:r>
          </w:p>
        </w:tc>
      </w:tr>
      <w:tr w:rsidR="004B6FAE">
        <w:tc>
          <w:tcPr>
            <w:tcW w:w="0" w:type="auto"/>
          </w:tcPr>
          <w:p w:rsidR="004B6FAE" w:rsidRDefault="00776FBF">
            <w:pPr>
              <w:pStyle w:val="Compact"/>
              <w:jc w:val="center"/>
            </w:pPr>
            <w:r>
              <w:t>BRADFORD</w:t>
            </w:r>
          </w:p>
        </w:tc>
        <w:tc>
          <w:tcPr>
            <w:tcW w:w="0" w:type="auto"/>
          </w:tcPr>
          <w:p w:rsidR="004B6FAE" w:rsidRDefault="00776FBF">
            <w:pPr>
              <w:pStyle w:val="Compact"/>
              <w:jc w:val="center"/>
            </w:pPr>
            <w:r>
              <w:t>7,269</w:t>
            </w:r>
          </w:p>
        </w:tc>
        <w:tc>
          <w:tcPr>
            <w:tcW w:w="0" w:type="auto"/>
          </w:tcPr>
          <w:p w:rsidR="004B6FAE" w:rsidRDefault="00776FBF">
            <w:pPr>
              <w:pStyle w:val="Compact"/>
              <w:jc w:val="center"/>
            </w:pPr>
            <w:r>
              <w:t>3,870</w:t>
            </w:r>
          </w:p>
        </w:tc>
        <w:tc>
          <w:tcPr>
            <w:tcW w:w="0" w:type="auto"/>
          </w:tcPr>
          <w:p w:rsidR="004B6FAE" w:rsidRDefault="00776FBF">
            <w:pPr>
              <w:pStyle w:val="Compact"/>
              <w:jc w:val="center"/>
            </w:pPr>
            <w:r>
              <w:t>10,669</w:t>
            </w:r>
          </w:p>
        </w:tc>
        <w:tc>
          <w:tcPr>
            <w:tcW w:w="0" w:type="auto"/>
          </w:tcPr>
          <w:p w:rsidR="004B6FAE" w:rsidRDefault="00776FBF">
            <w:pPr>
              <w:pStyle w:val="Compact"/>
              <w:jc w:val="center"/>
            </w:pPr>
            <w:r>
              <w:t>5,460</w:t>
            </w:r>
          </w:p>
        </w:tc>
        <w:tc>
          <w:tcPr>
            <w:tcW w:w="0" w:type="auto"/>
          </w:tcPr>
          <w:p w:rsidR="004B6FAE" w:rsidRDefault="00776FBF">
            <w:pPr>
              <w:pStyle w:val="Compact"/>
              <w:jc w:val="center"/>
            </w:pPr>
            <w:r>
              <w:t>2,328</w:t>
            </w:r>
          </w:p>
        </w:tc>
        <w:tc>
          <w:tcPr>
            <w:tcW w:w="0" w:type="auto"/>
          </w:tcPr>
          <w:p w:rsidR="004B6FAE" w:rsidRDefault="00776FBF">
            <w:pPr>
              <w:pStyle w:val="Compact"/>
              <w:jc w:val="center"/>
            </w:pPr>
            <w:r>
              <w:t>8,593</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BREVARD</w:t>
            </w:r>
          </w:p>
        </w:tc>
        <w:tc>
          <w:tcPr>
            <w:tcW w:w="0" w:type="auto"/>
          </w:tcPr>
          <w:p w:rsidR="004B6FAE" w:rsidRDefault="00776FBF">
            <w:pPr>
              <w:pStyle w:val="Compact"/>
              <w:jc w:val="center"/>
            </w:pPr>
            <w:r>
              <w:t>289,487</w:t>
            </w:r>
          </w:p>
        </w:tc>
        <w:tc>
          <w:tcPr>
            <w:tcW w:w="0" w:type="auto"/>
          </w:tcPr>
          <w:p w:rsidR="004B6FAE" w:rsidRDefault="00776FBF">
            <w:pPr>
              <w:pStyle w:val="Compact"/>
              <w:jc w:val="center"/>
            </w:pPr>
            <w:r>
              <w:t>245,729</w:t>
            </w:r>
          </w:p>
        </w:tc>
        <w:tc>
          <w:tcPr>
            <w:tcW w:w="0" w:type="auto"/>
          </w:tcPr>
          <w:p w:rsidR="004B6FAE" w:rsidRDefault="00776FBF">
            <w:pPr>
              <w:pStyle w:val="Compact"/>
              <w:jc w:val="center"/>
            </w:pPr>
            <w:r>
              <w:t>333,245</w:t>
            </w:r>
          </w:p>
        </w:tc>
        <w:tc>
          <w:tcPr>
            <w:tcW w:w="0" w:type="auto"/>
          </w:tcPr>
          <w:p w:rsidR="004B6FAE" w:rsidRDefault="00776FBF">
            <w:pPr>
              <w:pStyle w:val="Compact"/>
              <w:jc w:val="center"/>
            </w:pPr>
            <w:r>
              <w:t>5,223</w:t>
            </w:r>
          </w:p>
        </w:tc>
        <w:tc>
          <w:tcPr>
            <w:tcW w:w="0" w:type="auto"/>
          </w:tcPr>
          <w:p w:rsidR="004B6FAE" w:rsidRDefault="00776FBF">
            <w:pPr>
              <w:pStyle w:val="Compact"/>
              <w:jc w:val="center"/>
            </w:pPr>
            <w:r>
              <w:t>1,949</w:t>
            </w:r>
          </w:p>
        </w:tc>
        <w:tc>
          <w:tcPr>
            <w:tcW w:w="0" w:type="auto"/>
          </w:tcPr>
          <w:p w:rsidR="004B6FAE" w:rsidRDefault="00776FBF">
            <w:pPr>
              <w:pStyle w:val="Compact"/>
              <w:jc w:val="center"/>
            </w:pPr>
            <w:r>
              <w:t>8,497</w:t>
            </w:r>
          </w:p>
        </w:tc>
        <w:tc>
          <w:tcPr>
            <w:tcW w:w="0" w:type="auto"/>
          </w:tcPr>
          <w:p w:rsidR="004B6FAE" w:rsidRDefault="00776FBF">
            <w:pPr>
              <w:pStyle w:val="Compact"/>
              <w:jc w:val="center"/>
            </w:pPr>
            <w:r>
              <w:t>84</w:t>
            </w:r>
          </w:p>
        </w:tc>
        <w:tc>
          <w:tcPr>
            <w:tcW w:w="0" w:type="auto"/>
          </w:tcPr>
          <w:p w:rsidR="004B6FAE" w:rsidRDefault="00776FBF">
            <w:pPr>
              <w:pStyle w:val="Compact"/>
              <w:jc w:val="center"/>
            </w:pPr>
            <w:r>
              <w:t>-80</w:t>
            </w:r>
          </w:p>
        </w:tc>
        <w:tc>
          <w:tcPr>
            <w:tcW w:w="0" w:type="auto"/>
          </w:tcPr>
          <w:p w:rsidR="004B6FAE" w:rsidRDefault="00776FBF">
            <w:pPr>
              <w:pStyle w:val="Compact"/>
              <w:jc w:val="center"/>
            </w:pPr>
            <w:r>
              <w:t>247</w:t>
            </w:r>
          </w:p>
        </w:tc>
      </w:tr>
      <w:tr w:rsidR="004B6FAE">
        <w:tc>
          <w:tcPr>
            <w:tcW w:w="0" w:type="auto"/>
          </w:tcPr>
          <w:p w:rsidR="004B6FAE" w:rsidRDefault="00776FBF">
            <w:pPr>
              <w:pStyle w:val="Compact"/>
              <w:jc w:val="center"/>
            </w:pPr>
            <w:r>
              <w:t>HOLMES</w:t>
            </w:r>
          </w:p>
        </w:tc>
        <w:tc>
          <w:tcPr>
            <w:tcW w:w="0" w:type="auto"/>
          </w:tcPr>
          <w:p w:rsidR="004B6FAE" w:rsidRDefault="00776FBF">
            <w:pPr>
              <w:pStyle w:val="Compact"/>
              <w:jc w:val="center"/>
            </w:pPr>
            <w:r>
              <w:t>3,594</w:t>
            </w:r>
          </w:p>
        </w:tc>
        <w:tc>
          <w:tcPr>
            <w:tcW w:w="0" w:type="auto"/>
          </w:tcPr>
          <w:p w:rsidR="004B6FAE" w:rsidRDefault="00776FBF">
            <w:pPr>
              <w:pStyle w:val="Compact"/>
              <w:jc w:val="center"/>
            </w:pPr>
            <w:r>
              <w:t>-1,028</w:t>
            </w:r>
          </w:p>
        </w:tc>
        <w:tc>
          <w:tcPr>
            <w:tcW w:w="0" w:type="auto"/>
          </w:tcPr>
          <w:p w:rsidR="004B6FAE" w:rsidRDefault="00776FBF">
            <w:pPr>
              <w:pStyle w:val="Compact"/>
              <w:jc w:val="center"/>
            </w:pPr>
            <w:r>
              <w:t>8,217</w:t>
            </w:r>
          </w:p>
        </w:tc>
        <w:tc>
          <w:tcPr>
            <w:tcW w:w="0" w:type="auto"/>
          </w:tcPr>
          <w:p w:rsidR="004B6FAE" w:rsidRDefault="00776FBF">
            <w:pPr>
              <w:pStyle w:val="Compact"/>
              <w:jc w:val="center"/>
            </w:pPr>
            <w:r>
              <w:t>3,594</w:t>
            </w:r>
          </w:p>
        </w:tc>
        <w:tc>
          <w:tcPr>
            <w:tcW w:w="0" w:type="auto"/>
          </w:tcPr>
          <w:p w:rsidR="004B6FAE" w:rsidRDefault="00776FBF">
            <w:pPr>
              <w:pStyle w:val="Compact"/>
              <w:jc w:val="center"/>
            </w:pPr>
            <w:r>
              <w:t>-1,028</w:t>
            </w:r>
          </w:p>
        </w:tc>
        <w:tc>
          <w:tcPr>
            <w:tcW w:w="0" w:type="auto"/>
          </w:tcPr>
          <w:p w:rsidR="004B6FAE" w:rsidRDefault="00776FBF">
            <w:pPr>
              <w:pStyle w:val="Compact"/>
              <w:jc w:val="center"/>
            </w:pPr>
            <w:r>
              <w:t>8,217</w:t>
            </w:r>
          </w:p>
        </w:tc>
        <w:tc>
          <w:tcPr>
            <w:tcW w:w="0" w:type="auto"/>
          </w:tcPr>
          <w:p w:rsidR="004B6FAE" w:rsidRDefault="00776FBF">
            <w:pPr>
              <w:pStyle w:val="Compact"/>
              <w:jc w:val="center"/>
            </w:pPr>
            <w:r>
              <w:t>536</w:t>
            </w:r>
          </w:p>
        </w:tc>
        <w:tc>
          <w:tcPr>
            <w:tcW w:w="0" w:type="auto"/>
          </w:tcPr>
          <w:p w:rsidR="004B6FAE" w:rsidRDefault="00776FBF">
            <w:pPr>
              <w:pStyle w:val="Compact"/>
              <w:jc w:val="center"/>
            </w:pPr>
            <w:r>
              <w:t>-515</w:t>
            </w:r>
          </w:p>
        </w:tc>
        <w:tc>
          <w:tcPr>
            <w:tcW w:w="0" w:type="auto"/>
          </w:tcPr>
          <w:p w:rsidR="004B6FAE" w:rsidRDefault="00776FBF">
            <w:pPr>
              <w:pStyle w:val="Compact"/>
              <w:jc w:val="center"/>
            </w:pPr>
            <w:r>
              <w:t>1,588</w:t>
            </w:r>
          </w:p>
        </w:tc>
      </w:tr>
      <w:tr w:rsidR="004B6FAE">
        <w:tc>
          <w:tcPr>
            <w:tcW w:w="0" w:type="auto"/>
          </w:tcPr>
          <w:p w:rsidR="004B6FAE" w:rsidRDefault="00776FBF">
            <w:pPr>
              <w:pStyle w:val="Compact"/>
              <w:jc w:val="center"/>
            </w:pPr>
            <w:r>
              <w:t>VOLUSIA</w:t>
            </w:r>
          </w:p>
        </w:tc>
        <w:tc>
          <w:tcPr>
            <w:tcW w:w="0" w:type="auto"/>
          </w:tcPr>
          <w:p w:rsidR="004B6FAE" w:rsidRDefault="00776FBF">
            <w:pPr>
              <w:pStyle w:val="Compact"/>
              <w:jc w:val="center"/>
            </w:pPr>
            <w:r>
              <w:t>279,888</w:t>
            </w:r>
          </w:p>
        </w:tc>
        <w:tc>
          <w:tcPr>
            <w:tcW w:w="0" w:type="auto"/>
          </w:tcPr>
          <w:p w:rsidR="004B6FAE" w:rsidRDefault="00776FBF">
            <w:pPr>
              <w:pStyle w:val="Compact"/>
              <w:jc w:val="center"/>
            </w:pPr>
            <w:r>
              <w:t>231,882</w:t>
            </w:r>
          </w:p>
        </w:tc>
        <w:tc>
          <w:tcPr>
            <w:tcW w:w="0" w:type="auto"/>
          </w:tcPr>
          <w:p w:rsidR="004B6FAE" w:rsidRDefault="00776FBF">
            <w:pPr>
              <w:pStyle w:val="Compact"/>
              <w:jc w:val="center"/>
            </w:pPr>
            <w:r>
              <w:t>327,893</w:t>
            </w:r>
          </w:p>
        </w:tc>
        <w:tc>
          <w:tcPr>
            <w:tcW w:w="0" w:type="auto"/>
          </w:tcPr>
          <w:p w:rsidR="004B6FAE" w:rsidRDefault="00776FBF">
            <w:pPr>
              <w:pStyle w:val="Compact"/>
              <w:jc w:val="center"/>
            </w:pPr>
            <w:r>
              <w:t>3,556</w:t>
            </w:r>
          </w:p>
        </w:tc>
        <w:tc>
          <w:tcPr>
            <w:tcW w:w="0" w:type="auto"/>
          </w:tcPr>
          <w:p w:rsidR="004B6FAE" w:rsidRDefault="00776FBF">
            <w:pPr>
              <w:pStyle w:val="Compact"/>
              <w:jc w:val="center"/>
            </w:pPr>
            <w:r>
              <w:t>2,026</w:t>
            </w:r>
          </w:p>
        </w:tc>
        <w:tc>
          <w:tcPr>
            <w:tcW w:w="0" w:type="auto"/>
          </w:tcPr>
          <w:p w:rsidR="004B6FAE" w:rsidRDefault="00776FBF">
            <w:pPr>
              <w:pStyle w:val="Compact"/>
              <w:jc w:val="center"/>
            </w:pPr>
            <w:r>
              <w:t>5,086</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JACKSON</w:t>
            </w:r>
          </w:p>
        </w:tc>
        <w:tc>
          <w:tcPr>
            <w:tcW w:w="0" w:type="auto"/>
          </w:tcPr>
          <w:p w:rsidR="004B6FAE" w:rsidRDefault="00776FBF">
            <w:pPr>
              <w:pStyle w:val="Compact"/>
              <w:jc w:val="center"/>
            </w:pPr>
            <w:r>
              <w:t>3,768</w:t>
            </w:r>
          </w:p>
        </w:tc>
        <w:tc>
          <w:tcPr>
            <w:tcW w:w="0" w:type="auto"/>
          </w:tcPr>
          <w:p w:rsidR="004B6FAE" w:rsidRDefault="00776FBF">
            <w:pPr>
              <w:pStyle w:val="Compact"/>
              <w:jc w:val="center"/>
            </w:pPr>
            <w:r>
              <w:t>1,302</w:t>
            </w:r>
          </w:p>
        </w:tc>
        <w:tc>
          <w:tcPr>
            <w:tcW w:w="0" w:type="auto"/>
          </w:tcPr>
          <w:p w:rsidR="004B6FAE" w:rsidRDefault="00776FBF">
            <w:pPr>
              <w:pStyle w:val="Compact"/>
              <w:jc w:val="center"/>
            </w:pPr>
            <w:r>
              <w:t>6,233</w:t>
            </w:r>
          </w:p>
        </w:tc>
        <w:tc>
          <w:tcPr>
            <w:tcW w:w="0" w:type="auto"/>
          </w:tcPr>
          <w:p w:rsidR="004B6FAE" w:rsidRDefault="00776FBF">
            <w:pPr>
              <w:pStyle w:val="Compact"/>
              <w:jc w:val="center"/>
            </w:pPr>
            <w:r>
              <w:t>3,540</w:t>
            </w:r>
          </w:p>
        </w:tc>
        <w:tc>
          <w:tcPr>
            <w:tcW w:w="0" w:type="auto"/>
          </w:tcPr>
          <w:p w:rsidR="004B6FAE" w:rsidRDefault="00776FBF">
            <w:pPr>
              <w:pStyle w:val="Compact"/>
              <w:jc w:val="center"/>
            </w:pPr>
            <w:r>
              <w:t>1,098</w:t>
            </w:r>
          </w:p>
        </w:tc>
        <w:tc>
          <w:tcPr>
            <w:tcW w:w="0" w:type="auto"/>
          </w:tcPr>
          <w:p w:rsidR="004B6FAE" w:rsidRDefault="00776FBF">
            <w:pPr>
              <w:pStyle w:val="Compact"/>
              <w:jc w:val="center"/>
            </w:pPr>
            <w:r>
              <w:t>5,982</w:t>
            </w:r>
          </w:p>
        </w:tc>
        <w:tc>
          <w:tcPr>
            <w:tcW w:w="0" w:type="auto"/>
          </w:tcPr>
          <w:p w:rsidR="004B6FAE" w:rsidRDefault="00776FBF">
            <w:pPr>
              <w:pStyle w:val="Compact"/>
              <w:jc w:val="center"/>
            </w:pPr>
            <w:r>
              <w:t>195</w:t>
            </w:r>
          </w:p>
        </w:tc>
        <w:tc>
          <w:tcPr>
            <w:tcW w:w="0" w:type="auto"/>
          </w:tcPr>
          <w:p w:rsidR="004B6FAE" w:rsidRDefault="00776FBF">
            <w:pPr>
              <w:pStyle w:val="Compact"/>
              <w:jc w:val="center"/>
            </w:pPr>
            <w:r>
              <w:t>-77</w:t>
            </w:r>
          </w:p>
        </w:tc>
        <w:tc>
          <w:tcPr>
            <w:tcW w:w="0" w:type="auto"/>
          </w:tcPr>
          <w:p w:rsidR="004B6FAE" w:rsidRDefault="00776FBF">
            <w:pPr>
              <w:pStyle w:val="Compact"/>
              <w:jc w:val="center"/>
            </w:pPr>
            <w:r>
              <w:t>466</w:t>
            </w:r>
          </w:p>
        </w:tc>
      </w:tr>
      <w:tr w:rsidR="004B6FAE">
        <w:tc>
          <w:tcPr>
            <w:tcW w:w="0" w:type="auto"/>
          </w:tcPr>
          <w:p w:rsidR="004B6FAE" w:rsidRDefault="00776FBF">
            <w:pPr>
              <w:pStyle w:val="Compact"/>
              <w:jc w:val="center"/>
            </w:pPr>
            <w:r>
              <w:t>GADSDEN</w:t>
            </w:r>
          </w:p>
        </w:tc>
        <w:tc>
          <w:tcPr>
            <w:tcW w:w="0" w:type="auto"/>
          </w:tcPr>
          <w:p w:rsidR="004B6FAE" w:rsidRDefault="00776FBF">
            <w:pPr>
              <w:pStyle w:val="Compact"/>
              <w:jc w:val="center"/>
            </w:pPr>
            <w:r>
              <w:t>3,484</w:t>
            </w:r>
          </w:p>
        </w:tc>
        <w:tc>
          <w:tcPr>
            <w:tcW w:w="0" w:type="auto"/>
          </w:tcPr>
          <w:p w:rsidR="004B6FAE" w:rsidRDefault="00776FBF">
            <w:pPr>
              <w:pStyle w:val="Compact"/>
              <w:jc w:val="center"/>
            </w:pPr>
            <w:r>
              <w:t>1,490</w:t>
            </w:r>
          </w:p>
        </w:tc>
        <w:tc>
          <w:tcPr>
            <w:tcW w:w="0" w:type="auto"/>
          </w:tcPr>
          <w:p w:rsidR="004B6FAE" w:rsidRDefault="00776FBF">
            <w:pPr>
              <w:pStyle w:val="Compact"/>
              <w:jc w:val="center"/>
            </w:pPr>
            <w:r>
              <w:t>5,479</w:t>
            </w:r>
          </w:p>
        </w:tc>
        <w:tc>
          <w:tcPr>
            <w:tcW w:w="0" w:type="auto"/>
          </w:tcPr>
          <w:p w:rsidR="004B6FAE" w:rsidRDefault="00776FBF">
            <w:pPr>
              <w:pStyle w:val="Compact"/>
              <w:jc w:val="center"/>
            </w:pPr>
            <w:r>
              <w:t>3,484</w:t>
            </w:r>
          </w:p>
        </w:tc>
        <w:tc>
          <w:tcPr>
            <w:tcW w:w="0" w:type="auto"/>
          </w:tcPr>
          <w:p w:rsidR="004B6FAE" w:rsidRDefault="00776FBF">
            <w:pPr>
              <w:pStyle w:val="Compact"/>
              <w:jc w:val="center"/>
            </w:pPr>
            <w:r>
              <w:t>1,490</w:t>
            </w:r>
          </w:p>
        </w:tc>
        <w:tc>
          <w:tcPr>
            <w:tcW w:w="0" w:type="auto"/>
          </w:tcPr>
          <w:p w:rsidR="004B6FAE" w:rsidRDefault="00776FBF">
            <w:pPr>
              <w:pStyle w:val="Compact"/>
              <w:jc w:val="center"/>
            </w:pPr>
            <w:r>
              <w:t>5,479</w:t>
            </w:r>
          </w:p>
        </w:tc>
        <w:tc>
          <w:tcPr>
            <w:tcW w:w="0" w:type="auto"/>
          </w:tcPr>
          <w:p w:rsidR="004B6FAE" w:rsidRDefault="00776FBF">
            <w:pPr>
              <w:pStyle w:val="Compact"/>
              <w:jc w:val="center"/>
            </w:pPr>
            <w:r>
              <w:t>1,968</w:t>
            </w:r>
          </w:p>
        </w:tc>
        <w:tc>
          <w:tcPr>
            <w:tcW w:w="0" w:type="auto"/>
          </w:tcPr>
          <w:p w:rsidR="004B6FAE" w:rsidRDefault="00776FBF">
            <w:pPr>
              <w:pStyle w:val="Compact"/>
              <w:jc w:val="center"/>
            </w:pPr>
            <w:r>
              <w:t>217</w:t>
            </w:r>
          </w:p>
        </w:tc>
        <w:tc>
          <w:tcPr>
            <w:tcW w:w="0" w:type="auto"/>
          </w:tcPr>
          <w:p w:rsidR="004B6FAE" w:rsidRDefault="00776FBF">
            <w:pPr>
              <w:pStyle w:val="Compact"/>
              <w:jc w:val="center"/>
            </w:pPr>
            <w:r>
              <w:t>3,719</w:t>
            </w:r>
          </w:p>
        </w:tc>
      </w:tr>
      <w:tr w:rsidR="004B6FAE">
        <w:tc>
          <w:tcPr>
            <w:tcW w:w="0" w:type="auto"/>
          </w:tcPr>
          <w:p w:rsidR="004B6FAE" w:rsidRDefault="00776FBF">
            <w:pPr>
              <w:pStyle w:val="Compact"/>
              <w:jc w:val="center"/>
            </w:pPr>
            <w:r>
              <w:t>UNION</w:t>
            </w:r>
          </w:p>
        </w:tc>
        <w:tc>
          <w:tcPr>
            <w:tcW w:w="0" w:type="auto"/>
          </w:tcPr>
          <w:p w:rsidR="004B6FAE" w:rsidRDefault="00776FBF">
            <w:pPr>
              <w:pStyle w:val="Compact"/>
              <w:jc w:val="center"/>
            </w:pPr>
            <w:r>
              <w:t>3,833</w:t>
            </w:r>
          </w:p>
        </w:tc>
        <w:tc>
          <w:tcPr>
            <w:tcW w:w="0" w:type="auto"/>
          </w:tcPr>
          <w:p w:rsidR="004B6FAE" w:rsidRDefault="00776FBF">
            <w:pPr>
              <w:pStyle w:val="Compact"/>
              <w:jc w:val="center"/>
            </w:pPr>
            <w:r>
              <w:t>855</w:t>
            </w:r>
          </w:p>
        </w:tc>
        <w:tc>
          <w:tcPr>
            <w:tcW w:w="0" w:type="auto"/>
          </w:tcPr>
          <w:p w:rsidR="004B6FAE" w:rsidRDefault="00776FBF">
            <w:pPr>
              <w:pStyle w:val="Compact"/>
              <w:jc w:val="center"/>
            </w:pPr>
            <w:r>
              <w:t>6,811</w:t>
            </w:r>
          </w:p>
        </w:tc>
        <w:tc>
          <w:tcPr>
            <w:tcW w:w="0" w:type="auto"/>
          </w:tcPr>
          <w:p w:rsidR="004B6FAE" w:rsidRDefault="00776FBF">
            <w:pPr>
              <w:pStyle w:val="Compact"/>
              <w:jc w:val="center"/>
            </w:pPr>
            <w:r>
              <w:t>3,477</w:t>
            </w:r>
          </w:p>
        </w:tc>
        <w:tc>
          <w:tcPr>
            <w:tcW w:w="0" w:type="auto"/>
          </w:tcPr>
          <w:p w:rsidR="004B6FAE" w:rsidRDefault="00776FBF">
            <w:pPr>
              <w:pStyle w:val="Compact"/>
              <w:jc w:val="center"/>
            </w:pPr>
            <w:r>
              <w:t>539</w:t>
            </w:r>
          </w:p>
        </w:tc>
        <w:tc>
          <w:tcPr>
            <w:tcW w:w="0" w:type="auto"/>
          </w:tcPr>
          <w:p w:rsidR="004B6FAE" w:rsidRDefault="00776FBF">
            <w:pPr>
              <w:pStyle w:val="Compact"/>
              <w:jc w:val="center"/>
            </w:pPr>
            <w:r>
              <w:t>6,416</w:t>
            </w:r>
          </w:p>
        </w:tc>
        <w:tc>
          <w:tcPr>
            <w:tcW w:w="0" w:type="auto"/>
          </w:tcPr>
          <w:p w:rsidR="004B6FAE" w:rsidRDefault="00776FBF">
            <w:pPr>
              <w:pStyle w:val="Compact"/>
              <w:jc w:val="center"/>
            </w:pPr>
            <w:r>
              <w:t>376</w:t>
            </w:r>
          </w:p>
        </w:tc>
        <w:tc>
          <w:tcPr>
            <w:tcW w:w="0" w:type="auto"/>
          </w:tcPr>
          <w:p w:rsidR="004B6FAE" w:rsidRDefault="00776FBF">
            <w:pPr>
              <w:pStyle w:val="Compact"/>
              <w:jc w:val="center"/>
            </w:pPr>
            <w:r>
              <w:t>-148</w:t>
            </w:r>
          </w:p>
        </w:tc>
        <w:tc>
          <w:tcPr>
            <w:tcW w:w="0" w:type="auto"/>
          </w:tcPr>
          <w:p w:rsidR="004B6FAE" w:rsidRDefault="00776FBF">
            <w:pPr>
              <w:pStyle w:val="Compact"/>
              <w:jc w:val="center"/>
            </w:pPr>
            <w:r>
              <w:t>900</w:t>
            </w:r>
          </w:p>
        </w:tc>
      </w:tr>
      <w:tr w:rsidR="004B6FAE">
        <w:tc>
          <w:tcPr>
            <w:tcW w:w="0" w:type="auto"/>
          </w:tcPr>
          <w:p w:rsidR="004B6FAE" w:rsidRDefault="00776FBF">
            <w:pPr>
              <w:pStyle w:val="Compact"/>
              <w:jc w:val="center"/>
            </w:pPr>
            <w:r>
              <w:t>PUTNAM</w:t>
            </w:r>
          </w:p>
        </w:tc>
        <w:tc>
          <w:tcPr>
            <w:tcW w:w="0" w:type="auto"/>
          </w:tcPr>
          <w:p w:rsidR="004B6FAE" w:rsidRDefault="00776FBF">
            <w:pPr>
              <w:pStyle w:val="Compact"/>
              <w:jc w:val="center"/>
            </w:pPr>
            <w:r>
              <w:t>12,877</w:t>
            </w:r>
          </w:p>
        </w:tc>
        <w:tc>
          <w:tcPr>
            <w:tcW w:w="0" w:type="auto"/>
          </w:tcPr>
          <w:p w:rsidR="004B6FAE" w:rsidRDefault="00776FBF">
            <w:pPr>
              <w:pStyle w:val="Compact"/>
              <w:jc w:val="center"/>
            </w:pPr>
            <w:r>
              <w:t>7,847</w:t>
            </w:r>
          </w:p>
        </w:tc>
        <w:tc>
          <w:tcPr>
            <w:tcW w:w="0" w:type="auto"/>
          </w:tcPr>
          <w:p w:rsidR="004B6FAE" w:rsidRDefault="00776FBF">
            <w:pPr>
              <w:pStyle w:val="Compact"/>
              <w:jc w:val="center"/>
            </w:pPr>
            <w:r>
              <w:t>17,906</w:t>
            </w:r>
          </w:p>
        </w:tc>
        <w:tc>
          <w:tcPr>
            <w:tcW w:w="0" w:type="auto"/>
          </w:tcPr>
          <w:p w:rsidR="004B6FAE" w:rsidRDefault="00776FBF">
            <w:pPr>
              <w:pStyle w:val="Compact"/>
              <w:jc w:val="center"/>
            </w:pPr>
            <w:r>
              <w:t>3,468</w:t>
            </w:r>
          </w:p>
        </w:tc>
        <w:tc>
          <w:tcPr>
            <w:tcW w:w="0" w:type="auto"/>
          </w:tcPr>
          <w:p w:rsidR="004B6FAE" w:rsidRDefault="00776FBF">
            <w:pPr>
              <w:pStyle w:val="Compact"/>
              <w:jc w:val="center"/>
            </w:pPr>
            <w:r>
              <w:t>1,152</w:t>
            </w:r>
          </w:p>
        </w:tc>
        <w:tc>
          <w:tcPr>
            <w:tcW w:w="0" w:type="auto"/>
          </w:tcPr>
          <w:p w:rsidR="004B6FAE" w:rsidRDefault="00776FBF">
            <w:pPr>
              <w:pStyle w:val="Compact"/>
              <w:jc w:val="center"/>
            </w:pPr>
            <w:r>
              <w:t>5,784</w:t>
            </w:r>
          </w:p>
        </w:tc>
        <w:tc>
          <w:tcPr>
            <w:tcW w:w="0" w:type="auto"/>
          </w:tcPr>
          <w:p w:rsidR="004B6FAE" w:rsidRDefault="00776FBF">
            <w:pPr>
              <w:pStyle w:val="Compact"/>
              <w:jc w:val="center"/>
            </w:pPr>
            <w:r>
              <w:t>253</w:t>
            </w:r>
          </w:p>
        </w:tc>
        <w:tc>
          <w:tcPr>
            <w:tcW w:w="0" w:type="auto"/>
          </w:tcPr>
          <w:p w:rsidR="004B6FAE" w:rsidRDefault="00776FBF">
            <w:pPr>
              <w:pStyle w:val="Compact"/>
              <w:jc w:val="center"/>
            </w:pPr>
            <w:r>
              <w:t>-242</w:t>
            </w:r>
          </w:p>
        </w:tc>
        <w:tc>
          <w:tcPr>
            <w:tcW w:w="0" w:type="auto"/>
          </w:tcPr>
          <w:p w:rsidR="004B6FAE" w:rsidRDefault="00776FBF">
            <w:pPr>
              <w:pStyle w:val="Compact"/>
              <w:jc w:val="center"/>
            </w:pPr>
            <w:r>
              <w:t>747</w:t>
            </w:r>
          </w:p>
        </w:tc>
      </w:tr>
      <w:tr w:rsidR="004B6FAE">
        <w:tc>
          <w:tcPr>
            <w:tcW w:w="0" w:type="auto"/>
          </w:tcPr>
          <w:p w:rsidR="004B6FAE" w:rsidRDefault="00776FBF">
            <w:pPr>
              <w:pStyle w:val="Compact"/>
              <w:jc w:val="center"/>
            </w:pPr>
            <w:r>
              <w:t>WASHINGTON</w:t>
            </w:r>
          </w:p>
        </w:tc>
        <w:tc>
          <w:tcPr>
            <w:tcW w:w="0" w:type="auto"/>
          </w:tcPr>
          <w:p w:rsidR="004B6FAE" w:rsidRDefault="00776FBF">
            <w:pPr>
              <w:pStyle w:val="Compact"/>
              <w:jc w:val="center"/>
            </w:pPr>
            <w:r>
              <w:t>3,092</w:t>
            </w:r>
          </w:p>
        </w:tc>
        <w:tc>
          <w:tcPr>
            <w:tcW w:w="0" w:type="auto"/>
          </w:tcPr>
          <w:p w:rsidR="004B6FAE" w:rsidRDefault="00776FBF">
            <w:pPr>
              <w:pStyle w:val="Compact"/>
              <w:jc w:val="center"/>
            </w:pPr>
            <w:r>
              <w:t>950</w:t>
            </w:r>
          </w:p>
        </w:tc>
        <w:tc>
          <w:tcPr>
            <w:tcW w:w="0" w:type="auto"/>
          </w:tcPr>
          <w:p w:rsidR="004B6FAE" w:rsidRDefault="00776FBF">
            <w:pPr>
              <w:pStyle w:val="Compact"/>
              <w:jc w:val="center"/>
            </w:pPr>
            <w:r>
              <w:t>5,233</w:t>
            </w:r>
          </w:p>
        </w:tc>
        <w:tc>
          <w:tcPr>
            <w:tcW w:w="0" w:type="auto"/>
          </w:tcPr>
          <w:p w:rsidR="004B6FAE" w:rsidRDefault="00776FBF">
            <w:pPr>
              <w:pStyle w:val="Compact"/>
              <w:jc w:val="center"/>
            </w:pPr>
            <w:r>
              <w:t>3,092</w:t>
            </w:r>
          </w:p>
        </w:tc>
        <w:tc>
          <w:tcPr>
            <w:tcW w:w="0" w:type="auto"/>
          </w:tcPr>
          <w:p w:rsidR="004B6FAE" w:rsidRDefault="00776FBF">
            <w:pPr>
              <w:pStyle w:val="Compact"/>
              <w:jc w:val="center"/>
            </w:pPr>
            <w:r>
              <w:t>950</w:t>
            </w:r>
          </w:p>
        </w:tc>
        <w:tc>
          <w:tcPr>
            <w:tcW w:w="0" w:type="auto"/>
          </w:tcPr>
          <w:p w:rsidR="004B6FAE" w:rsidRDefault="00776FBF">
            <w:pPr>
              <w:pStyle w:val="Compact"/>
              <w:jc w:val="center"/>
            </w:pPr>
            <w:r>
              <w:t>5,233</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MARTIN</w:t>
            </w:r>
          </w:p>
        </w:tc>
        <w:tc>
          <w:tcPr>
            <w:tcW w:w="0" w:type="auto"/>
          </w:tcPr>
          <w:p w:rsidR="004B6FAE" w:rsidRDefault="00776FBF">
            <w:pPr>
              <w:pStyle w:val="Compact"/>
              <w:jc w:val="center"/>
            </w:pPr>
            <w:r>
              <w:t>117,113</w:t>
            </w:r>
          </w:p>
        </w:tc>
        <w:tc>
          <w:tcPr>
            <w:tcW w:w="0" w:type="auto"/>
          </w:tcPr>
          <w:p w:rsidR="004B6FAE" w:rsidRDefault="00776FBF">
            <w:pPr>
              <w:pStyle w:val="Compact"/>
              <w:jc w:val="center"/>
            </w:pPr>
            <w:r>
              <w:t>94,218</w:t>
            </w:r>
          </w:p>
        </w:tc>
        <w:tc>
          <w:tcPr>
            <w:tcW w:w="0" w:type="auto"/>
          </w:tcPr>
          <w:p w:rsidR="004B6FAE" w:rsidRDefault="00776FBF">
            <w:pPr>
              <w:pStyle w:val="Compact"/>
              <w:jc w:val="center"/>
            </w:pPr>
            <w:r>
              <w:t>140,007</w:t>
            </w:r>
          </w:p>
        </w:tc>
        <w:tc>
          <w:tcPr>
            <w:tcW w:w="0" w:type="auto"/>
          </w:tcPr>
          <w:p w:rsidR="004B6FAE" w:rsidRDefault="00776FBF">
            <w:pPr>
              <w:pStyle w:val="Compact"/>
              <w:jc w:val="center"/>
            </w:pPr>
            <w:r>
              <w:t>3,027</w:t>
            </w:r>
          </w:p>
        </w:tc>
        <w:tc>
          <w:tcPr>
            <w:tcW w:w="0" w:type="auto"/>
          </w:tcPr>
          <w:p w:rsidR="004B6FAE" w:rsidRDefault="00776FBF">
            <w:pPr>
              <w:pStyle w:val="Compact"/>
              <w:jc w:val="center"/>
            </w:pPr>
            <w:r>
              <w:t>1,135</w:t>
            </w:r>
          </w:p>
        </w:tc>
        <w:tc>
          <w:tcPr>
            <w:tcW w:w="0" w:type="auto"/>
          </w:tcPr>
          <w:p w:rsidR="004B6FAE" w:rsidRDefault="00776FBF">
            <w:pPr>
              <w:pStyle w:val="Compact"/>
              <w:jc w:val="center"/>
            </w:pPr>
            <w:r>
              <w:t>4,919</w:t>
            </w:r>
          </w:p>
        </w:tc>
        <w:tc>
          <w:tcPr>
            <w:tcW w:w="0" w:type="auto"/>
          </w:tcPr>
          <w:p w:rsidR="004B6FAE" w:rsidRDefault="00776FBF">
            <w:pPr>
              <w:pStyle w:val="Compact"/>
              <w:jc w:val="center"/>
            </w:pPr>
            <w:r>
              <w:t>141</w:t>
            </w:r>
          </w:p>
        </w:tc>
        <w:tc>
          <w:tcPr>
            <w:tcW w:w="0" w:type="auto"/>
          </w:tcPr>
          <w:p w:rsidR="004B6FAE" w:rsidRDefault="00776FBF">
            <w:pPr>
              <w:pStyle w:val="Compact"/>
              <w:jc w:val="center"/>
            </w:pPr>
            <w:r>
              <w:t>-136</w:t>
            </w:r>
          </w:p>
        </w:tc>
        <w:tc>
          <w:tcPr>
            <w:tcW w:w="0" w:type="auto"/>
          </w:tcPr>
          <w:p w:rsidR="004B6FAE" w:rsidRDefault="00776FBF">
            <w:pPr>
              <w:pStyle w:val="Compact"/>
              <w:jc w:val="center"/>
            </w:pPr>
            <w:r>
              <w:t>418</w:t>
            </w:r>
          </w:p>
        </w:tc>
      </w:tr>
      <w:tr w:rsidR="004B6FAE">
        <w:tc>
          <w:tcPr>
            <w:tcW w:w="0" w:type="auto"/>
          </w:tcPr>
          <w:p w:rsidR="004B6FAE" w:rsidRDefault="00776FBF">
            <w:pPr>
              <w:pStyle w:val="Compact"/>
              <w:jc w:val="center"/>
            </w:pPr>
            <w:r>
              <w:t>CALHOUN</w:t>
            </w:r>
          </w:p>
        </w:tc>
        <w:tc>
          <w:tcPr>
            <w:tcW w:w="0" w:type="auto"/>
          </w:tcPr>
          <w:p w:rsidR="004B6FAE" w:rsidRDefault="00776FBF">
            <w:pPr>
              <w:pStyle w:val="Compact"/>
              <w:jc w:val="center"/>
            </w:pPr>
            <w:r>
              <w:t>2,962</w:t>
            </w:r>
          </w:p>
        </w:tc>
        <w:tc>
          <w:tcPr>
            <w:tcW w:w="0" w:type="auto"/>
          </w:tcPr>
          <w:p w:rsidR="004B6FAE" w:rsidRDefault="00776FBF">
            <w:pPr>
              <w:pStyle w:val="Compact"/>
              <w:jc w:val="center"/>
            </w:pPr>
            <w:r>
              <w:t>240</w:t>
            </w:r>
          </w:p>
        </w:tc>
        <w:tc>
          <w:tcPr>
            <w:tcW w:w="0" w:type="auto"/>
          </w:tcPr>
          <w:p w:rsidR="004B6FAE" w:rsidRDefault="00776FBF">
            <w:pPr>
              <w:pStyle w:val="Compact"/>
              <w:jc w:val="center"/>
            </w:pPr>
            <w:r>
              <w:t>5,684</w:t>
            </w:r>
          </w:p>
        </w:tc>
        <w:tc>
          <w:tcPr>
            <w:tcW w:w="0" w:type="auto"/>
          </w:tcPr>
          <w:p w:rsidR="004B6FAE" w:rsidRDefault="00776FBF">
            <w:pPr>
              <w:pStyle w:val="Compact"/>
              <w:jc w:val="center"/>
            </w:pPr>
            <w:r>
              <w:t>2,962</w:t>
            </w:r>
          </w:p>
        </w:tc>
        <w:tc>
          <w:tcPr>
            <w:tcW w:w="0" w:type="auto"/>
          </w:tcPr>
          <w:p w:rsidR="004B6FAE" w:rsidRDefault="00776FBF">
            <w:pPr>
              <w:pStyle w:val="Compact"/>
              <w:jc w:val="center"/>
            </w:pPr>
            <w:r>
              <w:t>240</w:t>
            </w:r>
          </w:p>
        </w:tc>
        <w:tc>
          <w:tcPr>
            <w:tcW w:w="0" w:type="auto"/>
          </w:tcPr>
          <w:p w:rsidR="004B6FAE" w:rsidRDefault="00776FBF">
            <w:pPr>
              <w:pStyle w:val="Compact"/>
              <w:jc w:val="center"/>
            </w:pPr>
            <w:r>
              <w:t>5,684</w:t>
            </w:r>
          </w:p>
        </w:tc>
        <w:tc>
          <w:tcPr>
            <w:tcW w:w="0" w:type="auto"/>
          </w:tcPr>
          <w:p w:rsidR="004B6FAE" w:rsidRDefault="00776FBF">
            <w:pPr>
              <w:pStyle w:val="Compact"/>
              <w:jc w:val="center"/>
            </w:pPr>
            <w:r>
              <w:t>281</w:t>
            </w:r>
          </w:p>
        </w:tc>
        <w:tc>
          <w:tcPr>
            <w:tcW w:w="0" w:type="auto"/>
          </w:tcPr>
          <w:p w:rsidR="004B6FAE" w:rsidRDefault="00776FBF">
            <w:pPr>
              <w:pStyle w:val="Compact"/>
              <w:jc w:val="center"/>
            </w:pPr>
            <w:r>
              <w:t>-114</w:t>
            </w:r>
          </w:p>
        </w:tc>
        <w:tc>
          <w:tcPr>
            <w:tcW w:w="0" w:type="auto"/>
          </w:tcPr>
          <w:p w:rsidR="004B6FAE" w:rsidRDefault="00776FBF">
            <w:pPr>
              <w:pStyle w:val="Compact"/>
              <w:jc w:val="center"/>
            </w:pPr>
            <w:r>
              <w:t>675</w:t>
            </w:r>
          </w:p>
        </w:tc>
      </w:tr>
      <w:tr w:rsidR="004B6FAE">
        <w:tc>
          <w:tcPr>
            <w:tcW w:w="0" w:type="auto"/>
          </w:tcPr>
          <w:p w:rsidR="004B6FAE" w:rsidRDefault="00776FBF">
            <w:pPr>
              <w:pStyle w:val="Compact"/>
              <w:jc w:val="center"/>
            </w:pPr>
            <w:r>
              <w:t>HARDEE</w:t>
            </w:r>
          </w:p>
        </w:tc>
        <w:tc>
          <w:tcPr>
            <w:tcW w:w="0" w:type="auto"/>
          </w:tcPr>
          <w:p w:rsidR="004B6FAE" w:rsidRDefault="00776FBF">
            <w:pPr>
              <w:pStyle w:val="Compact"/>
              <w:jc w:val="center"/>
            </w:pPr>
            <w:r>
              <w:t>2,790</w:t>
            </w:r>
          </w:p>
        </w:tc>
        <w:tc>
          <w:tcPr>
            <w:tcW w:w="0" w:type="auto"/>
          </w:tcPr>
          <w:p w:rsidR="004B6FAE" w:rsidRDefault="00776FBF">
            <w:pPr>
              <w:pStyle w:val="Compact"/>
              <w:jc w:val="center"/>
            </w:pPr>
            <w:r>
              <w:t>1,147</w:t>
            </w:r>
          </w:p>
        </w:tc>
        <w:tc>
          <w:tcPr>
            <w:tcW w:w="0" w:type="auto"/>
          </w:tcPr>
          <w:p w:rsidR="004B6FAE" w:rsidRDefault="00776FBF">
            <w:pPr>
              <w:pStyle w:val="Compact"/>
              <w:jc w:val="center"/>
            </w:pPr>
            <w:r>
              <w:t>4,433</w:t>
            </w:r>
          </w:p>
        </w:tc>
        <w:tc>
          <w:tcPr>
            <w:tcW w:w="0" w:type="auto"/>
          </w:tcPr>
          <w:p w:rsidR="004B6FAE" w:rsidRDefault="00776FBF">
            <w:pPr>
              <w:pStyle w:val="Compact"/>
              <w:jc w:val="center"/>
            </w:pPr>
            <w:r>
              <w:t>2,686</w:t>
            </w:r>
          </w:p>
        </w:tc>
        <w:tc>
          <w:tcPr>
            <w:tcW w:w="0" w:type="auto"/>
          </w:tcPr>
          <w:p w:rsidR="004B6FAE" w:rsidRDefault="00776FBF">
            <w:pPr>
              <w:pStyle w:val="Compact"/>
              <w:jc w:val="center"/>
            </w:pPr>
            <w:r>
              <w:t>1,050</w:t>
            </w:r>
          </w:p>
        </w:tc>
        <w:tc>
          <w:tcPr>
            <w:tcW w:w="0" w:type="auto"/>
          </w:tcPr>
          <w:p w:rsidR="004B6FAE" w:rsidRDefault="00776FBF">
            <w:pPr>
              <w:pStyle w:val="Compact"/>
              <w:jc w:val="center"/>
            </w:pPr>
            <w:r>
              <w:t>4,323</w:t>
            </w:r>
          </w:p>
        </w:tc>
        <w:tc>
          <w:tcPr>
            <w:tcW w:w="0" w:type="auto"/>
          </w:tcPr>
          <w:p w:rsidR="004B6FAE" w:rsidRDefault="00776FBF">
            <w:pPr>
              <w:pStyle w:val="Compact"/>
              <w:jc w:val="center"/>
            </w:pPr>
            <w:r>
              <w:t>319</w:t>
            </w:r>
          </w:p>
        </w:tc>
        <w:tc>
          <w:tcPr>
            <w:tcW w:w="0" w:type="auto"/>
          </w:tcPr>
          <w:p w:rsidR="004B6FAE" w:rsidRDefault="00776FBF">
            <w:pPr>
              <w:pStyle w:val="Compact"/>
              <w:jc w:val="center"/>
            </w:pPr>
            <w:r>
              <w:t>-52</w:t>
            </w:r>
          </w:p>
        </w:tc>
        <w:tc>
          <w:tcPr>
            <w:tcW w:w="0" w:type="auto"/>
          </w:tcPr>
          <w:p w:rsidR="004B6FAE" w:rsidRDefault="00776FBF">
            <w:pPr>
              <w:pStyle w:val="Compact"/>
              <w:jc w:val="center"/>
            </w:pPr>
            <w:r>
              <w:t>689</w:t>
            </w:r>
          </w:p>
        </w:tc>
      </w:tr>
      <w:tr w:rsidR="004B6FAE">
        <w:tc>
          <w:tcPr>
            <w:tcW w:w="0" w:type="auto"/>
          </w:tcPr>
          <w:p w:rsidR="004B6FAE" w:rsidRDefault="00776FBF">
            <w:pPr>
              <w:pStyle w:val="Compact"/>
              <w:jc w:val="center"/>
            </w:pPr>
            <w:r>
              <w:t>JEFFERSON</w:t>
            </w:r>
          </w:p>
        </w:tc>
        <w:tc>
          <w:tcPr>
            <w:tcW w:w="0" w:type="auto"/>
          </w:tcPr>
          <w:p w:rsidR="004B6FAE" w:rsidRDefault="00776FBF">
            <w:pPr>
              <w:pStyle w:val="Compact"/>
              <w:jc w:val="center"/>
            </w:pPr>
            <w:r>
              <w:t>2,495</w:t>
            </w:r>
          </w:p>
        </w:tc>
        <w:tc>
          <w:tcPr>
            <w:tcW w:w="0" w:type="auto"/>
          </w:tcPr>
          <w:p w:rsidR="004B6FAE" w:rsidRDefault="00776FBF">
            <w:pPr>
              <w:pStyle w:val="Compact"/>
              <w:jc w:val="center"/>
            </w:pPr>
            <w:r>
              <w:t>1,081</w:t>
            </w:r>
          </w:p>
        </w:tc>
        <w:tc>
          <w:tcPr>
            <w:tcW w:w="0" w:type="auto"/>
          </w:tcPr>
          <w:p w:rsidR="004B6FAE" w:rsidRDefault="00776FBF">
            <w:pPr>
              <w:pStyle w:val="Compact"/>
              <w:jc w:val="center"/>
            </w:pPr>
            <w:r>
              <w:t>3,908</w:t>
            </w:r>
          </w:p>
        </w:tc>
        <w:tc>
          <w:tcPr>
            <w:tcW w:w="0" w:type="auto"/>
          </w:tcPr>
          <w:p w:rsidR="004B6FAE" w:rsidRDefault="00776FBF">
            <w:pPr>
              <w:pStyle w:val="Compact"/>
              <w:jc w:val="center"/>
            </w:pPr>
            <w:r>
              <w:t>2,495</w:t>
            </w:r>
          </w:p>
        </w:tc>
        <w:tc>
          <w:tcPr>
            <w:tcW w:w="0" w:type="auto"/>
          </w:tcPr>
          <w:p w:rsidR="004B6FAE" w:rsidRDefault="00776FBF">
            <w:pPr>
              <w:pStyle w:val="Compact"/>
              <w:jc w:val="center"/>
            </w:pPr>
            <w:r>
              <w:t>1,081</w:t>
            </w:r>
          </w:p>
        </w:tc>
        <w:tc>
          <w:tcPr>
            <w:tcW w:w="0" w:type="auto"/>
          </w:tcPr>
          <w:p w:rsidR="004B6FAE" w:rsidRDefault="00776FBF">
            <w:pPr>
              <w:pStyle w:val="Compact"/>
              <w:jc w:val="center"/>
            </w:pPr>
            <w:r>
              <w:t>3,908</w:t>
            </w:r>
          </w:p>
        </w:tc>
        <w:tc>
          <w:tcPr>
            <w:tcW w:w="0" w:type="auto"/>
          </w:tcPr>
          <w:p w:rsidR="004B6FAE" w:rsidRDefault="00776FBF">
            <w:pPr>
              <w:pStyle w:val="Compact"/>
              <w:jc w:val="center"/>
            </w:pPr>
            <w:r>
              <w:t>271</w:t>
            </w:r>
          </w:p>
        </w:tc>
        <w:tc>
          <w:tcPr>
            <w:tcW w:w="0" w:type="auto"/>
          </w:tcPr>
          <w:p w:rsidR="004B6FAE" w:rsidRDefault="00776FBF">
            <w:pPr>
              <w:pStyle w:val="Compact"/>
              <w:jc w:val="center"/>
            </w:pPr>
            <w:r>
              <w:t>-14</w:t>
            </w:r>
          </w:p>
        </w:tc>
        <w:tc>
          <w:tcPr>
            <w:tcW w:w="0" w:type="auto"/>
          </w:tcPr>
          <w:p w:rsidR="004B6FAE" w:rsidRDefault="00776FBF">
            <w:pPr>
              <w:pStyle w:val="Compact"/>
              <w:jc w:val="center"/>
            </w:pPr>
            <w:r>
              <w:t>556</w:t>
            </w:r>
          </w:p>
        </w:tc>
      </w:tr>
      <w:tr w:rsidR="004B6FAE">
        <w:tc>
          <w:tcPr>
            <w:tcW w:w="0" w:type="auto"/>
          </w:tcPr>
          <w:p w:rsidR="004B6FAE" w:rsidRDefault="00776FBF">
            <w:pPr>
              <w:pStyle w:val="Compact"/>
              <w:jc w:val="center"/>
            </w:pPr>
            <w:r>
              <w:t>BAKER</w:t>
            </w:r>
          </w:p>
        </w:tc>
        <w:tc>
          <w:tcPr>
            <w:tcW w:w="0" w:type="auto"/>
          </w:tcPr>
          <w:p w:rsidR="004B6FAE" w:rsidRDefault="00776FBF">
            <w:pPr>
              <w:pStyle w:val="Compact"/>
              <w:jc w:val="center"/>
            </w:pPr>
            <w:r>
              <w:t>8,898</w:t>
            </w:r>
          </w:p>
        </w:tc>
        <w:tc>
          <w:tcPr>
            <w:tcW w:w="0" w:type="auto"/>
          </w:tcPr>
          <w:p w:rsidR="004B6FAE" w:rsidRDefault="00776FBF">
            <w:pPr>
              <w:pStyle w:val="Compact"/>
              <w:jc w:val="center"/>
            </w:pPr>
            <w:r>
              <w:t>4,115</w:t>
            </w:r>
          </w:p>
        </w:tc>
        <w:tc>
          <w:tcPr>
            <w:tcW w:w="0" w:type="auto"/>
          </w:tcPr>
          <w:p w:rsidR="004B6FAE" w:rsidRDefault="00776FBF">
            <w:pPr>
              <w:pStyle w:val="Compact"/>
              <w:jc w:val="center"/>
            </w:pPr>
            <w:r>
              <w:t>13,682</w:t>
            </w:r>
          </w:p>
        </w:tc>
        <w:tc>
          <w:tcPr>
            <w:tcW w:w="0" w:type="auto"/>
          </w:tcPr>
          <w:p w:rsidR="004B6FAE" w:rsidRDefault="00776FBF">
            <w:pPr>
              <w:pStyle w:val="Compact"/>
              <w:jc w:val="center"/>
            </w:pPr>
            <w:r>
              <w:t>2,367</w:t>
            </w:r>
          </w:p>
        </w:tc>
        <w:tc>
          <w:tcPr>
            <w:tcW w:w="0" w:type="auto"/>
          </w:tcPr>
          <w:p w:rsidR="004B6FAE" w:rsidRDefault="00776FBF">
            <w:pPr>
              <w:pStyle w:val="Compact"/>
              <w:jc w:val="center"/>
            </w:pPr>
            <w:r>
              <w:t>370</w:t>
            </w:r>
          </w:p>
        </w:tc>
        <w:tc>
          <w:tcPr>
            <w:tcW w:w="0" w:type="auto"/>
          </w:tcPr>
          <w:p w:rsidR="004B6FAE" w:rsidRDefault="00776FBF">
            <w:pPr>
              <w:pStyle w:val="Compact"/>
              <w:jc w:val="center"/>
            </w:pPr>
            <w:r>
              <w:t>4,364</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CLAY</w:t>
            </w:r>
          </w:p>
        </w:tc>
        <w:tc>
          <w:tcPr>
            <w:tcW w:w="0" w:type="auto"/>
          </w:tcPr>
          <w:p w:rsidR="004B6FAE" w:rsidRDefault="00776FBF">
            <w:pPr>
              <w:pStyle w:val="Compact"/>
              <w:jc w:val="center"/>
            </w:pPr>
            <w:r>
              <w:t>43,201</w:t>
            </w:r>
          </w:p>
        </w:tc>
        <w:tc>
          <w:tcPr>
            <w:tcW w:w="0" w:type="auto"/>
          </w:tcPr>
          <w:p w:rsidR="004B6FAE" w:rsidRDefault="00776FBF">
            <w:pPr>
              <w:pStyle w:val="Compact"/>
              <w:jc w:val="center"/>
            </w:pPr>
            <w:r>
              <w:t>32,709</w:t>
            </w:r>
          </w:p>
        </w:tc>
        <w:tc>
          <w:tcPr>
            <w:tcW w:w="0" w:type="auto"/>
          </w:tcPr>
          <w:p w:rsidR="004B6FAE" w:rsidRDefault="00776FBF">
            <w:pPr>
              <w:pStyle w:val="Compact"/>
              <w:jc w:val="center"/>
            </w:pPr>
            <w:r>
              <w:t>53,693</w:t>
            </w:r>
          </w:p>
        </w:tc>
        <w:tc>
          <w:tcPr>
            <w:tcW w:w="0" w:type="auto"/>
          </w:tcPr>
          <w:p w:rsidR="004B6FAE" w:rsidRDefault="00776FBF">
            <w:pPr>
              <w:pStyle w:val="Compact"/>
              <w:jc w:val="center"/>
            </w:pPr>
            <w:r>
              <w:t>2,245</w:t>
            </w:r>
          </w:p>
        </w:tc>
        <w:tc>
          <w:tcPr>
            <w:tcW w:w="0" w:type="auto"/>
          </w:tcPr>
          <w:p w:rsidR="004B6FAE" w:rsidRDefault="00776FBF">
            <w:pPr>
              <w:pStyle w:val="Compact"/>
              <w:jc w:val="center"/>
            </w:pPr>
            <w:r>
              <w:t>982</w:t>
            </w:r>
          </w:p>
        </w:tc>
        <w:tc>
          <w:tcPr>
            <w:tcW w:w="0" w:type="auto"/>
          </w:tcPr>
          <w:p w:rsidR="004B6FAE" w:rsidRDefault="00776FBF">
            <w:pPr>
              <w:pStyle w:val="Compact"/>
              <w:jc w:val="center"/>
            </w:pPr>
            <w:r>
              <w:t>3,507</w:t>
            </w:r>
          </w:p>
        </w:tc>
        <w:tc>
          <w:tcPr>
            <w:tcW w:w="0" w:type="auto"/>
          </w:tcPr>
          <w:p w:rsidR="004B6FAE" w:rsidRDefault="00776FBF">
            <w:pPr>
              <w:pStyle w:val="Compact"/>
              <w:jc w:val="center"/>
            </w:pPr>
            <w:r>
              <w:t>498</w:t>
            </w:r>
          </w:p>
        </w:tc>
        <w:tc>
          <w:tcPr>
            <w:tcW w:w="0" w:type="auto"/>
          </w:tcPr>
          <w:p w:rsidR="004B6FAE" w:rsidRDefault="00776FBF">
            <w:pPr>
              <w:pStyle w:val="Compact"/>
              <w:jc w:val="center"/>
            </w:pPr>
            <w:r>
              <w:t>-192</w:t>
            </w:r>
          </w:p>
        </w:tc>
        <w:tc>
          <w:tcPr>
            <w:tcW w:w="0" w:type="auto"/>
          </w:tcPr>
          <w:p w:rsidR="004B6FAE" w:rsidRDefault="00776FBF">
            <w:pPr>
              <w:pStyle w:val="Compact"/>
              <w:jc w:val="center"/>
            </w:pPr>
            <w:r>
              <w:t>1,188</w:t>
            </w:r>
          </w:p>
        </w:tc>
      </w:tr>
      <w:tr w:rsidR="004B6FAE">
        <w:tc>
          <w:tcPr>
            <w:tcW w:w="0" w:type="auto"/>
          </w:tcPr>
          <w:p w:rsidR="004B6FAE" w:rsidRDefault="00776FBF">
            <w:pPr>
              <w:pStyle w:val="Compact"/>
              <w:jc w:val="center"/>
            </w:pPr>
            <w:r>
              <w:t>ST. JOHNS</w:t>
            </w:r>
          </w:p>
        </w:tc>
        <w:tc>
          <w:tcPr>
            <w:tcW w:w="0" w:type="auto"/>
          </w:tcPr>
          <w:p w:rsidR="004B6FAE" w:rsidRDefault="00776FBF">
            <w:pPr>
              <w:pStyle w:val="Compact"/>
              <w:jc w:val="center"/>
            </w:pPr>
            <w:r>
              <w:t>116,707</w:t>
            </w:r>
          </w:p>
        </w:tc>
        <w:tc>
          <w:tcPr>
            <w:tcW w:w="0" w:type="auto"/>
          </w:tcPr>
          <w:p w:rsidR="004B6FAE" w:rsidRDefault="00776FBF">
            <w:pPr>
              <w:pStyle w:val="Compact"/>
              <w:jc w:val="center"/>
            </w:pPr>
            <w:r>
              <w:t>89,295</w:t>
            </w:r>
          </w:p>
        </w:tc>
        <w:tc>
          <w:tcPr>
            <w:tcW w:w="0" w:type="auto"/>
          </w:tcPr>
          <w:p w:rsidR="004B6FAE" w:rsidRDefault="00776FBF">
            <w:pPr>
              <w:pStyle w:val="Compact"/>
              <w:jc w:val="center"/>
            </w:pPr>
            <w:r>
              <w:t>144,119</w:t>
            </w:r>
          </w:p>
        </w:tc>
        <w:tc>
          <w:tcPr>
            <w:tcW w:w="0" w:type="auto"/>
          </w:tcPr>
          <w:p w:rsidR="004B6FAE" w:rsidRDefault="00776FBF">
            <w:pPr>
              <w:pStyle w:val="Compact"/>
              <w:jc w:val="center"/>
            </w:pPr>
            <w:r>
              <w:t>1,759</w:t>
            </w:r>
          </w:p>
        </w:tc>
        <w:tc>
          <w:tcPr>
            <w:tcW w:w="0" w:type="auto"/>
          </w:tcPr>
          <w:p w:rsidR="004B6FAE" w:rsidRDefault="00776FBF">
            <w:pPr>
              <w:pStyle w:val="Compact"/>
              <w:jc w:val="center"/>
            </w:pPr>
            <w:r>
              <w:t>628</w:t>
            </w:r>
          </w:p>
        </w:tc>
        <w:tc>
          <w:tcPr>
            <w:tcW w:w="0" w:type="auto"/>
          </w:tcPr>
          <w:p w:rsidR="004B6FAE" w:rsidRDefault="00776FBF">
            <w:pPr>
              <w:pStyle w:val="Compact"/>
              <w:jc w:val="center"/>
            </w:pPr>
            <w:r>
              <w:t>2,889</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HAMILTON</w:t>
            </w:r>
          </w:p>
        </w:tc>
        <w:tc>
          <w:tcPr>
            <w:tcW w:w="0" w:type="auto"/>
          </w:tcPr>
          <w:p w:rsidR="004B6FAE" w:rsidRDefault="00776FBF">
            <w:pPr>
              <w:pStyle w:val="Compact"/>
              <w:jc w:val="center"/>
            </w:pPr>
            <w:r>
              <w:t>1,535</w:t>
            </w:r>
          </w:p>
        </w:tc>
        <w:tc>
          <w:tcPr>
            <w:tcW w:w="0" w:type="auto"/>
          </w:tcPr>
          <w:p w:rsidR="004B6FAE" w:rsidRDefault="00776FBF">
            <w:pPr>
              <w:pStyle w:val="Compact"/>
              <w:jc w:val="center"/>
            </w:pPr>
            <w:r>
              <w:t>51</w:t>
            </w:r>
          </w:p>
        </w:tc>
        <w:tc>
          <w:tcPr>
            <w:tcW w:w="0" w:type="auto"/>
          </w:tcPr>
          <w:p w:rsidR="004B6FAE" w:rsidRDefault="00776FBF">
            <w:pPr>
              <w:pStyle w:val="Compact"/>
              <w:jc w:val="center"/>
            </w:pPr>
            <w:r>
              <w:t>3,018</w:t>
            </w:r>
          </w:p>
        </w:tc>
        <w:tc>
          <w:tcPr>
            <w:tcW w:w="0" w:type="auto"/>
          </w:tcPr>
          <w:p w:rsidR="004B6FAE" w:rsidRDefault="00776FBF">
            <w:pPr>
              <w:pStyle w:val="Compact"/>
              <w:jc w:val="center"/>
            </w:pPr>
            <w:r>
              <w:t>1,535</w:t>
            </w:r>
          </w:p>
        </w:tc>
        <w:tc>
          <w:tcPr>
            <w:tcW w:w="0" w:type="auto"/>
          </w:tcPr>
          <w:p w:rsidR="004B6FAE" w:rsidRDefault="00776FBF">
            <w:pPr>
              <w:pStyle w:val="Compact"/>
              <w:jc w:val="center"/>
            </w:pPr>
            <w:r>
              <w:t>51</w:t>
            </w:r>
          </w:p>
        </w:tc>
        <w:tc>
          <w:tcPr>
            <w:tcW w:w="0" w:type="auto"/>
          </w:tcPr>
          <w:p w:rsidR="004B6FAE" w:rsidRDefault="00776FBF">
            <w:pPr>
              <w:pStyle w:val="Compact"/>
              <w:jc w:val="center"/>
            </w:pPr>
            <w:r>
              <w:t>3,018</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NASSAU</w:t>
            </w:r>
          </w:p>
        </w:tc>
        <w:tc>
          <w:tcPr>
            <w:tcW w:w="0" w:type="auto"/>
          </w:tcPr>
          <w:p w:rsidR="004B6FAE" w:rsidRDefault="00776FBF">
            <w:pPr>
              <w:pStyle w:val="Compact"/>
              <w:jc w:val="center"/>
            </w:pPr>
            <w:r>
              <w:t>43,470</w:t>
            </w:r>
          </w:p>
        </w:tc>
        <w:tc>
          <w:tcPr>
            <w:tcW w:w="0" w:type="auto"/>
          </w:tcPr>
          <w:p w:rsidR="004B6FAE" w:rsidRDefault="00776FBF">
            <w:pPr>
              <w:pStyle w:val="Compact"/>
              <w:jc w:val="center"/>
            </w:pPr>
            <w:r>
              <w:t>29,883</w:t>
            </w:r>
          </w:p>
        </w:tc>
        <w:tc>
          <w:tcPr>
            <w:tcW w:w="0" w:type="auto"/>
          </w:tcPr>
          <w:p w:rsidR="004B6FAE" w:rsidRDefault="00776FBF">
            <w:pPr>
              <w:pStyle w:val="Compact"/>
              <w:jc w:val="center"/>
            </w:pPr>
            <w:r>
              <w:t>57,056</w:t>
            </w:r>
          </w:p>
        </w:tc>
        <w:tc>
          <w:tcPr>
            <w:tcW w:w="0" w:type="auto"/>
          </w:tcPr>
          <w:p w:rsidR="004B6FAE" w:rsidRDefault="00776FBF">
            <w:pPr>
              <w:pStyle w:val="Compact"/>
              <w:jc w:val="center"/>
            </w:pPr>
            <w:r>
              <w:t>1,518</w:t>
            </w:r>
          </w:p>
        </w:tc>
        <w:tc>
          <w:tcPr>
            <w:tcW w:w="0" w:type="auto"/>
          </w:tcPr>
          <w:p w:rsidR="004B6FAE" w:rsidRDefault="00776FBF">
            <w:pPr>
              <w:pStyle w:val="Compact"/>
              <w:jc w:val="center"/>
            </w:pPr>
            <w:r>
              <w:t>-621</w:t>
            </w:r>
          </w:p>
        </w:tc>
        <w:tc>
          <w:tcPr>
            <w:tcW w:w="0" w:type="auto"/>
          </w:tcPr>
          <w:p w:rsidR="004B6FAE" w:rsidRDefault="00776FBF">
            <w:pPr>
              <w:pStyle w:val="Compact"/>
              <w:jc w:val="center"/>
            </w:pPr>
            <w:r>
              <w:t>3,658</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ST. LUCIE</w:t>
            </w:r>
          </w:p>
        </w:tc>
        <w:tc>
          <w:tcPr>
            <w:tcW w:w="0" w:type="auto"/>
          </w:tcPr>
          <w:p w:rsidR="004B6FAE" w:rsidRDefault="00776FBF">
            <w:pPr>
              <w:pStyle w:val="Compact"/>
              <w:jc w:val="center"/>
            </w:pPr>
            <w:r>
              <w:t>126,248</w:t>
            </w:r>
          </w:p>
        </w:tc>
        <w:tc>
          <w:tcPr>
            <w:tcW w:w="0" w:type="auto"/>
          </w:tcPr>
          <w:p w:rsidR="004B6FAE" w:rsidRDefault="00776FBF">
            <w:pPr>
              <w:pStyle w:val="Compact"/>
              <w:jc w:val="center"/>
            </w:pPr>
            <w:r>
              <w:t>103,221</w:t>
            </w:r>
          </w:p>
        </w:tc>
        <w:tc>
          <w:tcPr>
            <w:tcW w:w="0" w:type="auto"/>
          </w:tcPr>
          <w:p w:rsidR="004B6FAE" w:rsidRDefault="00776FBF">
            <w:pPr>
              <w:pStyle w:val="Compact"/>
              <w:jc w:val="center"/>
            </w:pPr>
            <w:r>
              <w:t>149,275</w:t>
            </w:r>
          </w:p>
        </w:tc>
        <w:tc>
          <w:tcPr>
            <w:tcW w:w="0" w:type="auto"/>
          </w:tcPr>
          <w:p w:rsidR="004B6FAE" w:rsidRDefault="00776FBF">
            <w:pPr>
              <w:pStyle w:val="Compact"/>
              <w:jc w:val="center"/>
            </w:pPr>
            <w:r>
              <w:t>1,306</w:t>
            </w:r>
          </w:p>
        </w:tc>
        <w:tc>
          <w:tcPr>
            <w:tcW w:w="0" w:type="auto"/>
          </w:tcPr>
          <w:p w:rsidR="004B6FAE" w:rsidRDefault="00776FBF">
            <w:pPr>
              <w:pStyle w:val="Compact"/>
              <w:jc w:val="center"/>
            </w:pPr>
            <w:r>
              <w:t>141</w:t>
            </w:r>
          </w:p>
        </w:tc>
        <w:tc>
          <w:tcPr>
            <w:tcW w:w="0" w:type="auto"/>
          </w:tcPr>
          <w:p w:rsidR="004B6FAE" w:rsidRDefault="00776FBF">
            <w:pPr>
              <w:pStyle w:val="Compact"/>
              <w:jc w:val="center"/>
            </w:pPr>
            <w:r>
              <w:t>2,471</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LAFAYETTE</w:t>
            </w:r>
          </w:p>
        </w:tc>
        <w:tc>
          <w:tcPr>
            <w:tcW w:w="0" w:type="auto"/>
          </w:tcPr>
          <w:p w:rsidR="004B6FAE" w:rsidRDefault="00776FBF">
            <w:pPr>
              <w:pStyle w:val="Compact"/>
              <w:jc w:val="center"/>
            </w:pPr>
            <w:r>
              <w:t>1,067</w:t>
            </w:r>
          </w:p>
        </w:tc>
        <w:tc>
          <w:tcPr>
            <w:tcW w:w="0" w:type="auto"/>
          </w:tcPr>
          <w:p w:rsidR="004B6FAE" w:rsidRDefault="00776FBF">
            <w:pPr>
              <w:pStyle w:val="Compact"/>
              <w:jc w:val="center"/>
            </w:pPr>
            <w:r>
              <w:t>338</w:t>
            </w:r>
          </w:p>
        </w:tc>
        <w:tc>
          <w:tcPr>
            <w:tcW w:w="0" w:type="auto"/>
          </w:tcPr>
          <w:p w:rsidR="004B6FAE" w:rsidRDefault="00776FBF">
            <w:pPr>
              <w:pStyle w:val="Compact"/>
              <w:jc w:val="center"/>
            </w:pPr>
            <w:r>
              <w:t>1,797</w:t>
            </w:r>
          </w:p>
        </w:tc>
        <w:tc>
          <w:tcPr>
            <w:tcW w:w="0" w:type="auto"/>
          </w:tcPr>
          <w:p w:rsidR="004B6FAE" w:rsidRDefault="00776FBF">
            <w:pPr>
              <w:pStyle w:val="Compact"/>
              <w:jc w:val="center"/>
            </w:pPr>
            <w:r>
              <w:t>894</w:t>
            </w:r>
          </w:p>
        </w:tc>
        <w:tc>
          <w:tcPr>
            <w:tcW w:w="0" w:type="auto"/>
          </w:tcPr>
          <w:p w:rsidR="004B6FAE" w:rsidRDefault="00776FBF">
            <w:pPr>
              <w:pStyle w:val="Compact"/>
              <w:jc w:val="center"/>
            </w:pPr>
            <w:r>
              <w:t>249</w:t>
            </w:r>
          </w:p>
        </w:tc>
        <w:tc>
          <w:tcPr>
            <w:tcW w:w="0" w:type="auto"/>
          </w:tcPr>
          <w:p w:rsidR="004B6FAE" w:rsidRDefault="00776FBF">
            <w:pPr>
              <w:pStyle w:val="Compact"/>
              <w:jc w:val="center"/>
            </w:pPr>
            <w:r>
              <w:t>1,540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MADISON</w:t>
            </w:r>
          </w:p>
        </w:tc>
        <w:tc>
          <w:tcPr>
            <w:tcW w:w="0" w:type="auto"/>
          </w:tcPr>
          <w:p w:rsidR="004B6FAE" w:rsidRDefault="00776FBF">
            <w:pPr>
              <w:pStyle w:val="Compact"/>
              <w:jc w:val="center"/>
            </w:pPr>
            <w:r>
              <w:t>839</w:t>
            </w:r>
          </w:p>
        </w:tc>
        <w:tc>
          <w:tcPr>
            <w:tcW w:w="0" w:type="auto"/>
          </w:tcPr>
          <w:p w:rsidR="004B6FAE" w:rsidRDefault="00776FBF">
            <w:pPr>
              <w:pStyle w:val="Compact"/>
              <w:jc w:val="center"/>
            </w:pPr>
            <w:r>
              <w:t>128</w:t>
            </w:r>
          </w:p>
        </w:tc>
        <w:tc>
          <w:tcPr>
            <w:tcW w:w="0" w:type="auto"/>
          </w:tcPr>
          <w:p w:rsidR="004B6FAE" w:rsidRDefault="00776FBF">
            <w:pPr>
              <w:pStyle w:val="Compact"/>
              <w:jc w:val="center"/>
            </w:pPr>
            <w:r>
              <w:t>1,551</w:t>
            </w:r>
          </w:p>
        </w:tc>
        <w:tc>
          <w:tcPr>
            <w:tcW w:w="0" w:type="auto"/>
          </w:tcPr>
          <w:p w:rsidR="004B6FAE" w:rsidRDefault="00776FBF">
            <w:pPr>
              <w:pStyle w:val="Compact"/>
              <w:jc w:val="center"/>
            </w:pPr>
            <w:r>
              <w:t>720</w:t>
            </w:r>
          </w:p>
        </w:tc>
        <w:tc>
          <w:tcPr>
            <w:tcW w:w="0" w:type="auto"/>
          </w:tcPr>
          <w:p w:rsidR="004B6FAE" w:rsidRDefault="00776FBF">
            <w:pPr>
              <w:pStyle w:val="Compact"/>
              <w:jc w:val="center"/>
            </w:pPr>
            <w:r>
              <w:t>34</w:t>
            </w:r>
          </w:p>
        </w:tc>
        <w:tc>
          <w:tcPr>
            <w:tcW w:w="0" w:type="auto"/>
          </w:tcPr>
          <w:p w:rsidR="004B6FAE" w:rsidRDefault="00776FBF">
            <w:pPr>
              <w:pStyle w:val="Compact"/>
              <w:jc w:val="center"/>
            </w:pPr>
            <w:r>
              <w:t>1,405</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INDIAN RIVER</w:t>
            </w:r>
          </w:p>
        </w:tc>
        <w:tc>
          <w:tcPr>
            <w:tcW w:w="0" w:type="auto"/>
          </w:tcPr>
          <w:p w:rsidR="004B6FAE" w:rsidRDefault="00776FBF">
            <w:pPr>
              <w:pStyle w:val="Compact"/>
              <w:jc w:val="center"/>
            </w:pPr>
            <w:r>
              <w:t>101,234</w:t>
            </w:r>
          </w:p>
        </w:tc>
        <w:tc>
          <w:tcPr>
            <w:tcW w:w="0" w:type="auto"/>
          </w:tcPr>
          <w:p w:rsidR="004B6FAE" w:rsidRDefault="00776FBF">
            <w:pPr>
              <w:pStyle w:val="Compact"/>
              <w:jc w:val="center"/>
            </w:pPr>
            <w:r>
              <w:t>77,314</w:t>
            </w:r>
          </w:p>
        </w:tc>
        <w:tc>
          <w:tcPr>
            <w:tcW w:w="0" w:type="auto"/>
          </w:tcPr>
          <w:p w:rsidR="004B6FAE" w:rsidRDefault="00776FBF">
            <w:pPr>
              <w:pStyle w:val="Compact"/>
              <w:jc w:val="center"/>
            </w:pPr>
            <w:r>
              <w:t>125,155</w:t>
            </w:r>
          </w:p>
        </w:tc>
        <w:tc>
          <w:tcPr>
            <w:tcW w:w="0" w:type="auto"/>
          </w:tcPr>
          <w:p w:rsidR="004B6FAE" w:rsidRDefault="00776FBF">
            <w:pPr>
              <w:pStyle w:val="Compact"/>
              <w:jc w:val="center"/>
            </w:pPr>
            <w:r>
              <w:t>671</w:t>
            </w:r>
          </w:p>
        </w:tc>
        <w:tc>
          <w:tcPr>
            <w:tcW w:w="0" w:type="auto"/>
          </w:tcPr>
          <w:p w:rsidR="004B6FAE" w:rsidRDefault="00776FBF">
            <w:pPr>
              <w:pStyle w:val="Compact"/>
              <w:jc w:val="center"/>
            </w:pPr>
            <w:r>
              <w:t>72</w:t>
            </w:r>
          </w:p>
        </w:tc>
        <w:tc>
          <w:tcPr>
            <w:tcW w:w="0" w:type="auto"/>
          </w:tcPr>
          <w:p w:rsidR="004B6FAE" w:rsidRDefault="00776FBF">
            <w:pPr>
              <w:pStyle w:val="Compact"/>
              <w:jc w:val="center"/>
            </w:pPr>
            <w:r>
              <w:t>1,270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FLAGLER</w:t>
            </w:r>
          </w:p>
        </w:tc>
        <w:tc>
          <w:tcPr>
            <w:tcW w:w="0" w:type="auto"/>
          </w:tcPr>
          <w:p w:rsidR="004B6FAE" w:rsidRDefault="00776FBF">
            <w:pPr>
              <w:pStyle w:val="Compact"/>
              <w:jc w:val="center"/>
            </w:pPr>
            <w:r>
              <w:t>22,633</w:t>
            </w:r>
          </w:p>
        </w:tc>
        <w:tc>
          <w:tcPr>
            <w:tcW w:w="0" w:type="auto"/>
          </w:tcPr>
          <w:p w:rsidR="004B6FAE" w:rsidRDefault="00776FBF">
            <w:pPr>
              <w:pStyle w:val="Compact"/>
              <w:jc w:val="center"/>
            </w:pPr>
            <w:r>
              <w:t>11,843</w:t>
            </w:r>
          </w:p>
        </w:tc>
        <w:tc>
          <w:tcPr>
            <w:tcW w:w="0" w:type="auto"/>
          </w:tcPr>
          <w:p w:rsidR="004B6FAE" w:rsidRDefault="00776FBF">
            <w:pPr>
              <w:pStyle w:val="Compact"/>
              <w:jc w:val="center"/>
            </w:pPr>
            <w:r>
              <w:t>33,423</w:t>
            </w:r>
          </w:p>
        </w:tc>
        <w:tc>
          <w:tcPr>
            <w:tcW w:w="0" w:type="auto"/>
          </w:tcPr>
          <w:p w:rsidR="004B6FAE" w:rsidRDefault="00776FBF">
            <w:pPr>
              <w:pStyle w:val="Compact"/>
              <w:jc w:val="center"/>
            </w:pPr>
            <w:r>
              <w:t>357</w:t>
            </w:r>
          </w:p>
        </w:tc>
        <w:tc>
          <w:tcPr>
            <w:tcW w:w="0" w:type="auto"/>
          </w:tcPr>
          <w:p w:rsidR="004B6FAE" w:rsidRDefault="00776FBF">
            <w:pPr>
              <w:pStyle w:val="Compact"/>
              <w:jc w:val="center"/>
            </w:pPr>
            <w:r>
              <w:t>-52</w:t>
            </w:r>
          </w:p>
        </w:tc>
        <w:tc>
          <w:tcPr>
            <w:tcW w:w="0" w:type="auto"/>
          </w:tcPr>
          <w:p w:rsidR="004B6FAE" w:rsidRDefault="00776FBF">
            <w:pPr>
              <w:pStyle w:val="Compact"/>
              <w:jc w:val="center"/>
            </w:pPr>
            <w:r>
              <w:t>767</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GLADES</w:t>
            </w:r>
          </w:p>
        </w:tc>
        <w:tc>
          <w:tcPr>
            <w:tcW w:w="0" w:type="auto"/>
          </w:tcPr>
          <w:p w:rsidR="004B6FAE" w:rsidRDefault="00776FBF">
            <w:pPr>
              <w:pStyle w:val="Compact"/>
              <w:jc w:val="center"/>
            </w:pPr>
            <w:r>
              <w:t>499</w:t>
            </w:r>
          </w:p>
        </w:tc>
        <w:tc>
          <w:tcPr>
            <w:tcW w:w="0" w:type="auto"/>
          </w:tcPr>
          <w:p w:rsidR="004B6FAE" w:rsidRDefault="00776FBF">
            <w:pPr>
              <w:pStyle w:val="Compact"/>
              <w:jc w:val="center"/>
            </w:pPr>
            <w:r>
              <w:t>-77</w:t>
            </w:r>
          </w:p>
        </w:tc>
        <w:tc>
          <w:tcPr>
            <w:tcW w:w="0" w:type="auto"/>
          </w:tcPr>
          <w:p w:rsidR="004B6FAE" w:rsidRDefault="00776FBF">
            <w:pPr>
              <w:pStyle w:val="Compact"/>
              <w:jc w:val="center"/>
            </w:pPr>
            <w:r>
              <w:t>1,075</w:t>
            </w:r>
          </w:p>
        </w:tc>
        <w:tc>
          <w:tcPr>
            <w:tcW w:w="0" w:type="auto"/>
          </w:tcPr>
          <w:p w:rsidR="004B6FAE" w:rsidRDefault="00776FBF">
            <w:pPr>
              <w:pStyle w:val="Compact"/>
              <w:jc w:val="center"/>
            </w:pPr>
            <w:r>
              <w:t>280</w:t>
            </w:r>
          </w:p>
        </w:tc>
        <w:tc>
          <w:tcPr>
            <w:tcW w:w="0" w:type="auto"/>
          </w:tcPr>
          <w:p w:rsidR="004B6FAE" w:rsidRDefault="00776FBF">
            <w:pPr>
              <w:pStyle w:val="Compact"/>
              <w:jc w:val="center"/>
            </w:pPr>
            <w:r>
              <w:t>-159</w:t>
            </w:r>
          </w:p>
        </w:tc>
        <w:tc>
          <w:tcPr>
            <w:tcW w:w="0" w:type="auto"/>
          </w:tcPr>
          <w:p w:rsidR="004B6FAE" w:rsidRDefault="00776FBF">
            <w:pPr>
              <w:pStyle w:val="Compact"/>
              <w:jc w:val="center"/>
            </w:pPr>
            <w:r>
              <w:t>718</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OKEECHOBEE</w:t>
            </w:r>
          </w:p>
        </w:tc>
        <w:tc>
          <w:tcPr>
            <w:tcW w:w="0" w:type="auto"/>
          </w:tcPr>
          <w:p w:rsidR="004B6FAE" w:rsidRDefault="00776FBF">
            <w:pPr>
              <w:pStyle w:val="Compact"/>
              <w:jc w:val="center"/>
            </w:pPr>
            <w:r>
              <w:t>6,881</w:t>
            </w:r>
          </w:p>
        </w:tc>
        <w:tc>
          <w:tcPr>
            <w:tcW w:w="0" w:type="auto"/>
          </w:tcPr>
          <w:p w:rsidR="004B6FAE" w:rsidRDefault="00776FBF">
            <w:pPr>
              <w:pStyle w:val="Compact"/>
              <w:jc w:val="center"/>
            </w:pPr>
            <w:r>
              <w:t>3,847</w:t>
            </w:r>
          </w:p>
        </w:tc>
        <w:tc>
          <w:tcPr>
            <w:tcW w:w="0" w:type="auto"/>
          </w:tcPr>
          <w:p w:rsidR="004B6FAE" w:rsidRDefault="00776FBF">
            <w:pPr>
              <w:pStyle w:val="Compact"/>
              <w:jc w:val="center"/>
            </w:pPr>
            <w:r>
              <w:t>9,915</w:t>
            </w:r>
          </w:p>
        </w:tc>
        <w:tc>
          <w:tcPr>
            <w:tcW w:w="0" w:type="auto"/>
          </w:tcPr>
          <w:p w:rsidR="004B6FAE" w:rsidRDefault="00776FBF">
            <w:pPr>
              <w:pStyle w:val="Compact"/>
              <w:jc w:val="center"/>
            </w:pPr>
            <w:r>
              <w:t>200</w:t>
            </w:r>
          </w:p>
        </w:tc>
        <w:tc>
          <w:tcPr>
            <w:tcW w:w="0" w:type="auto"/>
          </w:tcPr>
          <w:p w:rsidR="004B6FAE" w:rsidRDefault="00776FBF">
            <w:pPr>
              <w:pStyle w:val="Compact"/>
              <w:jc w:val="center"/>
            </w:pPr>
            <w:r>
              <w:t>-32</w:t>
            </w:r>
          </w:p>
        </w:tc>
        <w:tc>
          <w:tcPr>
            <w:tcW w:w="0" w:type="auto"/>
          </w:tcPr>
          <w:p w:rsidR="004B6FAE" w:rsidRDefault="00776FBF">
            <w:pPr>
              <w:pStyle w:val="Compact"/>
              <w:jc w:val="center"/>
            </w:pPr>
            <w:r>
              <w:t>433</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LIBERTY</w:t>
            </w:r>
          </w:p>
        </w:tc>
        <w:tc>
          <w:tcPr>
            <w:tcW w:w="0" w:type="auto"/>
          </w:tcPr>
          <w:p w:rsidR="004B6FAE" w:rsidRDefault="00776FBF">
            <w:pPr>
              <w:pStyle w:val="Compact"/>
              <w:jc w:val="center"/>
            </w:pPr>
            <w:r>
              <w:t>184</w:t>
            </w:r>
          </w:p>
        </w:tc>
        <w:tc>
          <w:tcPr>
            <w:tcW w:w="0" w:type="auto"/>
          </w:tcPr>
          <w:p w:rsidR="004B6FAE" w:rsidRDefault="00776FBF">
            <w:pPr>
              <w:pStyle w:val="Compact"/>
              <w:jc w:val="center"/>
            </w:pPr>
            <w:r>
              <w:t>-176</w:t>
            </w:r>
          </w:p>
        </w:tc>
        <w:tc>
          <w:tcPr>
            <w:tcW w:w="0" w:type="auto"/>
          </w:tcPr>
          <w:p w:rsidR="004B6FAE" w:rsidRDefault="00776FBF">
            <w:pPr>
              <w:pStyle w:val="Compact"/>
              <w:jc w:val="center"/>
            </w:pPr>
            <w:r>
              <w:t>543</w:t>
            </w:r>
          </w:p>
        </w:tc>
        <w:tc>
          <w:tcPr>
            <w:tcW w:w="0" w:type="auto"/>
          </w:tcPr>
          <w:p w:rsidR="004B6FAE" w:rsidRDefault="00776FBF">
            <w:pPr>
              <w:pStyle w:val="Compact"/>
              <w:jc w:val="center"/>
            </w:pPr>
            <w:r>
              <w:t>184</w:t>
            </w:r>
          </w:p>
        </w:tc>
        <w:tc>
          <w:tcPr>
            <w:tcW w:w="0" w:type="auto"/>
          </w:tcPr>
          <w:p w:rsidR="004B6FAE" w:rsidRDefault="00776FBF">
            <w:pPr>
              <w:pStyle w:val="Compact"/>
              <w:jc w:val="center"/>
            </w:pPr>
            <w:r>
              <w:t>-176</w:t>
            </w:r>
          </w:p>
        </w:tc>
        <w:tc>
          <w:tcPr>
            <w:tcW w:w="0" w:type="auto"/>
          </w:tcPr>
          <w:p w:rsidR="004B6FAE" w:rsidRDefault="00776FBF">
            <w:pPr>
              <w:pStyle w:val="Compact"/>
              <w:jc w:val="center"/>
            </w:pPr>
            <w:r>
              <w:t>543</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bl>
    <w:p w:rsidR="004B6FAE" w:rsidRDefault="004B6FAE">
      <w:pPr>
        <w:pStyle w:val="BodyText"/>
      </w:pPr>
    </w:p>
    <w:p w:rsidR="004B6FAE" w:rsidRDefault="00776FBF">
      <w:pPr>
        <w:pStyle w:val="TableCaption"/>
      </w:pPr>
      <w:r>
        <w:t>Table 2: Population (2010), Registered Boats (2016) and Average Annual (2005-2017) Trips during Nov-Dec for Counties (descending by GOM trip share)</w:t>
      </w:r>
    </w:p>
    <w:tbl>
      <w:tblPr>
        <w:tblW w:w="5000" w:type="pct"/>
        <w:tblLook w:val="07E0" w:firstRow="1" w:lastRow="1" w:firstColumn="1" w:lastColumn="1" w:noHBand="1" w:noVBand="1"/>
        <w:tblCaption w:val="Table 2: Population (2010), Registered Boats (2016) and Average Annual (2005-2017) Trips during Nov-Dec for Counties (descending by GOM trip share)"/>
      </w:tblPr>
      <w:tblGrid>
        <w:gridCol w:w="1835"/>
        <w:gridCol w:w="1048"/>
        <w:gridCol w:w="1071"/>
        <w:gridCol w:w="898"/>
        <w:gridCol w:w="892"/>
        <w:gridCol w:w="892"/>
        <w:gridCol w:w="788"/>
        <w:gridCol w:w="898"/>
        <w:gridCol w:w="898"/>
        <w:gridCol w:w="898"/>
        <w:gridCol w:w="898"/>
      </w:tblGrid>
      <w:tr w:rsidR="004B6FAE">
        <w:tc>
          <w:tcPr>
            <w:tcW w:w="0" w:type="auto"/>
            <w:tcBorders>
              <w:bottom w:val="single" w:sz="0" w:space="0" w:color="auto"/>
            </w:tcBorders>
            <w:vAlign w:val="bottom"/>
          </w:tcPr>
          <w:p w:rsidR="004B6FAE" w:rsidRDefault="00776FBF">
            <w:pPr>
              <w:pStyle w:val="Compact"/>
              <w:jc w:val="center"/>
            </w:pPr>
            <w:r>
              <w:t>COUNTY</w:t>
            </w:r>
          </w:p>
        </w:tc>
        <w:tc>
          <w:tcPr>
            <w:tcW w:w="0" w:type="auto"/>
            <w:tcBorders>
              <w:bottom w:val="single" w:sz="0" w:space="0" w:color="auto"/>
            </w:tcBorders>
            <w:vAlign w:val="bottom"/>
          </w:tcPr>
          <w:p w:rsidR="004B6FAE" w:rsidRDefault="00776FBF">
            <w:pPr>
              <w:pStyle w:val="Compact"/>
              <w:jc w:val="center"/>
            </w:pPr>
            <w:r>
              <w:t>POP</w:t>
            </w:r>
          </w:p>
        </w:tc>
        <w:tc>
          <w:tcPr>
            <w:tcW w:w="0" w:type="auto"/>
            <w:tcBorders>
              <w:bottom w:val="single" w:sz="0" w:space="0" w:color="auto"/>
            </w:tcBorders>
            <w:vAlign w:val="bottom"/>
          </w:tcPr>
          <w:p w:rsidR="004B6FAE" w:rsidRDefault="00776FBF">
            <w:pPr>
              <w:pStyle w:val="Compact"/>
              <w:jc w:val="center"/>
            </w:pPr>
            <w:r>
              <w:t>CLASS14 BOATS</w:t>
            </w:r>
          </w:p>
        </w:tc>
        <w:tc>
          <w:tcPr>
            <w:tcW w:w="0" w:type="auto"/>
            <w:tcBorders>
              <w:bottom w:val="single" w:sz="0" w:space="0" w:color="auto"/>
            </w:tcBorders>
            <w:vAlign w:val="bottom"/>
          </w:tcPr>
          <w:p w:rsidR="004B6FAE" w:rsidRDefault="00776FBF">
            <w:pPr>
              <w:pStyle w:val="Compact"/>
              <w:jc w:val="center"/>
            </w:pPr>
            <w:r>
              <w:t>ALL BOATS</w:t>
            </w:r>
          </w:p>
        </w:tc>
        <w:tc>
          <w:tcPr>
            <w:tcW w:w="0" w:type="auto"/>
            <w:tcBorders>
              <w:bottom w:val="single" w:sz="0" w:space="0" w:color="auto"/>
            </w:tcBorders>
            <w:vAlign w:val="bottom"/>
          </w:tcPr>
          <w:p w:rsidR="004B6FAE" w:rsidRDefault="00776FBF">
            <w:pPr>
              <w:pStyle w:val="Compact"/>
              <w:jc w:val="center"/>
            </w:pPr>
            <w:r>
              <w:t>ALL TRIPS</w:t>
            </w:r>
          </w:p>
        </w:tc>
        <w:tc>
          <w:tcPr>
            <w:tcW w:w="0" w:type="auto"/>
            <w:tcBorders>
              <w:bottom w:val="single" w:sz="0" w:space="0" w:color="auto"/>
            </w:tcBorders>
            <w:vAlign w:val="bottom"/>
          </w:tcPr>
          <w:p w:rsidR="004B6FAE" w:rsidRDefault="00776FBF">
            <w:pPr>
              <w:pStyle w:val="Compact"/>
              <w:jc w:val="center"/>
            </w:pPr>
            <w:r>
              <w:t>GOM TRIPS</w:t>
            </w:r>
          </w:p>
        </w:tc>
        <w:tc>
          <w:tcPr>
            <w:tcW w:w="0" w:type="auto"/>
            <w:tcBorders>
              <w:bottom w:val="single" w:sz="0" w:space="0" w:color="auto"/>
            </w:tcBorders>
            <w:vAlign w:val="bottom"/>
          </w:tcPr>
          <w:p w:rsidR="004B6FAE" w:rsidRDefault="00776FBF">
            <w:pPr>
              <w:pStyle w:val="Compact"/>
              <w:jc w:val="center"/>
            </w:pPr>
            <w:r>
              <w:t>GAG TRIPS</w:t>
            </w:r>
          </w:p>
        </w:tc>
        <w:tc>
          <w:tcPr>
            <w:tcW w:w="0" w:type="auto"/>
            <w:tcBorders>
              <w:bottom w:val="single" w:sz="0" w:space="0" w:color="auto"/>
            </w:tcBorders>
            <w:vAlign w:val="bottom"/>
          </w:tcPr>
          <w:p w:rsidR="004B6FAE" w:rsidRDefault="00776FBF">
            <w:pPr>
              <w:pStyle w:val="Compact"/>
              <w:jc w:val="center"/>
            </w:pPr>
            <w:r>
              <w:t>GOM TRIPS SHARE</w:t>
            </w:r>
          </w:p>
        </w:tc>
        <w:tc>
          <w:tcPr>
            <w:tcW w:w="0" w:type="auto"/>
            <w:tcBorders>
              <w:bottom w:val="single" w:sz="0" w:space="0" w:color="auto"/>
            </w:tcBorders>
            <w:vAlign w:val="bottom"/>
          </w:tcPr>
          <w:p w:rsidR="004B6FAE" w:rsidRDefault="00776FBF">
            <w:pPr>
              <w:pStyle w:val="Compact"/>
              <w:jc w:val="center"/>
            </w:pPr>
            <w:r>
              <w:t>GAG TRIPS SHARE</w:t>
            </w:r>
          </w:p>
        </w:tc>
        <w:tc>
          <w:tcPr>
            <w:tcW w:w="0" w:type="auto"/>
            <w:tcBorders>
              <w:bottom w:val="single" w:sz="0" w:space="0" w:color="auto"/>
            </w:tcBorders>
            <w:vAlign w:val="bottom"/>
          </w:tcPr>
          <w:p w:rsidR="004B6FAE" w:rsidRDefault="00776FBF">
            <w:pPr>
              <w:pStyle w:val="Compact"/>
              <w:jc w:val="center"/>
            </w:pPr>
            <w:r>
              <w:t>SHARE OF GOM TRIPS</w:t>
            </w:r>
          </w:p>
        </w:tc>
        <w:tc>
          <w:tcPr>
            <w:tcW w:w="0" w:type="auto"/>
            <w:tcBorders>
              <w:bottom w:val="single" w:sz="0" w:space="0" w:color="auto"/>
            </w:tcBorders>
            <w:vAlign w:val="bottom"/>
          </w:tcPr>
          <w:p w:rsidR="004B6FAE" w:rsidRDefault="00776FBF">
            <w:pPr>
              <w:pStyle w:val="Compact"/>
              <w:jc w:val="center"/>
            </w:pPr>
            <w:r>
              <w:t>SHARE OF GAG TRIPS</w:t>
            </w:r>
          </w:p>
        </w:tc>
      </w:tr>
      <w:tr w:rsidR="004B6FAE">
        <w:tc>
          <w:tcPr>
            <w:tcW w:w="0" w:type="auto"/>
          </w:tcPr>
          <w:p w:rsidR="004B6FAE" w:rsidRDefault="00776FBF">
            <w:pPr>
              <w:pStyle w:val="Compact"/>
              <w:jc w:val="center"/>
            </w:pPr>
            <w:r>
              <w:t>CALHOUN</w:t>
            </w:r>
          </w:p>
        </w:tc>
        <w:tc>
          <w:tcPr>
            <w:tcW w:w="0" w:type="auto"/>
          </w:tcPr>
          <w:p w:rsidR="004B6FAE" w:rsidRDefault="00776FBF">
            <w:pPr>
              <w:pStyle w:val="Compact"/>
              <w:jc w:val="center"/>
            </w:pPr>
            <w:r>
              <w:t>14,625</w:t>
            </w:r>
          </w:p>
        </w:tc>
        <w:tc>
          <w:tcPr>
            <w:tcW w:w="0" w:type="auto"/>
          </w:tcPr>
          <w:p w:rsidR="004B6FAE" w:rsidRDefault="00776FBF">
            <w:pPr>
              <w:pStyle w:val="Compact"/>
              <w:jc w:val="center"/>
            </w:pPr>
            <w:r>
              <w:t>531</w:t>
            </w:r>
          </w:p>
        </w:tc>
        <w:tc>
          <w:tcPr>
            <w:tcW w:w="0" w:type="auto"/>
          </w:tcPr>
          <w:p w:rsidR="004B6FAE" w:rsidRDefault="00776FBF">
            <w:pPr>
              <w:pStyle w:val="Compact"/>
              <w:jc w:val="center"/>
            </w:pPr>
            <w:r>
              <w:t>1,580</w:t>
            </w:r>
          </w:p>
        </w:tc>
        <w:tc>
          <w:tcPr>
            <w:tcW w:w="0" w:type="auto"/>
          </w:tcPr>
          <w:p w:rsidR="004B6FAE" w:rsidRDefault="00776FBF">
            <w:pPr>
              <w:pStyle w:val="Compact"/>
              <w:jc w:val="center"/>
            </w:pPr>
            <w:r>
              <w:t>2,962</w:t>
            </w:r>
          </w:p>
        </w:tc>
        <w:tc>
          <w:tcPr>
            <w:tcW w:w="0" w:type="auto"/>
          </w:tcPr>
          <w:p w:rsidR="004B6FAE" w:rsidRDefault="00776FBF">
            <w:pPr>
              <w:pStyle w:val="Compact"/>
              <w:jc w:val="center"/>
            </w:pPr>
            <w:r>
              <w:t>2,962</w:t>
            </w:r>
          </w:p>
        </w:tc>
        <w:tc>
          <w:tcPr>
            <w:tcW w:w="0" w:type="auto"/>
          </w:tcPr>
          <w:p w:rsidR="004B6FAE" w:rsidRDefault="00776FBF">
            <w:pPr>
              <w:pStyle w:val="Compact"/>
              <w:jc w:val="center"/>
            </w:pPr>
            <w:r>
              <w:t>0</w:t>
            </w:r>
          </w:p>
        </w:tc>
        <w:tc>
          <w:tcPr>
            <w:tcW w:w="0" w:type="auto"/>
          </w:tcPr>
          <w:p w:rsidR="004B6FAE" w:rsidRDefault="00776FBF">
            <w:pPr>
              <w:pStyle w:val="Compact"/>
              <w:jc w:val="center"/>
            </w:pPr>
            <w:r>
              <w:t>1</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GADSDEN</w:t>
            </w:r>
          </w:p>
        </w:tc>
        <w:tc>
          <w:tcPr>
            <w:tcW w:w="0" w:type="auto"/>
          </w:tcPr>
          <w:p w:rsidR="004B6FAE" w:rsidRDefault="00776FBF">
            <w:pPr>
              <w:pStyle w:val="Compact"/>
              <w:jc w:val="center"/>
            </w:pPr>
            <w:r>
              <w:t>46,389</w:t>
            </w:r>
          </w:p>
        </w:tc>
        <w:tc>
          <w:tcPr>
            <w:tcW w:w="0" w:type="auto"/>
          </w:tcPr>
          <w:p w:rsidR="004B6FAE" w:rsidRDefault="00776FBF">
            <w:pPr>
              <w:pStyle w:val="Compact"/>
              <w:jc w:val="center"/>
            </w:pPr>
            <w:r>
              <w:t>1,125</w:t>
            </w:r>
          </w:p>
        </w:tc>
        <w:tc>
          <w:tcPr>
            <w:tcW w:w="0" w:type="auto"/>
          </w:tcPr>
          <w:p w:rsidR="004B6FAE" w:rsidRDefault="00776FBF">
            <w:pPr>
              <w:pStyle w:val="Compact"/>
              <w:jc w:val="center"/>
            </w:pPr>
            <w:r>
              <w:t>2,238</w:t>
            </w:r>
          </w:p>
        </w:tc>
        <w:tc>
          <w:tcPr>
            <w:tcW w:w="0" w:type="auto"/>
          </w:tcPr>
          <w:p w:rsidR="004B6FAE" w:rsidRDefault="00776FBF">
            <w:pPr>
              <w:pStyle w:val="Compact"/>
              <w:jc w:val="center"/>
            </w:pPr>
            <w:r>
              <w:t>3,484</w:t>
            </w:r>
          </w:p>
        </w:tc>
        <w:tc>
          <w:tcPr>
            <w:tcW w:w="0" w:type="auto"/>
          </w:tcPr>
          <w:p w:rsidR="004B6FAE" w:rsidRDefault="00776FBF">
            <w:pPr>
              <w:pStyle w:val="Compact"/>
              <w:jc w:val="center"/>
            </w:pPr>
            <w:r>
              <w:t>3,484</w:t>
            </w:r>
          </w:p>
        </w:tc>
        <w:tc>
          <w:tcPr>
            <w:tcW w:w="0" w:type="auto"/>
          </w:tcPr>
          <w:p w:rsidR="004B6FAE" w:rsidRDefault="00776FBF">
            <w:pPr>
              <w:pStyle w:val="Compact"/>
              <w:jc w:val="center"/>
            </w:pPr>
            <w:r>
              <w:t>1,968</w:t>
            </w:r>
          </w:p>
        </w:tc>
        <w:tc>
          <w:tcPr>
            <w:tcW w:w="0" w:type="auto"/>
          </w:tcPr>
          <w:p w:rsidR="004B6FAE" w:rsidRDefault="00776FBF">
            <w:pPr>
              <w:pStyle w:val="Compact"/>
              <w:jc w:val="center"/>
            </w:pPr>
            <w:r>
              <w:t>1</w:t>
            </w:r>
          </w:p>
        </w:tc>
        <w:tc>
          <w:tcPr>
            <w:tcW w:w="0" w:type="auto"/>
          </w:tcPr>
          <w:p w:rsidR="004B6FAE" w:rsidRDefault="00776FBF">
            <w:pPr>
              <w:pStyle w:val="Compact"/>
              <w:jc w:val="center"/>
            </w:pPr>
            <w:r>
              <w:t>0.56</w:t>
            </w:r>
          </w:p>
        </w:tc>
        <w:tc>
          <w:tcPr>
            <w:tcW w:w="0" w:type="auto"/>
          </w:tcPr>
          <w:p w:rsidR="004B6FAE" w:rsidRDefault="00776FBF">
            <w:pPr>
              <w:pStyle w:val="Compact"/>
              <w:jc w:val="center"/>
            </w:pPr>
            <w:r>
              <w:t>0</w:t>
            </w:r>
          </w:p>
        </w:tc>
        <w:tc>
          <w:tcPr>
            <w:tcW w:w="0" w:type="auto"/>
          </w:tcPr>
          <w:p w:rsidR="004B6FAE" w:rsidRDefault="00776FBF">
            <w:pPr>
              <w:pStyle w:val="Compact"/>
              <w:jc w:val="center"/>
            </w:pPr>
            <w:r>
              <w:t>0.01</w:t>
            </w:r>
          </w:p>
        </w:tc>
      </w:tr>
      <w:tr w:rsidR="004B6FAE">
        <w:tc>
          <w:tcPr>
            <w:tcW w:w="0" w:type="auto"/>
          </w:tcPr>
          <w:p w:rsidR="004B6FAE" w:rsidRDefault="00776FBF">
            <w:pPr>
              <w:pStyle w:val="Compact"/>
              <w:jc w:val="center"/>
            </w:pPr>
            <w:r>
              <w:t>GILCHRIST</w:t>
            </w:r>
          </w:p>
        </w:tc>
        <w:tc>
          <w:tcPr>
            <w:tcW w:w="0" w:type="auto"/>
          </w:tcPr>
          <w:p w:rsidR="004B6FAE" w:rsidRDefault="00776FBF">
            <w:pPr>
              <w:pStyle w:val="Compact"/>
              <w:jc w:val="center"/>
            </w:pPr>
            <w:r>
              <w:t>16,939</w:t>
            </w:r>
          </w:p>
        </w:tc>
        <w:tc>
          <w:tcPr>
            <w:tcW w:w="0" w:type="auto"/>
          </w:tcPr>
          <w:p w:rsidR="004B6FAE" w:rsidRDefault="00776FBF">
            <w:pPr>
              <w:pStyle w:val="Compact"/>
              <w:jc w:val="center"/>
            </w:pPr>
            <w:r>
              <w:t>983</w:t>
            </w:r>
          </w:p>
        </w:tc>
        <w:tc>
          <w:tcPr>
            <w:tcW w:w="0" w:type="auto"/>
          </w:tcPr>
          <w:p w:rsidR="004B6FAE" w:rsidRDefault="00776FBF">
            <w:pPr>
              <w:pStyle w:val="Compact"/>
              <w:jc w:val="center"/>
            </w:pPr>
            <w:r>
              <w:t>1,671</w:t>
            </w:r>
          </w:p>
        </w:tc>
        <w:tc>
          <w:tcPr>
            <w:tcW w:w="0" w:type="auto"/>
          </w:tcPr>
          <w:p w:rsidR="004B6FAE" w:rsidRDefault="00776FBF">
            <w:pPr>
              <w:pStyle w:val="Compact"/>
              <w:jc w:val="center"/>
            </w:pPr>
            <w:r>
              <w:t>8,884</w:t>
            </w:r>
          </w:p>
        </w:tc>
        <w:tc>
          <w:tcPr>
            <w:tcW w:w="0" w:type="auto"/>
          </w:tcPr>
          <w:p w:rsidR="004B6FAE" w:rsidRDefault="00776FBF">
            <w:pPr>
              <w:pStyle w:val="Compact"/>
              <w:jc w:val="center"/>
            </w:pPr>
            <w:r>
              <w:t>8,884</w:t>
            </w:r>
          </w:p>
        </w:tc>
        <w:tc>
          <w:tcPr>
            <w:tcW w:w="0" w:type="auto"/>
          </w:tcPr>
          <w:p w:rsidR="004B6FAE" w:rsidRDefault="00776FBF">
            <w:pPr>
              <w:pStyle w:val="Compact"/>
              <w:jc w:val="center"/>
            </w:pPr>
            <w:r>
              <w:t>0</w:t>
            </w:r>
          </w:p>
        </w:tc>
        <w:tc>
          <w:tcPr>
            <w:tcW w:w="0" w:type="auto"/>
          </w:tcPr>
          <w:p w:rsidR="004B6FAE" w:rsidRDefault="00776FBF">
            <w:pPr>
              <w:pStyle w:val="Compact"/>
              <w:jc w:val="center"/>
            </w:pPr>
            <w:r>
              <w:t>1</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GULF</w:t>
            </w:r>
          </w:p>
        </w:tc>
        <w:tc>
          <w:tcPr>
            <w:tcW w:w="0" w:type="auto"/>
          </w:tcPr>
          <w:p w:rsidR="004B6FAE" w:rsidRDefault="00776FBF">
            <w:pPr>
              <w:pStyle w:val="Compact"/>
              <w:jc w:val="center"/>
            </w:pPr>
            <w:r>
              <w:t>15,863</w:t>
            </w:r>
          </w:p>
        </w:tc>
        <w:tc>
          <w:tcPr>
            <w:tcW w:w="0" w:type="auto"/>
          </w:tcPr>
          <w:p w:rsidR="004B6FAE" w:rsidRDefault="00776FBF">
            <w:pPr>
              <w:pStyle w:val="Compact"/>
              <w:jc w:val="center"/>
            </w:pPr>
            <w:r>
              <w:t>1,408</w:t>
            </w:r>
          </w:p>
        </w:tc>
        <w:tc>
          <w:tcPr>
            <w:tcW w:w="0" w:type="auto"/>
          </w:tcPr>
          <w:p w:rsidR="004B6FAE" w:rsidRDefault="00776FBF">
            <w:pPr>
              <w:pStyle w:val="Compact"/>
              <w:jc w:val="center"/>
            </w:pPr>
            <w:r>
              <w:t>2,769</w:t>
            </w:r>
          </w:p>
        </w:tc>
        <w:tc>
          <w:tcPr>
            <w:tcW w:w="0" w:type="auto"/>
          </w:tcPr>
          <w:p w:rsidR="004B6FAE" w:rsidRDefault="00776FBF">
            <w:pPr>
              <w:pStyle w:val="Compact"/>
              <w:jc w:val="center"/>
            </w:pPr>
            <w:r>
              <w:t>16,099</w:t>
            </w:r>
          </w:p>
        </w:tc>
        <w:tc>
          <w:tcPr>
            <w:tcW w:w="0" w:type="auto"/>
          </w:tcPr>
          <w:p w:rsidR="004B6FAE" w:rsidRDefault="00776FBF">
            <w:pPr>
              <w:pStyle w:val="Compact"/>
              <w:jc w:val="center"/>
            </w:pPr>
            <w:r>
              <w:t>16,099</w:t>
            </w:r>
          </w:p>
        </w:tc>
        <w:tc>
          <w:tcPr>
            <w:tcW w:w="0" w:type="auto"/>
          </w:tcPr>
          <w:p w:rsidR="004B6FAE" w:rsidRDefault="00776FBF">
            <w:pPr>
              <w:pStyle w:val="Compact"/>
              <w:jc w:val="center"/>
            </w:pPr>
            <w:r>
              <w:t>0</w:t>
            </w:r>
          </w:p>
        </w:tc>
        <w:tc>
          <w:tcPr>
            <w:tcW w:w="0" w:type="auto"/>
          </w:tcPr>
          <w:p w:rsidR="004B6FAE" w:rsidRDefault="00776FBF">
            <w:pPr>
              <w:pStyle w:val="Compact"/>
              <w:jc w:val="center"/>
            </w:pPr>
            <w:r>
              <w:t>1</w:t>
            </w:r>
          </w:p>
        </w:tc>
        <w:tc>
          <w:tcPr>
            <w:tcW w:w="0" w:type="auto"/>
          </w:tcPr>
          <w:p w:rsidR="004B6FAE" w:rsidRDefault="00776FBF">
            <w:pPr>
              <w:pStyle w:val="Compact"/>
              <w:jc w:val="center"/>
            </w:pPr>
            <w:r>
              <w:t>0</w:t>
            </w:r>
          </w:p>
        </w:tc>
        <w:tc>
          <w:tcPr>
            <w:tcW w:w="0" w:type="auto"/>
          </w:tcPr>
          <w:p w:rsidR="004B6FAE" w:rsidRDefault="00776FBF">
            <w:pPr>
              <w:pStyle w:val="Compact"/>
              <w:jc w:val="center"/>
            </w:pPr>
            <w:r>
              <w:t>0.01</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HAMILTON</w:t>
            </w:r>
          </w:p>
        </w:tc>
        <w:tc>
          <w:tcPr>
            <w:tcW w:w="0" w:type="auto"/>
          </w:tcPr>
          <w:p w:rsidR="004B6FAE" w:rsidRDefault="00776FBF">
            <w:pPr>
              <w:pStyle w:val="Compact"/>
              <w:jc w:val="center"/>
            </w:pPr>
            <w:r>
              <w:t>14,799</w:t>
            </w:r>
          </w:p>
        </w:tc>
        <w:tc>
          <w:tcPr>
            <w:tcW w:w="0" w:type="auto"/>
          </w:tcPr>
          <w:p w:rsidR="004B6FAE" w:rsidRDefault="00776FBF">
            <w:pPr>
              <w:pStyle w:val="Compact"/>
              <w:jc w:val="center"/>
            </w:pPr>
            <w:r>
              <w:t>399</w:t>
            </w:r>
          </w:p>
        </w:tc>
        <w:tc>
          <w:tcPr>
            <w:tcW w:w="0" w:type="auto"/>
          </w:tcPr>
          <w:p w:rsidR="004B6FAE" w:rsidRDefault="00776FBF">
            <w:pPr>
              <w:pStyle w:val="Compact"/>
              <w:jc w:val="center"/>
            </w:pPr>
            <w:r>
              <w:t>871</w:t>
            </w:r>
          </w:p>
        </w:tc>
        <w:tc>
          <w:tcPr>
            <w:tcW w:w="0" w:type="auto"/>
          </w:tcPr>
          <w:p w:rsidR="004B6FAE" w:rsidRDefault="00776FBF">
            <w:pPr>
              <w:pStyle w:val="Compact"/>
              <w:jc w:val="center"/>
            </w:pPr>
            <w:r>
              <w:t>1,535</w:t>
            </w:r>
          </w:p>
        </w:tc>
        <w:tc>
          <w:tcPr>
            <w:tcW w:w="0" w:type="auto"/>
          </w:tcPr>
          <w:p w:rsidR="004B6FAE" w:rsidRDefault="00776FBF">
            <w:pPr>
              <w:pStyle w:val="Compact"/>
              <w:jc w:val="center"/>
            </w:pPr>
            <w:r>
              <w:t>1,535</w:t>
            </w:r>
          </w:p>
        </w:tc>
        <w:tc>
          <w:tcPr>
            <w:tcW w:w="0" w:type="auto"/>
          </w:tcPr>
          <w:p w:rsidR="004B6FAE" w:rsidRDefault="00776FBF">
            <w:pPr>
              <w:pStyle w:val="Compact"/>
              <w:jc w:val="center"/>
            </w:pPr>
            <w:r>
              <w:t>0</w:t>
            </w:r>
          </w:p>
        </w:tc>
        <w:tc>
          <w:tcPr>
            <w:tcW w:w="0" w:type="auto"/>
          </w:tcPr>
          <w:p w:rsidR="004B6FAE" w:rsidRDefault="00776FBF">
            <w:pPr>
              <w:pStyle w:val="Compact"/>
              <w:jc w:val="center"/>
            </w:pPr>
            <w:r>
              <w:t>1</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JEFFERSON</w:t>
            </w:r>
          </w:p>
        </w:tc>
        <w:tc>
          <w:tcPr>
            <w:tcW w:w="0" w:type="auto"/>
          </w:tcPr>
          <w:p w:rsidR="004B6FAE" w:rsidRDefault="00776FBF">
            <w:pPr>
              <w:pStyle w:val="Compact"/>
              <w:jc w:val="center"/>
            </w:pPr>
            <w:r>
              <w:t>14,761</w:t>
            </w:r>
          </w:p>
        </w:tc>
        <w:tc>
          <w:tcPr>
            <w:tcW w:w="0" w:type="auto"/>
          </w:tcPr>
          <w:p w:rsidR="004B6FAE" w:rsidRDefault="00776FBF">
            <w:pPr>
              <w:pStyle w:val="Compact"/>
              <w:jc w:val="center"/>
            </w:pPr>
            <w:r>
              <w:t>583</w:t>
            </w:r>
          </w:p>
        </w:tc>
        <w:tc>
          <w:tcPr>
            <w:tcW w:w="0" w:type="auto"/>
          </w:tcPr>
          <w:p w:rsidR="004B6FAE" w:rsidRDefault="00776FBF">
            <w:pPr>
              <w:pStyle w:val="Compact"/>
              <w:jc w:val="center"/>
            </w:pPr>
            <w:r>
              <w:t>1,234</w:t>
            </w:r>
          </w:p>
        </w:tc>
        <w:tc>
          <w:tcPr>
            <w:tcW w:w="0" w:type="auto"/>
          </w:tcPr>
          <w:p w:rsidR="004B6FAE" w:rsidRDefault="00776FBF">
            <w:pPr>
              <w:pStyle w:val="Compact"/>
              <w:jc w:val="center"/>
            </w:pPr>
            <w:r>
              <w:t>2,495</w:t>
            </w:r>
          </w:p>
        </w:tc>
        <w:tc>
          <w:tcPr>
            <w:tcW w:w="0" w:type="auto"/>
          </w:tcPr>
          <w:p w:rsidR="004B6FAE" w:rsidRDefault="00776FBF">
            <w:pPr>
              <w:pStyle w:val="Compact"/>
              <w:jc w:val="center"/>
            </w:pPr>
            <w:r>
              <w:t>2,495</w:t>
            </w:r>
          </w:p>
        </w:tc>
        <w:tc>
          <w:tcPr>
            <w:tcW w:w="0" w:type="auto"/>
          </w:tcPr>
          <w:p w:rsidR="004B6FAE" w:rsidRDefault="00776FBF">
            <w:pPr>
              <w:pStyle w:val="Compact"/>
              <w:jc w:val="center"/>
            </w:pPr>
            <w:r>
              <w:t>0</w:t>
            </w:r>
          </w:p>
        </w:tc>
        <w:tc>
          <w:tcPr>
            <w:tcW w:w="0" w:type="auto"/>
          </w:tcPr>
          <w:p w:rsidR="004B6FAE" w:rsidRDefault="00776FBF">
            <w:pPr>
              <w:pStyle w:val="Compact"/>
              <w:jc w:val="center"/>
            </w:pPr>
            <w:r>
              <w:t>1</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WALTON</w:t>
            </w:r>
          </w:p>
        </w:tc>
        <w:tc>
          <w:tcPr>
            <w:tcW w:w="0" w:type="auto"/>
          </w:tcPr>
          <w:p w:rsidR="004B6FAE" w:rsidRDefault="00776FBF">
            <w:pPr>
              <w:pStyle w:val="Compact"/>
              <w:jc w:val="center"/>
            </w:pPr>
            <w:r>
              <w:t>55,043</w:t>
            </w:r>
          </w:p>
        </w:tc>
        <w:tc>
          <w:tcPr>
            <w:tcW w:w="0" w:type="auto"/>
          </w:tcPr>
          <w:p w:rsidR="004B6FAE" w:rsidRDefault="00776FBF">
            <w:pPr>
              <w:pStyle w:val="Compact"/>
              <w:jc w:val="center"/>
            </w:pPr>
            <w:r>
              <w:t>2,828</w:t>
            </w:r>
          </w:p>
        </w:tc>
        <w:tc>
          <w:tcPr>
            <w:tcW w:w="0" w:type="auto"/>
          </w:tcPr>
          <w:p w:rsidR="004B6FAE" w:rsidRDefault="00776FBF">
            <w:pPr>
              <w:pStyle w:val="Compact"/>
              <w:jc w:val="center"/>
            </w:pPr>
            <w:r>
              <w:t>5,494</w:t>
            </w:r>
          </w:p>
        </w:tc>
        <w:tc>
          <w:tcPr>
            <w:tcW w:w="0" w:type="auto"/>
          </w:tcPr>
          <w:p w:rsidR="004B6FAE" w:rsidRDefault="00776FBF">
            <w:pPr>
              <w:pStyle w:val="Compact"/>
              <w:jc w:val="center"/>
            </w:pPr>
            <w:r>
              <w:t>14,992</w:t>
            </w:r>
          </w:p>
        </w:tc>
        <w:tc>
          <w:tcPr>
            <w:tcW w:w="0" w:type="auto"/>
          </w:tcPr>
          <w:p w:rsidR="004B6FAE" w:rsidRDefault="00776FBF">
            <w:pPr>
              <w:pStyle w:val="Compact"/>
              <w:jc w:val="center"/>
            </w:pPr>
            <w:r>
              <w:t>14,992</w:t>
            </w:r>
          </w:p>
        </w:tc>
        <w:tc>
          <w:tcPr>
            <w:tcW w:w="0" w:type="auto"/>
          </w:tcPr>
          <w:p w:rsidR="004B6FAE" w:rsidRDefault="00776FBF">
            <w:pPr>
              <w:pStyle w:val="Compact"/>
              <w:jc w:val="center"/>
            </w:pPr>
            <w:r>
              <w:t>0</w:t>
            </w:r>
          </w:p>
        </w:tc>
        <w:tc>
          <w:tcPr>
            <w:tcW w:w="0" w:type="auto"/>
          </w:tcPr>
          <w:p w:rsidR="004B6FAE" w:rsidRDefault="00776FBF">
            <w:pPr>
              <w:pStyle w:val="Compact"/>
              <w:jc w:val="center"/>
            </w:pPr>
            <w:r>
              <w:t>1</w:t>
            </w:r>
          </w:p>
        </w:tc>
        <w:tc>
          <w:tcPr>
            <w:tcW w:w="0" w:type="auto"/>
          </w:tcPr>
          <w:p w:rsidR="004B6FAE" w:rsidRDefault="00776FBF">
            <w:pPr>
              <w:pStyle w:val="Compact"/>
              <w:jc w:val="center"/>
            </w:pPr>
            <w:r>
              <w:t>0</w:t>
            </w:r>
          </w:p>
        </w:tc>
        <w:tc>
          <w:tcPr>
            <w:tcW w:w="0" w:type="auto"/>
          </w:tcPr>
          <w:p w:rsidR="004B6FAE" w:rsidRDefault="00776FBF">
            <w:pPr>
              <w:pStyle w:val="Compact"/>
              <w:jc w:val="center"/>
            </w:pPr>
            <w:r>
              <w:t>0.01</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WASHINGTON</w:t>
            </w:r>
          </w:p>
        </w:tc>
        <w:tc>
          <w:tcPr>
            <w:tcW w:w="0" w:type="auto"/>
          </w:tcPr>
          <w:p w:rsidR="004B6FAE" w:rsidRDefault="00776FBF">
            <w:pPr>
              <w:pStyle w:val="Compact"/>
              <w:jc w:val="center"/>
            </w:pPr>
            <w:r>
              <w:t>24,896</w:t>
            </w:r>
          </w:p>
        </w:tc>
        <w:tc>
          <w:tcPr>
            <w:tcW w:w="0" w:type="auto"/>
          </w:tcPr>
          <w:p w:rsidR="004B6FAE" w:rsidRDefault="00776FBF">
            <w:pPr>
              <w:pStyle w:val="Compact"/>
              <w:jc w:val="center"/>
            </w:pPr>
            <w:r>
              <w:t>915</w:t>
            </w:r>
          </w:p>
        </w:tc>
        <w:tc>
          <w:tcPr>
            <w:tcW w:w="0" w:type="auto"/>
          </w:tcPr>
          <w:p w:rsidR="004B6FAE" w:rsidRDefault="00776FBF">
            <w:pPr>
              <w:pStyle w:val="Compact"/>
              <w:jc w:val="center"/>
            </w:pPr>
            <w:r>
              <w:t>2,362</w:t>
            </w:r>
          </w:p>
        </w:tc>
        <w:tc>
          <w:tcPr>
            <w:tcW w:w="0" w:type="auto"/>
          </w:tcPr>
          <w:p w:rsidR="004B6FAE" w:rsidRDefault="00776FBF">
            <w:pPr>
              <w:pStyle w:val="Compact"/>
              <w:jc w:val="center"/>
            </w:pPr>
            <w:r>
              <w:t>3,092</w:t>
            </w:r>
          </w:p>
        </w:tc>
        <w:tc>
          <w:tcPr>
            <w:tcW w:w="0" w:type="auto"/>
          </w:tcPr>
          <w:p w:rsidR="004B6FAE" w:rsidRDefault="00776FBF">
            <w:pPr>
              <w:pStyle w:val="Compact"/>
              <w:jc w:val="center"/>
            </w:pPr>
            <w:r>
              <w:t>3,092</w:t>
            </w:r>
          </w:p>
        </w:tc>
        <w:tc>
          <w:tcPr>
            <w:tcW w:w="0" w:type="auto"/>
          </w:tcPr>
          <w:p w:rsidR="004B6FAE" w:rsidRDefault="00776FBF">
            <w:pPr>
              <w:pStyle w:val="Compact"/>
              <w:jc w:val="center"/>
            </w:pPr>
            <w:r>
              <w:t>0</w:t>
            </w:r>
          </w:p>
        </w:tc>
        <w:tc>
          <w:tcPr>
            <w:tcW w:w="0" w:type="auto"/>
          </w:tcPr>
          <w:p w:rsidR="004B6FAE" w:rsidRDefault="00776FBF">
            <w:pPr>
              <w:pStyle w:val="Compact"/>
              <w:jc w:val="center"/>
            </w:pPr>
            <w:r>
              <w:t>1</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ESCAMBIA</w:t>
            </w:r>
          </w:p>
        </w:tc>
        <w:tc>
          <w:tcPr>
            <w:tcW w:w="0" w:type="auto"/>
          </w:tcPr>
          <w:p w:rsidR="004B6FAE" w:rsidRDefault="00776FBF">
            <w:pPr>
              <w:pStyle w:val="Compact"/>
              <w:jc w:val="center"/>
            </w:pPr>
            <w:r>
              <w:t>297,619</w:t>
            </w:r>
          </w:p>
        </w:tc>
        <w:tc>
          <w:tcPr>
            <w:tcW w:w="0" w:type="auto"/>
          </w:tcPr>
          <w:p w:rsidR="004B6FAE" w:rsidRDefault="00776FBF">
            <w:pPr>
              <w:pStyle w:val="Compact"/>
              <w:jc w:val="center"/>
            </w:pPr>
            <w:r>
              <w:t>9,252</w:t>
            </w:r>
          </w:p>
        </w:tc>
        <w:tc>
          <w:tcPr>
            <w:tcW w:w="0" w:type="auto"/>
          </w:tcPr>
          <w:p w:rsidR="004B6FAE" w:rsidRDefault="00776FBF">
            <w:pPr>
              <w:pStyle w:val="Compact"/>
              <w:jc w:val="center"/>
            </w:pPr>
            <w:r>
              <w:t>15,033</w:t>
            </w:r>
          </w:p>
        </w:tc>
        <w:tc>
          <w:tcPr>
            <w:tcW w:w="0" w:type="auto"/>
          </w:tcPr>
          <w:p w:rsidR="004B6FAE" w:rsidRDefault="00776FBF">
            <w:pPr>
              <w:pStyle w:val="Compact"/>
              <w:jc w:val="center"/>
            </w:pPr>
            <w:r>
              <w:t>73,890</w:t>
            </w:r>
          </w:p>
        </w:tc>
        <w:tc>
          <w:tcPr>
            <w:tcW w:w="0" w:type="auto"/>
          </w:tcPr>
          <w:p w:rsidR="004B6FAE" w:rsidRDefault="00776FBF">
            <w:pPr>
              <w:pStyle w:val="Compact"/>
              <w:jc w:val="center"/>
            </w:pPr>
            <w:r>
              <w:t>73,811</w:t>
            </w:r>
          </w:p>
        </w:tc>
        <w:tc>
          <w:tcPr>
            <w:tcW w:w="0" w:type="auto"/>
          </w:tcPr>
          <w:p w:rsidR="004B6FAE" w:rsidRDefault="00776FBF">
            <w:pPr>
              <w:pStyle w:val="Compact"/>
              <w:jc w:val="center"/>
            </w:pPr>
            <w:r>
              <w:t>8,102</w:t>
            </w:r>
          </w:p>
        </w:tc>
        <w:tc>
          <w:tcPr>
            <w:tcW w:w="0" w:type="auto"/>
          </w:tcPr>
          <w:p w:rsidR="004B6FAE" w:rsidRDefault="00776FBF">
            <w:pPr>
              <w:pStyle w:val="Compact"/>
              <w:jc w:val="center"/>
            </w:pPr>
            <w:r>
              <w:t>1</w:t>
            </w:r>
          </w:p>
        </w:tc>
        <w:tc>
          <w:tcPr>
            <w:tcW w:w="0" w:type="auto"/>
          </w:tcPr>
          <w:p w:rsidR="004B6FAE" w:rsidRDefault="00776FBF">
            <w:pPr>
              <w:pStyle w:val="Compact"/>
              <w:jc w:val="center"/>
            </w:pPr>
            <w:r>
              <w:t>0.11</w:t>
            </w:r>
          </w:p>
        </w:tc>
        <w:tc>
          <w:tcPr>
            <w:tcW w:w="0" w:type="auto"/>
          </w:tcPr>
          <w:p w:rsidR="004B6FAE" w:rsidRDefault="00776FBF">
            <w:pPr>
              <w:pStyle w:val="Compact"/>
              <w:jc w:val="center"/>
            </w:pPr>
            <w:r>
              <w:t>0.03</w:t>
            </w:r>
          </w:p>
        </w:tc>
        <w:tc>
          <w:tcPr>
            <w:tcW w:w="0" w:type="auto"/>
          </w:tcPr>
          <w:p w:rsidR="004B6FAE" w:rsidRDefault="00776FBF">
            <w:pPr>
              <w:pStyle w:val="Compact"/>
              <w:jc w:val="center"/>
            </w:pPr>
            <w:r>
              <w:t>0.02</w:t>
            </w:r>
          </w:p>
        </w:tc>
      </w:tr>
      <w:tr w:rsidR="004B6FAE">
        <w:tc>
          <w:tcPr>
            <w:tcW w:w="0" w:type="auto"/>
          </w:tcPr>
          <w:p w:rsidR="004B6FAE" w:rsidRDefault="00776FBF">
            <w:pPr>
              <w:pStyle w:val="Compact"/>
              <w:jc w:val="center"/>
            </w:pPr>
            <w:r>
              <w:t>PASCO</w:t>
            </w:r>
          </w:p>
        </w:tc>
        <w:tc>
          <w:tcPr>
            <w:tcW w:w="0" w:type="auto"/>
          </w:tcPr>
          <w:p w:rsidR="004B6FAE" w:rsidRDefault="00776FBF">
            <w:pPr>
              <w:pStyle w:val="Compact"/>
              <w:jc w:val="center"/>
            </w:pPr>
            <w:r>
              <w:t>464,697</w:t>
            </w:r>
          </w:p>
        </w:tc>
        <w:tc>
          <w:tcPr>
            <w:tcW w:w="0" w:type="auto"/>
          </w:tcPr>
          <w:p w:rsidR="004B6FAE" w:rsidRDefault="00776FBF">
            <w:pPr>
              <w:pStyle w:val="Compact"/>
              <w:jc w:val="center"/>
            </w:pPr>
            <w:r>
              <w:t>14,160</w:t>
            </w:r>
          </w:p>
        </w:tc>
        <w:tc>
          <w:tcPr>
            <w:tcW w:w="0" w:type="auto"/>
          </w:tcPr>
          <w:p w:rsidR="004B6FAE" w:rsidRDefault="00776FBF">
            <w:pPr>
              <w:pStyle w:val="Compact"/>
              <w:jc w:val="center"/>
            </w:pPr>
            <w:r>
              <w:t>23,148</w:t>
            </w:r>
          </w:p>
        </w:tc>
        <w:tc>
          <w:tcPr>
            <w:tcW w:w="0" w:type="auto"/>
          </w:tcPr>
          <w:p w:rsidR="004B6FAE" w:rsidRDefault="00776FBF">
            <w:pPr>
              <w:pStyle w:val="Compact"/>
              <w:jc w:val="center"/>
            </w:pPr>
            <w:r>
              <w:t>161,959</w:t>
            </w:r>
          </w:p>
        </w:tc>
        <w:tc>
          <w:tcPr>
            <w:tcW w:w="0" w:type="auto"/>
          </w:tcPr>
          <w:p w:rsidR="004B6FAE" w:rsidRDefault="00776FBF">
            <w:pPr>
              <w:pStyle w:val="Compact"/>
              <w:jc w:val="center"/>
            </w:pPr>
            <w:r>
              <w:t>161,703</w:t>
            </w:r>
          </w:p>
        </w:tc>
        <w:tc>
          <w:tcPr>
            <w:tcW w:w="0" w:type="auto"/>
          </w:tcPr>
          <w:p w:rsidR="004B6FAE" w:rsidRDefault="00776FBF">
            <w:pPr>
              <w:pStyle w:val="Compact"/>
              <w:jc w:val="center"/>
            </w:pPr>
            <w:r>
              <w:t>25,509</w:t>
            </w:r>
          </w:p>
        </w:tc>
        <w:tc>
          <w:tcPr>
            <w:tcW w:w="0" w:type="auto"/>
          </w:tcPr>
          <w:p w:rsidR="004B6FAE" w:rsidRDefault="00776FBF">
            <w:pPr>
              <w:pStyle w:val="Compact"/>
              <w:jc w:val="center"/>
            </w:pPr>
            <w:r>
              <w:t>1</w:t>
            </w:r>
          </w:p>
        </w:tc>
        <w:tc>
          <w:tcPr>
            <w:tcW w:w="0" w:type="auto"/>
          </w:tcPr>
          <w:p w:rsidR="004B6FAE" w:rsidRDefault="00776FBF">
            <w:pPr>
              <w:pStyle w:val="Compact"/>
              <w:jc w:val="center"/>
            </w:pPr>
            <w:r>
              <w:t>0.16</w:t>
            </w:r>
          </w:p>
        </w:tc>
        <w:tc>
          <w:tcPr>
            <w:tcW w:w="0" w:type="auto"/>
          </w:tcPr>
          <w:p w:rsidR="004B6FAE" w:rsidRDefault="00776FBF">
            <w:pPr>
              <w:pStyle w:val="Compact"/>
              <w:jc w:val="center"/>
            </w:pPr>
            <w:r>
              <w:t>0.06</w:t>
            </w:r>
          </w:p>
        </w:tc>
        <w:tc>
          <w:tcPr>
            <w:tcW w:w="0" w:type="auto"/>
          </w:tcPr>
          <w:p w:rsidR="004B6FAE" w:rsidRDefault="00776FBF">
            <w:pPr>
              <w:pStyle w:val="Compact"/>
              <w:jc w:val="center"/>
            </w:pPr>
            <w:r>
              <w:t>0.07</w:t>
            </w:r>
          </w:p>
        </w:tc>
      </w:tr>
      <w:tr w:rsidR="004B6FAE">
        <w:tc>
          <w:tcPr>
            <w:tcW w:w="0" w:type="auto"/>
          </w:tcPr>
          <w:p w:rsidR="004B6FAE" w:rsidRDefault="00776FBF">
            <w:pPr>
              <w:pStyle w:val="Compact"/>
              <w:jc w:val="center"/>
            </w:pPr>
            <w:r>
              <w:t>SARASOTA</w:t>
            </w:r>
          </w:p>
        </w:tc>
        <w:tc>
          <w:tcPr>
            <w:tcW w:w="0" w:type="auto"/>
          </w:tcPr>
          <w:p w:rsidR="004B6FAE" w:rsidRDefault="00776FBF">
            <w:pPr>
              <w:pStyle w:val="Compact"/>
              <w:jc w:val="center"/>
            </w:pPr>
            <w:r>
              <w:t>379,448</w:t>
            </w:r>
          </w:p>
        </w:tc>
        <w:tc>
          <w:tcPr>
            <w:tcW w:w="0" w:type="auto"/>
          </w:tcPr>
          <w:p w:rsidR="004B6FAE" w:rsidRDefault="00776FBF">
            <w:pPr>
              <w:pStyle w:val="Compact"/>
              <w:jc w:val="center"/>
            </w:pPr>
            <w:r>
              <w:t>15,068</w:t>
            </w:r>
          </w:p>
        </w:tc>
        <w:tc>
          <w:tcPr>
            <w:tcW w:w="0" w:type="auto"/>
          </w:tcPr>
          <w:p w:rsidR="004B6FAE" w:rsidRDefault="00776FBF">
            <w:pPr>
              <w:pStyle w:val="Compact"/>
              <w:jc w:val="center"/>
            </w:pPr>
            <w:r>
              <w:t>21,401</w:t>
            </w:r>
          </w:p>
        </w:tc>
        <w:tc>
          <w:tcPr>
            <w:tcW w:w="0" w:type="auto"/>
          </w:tcPr>
          <w:p w:rsidR="004B6FAE" w:rsidRDefault="00776FBF">
            <w:pPr>
              <w:pStyle w:val="Compact"/>
              <w:jc w:val="center"/>
            </w:pPr>
            <w:r>
              <w:t>194,338</w:t>
            </w:r>
          </w:p>
        </w:tc>
        <w:tc>
          <w:tcPr>
            <w:tcW w:w="0" w:type="auto"/>
          </w:tcPr>
          <w:p w:rsidR="004B6FAE" w:rsidRDefault="00776FBF">
            <w:pPr>
              <w:pStyle w:val="Compact"/>
              <w:jc w:val="center"/>
            </w:pPr>
            <w:r>
              <w:t>193,878</w:t>
            </w:r>
          </w:p>
        </w:tc>
        <w:tc>
          <w:tcPr>
            <w:tcW w:w="0" w:type="auto"/>
          </w:tcPr>
          <w:p w:rsidR="004B6FAE" w:rsidRDefault="00776FBF">
            <w:pPr>
              <w:pStyle w:val="Compact"/>
              <w:jc w:val="center"/>
            </w:pPr>
            <w:r>
              <w:t>35,463</w:t>
            </w:r>
          </w:p>
        </w:tc>
        <w:tc>
          <w:tcPr>
            <w:tcW w:w="0" w:type="auto"/>
          </w:tcPr>
          <w:p w:rsidR="004B6FAE" w:rsidRDefault="00776FBF">
            <w:pPr>
              <w:pStyle w:val="Compact"/>
              <w:jc w:val="center"/>
            </w:pPr>
            <w:r>
              <w:t>1</w:t>
            </w:r>
          </w:p>
        </w:tc>
        <w:tc>
          <w:tcPr>
            <w:tcW w:w="0" w:type="auto"/>
          </w:tcPr>
          <w:p w:rsidR="004B6FAE" w:rsidRDefault="00776FBF">
            <w:pPr>
              <w:pStyle w:val="Compact"/>
              <w:jc w:val="center"/>
            </w:pPr>
            <w:r>
              <w:t>0.18</w:t>
            </w:r>
          </w:p>
        </w:tc>
        <w:tc>
          <w:tcPr>
            <w:tcW w:w="0" w:type="auto"/>
          </w:tcPr>
          <w:p w:rsidR="004B6FAE" w:rsidRDefault="00776FBF">
            <w:pPr>
              <w:pStyle w:val="Compact"/>
              <w:jc w:val="center"/>
            </w:pPr>
            <w:r>
              <w:t>0.07</w:t>
            </w:r>
          </w:p>
        </w:tc>
        <w:tc>
          <w:tcPr>
            <w:tcW w:w="0" w:type="auto"/>
          </w:tcPr>
          <w:p w:rsidR="004B6FAE" w:rsidRDefault="00776FBF">
            <w:pPr>
              <w:pStyle w:val="Compact"/>
              <w:jc w:val="center"/>
            </w:pPr>
            <w:r>
              <w:t>0.09</w:t>
            </w:r>
          </w:p>
        </w:tc>
      </w:tr>
      <w:tr w:rsidR="004B6FAE">
        <w:tc>
          <w:tcPr>
            <w:tcW w:w="0" w:type="auto"/>
          </w:tcPr>
          <w:p w:rsidR="004B6FAE" w:rsidRDefault="00776FBF">
            <w:pPr>
              <w:pStyle w:val="Compact"/>
              <w:jc w:val="center"/>
            </w:pPr>
            <w:r>
              <w:t>LEE</w:t>
            </w:r>
          </w:p>
        </w:tc>
        <w:tc>
          <w:tcPr>
            <w:tcW w:w="0" w:type="auto"/>
          </w:tcPr>
          <w:p w:rsidR="004B6FAE" w:rsidRDefault="00776FBF">
            <w:pPr>
              <w:pStyle w:val="Compact"/>
              <w:jc w:val="center"/>
            </w:pPr>
            <w:r>
              <w:t>618,754</w:t>
            </w:r>
          </w:p>
        </w:tc>
        <w:tc>
          <w:tcPr>
            <w:tcW w:w="0" w:type="auto"/>
          </w:tcPr>
          <w:p w:rsidR="004B6FAE" w:rsidRDefault="00776FBF">
            <w:pPr>
              <w:pStyle w:val="Compact"/>
              <w:jc w:val="center"/>
            </w:pPr>
            <w:r>
              <w:t>33,264</w:t>
            </w:r>
          </w:p>
        </w:tc>
        <w:tc>
          <w:tcPr>
            <w:tcW w:w="0" w:type="auto"/>
          </w:tcPr>
          <w:p w:rsidR="004B6FAE" w:rsidRDefault="00776FBF">
            <w:pPr>
              <w:pStyle w:val="Compact"/>
              <w:jc w:val="center"/>
            </w:pPr>
            <w:r>
              <w:t>45,187</w:t>
            </w:r>
          </w:p>
        </w:tc>
        <w:tc>
          <w:tcPr>
            <w:tcW w:w="0" w:type="auto"/>
          </w:tcPr>
          <w:p w:rsidR="004B6FAE" w:rsidRDefault="00776FBF">
            <w:pPr>
              <w:pStyle w:val="Compact"/>
              <w:jc w:val="center"/>
            </w:pPr>
            <w:r>
              <w:t>195,639</w:t>
            </w:r>
          </w:p>
        </w:tc>
        <w:tc>
          <w:tcPr>
            <w:tcW w:w="0" w:type="auto"/>
          </w:tcPr>
          <w:p w:rsidR="004B6FAE" w:rsidRDefault="00776FBF">
            <w:pPr>
              <w:pStyle w:val="Compact"/>
              <w:jc w:val="center"/>
            </w:pPr>
            <w:r>
              <w:t>195,047</w:t>
            </w:r>
          </w:p>
        </w:tc>
        <w:tc>
          <w:tcPr>
            <w:tcW w:w="0" w:type="auto"/>
          </w:tcPr>
          <w:p w:rsidR="004B6FAE" w:rsidRDefault="00776FBF">
            <w:pPr>
              <w:pStyle w:val="Compact"/>
              <w:jc w:val="center"/>
            </w:pPr>
            <w:r>
              <w:t>15,742</w:t>
            </w:r>
          </w:p>
        </w:tc>
        <w:tc>
          <w:tcPr>
            <w:tcW w:w="0" w:type="auto"/>
          </w:tcPr>
          <w:p w:rsidR="004B6FAE" w:rsidRDefault="00776FBF">
            <w:pPr>
              <w:pStyle w:val="Compact"/>
              <w:jc w:val="center"/>
            </w:pPr>
            <w:r>
              <w:t>1</w:t>
            </w:r>
          </w:p>
        </w:tc>
        <w:tc>
          <w:tcPr>
            <w:tcW w:w="0" w:type="auto"/>
          </w:tcPr>
          <w:p w:rsidR="004B6FAE" w:rsidRDefault="00776FBF">
            <w:pPr>
              <w:pStyle w:val="Compact"/>
              <w:jc w:val="center"/>
            </w:pPr>
            <w:r>
              <w:t>0.08</w:t>
            </w:r>
          </w:p>
        </w:tc>
        <w:tc>
          <w:tcPr>
            <w:tcW w:w="0" w:type="auto"/>
          </w:tcPr>
          <w:p w:rsidR="004B6FAE" w:rsidRDefault="00776FBF">
            <w:pPr>
              <w:pStyle w:val="Compact"/>
              <w:jc w:val="center"/>
            </w:pPr>
            <w:r>
              <w:t>0.07</w:t>
            </w:r>
          </w:p>
        </w:tc>
        <w:tc>
          <w:tcPr>
            <w:tcW w:w="0" w:type="auto"/>
          </w:tcPr>
          <w:p w:rsidR="004B6FAE" w:rsidRDefault="00776FBF">
            <w:pPr>
              <w:pStyle w:val="Compact"/>
              <w:jc w:val="center"/>
            </w:pPr>
            <w:r>
              <w:t>0.04</w:t>
            </w:r>
          </w:p>
        </w:tc>
      </w:tr>
      <w:tr w:rsidR="004B6FAE">
        <w:tc>
          <w:tcPr>
            <w:tcW w:w="0" w:type="auto"/>
          </w:tcPr>
          <w:p w:rsidR="004B6FAE" w:rsidRDefault="00776FBF">
            <w:pPr>
              <w:pStyle w:val="Compact"/>
              <w:jc w:val="center"/>
            </w:pPr>
            <w:r>
              <w:t>WAKULLA</w:t>
            </w:r>
          </w:p>
        </w:tc>
        <w:tc>
          <w:tcPr>
            <w:tcW w:w="0" w:type="auto"/>
          </w:tcPr>
          <w:p w:rsidR="004B6FAE" w:rsidRDefault="00776FBF">
            <w:pPr>
              <w:pStyle w:val="Compact"/>
              <w:jc w:val="center"/>
            </w:pPr>
            <w:r>
              <w:t>30,776</w:t>
            </w:r>
          </w:p>
        </w:tc>
        <w:tc>
          <w:tcPr>
            <w:tcW w:w="0" w:type="auto"/>
          </w:tcPr>
          <w:p w:rsidR="004B6FAE" w:rsidRDefault="00776FBF">
            <w:pPr>
              <w:pStyle w:val="Compact"/>
              <w:jc w:val="center"/>
            </w:pPr>
            <w:r>
              <w:t>2,716</w:t>
            </w:r>
          </w:p>
        </w:tc>
        <w:tc>
          <w:tcPr>
            <w:tcW w:w="0" w:type="auto"/>
          </w:tcPr>
          <w:p w:rsidR="004B6FAE" w:rsidRDefault="00776FBF">
            <w:pPr>
              <w:pStyle w:val="Compact"/>
              <w:jc w:val="center"/>
            </w:pPr>
            <w:r>
              <w:t>4,734</w:t>
            </w:r>
          </w:p>
        </w:tc>
        <w:tc>
          <w:tcPr>
            <w:tcW w:w="0" w:type="auto"/>
          </w:tcPr>
          <w:p w:rsidR="004B6FAE" w:rsidRDefault="00776FBF">
            <w:pPr>
              <w:pStyle w:val="Compact"/>
              <w:jc w:val="center"/>
            </w:pPr>
            <w:r>
              <w:t>28,864</w:t>
            </w:r>
          </w:p>
        </w:tc>
        <w:tc>
          <w:tcPr>
            <w:tcW w:w="0" w:type="auto"/>
          </w:tcPr>
          <w:p w:rsidR="004B6FAE" w:rsidRDefault="00776FBF">
            <w:pPr>
              <w:pStyle w:val="Compact"/>
              <w:jc w:val="center"/>
            </w:pPr>
            <w:r>
              <w:t>28,762</w:t>
            </w:r>
          </w:p>
        </w:tc>
        <w:tc>
          <w:tcPr>
            <w:tcW w:w="0" w:type="auto"/>
          </w:tcPr>
          <w:p w:rsidR="004B6FAE" w:rsidRDefault="00776FBF">
            <w:pPr>
              <w:pStyle w:val="Compact"/>
              <w:jc w:val="center"/>
            </w:pPr>
            <w:r>
              <w:t>9,774</w:t>
            </w:r>
          </w:p>
        </w:tc>
        <w:tc>
          <w:tcPr>
            <w:tcW w:w="0" w:type="auto"/>
          </w:tcPr>
          <w:p w:rsidR="004B6FAE" w:rsidRDefault="00776FBF">
            <w:pPr>
              <w:pStyle w:val="Compact"/>
              <w:jc w:val="center"/>
            </w:pPr>
            <w:r>
              <w:t>1</w:t>
            </w:r>
          </w:p>
        </w:tc>
        <w:tc>
          <w:tcPr>
            <w:tcW w:w="0" w:type="auto"/>
          </w:tcPr>
          <w:p w:rsidR="004B6FAE" w:rsidRDefault="00776FBF">
            <w:pPr>
              <w:pStyle w:val="Compact"/>
              <w:jc w:val="center"/>
            </w:pPr>
            <w:r>
              <w:t>0.34</w:t>
            </w:r>
          </w:p>
        </w:tc>
        <w:tc>
          <w:tcPr>
            <w:tcW w:w="0" w:type="auto"/>
          </w:tcPr>
          <w:p w:rsidR="004B6FAE" w:rsidRDefault="00776FBF">
            <w:pPr>
              <w:pStyle w:val="Compact"/>
              <w:jc w:val="center"/>
            </w:pPr>
            <w:r>
              <w:t>0.01</w:t>
            </w:r>
          </w:p>
        </w:tc>
        <w:tc>
          <w:tcPr>
            <w:tcW w:w="0" w:type="auto"/>
          </w:tcPr>
          <w:p w:rsidR="004B6FAE" w:rsidRDefault="00776FBF">
            <w:pPr>
              <w:pStyle w:val="Compact"/>
              <w:jc w:val="center"/>
            </w:pPr>
            <w:r>
              <w:t>0.03</w:t>
            </w:r>
          </w:p>
        </w:tc>
      </w:tr>
      <w:tr w:rsidR="004B6FAE">
        <w:tc>
          <w:tcPr>
            <w:tcW w:w="0" w:type="auto"/>
          </w:tcPr>
          <w:p w:rsidR="004B6FAE" w:rsidRDefault="00776FBF">
            <w:pPr>
              <w:pStyle w:val="Compact"/>
              <w:jc w:val="center"/>
            </w:pPr>
            <w:r>
              <w:t>PINELLAS</w:t>
            </w:r>
          </w:p>
        </w:tc>
        <w:tc>
          <w:tcPr>
            <w:tcW w:w="0" w:type="auto"/>
          </w:tcPr>
          <w:p w:rsidR="004B6FAE" w:rsidRDefault="00776FBF">
            <w:pPr>
              <w:pStyle w:val="Compact"/>
              <w:jc w:val="center"/>
            </w:pPr>
            <w:r>
              <w:t>916,542</w:t>
            </w:r>
          </w:p>
        </w:tc>
        <w:tc>
          <w:tcPr>
            <w:tcW w:w="0" w:type="auto"/>
          </w:tcPr>
          <w:p w:rsidR="004B6FAE" w:rsidRDefault="00776FBF">
            <w:pPr>
              <w:pStyle w:val="Compact"/>
              <w:jc w:val="center"/>
            </w:pPr>
            <w:r>
              <w:t>31,053</w:t>
            </w:r>
          </w:p>
        </w:tc>
        <w:tc>
          <w:tcPr>
            <w:tcW w:w="0" w:type="auto"/>
          </w:tcPr>
          <w:p w:rsidR="004B6FAE" w:rsidRDefault="00776FBF">
            <w:pPr>
              <w:pStyle w:val="Compact"/>
              <w:jc w:val="center"/>
            </w:pPr>
            <w:r>
              <w:t>47,130</w:t>
            </w:r>
          </w:p>
        </w:tc>
        <w:tc>
          <w:tcPr>
            <w:tcW w:w="0" w:type="auto"/>
          </w:tcPr>
          <w:p w:rsidR="004B6FAE" w:rsidRDefault="00776FBF">
            <w:pPr>
              <w:pStyle w:val="Compact"/>
              <w:jc w:val="center"/>
            </w:pPr>
            <w:r>
              <w:t>439,044</w:t>
            </w:r>
          </w:p>
        </w:tc>
        <w:tc>
          <w:tcPr>
            <w:tcW w:w="0" w:type="auto"/>
          </w:tcPr>
          <w:p w:rsidR="004B6FAE" w:rsidRDefault="00776FBF">
            <w:pPr>
              <w:pStyle w:val="Compact"/>
              <w:jc w:val="center"/>
            </w:pPr>
            <w:r>
              <w:t>437,337</w:t>
            </w:r>
          </w:p>
        </w:tc>
        <w:tc>
          <w:tcPr>
            <w:tcW w:w="0" w:type="auto"/>
          </w:tcPr>
          <w:p w:rsidR="004B6FAE" w:rsidRDefault="00776FBF">
            <w:pPr>
              <w:pStyle w:val="Compact"/>
              <w:jc w:val="center"/>
            </w:pPr>
            <w:r>
              <w:t>93,907</w:t>
            </w:r>
          </w:p>
        </w:tc>
        <w:tc>
          <w:tcPr>
            <w:tcW w:w="0" w:type="auto"/>
          </w:tcPr>
          <w:p w:rsidR="004B6FAE" w:rsidRDefault="00776FBF">
            <w:pPr>
              <w:pStyle w:val="Compact"/>
              <w:jc w:val="center"/>
            </w:pPr>
            <w:r>
              <w:t>1</w:t>
            </w:r>
          </w:p>
        </w:tc>
        <w:tc>
          <w:tcPr>
            <w:tcW w:w="0" w:type="auto"/>
          </w:tcPr>
          <w:p w:rsidR="004B6FAE" w:rsidRDefault="00776FBF">
            <w:pPr>
              <w:pStyle w:val="Compact"/>
              <w:jc w:val="center"/>
            </w:pPr>
            <w:r>
              <w:t>0.21</w:t>
            </w:r>
          </w:p>
        </w:tc>
        <w:tc>
          <w:tcPr>
            <w:tcW w:w="0" w:type="auto"/>
          </w:tcPr>
          <w:p w:rsidR="004B6FAE" w:rsidRDefault="00776FBF">
            <w:pPr>
              <w:pStyle w:val="Compact"/>
              <w:jc w:val="center"/>
            </w:pPr>
            <w:r>
              <w:t>0.15</w:t>
            </w:r>
          </w:p>
        </w:tc>
        <w:tc>
          <w:tcPr>
            <w:tcW w:w="0" w:type="auto"/>
          </w:tcPr>
          <w:p w:rsidR="004B6FAE" w:rsidRDefault="00776FBF">
            <w:pPr>
              <w:pStyle w:val="Compact"/>
              <w:jc w:val="center"/>
            </w:pPr>
            <w:r>
              <w:t>0.25</w:t>
            </w:r>
          </w:p>
        </w:tc>
      </w:tr>
      <w:tr w:rsidR="004B6FAE">
        <w:tc>
          <w:tcPr>
            <w:tcW w:w="0" w:type="auto"/>
          </w:tcPr>
          <w:p w:rsidR="004B6FAE" w:rsidRDefault="00776FBF">
            <w:pPr>
              <w:pStyle w:val="Compact"/>
              <w:jc w:val="center"/>
            </w:pPr>
            <w:r>
              <w:t>MANATEE</w:t>
            </w:r>
          </w:p>
        </w:tc>
        <w:tc>
          <w:tcPr>
            <w:tcW w:w="0" w:type="auto"/>
          </w:tcPr>
          <w:p w:rsidR="004B6FAE" w:rsidRDefault="00776FBF">
            <w:pPr>
              <w:pStyle w:val="Compact"/>
              <w:jc w:val="center"/>
            </w:pPr>
            <w:r>
              <w:t>322,833</w:t>
            </w:r>
          </w:p>
        </w:tc>
        <w:tc>
          <w:tcPr>
            <w:tcW w:w="0" w:type="auto"/>
          </w:tcPr>
          <w:p w:rsidR="004B6FAE" w:rsidRDefault="00776FBF">
            <w:pPr>
              <w:pStyle w:val="Compact"/>
              <w:jc w:val="center"/>
            </w:pPr>
            <w:r>
              <w:t>11,532</w:t>
            </w:r>
          </w:p>
        </w:tc>
        <w:tc>
          <w:tcPr>
            <w:tcW w:w="0" w:type="auto"/>
          </w:tcPr>
          <w:p w:rsidR="004B6FAE" w:rsidRDefault="00776FBF">
            <w:pPr>
              <w:pStyle w:val="Compact"/>
              <w:jc w:val="center"/>
            </w:pPr>
            <w:r>
              <w:t>17,407</w:t>
            </w:r>
          </w:p>
        </w:tc>
        <w:tc>
          <w:tcPr>
            <w:tcW w:w="0" w:type="auto"/>
          </w:tcPr>
          <w:p w:rsidR="004B6FAE" w:rsidRDefault="00776FBF">
            <w:pPr>
              <w:pStyle w:val="Compact"/>
              <w:jc w:val="center"/>
            </w:pPr>
            <w:r>
              <w:t>136,900</w:t>
            </w:r>
          </w:p>
        </w:tc>
        <w:tc>
          <w:tcPr>
            <w:tcW w:w="0" w:type="auto"/>
          </w:tcPr>
          <w:p w:rsidR="004B6FAE" w:rsidRDefault="00776FBF">
            <w:pPr>
              <w:pStyle w:val="Compact"/>
              <w:jc w:val="center"/>
            </w:pPr>
            <w:r>
              <w:t>136,286</w:t>
            </w:r>
          </w:p>
        </w:tc>
        <w:tc>
          <w:tcPr>
            <w:tcW w:w="0" w:type="auto"/>
          </w:tcPr>
          <w:p w:rsidR="004B6FAE" w:rsidRDefault="00776FBF">
            <w:pPr>
              <w:pStyle w:val="Compact"/>
              <w:jc w:val="center"/>
            </w:pPr>
            <w:r>
              <w:t>26,307</w:t>
            </w:r>
          </w:p>
        </w:tc>
        <w:tc>
          <w:tcPr>
            <w:tcW w:w="0" w:type="auto"/>
          </w:tcPr>
          <w:p w:rsidR="004B6FAE" w:rsidRDefault="00776FBF">
            <w:pPr>
              <w:pStyle w:val="Compact"/>
              <w:jc w:val="center"/>
            </w:pPr>
            <w:r>
              <w:t>1</w:t>
            </w:r>
          </w:p>
        </w:tc>
        <w:tc>
          <w:tcPr>
            <w:tcW w:w="0" w:type="auto"/>
          </w:tcPr>
          <w:p w:rsidR="004B6FAE" w:rsidRDefault="00776FBF">
            <w:pPr>
              <w:pStyle w:val="Compact"/>
              <w:jc w:val="center"/>
            </w:pPr>
            <w:r>
              <w:t>0.19</w:t>
            </w:r>
          </w:p>
        </w:tc>
        <w:tc>
          <w:tcPr>
            <w:tcW w:w="0" w:type="auto"/>
          </w:tcPr>
          <w:p w:rsidR="004B6FAE" w:rsidRDefault="00776FBF">
            <w:pPr>
              <w:pStyle w:val="Compact"/>
              <w:jc w:val="center"/>
            </w:pPr>
            <w:r>
              <w:t>0.05</w:t>
            </w:r>
          </w:p>
        </w:tc>
        <w:tc>
          <w:tcPr>
            <w:tcW w:w="0" w:type="auto"/>
          </w:tcPr>
          <w:p w:rsidR="004B6FAE" w:rsidRDefault="00776FBF">
            <w:pPr>
              <w:pStyle w:val="Compact"/>
              <w:jc w:val="center"/>
            </w:pPr>
            <w:r>
              <w:t>0.07</w:t>
            </w:r>
          </w:p>
        </w:tc>
      </w:tr>
      <w:tr w:rsidR="004B6FAE">
        <w:tc>
          <w:tcPr>
            <w:tcW w:w="0" w:type="auto"/>
          </w:tcPr>
          <w:p w:rsidR="004B6FAE" w:rsidRDefault="00776FBF">
            <w:pPr>
              <w:pStyle w:val="Compact"/>
              <w:jc w:val="center"/>
            </w:pPr>
            <w:r>
              <w:t>TAYLOR</w:t>
            </w:r>
          </w:p>
        </w:tc>
        <w:tc>
          <w:tcPr>
            <w:tcW w:w="0" w:type="auto"/>
          </w:tcPr>
          <w:p w:rsidR="004B6FAE" w:rsidRDefault="00776FBF">
            <w:pPr>
              <w:pStyle w:val="Compact"/>
              <w:jc w:val="center"/>
            </w:pPr>
            <w:r>
              <w:t>22,570</w:t>
            </w:r>
          </w:p>
        </w:tc>
        <w:tc>
          <w:tcPr>
            <w:tcW w:w="0" w:type="auto"/>
          </w:tcPr>
          <w:p w:rsidR="004B6FAE" w:rsidRDefault="00776FBF">
            <w:pPr>
              <w:pStyle w:val="Compact"/>
              <w:jc w:val="center"/>
            </w:pPr>
            <w:r>
              <w:t>2,007</w:t>
            </w:r>
          </w:p>
        </w:tc>
        <w:tc>
          <w:tcPr>
            <w:tcW w:w="0" w:type="auto"/>
          </w:tcPr>
          <w:p w:rsidR="004B6FAE" w:rsidRDefault="00776FBF">
            <w:pPr>
              <w:pStyle w:val="Compact"/>
              <w:jc w:val="center"/>
            </w:pPr>
            <w:r>
              <w:t>3,565</w:t>
            </w:r>
          </w:p>
        </w:tc>
        <w:tc>
          <w:tcPr>
            <w:tcW w:w="0" w:type="auto"/>
          </w:tcPr>
          <w:p w:rsidR="004B6FAE" w:rsidRDefault="00776FBF">
            <w:pPr>
              <w:pStyle w:val="Compact"/>
              <w:jc w:val="center"/>
            </w:pPr>
            <w:r>
              <w:t>7,818</w:t>
            </w:r>
          </w:p>
        </w:tc>
        <w:tc>
          <w:tcPr>
            <w:tcW w:w="0" w:type="auto"/>
          </w:tcPr>
          <w:p w:rsidR="004B6FAE" w:rsidRDefault="00776FBF">
            <w:pPr>
              <w:pStyle w:val="Compact"/>
              <w:jc w:val="center"/>
            </w:pPr>
            <w:r>
              <w:t>7,779</w:t>
            </w:r>
          </w:p>
        </w:tc>
        <w:tc>
          <w:tcPr>
            <w:tcW w:w="0" w:type="auto"/>
          </w:tcPr>
          <w:p w:rsidR="004B6FAE" w:rsidRDefault="00776FBF">
            <w:pPr>
              <w:pStyle w:val="Compact"/>
              <w:jc w:val="center"/>
            </w:pPr>
            <w:r>
              <w:t>0</w:t>
            </w:r>
          </w:p>
        </w:tc>
        <w:tc>
          <w:tcPr>
            <w:tcW w:w="0" w:type="auto"/>
          </w:tcPr>
          <w:p w:rsidR="004B6FAE" w:rsidRDefault="00776FBF">
            <w:pPr>
              <w:pStyle w:val="Compact"/>
              <w:jc w:val="center"/>
            </w:pPr>
            <w:r>
              <w:t>0.99</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LEVY</w:t>
            </w:r>
          </w:p>
        </w:tc>
        <w:tc>
          <w:tcPr>
            <w:tcW w:w="0" w:type="auto"/>
          </w:tcPr>
          <w:p w:rsidR="004B6FAE" w:rsidRDefault="00776FBF">
            <w:pPr>
              <w:pStyle w:val="Compact"/>
              <w:jc w:val="center"/>
            </w:pPr>
            <w:r>
              <w:t>40,801</w:t>
            </w:r>
          </w:p>
        </w:tc>
        <w:tc>
          <w:tcPr>
            <w:tcW w:w="0" w:type="auto"/>
          </w:tcPr>
          <w:p w:rsidR="004B6FAE" w:rsidRDefault="00776FBF">
            <w:pPr>
              <w:pStyle w:val="Compact"/>
              <w:jc w:val="center"/>
            </w:pPr>
            <w:r>
              <w:t>2,416</w:t>
            </w:r>
          </w:p>
        </w:tc>
        <w:tc>
          <w:tcPr>
            <w:tcW w:w="0" w:type="auto"/>
          </w:tcPr>
          <w:p w:rsidR="004B6FAE" w:rsidRDefault="00776FBF">
            <w:pPr>
              <w:pStyle w:val="Compact"/>
              <w:jc w:val="center"/>
            </w:pPr>
            <w:r>
              <w:t>3,989</w:t>
            </w:r>
          </w:p>
        </w:tc>
        <w:tc>
          <w:tcPr>
            <w:tcW w:w="0" w:type="auto"/>
          </w:tcPr>
          <w:p w:rsidR="004B6FAE" w:rsidRDefault="00776FBF">
            <w:pPr>
              <w:pStyle w:val="Compact"/>
              <w:jc w:val="center"/>
            </w:pPr>
            <w:r>
              <w:t>40,822</w:t>
            </w:r>
          </w:p>
        </w:tc>
        <w:tc>
          <w:tcPr>
            <w:tcW w:w="0" w:type="auto"/>
          </w:tcPr>
          <w:p w:rsidR="004B6FAE" w:rsidRDefault="00776FBF">
            <w:pPr>
              <w:pStyle w:val="Compact"/>
              <w:jc w:val="center"/>
            </w:pPr>
            <w:r>
              <w:t>40,566</w:t>
            </w:r>
          </w:p>
        </w:tc>
        <w:tc>
          <w:tcPr>
            <w:tcW w:w="0" w:type="auto"/>
          </w:tcPr>
          <w:p w:rsidR="004B6FAE" w:rsidRDefault="00776FBF">
            <w:pPr>
              <w:pStyle w:val="Compact"/>
              <w:jc w:val="center"/>
            </w:pPr>
            <w:r>
              <w:t>861</w:t>
            </w:r>
          </w:p>
        </w:tc>
        <w:tc>
          <w:tcPr>
            <w:tcW w:w="0" w:type="auto"/>
          </w:tcPr>
          <w:p w:rsidR="004B6FAE" w:rsidRDefault="00776FBF">
            <w:pPr>
              <w:pStyle w:val="Compact"/>
              <w:jc w:val="center"/>
            </w:pPr>
            <w:r>
              <w:t>0.99</w:t>
            </w:r>
          </w:p>
        </w:tc>
        <w:tc>
          <w:tcPr>
            <w:tcW w:w="0" w:type="auto"/>
          </w:tcPr>
          <w:p w:rsidR="004B6FAE" w:rsidRDefault="00776FBF">
            <w:pPr>
              <w:pStyle w:val="Compact"/>
              <w:jc w:val="center"/>
            </w:pPr>
            <w:r>
              <w:t>0.02</w:t>
            </w:r>
          </w:p>
        </w:tc>
        <w:tc>
          <w:tcPr>
            <w:tcW w:w="0" w:type="auto"/>
          </w:tcPr>
          <w:p w:rsidR="004B6FAE" w:rsidRDefault="00776FBF">
            <w:pPr>
              <w:pStyle w:val="Compact"/>
              <w:jc w:val="center"/>
            </w:pPr>
            <w:r>
              <w:t>0.01</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COLLIER</w:t>
            </w:r>
          </w:p>
        </w:tc>
        <w:tc>
          <w:tcPr>
            <w:tcW w:w="0" w:type="auto"/>
          </w:tcPr>
          <w:p w:rsidR="004B6FAE" w:rsidRDefault="00776FBF">
            <w:pPr>
              <w:pStyle w:val="Compact"/>
              <w:jc w:val="center"/>
            </w:pPr>
            <w:r>
              <w:t>321,520</w:t>
            </w:r>
          </w:p>
        </w:tc>
        <w:tc>
          <w:tcPr>
            <w:tcW w:w="0" w:type="auto"/>
          </w:tcPr>
          <w:p w:rsidR="004B6FAE" w:rsidRDefault="00776FBF">
            <w:pPr>
              <w:pStyle w:val="Compact"/>
              <w:jc w:val="center"/>
            </w:pPr>
            <w:r>
              <w:t>15,119</w:t>
            </w:r>
          </w:p>
        </w:tc>
        <w:tc>
          <w:tcPr>
            <w:tcW w:w="0" w:type="auto"/>
          </w:tcPr>
          <w:p w:rsidR="004B6FAE" w:rsidRDefault="00776FBF">
            <w:pPr>
              <w:pStyle w:val="Compact"/>
              <w:jc w:val="center"/>
            </w:pPr>
            <w:r>
              <w:t>21,539</w:t>
            </w:r>
          </w:p>
        </w:tc>
        <w:tc>
          <w:tcPr>
            <w:tcW w:w="0" w:type="auto"/>
          </w:tcPr>
          <w:p w:rsidR="004B6FAE" w:rsidRDefault="00776FBF">
            <w:pPr>
              <w:pStyle w:val="Compact"/>
              <w:jc w:val="center"/>
            </w:pPr>
            <w:r>
              <w:t>133,132</w:t>
            </w:r>
          </w:p>
        </w:tc>
        <w:tc>
          <w:tcPr>
            <w:tcW w:w="0" w:type="auto"/>
          </w:tcPr>
          <w:p w:rsidR="004B6FAE" w:rsidRDefault="00776FBF">
            <w:pPr>
              <w:pStyle w:val="Compact"/>
              <w:jc w:val="center"/>
            </w:pPr>
            <w:r>
              <w:t>132,296</w:t>
            </w:r>
          </w:p>
        </w:tc>
        <w:tc>
          <w:tcPr>
            <w:tcW w:w="0" w:type="auto"/>
          </w:tcPr>
          <w:p w:rsidR="004B6FAE" w:rsidRDefault="00776FBF">
            <w:pPr>
              <w:pStyle w:val="Compact"/>
              <w:jc w:val="center"/>
            </w:pPr>
            <w:r>
              <w:t>10,370</w:t>
            </w:r>
          </w:p>
        </w:tc>
        <w:tc>
          <w:tcPr>
            <w:tcW w:w="0" w:type="auto"/>
          </w:tcPr>
          <w:p w:rsidR="004B6FAE" w:rsidRDefault="00776FBF">
            <w:pPr>
              <w:pStyle w:val="Compact"/>
              <w:jc w:val="center"/>
            </w:pPr>
            <w:r>
              <w:t>0.99</w:t>
            </w:r>
          </w:p>
        </w:tc>
        <w:tc>
          <w:tcPr>
            <w:tcW w:w="0" w:type="auto"/>
          </w:tcPr>
          <w:p w:rsidR="004B6FAE" w:rsidRDefault="00776FBF">
            <w:pPr>
              <w:pStyle w:val="Compact"/>
              <w:jc w:val="center"/>
            </w:pPr>
            <w:r>
              <w:t>0.08</w:t>
            </w:r>
          </w:p>
        </w:tc>
        <w:tc>
          <w:tcPr>
            <w:tcW w:w="0" w:type="auto"/>
          </w:tcPr>
          <w:p w:rsidR="004B6FAE" w:rsidRDefault="00776FBF">
            <w:pPr>
              <w:pStyle w:val="Compact"/>
              <w:jc w:val="center"/>
            </w:pPr>
            <w:r>
              <w:t>0.05</w:t>
            </w:r>
          </w:p>
        </w:tc>
        <w:tc>
          <w:tcPr>
            <w:tcW w:w="0" w:type="auto"/>
          </w:tcPr>
          <w:p w:rsidR="004B6FAE" w:rsidRDefault="00776FBF">
            <w:pPr>
              <w:pStyle w:val="Compact"/>
              <w:jc w:val="center"/>
            </w:pPr>
            <w:r>
              <w:t>0.03</w:t>
            </w:r>
          </w:p>
        </w:tc>
      </w:tr>
      <w:tr w:rsidR="004B6FAE">
        <w:tc>
          <w:tcPr>
            <w:tcW w:w="0" w:type="auto"/>
          </w:tcPr>
          <w:p w:rsidR="004B6FAE" w:rsidRDefault="00776FBF">
            <w:pPr>
              <w:pStyle w:val="Compact"/>
              <w:jc w:val="center"/>
            </w:pPr>
            <w:r>
              <w:t>DESOTO</w:t>
            </w:r>
          </w:p>
        </w:tc>
        <w:tc>
          <w:tcPr>
            <w:tcW w:w="0" w:type="auto"/>
          </w:tcPr>
          <w:p w:rsidR="004B6FAE" w:rsidRDefault="00776FBF">
            <w:pPr>
              <w:pStyle w:val="Compact"/>
              <w:jc w:val="center"/>
            </w:pPr>
            <w:r>
              <w:t>34,862</w:t>
            </w:r>
          </w:p>
        </w:tc>
        <w:tc>
          <w:tcPr>
            <w:tcW w:w="0" w:type="auto"/>
          </w:tcPr>
          <w:p w:rsidR="004B6FAE" w:rsidRDefault="00776FBF">
            <w:pPr>
              <w:pStyle w:val="Compact"/>
              <w:jc w:val="center"/>
            </w:pPr>
            <w:r>
              <w:t>1,209</w:t>
            </w:r>
          </w:p>
        </w:tc>
        <w:tc>
          <w:tcPr>
            <w:tcW w:w="0" w:type="auto"/>
          </w:tcPr>
          <w:p w:rsidR="004B6FAE" w:rsidRDefault="00776FBF">
            <w:pPr>
              <w:pStyle w:val="Compact"/>
              <w:jc w:val="center"/>
            </w:pPr>
            <w:r>
              <w:t>2,227</w:t>
            </w:r>
          </w:p>
        </w:tc>
        <w:tc>
          <w:tcPr>
            <w:tcW w:w="0" w:type="auto"/>
          </w:tcPr>
          <w:p w:rsidR="004B6FAE" w:rsidRDefault="00776FBF">
            <w:pPr>
              <w:pStyle w:val="Compact"/>
              <w:jc w:val="center"/>
            </w:pPr>
            <w:r>
              <w:t>6,079</w:t>
            </w:r>
          </w:p>
        </w:tc>
        <w:tc>
          <w:tcPr>
            <w:tcW w:w="0" w:type="auto"/>
          </w:tcPr>
          <w:p w:rsidR="004B6FAE" w:rsidRDefault="00776FBF">
            <w:pPr>
              <w:pStyle w:val="Compact"/>
              <w:jc w:val="center"/>
            </w:pPr>
            <w:r>
              <w:t>6,027</w:t>
            </w:r>
          </w:p>
        </w:tc>
        <w:tc>
          <w:tcPr>
            <w:tcW w:w="0" w:type="auto"/>
          </w:tcPr>
          <w:p w:rsidR="004B6FAE" w:rsidRDefault="00776FBF">
            <w:pPr>
              <w:pStyle w:val="Compact"/>
              <w:jc w:val="center"/>
            </w:pPr>
            <w:r>
              <w:t>0</w:t>
            </w:r>
          </w:p>
        </w:tc>
        <w:tc>
          <w:tcPr>
            <w:tcW w:w="0" w:type="auto"/>
          </w:tcPr>
          <w:p w:rsidR="004B6FAE" w:rsidRDefault="00776FBF">
            <w:pPr>
              <w:pStyle w:val="Compact"/>
              <w:jc w:val="center"/>
            </w:pPr>
            <w:r>
              <w:t>0.99</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HILLSBOROUGH</w:t>
            </w:r>
          </w:p>
        </w:tc>
        <w:tc>
          <w:tcPr>
            <w:tcW w:w="0" w:type="auto"/>
          </w:tcPr>
          <w:p w:rsidR="004B6FAE" w:rsidRDefault="00776FBF">
            <w:pPr>
              <w:pStyle w:val="Compact"/>
              <w:jc w:val="center"/>
            </w:pPr>
            <w:r>
              <w:t>1,229,226</w:t>
            </w:r>
          </w:p>
        </w:tc>
        <w:tc>
          <w:tcPr>
            <w:tcW w:w="0" w:type="auto"/>
          </w:tcPr>
          <w:p w:rsidR="004B6FAE" w:rsidRDefault="00776FBF">
            <w:pPr>
              <w:pStyle w:val="Compact"/>
              <w:jc w:val="center"/>
            </w:pPr>
            <w:r>
              <w:t>25,196</w:t>
            </w:r>
          </w:p>
        </w:tc>
        <w:tc>
          <w:tcPr>
            <w:tcW w:w="0" w:type="auto"/>
          </w:tcPr>
          <w:p w:rsidR="004B6FAE" w:rsidRDefault="00776FBF">
            <w:pPr>
              <w:pStyle w:val="Compact"/>
              <w:jc w:val="center"/>
            </w:pPr>
            <w:r>
              <w:t>39,191</w:t>
            </w:r>
          </w:p>
        </w:tc>
        <w:tc>
          <w:tcPr>
            <w:tcW w:w="0" w:type="auto"/>
          </w:tcPr>
          <w:p w:rsidR="004B6FAE" w:rsidRDefault="00776FBF">
            <w:pPr>
              <w:pStyle w:val="Compact"/>
              <w:jc w:val="center"/>
            </w:pPr>
            <w:r>
              <w:t>424,476</w:t>
            </w:r>
          </w:p>
        </w:tc>
        <w:tc>
          <w:tcPr>
            <w:tcW w:w="0" w:type="auto"/>
          </w:tcPr>
          <w:p w:rsidR="004B6FAE" w:rsidRDefault="00776FBF">
            <w:pPr>
              <w:pStyle w:val="Compact"/>
              <w:jc w:val="center"/>
            </w:pPr>
            <w:r>
              <w:t>420,836</w:t>
            </w:r>
          </w:p>
        </w:tc>
        <w:tc>
          <w:tcPr>
            <w:tcW w:w="0" w:type="auto"/>
          </w:tcPr>
          <w:p w:rsidR="004B6FAE" w:rsidRDefault="00776FBF">
            <w:pPr>
              <w:pStyle w:val="Compact"/>
              <w:jc w:val="center"/>
            </w:pPr>
            <w:r>
              <w:t>46,974</w:t>
            </w:r>
          </w:p>
        </w:tc>
        <w:tc>
          <w:tcPr>
            <w:tcW w:w="0" w:type="auto"/>
          </w:tcPr>
          <w:p w:rsidR="004B6FAE" w:rsidRDefault="00776FBF">
            <w:pPr>
              <w:pStyle w:val="Compact"/>
              <w:jc w:val="center"/>
            </w:pPr>
            <w:r>
              <w:t>0.99</w:t>
            </w:r>
          </w:p>
        </w:tc>
        <w:tc>
          <w:tcPr>
            <w:tcW w:w="0" w:type="auto"/>
          </w:tcPr>
          <w:p w:rsidR="004B6FAE" w:rsidRDefault="00776FBF">
            <w:pPr>
              <w:pStyle w:val="Compact"/>
              <w:jc w:val="center"/>
            </w:pPr>
            <w:r>
              <w:t>0.11</w:t>
            </w:r>
          </w:p>
        </w:tc>
        <w:tc>
          <w:tcPr>
            <w:tcW w:w="0" w:type="auto"/>
          </w:tcPr>
          <w:p w:rsidR="004B6FAE" w:rsidRDefault="00776FBF">
            <w:pPr>
              <w:pStyle w:val="Compact"/>
              <w:jc w:val="center"/>
            </w:pPr>
            <w:r>
              <w:t>0.15</w:t>
            </w:r>
          </w:p>
        </w:tc>
        <w:tc>
          <w:tcPr>
            <w:tcW w:w="0" w:type="auto"/>
          </w:tcPr>
          <w:p w:rsidR="004B6FAE" w:rsidRDefault="00776FBF">
            <w:pPr>
              <w:pStyle w:val="Compact"/>
              <w:jc w:val="center"/>
            </w:pPr>
            <w:r>
              <w:t>0.13</w:t>
            </w:r>
          </w:p>
        </w:tc>
      </w:tr>
      <w:tr w:rsidR="004B6FAE">
        <w:tc>
          <w:tcPr>
            <w:tcW w:w="0" w:type="auto"/>
          </w:tcPr>
          <w:p w:rsidR="004B6FAE" w:rsidRDefault="00776FBF">
            <w:pPr>
              <w:pStyle w:val="Compact"/>
              <w:jc w:val="center"/>
            </w:pPr>
            <w:r>
              <w:t>HERNANDO</w:t>
            </w:r>
          </w:p>
        </w:tc>
        <w:tc>
          <w:tcPr>
            <w:tcW w:w="0" w:type="auto"/>
          </w:tcPr>
          <w:p w:rsidR="004B6FAE" w:rsidRDefault="00776FBF">
            <w:pPr>
              <w:pStyle w:val="Compact"/>
              <w:jc w:val="center"/>
            </w:pPr>
            <w:r>
              <w:t>172,778</w:t>
            </w:r>
          </w:p>
        </w:tc>
        <w:tc>
          <w:tcPr>
            <w:tcW w:w="0" w:type="auto"/>
          </w:tcPr>
          <w:p w:rsidR="004B6FAE" w:rsidRDefault="00776FBF">
            <w:pPr>
              <w:pStyle w:val="Compact"/>
              <w:jc w:val="center"/>
            </w:pPr>
            <w:r>
              <w:t>5,345</w:t>
            </w:r>
          </w:p>
        </w:tc>
        <w:tc>
          <w:tcPr>
            <w:tcW w:w="0" w:type="auto"/>
          </w:tcPr>
          <w:p w:rsidR="004B6FAE" w:rsidRDefault="00776FBF">
            <w:pPr>
              <w:pStyle w:val="Compact"/>
              <w:jc w:val="center"/>
            </w:pPr>
            <w:r>
              <w:t>9,154</w:t>
            </w:r>
          </w:p>
        </w:tc>
        <w:tc>
          <w:tcPr>
            <w:tcW w:w="0" w:type="auto"/>
          </w:tcPr>
          <w:p w:rsidR="004B6FAE" w:rsidRDefault="00776FBF">
            <w:pPr>
              <w:pStyle w:val="Compact"/>
              <w:jc w:val="center"/>
            </w:pPr>
            <w:r>
              <w:t>79,901</w:t>
            </w:r>
          </w:p>
        </w:tc>
        <w:tc>
          <w:tcPr>
            <w:tcW w:w="0" w:type="auto"/>
          </w:tcPr>
          <w:p w:rsidR="004B6FAE" w:rsidRDefault="00776FBF">
            <w:pPr>
              <w:pStyle w:val="Compact"/>
              <w:jc w:val="center"/>
            </w:pPr>
            <w:r>
              <w:t>79,149</w:t>
            </w:r>
          </w:p>
        </w:tc>
        <w:tc>
          <w:tcPr>
            <w:tcW w:w="0" w:type="auto"/>
          </w:tcPr>
          <w:p w:rsidR="004B6FAE" w:rsidRDefault="00776FBF">
            <w:pPr>
              <w:pStyle w:val="Compact"/>
              <w:jc w:val="center"/>
            </w:pPr>
            <w:r>
              <w:t>17,417</w:t>
            </w:r>
          </w:p>
        </w:tc>
        <w:tc>
          <w:tcPr>
            <w:tcW w:w="0" w:type="auto"/>
          </w:tcPr>
          <w:p w:rsidR="004B6FAE" w:rsidRDefault="00776FBF">
            <w:pPr>
              <w:pStyle w:val="Compact"/>
              <w:jc w:val="center"/>
            </w:pPr>
            <w:r>
              <w:t>0.99</w:t>
            </w:r>
          </w:p>
        </w:tc>
        <w:tc>
          <w:tcPr>
            <w:tcW w:w="0" w:type="auto"/>
          </w:tcPr>
          <w:p w:rsidR="004B6FAE" w:rsidRDefault="00776FBF">
            <w:pPr>
              <w:pStyle w:val="Compact"/>
              <w:jc w:val="center"/>
            </w:pPr>
            <w:r>
              <w:t>0.22</w:t>
            </w:r>
          </w:p>
        </w:tc>
        <w:tc>
          <w:tcPr>
            <w:tcW w:w="0" w:type="auto"/>
          </w:tcPr>
          <w:p w:rsidR="004B6FAE" w:rsidRDefault="00776FBF">
            <w:pPr>
              <w:pStyle w:val="Compact"/>
              <w:jc w:val="center"/>
            </w:pPr>
            <w:r>
              <w:t>0.03</w:t>
            </w:r>
          </w:p>
        </w:tc>
        <w:tc>
          <w:tcPr>
            <w:tcW w:w="0" w:type="auto"/>
          </w:tcPr>
          <w:p w:rsidR="004B6FAE" w:rsidRDefault="00776FBF">
            <w:pPr>
              <w:pStyle w:val="Compact"/>
              <w:jc w:val="center"/>
            </w:pPr>
            <w:r>
              <w:t>0.05</w:t>
            </w:r>
          </w:p>
        </w:tc>
      </w:tr>
      <w:tr w:rsidR="004B6FAE">
        <w:tc>
          <w:tcPr>
            <w:tcW w:w="0" w:type="auto"/>
          </w:tcPr>
          <w:p w:rsidR="004B6FAE" w:rsidRDefault="00776FBF">
            <w:pPr>
              <w:pStyle w:val="Compact"/>
              <w:jc w:val="center"/>
            </w:pPr>
            <w:r>
              <w:t>DIXIE</w:t>
            </w:r>
          </w:p>
        </w:tc>
        <w:tc>
          <w:tcPr>
            <w:tcW w:w="0" w:type="auto"/>
          </w:tcPr>
          <w:p w:rsidR="004B6FAE" w:rsidRDefault="00776FBF">
            <w:pPr>
              <w:pStyle w:val="Compact"/>
              <w:jc w:val="center"/>
            </w:pPr>
            <w:r>
              <w:t>16,422</w:t>
            </w:r>
          </w:p>
        </w:tc>
        <w:tc>
          <w:tcPr>
            <w:tcW w:w="0" w:type="auto"/>
          </w:tcPr>
          <w:p w:rsidR="004B6FAE" w:rsidRDefault="00776FBF">
            <w:pPr>
              <w:pStyle w:val="Compact"/>
              <w:jc w:val="center"/>
            </w:pPr>
            <w:r>
              <w:t>1,364</w:t>
            </w:r>
          </w:p>
        </w:tc>
        <w:tc>
          <w:tcPr>
            <w:tcW w:w="0" w:type="auto"/>
          </w:tcPr>
          <w:p w:rsidR="004B6FAE" w:rsidRDefault="00776FBF">
            <w:pPr>
              <w:pStyle w:val="Compact"/>
              <w:jc w:val="center"/>
            </w:pPr>
            <w:r>
              <w:t>2,246</w:t>
            </w:r>
          </w:p>
        </w:tc>
        <w:tc>
          <w:tcPr>
            <w:tcW w:w="0" w:type="auto"/>
          </w:tcPr>
          <w:p w:rsidR="004B6FAE" w:rsidRDefault="00776FBF">
            <w:pPr>
              <w:pStyle w:val="Compact"/>
              <w:jc w:val="center"/>
            </w:pPr>
            <w:r>
              <w:t>9,433</w:t>
            </w:r>
          </w:p>
        </w:tc>
        <w:tc>
          <w:tcPr>
            <w:tcW w:w="0" w:type="auto"/>
          </w:tcPr>
          <w:p w:rsidR="004B6FAE" w:rsidRDefault="00776FBF">
            <w:pPr>
              <w:pStyle w:val="Compact"/>
              <w:jc w:val="center"/>
            </w:pPr>
            <w:r>
              <w:t>9,336</w:t>
            </w:r>
          </w:p>
        </w:tc>
        <w:tc>
          <w:tcPr>
            <w:tcW w:w="0" w:type="auto"/>
          </w:tcPr>
          <w:p w:rsidR="004B6FAE" w:rsidRDefault="00776FBF">
            <w:pPr>
              <w:pStyle w:val="Compact"/>
              <w:jc w:val="center"/>
            </w:pPr>
            <w:r>
              <w:t>0</w:t>
            </w:r>
          </w:p>
        </w:tc>
        <w:tc>
          <w:tcPr>
            <w:tcW w:w="0" w:type="auto"/>
          </w:tcPr>
          <w:p w:rsidR="004B6FAE" w:rsidRDefault="00776FBF">
            <w:pPr>
              <w:pStyle w:val="Compact"/>
              <w:jc w:val="center"/>
            </w:pPr>
            <w:r>
              <w:t>0.99</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OKALOOSA</w:t>
            </w:r>
          </w:p>
        </w:tc>
        <w:tc>
          <w:tcPr>
            <w:tcW w:w="0" w:type="auto"/>
          </w:tcPr>
          <w:p w:rsidR="004B6FAE" w:rsidRDefault="00776FBF">
            <w:pPr>
              <w:pStyle w:val="Compact"/>
              <w:jc w:val="center"/>
            </w:pPr>
            <w:r>
              <w:t>180,822</w:t>
            </w:r>
          </w:p>
        </w:tc>
        <w:tc>
          <w:tcPr>
            <w:tcW w:w="0" w:type="auto"/>
          </w:tcPr>
          <w:p w:rsidR="004B6FAE" w:rsidRDefault="00776FBF">
            <w:pPr>
              <w:pStyle w:val="Compact"/>
              <w:jc w:val="center"/>
            </w:pPr>
            <w:r>
              <w:t>10,525</w:t>
            </w:r>
          </w:p>
        </w:tc>
        <w:tc>
          <w:tcPr>
            <w:tcW w:w="0" w:type="auto"/>
          </w:tcPr>
          <w:p w:rsidR="004B6FAE" w:rsidRDefault="00776FBF">
            <w:pPr>
              <w:pStyle w:val="Compact"/>
              <w:jc w:val="center"/>
            </w:pPr>
            <w:r>
              <w:t>17,829</w:t>
            </w:r>
          </w:p>
        </w:tc>
        <w:tc>
          <w:tcPr>
            <w:tcW w:w="0" w:type="auto"/>
          </w:tcPr>
          <w:p w:rsidR="004B6FAE" w:rsidRDefault="00776FBF">
            <w:pPr>
              <w:pStyle w:val="Compact"/>
              <w:jc w:val="center"/>
            </w:pPr>
            <w:r>
              <w:t>41,318</w:t>
            </w:r>
          </w:p>
        </w:tc>
        <w:tc>
          <w:tcPr>
            <w:tcW w:w="0" w:type="auto"/>
          </w:tcPr>
          <w:p w:rsidR="004B6FAE" w:rsidRDefault="00776FBF">
            <w:pPr>
              <w:pStyle w:val="Compact"/>
              <w:jc w:val="center"/>
            </w:pPr>
            <w:r>
              <w:t>40,865</w:t>
            </w:r>
          </w:p>
        </w:tc>
        <w:tc>
          <w:tcPr>
            <w:tcW w:w="0" w:type="auto"/>
          </w:tcPr>
          <w:p w:rsidR="004B6FAE" w:rsidRDefault="00776FBF">
            <w:pPr>
              <w:pStyle w:val="Compact"/>
              <w:jc w:val="center"/>
            </w:pPr>
            <w:r>
              <w:t>2,461</w:t>
            </w:r>
          </w:p>
        </w:tc>
        <w:tc>
          <w:tcPr>
            <w:tcW w:w="0" w:type="auto"/>
          </w:tcPr>
          <w:p w:rsidR="004B6FAE" w:rsidRDefault="00776FBF">
            <w:pPr>
              <w:pStyle w:val="Compact"/>
              <w:jc w:val="center"/>
            </w:pPr>
            <w:r>
              <w:t>0.99</w:t>
            </w:r>
          </w:p>
        </w:tc>
        <w:tc>
          <w:tcPr>
            <w:tcW w:w="0" w:type="auto"/>
          </w:tcPr>
          <w:p w:rsidR="004B6FAE" w:rsidRDefault="00776FBF">
            <w:pPr>
              <w:pStyle w:val="Compact"/>
              <w:jc w:val="center"/>
            </w:pPr>
            <w:r>
              <w:t>0.06</w:t>
            </w:r>
          </w:p>
        </w:tc>
        <w:tc>
          <w:tcPr>
            <w:tcW w:w="0" w:type="auto"/>
          </w:tcPr>
          <w:p w:rsidR="004B6FAE" w:rsidRDefault="00776FBF">
            <w:pPr>
              <w:pStyle w:val="Compact"/>
              <w:jc w:val="center"/>
            </w:pPr>
            <w:r>
              <w:t>0.01</w:t>
            </w:r>
          </w:p>
        </w:tc>
        <w:tc>
          <w:tcPr>
            <w:tcW w:w="0" w:type="auto"/>
          </w:tcPr>
          <w:p w:rsidR="004B6FAE" w:rsidRDefault="00776FBF">
            <w:pPr>
              <w:pStyle w:val="Compact"/>
              <w:jc w:val="center"/>
            </w:pPr>
            <w:r>
              <w:t>0.01</w:t>
            </w:r>
          </w:p>
        </w:tc>
      </w:tr>
      <w:tr w:rsidR="004B6FAE">
        <w:tc>
          <w:tcPr>
            <w:tcW w:w="0" w:type="auto"/>
          </w:tcPr>
          <w:p w:rsidR="004B6FAE" w:rsidRDefault="00776FBF">
            <w:pPr>
              <w:pStyle w:val="Compact"/>
              <w:jc w:val="center"/>
            </w:pPr>
            <w:r>
              <w:t>BAY</w:t>
            </w:r>
          </w:p>
        </w:tc>
        <w:tc>
          <w:tcPr>
            <w:tcW w:w="0" w:type="auto"/>
          </w:tcPr>
          <w:p w:rsidR="004B6FAE" w:rsidRDefault="00776FBF">
            <w:pPr>
              <w:pStyle w:val="Compact"/>
              <w:jc w:val="center"/>
            </w:pPr>
            <w:r>
              <w:t>168,852</w:t>
            </w:r>
          </w:p>
        </w:tc>
        <w:tc>
          <w:tcPr>
            <w:tcW w:w="0" w:type="auto"/>
          </w:tcPr>
          <w:p w:rsidR="004B6FAE" w:rsidRDefault="00776FBF">
            <w:pPr>
              <w:pStyle w:val="Compact"/>
              <w:jc w:val="center"/>
            </w:pPr>
            <w:r>
              <w:t>9,572</w:t>
            </w:r>
          </w:p>
        </w:tc>
        <w:tc>
          <w:tcPr>
            <w:tcW w:w="0" w:type="auto"/>
          </w:tcPr>
          <w:p w:rsidR="004B6FAE" w:rsidRDefault="00776FBF">
            <w:pPr>
              <w:pStyle w:val="Compact"/>
              <w:jc w:val="center"/>
            </w:pPr>
            <w:r>
              <w:t>17,118</w:t>
            </w:r>
          </w:p>
        </w:tc>
        <w:tc>
          <w:tcPr>
            <w:tcW w:w="0" w:type="auto"/>
          </w:tcPr>
          <w:p w:rsidR="004B6FAE" w:rsidRDefault="00776FBF">
            <w:pPr>
              <w:pStyle w:val="Compact"/>
              <w:jc w:val="center"/>
            </w:pPr>
            <w:r>
              <w:t>56,164</w:t>
            </w:r>
          </w:p>
        </w:tc>
        <w:tc>
          <w:tcPr>
            <w:tcW w:w="0" w:type="auto"/>
          </w:tcPr>
          <w:p w:rsidR="004B6FAE" w:rsidRDefault="00776FBF">
            <w:pPr>
              <w:pStyle w:val="Compact"/>
              <w:jc w:val="center"/>
            </w:pPr>
            <w:r>
              <w:t>55,462</w:t>
            </w:r>
          </w:p>
        </w:tc>
        <w:tc>
          <w:tcPr>
            <w:tcW w:w="0" w:type="auto"/>
          </w:tcPr>
          <w:p w:rsidR="004B6FAE" w:rsidRDefault="00776FBF">
            <w:pPr>
              <w:pStyle w:val="Compact"/>
              <w:jc w:val="center"/>
            </w:pPr>
            <w:r>
              <w:t>0</w:t>
            </w:r>
          </w:p>
        </w:tc>
        <w:tc>
          <w:tcPr>
            <w:tcW w:w="0" w:type="auto"/>
          </w:tcPr>
          <w:p w:rsidR="004B6FAE" w:rsidRDefault="00776FBF">
            <w:pPr>
              <w:pStyle w:val="Compact"/>
              <w:jc w:val="center"/>
            </w:pPr>
            <w:r>
              <w:t>0.99</w:t>
            </w:r>
          </w:p>
        </w:tc>
        <w:tc>
          <w:tcPr>
            <w:tcW w:w="0" w:type="auto"/>
          </w:tcPr>
          <w:p w:rsidR="004B6FAE" w:rsidRDefault="00776FBF">
            <w:pPr>
              <w:pStyle w:val="Compact"/>
              <w:jc w:val="center"/>
            </w:pPr>
            <w:r>
              <w:t>0</w:t>
            </w:r>
          </w:p>
        </w:tc>
        <w:tc>
          <w:tcPr>
            <w:tcW w:w="0" w:type="auto"/>
          </w:tcPr>
          <w:p w:rsidR="004B6FAE" w:rsidRDefault="00776FBF">
            <w:pPr>
              <w:pStyle w:val="Compact"/>
              <w:jc w:val="center"/>
            </w:pPr>
            <w:r>
              <w:t>0.02</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CHARLOTTE</w:t>
            </w:r>
          </w:p>
        </w:tc>
        <w:tc>
          <w:tcPr>
            <w:tcW w:w="0" w:type="auto"/>
          </w:tcPr>
          <w:p w:rsidR="004B6FAE" w:rsidRDefault="00776FBF">
            <w:pPr>
              <w:pStyle w:val="Compact"/>
              <w:jc w:val="center"/>
            </w:pPr>
            <w:r>
              <w:t>159,978</w:t>
            </w:r>
          </w:p>
        </w:tc>
        <w:tc>
          <w:tcPr>
            <w:tcW w:w="0" w:type="auto"/>
          </w:tcPr>
          <w:p w:rsidR="004B6FAE" w:rsidRDefault="00776FBF">
            <w:pPr>
              <w:pStyle w:val="Compact"/>
              <w:jc w:val="center"/>
            </w:pPr>
            <w:r>
              <w:t>15,767</w:t>
            </w:r>
          </w:p>
        </w:tc>
        <w:tc>
          <w:tcPr>
            <w:tcW w:w="0" w:type="auto"/>
          </w:tcPr>
          <w:p w:rsidR="004B6FAE" w:rsidRDefault="00776FBF">
            <w:pPr>
              <w:pStyle w:val="Compact"/>
              <w:jc w:val="center"/>
            </w:pPr>
            <w:r>
              <w:t>21,402</w:t>
            </w:r>
          </w:p>
        </w:tc>
        <w:tc>
          <w:tcPr>
            <w:tcW w:w="0" w:type="auto"/>
          </w:tcPr>
          <w:p w:rsidR="004B6FAE" w:rsidRDefault="00776FBF">
            <w:pPr>
              <w:pStyle w:val="Compact"/>
              <w:jc w:val="center"/>
            </w:pPr>
            <w:r>
              <w:t>81,399</w:t>
            </w:r>
          </w:p>
        </w:tc>
        <w:tc>
          <w:tcPr>
            <w:tcW w:w="0" w:type="auto"/>
          </w:tcPr>
          <w:p w:rsidR="004B6FAE" w:rsidRDefault="00776FBF">
            <w:pPr>
              <w:pStyle w:val="Compact"/>
              <w:jc w:val="center"/>
            </w:pPr>
            <w:r>
              <w:t>80,219</w:t>
            </w:r>
          </w:p>
        </w:tc>
        <w:tc>
          <w:tcPr>
            <w:tcW w:w="0" w:type="auto"/>
          </w:tcPr>
          <w:p w:rsidR="004B6FAE" w:rsidRDefault="00776FBF">
            <w:pPr>
              <w:pStyle w:val="Compact"/>
              <w:jc w:val="center"/>
            </w:pPr>
            <w:r>
              <w:t>6,675</w:t>
            </w:r>
          </w:p>
        </w:tc>
        <w:tc>
          <w:tcPr>
            <w:tcW w:w="0" w:type="auto"/>
          </w:tcPr>
          <w:p w:rsidR="004B6FAE" w:rsidRDefault="00776FBF">
            <w:pPr>
              <w:pStyle w:val="Compact"/>
              <w:jc w:val="center"/>
            </w:pPr>
            <w:r>
              <w:t>0.99</w:t>
            </w:r>
          </w:p>
        </w:tc>
        <w:tc>
          <w:tcPr>
            <w:tcW w:w="0" w:type="auto"/>
          </w:tcPr>
          <w:p w:rsidR="004B6FAE" w:rsidRDefault="00776FBF">
            <w:pPr>
              <w:pStyle w:val="Compact"/>
              <w:jc w:val="center"/>
            </w:pPr>
            <w:r>
              <w:t>0.08</w:t>
            </w:r>
          </w:p>
        </w:tc>
        <w:tc>
          <w:tcPr>
            <w:tcW w:w="0" w:type="auto"/>
          </w:tcPr>
          <w:p w:rsidR="004B6FAE" w:rsidRDefault="00776FBF">
            <w:pPr>
              <w:pStyle w:val="Compact"/>
              <w:jc w:val="center"/>
            </w:pPr>
            <w:r>
              <w:t>0.03</w:t>
            </w:r>
          </w:p>
        </w:tc>
        <w:tc>
          <w:tcPr>
            <w:tcW w:w="0" w:type="auto"/>
          </w:tcPr>
          <w:p w:rsidR="004B6FAE" w:rsidRDefault="00776FBF">
            <w:pPr>
              <w:pStyle w:val="Compact"/>
              <w:jc w:val="center"/>
            </w:pPr>
            <w:r>
              <w:t>0.02</w:t>
            </w:r>
          </w:p>
        </w:tc>
      </w:tr>
      <w:tr w:rsidR="004B6FAE">
        <w:tc>
          <w:tcPr>
            <w:tcW w:w="0" w:type="auto"/>
          </w:tcPr>
          <w:p w:rsidR="004B6FAE" w:rsidRDefault="00776FBF">
            <w:pPr>
              <w:pStyle w:val="Compact"/>
              <w:jc w:val="center"/>
            </w:pPr>
            <w:r>
              <w:t>COLUMBIA</w:t>
            </w:r>
          </w:p>
        </w:tc>
        <w:tc>
          <w:tcPr>
            <w:tcW w:w="0" w:type="auto"/>
          </w:tcPr>
          <w:p w:rsidR="004B6FAE" w:rsidRDefault="00776FBF">
            <w:pPr>
              <w:pStyle w:val="Compact"/>
              <w:jc w:val="center"/>
            </w:pPr>
            <w:r>
              <w:t>67,531</w:t>
            </w:r>
          </w:p>
        </w:tc>
        <w:tc>
          <w:tcPr>
            <w:tcW w:w="0" w:type="auto"/>
          </w:tcPr>
          <w:p w:rsidR="004B6FAE" w:rsidRDefault="00776FBF">
            <w:pPr>
              <w:pStyle w:val="Compact"/>
              <w:jc w:val="center"/>
            </w:pPr>
            <w:r>
              <w:t>2,483</w:t>
            </w:r>
          </w:p>
        </w:tc>
        <w:tc>
          <w:tcPr>
            <w:tcW w:w="0" w:type="auto"/>
          </w:tcPr>
          <w:p w:rsidR="004B6FAE" w:rsidRDefault="00776FBF">
            <w:pPr>
              <w:pStyle w:val="Compact"/>
              <w:jc w:val="center"/>
            </w:pPr>
            <w:r>
              <w:t>4,360</w:t>
            </w:r>
          </w:p>
        </w:tc>
        <w:tc>
          <w:tcPr>
            <w:tcW w:w="0" w:type="auto"/>
          </w:tcPr>
          <w:p w:rsidR="004B6FAE" w:rsidRDefault="00776FBF">
            <w:pPr>
              <w:pStyle w:val="Compact"/>
              <w:jc w:val="center"/>
            </w:pPr>
            <w:r>
              <w:t>13,614</w:t>
            </w:r>
          </w:p>
        </w:tc>
        <w:tc>
          <w:tcPr>
            <w:tcW w:w="0" w:type="auto"/>
          </w:tcPr>
          <w:p w:rsidR="004B6FAE" w:rsidRDefault="00776FBF">
            <w:pPr>
              <w:pStyle w:val="Compact"/>
              <w:jc w:val="center"/>
            </w:pPr>
            <w:r>
              <w:t>13,415</w:t>
            </w:r>
          </w:p>
        </w:tc>
        <w:tc>
          <w:tcPr>
            <w:tcW w:w="0" w:type="auto"/>
          </w:tcPr>
          <w:p w:rsidR="004B6FAE" w:rsidRDefault="00776FBF">
            <w:pPr>
              <w:pStyle w:val="Compact"/>
              <w:jc w:val="center"/>
            </w:pPr>
            <w:r>
              <w:t>0</w:t>
            </w:r>
          </w:p>
        </w:tc>
        <w:tc>
          <w:tcPr>
            <w:tcW w:w="0" w:type="auto"/>
          </w:tcPr>
          <w:p w:rsidR="004B6FAE" w:rsidRDefault="00776FBF">
            <w:pPr>
              <w:pStyle w:val="Compact"/>
              <w:jc w:val="center"/>
            </w:pPr>
            <w:r>
              <w:t>0.99</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SANTA ROSA</w:t>
            </w:r>
          </w:p>
        </w:tc>
        <w:tc>
          <w:tcPr>
            <w:tcW w:w="0" w:type="auto"/>
          </w:tcPr>
          <w:p w:rsidR="004B6FAE" w:rsidRDefault="00776FBF">
            <w:pPr>
              <w:pStyle w:val="Compact"/>
              <w:jc w:val="center"/>
            </w:pPr>
            <w:r>
              <w:t>151,372</w:t>
            </w:r>
          </w:p>
        </w:tc>
        <w:tc>
          <w:tcPr>
            <w:tcW w:w="0" w:type="auto"/>
          </w:tcPr>
          <w:p w:rsidR="004B6FAE" w:rsidRDefault="00776FBF">
            <w:pPr>
              <w:pStyle w:val="Compact"/>
              <w:jc w:val="center"/>
            </w:pPr>
            <w:r>
              <w:t>7,968</w:t>
            </w:r>
          </w:p>
        </w:tc>
        <w:tc>
          <w:tcPr>
            <w:tcW w:w="0" w:type="auto"/>
          </w:tcPr>
          <w:p w:rsidR="004B6FAE" w:rsidRDefault="00776FBF">
            <w:pPr>
              <w:pStyle w:val="Compact"/>
              <w:jc w:val="center"/>
            </w:pPr>
            <w:r>
              <w:t>14,089</w:t>
            </w:r>
          </w:p>
        </w:tc>
        <w:tc>
          <w:tcPr>
            <w:tcW w:w="0" w:type="auto"/>
          </w:tcPr>
          <w:p w:rsidR="004B6FAE" w:rsidRDefault="00776FBF">
            <w:pPr>
              <w:pStyle w:val="Compact"/>
              <w:jc w:val="center"/>
            </w:pPr>
            <w:r>
              <w:t>49,524</w:t>
            </w:r>
          </w:p>
        </w:tc>
        <w:tc>
          <w:tcPr>
            <w:tcW w:w="0" w:type="auto"/>
          </w:tcPr>
          <w:p w:rsidR="004B6FAE" w:rsidRDefault="00776FBF">
            <w:pPr>
              <w:pStyle w:val="Compact"/>
              <w:jc w:val="center"/>
            </w:pPr>
            <w:r>
              <w:t>48,799</w:t>
            </w:r>
          </w:p>
        </w:tc>
        <w:tc>
          <w:tcPr>
            <w:tcW w:w="0" w:type="auto"/>
          </w:tcPr>
          <w:p w:rsidR="004B6FAE" w:rsidRDefault="00776FBF">
            <w:pPr>
              <w:pStyle w:val="Compact"/>
              <w:jc w:val="center"/>
            </w:pPr>
            <w:r>
              <w:t>5,426</w:t>
            </w:r>
          </w:p>
        </w:tc>
        <w:tc>
          <w:tcPr>
            <w:tcW w:w="0" w:type="auto"/>
          </w:tcPr>
          <w:p w:rsidR="004B6FAE" w:rsidRDefault="00776FBF">
            <w:pPr>
              <w:pStyle w:val="Compact"/>
              <w:jc w:val="center"/>
            </w:pPr>
            <w:r>
              <w:t>0.99</w:t>
            </w:r>
          </w:p>
        </w:tc>
        <w:tc>
          <w:tcPr>
            <w:tcW w:w="0" w:type="auto"/>
          </w:tcPr>
          <w:p w:rsidR="004B6FAE" w:rsidRDefault="00776FBF">
            <w:pPr>
              <w:pStyle w:val="Compact"/>
              <w:jc w:val="center"/>
            </w:pPr>
            <w:r>
              <w:t>0.11</w:t>
            </w:r>
          </w:p>
        </w:tc>
        <w:tc>
          <w:tcPr>
            <w:tcW w:w="0" w:type="auto"/>
          </w:tcPr>
          <w:p w:rsidR="004B6FAE" w:rsidRDefault="00776FBF">
            <w:pPr>
              <w:pStyle w:val="Compact"/>
              <w:jc w:val="center"/>
            </w:pPr>
            <w:r>
              <w:t>0.02</w:t>
            </w:r>
          </w:p>
        </w:tc>
        <w:tc>
          <w:tcPr>
            <w:tcW w:w="0" w:type="auto"/>
          </w:tcPr>
          <w:p w:rsidR="004B6FAE" w:rsidRDefault="00776FBF">
            <w:pPr>
              <w:pStyle w:val="Compact"/>
              <w:jc w:val="center"/>
            </w:pPr>
            <w:r>
              <w:t>0.01</w:t>
            </w:r>
          </w:p>
        </w:tc>
      </w:tr>
      <w:tr w:rsidR="004B6FAE">
        <w:tc>
          <w:tcPr>
            <w:tcW w:w="0" w:type="auto"/>
          </w:tcPr>
          <w:p w:rsidR="004B6FAE" w:rsidRDefault="00776FBF">
            <w:pPr>
              <w:pStyle w:val="Compact"/>
              <w:jc w:val="center"/>
            </w:pPr>
            <w:r>
              <w:t>LEON</w:t>
            </w:r>
          </w:p>
        </w:tc>
        <w:tc>
          <w:tcPr>
            <w:tcW w:w="0" w:type="auto"/>
          </w:tcPr>
          <w:p w:rsidR="004B6FAE" w:rsidRDefault="00776FBF">
            <w:pPr>
              <w:pStyle w:val="Compact"/>
              <w:jc w:val="center"/>
            </w:pPr>
            <w:r>
              <w:t>275,487</w:t>
            </w:r>
          </w:p>
        </w:tc>
        <w:tc>
          <w:tcPr>
            <w:tcW w:w="0" w:type="auto"/>
          </w:tcPr>
          <w:p w:rsidR="004B6FAE" w:rsidRDefault="00776FBF">
            <w:pPr>
              <w:pStyle w:val="Compact"/>
              <w:jc w:val="center"/>
            </w:pPr>
            <w:r>
              <w:t>6,753</w:t>
            </w:r>
          </w:p>
        </w:tc>
        <w:tc>
          <w:tcPr>
            <w:tcW w:w="0" w:type="auto"/>
          </w:tcPr>
          <w:p w:rsidR="004B6FAE" w:rsidRDefault="00776FBF">
            <w:pPr>
              <w:pStyle w:val="Compact"/>
              <w:jc w:val="center"/>
            </w:pPr>
            <w:r>
              <w:t>12,540</w:t>
            </w:r>
          </w:p>
        </w:tc>
        <w:tc>
          <w:tcPr>
            <w:tcW w:w="0" w:type="auto"/>
          </w:tcPr>
          <w:p w:rsidR="004B6FAE" w:rsidRDefault="00776FBF">
            <w:pPr>
              <w:pStyle w:val="Compact"/>
              <w:jc w:val="center"/>
            </w:pPr>
            <w:r>
              <w:t>63,720</w:t>
            </w:r>
          </w:p>
        </w:tc>
        <w:tc>
          <w:tcPr>
            <w:tcW w:w="0" w:type="auto"/>
          </w:tcPr>
          <w:p w:rsidR="004B6FAE" w:rsidRDefault="00776FBF">
            <w:pPr>
              <w:pStyle w:val="Compact"/>
              <w:jc w:val="center"/>
            </w:pPr>
            <w:r>
              <w:t>62,690</w:t>
            </w:r>
          </w:p>
        </w:tc>
        <w:tc>
          <w:tcPr>
            <w:tcW w:w="0" w:type="auto"/>
          </w:tcPr>
          <w:p w:rsidR="004B6FAE" w:rsidRDefault="00776FBF">
            <w:pPr>
              <w:pStyle w:val="Compact"/>
              <w:jc w:val="center"/>
            </w:pPr>
            <w:r>
              <w:t>16,659</w:t>
            </w:r>
          </w:p>
        </w:tc>
        <w:tc>
          <w:tcPr>
            <w:tcW w:w="0" w:type="auto"/>
          </w:tcPr>
          <w:p w:rsidR="004B6FAE" w:rsidRDefault="00776FBF">
            <w:pPr>
              <w:pStyle w:val="Compact"/>
              <w:jc w:val="center"/>
            </w:pPr>
            <w:r>
              <w:t>0.98</w:t>
            </w:r>
          </w:p>
        </w:tc>
        <w:tc>
          <w:tcPr>
            <w:tcW w:w="0" w:type="auto"/>
          </w:tcPr>
          <w:p w:rsidR="004B6FAE" w:rsidRDefault="00776FBF">
            <w:pPr>
              <w:pStyle w:val="Compact"/>
              <w:jc w:val="center"/>
            </w:pPr>
            <w:r>
              <w:t>0.26</w:t>
            </w:r>
          </w:p>
        </w:tc>
        <w:tc>
          <w:tcPr>
            <w:tcW w:w="0" w:type="auto"/>
          </w:tcPr>
          <w:p w:rsidR="004B6FAE" w:rsidRDefault="00776FBF">
            <w:pPr>
              <w:pStyle w:val="Compact"/>
              <w:jc w:val="center"/>
            </w:pPr>
            <w:r>
              <w:t>0.02</w:t>
            </w:r>
          </w:p>
        </w:tc>
        <w:tc>
          <w:tcPr>
            <w:tcW w:w="0" w:type="auto"/>
          </w:tcPr>
          <w:p w:rsidR="004B6FAE" w:rsidRDefault="00776FBF">
            <w:pPr>
              <w:pStyle w:val="Compact"/>
              <w:jc w:val="center"/>
            </w:pPr>
            <w:r>
              <w:t>0.04</w:t>
            </w:r>
          </w:p>
        </w:tc>
      </w:tr>
      <w:tr w:rsidR="004B6FAE">
        <w:tc>
          <w:tcPr>
            <w:tcW w:w="0" w:type="auto"/>
          </w:tcPr>
          <w:p w:rsidR="004B6FAE" w:rsidRDefault="00776FBF">
            <w:pPr>
              <w:pStyle w:val="Compact"/>
              <w:jc w:val="center"/>
            </w:pPr>
            <w:r>
              <w:t>CITRUS</w:t>
            </w:r>
          </w:p>
        </w:tc>
        <w:tc>
          <w:tcPr>
            <w:tcW w:w="0" w:type="auto"/>
          </w:tcPr>
          <w:p w:rsidR="004B6FAE" w:rsidRDefault="00776FBF">
            <w:pPr>
              <w:pStyle w:val="Compact"/>
              <w:jc w:val="center"/>
            </w:pPr>
            <w:r>
              <w:t>141,236</w:t>
            </w:r>
          </w:p>
        </w:tc>
        <w:tc>
          <w:tcPr>
            <w:tcW w:w="0" w:type="auto"/>
          </w:tcPr>
          <w:p w:rsidR="004B6FAE" w:rsidRDefault="00776FBF">
            <w:pPr>
              <w:pStyle w:val="Compact"/>
              <w:jc w:val="center"/>
            </w:pPr>
            <w:r>
              <w:t>10,087</w:t>
            </w:r>
          </w:p>
        </w:tc>
        <w:tc>
          <w:tcPr>
            <w:tcW w:w="0" w:type="auto"/>
          </w:tcPr>
          <w:p w:rsidR="004B6FAE" w:rsidRDefault="00776FBF">
            <w:pPr>
              <w:pStyle w:val="Compact"/>
              <w:jc w:val="center"/>
            </w:pPr>
            <w:r>
              <w:t>15,578</w:t>
            </w:r>
          </w:p>
        </w:tc>
        <w:tc>
          <w:tcPr>
            <w:tcW w:w="0" w:type="auto"/>
          </w:tcPr>
          <w:p w:rsidR="004B6FAE" w:rsidRDefault="00776FBF">
            <w:pPr>
              <w:pStyle w:val="Compact"/>
              <w:jc w:val="center"/>
            </w:pPr>
            <w:r>
              <w:t>121,045</w:t>
            </w:r>
          </w:p>
        </w:tc>
        <w:tc>
          <w:tcPr>
            <w:tcW w:w="0" w:type="auto"/>
          </w:tcPr>
          <w:p w:rsidR="004B6FAE" w:rsidRDefault="00776FBF">
            <w:pPr>
              <w:pStyle w:val="Compact"/>
              <w:jc w:val="center"/>
            </w:pPr>
            <w:r>
              <w:t>118,751</w:t>
            </w:r>
          </w:p>
        </w:tc>
        <w:tc>
          <w:tcPr>
            <w:tcW w:w="0" w:type="auto"/>
          </w:tcPr>
          <w:p w:rsidR="004B6FAE" w:rsidRDefault="00776FBF">
            <w:pPr>
              <w:pStyle w:val="Compact"/>
              <w:jc w:val="center"/>
            </w:pPr>
            <w:r>
              <w:t>14,298</w:t>
            </w:r>
          </w:p>
        </w:tc>
        <w:tc>
          <w:tcPr>
            <w:tcW w:w="0" w:type="auto"/>
          </w:tcPr>
          <w:p w:rsidR="004B6FAE" w:rsidRDefault="00776FBF">
            <w:pPr>
              <w:pStyle w:val="Compact"/>
              <w:jc w:val="center"/>
            </w:pPr>
            <w:r>
              <w:t>0.98</w:t>
            </w:r>
          </w:p>
        </w:tc>
        <w:tc>
          <w:tcPr>
            <w:tcW w:w="0" w:type="auto"/>
          </w:tcPr>
          <w:p w:rsidR="004B6FAE" w:rsidRDefault="00776FBF">
            <w:pPr>
              <w:pStyle w:val="Compact"/>
              <w:jc w:val="center"/>
            </w:pPr>
            <w:r>
              <w:t>0.12</w:t>
            </w:r>
          </w:p>
        </w:tc>
        <w:tc>
          <w:tcPr>
            <w:tcW w:w="0" w:type="auto"/>
          </w:tcPr>
          <w:p w:rsidR="004B6FAE" w:rsidRDefault="00776FBF">
            <w:pPr>
              <w:pStyle w:val="Compact"/>
              <w:jc w:val="center"/>
            </w:pPr>
            <w:r>
              <w:t>0.04</w:t>
            </w:r>
          </w:p>
        </w:tc>
        <w:tc>
          <w:tcPr>
            <w:tcW w:w="0" w:type="auto"/>
          </w:tcPr>
          <w:p w:rsidR="004B6FAE" w:rsidRDefault="00776FBF">
            <w:pPr>
              <w:pStyle w:val="Compact"/>
              <w:jc w:val="center"/>
            </w:pPr>
            <w:r>
              <w:t>0.04</w:t>
            </w:r>
          </w:p>
        </w:tc>
      </w:tr>
      <w:tr w:rsidR="004B6FAE">
        <w:tc>
          <w:tcPr>
            <w:tcW w:w="0" w:type="auto"/>
          </w:tcPr>
          <w:p w:rsidR="004B6FAE" w:rsidRDefault="00776FBF">
            <w:pPr>
              <w:pStyle w:val="Compact"/>
              <w:jc w:val="center"/>
            </w:pPr>
            <w:r>
              <w:t>HARDEE</w:t>
            </w:r>
          </w:p>
        </w:tc>
        <w:tc>
          <w:tcPr>
            <w:tcW w:w="0" w:type="auto"/>
          </w:tcPr>
          <w:p w:rsidR="004B6FAE" w:rsidRDefault="00776FBF">
            <w:pPr>
              <w:pStyle w:val="Compact"/>
              <w:jc w:val="center"/>
            </w:pPr>
            <w:r>
              <w:t>27,731</w:t>
            </w:r>
          </w:p>
        </w:tc>
        <w:tc>
          <w:tcPr>
            <w:tcW w:w="0" w:type="auto"/>
          </w:tcPr>
          <w:p w:rsidR="004B6FAE" w:rsidRDefault="00776FBF">
            <w:pPr>
              <w:pStyle w:val="Compact"/>
              <w:jc w:val="center"/>
            </w:pPr>
            <w:r>
              <w:t>840</w:t>
            </w:r>
          </w:p>
        </w:tc>
        <w:tc>
          <w:tcPr>
            <w:tcW w:w="0" w:type="auto"/>
          </w:tcPr>
          <w:p w:rsidR="004B6FAE" w:rsidRDefault="00776FBF">
            <w:pPr>
              <w:pStyle w:val="Compact"/>
              <w:jc w:val="center"/>
            </w:pPr>
            <w:r>
              <w:t>1,588</w:t>
            </w:r>
          </w:p>
        </w:tc>
        <w:tc>
          <w:tcPr>
            <w:tcW w:w="0" w:type="auto"/>
          </w:tcPr>
          <w:p w:rsidR="004B6FAE" w:rsidRDefault="00776FBF">
            <w:pPr>
              <w:pStyle w:val="Compact"/>
              <w:jc w:val="center"/>
            </w:pPr>
            <w:r>
              <w:t>2,790</w:t>
            </w:r>
          </w:p>
        </w:tc>
        <w:tc>
          <w:tcPr>
            <w:tcW w:w="0" w:type="auto"/>
          </w:tcPr>
          <w:p w:rsidR="004B6FAE" w:rsidRDefault="00776FBF">
            <w:pPr>
              <w:pStyle w:val="Compact"/>
              <w:jc w:val="center"/>
            </w:pPr>
            <w:r>
              <w:t>2,686</w:t>
            </w:r>
          </w:p>
        </w:tc>
        <w:tc>
          <w:tcPr>
            <w:tcW w:w="0" w:type="auto"/>
          </w:tcPr>
          <w:p w:rsidR="004B6FAE" w:rsidRDefault="00776FBF">
            <w:pPr>
              <w:pStyle w:val="Compact"/>
              <w:jc w:val="center"/>
            </w:pPr>
            <w:r>
              <w:t>0</w:t>
            </w:r>
          </w:p>
        </w:tc>
        <w:tc>
          <w:tcPr>
            <w:tcW w:w="0" w:type="auto"/>
          </w:tcPr>
          <w:p w:rsidR="004B6FAE" w:rsidRDefault="00776FBF">
            <w:pPr>
              <w:pStyle w:val="Compact"/>
              <w:jc w:val="center"/>
            </w:pPr>
            <w:r>
              <w:t>0.96</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ALACHUA</w:t>
            </w:r>
          </w:p>
        </w:tc>
        <w:tc>
          <w:tcPr>
            <w:tcW w:w="0" w:type="auto"/>
          </w:tcPr>
          <w:p w:rsidR="004B6FAE" w:rsidRDefault="00776FBF">
            <w:pPr>
              <w:pStyle w:val="Compact"/>
              <w:jc w:val="center"/>
            </w:pPr>
            <w:r>
              <w:t>247,336</w:t>
            </w:r>
          </w:p>
        </w:tc>
        <w:tc>
          <w:tcPr>
            <w:tcW w:w="0" w:type="auto"/>
          </w:tcPr>
          <w:p w:rsidR="004B6FAE" w:rsidRDefault="00776FBF">
            <w:pPr>
              <w:pStyle w:val="Compact"/>
              <w:jc w:val="center"/>
            </w:pPr>
            <w:r>
              <w:t>6,151</w:t>
            </w:r>
          </w:p>
        </w:tc>
        <w:tc>
          <w:tcPr>
            <w:tcW w:w="0" w:type="auto"/>
          </w:tcPr>
          <w:p w:rsidR="004B6FAE" w:rsidRDefault="00776FBF">
            <w:pPr>
              <w:pStyle w:val="Compact"/>
              <w:jc w:val="center"/>
            </w:pPr>
            <w:r>
              <w:t>9,979</w:t>
            </w:r>
          </w:p>
        </w:tc>
        <w:tc>
          <w:tcPr>
            <w:tcW w:w="0" w:type="auto"/>
          </w:tcPr>
          <w:p w:rsidR="004B6FAE" w:rsidRDefault="00776FBF">
            <w:pPr>
              <w:pStyle w:val="Compact"/>
              <w:jc w:val="center"/>
            </w:pPr>
            <w:r>
              <w:t>81,705</w:t>
            </w:r>
          </w:p>
        </w:tc>
        <w:tc>
          <w:tcPr>
            <w:tcW w:w="0" w:type="auto"/>
          </w:tcPr>
          <w:p w:rsidR="004B6FAE" w:rsidRDefault="00776FBF">
            <w:pPr>
              <w:pStyle w:val="Compact"/>
              <w:jc w:val="center"/>
            </w:pPr>
            <w:r>
              <w:t>78,535</w:t>
            </w:r>
          </w:p>
        </w:tc>
        <w:tc>
          <w:tcPr>
            <w:tcW w:w="0" w:type="auto"/>
          </w:tcPr>
          <w:p w:rsidR="004B6FAE" w:rsidRDefault="00776FBF">
            <w:pPr>
              <w:pStyle w:val="Compact"/>
              <w:jc w:val="center"/>
            </w:pPr>
            <w:r>
              <w:t>7,235</w:t>
            </w:r>
          </w:p>
        </w:tc>
        <w:tc>
          <w:tcPr>
            <w:tcW w:w="0" w:type="auto"/>
          </w:tcPr>
          <w:p w:rsidR="004B6FAE" w:rsidRDefault="00776FBF">
            <w:pPr>
              <w:pStyle w:val="Compact"/>
              <w:jc w:val="center"/>
            </w:pPr>
            <w:r>
              <w:t>0.96</w:t>
            </w:r>
          </w:p>
        </w:tc>
        <w:tc>
          <w:tcPr>
            <w:tcW w:w="0" w:type="auto"/>
          </w:tcPr>
          <w:p w:rsidR="004B6FAE" w:rsidRDefault="00776FBF">
            <w:pPr>
              <w:pStyle w:val="Compact"/>
              <w:jc w:val="center"/>
            </w:pPr>
            <w:r>
              <w:t>0.09</w:t>
            </w:r>
          </w:p>
        </w:tc>
        <w:tc>
          <w:tcPr>
            <w:tcW w:w="0" w:type="auto"/>
          </w:tcPr>
          <w:p w:rsidR="004B6FAE" w:rsidRDefault="00776FBF">
            <w:pPr>
              <w:pStyle w:val="Compact"/>
              <w:jc w:val="center"/>
            </w:pPr>
            <w:r>
              <w:t>0.03</w:t>
            </w:r>
          </w:p>
        </w:tc>
        <w:tc>
          <w:tcPr>
            <w:tcW w:w="0" w:type="auto"/>
          </w:tcPr>
          <w:p w:rsidR="004B6FAE" w:rsidRDefault="00776FBF">
            <w:pPr>
              <w:pStyle w:val="Compact"/>
              <w:jc w:val="center"/>
            </w:pPr>
            <w:r>
              <w:t>0.02</w:t>
            </w:r>
          </w:p>
        </w:tc>
      </w:tr>
      <w:tr w:rsidR="004B6FAE">
        <w:tc>
          <w:tcPr>
            <w:tcW w:w="0" w:type="auto"/>
          </w:tcPr>
          <w:p w:rsidR="004B6FAE" w:rsidRDefault="00776FBF">
            <w:pPr>
              <w:pStyle w:val="Compact"/>
              <w:jc w:val="center"/>
            </w:pPr>
            <w:r>
              <w:t>SUWANNEE</w:t>
            </w:r>
          </w:p>
        </w:tc>
        <w:tc>
          <w:tcPr>
            <w:tcW w:w="0" w:type="auto"/>
          </w:tcPr>
          <w:p w:rsidR="004B6FAE" w:rsidRDefault="00776FBF">
            <w:pPr>
              <w:pStyle w:val="Compact"/>
              <w:jc w:val="center"/>
            </w:pPr>
            <w:r>
              <w:t>41,551</w:t>
            </w:r>
          </w:p>
        </w:tc>
        <w:tc>
          <w:tcPr>
            <w:tcW w:w="0" w:type="auto"/>
          </w:tcPr>
          <w:p w:rsidR="004B6FAE" w:rsidRDefault="00776FBF">
            <w:pPr>
              <w:pStyle w:val="Compact"/>
              <w:jc w:val="center"/>
            </w:pPr>
            <w:r>
              <w:t>1,459</w:t>
            </w:r>
          </w:p>
        </w:tc>
        <w:tc>
          <w:tcPr>
            <w:tcW w:w="0" w:type="auto"/>
          </w:tcPr>
          <w:p w:rsidR="004B6FAE" w:rsidRDefault="00776FBF">
            <w:pPr>
              <w:pStyle w:val="Compact"/>
              <w:jc w:val="center"/>
            </w:pPr>
            <w:r>
              <w:t>2,700</w:t>
            </w:r>
          </w:p>
        </w:tc>
        <w:tc>
          <w:tcPr>
            <w:tcW w:w="0" w:type="auto"/>
          </w:tcPr>
          <w:p w:rsidR="004B6FAE" w:rsidRDefault="00776FBF">
            <w:pPr>
              <w:pStyle w:val="Compact"/>
              <w:jc w:val="center"/>
            </w:pPr>
            <w:r>
              <w:t>9,412</w:t>
            </w:r>
          </w:p>
        </w:tc>
        <w:tc>
          <w:tcPr>
            <w:tcW w:w="0" w:type="auto"/>
          </w:tcPr>
          <w:p w:rsidR="004B6FAE" w:rsidRDefault="00776FBF">
            <w:pPr>
              <w:pStyle w:val="Compact"/>
              <w:jc w:val="center"/>
            </w:pPr>
            <w:r>
              <w:t>8,895</w:t>
            </w:r>
          </w:p>
        </w:tc>
        <w:tc>
          <w:tcPr>
            <w:tcW w:w="0" w:type="auto"/>
          </w:tcPr>
          <w:p w:rsidR="004B6FAE" w:rsidRDefault="00776FBF">
            <w:pPr>
              <w:pStyle w:val="Compact"/>
              <w:jc w:val="center"/>
            </w:pPr>
            <w:r>
              <w:t>0</w:t>
            </w:r>
          </w:p>
        </w:tc>
        <w:tc>
          <w:tcPr>
            <w:tcW w:w="0" w:type="auto"/>
          </w:tcPr>
          <w:p w:rsidR="004B6FAE" w:rsidRDefault="00776FBF">
            <w:pPr>
              <w:pStyle w:val="Compact"/>
              <w:jc w:val="center"/>
            </w:pPr>
            <w:r>
              <w:t>0.95</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JACKSON</w:t>
            </w:r>
          </w:p>
        </w:tc>
        <w:tc>
          <w:tcPr>
            <w:tcW w:w="0" w:type="auto"/>
          </w:tcPr>
          <w:p w:rsidR="004B6FAE" w:rsidRDefault="00776FBF">
            <w:pPr>
              <w:pStyle w:val="Compact"/>
              <w:jc w:val="center"/>
            </w:pPr>
            <w:r>
              <w:t>49,746</w:t>
            </w:r>
          </w:p>
        </w:tc>
        <w:tc>
          <w:tcPr>
            <w:tcW w:w="0" w:type="auto"/>
          </w:tcPr>
          <w:p w:rsidR="004B6FAE" w:rsidRDefault="00776FBF">
            <w:pPr>
              <w:pStyle w:val="Compact"/>
              <w:jc w:val="center"/>
            </w:pPr>
            <w:r>
              <w:t>2,024</w:t>
            </w:r>
          </w:p>
        </w:tc>
        <w:tc>
          <w:tcPr>
            <w:tcW w:w="0" w:type="auto"/>
          </w:tcPr>
          <w:p w:rsidR="004B6FAE" w:rsidRDefault="00776FBF">
            <w:pPr>
              <w:pStyle w:val="Compact"/>
              <w:jc w:val="center"/>
            </w:pPr>
            <w:r>
              <w:t>4,665</w:t>
            </w:r>
          </w:p>
        </w:tc>
        <w:tc>
          <w:tcPr>
            <w:tcW w:w="0" w:type="auto"/>
          </w:tcPr>
          <w:p w:rsidR="004B6FAE" w:rsidRDefault="00776FBF">
            <w:pPr>
              <w:pStyle w:val="Compact"/>
              <w:jc w:val="center"/>
            </w:pPr>
            <w:r>
              <w:t>3,768</w:t>
            </w:r>
          </w:p>
        </w:tc>
        <w:tc>
          <w:tcPr>
            <w:tcW w:w="0" w:type="auto"/>
          </w:tcPr>
          <w:p w:rsidR="004B6FAE" w:rsidRDefault="00776FBF">
            <w:pPr>
              <w:pStyle w:val="Compact"/>
              <w:jc w:val="center"/>
            </w:pPr>
            <w:r>
              <w:t>3,540</w:t>
            </w:r>
          </w:p>
        </w:tc>
        <w:tc>
          <w:tcPr>
            <w:tcW w:w="0" w:type="auto"/>
          </w:tcPr>
          <w:p w:rsidR="004B6FAE" w:rsidRDefault="00776FBF">
            <w:pPr>
              <w:pStyle w:val="Compact"/>
              <w:jc w:val="center"/>
            </w:pPr>
            <w:r>
              <w:t>0</w:t>
            </w:r>
          </w:p>
        </w:tc>
        <w:tc>
          <w:tcPr>
            <w:tcW w:w="0" w:type="auto"/>
          </w:tcPr>
          <w:p w:rsidR="004B6FAE" w:rsidRDefault="00776FBF">
            <w:pPr>
              <w:pStyle w:val="Compact"/>
              <w:jc w:val="center"/>
            </w:pPr>
            <w:r>
              <w:t>0.94</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MARION</w:t>
            </w:r>
          </w:p>
        </w:tc>
        <w:tc>
          <w:tcPr>
            <w:tcW w:w="0" w:type="auto"/>
          </w:tcPr>
          <w:p w:rsidR="004B6FAE" w:rsidRDefault="00776FBF">
            <w:pPr>
              <w:pStyle w:val="Compact"/>
              <w:jc w:val="center"/>
            </w:pPr>
            <w:r>
              <w:t>331,298</w:t>
            </w:r>
          </w:p>
        </w:tc>
        <w:tc>
          <w:tcPr>
            <w:tcW w:w="0" w:type="auto"/>
          </w:tcPr>
          <w:p w:rsidR="004B6FAE" w:rsidRDefault="00776FBF">
            <w:pPr>
              <w:pStyle w:val="Compact"/>
              <w:jc w:val="center"/>
            </w:pPr>
            <w:r>
              <w:t>11,030</w:t>
            </w:r>
          </w:p>
        </w:tc>
        <w:tc>
          <w:tcPr>
            <w:tcW w:w="0" w:type="auto"/>
          </w:tcPr>
          <w:p w:rsidR="004B6FAE" w:rsidRDefault="00776FBF">
            <w:pPr>
              <w:pStyle w:val="Compact"/>
              <w:jc w:val="center"/>
            </w:pPr>
            <w:r>
              <w:t>18,254</w:t>
            </w:r>
          </w:p>
        </w:tc>
        <w:tc>
          <w:tcPr>
            <w:tcW w:w="0" w:type="auto"/>
          </w:tcPr>
          <w:p w:rsidR="004B6FAE" w:rsidRDefault="00776FBF">
            <w:pPr>
              <w:pStyle w:val="Compact"/>
              <w:jc w:val="center"/>
            </w:pPr>
            <w:r>
              <w:t>60,656</w:t>
            </w:r>
          </w:p>
        </w:tc>
        <w:tc>
          <w:tcPr>
            <w:tcW w:w="0" w:type="auto"/>
          </w:tcPr>
          <w:p w:rsidR="004B6FAE" w:rsidRDefault="00776FBF">
            <w:pPr>
              <w:pStyle w:val="Compact"/>
              <w:jc w:val="center"/>
            </w:pPr>
            <w:r>
              <w:t>56,880</w:t>
            </w:r>
          </w:p>
        </w:tc>
        <w:tc>
          <w:tcPr>
            <w:tcW w:w="0" w:type="auto"/>
          </w:tcPr>
          <w:p w:rsidR="004B6FAE" w:rsidRDefault="00776FBF">
            <w:pPr>
              <w:pStyle w:val="Compact"/>
              <w:jc w:val="center"/>
            </w:pPr>
            <w:r>
              <w:t>8,586</w:t>
            </w:r>
          </w:p>
        </w:tc>
        <w:tc>
          <w:tcPr>
            <w:tcW w:w="0" w:type="auto"/>
          </w:tcPr>
          <w:p w:rsidR="004B6FAE" w:rsidRDefault="00776FBF">
            <w:pPr>
              <w:pStyle w:val="Compact"/>
              <w:jc w:val="center"/>
            </w:pPr>
            <w:r>
              <w:t>0.94</w:t>
            </w:r>
          </w:p>
        </w:tc>
        <w:tc>
          <w:tcPr>
            <w:tcW w:w="0" w:type="auto"/>
          </w:tcPr>
          <w:p w:rsidR="004B6FAE" w:rsidRDefault="00776FBF">
            <w:pPr>
              <w:pStyle w:val="Compact"/>
              <w:jc w:val="center"/>
            </w:pPr>
            <w:r>
              <w:t>0.14</w:t>
            </w:r>
          </w:p>
        </w:tc>
        <w:tc>
          <w:tcPr>
            <w:tcW w:w="0" w:type="auto"/>
          </w:tcPr>
          <w:p w:rsidR="004B6FAE" w:rsidRDefault="00776FBF">
            <w:pPr>
              <w:pStyle w:val="Compact"/>
              <w:jc w:val="center"/>
            </w:pPr>
            <w:r>
              <w:t>0.02</w:t>
            </w:r>
          </w:p>
        </w:tc>
        <w:tc>
          <w:tcPr>
            <w:tcW w:w="0" w:type="auto"/>
          </w:tcPr>
          <w:p w:rsidR="004B6FAE" w:rsidRDefault="00776FBF">
            <w:pPr>
              <w:pStyle w:val="Compact"/>
              <w:jc w:val="center"/>
            </w:pPr>
            <w:r>
              <w:t>0.02</w:t>
            </w:r>
          </w:p>
        </w:tc>
      </w:tr>
      <w:tr w:rsidR="004B6FAE">
        <w:tc>
          <w:tcPr>
            <w:tcW w:w="0" w:type="auto"/>
          </w:tcPr>
          <w:p w:rsidR="004B6FAE" w:rsidRDefault="00776FBF">
            <w:pPr>
              <w:pStyle w:val="Compact"/>
              <w:jc w:val="center"/>
            </w:pPr>
            <w:r>
              <w:t>MONROE</w:t>
            </w:r>
          </w:p>
        </w:tc>
        <w:tc>
          <w:tcPr>
            <w:tcW w:w="0" w:type="auto"/>
          </w:tcPr>
          <w:p w:rsidR="004B6FAE" w:rsidRDefault="00776FBF">
            <w:pPr>
              <w:pStyle w:val="Compact"/>
              <w:jc w:val="center"/>
            </w:pPr>
            <w:r>
              <w:t>73,090</w:t>
            </w:r>
          </w:p>
        </w:tc>
        <w:tc>
          <w:tcPr>
            <w:tcW w:w="0" w:type="auto"/>
          </w:tcPr>
          <w:p w:rsidR="004B6FAE" w:rsidRDefault="00776FBF">
            <w:pPr>
              <w:pStyle w:val="Compact"/>
              <w:jc w:val="center"/>
            </w:pPr>
            <w:r>
              <w:t>19,810</w:t>
            </w:r>
          </w:p>
        </w:tc>
        <w:tc>
          <w:tcPr>
            <w:tcW w:w="0" w:type="auto"/>
          </w:tcPr>
          <w:p w:rsidR="004B6FAE" w:rsidRDefault="00776FBF">
            <w:pPr>
              <w:pStyle w:val="Compact"/>
              <w:jc w:val="center"/>
            </w:pPr>
            <w:r>
              <w:t>26,147</w:t>
            </w:r>
          </w:p>
        </w:tc>
        <w:tc>
          <w:tcPr>
            <w:tcW w:w="0" w:type="auto"/>
          </w:tcPr>
          <w:p w:rsidR="004B6FAE" w:rsidRDefault="00776FBF">
            <w:pPr>
              <w:pStyle w:val="Compact"/>
              <w:jc w:val="center"/>
            </w:pPr>
            <w:r>
              <w:t>65,012</w:t>
            </w:r>
          </w:p>
        </w:tc>
        <w:tc>
          <w:tcPr>
            <w:tcW w:w="0" w:type="auto"/>
          </w:tcPr>
          <w:p w:rsidR="004B6FAE" w:rsidRDefault="00776FBF">
            <w:pPr>
              <w:pStyle w:val="Compact"/>
              <w:jc w:val="center"/>
            </w:pPr>
            <w:r>
              <w:t>59,981</w:t>
            </w:r>
          </w:p>
        </w:tc>
        <w:tc>
          <w:tcPr>
            <w:tcW w:w="0" w:type="auto"/>
          </w:tcPr>
          <w:p w:rsidR="004B6FAE" w:rsidRDefault="00776FBF">
            <w:pPr>
              <w:pStyle w:val="Compact"/>
              <w:jc w:val="center"/>
            </w:pPr>
            <w:r>
              <w:t>0</w:t>
            </w:r>
          </w:p>
        </w:tc>
        <w:tc>
          <w:tcPr>
            <w:tcW w:w="0" w:type="auto"/>
          </w:tcPr>
          <w:p w:rsidR="004B6FAE" w:rsidRDefault="00776FBF">
            <w:pPr>
              <w:pStyle w:val="Compact"/>
              <w:jc w:val="center"/>
            </w:pPr>
            <w:r>
              <w:t>0.92</w:t>
            </w:r>
          </w:p>
        </w:tc>
        <w:tc>
          <w:tcPr>
            <w:tcW w:w="0" w:type="auto"/>
          </w:tcPr>
          <w:p w:rsidR="004B6FAE" w:rsidRDefault="00776FBF">
            <w:pPr>
              <w:pStyle w:val="Compact"/>
              <w:jc w:val="center"/>
            </w:pPr>
            <w:r>
              <w:t>0</w:t>
            </w:r>
          </w:p>
        </w:tc>
        <w:tc>
          <w:tcPr>
            <w:tcW w:w="0" w:type="auto"/>
          </w:tcPr>
          <w:p w:rsidR="004B6FAE" w:rsidRDefault="00776FBF">
            <w:pPr>
              <w:pStyle w:val="Compact"/>
              <w:jc w:val="center"/>
            </w:pPr>
            <w:r>
              <w:t>0.02</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UNION</w:t>
            </w:r>
          </w:p>
        </w:tc>
        <w:tc>
          <w:tcPr>
            <w:tcW w:w="0" w:type="auto"/>
          </w:tcPr>
          <w:p w:rsidR="004B6FAE" w:rsidRDefault="00776FBF">
            <w:pPr>
              <w:pStyle w:val="Compact"/>
              <w:jc w:val="center"/>
            </w:pPr>
            <w:r>
              <w:t>15,535</w:t>
            </w:r>
          </w:p>
        </w:tc>
        <w:tc>
          <w:tcPr>
            <w:tcW w:w="0" w:type="auto"/>
          </w:tcPr>
          <w:p w:rsidR="004B6FAE" w:rsidRDefault="00776FBF">
            <w:pPr>
              <w:pStyle w:val="Compact"/>
              <w:jc w:val="center"/>
            </w:pPr>
            <w:r>
              <w:t>513</w:t>
            </w:r>
          </w:p>
        </w:tc>
        <w:tc>
          <w:tcPr>
            <w:tcW w:w="0" w:type="auto"/>
          </w:tcPr>
          <w:p w:rsidR="004B6FAE" w:rsidRDefault="00776FBF">
            <w:pPr>
              <w:pStyle w:val="Compact"/>
              <w:jc w:val="center"/>
            </w:pPr>
            <w:r>
              <w:t>974</w:t>
            </w:r>
          </w:p>
        </w:tc>
        <w:tc>
          <w:tcPr>
            <w:tcW w:w="0" w:type="auto"/>
          </w:tcPr>
          <w:p w:rsidR="004B6FAE" w:rsidRDefault="00776FBF">
            <w:pPr>
              <w:pStyle w:val="Compact"/>
              <w:jc w:val="center"/>
            </w:pPr>
            <w:r>
              <w:t>3,833</w:t>
            </w:r>
          </w:p>
        </w:tc>
        <w:tc>
          <w:tcPr>
            <w:tcW w:w="0" w:type="auto"/>
          </w:tcPr>
          <w:p w:rsidR="004B6FAE" w:rsidRDefault="00776FBF">
            <w:pPr>
              <w:pStyle w:val="Compact"/>
              <w:jc w:val="center"/>
            </w:pPr>
            <w:r>
              <w:t>3,477</w:t>
            </w:r>
          </w:p>
        </w:tc>
        <w:tc>
          <w:tcPr>
            <w:tcW w:w="0" w:type="auto"/>
          </w:tcPr>
          <w:p w:rsidR="004B6FAE" w:rsidRDefault="00776FBF">
            <w:pPr>
              <w:pStyle w:val="Compact"/>
              <w:jc w:val="center"/>
            </w:pPr>
            <w:r>
              <w:t>0</w:t>
            </w:r>
          </w:p>
        </w:tc>
        <w:tc>
          <w:tcPr>
            <w:tcW w:w="0" w:type="auto"/>
          </w:tcPr>
          <w:p w:rsidR="004B6FAE" w:rsidRDefault="00776FBF">
            <w:pPr>
              <w:pStyle w:val="Compact"/>
              <w:jc w:val="center"/>
            </w:pPr>
            <w:r>
              <w:t>0.91</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POLK</w:t>
            </w:r>
          </w:p>
        </w:tc>
        <w:tc>
          <w:tcPr>
            <w:tcW w:w="0" w:type="auto"/>
          </w:tcPr>
          <w:p w:rsidR="004B6FAE" w:rsidRDefault="00776FBF">
            <w:pPr>
              <w:pStyle w:val="Compact"/>
              <w:jc w:val="center"/>
            </w:pPr>
            <w:r>
              <w:t>602,095</w:t>
            </w:r>
          </w:p>
        </w:tc>
        <w:tc>
          <w:tcPr>
            <w:tcW w:w="0" w:type="auto"/>
          </w:tcPr>
          <w:p w:rsidR="004B6FAE" w:rsidRDefault="00776FBF">
            <w:pPr>
              <w:pStyle w:val="Compact"/>
              <w:jc w:val="center"/>
            </w:pPr>
            <w:r>
              <w:t>16,388</w:t>
            </w:r>
          </w:p>
        </w:tc>
        <w:tc>
          <w:tcPr>
            <w:tcW w:w="0" w:type="auto"/>
          </w:tcPr>
          <w:p w:rsidR="004B6FAE" w:rsidRDefault="00776FBF">
            <w:pPr>
              <w:pStyle w:val="Compact"/>
              <w:jc w:val="center"/>
            </w:pPr>
            <w:r>
              <w:t>27,733</w:t>
            </w:r>
          </w:p>
        </w:tc>
        <w:tc>
          <w:tcPr>
            <w:tcW w:w="0" w:type="auto"/>
          </w:tcPr>
          <w:p w:rsidR="004B6FAE" w:rsidRDefault="00776FBF">
            <w:pPr>
              <w:pStyle w:val="Compact"/>
              <w:jc w:val="center"/>
            </w:pPr>
            <w:r>
              <w:t>82,263</w:t>
            </w:r>
          </w:p>
        </w:tc>
        <w:tc>
          <w:tcPr>
            <w:tcW w:w="0" w:type="auto"/>
          </w:tcPr>
          <w:p w:rsidR="004B6FAE" w:rsidRDefault="00776FBF">
            <w:pPr>
              <w:pStyle w:val="Compact"/>
              <w:jc w:val="center"/>
            </w:pPr>
            <w:r>
              <w:t>74,282</w:t>
            </w:r>
          </w:p>
        </w:tc>
        <w:tc>
          <w:tcPr>
            <w:tcW w:w="0" w:type="auto"/>
          </w:tcPr>
          <w:p w:rsidR="004B6FAE" w:rsidRDefault="00776FBF">
            <w:pPr>
              <w:pStyle w:val="Compact"/>
              <w:jc w:val="center"/>
            </w:pPr>
            <w:r>
              <w:t>9,523</w:t>
            </w:r>
          </w:p>
        </w:tc>
        <w:tc>
          <w:tcPr>
            <w:tcW w:w="0" w:type="auto"/>
          </w:tcPr>
          <w:p w:rsidR="004B6FAE" w:rsidRDefault="00776FBF">
            <w:pPr>
              <w:pStyle w:val="Compact"/>
              <w:jc w:val="center"/>
            </w:pPr>
            <w:r>
              <w:t>0.9</w:t>
            </w:r>
          </w:p>
        </w:tc>
        <w:tc>
          <w:tcPr>
            <w:tcW w:w="0" w:type="auto"/>
          </w:tcPr>
          <w:p w:rsidR="004B6FAE" w:rsidRDefault="00776FBF">
            <w:pPr>
              <w:pStyle w:val="Compact"/>
              <w:jc w:val="center"/>
            </w:pPr>
            <w:r>
              <w:t>0.12</w:t>
            </w:r>
          </w:p>
        </w:tc>
        <w:tc>
          <w:tcPr>
            <w:tcW w:w="0" w:type="auto"/>
          </w:tcPr>
          <w:p w:rsidR="004B6FAE" w:rsidRDefault="00776FBF">
            <w:pPr>
              <w:pStyle w:val="Compact"/>
              <w:jc w:val="center"/>
            </w:pPr>
            <w:r>
              <w:t>0.03</w:t>
            </w:r>
          </w:p>
        </w:tc>
        <w:tc>
          <w:tcPr>
            <w:tcW w:w="0" w:type="auto"/>
          </w:tcPr>
          <w:p w:rsidR="004B6FAE" w:rsidRDefault="00776FBF">
            <w:pPr>
              <w:pStyle w:val="Compact"/>
              <w:jc w:val="center"/>
            </w:pPr>
            <w:r>
              <w:t>0.03</w:t>
            </w:r>
          </w:p>
        </w:tc>
      </w:tr>
      <w:tr w:rsidR="004B6FAE">
        <w:tc>
          <w:tcPr>
            <w:tcW w:w="0" w:type="auto"/>
          </w:tcPr>
          <w:p w:rsidR="004B6FAE" w:rsidRDefault="00776FBF">
            <w:pPr>
              <w:pStyle w:val="Compact"/>
              <w:jc w:val="center"/>
            </w:pPr>
            <w:r>
              <w:t>SUMTER</w:t>
            </w:r>
          </w:p>
        </w:tc>
        <w:tc>
          <w:tcPr>
            <w:tcW w:w="0" w:type="auto"/>
          </w:tcPr>
          <w:p w:rsidR="004B6FAE" w:rsidRDefault="00776FBF">
            <w:pPr>
              <w:pStyle w:val="Compact"/>
              <w:jc w:val="center"/>
            </w:pPr>
            <w:r>
              <w:t>93,420</w:t>
            </w:r>
          </w:p>
        </w:tc>
        <w:tc>
          <w:tcPr>
            <w:tcW w:w="0" w:type="auto"/>
          </w:tcPr>
          <w:p w:rsidR="004B6FAE" w:rsidRDefault="00776FBF">
            <w:pPr>
              <w:pStyle w:val="Compact"/>
              <w:jc w:val="center"/>
            </w:pPr>
            <w:r>
              <w:t>2,437</w:t>
            </w:r>
          </w:p>
        </w:tc>
        <w:tc>
          <w:tcPr>
            <w:tcW w:w="0" w:type="auto"/>
          </w:tcPr>
          <w:p w:rsidR="004B6FAE" w:rsidRDefault="00776FBF">
            <w:pPr>
              <w:pStyle w:val="Compact"/>
              <w:jc w:val="center"/>
            </w:pPr>
            <w:r>
              <w:t>4,338</w:t>
            </w:r>
          </w:p>
        </w:tc>
        <w:tc>
          <w:tcPr>
            <w:tcW w:w="0" w:type="auto"/>
          </w:tcPr>
          <w:p w:rsidR="004B6FAE" w:rsidRDefault="00776FBF">
            <w:pPr>
              <w:pStyle w:val="Compact"/>
              <w:jc w:val="center"/>
            </w:pPr>
            <w:r>
              <w:t>14,349</w:t>
            </w:r>
          </w:p>
        </w:tc>
        <w:tc>
          <w:tcPr>
            <w:tcW w:w="0" w:type="auto"/>
          </w:tcPr>
          <w:p w:rsidR="004B6FAE" w:rsidRDefault="00776FBF">
            <w:pPr>
              <w:pStyle w:val="Compact"/>
              <w:jc w:val="center"/>
            </w:pPr>
            <w:r>
              <w:t>12,627</w:t>
            </w:r>
          </w:p>
        </w:tc>
        <w:tc>
          <w:tcPr>
            <w:tcW w:w="0" w:type="auto"/>
          </w:tcPr>
          <w:p w:rsidR="004B6FAE" w:rsidRDefault="00776FBF">
            <w:pPr>
              <w:pStyle w:val="Compact"/>
              <w:jc w:val="center"/>
            </w:pPr>
            <w:r>
              <w:t>1,227</w:t>
            </w:r>
          </w:p>
        </w:tc>
        <w:tc>
          <w:tcPr>
            <w:tcW w:w="0" w:type="auto"/>
          </w:tcPr>
          <w:p w:rsidR="004B6FAE" w:rsidRDefault="00776FBF">
            <w:pPr>
              <w:pStyle w:val="Compact"/>
              <w:jc w:val="center"/>
            </w:pPr>
            <w:r>
              <w:t>0.88</w:t>
            </w:r>
          </w:p>
        </w:tc>
        <w:tc>
          <w:tcPr>
            <w:tcW w:w="0" w:type="auto"/>
          </w:tcPr>
          <w:p w:rsidR="004B6FAE" w:rsidRDefault="00776FBF">
            <w:pPr>
              <w:pStyle w:val="Compact"/>
              <w:jc w:val="center"/>
            </w:pPr>
            <w:r>
              <w:t>0.09</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HIGHLANDS</w:t>
            </w:r>
          </w:p>
        </w:tc>
        <w:tc>
          <w:tcPr>
            <w:tcW w:w="0" w:type="auto"/>
          </w:tcPr>
          <w:p w:rsidR="004B6FAE" w:rsidRDefault="00776FBF">
            <w:pPr>
              <w:pStyle w:val="Compact"/>
              <w:jc w:val="center"/>
            </w:pPr>
            <w:r>
              <w:t>98,786</w:t>
            </w:r>
          </w:p>
        </w:tc>
        <w:tc>
          <w:tcPr>
            <w:tcW w:w="0" w:type="auto"/>
          </w:tcPr>
          <w:p w:rsidR="004B6FAE" w:rsidRDefault="00776FBF">
            <w:pPr>
              <w:pStyle w:val="Compact"/>
              <w:jc w:val="center"/>
            </w:pPr>
            <w:r>
              <w:t>5,297</w:t>
            </w:r>
          </w:p>
        </w:tc>
        <w:tc>
          <w:tcPr>
            <w:tcW w:w="0" w:type="auto"/>
          </w:tcPr>
          <w:p w:rsidR="004B6FAE" w:rsidRDefault="00776FBF">
            <w:pPr>
              <w:pStyle w:val="Compact"/>
              <w:jc w:val="center"/>
            </w:pPr>
            <w:r>
              <w:t>8,807</w:t>
            </w:r>
          </w:p>
        </w:tc>
        <w:tc>
          <w:tcPr>
            <w:tcW w:w="0" w:type="auto"/>
          </w:tcPr>
          <w:p w:rsidR="004B6FAE" w:rsidRDefault="00776FBF">
            <w:pPr>
              <w:pStyle w:val="Compact"/>
              <w:jc w:val="center"/>
            </w:pPr>
            <w:r>
              <w:t>8,646</w:t>
            </w:r>
          </w:p>
        </w:tc>
        <w:tc>
          <w:tcPr>
            <w:tcW w:w="0" w:type="auto"/>
          </w:tcPr>
          <w:p w:rsidR="004B6FAE" w:rsidRDefault="00776FBF">
            <w:pPr>
              <w:pStyle w:val="Compact"/>
              <w:jc w:val="center"/>
            </w:pPr>
            <w:r>
              <w:t>7,559</w:t>
            </w:r>
          </w:p>
        </w:tc>
        <w:tc>
          <w:tcPr>
            <w:tcW w:w="0" w:type="auto"/>
          </w:tcPr>
          <w:p w:rsidR="004B6FAE" w:rsidRDefault="00776FBF">
            <w:pPr>
              <w:pStyle w:val="Compact"/>
              <w:jc w:val="center"/>
            </w:pPr>
            <w:r>
              <w:t>0</w:t>
            </w:r>
          </w:p>
        </w:tc>
        <w:tc>
          <w:tcPr>
            <w:tcW w:w="0" w:type="auto"/>
          </w:tcPr>
          <w:p w:rsidR="004B6FAE" w:rsidRDefault="00776FBF">
            <w:pPr>
              <w:pStyle w:val="Compact"/>
              <w:jc w:val="center"/>
            </w:pPr>
            <w:r>
              <w:t>0.87</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MADISON</w:t>
            </w:r>
          </w:p>
        </w:tc>
        <w:tc>
          <w:tcPr>
            <w:tcW w:w="0" w:type="auto"/>
          </w:tcPr>
          <w:p w:rsidR="004B6FAE" w:rsidRDefault="00776FBF">
            <w:pPr>
              <w:pStyle w:val="Compact"/>
              <w:jc w:val="center"/>
            </w:pPr>
            <w:r>
              <w:t>19,224</w:t>
            </w:r>
          </w:p>
        </w:tc>
        <w:tc>
          <w:tcPr>
            <w:tcW w:w="0" w:type="auto"/>
          </w:tcPr>
          <w:p w:rsidR="004B6FAE" w:rsidRDefault="00776FBF">
            <w:pPr>
              <w:pStyle w:val="Compact"/>
              <w:jc w:val="center"/>
            </w:pPr>
            <w:r>
              <w:t>596</w:t>
            </w:r>
          </w:p>
        </w:tc>
        <w:tc>
          <w:tcPr>
            <w:tcW w:w="0" w:type="auto"/>
          </w:tcPr>
          <w:p w:rsidR="004B6FAE" w:rsidRDefault="00776FBF">
            <w:pPr>
              <w:pStyle w:val="Compact"/>
              <w:jc w:val="center"/>
            </w:pPr>
            <w:r>
              <w:t>1,158</w:t>
            </w:r>
          </w:p>
        </w:tc>
        <w:tc>
          <w:tcPr>
            <w:tcW w:w="0" w:type="auto"/>
          </w:tcPr>
          <w:p w:rsidR="004B6FAE" w:rsidRDefault="00776FBF">
            <w:pPr>
              <w:pStyle w:val="Compact"/>
              <w:jc w:val="center"/>
            </w:pPr>
            <w:r>
              <w:t>839</w:t>
            </w:r>
          </w:p>
        </w:tc>
        <w:tc>
          <w:tcPr>
            <w:tcW w:w="0" w:type="auto"/>
          </w:tcPr>
          <w:p w:rsidR="004B6FAE" w:rsidRDefault="00776FBF">
            <w:pPr>
              <w:pStyle w:val="Compact"/>
              <w:jc w:val="center"/>
            </w:pPr>
            <w:r>
              <w:t>720</w:t>
            </w:r>
          </w:p>
        </w:tc>
        <w:tc>
          <w:tcPr>
            <w:tcW w:w="0" w:type="auto"/>
          </w:tcPr>
          <w:p w:rsidR="004B6FAE" w:rsidRDefault="00776FBF">
            <w:pPr>
              <w:pStyle w:val="Compact"/>
              <w:jc w:val="center"/>
            </w:pPr>
            <w:r>
              <w:t>0</w:t>
            </w:r>
          </w:p>
        </w:tc>
        <w:tc>
          <w:tcPr>
            <w:tcW w:w="0" w:type="auto"/>
          </w:tcPr>
          <w:p w:rsidR="004B6FAE" w:rsidRDefault="00776FBF">
            <w:pPr>
              <w:pStyle w:val="Compact"/>
              <w:jc w:val="center"/>
            </w:pPr>
            <w:r>
              <w:t>0.86</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LAFAYETTE</w:t>
            </w:r>
          </w:p>
        </w:tc>
        <w:tc>
          <w:tcPr>
            <w:tcW w:w="0" w:type="auto"/>
          </w:tcPr>
          <w:p w:rsidR="004B6FAE" w:rsidRDefault="00776FBF">
            <w:pPr>
              <w:pStyle w:val="Compact"/>
              <w:jc w:val="center"/>
            </w:pPr>
            <w:r>
              <w:t>8,870</w:t>
            </w:r>
          </w:p>
        </w:tc>
        <w:tc>
          <w:tcPr>
            <w:tcW w:w="0" w:type="auto"/>
          </w:tcPr>
          <w:p w:rsidR="004B6FAE" w:rsidRDefault="00776FBF">
            <w:pPr>
              <w:pStyle w:val="Compact"/>
              <w:jc w:val="center"/>
            </w:pPr>
            <w:r>
              <w:t>472</w:t>
            </w:r>
          </w:p>
        </w:tc>
        <w:tc>
          <w:tcPr>
            <w:tcW w:w="0" w:type="auto"/>
          </w:tcPr>
          <w:p w:rsidR="004B6FAE" w:rsidRDefault="00776FBF">
            <w:pPr>
              <w:pStyle w:val="Compact"/>
              <w:jc w:val="center"/>
            </w:pPr>
            <w:r>
              <w:t>897</w:t>
            </w:r>
          </w:p>
        </w:tc>
        <w:tc>
          <w:tcPr>
            <w:tcW w:w="0" w:type="auto"/>
          </w:tcPr>
          <w:p w:rsidR="004B6FAE" w:rsidRDefault="00776FBF">
            <w:pPr>
              <w:pStyle w:val="Compact"/>
              <w:jc w:val="center"/>
            </w:pPr>
            <w:r>
              <w:t>1,067</w:t>
            </w:r>
          </w:p>
        </w:tc>
        <w:tc>
          <w:tcPr>
            <w:tcW w:w="0" w:type="auto"/>
          </w:tcPr>
          <w:p w:rsidR="004B6FAE" w:rsidRDefault="00776FBF">
            <w:pPr>
              <w:pStyle w:val="Compact"/>
              <w:jc w:val="center"/>
            </w:pPr>
            <w:r>
              <w:t>894</w:t>
            </w:r>
          </w:p>
        </w:tc>
        <w:tc>
          <w:tcPr>
            <w:tcW w:w="0" w:type="auto"/>
          </w:tcPr>
          <w:p w:rsidR="004B6FAE" w:rsidRDefault="00776FBF">
            <w:pPr>
              <w:pStyle w:val="Compact"/>
              <w:jc w:val="center"/>
            </w:pPr>
            <w:r>
              <w:t>0</w:t>
            </w:r>
          </w:p>
        </w:tc>
        <w:tc>
          <w:tcPr>
            <w:tcW w:w="0" w:type="auto"/>
          </w:tcPr>
          <w:p w:rsidR="004B6FAE" w:rsidRDefault="00776FBF">
            <w:pPr>
              <w:pStyle w:val="Compact"/>
              <w:jc w:val="center"/>
            </w:pPr>
            <w:r>
              <w:t>0.84</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HENDRY</w:t>
            </w:r>
          </w:p>
        </w:tc>
        <w:tc>
          <w:tcPr>
            <w:tcW w:w="0" w:type="auto"/>
          </w:tcPr>
          <w:p w:rsidR="004B6FAE" w:rsidRDefault="00776FBF">
            <w:pPr>
              <w:pStyle w:val="Compact"/>
              <w:jc w:val="center"/>
            </w:pPr>
            <w:r>
              <w:t>39,140</w:t>
            </w:r>
          </w:p>
        </w:tc>
        <w:tc>
          <w:tcPr>
            <w:tcW w:w="0" w:type="auto"/>
          </w:tcPr>
          <w:p w:rsidR="004B6FAE" w:rsidRDefault="00776FBF">
            <w:pPr>
              <w:pStyle w:val="Compact"/>
              <w:jc w:val="center"/>
            </w:pPr>
            <w:r>
              <w:t>1,794</w:t>
            </w:r>
          </w:p>
        </w:tc>
        <w:tc>
          <w:tcPr>
            <w:tcW w:w="0" w:type="auto"/>
          </w:tcPr>
          <w:p w:rsidR="004B6FAE" w:rsidRDefault="00776FBF">
            <w:pPr>
              <w:pStyle w:val="Compact"/>
              <w:jc w:val="center"/>
            </w:pPr>
            <w:r>
              <w:t>2,827</w:t>
            </w:r>
          </w:p>
        </w:tc>
        <w:tc>
          <w:tcPr>
            <w:tcW w:w="0" w:type="auto"/>
          </w:tcPr>
          <w:p w:rsidR="004B6FAE" w:rsidRDefault="00776FBF">
            <w:pPr>
              <w:pStyle w:val="Compact"/>
              <w:jc w:val="center"/>
            </w:pPr>
            <w:r>
              <w:t>8,889</w:t>
            </w:r>
          </w:p>
        </w:tc>
        <w:tc>
          <w:tcPr>
            <w:tcW w:w="0" w:type="auto"/>
          </w:tcPr>
          <w:p w:rsidR="004B6FAE" w:rsidRDefault="00776FBF">
            <w:pPr>
              <w:pStyle w:val="Compact"/>
              <w:jc w:val="center"/>
            </w:pPr>
            <w:r>
              <w:t>7,269</w:t>
            </w:r>
          </w:p>
        </w:tc>
        <w:tc>
          <w:tcPr>
            <w:tcW w:w="0" w:type="auto"/>
          </w:tcPr>
          <w:p w:rsidR="004B6FAE" w:rsidRDefault="00776FBF">
            <w:pPr>
              <w:pStyle w:val="Compact"/>
              <w:jc w:val="center"/>
            </w:pPr>
            <w:r>
              <w:t>0</w:t>
            </w:r>
          </w:p>
        </w:tc>
        <w:tc>
          <w:tcPr>
            <w:tcW w:w="0" w:type="auto"/>
          </w:tcPr>
          <w:p w:rsidR="004B6FAE" w:rsidRDefault="00776FBF">
            <w:pPr>
              <w:pStyle w:val="Compact"/>
              <w:jc w:val="center"/>
            </w:pPr>
            <w:r>
              <w:t>0.82</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FRANKLIN</w:t>
            </w:r>
          </w:p>
        </w:tc>
        <w:tc>
          <w:tcPr>
            <w:tcW w:w="0" w:type="auto"/>
          </w:tcPr>
          <w:p w:rsidR="004B6FAE" w:rsidRDefault="00776FBF">
            <w:pPr>
              <w:pStyle w:val="Compact"/>
              <w:jc w:val="center"/>
            </w:pPr>
            <w:r>
              <w:t>11,549</w:t>
            </w:r>
          </w:p>
        </w:tc>
        <w:tc>
          <w:tcPr>
            <w:tcW w:w="0" w:type="auto"/>
          </w:tcPr>
          <w:p w:rsidR="004B6FAE" w:rsidRDefault="00776FBF">
            <w:pPr>
              <w:pStyle w:val="Compact"/>
              <w:jc w:val="center"/>
            </w:pPr>
            <w:r>
              <w:t>1,463</w:t>
            </w:r>
          </w:p>
        </w:tc>
        <w:tc>
          <w:tcPr>
            <w:tcW w:w="0" w:type="auto"/>
          </w:tcPr>
          <w:p w:rsidR="004B6FAE" w:rsidRDefault="00776FBF">
            <w:pPr>
              <w:pStyle w:val="Compact"/>
              <w:jc w:val="center"/>
            </w:pPr>
            <w:r>
              <w:t>2,360</w:t>
            </w:r>
          </w:p>
        </w:tc>
        <w:tc>
          <w:tcPr>
            <w:tcW w:w="0" w:type="auto"/>
          </w:tcPr>
          <w:p w:rsidR="004B6FAE" w:rsidRDefault="00776FBF">
            <w:pPr>
              <w:pStyle w:val="Compact"/>
              <w:jc w:val="center"/>
            </w:pPr>
            <w:r>
              <w:t>15,718</w:t>
            </w:r>
          </w:p>
        </w:tc>
        <w:tc>
          <w:tcPr>
            <w:tcW w:w="0" w:type="auto"/>
          </w:tcPr>
          <w:p w:rsidR="004B6FAE" w:rsidRDefault="00776FBF">
            <w:pPr>
              <w:pStyle w:val="Compact"/>
              <w:jc w:val="center"/>
            </w:pPr>
            <w:r>
              <w:t>12,649</w:t>
            </w:r>
          </w:p>
        </w:tc>
        <w:tc>
          <w:tcPr>
            <w:tcW w:w="0" w:type="auto"/>
          </w:tcPr>
          <w:p w:rsidR="004B6FAE" w:rsidRDefault="00776FBF">
            <w:pPr>
              <w:pStyle w:val="Compact"/>
              <w:jc w:val="center"/>
            </w:pPr>
            <w:r>
              <w:t>2,861</w:t>
            </w:r>
          </w:p>
        </w:tc>
        <w:tc>
          <w:tcPr>
            <w:tcW w:w="0" w:type="auto"/>
          </w:tcPr>
          <w:p w:rsidR="004B6FAE" w:rsidRDefault="00776FBF">
            <w:pPr>
              <w:pStyle w:val="Compact"/>
              <w:jc w:val="center"/>
            </w:pPr>
            <w:r>
              <w:t>0.8</w:t>
            </w:r>
          </w:p>
        </w:tc>
        <w:tc>
          <w:tcPr>
            <w:tcW w:w="0" w:type="auto"/>
          </w:tcPr>
          <w:p w:rsidR="004B6FAE" w:rsidRDefault="00776FBF">
            <w:pPr>
              <w:pStyle w:val="Compact"/>
              <w:jc w:val="center"/>
            </w:pPr>
            <w:r>
              <w:t>0.18</w:t>
            </w:r>
          </w:p>
        </w:tc>
        <w:tc>
          <w:tcPr>
            <w:tcW w:w="0" w:type="auto"/>
          </w:tcPr>
          <w:p w:rsidR="004B6FAE" w:rsidRDefault="00776FBF">
            <w:pPr>
              <w:pStyle w:val="Compact"/>
              <w:jc w:val="center"/>
            </w:pPr>
            <w:r>
              <w:t>0</w:t>
            </w:r>
          </w:p>
        </w:tc>
        <w:tc>
          <w:tcPr>
            <w:tcW w:w="0" w:type="auto"/>
          </w:tcPr>
          <w:p w:rsidR="004B6FAE" w:rsidRDefault="00776FBF">
            <w:pPr>
              <w:pStyle w:val="Compact"/>
              <w:jc w:val="center"/>
            </w:pPr>
            <w:r>
              <w:t>0.01</w:t>
            </w:r>
          </w:p>
        </w:tc>
      </w:tr>
      <w:tr w:rsidR="004B6FAE">
        <w:tc>
          <w:tcPr>
            <w:tcW w:w="0" w:type="auto"/>
          </w:tcPr>
          <w:p w:rsidR="004B6FAE" w:rsidRDefault="00776FBF">
            <w:pPr>
              <w:pStyle w:val="Compact"/>
              <w:jc w:val="center"/>
            </w:pPr>
            <w:r>
              <w:t>BRADFORD</w:t>
            </w:r>
          </w:p>
        </w:tc>
        <w:tc>
          <w:tcPr>
            <w:tcW w:w="0" w:type="auto"/>
          </w:tcPr>
          <w:p w:rsidR="004B6FAE" w:rsidRDefault="00776FBF">
            <w:pPr>
              <w:pStyle w:val="Compact"/>
              <w:jc w:val="center"/>
            </w:pPr>
            <w:r>
              <w:t>28,520</w:t>
            </w:r>
          </w:p>
        </w:tc>
        <w:tc>
          <w:tcPr>
            <w:tcW w:w="0" w:type="auto"/>
          </w:tcPr>
          <w:p w:rsidR="004B6FAE" w:rsidRDefault="00776FBF">
            <w:pPr>
              <w:pStyle w:val="Compact"/>
              <w:jc w:val="center"/>
            </w:pPr>
            <w:r>
              <w:t>1,299</w:t>
            </w:r>
          </w:p>
        </w:tc>
        <w:tc>
          <w:tcPr>
            <w:tcW w:w="0" w:type="auto"/>
          </w:tcPr>
          <w:p w:rsidR="004B6FAE" w:rsidRDefault="00776FBF">
            <w:pPr>
              <w:pStyle w:val="Compact"/>
              <w:jc w:val="center"/>
            </w:pPr>
            <w:r>
              <w:t>2,275</w:t>
            </w:r>
          </w:p>
        </w:tc>
        <w:tc>
          <w:tcPr>
            <w:tcW w:w="0" w:type="auto"/>
          </w:tcPr>
          <w:p w:rsidR="004B6FAE" w:rsidRDefault="00776FBF">
            <w:pPr>
              <w:pStyle w:val="Compact"/>
              <w:jc w:val="center"/>
            </w:pPr>
            <w:r>
              <w:t>7,269</w:t>
            </w:r>
          </w:p>
        </w:tc>
        <w:tc>
          <w:tcPr>
            <w:tcW w:w="0" w:type="auto"/>
          </w:tcPr>
          <w:p w:rsidR="004B6FAE" w:rsidRDefault="00776FBF">
            <w:pPr>
              <w:pStyle w:val="Compact"/>
              <w:jc w:val="center"/>
            </w:pPr>
            <w:r>
              <w:t>5,460</w:t>
            </w:r>
          </w:p>
        </w:tc>
        <w:tc>
          <w:tcPr>
            <w:tcW w:w="0" w:type="auto"/>
          </w:tcPr>
          <w:p w:rsidR="004B6FAE" w:rsidRDefault="00776FBF">
            <w:pPr>
              <w:pStyle w:val="Compact"/>
              <w:jc w:val="center"/>
            </w:pPr>
            <w:r>
              <w:t>0</w:t>
            </w:r>
          </w:p>
        </w:tc>
        <w:tc>
          <w:tcPr>
            <w:tcW w:w="0" w:type="auto"/>
          </w:tcPr>
          <w:p w:rsidR="004B6FAE" w:rsidRDefault="00776FBF">
            <w:pPr>
              <w:pStyle w:val="Compact"/>
              <w:jc w:val="center"/>
            </w:pPr>
            <w:r>
              <w:t>0.75</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LAKE</w:t>
            </w:r>
          </w:p>
        </w:tc>
        <w:tc>
          <w:tcPr>
            <w:tcW w:w="0" w:type="auto"/>
          </w:tcPr>
          <w:p w:rsidR="004B6FAE" w:rsidRDefault="00776FBF">
            <w:pPr>
              <w:pStyle w:val="Compact"/>
              <w:jc w:val="center"/>
            </w:pPr>
            <w:r>
              <w:t>297,052</w:t>
            </w:r>
          </w:p>
        </w:tc>
        <w:tc>
          <w:tcPr>
            <w:tcW w:w="0" w:type="auto"/>
          </w:tcPr>
          <w:p w:rsidR="004B6FAE" w:rsidRDefault="00776FBF">
            <w:pPr>
              <w:pStyle w:val="Compact"/>
              <w:jc w:val="center"/>
            </w:pPr>
            <w:r>
              <w:t>13,631</w:t>
            </w:r>
          </w:p>
        </w:tc>
        <w:tc>
          <w:tcPr>
            <w:tcW w:w="0" w:type="auto"/>
          </w:tcPr>
          <w:p w:rsidR="004B6FAE" w:rsidRDefault="00776FBF">
            <w:pPr>
              <w:pStyle w:val="Compact"/>
              <w:jc w:val="center"/>
            </w:pPr>
            <w:r>
              <w:t>20,581</w:t>
            </w:r>
          </w:p>
        </w:tc>
        <w:tc>
          <w:tcPr>
            <w:tcW w:w="0" w:type="auto"/>
          </w:tcPr>
          <w:p w:rsidR="004B6FAE" w:rsidRDefault="00776FBF">
            <w:pPr>
              <w:pStyle w:val="Compact"/>
              <w:jc w:val="center"/>
            </w:pPr>
            <w:r>
              <w:t>38,908</w:t>
            </w:r>
          </w:p>
        </w:tc>
        <w:tc>
          <w:tcPr>
            <w:tcW w:w="0" w:type="auto"/>
          </w:tcPr>
          <w:p w:rsidR="004B6FAE" w:rsidRDefault="00776FBF">
            <w:pPr>
              <w:pStyle w:val="Compact"/>
              <w:jc w:val="center"/>
            </w:pPr>
            <w:r>
              <w:t>19,556</w:t>
            </w:r>
          </w:p>
        </w:tc>
        <w:tc>
          <w:tcPr>
            <w:tcW w:w="0" w:type="auto"/>
          </w:tcPr>
          <w:p w:rsidR="004B6FAE" w:rsidRDefault="00776FBF">
            <w:pPr>
              <w:pStyle w:val="Compact"/>
              <w:jc w:val="center"/>
            </w:pPr>
            <w:r>
              <w:t>3,533</w:t>
            </w:r>
          </w:p>
        </w:tc>
        <w:tc>
          <w:tcPr>
            <w:tcW w:w="0" w:type="auto"/>
          </w:tcPr>
          <w:p w:rsidR="004B6FAE" w:rsidRDefault="00776FBF">
            <w:pPr>
              <w:pStyle w:val="Compact"/>
              <w:jc w:val="center"/>
            </w:pPr>
            <w:r>
              <w:t>0.5</w:t>
            </w:r>
          </w:p>
        </w:tc>
        <w:tc>
          <w:tcPr>
            <w:tcW w:w="0" w:type="auto"/>
          </w:tcPr>
          <w:p w:rsidR="004B6FAE" w:rsidRDefault="00776FBF">
            <w:pPr>
              <w:pStyle w:val="Compact"/>
              <w:jc w:val="center"/>
            </w:pPr>
            <w:r>
              <w:t>0.09</w:t>
            </w:r>
          </w:p>
        </w:tc>
        <w:tc>
          <w:tcPr>
            <w:tcW w:w="0" w:type="auto"/>
          </w:tcPr>
          <w:p w:rsidR="004B6FAE" w:rsidRDefault="00776FBF">
            <w:pPr>
              <w:pStyle w:val="Compact"/>
              <w:jc w:val="center"/>
            </w:pPr>
            <w:r>
              <w:t>0.01</w:t>
            </w:r>
          </w:p>
        </w:tc>
        <w:tc>
          <w:tcPr>
            <w:tcW w:w="0" w:type="auto"/>
          </w:tcPr>
          <w:p w:rsidR="004B6FAE" w:rsidRDefault="00776FBF">
            <w:pPr>
              <w:pStyle w:val="Compact"/>
              <w:jc w:val="center"/>
            </w:pPr>
            <w:r>
              <w:t>0.01</w:t>
            </w:r>
          </w:p>
        </w:tc>
      </w:tr>
      <w:tr w:rsidR="004B6FAE">
        <w:tc>
          <w:tcPr>
            <w:tcW w:w="0" w:type="auto"/>
          </w:tcPr>
          <w:p w:rsidR="004B6FAE" w:rsidRDefault="00776FBF">
            <w:pPr>
              <w:pStyle w:val="Compact"/>
              <w:jc w:val="center"/>
            </w:pPr>
            <w:r>
              <w:t>PUTNAM</w:t>
            </w:r>
          </w:p>
        </w:tc>
        <w:tc>
          <w:tcPr>
            <w:tcW w:w="0" w:type="auto"/>
          </w:tcPr>
          <w:p w:rsidR="004B6FAE" w:rsidRDefault="00776FBF">
            <w:pPr>
              <w:pStyle w:val="Compact"/>
              <w:jc w:val="center"/>
            </w:pPr>
            <w:r>
              <w:t>74,364</w:t>
            </w:r>
          </w:p>
        </w:tc>
        <w:tc>
          <w:tcPr>
            <w:tcW w:w="0" w:type="auto"/>
          </w:tcPr>
          <w:p w:rsidR="004B6FAE" w:rsidRDefault="00776FBF">
            <w:pPr>
              <w:pStyle w:val="Compact"/>
              <w:jc w:val="center"/>
            </w:pPr>
            <w:r>
              <w:t>4,552</w:t>
            </w:r>
          </w:p>
        </w:tc>
        <w:tc>
          <w:tcPr>
            <w:tcW w:w="0" w:type="auto"/>
          </w:tcPr>
          <w:p w:rsidR="004B6FAE" w:rsidRDefault="00776FBF">
            <w:pPr>
              <w:pStyle w:val="Compact"/>
              <w:jc w:val="center"/>
            </w:pPr>
            <w:r>
              <w:t>7,260</w:t>
            </w:r>
          </w:p>
        </w:tc>
        <w:tc>
          <w:tcPr>
            <w:tcW w:w="0" w:type="auto"/>
          </w:tcPr>
          <w:p w:rsidR="004B6FAE" w:rsidRDefault="00776FBF">
            <w:pPr>
              <w:pStyle w:val="Compact"/>
              <w:jc w:val="center"/>
            </w:pPr>
            <w:r>
              <w:t>12,877</w:t>
            </w:r>
          </w:p>
        </w:tc>
        <w:tc>
          <w:tcPr>
            <w:tcW w:w="0" w:type="auto"/>
          </w:tcPr>
          <w:p w:rsidR="004B6FAE" w:rsidRDefault="00776FBF">
            <w:pPr>
              <w:pStyle w:val="Compact"/>
              <w:jc w:val="center"/>
            </w:pPr>
            <w:r>
              <w:t>3,468</w:t>
            </w:r>
          </w:p>
        </w:tc>
        <w:tc>
          <w:tcPr>
            <w:tcW w:w="0" w:type="auto"/>
          </w:tcPr>
          <w:p w:rsidR="004B6FAE" w:rsidRDefault="00776FBF">
            <w:pPr>
              <w:pStyle w:val="Compact"/>
              <w:jc w:val="center"/>
            </w:pPr>
            <w:r>
              <w:t>0</w:t>
            </w:r>
          </w:p>
        </w:tc>
        <w:tc>
          <w:tcPr>
            <w:tcW w:w="0" w:type="auto"/>
          </w:tcPr>
          <w:p w:rsidR="004B6FAE" w:rsidRDefault="00776FBF">
            <w:pPr>
              <w:pStyle w:val="Compact"/>
              <w:jc w:val="center"/>
            </w:pPr>
            <w:r>
              <w:t>0.27</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BAKER</w:t>
            </w:r>
          </w:p>
        </w:tc>
        <w:tc>
          <w:tcPr>
            <w:tcW w:w="0" w:type="auto"/>
          </w:tcPr>
          <w:p w:rsidR="004B6FAE" w:rsidRDefault="00776FBF">
            <w:pPr>
              <w:pStyle w:val="Compact"/>
              <w:jc w:val="center"/>
            </w:pPr>
            <w:r>
              <w:t>27,115</w:t>
            </w:r>
          </w:p>
        </w:tc>
        <w:tc>
          <w:tcPr>
            <w:tcW w:w="0" w:type="auto"/>
          </w:tcPr>
          <w:p w:rsidR="004B6FAE" w:rsidRDefault="00776FBF">
            <w:pPr>
              <w:pStyle w:val="Compact"/>
              <w:jc w:val="center"/>
            </w:pPr>
            <w:r>
              <w:t>1,285</w:t>
            </w:r>
          </w:p>
        </w:tc>
        <w:tc>
          <w:tcPr>
            <w:tcW w:w="0" w:type="auto"/>
          </w:tcPr>
          <w:p w:rsidR="004B6FAE" w:rsidRDefault="00776FBF">
            <w:pPr>
              <w:pStyle w:val="Compact"/>
              <w:jc w:val="center"/>
            </w:pPr>
            <w:r>
              <w:t>2,437</w:t>
            </w:r>
          </w:p>
        </w:tc>
        <w:tc>
          <w:tcPr>
            <w:tcW w:w="0" w:type="auto"/>
          </w:tcPr>
          <w:p w:rsidR="004B6FAE" w:rsidRDefault="00776FBF">
            <w:pPr>
              <w:pStyle w:val="Compact"/>
              <w:jc w:val="center"/>
            </w:pPr>
            <w:r>
              <w:t>8,898</w:t>
            </w:r>
          </w:p>
        </w:tc>
        <w:tc>
          <w:tcPr>
            <w:tcW w:w="0" w:type="auto"/>
          </w:tcPr>
          <w:p w:rsidR="004B6FAE" w:rsidRDefault="00776FBF">
            <w:pPr>
              <w:pStyle w:val="Compact"/>
              <w:jc w:val="center"/>
            </w:pPr>
            <w:r>
              <w:t>2,367</w:t>
            </w:r>
          </w:p>
        </w:tc>
        <w:tc>
          <w:tcPr>
            <w:tcW w:w="0" w:type="auto"/>
          </w:tcPr>
          <w:p w:rsidR="004B6FAE" w:rsidRDefault="00776FBF">
            <w:pPr>
              <w:pStyle w:val="Compact"/>
              <w:jc w:val="center"/>
            </w:pPr>
            <w:r>
              <w:t>0</w:t>
            </w:r>
          </w:p>
        </w:tc>
        <w:tc>
          <w:tcPr>
            <w:tcW w:w="0" w:type="auto"/>
          </w:tcPr>
          <w:p w:rsidR="004B6FAE" w:rsidRDefault="00776FBF">
            <w:pPr>
              <w:pStyle w:val="Compact"/>
              <w:jc w:val="center"/>
            </w:pPr>
            <w:r>
              <w:t>0.27</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MIAMI-DADE</w:t>
            </w:r>
          </w:p>
        </w:tc>
        <w:tc>
          <w:tcPr>
            <w:tcW w:w="0" w:type="auto"/>
          </w:tcPr>
          <w:p w:rsidR="004B6FAE" w:rsidRDefault="00776FBF">
            <w:pPr>
              <w:pStyle w:val="Compact"/>
              <w:jc w:val="center"/>
            </w:pPr>
            <w:r>
              <w:t>2,496,435</w:t>
            </w:r>
          </w:p>
        </w:tc>
        <w:tc>
          <w:tcPr>
            <w:tcW w:w="0" w:type="auto"/>
          </w:tcPr>
          <w:p w:rsidR="004B6FAE" w:rsidRDefault="00776FBF">
            <w:pPr>
              <w:pStyle w:val="Compact"/>
              <w:jc w:val="center"/>
            </w:pPr>
            <w:r>
              <w:t>42,760</w:t>
            </w:r>
          </w:p>
        </w:tc>
        <w:tc>
          <w:tcPr>
            <w:tcW w:w="0" w:type="auto"/>
          </w:tcPr>
          <w:p w:rsidR="004B6FAE" w:rsidRDefault="00776FBF">
            <w:pPr>
              <w:pStyle w:val="Compact"/>
              <w:jc w:val="center"/>
            </w:pPr>
            <w:r>
              <w:t>63,312</w:t>
            </w:r>
          </w:p>
        </w:tc>
        <w:tc>
          <w:tcPr>
            <w:tcW w:w="0" w:type="auto"/>
          </w:tcPr>
          <w:p w:rsidR="004B6FAE" w:rsidRDefault="00776FBF">
            <w:pPr>
              <w:pStyle w:val="Compact"/>
              <w:jc w:val="center"/>
            </w:pPr>
            <w:r>
              <w:t>239,913</w:t>
            </w:r>
          </w:p>
        </w:tc>
        <w:tc>
          <w:tcPr>
            <w:tcW w:w="0" w:type="auto"/>
          </w:tcPr>
          <w:p w:rsidR="004B6FAE" w:rsidRDefault="00776FBF">
            <w:pPr>
              <w:pStyle w:val="Compact"/>
              <w:jc w:val="center"/>
            </w:pPr>
            <w:r>
              <w:t>44,771</w:t>
            </w:r>
          </w:p>
        </w:tc>
        <w:tc>
          <w:tcPr>
            <w:tcW w:w="0" w:type="auto"/>
          </w:tcPr>
          <w:p w:rsidR="004B6FAE" w:rsidRDefault="00776FBF">
            <w:pPr>
              <w:pStyle w:val="Compact"/>
              <w:jc w:val="center"/>
            </w:pPr>
            <w:r>
              <w:t>945</w:t>
            </w:r>
          </w:p>
        </w:tc>
        <w:tc>
          <w:tcPr>
            <w:tcW w:w="0" w:type="auto"/>
          </w:tcPr>
          <w:p w:rsidR="004B6FAE" w:rsidRDefault="00776FBF">
            <w:pPr>
              <w:pStyle w:val="Compact"/>
              <w:jc w:val="center"/>
            </w:pPr>
            <w:r>
              <w:t>0.19</w:t>
            </w:r>
          </w:p>
        </w:tc>
        <w:tc>
          <w:tcPr>
            <w:tcW w:w="0" w:type="auto"/>
          </w:tcPr>
          <w:p w:rsidR="004B6FAE" w:rsidRDefault="00776FBF">
            <w:pPr>
              <w:pStyle w:val="Compact"/>
              <w:jc w:val="center"/>
            </w:pPr>
            <w:r>
              <w:t>0</w:t>
            </w:r>
          </w:p>
        </w:tc>
        <w:tc>
          <w:tcPr>
            <w:tcW w:w="0" w:type="auto"/>
          </w:tcPr>
          <w:p w:rsidR="004B6FAE" w:rsidRDefault="00776FBF">
            <w:pPr>
              <w:pStyle w:val="Compact"/>
              <w:jc w:val="center"/>
            </w:pPr>
            <w:r>
              <w:t>0.02</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BROWARD</w:t>
            </w:r>
          </w:p>
        </w:tc>
        <w:tc>
          <w:tcPr>
            <w:tcW w:w="0" w:type="auto"/>
          </w:tcPr>
          <w:p w:rsidR="004B6FAE" w:rsidRDefault="00776FBF">
            <w:pPr>
              <w:pStyle w:val="Compact"/>
              <w:jc w:val="center"/>
            </w:pPr>
            <w:r>
              <w:t>1,748,066</w:t>
            </w:r>
          </w:p>
        </w:tc>
        <w:tc>
          <w:tcPr>
            <w:tcW w:w="0" w:type="auto"/>
          </w:tcPr>
          <w:p w:rsidR="004B6FAE" w:rsidRDefault="00776FBF">
            <w:pPr>
              <w:pStyle w:val="Compact"/>
              <w:jc w:val="center"/>
            </w:pPr>
            <w:r>
              <w:t>28,310</w:t>
            </w:r>
          </w:p>
        </w:tc>
        <w:tc>
          <w:tcPr>
            <w:tcW w:w="0" w:type="auto"/>
          </w:tcPr>
          <w:p w:rsidR="004B6FAE" w:rsidRDefault="00776FBF">
            <w:pPr>
              <w:pStyle w:val="Compact"/>
              <w:jc w:val="center"/>
            </w:pPr>
            <w:r>
              <w:t>42,486</w:t>
            </w:r>
          </w:p>
        </w:tc>
        <w:tc>
          <w:tcPr>
            <w:tcW w:w="0" w:type="auto"/>
          </w:tcPr>
          <w:p w:rsidR="004B6FAE" w:rsidRDefault="00776FBF">
            <w:pPr>
              <w:pStyle w:val="Compact"/>
              <w:jc w:val="center"/>
            </w:pPr>
            <w:r>
              <w:t>167,833</w:t>
            </w:r>
          </w:p>
        </w:tc>
        <w:tc>
          <w:tcPr>
            <w:tcW w:w="0" w:type="auto"/>
          </w:tcPr>
          <w:p w:rsidR="004B6FAE" w:rsidRDefault="00776FBF">
            <w:pPr>
              <w:pStyle w:val="Compact"/>
              <w:jc w:val="center"/>
            </w:pPr>
            <w:r>
              <w:t>25,317</w:t>
            </w:r>
          </w:p>
        </w:tc>
        <w:tc>
          <w:tcPr>
            <w:tcW w:w="0" w:type="auto"/>
          </w:tcPr>
          <w:p w:rsidR="004B6FAE" w:rsidRDefault="00776FBF">
            <w:pPr>
              <w:pStyle w:val="Compact"/>
              <w:jc w:val="center"/>
            </w:pPr>
            <w:r>
              <w:t>797</w:t>
            </w:r>
          </w:p>
        </w:tc>
        <w:tc>
          <w:tcPr>
            <w:tcW w:w="0" w:type="auto"/>
          </w:tcPr>
          <w:p w:rsidR="004B6FAE" w:rsidRDefault="00776FBF">
            <w:pPr>
              <w:pStyle w:val="Compact"/>
              <w:jc w:val="center"/>
            </w:pPr>
            <w:r>
              <w:t>0.15</w:t>
            </w:r>
          </w:p>
        </w:tc>
        <w:tc>
          <w:tcPr>
            <w:tcW w:w="0" w:type="auto"/>
          </w:tcPr>
          <w:p w:rsidR="004B6FAE" w:rsidRDefault="00776FBF">
            <w:pPr>
              <w:pStyle w:val="Compact"/>
              <w:jc w:val="center"/>
            </w:pPr>
            <w:r>
              <w:t>0</w:t>
            </w:r>
          </w:p>
        </w:tc>
        <w:tc>
          <w:tcPr>
            <w:tcW w:w="0" w:type="auto"/>
          </w:tcPr>
          <w:p w:rsidR="004B6FAE" w:rsidRDefault="00776FBF">
            <w:pPr>
              <w:pStyle w:val="Compact"/>
              <w:jc w:val="center"/>
            </w:pPr>
            <w:r>
              <w:t>0.01</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ORANGE</w:t>
            </w:r>
          </w:p>
        </w:tc>
        <w:tc>
          <w:tcPr>
            <w:tcW w:w="0" w:type="auto"/>
          </w:tcPr>
          <w:p w:rsidR="004B6FAE" w:rsidRDefault="00776FBF">
            <w:pPr>
              <w:pStyle w:val="Compact"/>
              <w:jc w:val="center"/>
            </w:pPr>
            <w:r>
              <w:t>1,145,956</w:t>
            </w:r>
          </w:p>
        </w:tc>
        <w:tc>
          <w:tcPr>
            <w:tcW w:w="0" w:type="auto"/>
          </w:tcPr>
          <w:p w:rsidR="004B6FAE" w:rsidRDefault="00776FBF">
            <w:pPr>
              <w:pStyle w:val="Compact"/>
              <w:jc w:val="center"/>
            </w:pPr>
            <w:r>
              <w:t>15,094</w:t>
            </w:r>
          </w:p>
        </w:tc>
        <w:tc>
          <w:tcPr>
            <w:tcW w:w="0" w:type="auto"/>
          </w:tcPr>
          <w:p w:rsidR="004B6FAE" w:rsidRDefault="00776FBF">
            <w:pPr>
              <w:pStyle w:val="Compact"/>
              <w:jc w:val="center"/>
            </w:pPr>
            <w:r>
              <w:t>26,046</w:t>
            </w:r>
          </w:p>
        </w:tc>
        <w:tc>
          <w:tcPr>
            <w:tcW w:w="0" w:type="auto"/>
          </w:tcPr>
          <w:p w:rsidR="004B6FAE" w:rsidRDefault="00776FBF">
            <w:pPr>
              <w:pStyle w:val="Compact"/>
              <w:jc w:val="center"/>
            </w:pPr>
            <w:r>
              <w:t>131,470</w:t>
            </w:r>
          </w:p>
        </w:tc>
        <w:tc>
          <w:tcPr>
            <w:tcW w:w="0" w:type="auto"/>
          </w:tcPr>
          <w:p w:rsidR="004B6FAE" w:rsidRDefault="00776FBF">
            <w:pPr>
              <w:pStyle w:val="Compact"/>
              <w:jc w:val="center"/>
            </w:pPr>
            <w:r>
              <w:t>16,055</w:t>
            </w:r>
          </w:p>
        </w:tc>
        <w:tc>
          <w:tcPr>
            <w:tcW w:w="0" w:type="auto"/>
          </w:tcPr>
          <w:p w:rsidR="004B6FAE" w:rsidRDefault="00776FBF">
            <w:pPr>
              <w:pStyle w:val="Compact"/>
              <w:jc w:val="center"/>
            </w:pPr>
            <w:r>
              <w:t>2,971</w:t>
            </w:r>
          </w:p>
        </w:tc>
        <w:tc>
          <w:tcPr>
            <w:tcW w:w="0" w:type="auto"/>
          </w:tcPr>
          <w:p w:rsidR="004B6FAE" w:rsidRDefault="00776FBF">
            <w:pPr>
              <w:pStyle w:val="Compact"/>
              <w:jc w:val="center"/>
            </w:pPr>
            <w:r>
              <w:t>0.12</w:t>
            </w:r>
          </w:p>
        </w:tc>
        <w:tc>
          <w:tcPr>
            <w:tcW w:w="0" w:type="auto"/>
          </w:tcPr>
          <w:p w:rsidR="004B6FAE" w:rsidRDefault="00776FBF">
            <w:pPr>
              <w:pStyle w:val="Compact"/>
              <w:jc w:val="center"/>
            </w:pPr>
            <w:r>
              <w:t>0.02</w:t>
            </w:r>
          </w:p>
        </w:tc>
        <w:tc>
          <w:tcPr>
            <w:tcW w:w="0" w:type="auto"/>
          </w:tcPr>
          <w:p w:rsidR="004B6FAE" w:rsidRDefault="00776FBF">
            <w:pPr>
              <w:pStyle w:val="Compact"/>
              <w:jc w:val="center"/>
            </w:pPr>
            <w:r>
              <w:t>0.01</w:t>
            </w:r>
          </w:p>
        </w:tc>
        <w:tc>
          <w:tcPr>
            <w:tcW w:w="0" w:type="auto"/>
          </w:tcPr>
          <w:p w:rsidR="004B6FAE" w:rsidRDefault="00776FBF">
            <w:pPr>
              <w:pStyle w:val="Compact"/>
              <w:jc w:val="center"/>
            </w:pPr>
            <w:r>
              <w:t>0.01</w:t>
            </w:r>
          </w:p>
        </w:tc>
      </w:tr>
      <w:tr w:rsidR="004B6FAE">
        <w:tc>
          <w:tcPr>
            <w:tcW w:w="0" w:type="auto"/>
          </w:tcPr>
          <w:p w:rsidR="004B6FAE" w:rsidRDefault="00776FBF">
            <w:pPr>
              <w:pStyle w:val="Compact"/>
              <w:jc w:val="center"/>
            </w:pPr>
            <w:r>
              <w:t>SEMINOLE</w:t>
            </w:r>
          </w:p>
        </w:tc>
        <w:tc>
          <w:tcPr>
            <w:tcW w:w="0" w:type="auto"/>
          </w:tcPr>
          <w:p w:rsidR="004B6FAE" w:rsidRDefault="00776FBF">
            <w:pPr>
              <w:pStyle w:val="Compact"/>
              <w:jc w:val="center"/>
            </w:pPr>
            <w:r>
              <w:t>422,718</w:t>
            </w:r>
          </w:p>
        </w:tc>
        <w:tc>
          <w:tcPr>
            <w:tcW w:w="0" w:type="auto"/>
          </w:tcPr>
          <w:p w:rsidR="004B6FAE" w:rsidRDefault="00776FBF">
            <w:pPr>
              <w:pStyle w:val="Compact"/>
              <w:jc w:val="center"/>
            </w:pPr>
            <w:r>
              <w:t>10,303</w:t>
            </w:r>
          </w:p>
        </w:tc>
        <w:tc>
          <w:tcPr>
            <w:tcW w:w="0" w:type="auto"/>
          </w:tcPr>
          <w:p w:rsidR="004B6FAE" w:rsidRDefault="00776FBF">
            <w:pPr>
              <w:pStyle w:val="Compact"/>
              <w:jc w:val="center"/>
            </w:pPr>
            <w:r>
              <w:t>17,623</w:t>
            </w:r>
          </w:p>
        </w:tc>
        <w:tc>
          <w:tcPr>
            <w:tcW w:w="0" w:type="auto"/>
          </w:tcPr>
          <w:p w:rsidR="004B6FAE" w:rsidRDefault="00776FBF">
            <w:pPr>
              <w:pStyle w:val="Compact"/>
              <w:jc w:val="center"/>
            </w:pPr>
            <w:r>
              <w:t>104,257</w:t>
            </w:r>
          </w:p>
        </w:tc>
        <w:tc>
          <w:tcPr>
            <w:tcW w:w="0" w:type="auto"/>
          </w:tcPr>
          <w:p w:rsidR="004B6FAE" w:rsidRDefault="00776FBF">
            <w:pPr>
              <w:pStyle w:val="Compact"/>
              <w:jc w:val="center"/>
            </w:pPr>
            <w:r>
              <w:t>5,732</w:t>
            </w:r>
          </w:p>
        </w:tc>
        <w:tc>
          <w:tcPr>
            <w:tcW w:w="0" w:type="auto"/>
          </w:tcPr>
          <w:p w:rsidR="004B6FAE" w:rsidRDefault="00776FBF">
            <w:pPr>
              <w:pStyle w:val="Compact"/>
              <w:jc w:val="center"/>
            </w:pPr>
            <w:r>
              <w:t>0</w:t>
            </w:r>
          </w:p>
        </w:tc>
        <w:tc>
          <w:tcPr>
            <w:tcW w:w="0" w:type="auto"/>
          </w:tcPr>
          <w:p w:rsidR="004B6FAE" w:rsidRDefault="00776FBF">
            <w:pPr>
              <w:pStyle w:val="Compact"/>
              <w:jc w:val="center"/>
            </w:pPr>
            <w:r>
              <w:t>0.05</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CLAY</w:t>
            </w:r>
          </w:p>
        </w:tc>
        <w:tc>
          <w:tcPr>
            <w:tcW w:w="0" w:type="auto"/>
          </w:tcPr>
          <w:p w:rsidR="004B6FAE" w:rsidRDefault="00776FBF">
            <w:pPr>
              <w:pStyle w:val="Compact"/>
              <w:jc w:val="center"/>
            </w:pPr>
            <w:r>
              <w:t>190,865</w:t>
            </w:r>
          </w:p>
        </w:tc>
        <w:tc>
          <w:tcPr>
            <w:tcW w:w="0" w:type="auto"/>
          </w:tcPr>
          <w:p w:rsidR="004B6FAE" w:rsidRDefault="00776FBF">
            <w:pPr>
              <w:pStyle w:val="Compact"/>
              <w:jc w:val="center"/>
            </w:pPr>
            <w:r>
              <w:t>7,697</w:t>
            </w:r>
          </w:p>
        </w:tc>
        <w:tc>
          <w:tcPr>
            <w:tcW w:w="0" w:type="auto"/>
          </w:tcPr>
          <w:p w:rsidR="004B6FAE" w:rsidRDefault="00776FBF">
            <w:pPr>
              <w:pStyle w:val="Compact"/>
              <w:jc w:val="center"/>
            </w:pPr>
            <w:r>
              <w:t>12,275</w:t>
            </w:r>
          </w:p>
        </w:tc>
        <w:tc>
          <w:tcPr>
            <w:tcW w:w="0" w:type="auto"/>
          </w:tcPr>
          <w:p w:rsidR="004B6FAE" w:rsidRDefault="00776FBF">
            <w:pPr>
              <w:pStyle w:val="Compact"/>
              <w:jc w:val="center"/>
            </w:pPr>
            <w:r>
              <w:t>43,201</w:t>
            </w:r>
          </w:p>
        </w:tc>
        <w:tc>
          <w:tcPr>
            <w:tcW w:w="0" w:type="auto"/>
          </w:tcPr>
          <w:p w:rsidR="004B6FAE" w:rsidRDefault="00776FBF">
            <w:pPr>
              <w:pStyle w:val="Compact"/>
              <w:jc w:val="center"/>
            </w:pPr>
            <w:r>
              <w:t>2,245</w:t>
            </w:r>
          </w:p>
        </w:tc>
        <w:tc>
          <w:tcPr>
            <w:tcW w:w="0" w:type="auto"/>
          </w:tcPr>
          <w:p w:rsidR="004B6FAE" w:rsidRDefault="00776FBF">
            <w:pPr>
              <w:pStyle w:val="Compact"/>
              <w:jc w:val="center"/>
            </w:pPr>
            <w:r>
              <w:t>0</w:t>
            </w:r>
          </w:p>
        </w:tc>
        <w:tc>
          <w:tcPr>
            <w:tcW w:w="0" w:type="auto"/>
          </w:tcPr>
          <w:p w:rsidR="004B6FAE" w:rsidRDefault="00776FBF">
            <w:pPr>
              <w:pStyle w:val="Compact"/>
              <w:jc w:val="center"/>
            </w:pPr>
            <w:r>
              <w:t>0.05</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PALM BEACH</w:t>
            </w:r>
          </w:p>
        </w:tc>
        <w:tc>
          <w:tcPr>
            <w:tcW w:w="0" w:type="auto"/>
          </w:tcPr>
          <w:p w:rsidR="004B6FAE" w:rsidRDefault="00776FBF">
            <w:pPr>
              <w:pStyle w:val="Compact"/>
              <w:jc w:val="center"/>
            </w:pPr>
            <w:r>
              <w:t>1,320,134</w:t>
            </w:r>
          </w:p>
        </w:tc>
        <w:tc>
          <w:tcPr>
            <w:tcW w:w="0" w:type="auto"/>
          </w:tcPr>
          <w:p w:rsidR="004B6FAE" w:rsidRDefault="00776FBF">
            <w:pPr>
              <w:pStyle w:val="Compact"/>
              <w:jc w:val="center"/>
            </w:pPr>
            <w:r>
              <w:t>24,915</w:t>
            </w:r>
          </w:p>
        </w:tc>
        <w:tc>
          <w:tcPr>
            <w:tcW w:w="0" w:type="auto"/>
          </w:tcPr>
          <w:p w:rsidR="004B6FAE" w:rsidRDefault="00776FBF">
            <w:pPr>
              <w:pStyle w:val="Compact"/>
              <w:jc w:val="center"/>
            </w:pPr>
            <w:r>
              <w:t>36,253</w:t>
            </w:r>
          </w:p>
        </w:tc>
        <w:tc>
          <w:tcPr>
            <w:tcW w:w="0" w:type="auto"/>
          </w:tcPr>
          <w:p w:rsidR="004B6FAE" w:rsidRDefault="00776FBF">
            <w:pPr>
              <w:pStyle w:val="Compact"/>
              <w:jc w:val="center"/>
            </w:pPr>
            <w:r>
              <w:t>253,141</w:t>
            </w:r>
          </w:p>
        </w:tc>
        <w:tc>
          <w:tcPr>
            <w:tcW w:w="0" w:type="auto"/>
          </w:tcPr>
          <w:p w:rsidR="004B6FAE" w:rsidRDefault="00776FBF">
            <w:pPr>
              <w:pStyle w:val="Compact"/>
              <w:jc w:val="center"/>
            </w:pPr>
            <w:r>
              <w:t>7,435</w:t>
            </w:r>
          </w:p>
        </w:tc>
        <w:tc>
          <w:tcPr>
            <w:tcW w:w="0" w:type="auto"/>
          </w:tcPr>
          <w:p w:rsidR="004B6FAE" w:rsidRDefault="00776FBF">
            <w:pPr>
              <w:pStyle w:val="Compact"/>
              <w:jc w:val="center"/>
            </w:pPr>
            <w:r>
              <w:t>0</w:t>
            </w:r>
          </w:p>
        </w:tc>
        <w:tc>
          <w:tcPr>
            <w:tcW w:w="0" w:type="auto"/>
          </w:tcPr>
          <w:p w:rsidR="004B6FAE" w:rsidRDefault="00776FBF">
            <w:pPr>
              <w:pStyle w:val="Compact"/>
              <w:jc w:val="center"/>
            </w:pPr>
            <w:r>
              <w:t>0.03</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MARTIN</w:t>
            </w:r>
          </w:p>
        </w:tc>
        <w:tc>
          <w:tcPr>
            <w:tcW w:w="0" w:type="auto"/>
          </w:tcPr>
          <w:p w:rsidR="004B6FAE" w:rsidRDefault="00776FBF">
            <w:pPr>
              <w:pStyle w:val="Compact"/>
              <w:jc w:val="center"/>
            </w:pPr>
            <w:r>
              <w:t>146,318</w:t>
            </w:r>
          </w:p>
        </w:tc>
        <w:tc>
          <w:tcPr>
            <w:tcW w:w="0" w:type="auto"/>
          </w:tcPr>
          <w:p w:rsidR="004B6FAE" w:rsidRDefault="00776FBF">
            <w:pPr>
              <w:pStyle w:val="Compact"/>
              <w:jc w:val="center"/>
            </w:pPr>
            <w:r>
              <w:t>12,513</w:t>
            </w:r>
          </w:p>
        </w:tc>
        <w:tc>
          <w:tcPr>
            <w:tcW w:w="0" w:type="auto"/>
          </w:tcPr>
          <w:p w:rsidR="004B6FAE" w:rsidRDefault="00776FBF">
            <w:pPr>
              <w:pStyle w:val="Compact"/>
              <w:jc w:val="center"/>
            </w:pPr>
            <w:r>
              <w:t>16,675</w:t>
            </w:r>
          </w:p>
        </w:tc>
        <w:tc>
          <w:tcPr>
            <w:tcW w:w="0" w:type="auto"/>
          </w:tcPr>
          <w:p w:rsidR="004B6FAE" w:rsidRDefault="00776FBF">
            <w:pPr>
              <w:pStyle w:val="Compact"/>
              <w:jc w:val="center"/>
            </w:pPr>
            <w:r>
              <w:t>117,113</w:t>
            </w:r>
          </w:p>
        </w:tc>
        <w:tc>
          <w:tcPr>
            <w:tcW w:w="0" w:type="auto"/>
          </w:tcPr>
          <w:p w:rsidR="004B6FAE" w:rsidRDefault="00776FBF">
            <w:pPr>
              <w:pStyle w:val="Compact"/>
              <w:jc w:val="center"/>
            </w:pPr>
            <w:r>
              <w:t>3,027</w:t>
            </w:r>
          </w:p>
        </w:tc>
        <w:tc>
          <w:tcPr>
            <w:tcW w:w="0" w:type="auto"/>
          </w:tcPr>
          <w:p w:rsidR="004B6FAE" w:rsidRDefault="00776FBF">
            <w:pPr>
              <w:pStyle w:val="Compact"/>
              <w:jc w:val="center"/>
            </w:pPr>
            <w:r>
              <w:t>0</w:t>
            </w:r>
          </w:p>
        </w:tc>
        <w:tc>
          <w:tcPr>
            <w:tcW w:w="0" w:type="auto"/>
          </w:tcPr>
          <w:p w:rsidR="004B6FAE" w:rsidRDefault="00776FBF">
            <w:pPr>
              <w:pStyle w:val="Compact"/>
              <w:jc w:val="center"/>
            </w:pPr>
            <w:r>
              <w:t>0.03</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BREVARD</w:t>
            </w:r>
          </w:p>
        </w:tc>
        <w:tc>
          <w:tcPr>
            <w:tcW w:w="0" w:type="auto"/>
          </w:tcPr>
          <w:p w:rsidR="004B6FAE" w:rsidRDefault="00776FBF">
            <w:pPr>
              <w:pStyle w:val="Compact"/>
              <w:jc w:val="center"/>
            </w:pPr>
            <w:r>
              <w:t>543,376</w:t>
            </w:r>
          </w:p>
        </w:tc>
        <w:tc>
          <w:tcPr>
            <w:tcW w:w="0" w:type="auto"/>
          </w:tcPr>
          <w:p w:rsidR="004B6FAE" w:rsidRDefault="00776FBF">
            <w:pPr>
              <w:pStyle w:val="Compact"/>
              <w:jc w:val="center"/>
            </w:pPr>
            <w:r>
              <w:t>19,331</w:t>
            </w:r>
          </w:p>
        </w:tc>
        <w:tc>
          <w:tcPr>
            <w:tcW w:w="0" w:type="auto"/>
          </w:tcPr>
          <w:p w:rsidR="004B6FAE" w:rsidRDefault="00776FBF">
            <w:pPr>
              <w:pStyle w:val="Compact"/>
              <w:jc w:val="center"/>
            </w:pPr>
            <w:r>
              <w:t>32,003</w:t>
            </w:r>
          </w:p>
        </w:tc>
        <w:tc>
          <w:tcPr>
            <w:tcW w:w="0" w:type="auto"/>
          </w:tcPr>
          <w:p w:rsidR="004B6FAE" w:rsidRDefault="00776FBF">
            <w:pPr>
              <w:pStyle w:val="Compact"/>
              <w:jc w:val="center"/>
            </w:pPr>
            <w:r>
              <w:t>289,487</w:t>
            </w:r>
          </w:p>
        </w:tc>
        <w:tc>
          <w:tcPr>
            <w:tcW w:w="0" w:type="auto"/>
          </w:tcPr>
          <w:p w:rsidR="004B6FAE" w:rsidRDefault="00776FBF">
            <w:pPr>
              <w:pStyle w:val="Compact"/>
              <w:jc w:val="center"/>
            </w:pPr>
            <w:r>
              <w:t>5,223</w:t>
            </w:r>
          </w:p>
        </w:tc>
        <w:tc>
          <w:tcPr>
            <w:tcW w:w="0" w:type="auto"/>
          </w:tcPr>
          <w:p w:rsidR="004B6FAE" w:rsidRDefault="00776FBF">
            <w:pPr>
              <w:pStyle w:val="Compact"/>
              <w:jc w:val="center"/>
            </w:pPr>
            <w:r>
              <w:t>0</w:t>
            </w:r>
          </w:p>
        </w:tc>
        <w:tc>
          <w:tcPr>
            <w:tcW w:w="0" w:type="auto"/>
          </w:tcPr>
          <w:p w:rsidR="004B6FAE" w:rsidRDefault="00776FBF">
            <w:pPr>
              <w:pStyle w:val="Compact"/>
              <w:jc w:val="center"/>
            </w:pPr>
            <w:r>
              <w:t>0.02</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DUVAL</w:t>
            </w:r>
          </w:p>
        </w:tc>
        <w:tc>
          <w:tcPr>
            <w:tcW w:w="0" w:type="auto"/>
          </w:tcPr>
          <w:p w:rsidR="004B6FAE" w:rsidRDefault="00776FBF">
            <w:pPr>
              <w:pStyle w:val="Compact"/>
              <w:jc w:val="center"/>
            </w:pPr>
            <w:r>
              <w:t>864,263</w:t>
            </w:r>
          </w:p>
        </w:tc>
        <w:tc>
          <w:tcPr>
            <w:tcW w:w="0" w:type="auto"/>
          </w:tcPr>
          <w:p w:rsidR="004B6FAE" w:rsidRDefault="00776FBF">
            <w:pPr>
              <w:pStyle w:val="Compact"/>
              <w:jc w:val="center"/>
            </w:pPr>
            <w:r>
              <w:t>15,682</w:t>
            </w:r>
          </w:p>
        </w:tc>
        <w:tc>
          <w:tcPr>
            <w:tcW w:w="0" w:type="auto"/>
          </w:tcPr>
          <w:p w:rsidR="004B6FAE" w:rsidRDefault="00776FBF">
            <w:pPr>
              <w:pStyle w:val="Compact"/>
              <w:jc w:val="center"/>
            </w:pPr>
            <w:r>
              <w:t>25,719</w:t>
            </w:r>
          </w:p>
        </w:tc>
        <w:tc>
          <w:tcPr>
            <w:tcW w:w="0" w:type="auto"/>
          </w:tcPr>
          <w:p w:rsidR="004B6FAE" w:rsidRDefault="00776FBF">
            <w:pPr>
              <w:pStyle w:val="Compact"/>
              <w:jc w:val="center"/>
            </w:pPr>
            <w:r>
              <w:t>362,167</w:t>
            </w:r>
          </w:p>
        </w:tc>
        <w:tc>
          <w:tcPr>
            <w:tcW w:w="0" w:type="auto"/>
          </w:tcPr>
          <w:p w:rsidR="004B6FAE" w:rsidRDefault="00776FBF">
            <w:pPr>
              <w:pStyle w:val="Compact"/>
              <w:jc w:val="center"/>
            </w:pPr>
            <w:r>
              <w:t>5,873</w:t>
            </w:r>
          </w:p>
        </w:tc>
        <w:tc>
          <w:tcPr>
            <w:tcW w:w="0" w:type="auto"/>
          </w:tcPr>
          <w:p w:rsidR="004B6FAE" w:rsidRDefault="00776FBF">
            <w:pPr>
              <w:pStyle w:val="Compact"/>
              <w:jc w:val="center"/>
            </w:pPr>
            <w:r>
              <w:t>0</w:t>
            </w:r>
          </w:p>
        </w:tc>
        <w:tc>
          <w:tcPr>
            <w:tcW w:w="0" w:type="auto"/>
          </w:tcPr>
          <w:p w:rsidR="004B6FAE" w:rsidRDefault="00776FBF">
            <w:pPr>
              <w:pStyle w:val="Compact"/>
              <w:jc w:val="center"/>
            </w:pPr>
            <w:r>
              <w:t>0.02</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ST. JOHNS</w:t>
            </w:r>
          </w:p>
        </w:tc>
        <w:tc>
          <w:tcPr>
            <w:tcW w:w="0" w:type="auto"/>
          </w:tcPr>
          <w:p w:rsidR="004B6FAE" w:rsidRDefault="00776FBF">
            <w:pPr>
              <w:pStyle w:val="Compact"/>
              <w:jc w:val="center"/>
            </w:pPr>
            <w:r>
              <w:t>190,039</w:t>
            </w:r>
          </w:p>
        </w:tc>
        <w:tc>
          <w:tcPr>
            <w:tcW w:w="0" w:type="auto"/>
          </w:tcPr>
          <w:p w:rsidR="004B6FAE" w:rsidRDefault="00776FBF">
            <w:pPr>
              <w:pStyle w:val="Compact"/>
              <w:jc w:val="center"/>
            </w:pPr>
            <w:r>
              <w:t>8,748</w:t>
            </w:r>
          </w:p>
        </w:tc>
        <w:tc>
          <w:tcPr>
            <w:tcW w:w="0" w:type="auto"/>
          </w:tcPr>
          <w:p w:rsidR="004B6FAE" w:rsidRDefault="00776FBF">
            <w:pPr>
              <w:pStyle w:val="Compact"/>
              <w:jc w:val="center"/>
            </w:pPr>
            <w:r>
              <w:t>13,842</w:t>
            </w:r>
          </w:p>
        </w:tc>
        <w:tc>
          <w:tcPr>
            <w:tcW w:w="0" w:type="auto"/>
          </w:tcPr>
          <w:p w:rsidR="004B6FAE" w:rsidRDefault="00776FBF">
            <w:pPr>
              <w:pStyle w:val="Compact"/>
              <w:jc w:val="center"/>
            </w:pPr>
            <w:r>
              <w:t>116,707</w:t>
            </w:r>
          </w:p>
        </w:tc>
        <w:tc>
          <w:tcPr>
            <w:tcW w:w="0" w:type="auto"/>
          </w:tcPr>
          <w:p w:rsidR="004B6FAE" w:rsidRDefault="00776FBF">
            <w:pPr>
              <w:pStyle w:val="Compact"/>
              <w:jc w:val="center"/>
            </w:pPr>
            <w:r>
              <w:t>1,759</w:t>
            </w:r>
          </w:p>
        </w:tc>
        <w:tc>
          <w:tcPr>
            <w:tcW w:w="0" w:type="auto"/>
          </w:tcPr>
          <w:p w:rsidR="004B6FAE" w:rsidRDefault="00776FBF">
            <w:pPr>
              <w:pStyle w:val="Compact"/>
              <w:jc w:val="center"/>
            </w:pPr>
            <w:r>
              <w:t>0</w:t>
            </w:r>
          </w:p>
        </w:tc>
        <w:tc>
          <w:tcPr>
            <w:tcW w:w="0" w:type="auto"/>
          </w:tcPr>
          <w:p w:rsidR="004B6FAE" w:rsidRDefault="00776FBF">
            <w:pPr>
              <w:pStyle w:val="Compact"/>
              <w:jc w:val="center"/>
            </w:pPr>
            <w:r>
              <w:t>0.02</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VOLUSIA</w:t>
            </w:r>
          </w:p>
        </w:tc>
        <w:tc>
          <w:tcPr>
            <w:tcW w:w="0" w:type="auto"/>
          </w:tcPr>
          <w:p w:rsidR="004B6FAE" w:rsidRDefault="00776FBF">
            <w:pPr>
              <w:pStyle w:val="Compact"/>
              <w:jc w:val="center"/>
            </w:pPr>
            <w:r>
              <w:t>494,593</w:t>
            </w:r>
          </w:p>
        </w:tc>
        <w:tc>
          <w:tcPr>
            <w:tcW w:w="0" w:type="auto"/>
          </w:tcPr>
          <w:p w:rsidR="004B6FAE" w:rsidRDefault="00776FBF">
            <w:pPr>
              <w:pStyle w:val="Compact"/>
              <w:jc w:val="center"/>
            </w:pPr>
            <w:r>
              <w:t>16,201</w:t>
            </w:r>
          </w:p>
        </w:tc>
        <w:tc>
          <w:tcPr>
            <w:tcW w:w="0" w:type="auto"/>
          </w:tcPr>
          <w:p w:rsidR="004B6FAE" w:rsidRDefault="00776FBF">
            <w:pPr>
              <w:pStyle w:val="Compact"/>
              <w:jc w:val="center"/>
            </w:pPr>
            <w:r>
              <w:t>26,161</w:t>
            </w:r>
          </w:p>
        </w:tc>
        <w:tc>
          <w:tcPr>
            <w:tcW w:w="0" w:type="auto"/>
          </w:tcPr>
          <w:p w:rsidR="004B6FAE" w:rsidRDefault="00776FBF">
            <w:pPr>
              <w:pStyle w:val="Compact"/>
              <w:jc w:val="center"/>
            </w:pPr>
            <w:r>
              <w:t>279,888</w:t>
            </w:r>
          </w:p>
        </w:tc>
        <w:tc>
          <w:tcPr>
            <w:tcW w:w="0" w:type="auto"/>
          </w:tcPr>
          <w:p w:rsidR="004B6FAE" w:rsidRDefault="00776FBF">
            <w:pPr>
              <w:pStyle w:val="Compact"/>
              <w:jc w:val="center"/>
            </w:pPr>
            <w:r>
              <w:t>3,556</w:t>
            </w:r>
          </w:p>
        </w:tc>
        <w:tc>
          <w:tcPr>
            <w:tcW w:w="0" w:type="auto"/>
          </w:tcPr>
          <w:p w:rsidR="004B6FAE" w:rsidRDefault="00776FBF">
            <w:pPr>
              <w:pStyle w:val="Compact"/>
              <w:jc w:val="center"/>
            </w:pPr>
            <w:r>
              <w:t>0</w:t>
            </w:r>
          </w:p>
        </w:tc>
        <w:tc>
          <w:tcPr>
            <w:tcW w:w="0" w:type="auto"/>
          </w:tcPr>
          <w:p w:rsidR="004B6FAE" w:rsidRDefault="00776FBF">
            <w:pPr>
              <w:pStyle w:val="Compact"/>
              <w:jc w:val="center"/>
            </w:pPr>
            <w:r>
              <w:t>0.01</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ST. LUCIE</w:t>
            </w:r>
          </w:p>
        </w:tc>
        <w:tc>
          <w:tcPr>
            <w:tcW w:w="0" w:type="auto"/>
          </w:tcPr>
          <w:p w:rsidR="004B6FAE" w:rsidRDefault="00776FBF">
            <w:pPr>
              <w:pStyle w:val="Compact"/>
              <w:jc w:val="center"/>
            </w:pPr>
            <w:r>
              <w:t>277,789</w:t>
            </w:r>
          </w:p>
        </w:tc>
        <w:tc>
          <w:tcPr>
            <w:tcW w:w="0" w:type="auto"/>
          </w:tcPr>
          <w:p w:rsidR="004B6FAE" w:rsidRDefault="00776FBF">
            <w:pPr>
              <w:pStyle w:val="Compact"/>
              <w:jc w:val="center"/>
            </w:pPr>
            <w:r>
              <w:t>8,398</w:t>
            </w:r>
          </w:p>
        </w:tc>
        <w:tc>
          <w:tcPr>
            <w:tcW w:w="0" w:type="auto"/>
          </w:tcPr>
          <w:p w:rsidR="004B6FAE" w:rsidRDefault="00776FBF">
            <w:pPr>
              <w:pStyle w:val="Compact"/>
              <w:jc w:val="center"/>
            </w:pPr>
            <w:r>
              <w:t>12,259</w:t>
            </w:r>
          </w:p>
        </w:tc>
        <w:tc>
          <w:tcPr>
            <w:tcW w:w="0" w:type="auto"/>
          </w:tcPr>
          <w:p w:rsidR="004B6FAE" w:rsidRDefault="00776FBF">
            <w:pPr>
              <w:pStyle w:val="Compact"/>
              <w:jc w:val="center"/>
            </w:pPr>
            <w:r>
              <w:t>126,248</w:t>
            </w:r>
          </w:p>
        </w:tc>
        <w:tc>
          <w:tcPr>
            <w:tcW w:w="0" w:type="auto"/>
          </w:tcPr>
          <w:p w:rsidR="004B6FAE" w:rsidRDefault="00776FBF">
            <w:pPr>
              <w:pStyle w:val="Compact"/>
              <w:jc w:val="center"/>
            </w:pPr>
            <w:r>
              <w:t>1,306</w:t>
            </w:r>
          </w:p>
        </w:tc>
        <w:tc>
          <w:tcPr>
            <w:tcW w:w="0" w:type="auto"/>
          </w:tcPr>
          <w:p w:rsidR="004B6FAE" w:rsidRDefault="00776FBF">
            <w:pPr>
              <w:pStyle w:val="Compact"/>
              <w:jc w:val="center"/>
            </w:pPr>
            <w:r>
              <w:t>0</w:t>
            </w:r>
          </w:p>
        </w:tc>
        <w:tc>
          <w:tcPr>
            <w:tcW w:w="0" w:type="auto"/>
          </w:tcPr>
          <w:p w:rsidR="004B6FAE" w:rsidRDefault="00776FBF">
            <w:pPr>
              <w:pStyle w:val="Compact"/>
              <w:jc w:val="center"/>
            </w:pPr>
            <w:r>
              <w:t>0.01</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INDIAN RIVER</w:t>
            </w:r>
          </w:p>
        </w:tc>
        <w:tc>
          <w:tcPr>
            <w:tcW w:w="0" w:type="auto"/>
          </w:tcPr>
          <w:p w:rsidR="004B6FAE" w:rsidRDefault="00776FBF">
            <w:pPr>
              <w:pStyle w:val="Compact"/>
              <w:jc w:val="center"/>
            </w:pPr>
            <w:r>
              <w:t>138,028</w:t>
            </w:r>
          </w:p>
        </w:tc>
        <w:tc>
          <w:tcPr>
            <w:tcW w:w="0" w:type="auto"/>
          </w:tcPr>
          <w:p w:rsidR="004B6FAE" w:rsidRDefault="00776FBF">
            <w:pPr>
              <w:pStyle w:val="Compact"/>
              <w:jc w:val="center"/>
            </w:pPr>
            <w:r>
              <w:t>6,606</w:t>
            </w:r>
          </w:p>
        </w:tc>
        <w:tc>
          <w:tcPr>
            <w:tcW w:w="0" w:type="auto"/>
          </w:tcPr>
          <w:p w:rsidR="004B6FAE" w:rsidRDefault="00776FBF">
            <w:pPr>
              <w:pStyle w:val="Compact"/>
              <w:jc w:val="center"/>
            </w:pPr>
            <w:r>
              <w:t>10,190</w:t>
            </w:r>
          </w:p>
        </w:tc>
        <w:tc>
          <w:tcPr>
            <w:tcW w:w="0" w:type="auto"/>
          </w:tcPr>
          <w:p w:rsidR="004B6FAE" w:rsidRDefault="00776FBF">
            <w:pPr>
              <w:pStyle w:val="Compact"/>
              <w:jc w:val="center"/>
            </w:pPr>
            <w:r>
              <w:t>101,234</w:t>
            </w:r>
          </w:p>
        </w:tc>
        <w:tc>
          <w:tcPr>
            <w:tcW w:w="0" w:type="auto"/>
          </w:tcPr>
          <w:p w:rsidR="004B6FAE" w:rsidRDefault="00776FBF">
            <w:pPr>
              <w:pStyle w:val="Compact"/>
              <w:jc w:val="center"/>
            </w:pPr>
            <w:r>
              <w:t>671</w:t>
            </w:r>
          </w:p>
        </w:tc>
        <w:tc>
          <w:tcPr>
            <w:tcW w:w="0" w:type="auto"/>
          </w:tcPr>
          <w:p w:rsidR="004B6FAE" w:rsidRDefault="00776FBF">
            <w:pPr>
              <w:pStyle w:val="Compact"/>
              <w:jc w:val="center"/>
            </w:pPr>
            <w:r>
              <w:t>0</w:t>
            </w:r>
          </w:p>
        </w:tc>
        <w:tc>
          <w:tcPr>
            <w:tcW w:w="0" w:type="auto"/>
          </w:tcPr>
          <w:p w:rsidR="004B6FAE" w:rsidRDefault="00776FBF">
            <w:pPr>
              <w:pStyle w:val="Compact"/>
              <w:jc w:val="center"/>
            </w:pPr>
            <w:r>
              <w:t>0.01</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FLAGLER</w:t>
            </w:r>
          </w:p>
        </w:tc>
        <w:tc>
          <w:tcPr>
            <w:tcW w:w="0" w:type="auto"/>
          </w:tcPr>
          <w:p w:rsidR="004B6FAE" w:rsidRDefault="00776FBF">
            <w:pPr>
              <w:pStyle w:val="Compact"/>
              <w:jc w:val="center"/>
            </w:pPr>
            <w:r>
              <w:t>95,696</w:t>
            </w:r>
          </w:p>
        </w:tc>
        <w:tc>
          <w:tcPr>
            <w:tcW w:w="0" w:type="auto"/>
          </w:tcPr>
          <w:p w:rsidR="004B6FAE" w:rsidRDefault="00776FBF">
            <w:pPr>
              <w:pStyle w:val="Compact"/>
              <w:jc w:val="center"/>
            </w:pPr>
            <w:r>
              <w:t>3,240</w:t>
            </w:r>
          </w:p>
        </w:tc>
        <w:tc>
          <w:tcPr>
            <w:tcW w:w="0" w:type="auto"/>
          </w:tcPr>
          <w:p w:rsidR="004B6FAE" w:rsidRDefault="00776FBF">
            <w:pPr>
              <w:pStyle w:val="Compact"/>
              <w:jc w:val="center"/>
            </w:pPr>
            <w:r>
              <w:t>5,339</w:t>
            </w:r>
          </w:p>
        </w:tc>
        <w:tc>
          <w:tcPr>
            <w:tcW w:w="0" w:type="auto"/>
          </w:tcPr>
          <w:p w:rsidR="004B6FAE" w:rsidRDefault="00776FBF">
            <w:pPr>
              <w:pStyle w:val="Compact"/>
              <w:jc w:val="center"/>
            </w:pPr>
            <w:r>
              <w:t>22,633</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GLADES</w:t>
            </w:r>
          </w:p>
        </w:tc>
        <w:tc>
          <w:tcPr>
            <w:tcW w:w="0" w:type="auto"/>
          </w:tcPr>
          <w:p w:rsidR="004B6FAE" w:rsidRDefault="00776FBF">
            <w:pPr>
              <w:pStyle w:val="Compact"/>
              <w:jc w:val="center"/>
            </w:pPr>
            <w:r>
              <w:t>12,884</w:t>
            </w:r>
          </w:p>
        </w:tc>
        <w:tc>
          <w:tcPr>
            <w:tcW w:w="0" w:type="auto"/>
          </w:tcPr>
          <w:p w:rsidR="004B6FAE" w:rsidRDefault="00776FBF">
            <w:pPr>
              <w:pStyle w:val="Compact"/>
              <w:jc w:val="center"/>
            </w:pPr>
            <w:r>
              <w:t>795</w:t>
            </w:r>
          </w:p>
        </w:tc>
        <w:tc>
          <w:tcPr>
            <w:tcW w:w="0" w:type="auto"/>
          </w:tcPr>
          <w:p w:rsidR="004B6FAE" w:rsidRDefault="00776FBF">
            <w:pPr>
              <w:pStyle w:val="Compact"/>
              <w:jc w:val="center"/>
            </w:pPr>
            <w:r>
              <w:t>1,213</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HOLMES</w:t>
            </w:r>
          </w:p>
        </w:tc>
        <w:tc>
          <w:tcPr>
            <w:tcW w:w="0" w:type="auto"/>
          </w:tcPr>
          <w:p w:rsidR="004B6FAE" w:rsidRDefault="00776FBF">
            <w:pPr>
              <w:pStyle w:val="Compact"/>
              <w:jc w:val="center"/>
            </w:pPr>
            <w:r>
              <w:t>19,927</w:t>
            </w:r>
          </w:p>
        </w:tc>
        <w:tc>
          <w:tcPr>
            <w:tcW w:w="0" w:type="auto"/>
          </w:tcPr>
          <w:p w:rsidR="004B6FAE" w:rsidRDefault="00776FBF">
            <w:pPr>
              <w:pStyle w:val="Compact"/>
              <w:jc w:val="center"/>
            </w:pPr>
            <w:r>
              <w:t>664</w:t>
            </w:r>
          </w:p>
        </w:tc>
        <w:tc>
          <w:tcPr>
            <w:tcW w:w="0" w:type="auto"/>
          </w:tcPr>
          <w:p w:rsidR="004B6FAE" w:rsidRDefault="00776FBF">
            <w:pPr>
              <w:pStyle w:val="Compact"/>
              <w:jc w:val="center"/>
            </w:pPr>
            <w:r>
              <w:t>2,031</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LIBERTY</w:t>
            </w:r>
          </w:p>
        </w:tc>
        <w:tc>
          <w:tcPr>
            <w:tcW w:w="0" w:type="auto"/>
          </w:tcPr>
          <w:p w:rsidR="004B6FAE" w:rsidRDefault="00776FBF">
            <w:pPr>
              <w:pStyle w:val="Compact"/>
              <w:jc w:val="center"/>
            </w:pPr>
            <w:r>
              <w:t>8,365</w:t>
            </w:r>
          </w:p>
        </w:tc>
        <w:tc>
          <w:tcPr>
            <w:tcW w:w="0" w:type="auto"/>
          </w:tcPr>
          <w:p w:rsidR="004B6FAE" w:rsidRDefault="00776FBF">
            <w:pPr>
              <w:pStyle w:val="Compact"/>
              <w:jc w:val="center"/>
            </w:pPr>
            <w:r>
              <w:t>357</w:t>
            </w:r>
          </w:p>
        </w:tc>
        <w:tc>
          <w:tcPr>
            <w:tcW w:w="0" w:type="auto"/>
          </w:tcPr>
          <w:p w:rsidR="004B6FAE" w:rsidRDefault="00776FBF">
            <w:pPr>
              <w:pStyle w:val="Compact"/>
              <w:jc w:val="center"/>
            </w:pPr>
            <w:r>
              <w:t>1,071</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NASSAU</w:t>
            </w:r>
          </w:p>
        </w:tc>
        <w:tc>
          <w:tcPr>
            <w:tcW w:w="0" w:type="auto"/>
          </w:tcPr>
          <w:p w:rsidR="004B6FAE" w:rsidRDefault="00776FBF">
            <w:pPr>
              <w:pStyle w:val="Compact"/>
              <w:jc w:val="center"/>
            </w:pPr>
            <w:r>
              <w:t>73,314</w:t>
            </w:r>
          </w:p>
        </w:tc>
        <w:tc>
          <w:tcPr>
            <w:tcW w:w="0" w:type="auto"/>
          </w:tcPr>
          <w:p w:rsidR="004B6FAE" w:rsidRDefault="00776FBF">
            <w:pPr>
              <w:pStyle w:val="Compact"/>
              <w:jc w:val="center"/>
            </w:pPr>
            <w:r>
              <w:t>3,420</w:t>
            </w:r>
          </w:p>
        </w:tc>
        <w:tc>
          <w:tcPr>
            <w:tcW w:w="0" w:type="auto"/>
          </w:tcPr>
          <w:p w:rsidR="004B6FAE" w:rsidRDefault="00776FBF">
            <w:pPr>
              <w:pStyle w:val="Compact"/>
              <w:jc w:val="center"/>
            </w:pPr>
            <w:r>
              <w:t>6,044</w:t>
            </w:r>
          </w:p>
        </w:tc>
        <w:tc>
          <w:tcPr>
            <w:tcW w:w="0" w:type="auto"/>
          </w:tcPr>
          <w:p w:rsidR="004B6FAE" w:rsidRDefault="00776FBF">
            <w:pPr>
              <w:pStyle w:val="Compact"/>
              <w:jc w:val="center"/>
            </w:pPr>
            <w:r>
              <w:t>43,470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OKEECHOBEE</w:t>
            </w:r>
          </w:p>
        </w:tc>
        <w:tc>
          <w:tcPr>
            <w:tcW w:w="0" w:type="auto"/>
          </w:tcPr>
          <w:p w:rsidR="004B6FAE" w:rsidRDefault="00776FBF">
            <w:pPr>
              <w:pStyle w:val="Compact"/>
              <w:jc w:val="center"/>
            </w:pPr>
            <w:r>
              <w:t>39,996</w:t>
            </w:r>
          </w:p>
        </w:tc>
        <w:tc>
          <w:tcPr>
            <w:tcW w:w="0" w:type="auto"/>
          </w:tcPr>
          <w:p w:rsidR="004B6FAE" w:rsidRDefault="00776FBF">
            <w:pPr>
              <w:pStyle w:val="Compact"/>
              <w:jc w:val="center"/>
            </w:pPr>
            <w:r>
              <w:t>3,399</w:t>
            </w:r>
          </w:p>
        </w:tc>
        <w:tc>
          <w:tcPr>
            <w:tcW w:w="0" w:type="auto"/>
          </w:tcPr>
          <w:p w:rsidR="004B6FAE" w:rsidRDefault="00776FBF">
            <w:pPr>
              <w:pStyle w:val="Compact"/>
              <w:jc w:val="center"/>
            </w:pPr>
            <w:r>
              <w:t>4,795</w:t>
            </w:r>
          </w:p>
        </w:tc>
        <w:tc>
          <w:tcPr>
            <w:tcW w:w="0" w:type="auto"/>
          </w:tcPr>
          <w:p w:rsidR="004B6FAE" w:rsidRDefault="00776FBF">
            <w:pPr>
              <w:pStyle w:val="Compact"/>
              <w:jc w:val="center"/>
            </w:pPr>
            <w:r>
              <w:t>6,881</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r w:rsidR="004B6FAE">
        <w:tc>
          <w:tcPr>
            <w:tcW w:w="0" w:type="auto"/>
          </w:tcPr>
          <w:p w:rsidR="004B6FAE" w:rsidRDefault="00776FBF">
            <w:pPr>
              <w:pStyle w:val="Compact"/>
              <w:jc w:val="center"/>
            </w:pPr>
            <w:r>
              <w:t>OSCEOLA</w:t>
            </w:r>
          </w:p>
        </w:tc>
        <w:tc>
          <w:tcPr>
            <w:tcW w:w="0" w:type="auto"/>
          </w:tcPr>
          <w:p w:rsidR="004B6FAE" w:rsidRDefault="00776FBF">
            <w:pPr>
              <w:pStyle w:val="Compact"/>
              <w:jc w:val="center"/>
            </w:pPr>
            <w:r>
              <w:t>268,685</w:t>
            </w:r>
          </w:p>
        </w:tc>
        <w:tc>
          <w:tcPr>
            <w:tcW w:w="0" w:type="auto"/>
          </w:tcPr>
          <w:p w:rsidR="004B6FAE" w:rsidRDefault="00776FBF">
            <w:pPr>
              <w:pStyle w:val="Compact"/>
              <w:jc w:val="center"/>
            </w:pPr>
            <w:r>
              <w:t>4,488</w:t>
            </w:r>
          </w:p>
        </w:tc>
        <w:tc>
          <w:tcPr>
            <w:tcW w:w="0" w:type="auto"/>
          </w:tcPr>
          <w:p w:rsidR="004B6FAE" w:rsidRDefault="00776FBF">
            <w:pPr>
              <w:pStyle w:val="Compact"/>
              <w:jc w:val="center"/>
            </w:pPr>
            <w:r>
              <w:t>7,838</w:t>
            </w:r>
          </w:p>
        </w:tc>
        <w:tc>
          <w:tcPr>
            <w:tcW w:w="0" w:type="auto"/>
          </w:tcPr>
          <w:p w:rsidR="004B6FAE" w:rsidRDefault="00776FBF">
            <w:pPr>
              <w:pStyle w:val="Compact"/>
              <w:jc w:val="center"/>
            </w:pPr>
            <w:r>
              <w:t>19,085</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c>
          <w:tcPr>
            <w:tcW w:w="0" w:type="auto"/>
          </w:tcPr>
          <w:p w:rsidR="004B6FAE" w:rsidRDefault="00776FBF">
            <w:pPr>
              <w:pStyle w:val="Compact"/>
              <w:jc w:val="center"/>
            </w:pPr>
            <w:r>
              <w:t>0</w:t>
            </w:r>
          </w:p>
        </w:tc>
      </w:tr>
    </w:tbl>
    <w:p w:rsidR="004B6FAE" w:rsidRDefault="004B6FAE">
      <w:pPr>
        <w:pStyle w:val="BodyText"/>
      </w:pPr>
    </w:p>
    <w:p w:rsidR="004B6FAE" w:rsidRDefault="00776FBF">
      <w:r>
        <w:rPr>
          <w:noProof/>
        </w:rPr>
        <w:drawing>
          <wp:inline distT="0" distB="0" distL="0" distR="0" wp14:anchorId="1E2032C7" wp14:editId="5448BEC1">
            <wp:extent cx="6858000" cy="5486400"/>
            <wp:effectExtent l="0" t="0" r="0" b="0"/>
            <wp:docPr id="1" name="Picture" descr="Figure 1: Percent of West Florida Gag Grouper Trips in each County of Origin during Nov-Dec, 2005-2017"/>
            <wp:cNvGraphicFramePr/>
            <a:graphic xmlns:a="http://schemas.openxmlformats.org/drawingml/2006/main">
              <a:graphicData uri="http://schemas.openxmlformats.org/drawingml/2006/picture">
                <pic:pic xmlns:pic="http://schemas.openxmlformats.org/drawingml/2006/picture">
                  <pic:nvPicPr>
                    <pic:cNvPr id="0" name="Picture" descr="fbfs-fullStudy_PRA_files/figure-docx/gmaps-1.png"/>
                    <pic:cNvPicPr>
                      <a:picLocks noChangeAspect="1" noChangeArrowheads="1"/>
                    </pic:cNvPicPr>
                  </pic:nvPicPr>
                  <pic:blipFill>
                    <a:blip r:embed="rId10"/>
                    <a:stretch>
                      <a:fillRect/>
                    </a:stretch>
                  </pic:blipFill>
                  <pic:spPr bwMode="auto">
                    <a:xfrm>
                      <a:off x="0" y="0"/>
                      <a:ext cx="6858000" cy="5486400"/>
                    </a:xfrm>
                    <a:prstGeom prst="rect">
                      <a:avLst/>
                    </a:prstGeom>
                    <a:noFill/>
                    <a:ln w="9525">
                      <a:noFill/>
                      <a:headEnd/>
                      <a:tailEnd/>
                    </a:ln>
                  </pic:spPr>
                </pic:pic>
              </a:graphicData>
            </a:graphic>
          </wp:inline>
        </w:drawing>
      </w:r>
    </w:p>
    <w:p w:rsidR="004B6FAE" w:rsidRDefault="00776FBF">
      <w:pPr>
        <w:pStyle w:val="ImageCaption"/>
      </w:pPr>
      <w:r>
        <w:t>Figure 1: Percent of West Florida Gag Grouper Trips in each County of Origin during Nov-Dec, 2005-2017</w:t>
      </w:r>
    </w:p>
    <w:p w:rsidR="004B6FAE" w:rsidRDefault="004B6FAE">
      <w:pPr>
        <w:pStyle w:val="BodyText"/>
      </w:pPr>
    </w:p>
    <w:p w:rsidR="004B6FAE" w:rsidRDefault="00776FBF">
      <w:pPr>
        <w:pStyle w:val="Heading2"/>
      </w:pPr>
      <w:bookmarkStart w:id="23" w:name="describe-the-procedures-for-the-collecti"/>
      <w:bookmarkEnd w:id="23"/>
      <w: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4B6FAE" w:rsidRDefault="00776FBF">
      <w:pPr>
        <w:pStyle w:val="Heading3"/>
      </w:pPr>
      <w:bookmarkStart w:id="24" w:name="target-completes-and-sample-size"/>
      <w:bookmarkEnd w:id="24"/>
      <w:r>
        <w:t>Target Completes and Sample Size</w:t>
      </w:r>
    </w:p>
    <w:p w:rsidR="004B6FAE" w:rsidRDefault="00776FBF">
      <w:pPr>
        <w:pStyle w:val="FirstParagraph"/>
      </w:pPr>
      <w:r>
        <w:t>The goal for the FBFS study is to have at least 400 surveys completed by anglers with gag grouper experience, though there are also questions on the survey related to general boating and fishing activity. We must contact a sufficient number of addresses to meet this goal given the relatively small population of gag grouper anglers and the expected response rate. As described above, we can expect, roughly, that every 3rd angler has experience with gag grouper.</w:t>
      </w:r>
    </w:p>
    <w:p w:rsidR="004B6FAE" w:rsidRDefault="00776FBF">
      <w:pPr>
        <w:pStyle w:val="BodyText"/>
      </w:pPr>
      <w:r>
        <w:t>Based on the number of gag grouper angler responses and the estimated gag g</w:t>
      </w:r>
      <w:r w:rsidR="00F77BAA">
        <w:t>rouper prevalence, we propose a</w:t>
      </w:r>
      <w:r>
        <w:t xml:space="preserve"> target complete size of 400/0.32=1,250 to be achieved via email and mail contacts. The actual number of addresses required from the FBO list depends initially on the prevalence of email addresses in the combined FBO-license lists, and the email and mail response rates. Previous experience suggests that email addresses can be obtained for around 20% of observations in the FBO list and about half of the observations in the saltwater license list. For the combined (matched and unmatched sample), we assume 40% of observations will have email addresses. Therefore, of the 1,250 completes, 500 will have email addresses and 750 will not.</w:t>
      </w:r>
    </w:p>
    <w:p w:rsidR="004B6FAE" w:rsidRDefault="00776FBF">
      <w:pPr>
        <w:pStyle w:val="BodyText"/>
      </w:pPr>
      <w:r>
        <w:t>We assume that the FBFS will achieve two different response rates depending on mode: 0.15 for email contact with 3 reminder emails and no incentive, and 0.38 using a web-push strategy, a $2 incentive, and a mail option for those not completing the web version of the survey (Messer and Dillman 2011). The email response rate is based on the pilot study (see Part B, section 22) and rates typically achieved with email contacts from fishing license frames in the Southeastern US (e.g., Wallen et al. 2016). The pilot study and recent experience using mail surveys to push respondents to web surveys suggests that mail, web-push response rates of around 30 to 40 percent are not unreasonable for a carefully designed survey, especially with a mail follow-up option (Dillman 2017). Though not strictly comparable, MRIP FES mail protocol also typically achieves response rates around 30 to 40 percent.</w:t>
      </w:r>
    </w:p>
    <w:p w:rsidR="004B6FAE" w:rsidRDefault="00776FBF">
      <w:pPr>
        <w:pStyle w:val="BodyText"/>
      </w:pPr>
      <w:r>
        <w:t>Based on the assumed relative response rates and email prevalence, we propose initial target sample sizes of 0.4 * 1,250 / 0.15 = 3,333 for email contacts and (1-0.4)*1,250/0.38=1,974 for mail contacts. The combined email and mail target sample size is 5,307. However, we need to start with a larger sample from the FBO list to account for the difference between the actual and required rate of matching for the FBO list and the saltwater license list.</w:t>
      </w:r>
      <w:r>
        <w:br/>
        <w:t>The general sampling strategy will be to draw a random sample from the FBO “offshore” boat subset with addresses in the WFL GOM counties (Table 2) and then match as many addresses as possible to the fishing license frame from the WFL GOM counties. We assume that a match will be found for 55% of addresses from the FBO list. This rate is much higher than the matching typically achieved by the MRIP FES, but we are using the FBO list rather than the general mail address list.</w:t>
      </w:r>
    </w:p>
    <w:p w:rsidR="004B6FAE" w:rsidRDefault="00776FBF">
      <w:pPr>
        <w:pStyle w:val="BodyText"/>
      </w:pPr>
      <w:r>
        <w:t>Following Brick et al. (2016) we will then sample the addresses from the FBO that do not match the license list until we hit the target sample size. Assuming that we want to have 20% (instead of 45%) of the final mailing sample to be unmatched to cover anglers 65 and over, the FBO “offshore” boat sample will have to be 7,719 addresses (5,307 * (1-0.2) / 0.55). This sample will then be matched to the license list to achieve the target sample size of 5,307 that contains 80% matched records. Any member of this list with an email will proceed with the email contact protocol and all others will proceed with the mail web-push protocol. As noted above, we are estimating that 3,333 members of the list will have emails and 1,974 members will not. The assumed sample allocation is shown in Table 3. Note that we show the population not included in the sample as a reminder that the sample does not cover the complete population of FBO or license lists. This number is based on the total number of 16 to 110 foot pleasure craft registrations in Florida during 2016 (565,590), but should be close to current figures. Also, the population numbers shown in the table are “guesses” obtained by applying the assumed actual FBO-license match rate (0.55) and the assumed share of records with email addresses (0.4) to the (565,590) count. The general sampling strategy is summarized in Figure 2.</w:t>
      </w:r>
    </w:p>
    <w:p w:rsidR="004B6FAE" w:rsidRDefault="004B6FAE">
      <w:pPr>
        <w:pStyle w:val="BodyText"/>
      </w:pPr>
    </w:p>
    <w:p w:rsidR="004B6FAE" w:rsidRDefault="00776FBF">
      <w:pPr>
        <w:pStyle w:val="TableCaption"/>
      </w:pPr>
      <w:r>
        <w:t>Table 3: Assumed Sample Allocation based on 16 to 110 Foot Florida Vessel Registrations in 2016</w:t>
      </w:r>
    </w:p>
    <w:tbl>
      <w:tblPr>
        <w:tblW w:w="4444" w:type="pct"/>
        <w:tblLook w:val="07E0" w:firstRow="1" w:lastRow="1" w:firstColumn="1" w:lastColumn="1" w:noHBand="1" w:noVBand="1"/>
        <w:tblCaption w:val="Table 3: Assumed Sample Allocation based on 16 to 110 Foot Florida Vessel Registrations in 2016"/>
      </w:tblPr>
      <w:tblGrid>
        <w:gridCol w:w="2499"/>
        <w:gridCol w:w="1268"/>
        <w:gridCol w:w="1206"/>
        <w:gridCol w:w="1919"/>
        <w:gridCol w:w="1429"/>
        <w:gridCol w:w="1470"/>
      </w:tblGrid>
      <w:tr w:rsidR="004B6FAE">
        <w:tc>
          <w:tcPr>
            <w:tcW w:w="0" w:type="auto"/>
            <w:tcBorders>
              <w:bottom w:val="single" w:sz="0" w:space="0" w:color="auto"/>
            </w:tcBorders>
            <w:vAlign w:val="bottom"/>
          </w:tcPr>
          <w:p w:rsidR="004B6FAE" w:rsidRDefault="00776FBF">
            <w:pPr>
              <w:pStyle w:val="Compact"/>
              <w:jc w:val="center"/>
            </w:pPr>
            <w:r>
              <w:t>Selected Boats</w:t>
            </w:r>
          </w:p>
        </w:tc>
        <w:tc>
          <w:tcPr>
            <w:tcW w:w="0" w:type="auto"/>
            <w:tcBorders>
              <w:bottom w:val="single" w:sz="0" w:space="0" w:color="auto"/>
            </w:tcBorders>
            <w:vAlign w:val="bottom"/>
          </w:tcPr>
          <w:p w:rsidR="004B6FAE" w:rsidRDefault="00776FBF">
            <w:pPr>
              <w:pStyle w:val="Compact"/>
              <w:jc w:val="center"/>
            </w:pPr>
            <w:r>
              <w:t>Match</w:t>
            </w:r>
          </w:p>
        </w:tc>
        <w:tc>
          <w:tcPr>
            <w:tcW w:w="0" w:type="auto"/>
            <w:tcBorders>
              <w:bottom w:val="single" w:sz="0" w:space="0" w:color="auto"/>
            </w:tcBorders>
            <w:vAlign w:val="bottom"/>
          </w:tcPr>
          <w:p w:rsidR="004B6FAE" w:rsidRDefault="00776FBF">
            <w:pPr>
              <w:pStyle w:val="Compact"/>
              <w:jc w:val="center"/>
            </w:pPr>
            <w:r>
              <w:t>Email</w:t>
            </w:r>
          </w:p>
        </w:tc>
        <w:tc>
          <w:tcPr>
            <w:tcW w:w="0" w:type="auto"/>
            <w:tcBorders>
              <w:bottom w:val="single" w:sz="0" w:space="0" w:color="auto"/>
            </w:tcBorders>
            <w:vAlign w:val="bottom"/>
          </w:tcPr>
          <w:p w:rsidR="004B6FAE" w:rsidRDefault="00776FBF">
            <w:pPr>
              <w:pStyle w:val="Compact"/>
              <w:jc w:val="center"/>
            </w:pPr>
            <w:r>
              <w:t>Population</w:t>
            </w:r>
          </w:p>
        </w:tc>
        <w:tc>
          <w:tcPr>
            <w:tcW w:w="0" w:type="auto"/>
            <w:tcBorders>
              <w:bottom w:val="single" w:sz="0" w:space="0" w:color="auto"/>
            </w:tcBorders>
            <w:vAlign w:val="bottom"/>
          </w:tcPr>
          <w:p w:rsidR="004B6FAE" w:rsidRDefault="00776FBF">
            <w:pPr>
              <w:pStyle w:val="Compact"/>
              <w:jc w:val="center"/>
            </w:pPr>
            <w:r>
              <w:t>Sample</w:t>
            </w:r>
          </w:p>
        </w:tc>
        <w:tc>
          <w:tcPr>
            <w:tcW w:w="0" w:type="auto"/>
            <w:tcBorders>
              <w:bottom w:val="single" w:sz="0" w:space="0" w:color="auto"/>
            </w:tcBorders>
            <w:vAlign w:val="bottom"/>
          </w:tcPr>
          <w:p w:rsidR="004B6FAE" w:rsidRDefault="00776FBF">
            <w:pPr>
              <w:pStyle w:val="Compact"/>
              <w:jc w:val="center"/>
            </w:pPr>
            <w:r>
              <w:t>Returns</w:t>
            </w:r>
          </w:p>
        </w:tc>
      </w:tr>
      <w:tr w:rsidR="004B6FAE">
        <w:tc>
          <w:tcPr>
            <w:tcW w:w="0" w:type="auto"/>
          </w:tcPr>
          <w:p w:rsidR="004B6FAE" w:rsidRDefault="00776FBF">
            <w:pPr>
              <w:pStyle w:val="Compact"/>
              <w:jc w:val="center"/>
            </w:pPr>
            <w:r>
              <w:t>Yes</w:t>
            </w:r>
          </w:p>
        </w:tc>
        <w:tc>
          <w:tcPr>
            <w:tcW w:w="0" w:type="auto"/>
          </w:tcPr>
          <w:p w:rsidR="004B6FAE" w:rsidRDefault="00776FBF">
            <w:pPr>
              <w:pStyle w:val="Compact"/>
              <w:jc w:val="center"/>
            </w:pPr>
            <w:r>
              <w:t>Yes</w:t>
            </w:r>
          </w:p>
        </w:tc>
        <w:tc>
          <w:tcPr>
            <w:tcW w:w="0" w:type="auto"/>
          </w:tcPr>
          <w:p w:rsidR="004B6FAE" w:rsidRDefault="00776FBF">
            <w:pPr>
              <w:pStyle w:val="Compact"/>
              <w:jc w:val="center"/>
            </w:pPr>
            <w:r>
              <w:t>Yes</w:t>
            </w:r>
          </w:p>
        </w:tc>
        <w:tc>
          <w:tcPr>
            <w:tcW w:w="0" w:type="auto"/>
          </w:tcPr>
          <w:p w:rsidR="004B6FAE" w:rsidRDefault="00776FBF">
            <w:pPr>
              <w:pStyle w:val="Compact"/>
              <w:jc w:val="center"/>
            </w:pPr>
            <w:r>
              <w:t>19,633</w:t>
            </w:r>
          </w:p>
        </w:tc>
        <w:tc>
          <w:tcPr>
            <w:tcW w:w="0" w:type="auto"/>
          </w:tcPr>
          <w:p w:rsidR="004B6FAE" w:rsidRDefault="00776FBF">
            <w:pPr>
              <w:pStyle w:val="Compact"/>
              <w:jc w:val="center"/>
            </w:pPr>
            <w:r>
              <w:t>2,667</w:t>
            </w:r>
          </w:p>
        </w:tc>
        <w:tc>
          <w:tcPr>
            <w:tcW w:w="0" w:type="auto"/>
          </w:tcPr>
          <w:p w:rsidR="004B6FAE" w:rsidRDefault="00776FBF">
            <w:pPr>
              <w:pStyle w:val="Compact"/>
              <w:jc w:val="center"/>
            </w:pPr>
            <w:r>
              <w:t>400</w:t>
            </w:r>
          </w:p>
        </w:tc>
      </w:tr>
      <w:tr w:rsidR="004B6FAE">
        <w:tc>
          <w:tcPr>
            <w:tcW w:w="0" w:type="auto"/>
          </w:tcPr>
          <w:p w:rsidR="004B6FAE" w:rsidRDefault="00776FBF">
            <w:pPr>
              <w:pStyle w:val="Compact"/>
              <w:jc w:val="center"/>
            </w:pPr>
            <w:r>
              <w:t>Yes</w:t>
            </w:r>
          </w:p>
        </w:tc>
        <w:tc>
          <w:tcPr>
            <w:tcW w:w="0" w:type="auto"/>
          </w:tcPr>
          <w:p w:rsidR="004B6FAE" w:rsidRDefault="00776FBF">
            <w:pPr>
              <w:pStyle w:val="Compact"/>
              <w:jc w:val="center"/>
            </w:pPr>
            <w:r>
              <w:t>Yes</w:t>
            </w:r>
          </w:p>
        </w:tc>
        <w:tc>
          <w:tcPr>
            <w:tcW w:w="0" w:type="auto"/>
          </w:tcPr>
          <w:p w:rsidR="004B6FAE" w:rsidRDefault="00776FBF">
            <w:pPr>
              <w:pStyle w:val="Compact"/>
              <w:jc w:val="center"/>
            </w:pPr>
            <w:r>
              <w:t>No</w:t>
            </w:r>
          </w:p>
        </w:tc>
        <w:tc>
          <w:tcPr>
            <w:tcW w:w="0" w:type="auto"/>
          </w:tcPr>
          <w:p w:rsidR="004B6FAE" w:rsidRDefault="00776FBF">
            <w:pPr>
              <w:pStyle w:val="Compact"/>
              <w:jc w:val="center"/>
            </w:pPr>
            <w:r>
              <w:t>29,449</w:t>
            </w:r>
          </w:p>
        </w:tc>
        <w:tc>
          <w:tcPr>
            <w:tcW w:w="0" w:type="auto"/>
          </w:tcPr>
          <w:p w:rsidR="004B6FAE" w:rsidRDefault="00776FBF">
            <w:pPr>
              <w:pStyle w:val="Compact"/>
              <w:jc w:val="center"/>
            </w:pPr>
            <w:r>
              <w:t>1,579</w:t>
            </w:r>
          </w:p>
        </w:tc>
        <w:tc>
          <w:tcPr>
            <w:tcW w:w="0" w:type="auto"/>
          </w:tcPr>
          <w:p w:rsidR="004B6FAE" w:rsidRDefault="00776FBF">
            <w:pPr>
              <w:pStyle w:val="Compact"/>
              <w:jc w:val="center"/>
            </w:pPr>
            <w:r>
              <w:t>600</w:t>
            </w:r>
          </w:p>
        </w:tc>
      </w:tr>
      <w:tr w:rsidR="004B6FAE">
        <w:tc>
          <w:tcPr>
            <w:tcW w:w="0" w:type="auto"/>
          </w:tcPr>
          <w:p w:rsidR="004B6FAE" w:rsidRDefault="00776FBF">
            <w:pPr>
              <w:pStyle w:val="Compact"/>
              <w:jc w:val="center"/>
            </w:pPr>
            <w:r>
              <w:t>Yes</w:t>
            </w:r>
          </w:p>
        </w:tc>
        <w:tc>
          <w:tcPr>
            <w:tcW w:w="0" w:type="auto"/>
          </w:tcPr>
          <w:p w:rsidR="004B6FAE" w:rsidRDefault="00776FBF">
            <w:pPr>
              <w:pStyle w:val="Compact"/>
              <w:jc w:val="center"/>
            </w:pPr>
            <w:r>
              <w:t>No</w:t>
            </w:r>
          </w:p>
        </w:tc>
        <w:tc>
          <w:tcPr>
            <w:tcW w:w="0" w:type="auto"/>
          </w:tcPr>
          <w:p w:rsidR="004B6FAE" w:rsidRDefault="00776FBF">
            <w:pPr>
              <w:pStyle w:val="Compact"/>
              <w:jc w:val="center"/>
            </w:pPr>
            <w:r>
              <w:t>Yes</w:t>
            </w:r>
          </w:p>
        </w:tc>
        <w:tc>
          <w:tcPr>
            <w:tcW w:w="0" w:type="auto"/>
          </w:tcPr>
          <w:p w:rsidR="004B6FAE" w:rsidRDefault="00776FBF">
            <w:pPr>
              <w:pStyle w:val="Compact"/>
              <w:jc w:val="center"/>
            </w:pPr>
            <w:r>
              <w:t>16,063</w:t>
            </w:r>
          </w:p>
        </w:tc>
        <w:tc>
          <w:tcPr>
            <w:tcW w:w="0" w:type="auto"/>
          </w:tcPr>
          <w:p w:rsidR="004B6FAE" w:rsidRDefault="00776FBF">
            <w:pPr>
              <w:pStyle w:val="Compact"/>
              <w:jc w:val="center"/>
            </w:pPr>
            <w:r>
              <w:t>667</w:t>
            </w:r>
          </w:p>
        </w:tc>
        <w:tc>
          <w:tcPr>
            <w:tcW w:w="0" w:type="auto"/>
          </w:tcPr>
          <w:p w:rsidR="004B6FAE" w:rsidRDefault="00776FBF">
            <w:pPr>
              <w:pStyle w:val="Compact"/>
              <w:jc w:val="center"/>
            </w:pPr>
            <w:r>
              <w:t>100</w:t>
            </w:r>
          </w:p>
        </w:tc>
      </w:tr>
      <w:tr w:rsidR="004B6FAE">
        <w:tc>
          <w:tcPr>
            <w:tcW w:w="0" w:type="auto"/>
          </w:tcPr>
          <w:p w:rsidR="004B6FAE" w:rsidRDefault="00776FBF">
            <w:pPr>
              <w:pStyle w:val="Compact"/>
              <w:jc w:val="center"/>
            </w:pPr>
            <w:r>
              <w:t>Yes</w:t>
            </w:r>
          </w:p>
        </w:tc>
        <w:tc>
          <w:tcPr>
            <w:tcW w:w="0" w:type="auto"/>
          </w:tcPr>
          <w:p w:rsidR="004B6FAE" w:rsidRDefault="00776FBF">
            <w:pPr>
              <w:pStyle w:val="Compact"/>
              <w:jc w:val="center"/>
            </w:pPr>
            <w:r>
              <w:t>No</w:t>
            </w:r>
          </w:p>
        </w:tc>
        <w:tc>
          <w:tcPr>
            <w:tcW w:w="0" w:type="auto"/>
          </w:tcPr>
          <w:p w:rsidR="004B6FAE" w:rsidRDefault="00776FBF">
            <w:pPr>
              <w:pStyle w:val="Compact"/>
              <w:jc w:val="center"/>
            </w:pPr>
            <w:r>
              <w:t>No</w:t>
            </w:r>
          </w:p>
        </w:tc>
        <w:tc>
          <w:tcPr>
            <w:tcW w:w="0" w:type="auto"/>
          </w:tcPr>
          <w:p w:rsidR="004B6FAE" w:rsidRDefault="00776FBF">
            <w:pPr>
              <w:pStyle w:val="Compact"/>
              <w:jc w:val="center"/>
            </w:pPr>
            <w:r>
              <w:t>24,095</w:t>
            </w:r>
          </w:p>
        </w:tc>
        <w:tc>
          <w:tcPr>
            <w:tcW w:w="0" w:type="auto"/>
          </w:tcPr>
          <w:p w:rsidR="004B6FAE" w:rsidRDefault="00776FBF">
            <w:pPr>
              <w:pStyle w:val="Compact"/>
              <w:jc w:val="center"/>
            </w:pPr>
            <w:r>
              <w:t>395</w:t>
            </w:r>
          </w:p>
        </w:tc>
        <w:tc>
          <w:tcPr>
            <w:tcW w:w="0" w:type="auto"/>
          </w:tcPr>
          <w:p w:rsidR="004B6FAE" w:rsidRDefault="00776FBF">
            <w:pPr>
              <w:pStyle w:val="Compact"/>
              <w:jc w:val="center"/>
            </w:pPr>
            <w:r>
              <w:t>150</w:t>
            </w:r>
          </w:p>
        </w:tc>
      </w:tr>
      <w:tr w:rsidR="004B6FAE">
        <w:tc>
          <w:tcPr>
            <w:tcW w:w="0" w:type="auto"/>
          </w:tcPr>
          <w:p w:rsidR="004B6FAE" w:rsidRDefault="00776FBF">
            <w:pPr>
              <w:pStyle w:val="Compact"/>
              <w:jc w:val="center"/>
            </w:pPr>
            <w:r>
              <w:t>No</w:t>
            </w:r>
          </w:p>
        </w:tc>
        <w:tc>
          <w:tcPr>
            <w:tcW w:w="0" w:type="auto"/>
          </w:tcPr>
          <w:p w:rsidR="004B6FAE" w:rsidRDefault="00776FBF">
            <w:pPr>
              <w:pStyle w:val="Compact"/>
              <w:jc w:val="center"/>
            </w:pPr>
            <w:r>
              <w:t>Any</w:t>
            </w:r>
          </w:p>
        </w:tc>
        <w:tc>
          <w:tcPr>
            <w:tcW w:w="0" w:type="auto"/>
          </w:tcPr>
          <w:p w:rsidR="004B6FAE" w:rsidRDefault="00776FBF">
            <w:pPr>
              <w:pStyle w:val="Compact"/>
              <w:jc w:val="center"/>
            </w:pPr>
            <w:r>
              <w:t>Any</w:t>
            </w:r>
          </w:p>
        </w:tc>
        <w:tc>
          <w:tcPr>
            <w:tcW w:w="0" w:type="auto"/>
          </w:tcPr>
          <w:p w:rsidR="004B6FAE" w:rsidRDefault="00776FBF">
            <w:pPr>
              <w:pStyle w:val="Compact"/>
              <w:jc w:val="center"/>
            </w:pPr>
            <w:r>
              <w:t>476,351</w:t>
            </w:r>
          </w:p>
        </w:tc>
        <w:tc>
          <w:tcPr>
            <w:tcW w:w="0" w:type="auto"/>
          </w:tcPr>
          <w:p w:rsidR="004B6FAE" w:rsidRDefault="00776FBF">
            <w:pPr>
              <w:pStyle w:val="Compact"/>
              <w:jc w:val="center"/>
            </w:pPr>
            <w:r>
              <w:t>0</w:t>
            </w:r>
          </w:p>
        </w:tc>
        <w:tc>
          <w:tcPr>
            <w:tcW w:w="0" w:type="auto"/>
          </w:tcPr>
          <w:p w:rsidR="004B6FAE" w:rsidRDefault="00776FBF">
            <w:pPr>
              <w:pStyle w:val="Compact"/>
              <w:jc w:val="center"/>
            </w:pPr>
            <w:r>
              <w:t>NA</w:t>
            </w:r>
          </w:p>
        </w:tc>
      </w:tr>
    </w:tbl>
    <w:p w:rsidR="004B6FAE" w:rsidRDefault="004B6FAE">
      <w:pPr>
        <w:pStyle w:val="BodyText"/>
      </w:pPr>
    </w:p>
    <w:p w:rsidR="004B6FAE" w:rsidRDefault="00776FBF">
      <w:r>
        <w:rPr>
          <w:noProof/>
        </w:rPr>
        <w:drawing>
          <wp:inline distT="0" distB="0" distL="0" distR="0" wp14:anchorId="05CAD060" wp14:editId="50A8B9AE">
            <wp:extent cx="6858000" cy="4204137"/>
            <wp:effectExtent l="0" t="0" r="0" b="0"/>
            <wp:docPr id="2" name="Picture" descr="Figure 2: Overview of Sampling Strategy"/>
            <wp:cNvGraphicFramePr/>
            <a:graphic xmlns:a="http://schemas.openxmlformats.org/drawingml/2006/main">
              <a:graphicData uri="http://schemas.openxmlformats.org/drawingml/2006/picture">
                <pic:pic xmlns:pic="http://schemas.openxmlformats.org/drawingml/2006/picture">
                  <pic:nvPicPr>
                    <pic:cNvPr id="0" name="Picture" descr="../../survey%20materials/FFBS%20Sample%20Segments.png"/>
                    <pic:cNvPicPr>
                      <a:picLocks noChangeAspect="1" noChangeArrowheads="1"/>
                    </pic:cNvPicPr>
                  </pic:nvPicPr>
                  <pic:blipFill>
                    <a:blip r:embed="rId11"/>
                    <a:stretch>
                      <a:fillRect/>
                    </a:stretch>
                  </pic:blipFill>
                  <pic:spPr bwMode="auto">
                    <a:xfrm>
                      <a:off x="0" y="0"/>
                      <a:ext cx="6858000" cy="4204137"/>
                    </a:xfrm>
                    <a:prstGeom prst="rect">
                      <a:avLst/>
                    </a:prstGeom>
                    <a:noFill/>
                    <a:ln w="9525">
                      <a:noFill/>
                      <a:headEnd/>
                      <a:tailEnd/>
                    </a:ln>
                  </pic:spPr>
                </pic:pic>
              </a:graphicData>
            </a:graphic>
          </wp:inline>
        </w:drawing>
      </w:r>
    </w:p>
    <w:p w:rsidR="004B6FAE" w:rsidRDefault="00776FBF">
      <w:pPr>
        <w:pStyle w:val="ImageCaption"/>
      </w:pPr>
      <w:r>
        <w:t>Figure 2: Overview of Sampling Strategy</w:t>
      </w:r>
    </w:p>
    <w:p w:rsidR="004B6FAE" w:rsidRDefault="004B6FAE">
      <w:pPr>
        <w:pStyle w:val="BodyText"/>
      </w:pPr>
    </w:p>
    <w:p w:rsidR="004B6FAE" w:rsidRDefault="00776FBF">
      <w:pPr>
        <w:pStyle w:val="BodyText"/>
      </w:pPr>
      <w:r>
        <w:t>Specifically, we will create or purchase, from a qualified FBO list vendor, a sample of 7,719 addresses of registered boat owners in the Florida WFL GOM counties that meet the following criteria:</w:t>
      </w:r>
    </w:p>
    <w:p w:rsidR="004B6FAE" w:rsidRDefault="00776FBF">
      <w:pPr>
        <w:numPr>
          <w:ilvl w:val="0"/>
          <w:numId w:val="31"/>
        </w:numPr>
      </w:pPr>
      <w:r>
        <w:t>Only Florida residents</w:t>
      </w:r>
    </w:p>
    <w:p w:rsidR="004B6FAE" w:rsidRDefault="00776FBF">
      <w:pPr>
        <w:numPr>
          <w:ilvl w:val="0"/>
          <w:numId w:val="31"/>
        </w:numPr>
      </w:pPr>
      <w:r>
        <w:t>Type - open motorboat, cabin motorboat</w:t>
      </w:r>
    </w:p>
    <w:p w:rsidR="004B6FAE" w:rsidRDefault="00776FBF">
      <w:pPr>
        <w:numPr>
          <w:ilvl w:val="0"/>
          <w:numId w:val="31"/>
        </w:numPr>
      </w:pPr>
      <w:r>
        <w:t>Propulsion - outboard, inboard, inboard/outboard</w:t>
      </w:r>
    </w:p>
    <w:p w:rsidR="004B6FAE" w:rsidRDefault="00776FBF">
      <w:pPr>
        <w:numPr>
          <w:ilvl w:val="0"/>
          <w:numId w:val="31"/>
        </w:numPr>
      </w:pPr>
      <w:r>
        <w:t>Use - recreational (pleasure)</w:t>
      </w:r>
    </w:p>
    <w:p w:rsidR="004B6FAE" w:rsidRDefault="00776FBF">
      <w:pPr>
        <w:numPr>
          <w:ilvl w:val="0"/>
          <w:numId w:val="31"/>
        </w:numPr>
      </w:pPr>
      <w:r>
        <w:t>Length - &gt;= 20 feet.</w:t>
      </w:r>
    </w:p>
    <w:p w:rsidR="004B6FAE" w:rsidRDefault="00776FBF">
      <w:pPr>
        <w:pStyle w:val="FirstParagraph"/>
      </w:pPr>
      <w:r>
        <w:t>We will then match, by exact address and/or telephone number, the FBO sample to the list of anglers in the WFL GOM counties who were licensed to participate in saltwater fishing in Florida between the beginning of November 2019 and the time the list is compiled. The list will include a unique address ID, telephone number, state, county, address (address lines 1 and 2) and zip code of residence. The frame matching SAS program developed for the MRIP FES is available upon request. After the matching has been completed, we will sub-sample within the unmatched addresses at a rate needed to achieve target sample sizes as described above. Note that, as mentioned above, we will coordinate with the State of Florida to ensure that we do not sample the same people who have been selected to receive the Gulf Reef Fish Survey for the same period.</w:t>
      </w:r>
    </w:p>
    <w:p w:rsidR="004B6FAE" w:rsidRDefault="00776FBF">
      <w:pPr>
        <w:pStyle w:val="Heading3"/>
      </w:pPr>
      <w:bookmarkStart w:id="25" w:name="survey-administration"/>
      <w:bookmarkEnd w:id="25"/>
      <w:r>
        <w:t>Survey Administration</w:t>
      </w:r>
    </w:p>
    <w:p w:rsidR="004B6FAE" w:rsidRDefault="00776FBF">
      <w:pPr>
        <w:pStyle w:val="FirstParagraph"/>
      </w:pPr>
      <w:r>
        <w:t>The FES is a mail survey, but the FBFS will be a mixed-mode web-focused survey. We will closely follow the recommendations for mail-push web surveys in Messer and Dillman (2011) and Dillman (2017), including a prenotice letter, an incentive with the URL letter, and 2 mail follow-ups with the final a paper copy of the survey included in the final mailing.</w:t>
      </w:r>
    </w:p>
    <w:p w:rsidR="004B6FAE" w:rsidRDefault="00776FBF">
      <w:pPr>
        <w:pStyle w:val="BodyText"/>
      </w:pPr>
      <w:r>
        <w:t>The prenotice letter (first contact) will be sent during the last week of December 2019. The second contact will made within the first week of January with a letter containing a URL address for a web survey, a unique code that identifies each respondent (address), and a $2 incentive (one two dollar bill). Research suggests that the incentive significantly increases response rates in the mail web-push strategy (Messer and Dillman 2011). The respondent will be instructed to go to the URL, enter their unique code and complete the survey. The survey will focus on recreational fishing activity, but will contain screening questions related to saltwater recreation activities. There is more about the survey below. Following Messer and Dillman (2011) we are expecting about 60% of final returns (750*0.6 = 450) to occur after the first mailing (second contact).</w:t>
      </w:r>
    </w:p>
    <w:p w:rsidR="004B6FAE" w:rsidRDefault="00776FBF">
      <w:pPr>
        <w:pStyle w:val="BodyText"/>
      </w:pPr>
      <w:r>
        <w:t>Following the Messer and Dillman (2011), a thank you/reminder postcard (third contact) will be sent within 2 weeks after the first letter was mailed. The reminder postcard will also have the URL and the unique code. Contacts still not responding within 3 weeks of the reminder postcard will be sent (forth contact) a paper copy of the survey and a business reply envelope along with a letter including the URL and unique code. Note that NOAA will be handling the web survey and will to send the contractor a list of unique codes that completed the survey on the web. These addresses will be removed from the final mailing.</w:t>
      </w:r>
    </w:p>
    <w:p w:rsidR="004B6FAE" w:rsidRDefault="00776FBF">
      <w:pPr>
        <w:pStyle w:val="BodyText"/>
      </w:pPr>
      <w:r>
        <w:t>As described in more detail below, a nonresponse survey will be mailed to a sample of those in the email-only and mail-push groups who did not respond to the survey. This survey will be sent about 2 weeks after the final mailing to the mail-push group. It may be possible to mail the nonresponse survey to the email-only group slightly earlier which could help with recall.</w:t>
      </w:r>
    </w:p>
    <w:p w:rsidR="004B6FAE" w:rsidRDefault="00776FBF">
      <w:pPr>
        <w:pStyle w:val="BodyText"/>
      </w:pPr>
      <w:r>
        <w:t>The contractor will be responsible for all aspects of survey administration, except the web survey. This includes printing, assembling, mailing, receipting, and processing all survey materials. The contractor will handle all mailings and the tracking of respondents as expressed in Table 4. All mailings will be delivered through regular, first-class mail. Letters will be printed letterhead quality stock with a color NOAA logo. Frequently asked questions will be printed on the reverse side of the letter. Paper questionnaires will be mailed in a large envelope that can accommodate a 8.5X11 letter without folding. Each questionnaire will be printed on a single 8.5X11 sheet of paper, front and back.</w:t>
      </w:r>
    </w:p>
    <w:p w:rsidR="004B6FAE" w:rsidRDefault="004B6FAE">
      <w:pPr>
        <w:pStyle w:val="BodyText"/>
      </w:pPr>
    </w:p>
    <w:p w:rsidR="004B6FAE" w:rsidRDefault="00776FBF">
      <w:pPr>
        <w:pStyle w:val="TableCaption"/>
      </w:pPr>
      <w:r>
        <w:t>Table 4: Sampling and Mailing Schedule</w:t>
      </w:r>
    </w:p>
    <w:tbl>
      <w:tblPr>
        <w:tblW w:w="5000" w:type="pct"/>
        <w:tblLook w:val="07E0" w:firstRow="1" w:lastRow="1" w:firstColumn="1" w:lastColumn="1" w:noHBand="1" w:noVBand="1"/>
        <w:tblCaption w:val="Table 4: Sampling and Mailing Schedule"/>
      </w:tblPr>
      <w:tblGrid>
        <w:gridCol w:w="8356"/>
        <w:gridCol w:w="1070"/>
        <w:gridCol w:w="1590"/>
      </w:tblGrid>
      <w:tr w:rsidR="004B6FAE">
        <w:tc>
          <w:tcPr>
            <w:tcW w:w="0" w:type="auto"/>
            <w:tcBorders>
              <w:bottom w:val="single" w:sz="0" w:space="0" w:color="auto"/>
            </w:tcBorders>
            <w:vAlign w:val="bottom"/>
          </w:tcPr>
          <w:p w:rsidR="004B6FAE" w:rsidRDefault="00776FBF">
            <w:pPr>
              <w:pStyle w:val="Compact"/>
            </w:pPr>
            <w:r>
              <w:t>ITEM</w:t>
            </w:r>
          </w:p>
        </w:tc>
        <w:tc>
          <w:tcPr>
            <w:tcW w:w="0" w:type="auto"/>
            <w:tcBorders>
              <w:bottom w:val="single" w:sz="0" w:space="0" w:color="auto"/>
            </w:tcBorders>
            <w:vAlign w:val="bottom"/>
          </w:tcPr>
          <w:p w:rsidR="004B6FAE" w:rsidRDefault="00776FBF">
            <w:pPr>
              <w:pStyle w:val="Compact"/>
              <w:jc w:val="center"/>
            </w:pPr>
            <w:r>
              <w:t>DATE</w:t>
            </w:r>
          </w:p>
        </w:tc>
        <w:tc>
          <w:tcPr>
            <w:tcW w:w="0" w:type="auto"/>
            <w:tcBorders>
              <w:bottom w:val="single" w:sz="0" w:space="0" w:color="auto"/>
            </w:tcBorders>
            <w:vAlign w:val="bottom"/>
          </w:tcPr>
          <w:p w:rsidR="004B6FAE" w:rsidRDefault="00776FBF">
            <w:pPr>
              <w:pStyle w:val="Compact"/>
              <w:jc w:val="center"/>
            </w:pPr>
            <w:r>
              <w:t>ADDRESSES</w:t>
            </w:r>
          </w:p>
        </w:tc>
      </w:tr>
      <w:tr w:rsidR="004B6FAE">
        <w:tc>
          <w:tcPr>
            <w:tcW w:w="0" w:type="auto"/>
          </w:tcPr>
          <w:p w:rsidR="004B6FAE" w:rsidRDefault="00776FBF">
            <w:pPr>
              <w:pStyle w:val="Compact"/>
            </w:pPr>
            <w:r>
              <w:t>Obtain the FBO list and the license list for the select Florida counties in Table 1 and draw a sample of matched and unmatched addresses.</w:t>
            </w:r>
          </w:p>
        </w:tc>
        <w:tc>
          <w:tcPr>
            <w:tcW w:w="0" w:type="auto"/>
          </w:tcPr>
          <w:p w:rsidR="004B6FAE" w:rsidRDefault="00776FBF">
            <w:pPr>
              <w:pStyle w:val="Compact"/>
              <w:jc w:val="center"/>
            </w:pPr>
            <w:r>
              <w:t>12/09/19</w:t>
            </w:r>
          </w:p>
        </w:tc>
        <w:tc>
          <w:tcPr>
            <w:tcW w:w="0" w:type="auto"/>
          </w:tcPr>
          <w:p w:rsidR="004B6FAE" w:rsidRDefault="00776FBF">
            <w:pPr>
              <w:pStyle w:val="Compact"/>
              <w:jc w:val="center"/>
            </w:pPr>
            <w:r>
              <w:t>7,719</w:t>
            </w:r>
          </w:p>
        </w:tc>
      </w:tr>
      <w:tr w:rsidR="004B6FAE">
        <w:tc>
          <w:tcPr>
            <w:tcW w:w="0" w:type="auto"/>
          </w:tcPr>
          <w:p w:rsidR="004B6FAE" w:rsidRDefault="00776FBF">
            <w:pPr>
              <w:pStyle w:val="Compact"/>
            </w:pPr>
            <w:r>
              <w:t>Prenotice letter</w:t>
            </w:r>
          </w:p>
        </w:tc>
        <w:tc>
          <w:tcPr>
            <w:tcW w:w="0" w:type="auto"/>
          </w:tcPr>
          <w:p w:rsidR="004B6FAE" w:rsidRDefault="00776FBF">
            <w:pPr>
              <w:pStyle w:val="Compact"/>
              <w:jc w:val="center"/>
            </w:pPr>
            <w:r>
              <w:t>12/20/19</w:t>
            </w:r>
          </w:p>
        </w:tc>
        <w:tc>
          <w:tcPr>
            <w:tcW w:w="0" w:type="auto"/>
          </w:tcPr>
          <w:p w:rsidR="004B6FAE" w:rsidRDefault="00776FBF">
            <w:pPr>
              <w:pStyle w:val="Compact"/>
              <w:jc w:val="center"/>
            </w:pPr>
            <w:r>
              <w:t>1,974</w:t>
            </w:r>
          </w:p>
        </w:tc>
      </w:tr>
      <w:tr w:rsidR="004B6FAE">
        <w:tc>
          <w:tcPr>
            <w:tcW w:w="0" w:type="auto"/>
          </w:tcPr>
          <w:p w:rsidR="004B6FAE" w:rsidRDefault="00776FBF">
            <w:pPr>
              <w:pStyle w:val="Compact"/>
            </w:pPr>
            <w:r>
              <w:t>Letter with $2 incentive, URL, and unique respondent id code</w:t>
            </w:r>
          </w:p>
        </w:tc>
        <w:tc>
          <w:tcPr>
            <w:tcW w:w="0" w:type="auto"/>
          </w:tcPr>
          <w:p w:rsidR="004B6FAE" w:rsidRDefault="00776FBF">
            <w:pPr>
              <w:pStyle w:val="Compact"/>
              <w:jc w:val="center"/>
            </w:pPr>
            <w:r>
              <w:t>1/3/20</w:t>
            </w:r>
          </w:p>
        </w:tc>
        <w:tc>
          <w:tcPr>
            <w:tcW w:w="0" w:type="auto"/>
          </w:tcPr>
          <w:p w:rsidR="004B6FAE" w:rsidRDefault="00776FBF">
            <w:pPr>
              <w:pStyle w:val="Compact"/>
              <w:jc w:val="center"/>
            </w:pPr>
            <w:r>
              <w:t>1,974</w:t>
            </w:r>
          </w:p>
        </w:tc>
      </w:tr>
      <w:tr w:rsidR="004B6FAE">
        <w:tc>
          <w:tcPr>
            <w:tcW w:w="0" w:type="auto"/>
          </w:tcPr>
          <w:p w:rsidR="004B6FAE" w:rsidRDefault="00776FBF">
            <w:pPr>
              <w:pStyle w:val="Compact"/>
            </w:pPr>
            <w:r>
              <w:t>Reminder/Thank you postcard with URL, and unique respondent id code</w:t>
            </w:r>
          </w:p>
        </w:tc>
        <w:tc>
          <w:tcPr>
            <w:tcW w:w="0" w:type="auto"/>
          </w:tcPr>
          <w:p w:rsidR="004B6FAE" w:rsidRDefault="00776FBF">
            <w:pPr>
              <w:pStyle w:val="Compact"/>
              <w:jc w:val="center"/>
            </w:pPr>
            <w:r>
              <w:t>1/17/20</w:t>
            </w:r>
          </w:p>
        </w:tc>
        <w:tc>
          <w:tcPr>
            <w:tcW w:w="0" w:type="auto"/>
          </w:tcPr>
          <w:p w:rsidR="004B6FAE" w:rsidRDefault="00776FBF">
            <w:pPr>
              <w:pStyle w:val="Compact"/>
              <w:jc w:val="center"/>
            </w:pPr>
            <w:r>
              <w:t>1,974</w:t>
            </w:r>
          </w:p>
        </w:tc>
      </w:tr>
      <w:tr w:rsidR="004B6FAE">
        <w:tc>
          <w:tcPr>
            <w:tcW w:w="0" w:type="auto"/>
          </w:tcPr>
          <w:p w:rsidR="004B6FAE" w:rsidRDefault="00776FBF">
            <w:pPr>
              <w:pStyle w:val="Compact"/>
            </w:pPr>
            <w:r>
              <w:t>Letter with 2 page paper survey, URL, and unique respondent id code.</w:t>
            </w:r>
          </w:p>
        </w:tc>
        <w:tc>
          <w:tcPr>
            <w:tcW w:w="0" w:type="auto"/>
          </w:tcPr>
          <w:p w:rsidR="004B6FAE" w:rsidRDefault="00776FBF">
            <w:pPr>
              <w:pStyle w:val="Compact"/>
              <w:jc w:val="center"/>
            </w:pPr>
            <w:r>
              <w:t>1/31/20</w:t>
            </w:r>
          </w:p>
        </w:tc>
        <w:tc>
          <w:tcPr>
            <w:tcW w:w="0" w:type="auto"/>
          </w:tcPr>
          <w:p w:rsidR="004B6FAE" w:rsidRDefault="00776FBF">
            <w:pPr>
              <w:pStyle w:val="Compact"/>
              <w:jc w:val="center"/>
            </w:pPr>
            <w:r>
              <w:t>1,524</w:t>
            </w:r>
          </w:p>
        </w:tc>
      </w:tr>
      <w:tr w:rsidR="004B6FAE">
        <w:tc>
          <w:tcPr>
            <w:tcW w:w="0" w:type="auto"/>
          </w:tcPr>
          <w:p w:rsidR="004B6FAE" w:rsidRDefault="00776FBF">
            <w:pPr>
              <w:pStyle w:val="Compact"/>
            </w:pPr>
            <w:r>
              <w:t>Nonresponse survey sent to a po</w:t>
            </w:r>
            <w:r w:rsidR="009B5632">
              <w:t>r</w:t>
            </w:r>
            <w:r>
              <w:t>tion of email only sample who did not respond.</w:t>
            </w:r>
          </w:p>
        </w:tc>
        <w:tc>
          <w:tcPr>
            <w:tcW w:w="0" w:type="auto"/>
          </w:tcPr>
          <w:p w:rsidR="004B6FAE" w:rsidRDefault="00776FBF">
            <w:pPr>
              <w:pStyle w:val="Compact"/>
              <w:jc w:val="center"/>
            </w:pPr>
            <w:r>
              <w:t>2/14/20</w:t>
            </w:r>
          </w:p>
        </w:tc>
        <w:tc>
          <w:tcPr>
            <w:tcW w:w="0" w:type="auto"/>
          </w:tcPr>
          <w:p w:rsidR="004B6FAE" w:rsidRDefault="00776FBF">
            <w:pPr>
              <w:pStyle w:val="Compact"/>
              <w:jc w:val="center"/>
            </w:pPr>
            <w:r>
              <w:t>877</w:t>
            </w:r>
          </w:p>
        </w:tc>
      </w:tr>
    </w:tbl>
    <w:p w:rsidR="004B6FAE" w:rsidRDefault="004B6FAE">
      <w:pPr>
        <w:pStyle w:val="BodyText"/>
      </w:pPr>
    </w:p>
    <w:p w:rsidR="004B6FAE" w:rsidRDefault="00776FBF">
      <w:pPr>
        <w:pStyle w:val="Heading3"/>
      </w:pPr>
      <w:bookmarkStart w:id="26" w:name="survey-instrument"/>
      <w:bookmarkEnd w:id="26"/>
      <w:r>
        <w:t>Survey Instrument</w:t>
      </w:r>
    </w:p>
    <w:p w:rsidR="004B6FAE" w:rsidRDefault="00776FBF">
      <w:pPr>
        <w:pStyle w:val="FirstParagraph"/>
      </w:pPr>
      <w:r>
        <w:t>NOAA has programmed a version of the web survey in Qualtrics. The printed version is four pages to be printed as a double-sided booklet in color when sent with the final mailing.</w:t>
      </w:r>
    </w:p>
    <w:p w:rsidR="004B6FAE" w:rsidRDefault="00776FBF">
      <w:pPr>
        <w:pStyle w:val="BodyText"/>
      </w:pPr>
      <w:r>
        <w:t>There are two main sections of the survey following an introduction and screening/eligibility question. For the respondents that use their boat for fishing, the first section asks a series of questions related to fishing activity. There is also a subset of the fishing questions that will be answered by those who fish for gag grouper.</w:t>
      </w:r>
    </w:p>
    <w:p w:rsidR="004B6FAE" w:rsidRDefault="00776FBF">
      <w:pPr>
        <w:pStyle w:val="BodyText"/>
      </w:pPr>
      <w:r>
        <w:t>Those who do not use their boat for fishing are routed to a third section that asks a series of questions related to boating activities. Note that each respondent will answer either the fishing questions or the boating questions, but not both types of questions.</w:t>
      </w:r>
    </w:p>
    <w:p w:rsidR="004B6FAE" w:rsidRDefault="00776FBF">
      <w:pPr>
        <w:pStyle w:val="BodyText"/>
      </w:pPr>
      <w:r>
        <w:t>The fishing and boating question sections each have questions about the number of trips taken in the previous 2 months and the number of trips that would have been taken with different trip costs. The fishing section also has questions about the number of trips that would have been taken with different gag grouper regulations for anglers who fish for this species.</w:t>
      </w:r>
    </w:p>
    <w:p w:rsidR="004B6FAE" w:rsidRDefault="00776FBF">
      <w:pPr>
        <w:pStyle w:val="BodyText"/>
      </w:pPr>
      <w:r>
        <w:t>Q1: Intro text</w:t>
      </w:r>
    </w:p>
    <w:p w:rsidR="004B6FAE" w:rsidRDefault="00776FBF">
      <w:pPr>
        <w:pStyle w:val="BodyText"/>
      </w:pPr>
      <w:r>
        <w:t>Q2: ID Code they received in invitation by mail or email</w:t>
      </w:r>
    </w:p>
    <w:p w:rsidR="004B6FAE" w:rsidRDefault="00776FBF">
      <w:pPr>
        <w:pStyle w:val="BodyText"/>
      </w:pPr>
      <w:r>
        <w:t>Q3: Screening question to determine if the respondent is eligible to complete the survey - i.e. do they own and use a boat (If no, end of survey).</w:t>
      </w:r>
    </w:p>
    <w:p w:rsidR="004B6FAE" w:rsidRDefault="00776FBF">
      <w:pPr>
        <w:pStyle w:val="BodyText"/>
      </w:pPr>
      <w:r>
        <w:t>Q4: Screening question to determine if the respondent used their boat in the Gulf of Mexico in the two-month period.</w:t>
      </w:r>
    </w:p>
    <w:p w:rsidR="004B6FAE" w:rsidRDefault="00776FBF">
      <w:pPr>
        <w:pStyle w:val="BodyText"/>
      </w:pPr>
      <w:r>
        <w:t>Q5: if they did not use their boat during the two-month period in Gulf of Mexico, question asks for the reason they did not use it, then ends the survey.</w:t>
      </w:r>
    </w:p>
    <w:p w:rsidR="004B6FAE" w:rsidRDefault="00776FBF">
      <w:pPr>
        <w:pStyle w:val="BodyText"/>
      </w:pPr>
      <w:r>
        <w:rPr>
          <w:i/>
        </w:rPr>
        <w:t>Fishing Questions</w:t>
      </w:r>
    </w:p>
    <w:p w:rsidR="004B6FAE" w:rsidRDefault="00776FBF">
      <w:pPr>
        <w:pStyle w:val="BodyText"/>
      </w:pPr>
      <w:r>
        <w:t>Q6: Screening question to determine if the respondent is eligible to complete the portion of survey related to fishing in the Gulf of Mexico during two-month period by asking if they used the boat to fish during the two-month period.</w:t>
      </w:r>
    </w:p>
    <w:p w:rsidR="004B6FAE" w:rsidRDefault="00776FBF">
      <w:pPr>
        <w:pStyle w:val="BodyText"/>
      </w:pPr>
      <w:r>
        <w:t>Q7: If not used for fishing, then asks why they did not use the boat to fish during that time period in the Gulf of Mexico. (Skips over fishing-related questions and goes to boating questions)</w:t>
      </w:r>
    </w:p>
    <w:p w:rsidR="004B6FAE" w:rsidRDefault="00776FBF">
      <w:pPr>
        <w:pStyle w:val="BodyText"/>
      </w:pPr>
      <w:r>
        <w:t>Q8: Asks how many days they used their boat in the two-month period in the Gulf of Mexico</w:t>
      </w:r>
    </w:p>
    <w:p w:rsidR="004B6FAE" w:rsidRDefault="00776FBF">
      <w:pPr>
        <w:pStyle w:val="BodyText"/>
      </w:pPr>
      <w:r>
        <w:t>Q9-Q11: are questions to determine the size of the party, duration, and cost of a typical fishing trip.</w:t>
      </w:r>
    </w:p>
    <w:p w:rsidR="004B6FAE" w:rsidRDefault="00776FBF">
      <w:pPr>
        <w:pStyle w:val="BodyText"/>
      </w:pPr>
      <w:r>
        <w:t>Note: Q8–Q11 will only be answered by those who reported fishing during the two-month period in the Gulf of Mexico.</w:t>
      </w:r>
    </w:p>
    <w:p w:rsidR="004B6FAE" w:rsidRDefault="00776FBF">
      <w:pPr>
        <w:pStyle w:val="BodyText"/>
      </w:pPr>
      <w:r>
        <w:t>Q12: Intro text for cost of fishing and graphic of gas prices in Florida over time.</w:t>
      </w:r>
    </w:p>
    <w:p w:rsidR="004B6FAE" w:rsidRDefault="00776FBF">
      <w:pPr>
        <w:pStyle w:val="BodyText"/>
      </w:pPr>
      <w:r>
        <w:t>Q13–Q15: Series of questions asking how many days they would have fished with different trip costs.</w:t>
      </w:r>
    </w:p>
    <w:p w:rsidR="004B6FAE" w:rsidRDefault="00776FBF">
      <w:pPr>
        <w:pStyle w:val="BodyText"/>
      </w:pPr>
      <w:r>
        <w:t>Q16: Question on what species they were fishing for in the Gulf of Mexico during two-month period.</w:t>
      </w:r>
    </w:p>
    <w:p w:rsidR="004B6FAE" w:rsidRDefault="00776FBF">
      <w:pPr>
        <w:pStyle w:val="BodyText"/>
      </w:pPr>
      <w:r>
        <w:t>Q17: Asks how many days during the two-month period, that they previously reported X number of days fishing, that they targeted gag grouper.</w:t>
      </w:r>
    </w:p>
    <w:p w:rsidR="004B6FAE" w:rsidRDefault="00776FBF">
      <w:pPr>
        <w:pStyle w:val="BodyText"/>
      </w:pPr>
      <w:r>
        <w:t>Q18–Q20: Questions to determine how many days would have been fished in two-month period with different gag grouper regulations.</w:t>
      </w:r>
    </w:p>
    <w:p w:rsidR="004B6FAE" w:rsidRDefault="00776FBF">
      <w:pPr>
        <w:pStyle w:val="BodyText"/>
      </w:pPr>
      <w:r>
        <w:t>Q21: Determine how many days the boat was used without fishing in the two-month period.</w:t>
      </w:r>
    </w:p>
    <w:p w:rsidR="004B6FAE" w:rsidRDefault="00776FBF">
      <w:pPr>
        <w:pStyle w:val="BodyText"/>
      </w:pPr>
      <w:r>
        <w:t>Now they Skip to Q31 on household income then ends survey.</w:t>
      </w:r>
    </w:p>
    <w:p w:rsidR="004B6FAE" w:rsidRDefault="00776FBF">
      <w:pPr>
        <w:pStyle w:val="BodyText"/>
      </w:pPr>
      <w:r>
        <w:rPr>
          <w:i/>
        </w:rPr>
        <w:t>Boating Questions</w:t>
      </w:r>
    </w:p>
    <w:p w:rsidR="004B6FAE" w:rsidRDefault="00776FBF">
      <w:pPr>
        <w:pStyle w:val="BodyText"/>
      </w:pPr>
      <w:r>
        <w:t>Note: Q23–Q26 will only be completed by those who answered no to Q3 (that they did not use boat for fishing).</w:t>
      </w:r>
    </w:p>
    <w:p w:rsidR="004B6FAE" w:rsidRDefault="00776FBF">
      <w:pPr>
        <w:pStyle w:val="BodyText"/>
      </w:pPr>
      <w:r>
        <w:t>Q23: Asks how many days they used their boat (not for fishing) during the two-month period. Note: Q24–Q30 will only be answered by those who reported boating during the two-month period.</w:t>
      </w:r>
    </w:p>
    <w:p w:rsidR="004B6FAE" w:rsidRDefault="00776FBF">
      <w:pPr>
        <w:pStyle w:val="BodyText"/>
      </w:pPr>
      <w:r>
        <w:t>Q24–Q26: Questions to determine the size of the party, duration, and cost of a typical boating trip.</w:t>
      </w:r>
    </w:p>
    <w:p w:rsidR="004B6FAE" w:rsidRDefault="00776FBF">
      <w:pPr>
        <w:pStyle w:val="BodyText"/>
      </w:pPr>
      <w:r>
        <w:t>Q27: Intro text for cost of boating and of gas prices in Florida over time.</w:t>
      </w:r>
    </w:p>
    <w:p w:rsidR="004B6FAE" w:rsidRDefault="00776FBF">
      <w:pPr>
        <w:pStyle w:val="BodyText"/>
      </w:pPr>
      <w:r>
        <w:t>Q28–Q30: Series of questions asking how many days they would have boated with different trip costs.</w:t>
      </w:r>
    </w:p>
    <w:p w:rsidR="004B6FAE" w:rsidRDefault="00776FBF">
      <w:pPr>
        <w:pStyle w:val="BodyText"/>
      </w:pPr>
      <w:r>
        <w:t>Q31: Question that ask their household income (range).</w:t>
      </w:r>
    </w:p>
    <w:p w:rsidR="004B6FAE" w:rsidRDefault="00776FBF">
      <w:pPr>
        <w:pStyle w:val="BodyText"/>
      </w:pPr>
      <w:r>
        <w:t>End of survey.</w:t>
      </w:r>
    </w:p>
    <w:p w:rsidR="004B6FAE" w:rsidRDefault="00776FBF">
      <w:pPr>
        <w:pStyle w:val="BodyText"/>
      </w:pPr>
      <w:r>
        <w:t>The printed version of the nonresponse survey will be two pages to be printed double-sided in color. It will only include questions Q1-Q11, Q21, and Q31.</w:t>
      </w:r>
    </w:p>
    <w:p w:rsidR="004B6FAE" w:rsidRDefault="00776FBF">
      <w:pPr>
        <w:pStyle w:val="Heading3"/>
      </w:pPr>
      <w:bookmarkStart w:id="27" w:name="data-entry"/>
      <w:bookmarkEnd w:id="27"/>
      <w:r>
        <w:t>Data Entry</w:t>
      </w:r>
    </w:p>
    <w:p w:rsidR="004B6FAE" w:rsidRDefault="00776FBF">
      <w:pPr>
        <w:pStyle w:val="FirstParagraph"/>
      </w:pPr>
      <w:r>
        <w:t>A contractor will be used to convert returned questionnaires from the final mailing into an electronic database format using optical scanning technology. The contractor will maintain scanned images of returned questionnaires for delivery to NOAA. Questionnaires that have been damaged or are otherwise inappropriate for scanning will be manually reviewed by contractor personnel. If such questionnaires are complete and legible, the contractor will be responsible for manually key-entering survey information. Questionnaires that are illegible or missing key information will be coded as such. The contractor will develop an appropriate coding scheme for sample dispositions with input from NOAA.</w:t>
      </w:r>
    </w:p>
    <w:p w:rsidR="004B6FAE" w:rsidRDefault="00776FBF">
      <w:pPr>
        <w:pStyle w:val="BodyText"/>
      </w:pPr>
      <w:r>
        <w:t>All returned paper questionnaires from the final mailing into an electronic database format using optical scanning technology. The responses will be delivered in a comma separated values (CSV) file along with a complete data dictionary that corresponds with the responses received via the web survey. The contractor will work with NOAA staff to make any changes to final dataset content, coding, formatting and naming conventions for all data collection components.</w:t>
      </w:r>
    </w:p>
    <w:p w:rsidR="004B6FAE" w:rsidRDefault="00776FBF">
      <w:pPr>
        <w:pStyle w:val="Heading3"/>
      </w:pPr>
      <w:bookmarkStart w:id="28" w:name="stratification"/>
      <w:bookmarkEnd w:id="28"/>
      <w:r>
        <w:t>Stratification</w:t>
      </w:r>
    </w:p>
    <w:p w:rsidR="004B6FAE" w:rsidRDefault="00776FBF">
      <w:pPr>
        <w:pStyle w:val="FirstParagraph"/>
      </w:pPr>
      <w:r>
        <w:t>There will be no a-priori stratification; however, post stratification of the data may be possible based on survey responses.</w:t>
      </w:r>
    </w:p>
    <w:p w:rsidR="004B6FAE" w:rsidRDefault="00776FBF">
      <w:pPr>
        <w:pStyle w:val="Heading3"/>
      </w:pPr>
      <w:bookmarkStart w:id="29" w:name="data-analysis-trip-demand-model"/>
      <w:bookmarkEnd w:id="29"/>
      <w:r>
        <w:t>Data Analysis: Trip Demand Model</w:t>
      </w:r>
    </w:p>
    <w:p w:rsidR="004B6FAE" w:rsidRDefault="00776FBF">
      <w:pPr>
        <w:pStyle w:val="FirstParagraph"/>
      </w:pPr>
      <w:r>
        <w:t xml:space="preserve">Following Alberini et. al. (2007) we use a single-site travel cost model recreational fishing in the Gulf of Mexico. Specifically, we assume that an angler chooses fishing trips, </w:t>
      </w:r>
      <m:oMath>
        <m:r>
          <w:rPr>
            <w:rFonts w:ascii="Cambria Math" w:hAnsi="Cambria Math"/>
          </w:rPr>
          <m:t>d</m:t>
        </m:r>
      </m:oMath>
      <w:r>
        <w:t xml:space="preserve"> and a numeraire good, </w:t>
      </w:r>
      <m:oMath>
        <m:r>
          <w:rPr>
            <w:rFonts w:ascii="Cambria Math" w:hAnsi="Cambria Math"/>
          </w:rPr>
          <m:t>X</m:t>
        </m:r>
      </m:oMath>
      <w:r>
        <w:t xml:space="preserve"> to maximize utility subject to a budget constraint or </w:t>
      </w:r>
      <m:oMath>
        <m:r>
          <w:rPr>
            <w:rFonts w:ascii="Cambria Math" w:hAnsi="Cambria Math"/>
          </w:rPr>
          <m:t>ma</m:t>
        </m:r>
        <m:sSub>
          <m:sSubPr>
            <m:ctrlPr>
              <w:rPr>
                <w:rFonts w:ascii="Cambria Math" w:hAnsi="Cambria Math"/>
              </w:rPr>
            </m:ctrlPr>
          </m:sSubPr>
          <m:e>
            <m:r>
              <w:rPr>
                <w:rFonts w:ascii="Cambria Math" w:hAnsi="Cambria Math"/>
              </w:rPr>
              <m:t>x</m:t>
            </m:r>
          </m:e>
          <m:sub>
            <m:r>
              <w:rPr>
                <w:rFonts w:ascii="Cambria Math" w:hAnsi="Cambria Math"/>
              </w:rPr>
              <m:t>X,d</m:t>
            </m:r>
          </m:sub>
        </m:sSub>
      </m:oMath>
      <w:r>
        <w:t xml:space="preserve"> </w:t>
      </w:r>
      <m:oMath>
        <m:r>
          <w:rPr>
            <w:rFonts w:ascii="Cambria Math" w:hAnsi="Cambria Math"/>
          </w:rPr>
          <m:t>U(X,d)</m:t>
        </m:r>
      </m:oMath>
      <w:r>
        <w:t xml:space="preserve"> </w:t>
      </w:r>
      <m:oMath>
        <m:r>
          <w:rPr>
            <w:rFonts w:ascii="Cambria Math" w:hAnsi="Cambria Math"/>
          </w:rPr>
          <m:t>s.t.</m:t>
        </m:r>
      </m:oMath>
      <w:r>
        <w:t xml:space="preserve"> </w:t>
      </w:r>
      <m:oMath>
        <m:r>
          <w:rPr>
            <w:rFonts w:ascii="Cambria Math" w:hAnsi="Cambria Math"/>
          </w:rPr>
          <m:t>y=X+d⋅p</m:t>
        </m:r>
      </m:oMath>
      <w:r>
        <w:t xml:space="preserve"> where </w:t>
      </w:r>
      <m:oMath>
        <m:r>
          <w:rPr>
            <w:rFonts w:ascii="Cambria Math" w:hAnsi="Cambria Math"/>
          </w:rPr>
          <m:t>y</m:t>
        </m:r>
      </m:oMath>
      <w:r>
        <w:t xml:space="preserve"> is income, the price of the numeraire good is set to one, and </w:t>
      </w:r>
      <m:oMath>
        <m:r>
          <w:rPr>
            <w:rFonts w:ascii="Cambria Math" w:hAnsi="Cambria Math"/>
          </w:rPr>
          <m:t>p</m:t>
        </m:r>
      </m:oMath>
      <w:r>
        <w:t xml:space="preserve"> is the cost per fishing trip. We further assume that fishing trips are a function of fishing quality, </w:t>
      </w:r>
      <m:oMath>
        <m:r>
          <w:rPr>
            <w:rFonts w:ascii="Cambria Math" w:hAnsi="Cambria Math"/>
          </w:rPr>
          <m:t>h</m:t>
        </m:r>
      </m:oMath>
      <w:r>
        <w:t xml:space="preserve">, which is itself a function of fishing regulations, </w:t>
      </w:r>
      <m:oMath>
        <m:r>
          <w:rPr>
            <w:rFonts w:ascii="Cambria Math" w:hAnsi="Cambria Math"/>
          </w:rPr>
          <m:t>r</m:t>
        </m:r>
      </m:oMath>
      <w:r>
        <w:t xml:space="preserve">, i.e., </w:t>
      </w:r>
      <m:oMath>
        <m:r>
          <w:rPr>
            <w:rFonts w:ascii="Cambria Math" w:hAnsi="Cambria Math"/>
          </w:rPr>
          <m:t>d=d(q(r))</m:t>
        </m:r>
      </m:oMath>
      <w:r>
        <w:t xml:space="preserve">. Fishing trips and quality are weak complements such that </w:t>
      </w:r>
      <m:oMath>
        <m:r>
          <w:rPr>
            <w:rFonts w:ascii="Cambria Math" w:hAnsi="Cambria Math"/>
          </w:rPr>
          <m:t>∂U/∂q=0</m:t>
        </m:r>
      </m:oMath>
      <w:r>
        <w:t xml:space="preserve"> if </w:t>
      </w:r>
      <m:oMath>
        <m:r>
          <w:rPr>
            <w:rFonts w:ascii="Cambria Math" w:hAnsi="Cambria Math"/>
          </w:rPr>
          <m:t>d=0</m:t>
        </m:r>
      </m:oMath>
      <w:r>
        <w:t xml:space="preserve">, i.e. the individual does not care about quality of fishing if he or she does not fish. The number of trips is an increasing function of fishing quality, </w:t>
      </w:r>
      <m:oMath>
        <m:r>
          <w:rPr>
            <w:rFonts w:ascii="Cambria Math" w:hAnsi="Cambria Math"/>
          </w:rPr>
          <m:t>∂d/∂q&gt;0</m:t>
        </m:r>
      </m:oMath>
      <w:r>
        <w:t>.</w:t>
      </w:r>
    </w:p>
    <w:p w:rsidR="004B6FAE" w:rsidRDefault="00776FBF">
      <w:pPr>
        <w:pStyle w:val="BodyText"/>
      </w:pPr>
      <w:r>
        <w:t xml:space="preserve">The solution to the angler problem yields the demand function for trips, </w:t>
      </w:r>
      <m:oMath>
        <m:r>
          <w:rPr>
            <w:rFonts w:ascii="Cambria Math" w:hAnsi="Cambria Math"/>
          </w:rPr>
          <m:t>d=d(y,p,r)</m:t>
        </m:r>
      </m:oMath>
      <w:r>
        <w:t xml:space="preserve">. In our empirical work, we assume that the for demand function based on data from angler </w:t>
      </w:r>
      <m:oMath>
        <m:r>
          <w:rPr>
            <w:rFonts w:ascii="Cambria Math" w:hAnsi="Cambria Math"/>
          </w:rPr>
          <m:t>i</m:t>
        </m:r>
      </m:oMath>
      <w:r>
        <w:t xml:space="preserve"> in scenario </w:t>
      </w:r>
      <m:oMath>
        <m:r>
          <w:rPr>
            <w:rFonts w:ascii="Cambria Math" w:hAnsi="Cambria Math"/>
          </w:rPr>
          <m:t>j</m:t>
        </m:r>
      </m:oMath>
      <w:r>
        <w:t xml:space="preserve"> is linear in its arguments</w:t>
      </w:r>
    </w:p>
    <w:p w:rsidR="004B6FAE" w:rsidRDefault="00B7506A">
      <w:pPr>
        <w:pStyle w:val="Compact"/>
        <w:numPr>
          <w:ilvl w:val="0"/>
          <w:numId w:val="32"/>
        </w:numPr>
      </w:pPr>
      <m:oMath>
        <m:sSub>
          <m:sSubPr>
            <m:ctrlPr>
              <w:rPr>
                <w:rFonts w:ascii="Cambria Math" w:hAnsi="Cambria Math"/>
              </w:rPr>
            </m:ctrlPr>
          </m:sSubPr>
          <m:e>
            <m:r>
              <w:rPr>
                <w:rFonts w:ascii="Cambria Math" w:hAnsi="Cambria Math"/>
              </w:rPr>
              <m:t>d</m:t>
            </m:r>
          </m:e>
          <m:sub>
            <m:r>
              <w:rPr>
                <w:rFonts w:ascii="Cambria Math" w:hAnsi="Cambria Math"/>
              </w:rPr>
              <m:t>ij</m:t>
            </m:r>
          </m:sub>
        </m:sSub>
        <m:r>
          <w:rPr>
            <w:rFonts w:ascii="Cambria Math" w:hAnsi="Cambria Math"/>
          </w:rPr>
          <m:t>=β</m:t>
        </m:r>
        <m:sSub>
          <m:sSubPr>
            <m:ctrlPr>
              <w:rPr>
                <w:rFonts w:ascii="Cambria Math" w:hAnsi="Cambria Math"/>
              </w:rPr>
            </m:ctrlPr>
          </m:sSubPr>
          <m:e>
            <m:r>
              <w:rPr>
                <w:rFonts w:ascii="Cambria Math" w:hAnsi="Cambria Math"/>
              </w:rPr>
              <m:t>z</m:t>
            </m:r>
          </m:e>
          <m:sub>
            <m:r>
              <w:rPr>
                <w:rFonts w:ascii="Cambria Math" w:hAnsi="Cambria Math"/>
              </w:rPr>
              <m:t>i</m:t>
            </m:r>
          </m:sub>
        </m:sSub>
        <m:r>
          <w:rPr>
            <w:rFonts w:ascii="Cambria Math" w:hAnsi="Cambria Math"/>
          </w:rPr>
          <m:t>+γ</m:t>
        </m:r>
        <m:sSub>
          <m:sSubPr>
            <m:ctrlPr>
              <w:rPr>
                <w:rFonts w:ascii="Cambria Math" w:hAnsi="Cambria Math"/>
              </w:rPr>
            </m:ctrlPr>
          </m:sSubPr>
          <m:e>
            <m:r>
              <w:rPr>
                <w:rFonts w:ascii="Cambria Math" w:hAnsi="Cambria Math"/>
              </w:rPr>
              <m:t>p</m:t>
            </m:r>
          </m:e>
          <m:sub>
            <m:r>
              <w:rPr>
                <w:rFonts w:ascii="Cambria Math" w:hAnsi="Cambria Math"/>
              </w:rPr>
              <m:t>ij</m:t>
            </m:r>
          </m:sub>
        </m:sSub>
        <m:r>
          <w:rPr>
            <w:rFonts w:ascii="Cambria Math" w:hAnsi="Cambria Math"/>
          </w:rPr>
          <m:t>+δ</m:t>
        </m:r>
        <m:sSub>
          <m:sSubPr>
            <m:ctrlPr>
              <w:rPr>
                <w:rFonts w:ascii="Cambria Math" w:hAnsi="Cambria Math"/>
              </w:rPr>
            </m:ctrlPr>
          </m:sSubPr>
          <m:e>
            <m:r>
              <w:rPr>
                <w:rFonts w:ascii="Cambria Math" w:hAnsi="Cambria Math"/>
              </w:rPr>
              <m:t>r</m:t>
            </m:r>
          </m:e>
          <m:sub>
            <m:r>
              <w:rPr>
                <w:rFonts w:ascii="Cambria Math" w:hAnsi="Cambria Math"/>
              </w:rPr>
              <m:t>ij</m:t>
            </m:r>
          </m:sub>
        </m:sSub>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ij</m:t>
            </m:r>
          </m:sub>
        </m:sSub>
      </m:oMath>
    </w:p>
    <w:p w:rsidR="004B6FAE" w:rsidRDefault="00776FBF">
      <w:pPr>
        <w:pStyle w:val="FirstParagraph"/>
      </w:pPr>
      <w:r>
        <w:t xml:space="preserve">where </w:t>
      </w:r>
      <m:oMath>
        <m:sSub>
          <m:sSubPr>
            <m:ctrlPr>
              <w:rPr>
                <w:rFonts w:ascii="Cambria Math" w:hAnsi="Cambria Math"/>
              </w:rPr>
            </m:ctrlPr>
          </m:sSubPr>
          <m:e>
            <m:r>
              <w:rPr>
                <w:rFonts w:ascii="Cambria Math" w:hAnsi="Cambria Math"/>
              </w:rPr>
              <m:t>z</m:t>
            </m:r>
          </m:e>
          <m:sub>
            <m:r>
              <w:rPr>
                <w:rFonts w:ascii="Cambria Math" w:hAnsi="Cambria Math"/>
              </w:rPr>
              <m:t>i</m:t>
            </m:r>
          </m:sub>
        </m:sSub>
      </m:oMath>
      <w:r>
        <w:t xml:space="preserve"> is a vector of angler characteristics, including an intercept and income; </w:t>
      </w:r>
      <m:oMath>
        <m:r>
          <w:rPr>
            <w:rFonts w:ascii="Cambria Math" w:hAnsi="Cambria Math"/>
          </w:rPr>
          <m:t>β</m:t>
        </m:r>
      </m:oMath>
      <w:r>
        <w:t xml:space="preserve">, </w:t>
      </w:r>
      <m:oMath>
        <m:r>
          <w:rPr>
            <w:rFonts w:ascii="Cambria Math" w:hAnsi="Cambria Math"/>
          </w:rPr>
          <m:t>γ</m:t>
        </m:r>
      </m:oMath>
      <w:r>
        <w:t xml:space="preserve">, and </w:t>
      </w:r>
      <m:oMath>
        <m:r>
          <w:rPr>
            <w:rFonts w:ascii="Cambria Math" w:hAnsi="Cambria Math"/>
          </w:rPr>
          <m:t>δ</m:t>
        </m:r>
      </m:oMath>
      <w:r>
        <w:t xml:space="preserve"> are parameters to be estimated; and </w:t>
      </w:r>
      <m:oMath>
        <m:sSub>
          <m:sSubPr>
            <m:ctrlPr>
              <w:rPr>
                <w:rFonts w:ascii="Cambria Math" w:hAnsi="Cambria Math"/>
              </w:rPr>
            </m:ctrlPr>
          </m:sSubPr>
          <m:e>
            <m:r>
              <w:rPr>
                <w:rFonts w:ascii="Cambria Math" w:hAnsi="Cambria Math"/>
              </w:rPr>
              <m:t>ϵ</m:t>
            </m:r>
          </m:e>
          <m:sub>
            <m:r>
              <w:rPr>
                <w:rFonts w:ascii="Cambria Math" w:hAnsi="Cambria Math"/>
              </w:rPr>
              <m:t>ij</m:t>
            </m:r>
          </m:sub>
        </m:sSub>
      </m:oMath>
      <w:r>
        <w:t xml:space="preserve"> is an error term. The parameters can be estimated with data on </w:t>
      </w:r>
      <m:oMath>
        <m:sSub>
          <m:sSubPr>
            <m:ctrlPr>
              <w:rPr>
                <w:rFonts w:ascii="Cambria Math" w:hAnsi="Cambria Math"/>
              </w:rPr>
            </m:ctrlPr>
          </m:sSubPr>
          <m:e>
            <m:r>
              <w:rPr>
                <w:rFonts w:ascii="Cambria Math" w:hAnsi="Cambria Math"/>
              </w:rPr>
              <m:t>d</m:t>
            </m:r>
          </m:e>
          <m:sub>
            <m:r>
              <w:rPr>
                <w:rFonts w:ascii="Cambria Math" w:hAnsi="Cambria Math"/>
              </w:rPr>
              <m:t>ij</m:t>
            </m:r>
          </m:sub>
        </m:sSub>
      </m:oMath>
      <w:r>
        <w:t xml:space="preserve">, </w:t>
      </w:r>
      <m:oMath>
        <m:sSub>
          <m:sSubPr>
            <m:ctrlPr>
              <w:rPr>
                <w:rFonts w:ascii="Cambria Math" w:hAnsi="Cambria Math"/>
              </w:rPr>
            </m:ctrlPr>
          </m:sSubPr>
          <m:e>
            <m:r>
              <w:rPr>
                <w:rFonts w:ascii="Cambria Math" w:hAnsi="Cambria Math"/>
              </w:rPr>
              <m:t>p</m:t>
            </m:r>
          </m:e>
          <m:sub>
            <m:r>
              <w:rPr>
                <w:rFonts w:ascii="Cambria Math" w:hAnsi="Cambria Math"/>
              </w:rPr>
              <m:t>ij</m:t>
            </m:r>
          </m:sub>
        </m:sSub>
      </m:oMath>
      <w:r>
        <w:t xml:space="preserve">, </w:t>
      </w:r>
      <m:oMath>
        <m:sSub>
          <m:sSubPr>
            <m:ctrlPr>
              <w:rPr>
                <w:rFonts w:ascii="Cambria Math" w:hAnsi="Cambria Math"/>
              </w:rPr>
            </m:ctrlPr>
          </m:sSubPr>
          <m:e>
            <m:r>
              <w:rPr>
                <w:rFonts w:ascii="Cambria Math" w:hAnsi="Cambria Math"/>
              </w:rPr>
              <m:t>r</m:t>
            </m:r>
          </m:e>
          <m:sub>
            <m:r>
              <w:rPr>
                <w:rFonts w:ascii="Cambria Math" w:hAnsi="Cambria Math"/>
              </w:rPr>
              <m:t>ij</m:t>
            </m:r>
          </m:sub>
        </m:sSub>
      </m:oMath>
      <w:r>
        <w:t xml:space="preserve">, and </w:t>
      </w:r>
      <m:oMath>
        <m:sSub>
          <m:sSubPr>
            <m:ctrlPr>
              <w:rPr>
                <w:rFonts w:ascii="Cambria Math" w:hAnsi="Cambria Math"/>
              </w:rPr>
            </m:ctrlPr>
          </m:sSubPr>
          <m:e>
            <m:r>
              <w:rPr>
                <w:rFonts w:ascii="Cambria Math" w:hAnsi="Cambria Math"/>
              </w:rPr>
              <m:t>y</m:t>
            </m:r>
          </m:e>
          <m:sub>
            <m:r>
              <w:rPr>
                <w:rFonts w:ascii="Cambria Math" w:hAnsi="Cambria Math"/>
              </w:rPr>
              <m:t>i</m:t>
            </m:r>
          </m:sub>
        </m:sSub>
      </m:oMath>
      <w:r>
        <w:t xml:space="preserve"> for angler </w:t>
      </w:r>
      <m:oMath>
        <m:r>
          <w:rPr>
            <w:rFonts w:ascii="Cambria Math" w:hAnsi="Cambria Math"/>
          </w:rPr>
          <m:t>i</m:t>
        </m:r>
      </m:oMath>
      <w:r>
        <w:t xml:space="preserve"> in scenario </w:t>
      </w:r>
      <m:oMath>
        <m:r>
          <w:rPr>
            <w:rFonts w:ascii="Cambria Math" w:hAnsi="Cambria Math"/>
          </w:rPr>
          <m:t>j</m:t>
        </m:r>
      </m:oMath>
      <w:r>
        <w:t>.</w:t>
      </w:r>
    </w:p>
    <w:p w:rsidR="004B6FAE" w:rsidRDefault="00776FBF">
      <w:pPr>
        <w:pStyle w:val="BodyText"/>
      </w:pPr>
      <w:r>
        <w:t xml:space="preserve">We will have six observations on trips for respondents who complete the gag grouper portion of the survey and 3 trip observations for all other anglers and boaters. The scenarios are summarized in Table 5. There is two sources of variation in the scenarios when collected for a set of anglers: (i) across anglers, and (ii) across scenarios within one angler. These sources of variation should be adequate to estimate the slope of the demand function, </w:t>
      </w:r>
      <m:oMath>
        <m:r>
          <w:rPr>
            <w:rFonts w:ascii="Cambria Math" w:hAnsi="Cambria Math"/>
          </w:rPr>
          <m:t>γ</m:t>
        </m:r>
      </m:oMath>
      <w:r>
        <w:t xml:space="preserve">, and the effect, </w:t>
      </w:r>
      <m:oMath>
        <m:r>
          <w:rPr>
            <w:rFonts w:ascii="Cambria Math" w:hAnsi="Cambria Math"/>
          </w:rPr>
          <m:t>δ</m:t>
        </m:r>
      </m:oMath>
      <w:r>
        <w:t>, of changes in the bag limit.</w:t>
      </w:r>
    </w:p>
    <w:p w:rsidR="004B6FAE" w:rsidRDefault="004B6FAE">
      <w:pPr>
        <w:pStyle w:val="BodyText"/>
      </w:pPr>
    </w:p>
    <w:p w:rsidR="004B6FAE" w:rsidRDefault="00776FBF">
      <w:pPr>
        <w:pStyle w:val="TableCaption"/>
      </w:pPr>
      <w:r>
        <w:t>Table 5: Trip Scenarios</w:t>
      </w:r>
    </w:p>
    <w:tbl>
      <w:tblPr>
        <w:tblW w:w="3888" w:type="pct"/>
        <w:tblLook w:val="07E0" w:firstRow="1" w:lastRow="1" w:firstColumn="1" w:lastColumn="1" w:noHBand="1" w:noVBand="1"/>
        <w:tblCaption w:val="Table 5: Trip Scenarios"/>
      </w:tblPr>
      <w:tblGrid>
        <w:gridCol w:w="2933"/>
        <w:gridCol w:w="1945"/>
        <w:gridCol w:w="1978"/>
        <w:gridCol w:w="1710"/>
      </w:tblGrid>
      <w:tr w:rsidR="004B6FAE">
        <w:tc>
          <w:tcPr>
            <w:tcW w:w="0" w:type="auto"/>
            <w:tcBorders>
              <w:bottom w:val="single" w:sz="0" w:space="0" w:color="auto"/>
            </w:tcBorders>
            <w:vAlign w:val="bottom"/>
          </w:tcPr>
          <w:p w:rsidR="004B6FAE" w:rsidRDefault="00776FBF">
            <w:pPr>
              <w:pStyle w:val="Compact"/>
              <w:jc w:val="center"/>
            </w:pPr>
            <w:r>
              <w:t>Scenario</w:t>
            </w:r>
          </w:p>
        </w:tc>
        <w:tc>
          <w:tcPr>
            <w:tcW w:w="0" w:type="auto"/>
            <w:tcBorders>
              <w:bottom w:val="single" w:sz="0" w:space="0" w:color="auto"/>
            </w:tcBorders>
            <w:vAlign w:val="bottom"/>
          </w:tcPr>
          <w:p w:rsidR="004B6FAE" w:rsidRDefault="00776FBF">
            <w:pPr>
              <w:pStyle w:val="Compact"/>
              <w:jc w:val="center"/>
            </w:pPr>
            <w:r>
              <w:t>Price (</w:t>
            </w:r>
            <m:oMath>
              <m:r>
                <w:rPr>
                  <w:rFonts w:ascii="Cambria Math" w:hAnsi="Cambria Math"/>
                </w:rPr>
                <m:t>p</m:t>
              </m:r>
            </m:oMath>
            <w:r>
              <w:t>)</w:t>
            </w:r>
          </w:p>
        </w:tc>
        <w:tc>
          <w:tcPr>
            <w:tcW w:w="0" w:type="auto"/>
            <w:tcBorders>
              <w:bottom w:val="single" w:sz="0" w:space="0" w:color="auto"/>
            </w:tcBorders>
            <w:vAlign w:val="bottom"/>
          </w:tcPr>
          <w:p w:rsidR="004B6FAE" w:rsidRDefault="00776FBF">
            <w:pPr>
              <w:pStyle w:val="Compact"/>
              <w:jc w:val="center"/>
            </w:pPr>
            <w:r>
              <w:t>Trips (</w:t>
            </w:r>
            <m:oMath>
              <m:r>
                <w:rPr>
                  <w:rFonts w:ascii="Cambria Math" w:hAnsi="Cambria Math"/>
                </w:rPr>
                <m:t>d</m:t>
              </m:r>
            </m:oMath>
            <w:r>
              <w:t>)</w:t>
            </w:r>
          </w:p>
        </w:tc>
        <w:tc>
          <w:tcPr>
            <w:tcW w:w="0" w:type="auto"/>
            <w:tcBorders>
              <w:bottom w:val="single" w:sz="0" w:space="0" w:color="auto"/>
            </w:tcBorders>
            <w:vAlign w:val="bottom"/>
          </w:tcPr>
          <w:p w:rsidR="004B6FAE" w:rsidRDefault="00776FBF">
            <w:pPr>
              <w:pStyle w:val="Compact"/>
              <w:jc w:val="center"/>
            </w:pPr>
            <w:r>
              <w:t>Bag (</w:t>
            </w:r>
            <m:oMath>
              <m:r>
                <w:rPr>
                  <w:rFonts w:ascii="Cambria Math" w:hAnsi="Cambria Math"/>
                </w:rPr>
                <m:t>r</m:t>
              </m:r>
            </m:oMath>
            <w:r>
              <w:t>)</w:t>
            </w:r>
          </w:p>
        </w:tc>
      </w:tr>
      <w:tr w:rsidR="004B6FAE">
        <w:tc>
          <w:tcPr>
            <w:tcW w:w="0" w:type="auto"/>
          </w:tcPr>
          <w:p w:rsidR="004B6FAE" w:rsidRDefault="00776FBF">
            <w:pPr>
              <w:pStyle w:val="Compact"/>
              <w:jc w:val="center"/>
            </w:pPr>
            <w:r>
              <w:t>Base (Actual)</w:t>
            </w:r>
          </w:p>
        </w:tc>
        <w:tc>
          <w:tcPr>
            <w:tcW w:w="0" w:type="auto"/>
          </w:tcPr>
          <w:p w:rsidR="004B6FAE" w:rsidRDefault="00776FBF">
            <w:pPr>
              <w:pStyle w:val="Compact"/>
              <w:jc w:val="center"/>
            </w:pPr>
            <w:r>
              <w:t>p0</w:t>
            </w:r>
          </w:p>
        </w:tc>
        <w:tc>
          <w:tcPr>
            <w:tcW w:w="0" w:type="auto"/>
          </w:tcPr>
          <w:p w:rsidR="004B6FAE" w:rsidRDefault="00776FBF">
            <w:pPr>
              <w:pStyle w:val="Compact"/>
              <w:jc w:val="center"/>
            </w:pPr>
            <w:r>
              <w:t>r0</w:t>
            </w:r>
          </w:p>
        </w:tc>
        <w:tc>
          <w:tcPr>
            <w:tcW w:w="0" w:type="auto"/>
          </w:tcPr>
          <w:p w:rsidR="004B6FAE" w:rsidRDefault="00776FBF">
            <w:pPr>
              <w:pStyle w:val="Compact"/>
              <w:jc w:val="center"/>
            </w:pPr>
            <w:r>
              <w:t>2</w:t>
            </w:r>
          </w:p>
        </w:tc>
      </w:tr>
      <w:tr w:rsidR="004B6FAE">
        <w:tc>
          <w:tcPr>
            <w:tcW w:w="0" w:type="auto"/>
          </w:tcPr>
          <w:p w:rsidR="004B6FAE" w:rsidRDefault="00776FBF">
            <w:pPr>
              <w:pStyle w:val="Compact"/>
              <w:jc w:val="center"/>
            </w:pPr>
            <w:r>
              <w:t>Double price</w:t>
            </w:r>
          </w:p>
        </w:tc>
        <w:tc>
          <w:tcPr>
            <w:tcW w:w="0" w:type="auto"/>
          </w:tcPr>
          <w:p w:rsidR="004B6FAE" w:rsidRDefault="00776FBF">
            <w:pPr>
              <w:pStyle w:val="Compact"/>
              <w:jc w:val="center"/>
            </w:pPr>
            <w:r>
              <w:t>p1=p0*2</w:t>
            </w:r>
          </w:p>
        </w:tc>
        <w:tc>
          <w:tcPr>
            <w:tcW w:w="0" w:type="auto"/>
          </w:tcPr>
          <w:p w:rsidR="004B6FAE" w:rsidRDefault="00776FBF">
            <w:pPr>
              <w:pStyle w:val="Compact"/>
              <w:jc w:val="center"/>
            </w:pPr>
            <w:r>
              <w:t>r1</w:t>
            </w:r>
          </w:p>
        </w:tc>
        <w:tc>
          <w:tcPr>
            <w:tcW w:w="0" w:type="auto"/>
          </w:tcPr>
          <w:p w:rsidR="004B6FAE" w:rsidRDefault="00776FBF">
            <w:pPr>
              <w:pStyle w:val="Compact"/>
              <w:jc w:val="center"/>
            </w:pPr>
            <w:r>
              <w:t>2</w:t>
            </w:r>
          </w:p>
        </w:tc>
      </w:tr>
      <w:tr w:rsidR="004B6FAE">
        <w:tc>
          <w:tcPr>
            <w:tcW w:w="0" w:type="auto"/>
          </w:tcPr>
          <w:p w:rsidR="004B6FAE" w:rsidRDefault="00776FBF">
            <w:pPr>
              <w:pStyle w:val="Compact"/>
              <w:jc w:val="center"/>
            </w:pPr>
            <w:r>
              <w:t>Half price</w:t>
            </w:r>
          </w:p>
        </w:tc>
        <w:tc>
          <w:tcPr>
            <w:tcW w:w="0" w:type="auto"/>
          </w:tcPr>
          <w:p w:rsidR="004B6FAE" w:rsidRDefault="00776FBF">
            <w:pPr>
              <w:pStyle w:val="Compact"/>
              <w:jc w:val="center"/>
            </w:pPr>
            <w:r>
              <w:t>p1=p0/2</w:t>
            </w:r>
          </w:p>
        </w:tc>
        <w:tc>
          <w:tcPr>
            <w:tcW w:w="0" w:type="auto"/>
          </w:tcPr>
          <w:p w:rsidR="004B6FAE" w:rsidRDefault="00776FBF">
            <w:pPr>
              <w:pStyle w:val="Compact"/>
              <w:jc w:val="center"/>
            </w:pPr>
            <w:r>
              <w:t>r2</w:t>
            </w:r>
          </w:p>
        </w:tc>
        <w:tc>
          <w:tcPr>
            <w:tcW w:w="0" w:type="auto"/>
          </w:tcPr>
          <w:p w:rsidR="004B6FAE" w:rsidRDefault="00776FBF">
            <w:pPr>
              <w:pStyle w:val="Compact"/>
              <w:jc w:val="center"/>
            </w:pPr>
            <w:r>
              <w:t>2</w:t>
            </w:r>
          </w:p>
        </w:tc>
      </w:tr>
      <w:tr w:rsidR="004B6FAE">
        <w:tc>
          <w:tcPr>
            <w:tcW w:w="0" w:type="auto"/>
          </w:tcPr>
          <w:p w:rsidR="004B6FAE" w:rsidRDefault="00776FBF">
            <w:pPr>
              <w:pStyle w:val="Compact"/>
              <w:jc w:val="center"/>
            </w:pPr>
            <w:r>
              <w:t>Bag 3</w:t>
            </w:r>
          </w:p>
        </w:tc>
        <w:tc>
          <w:tcPr>
            <w:tcW w:w="0" w:type="auto"/>
          </w:tcPr>
          <w:p w:rsidR="004B6FAE" w:rsidRDefault="00776FBF">
            <w:pPr>
              <w:pStyle w:val="Compact"/>
              <w:jc w:val="center"/>
            </w:pPr>
            <w:r>
              <w:t>p0</w:t>
            </w:r>
          </w:p>
        </w:tc>
        <w:tc>
          <w:tcPr>
            <w:tcW w:w="0" w:type="auto"/>
          </w:tcPr>
          <w:p w:rsidR="004B6FAE" w:rsidRDefault="00776FBF">
            <w:pPr>
              <w:pStyle w:val="Compact"/>
              <w:jc w:val="center"/>
            </w:pPr>
            <w:r>
              <w:t>r3</w:t>
            </w:r>
          </w:p>
        </w:tc>
        <w:tc>
          <w:tcPr>
            <w:tcW w:w="0" w:type="auto"/>
          </w:tcPr>
          <w:p w:rsidR="004B6FAE" w:rsidRDefault="00776FBF">
            <w:pPr>
              <w:pStyle w:val="Compact"/>
              <w:jc w:val="center"/>
            </w:pPr>
            <w:r>
              <w:t>1</w:t>
            </w:r>
          </w:p>
        </w:tc>
      </w:tr>
      <w:tr w:rsidR="004B6FAE">
        <w:tc>
          <w:tcPr>
            <w:tcW w:w="0" w:type="auto"/>
          </w:tcPr>
          <w:p w:rsidR="004B6FAE" w:rsidRDefault="00776FBF">
            <w:pPr>
              <w:pStyle w:val="Compact"/>
              <w:jc w:val="center"/>
            </w:pPr>
            <w:r>
              <w:t>Bag 1</w:t>
            </w:r>
          </w:p>
        </w:tc>
        <w:tc>
          <w:tcPr>
            <w:tcW w:w="0" w:type="auto"/>
          </w:tcPr>
          <w:p w:rsidR="004B6FAE" w:rsidRDefault="00776FBF">
            <w:pPr>
              <w:pStyle w:val="Compact"/>
              <w:jc w:val="center"/>
            </w:pPr>
            <w:r>
              <w:t>p0</w:t>
            </w:r>
          </w:p>
        </w:tc>
        <w:tc>
          <w:tcPr>
            <w:tcW w:w="0" w:type="auto"/>
          </w:tcPr>
          <w:p w:rsidR="004B6FAE" w:rsidRDefault="00776FBF">
            <w:pPr>
              <w:pStyle w:val="Compact"/>
              <w:jc w:val="center"/>
            </w:pPr>
            <w:r>
              <w:t>r4</w:t>
            </w:r>
          </w:p>
        </w:tc>
        <w:tc>
          <w:tcPr>
            <w:tcW w:w="0" w:type="auto"/>
          </w:tcPr>
          <w:p w:rsidR="004B6FAE" w:rsidRDefault="00776FBF">
            <w:pPr>
              <w:pStyle w:val="Compact"/>
              <w:jc w:val="center"/>
            </w:pPr>
            <w:r>
              <w:t>3</w:t>
            </w:r>
          </w:p>
        </w:tc>
      </w:tr>
      <w:tr w:rsidR="004B6FAE">
        <w:tc>
          <w:tcPr>
            <w:tcW w:w="0" w:type="auto"/>
          </w:tcPr>
          <w:p w:rsidR="004B6FAE" w:rsidRDefault="00776FBF">
            <w:pPr>
              <w:pStyle w:val="Compact"/>
              <w:jc w:val="center"/>
            </w:pPr>
            <w:r>
              <w:t>Bag 0 (closed)</w:t>
            </w:r>
          </w:p>
        </w:tc>
        <w:tc>
          <w:tcPr>
            <w:tcW w:w="0" w:type="auto"/>
          </w:tcPr>
          <w:p w:rsidR="004B6FAE" w:rsidRDefault="00776FBF">
            <w:pPr>
              <w:pStyle w:val="Compact"/>
              <w:jc w:val="center"/>
            </w:pPr>
            <w:r>
              <w:t>p0</w:t>
            </w:r>
          </w:p>
        </w:tc>
        <w:tc>
          <w:tcPr>
            <w:tcW w:w="0" w:type="auto"/>
          </w:tcPr>
          <w:p w:rsidR="004B6FAE" w:rsidRDefault="00776FBF">
            <w:pPr>
              <w:pStyle w:val="Compact"/>
              <w:jc w:val="center"/>
            </w:pPr>
            <w:r>
              <w:t>r5</w:t>
            </w:r>
          </w:p>
        </w:tc>
        <w:tc>
          <w:tcPr>
            <w:tcW w:w="0" w:type="auto"/>
          </w:tcPr>
          <w:p w:rsidR="004B6FAE" w:rsidRDefault="00776FBF">
            <w:pPr>
              <w:pStyle w:val="Compact"/>
              <w:jc w:val="center"/>
            </w:pPr>
            <w:r>
              <w:t>0</w:t>
            </w:r>
          </w:p>
        </w:tc>
      </w:tr>
    </w:tbl>
    <w:p w:rsidR="004B6FAE" w:rsidRDefault="004B6FAE">
      <w:pPr>
        <w:pStyle w:val="BodyText"/>
      </w:pPr>
    </w:p>
    <w:p w:rsidR="004B6FAE" w:rsidRDefault="00776FBF">
      <w:pPr>
        <w:pStyle w:val="BodyText"/>
      </w:pPr>
      <w:r>
        <w:t xml:space="preserve">The observations on fishing trips for the scenarios are correlated within an individual if unobservable angler characteristics influence both actual fishing trips and the stated number of trips under the hypothetical scenarios. Therefore, we adopt a random-effects specification to combine the actual trips and trips under the hypothetical scenarios (e.g., Loomis (1997) and Alberini et. al. 2007). In this case we assume that </w:t>
      </w:r>
      <m:oMath>
        <m:sSub>
          <m:sSubPr>
            <m:ctrlPr>
              <w:rPr>
                <w:rFonts w:ascii="Cambria Math" w:hAnsi="Cambria Math"/>
              </w:rPr>
            </m:ctrlPr>
          </m:sSubPr>
          <m:e>
            <m:r>
              <w:rPr>
                <w:rFonts w:ascii="Cambria Math" w:hAnsi="Cambria Math"/>
              </w:rPr>
              <m:t>ϵ</m:t>
            </m:r>
          </m:e>
          <m:sub>
            <m:r>
              <w:rPr>
                <w:rFonts w:ascii="Cambria Math" w:hAnsi="Cambria Math"/>
              </w:rPr>
              <m:t>ij</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+et</m:t>
        </m:r>
        <m:sSub>
          <m:sSubPr>
            <m:ctrlPr>
              <w:rPr>
                <w:rFonts w:ascii="Cambria Math" w:hAnsi="Cambria Math"/>
              </w:rPr>
            </m:ctrlPr>
          </m:sSubPr>
          <m:e>
            <m:r>
              <w:rPr>
                <w:rFonts w:ascii="Cambria Math" w:hAnsi="Cambria Math"/>
              </w:rPr>
              <m:t>a</m:t>
            </m:r>
          </m:e>
          <m:sub>
            <m:r>
              <w:rPr>
                <w:rFonts w:ascii="Cambria Math" w:hAnsi="Cambria Math"/>
              </w:rPr>
              <m:t>ij</m:t>
            </m:r>
          </m:sub>
        </m:sSub>
      </m:oMath>
      <w:r>
        <w:t xml:space="preserve">, with </w:t>
      </w:r>
      <m:oMath>
        <m:sSub>
          <m:sSubPr>
            <m:ctrlPr>
              <w:rPr>
                <w:rFonts w:ascii="Cambria Math" w:hAnsi="Cambria Math"/>
              </w:rPr>
            </m:ctrlPr>
          </m:sSubPr>
          <m:e>
            <m:r>
              <w:rPr>
                <w:rFonts w:ascii="Cambria Math" w:hAnsi="Cambria Math"/>
              </w:rPr>
              <m:t>v</m:t>
            </m:r>
          </m:e>
          <m:sub>
            <m:r>
              <w:rPr>
                <w:rFonts w:ascii="Cambria Math" w:hAnsi="Cambria Math"/>
              </w:rPr>
              <m:t>i</m:t>
            </m:r>
          </m:sub>
        </m:sSub>
      </m:oMath>
      <w:r>
        <w:t xml:space="preserve"> a respondent-specific, zero-mean component, and </w:t>
      </w:r>
      <m:oMath>
        <m:sSub>
          <m:sSubPr>
            <m:ctrlPr>
              <w:rPr>
                <w:rFonts w:ascii="Cambria Math" w:hAnsi="Cambria Math"/>
              </w:rPr>
            </m:ctrlPr>
          </m:sSubPr>
          <m:e>
            <m:r>
              <w:rPr>
                <w:rFonts w:ascii="Cambria Math" w:hAnsi="Cambria Math"/>
              </w:rPr>
              <m:t>η</m:t>
            </m:r>
          </m:e>
          <m:sub>
            <m:r>
              <w:rPr>
                <w:rFonts w:ascii="Cambria Math" w:hAnsi="Cambria Math"/>
              </w:rPr>
              <m:t>i</m:t>
            </m:r>
          </m:sub>
        </m:sSub>
        <m:r>
          <w:rPr>
            <w:rFonts w:ascii="Cambria Math" w:hAnsi="Cambria Math"/>
          </w:rPr>
          <m:t>j</m:t>
        </m:r>
      </m:oMath>
      <w:r>
        <w:t xml:space="preserve"> an i.i.d. error term. </w:t>
      </w:r>
      <m:oMath>
        <m:sSub>
          <m:sSubPr>
            <m:ctrlPr>
              <w:rPr>
                <w:rFonts w:ascii="Cambria Math" w:hAnsi="Cambria Math"/>
              </w:rPr>
            </m:ctrlPr>
          </m:sSubPr>
          <m:e>
            <m:r>
              <w:rPr>
                <w:rFonts w:ascii="Cambria Math" w:hAnsi="Cambria Math"/>
              </w:rPr>
              <m:t>v</m:t>
            </m:r>
          </m:e>
          <m:sub>
            <m:r>
              <w:rPr>
                <w:rFonts w:ascii="Cambria Math" w:hAnsi="Cambria Math"/>
              </w:rPr>
              <m:t>i</m:t>
            </m:r>
          </m:sub>
        </m:sSub>
      </m:oMath>
      <w:r>
        <w:t xml:space="preserve"> and </w:t>
      </w:r>
      <m:oMath>
        <m:sSub>
          <m:sSubPr>
            <m:ctrlPr>
              <w:rPr>
                <w:rFonts w:ascii="Cambria Math" w:hAnsi="Cambria Math"/>
              </w:rPr>
            </m:ctrlPr>
          </m:sSubPr>
          <m:e>
            <m:r>
              <w:rPr>
                <w:rFonts w:ascii="Cambria Math" w:hAnsi="Cambria Math"/>
              </w:rPr>
              <m:t>η</m:t>
            </m:r>
          </m:e>
          <m:sub>
            <m:r>
              <w:rPr>
                <w:rFonts w:ascii="Cambria Math" w:hAnsi="Cambria Math"/>
              </w:rPr>
              <m:t>ij</m:t>
            </m:r>
          </m:sub>
        </m:sSub>
      </m:oMath>
      <w:r>
        <w:t xml:space="preserve"> are uncorrelated with each other, across individuals, and with the regressors in the right-hand side of Eq. (1). The presence of the individual-specific component of the error term (</w:t>
      </w:r>
      <m:oMath>
        <m:sSub>
          <m:sSubPr>
            <m:ctrlPr>
              <w:rPr>
                <w:rFonts w:ascii="Cambria Math" w:hAnsi="Cambria Math"/>
              </w:rPr>
            </m:ctrlPr>
          </m:sSubPr>
          <m:e>
            <m:r>
              <w:rPr>
                <w:rFonts w:ascii="Cambria Math" w:hAnsi="Cambria Math"/>
              </w:rPr>
              <m:t>v</m:t>
            </m:r>
          </m:e>
          <m:sub>
            <m:r>
              <w:rPr>
                <w:rFonts w:ascii="Cambria Math" w:hAnsi="Cambria Math"/>
              </w:rPr>
              <m:t>i</m:t>
            </m:r>
          </m:sub>
        </m:sSub>
      </m:oMath>
      <w:r>
        <w:t xml:space="preserve">) result in correlated error terms </w:t>
      </w:r>
      <m:oMath>
        <m:r>
          <w:rPr>
            <w:rFonts w:ascii="Cambria Math" w:hAnsi="Cambria Math"/>
          </w:rPr>
          <m:t>ϵ</m:t>
        </m:r>
      </m:oMath>
      <w:r>
        <w:t xml:space="preserve"> within a respondent. Specifically, </w:t>
      </w:r>
      <m:oMath>
        <m:r>
          <w:rPr>
            <w:rFonts w:ascii="Cambria Math" w:hAnsi="Cambria Math"/>
          </w:rPr>
          <m:t>E(</m:t>
        </m:r>
        <m:sSub>
          <m:sSubPr>
            <m:ctrlPr>
              <w:rPr>
                <w:rFonts w:ascii="Cambria Math" w:hAnsi="Cambria Math"/>
              </w:rPr>
            </m:ctrlPr>
          </m:sSubPr>
          <m:e>
            <m:r>
              <w:rPr>
                <w:rFonts w:ascii="Cambria Math" w:hAnsi="Cambria Math"/>
              </w:rPr>
              <m:t>ϵ</m:t>
            </m:r>
          </m:e>
          <m:sub>
            <m:r>
              <w:rPr>
                <w:rFonts w:ascii="Cambria Math" w:hAnsi="Cambria Math"/>
              </w:rPr>
              <m:t>ij</m:t>
            </m:r>
          </m:sub>
        </m:sSub>
        <m:sSub>
          <m:sSubPr>
            <m:ctrlPr>
              <w:rPr>
                <w:rFonts w:ascii="Cambria Math" w:hAnsi="Cambria Math"/>
              </w:rPr>
            </m:ctrlPr>
          </m:sSubPr>
          <m:e>
            <m:r>
              <w:rPr>
                <w:rFonts w:ascii="Cambria Math" w:hAnsi="Cambria Math"/>
              </w:rPr>
              <m:t>ϵ</m:t>
            </m:r>
          </m:e>
          <m:sub>
            <m:r>
              <w:rPr>
                <w:rFonts w:ascii="Cambria Math" w:hAnsi="Cambria Math"/>
              </w:rPr>
              <m:t>ik</m:t>
            </m:r>
          </m:sub>
        </m:sSub>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v</m:t>
            </m:r>
          </m:sub>
          <m:sup>
            <m:r>
              <w:rPr>
                <w:rFonts w:ascii="Cambria Math" w:hAnsi="Cambria Math"/>
              </w:rPr>
              <m:t>2</m:t>
            </m:r>
          </m:sup>
        </m:sSubSup>
      </m:oMath>
      <w:r>
        <w:t xml:space="preserve">, where </w:t>
      </w:r>
      <m:oMath>
        <m:sSubSup>
          <m:sSubSupPr>
            <m:ctrlPr>
              <w:rPr>
                <w:rFonts w:ascii="Cambria Math" w:hAnsi="Cambria Math"/>
              </w:rPr>
            </m:ctrlPr>
          </m:sSubSupPr>
          <m:e>
            <m:r>
              <w:rPr>
                <w:rFonts w:ascii="Cambria Math" w:hAnsi="Cambria Math"/>
              </w:rPr>
              <m:t>σ</m:t>
            </m:r>
          </m:e>
          <m:sub>
            <m:r>
              <w:rPr>
                <w:rFonts w:ascii="Cambria Math" w:hAnsi="Cambria Math"/>
              </w:rPr>
              <m:t>v</m:t>
            </m:r>
          </m:sub>
          <m:sup>
            <m:r>
              <w:rPr>
                <w:rFonts w:ascii="Cambria Math" w:hAnsi="Cambria Math"/>
              </w:rPr>
              <m:t>2</m:t>
            </m:r>
          </m:sup>
        </m:sSubSup>
      </m:oMath>
      <w:r>
        <w:t xml:space="preserve"> is the variance of </w:t>
      </w:r>
      <m:oMath>
        <m:r>
          <w:rPr>
            <w:rFonts w:ascii="Cambria Math" w:hAnsi="Cambria Math"/>
          </w:rPr>
          <m:t>v</m:t>
        </m:r>
      </m:oMath>
      <w:r>
        <w:t xml:space="preserve">, for </w:t>
      </w:r>
      <m:oMath>
        <m:r>
          <w:rPr>
            <w:rFonts w:ascii="Cambria Math" w:hAnsi="Cambria Math"/>
          </w:rPr>
          <m:t>j≠k</m:t>
        </m:r>
      </m:oMath>
      <w:r>
        <w:t xml:space="preserve">, whereas the variance of each </w:t>
      </w:r>
      <m:oMath>
        <m:sSub>
          <m:sSubPr>
            <m:ctrlPr>
              <w:rPr>
                <w:rFonts w:ascii="Cambria Math" w:hAnsi="Cambria Math"/>
              </w:rPr>
            </m:ctrlPr>
          </m:sSubPr>
          <m:e>
            <m:r>
              <w:rPr>
                <w:rFonts w:ascii="Cambria Math" w:hAnsi="Cambria Math"/>
              </w:rPr>
              <m:t>ϵ</m:t>
            </m:r>
          </m:e>
          <m:sub>
            <m:r>
              <w:rPr>
                <w:rFonts w:ascii="Cambria Math" w:hAnsi="Cambria Math"/>
              </w:rPr>
              <m:t>ij</m:t>
            </m:r>
          </m:sub>
        </m:sSub>
      </m:oMath>
      <w:r>
        <w:t xml:space="preserve"> is </w:t>
      </w:r>
      <m:oMath>
        <m:sSubSup>
          <m:sSubSupPr>
            <m:ctrlPr>
              <w:rPr>
                <w:rFonts w:ascii="Cambria Math" w:hAnsi="Cambria Math"/>
              </w:rPr>
            </m:ctrlPr>
          </m:sSubSupPr>
          <m:e>
            <m:r>
              <w:rPr>
                <w:rFonts w:ascii="Cambria Math" w:hAnsi="Cambria Math"/>
              </w:rPr>
              <m:t>σ</m:t>
            </m:r>
          </m:e>
          <m:sub>
            <m:r>
              <w:rPr>
                <w:rFonts w:ascii="Cambria Math" w:hAnsi="Cambria Math"/>
              </w:rPr>
              <m:t>v</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η</m:t>
            </m:r>
          </m:sub>
          <m:sup>
            <m:r>
              <w:rPr>
                <w:rFonts w:ascii="Cambria Math" w:hAnsi="Cambria Math"/>
              </w:rPr>
              <m:t>2</m:t>
            </m:r>
          </m:sup>
        </m:sSubSup>
      </m:oMath>
      <w:r>
        <w:t xml:space="preserve">, with </w:t>
      </w:r>
      <m:oMath>
        <m:sSubSup>
          <m:sSubSupPr>
            <m:ctrlPr>
              <w:rPr>
                <w:rFonts w:ascii="Cambria Math" w:hAnsi="Cambria Math"/>
              </w:rPr>
            </m:ctrlPr>
          </m:sSubSupPr>
          <m:e>
            <m:r>
              <w:rPr>
                <w:rFonts w:ascii="Cambria Math" w:hAnsi="Cambria Math"/>
              </w:rPr>
              <m:t>σ</m:t>
            </m:r>
          </m:e>
          <m:sub>
            <m:r>
              <w:rPr>
                <w:rFonts w:ascii="Cambria Math" w:hAnsi="Cambria Math"/>
              </w:rPr>
              <m:t>η</m:t>
            </m:r>
          </m:sub>
          <m:sup>
            <m:r>
              <w:rPr>
                <w:rFonts w:ascii="Cambria Math" w:hAnsi="Cambria Math"/>
              </w:rPr>
              <m:t>2</m:t>
            </m:r>
          </m:sup>
        </m:sSubSup>
      </m:oMath>
      <w:r>
        <w:t xml:space="preserve"> being the variance of </w:t>
      </w:r>
      <m:oMath>
        <m:r>
          <w:rPr>
            <w:rFonts w:ascii="Cambria Math" w:hAnsi="Cambria Math"/>
          </w:rPr>
          <m:t>η</m:t>
        </m:r>
      </m:oMath>
      <w:r>
        <w:t>. Generalized Least Squares is used to estimate parameters while addressing the correlation in the model.</w:t>
      </w:r>
    </w:p>
    <w:p w:rsidR="004B6FAE" w:rsidRDefault="00776FBF">
      <w:pPr>
        <w:pStyle w:val="BodyText"/>
      </w:pPr>
      <w:r>
        <w:t xml:space="preserve">The estimated parameters are used to calculate elasticities that show the percent change in trips with a percent change in trip cost and the bag limit. The former is given by </w:t>
      </w:r>
      <m:oMath>
        <m:r>
          <w:rPr>
            <w:rFonts w:ascii="Cambria Math" w:hAnsi="Cambria Math"/>
          </w:rPr>
          <m:t>-γ(</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0i</m:t>
            </m:r>
          </m:sub>
        </m:sSub>
        <m:r>
          <w:rPr>
            <w:rFonts w:ascii="Cambria Math" w:hAnsi="Cambria Math"/>
          </w:rPr>
          <m:t>)</m:t>
        </m:r>
      </m:oMath>
      <w:r>
        <w:t xml:space="preserve"> and the later is given by </w:t>
      </w:r>
      <m:oMath>
        <m:r>
          <w:rPr>
            <w:rFonts w:ascii="Cambria Math" w:hAnsi="Cambria Math"/>
          </w:rPr>
          <m:t>-δ(</m:t>
        </m:r>
        <m:sSub>
          <m:sSubPr>
            <m:ctrlPr>
              <w:rPr>
                <w:rFonts w:ascii="Cambria Math" w:hAnsi="Cambria Math"/>
              </w:rPr>
            </m:ctrlPr>
          </m:sSubPr>
          <m:e>
            <m:r>
              <w:rPr>
                <w:rFonts w:ascii="Cambria Math" w:hAnsi="Cambria Math"/>
              </w:rPr>
              <m:t>r</m:t>
            </m:r>
          </m:e>
          <m:sub>
            <m:r>
              <w:rPr>
                <w:rFonts w:ascii="Cambria Math" w:hAnsi="Cambria Math"/>
              </w:rPr>
              <m:t>0i</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0i</m:t>
            </m:r>
          </m:sub>
        </m:sSub>
        <m:r>
          <w:rPr>
            <w:rFonts w:ascii="Cambria Math" w:hAnsi="Cambria Math"/>
          </w:rPr>
          <m:t>)</m:t>
        </m:r>
      </m:oMath>
      <w:r>
        <w:t>.</w:t>
      </w:r>
    </w:p>
    <w:p w:rsidR="004B6FAE" w:rsidRDefault="00776FBF">
      <w:pPr>
        <w:pStyle w:val="BodyText"/>
      </w:pPr>
      <w:r>
        <w:t>The estimated parameters are also used to calculate two welfare measures. The first captures the value of access and is the consumer surplus associated with current fishing conditions and prices:</w:t>
      </w:r>
    </w:p>
    <w:p w:rsidR="004B6FAE" w:rsidRDefault="00776FBF">
      <w:pPr>
        <w:pStyle w:val="Compact"/>
        <w:numPr>
          <w:ilvl w:val="0"/>
          <w:numId w:val="33"/>
        </w:numPr>
      </w:pPr>
      <m:oMath>
        <m:r>
          <w:rPr>
            <w:rFonts w:ascii="Cambria Math" w:hAnsi="Cambria Math"/>
          </w:rPr>
          <m:t>C</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0i</m:t>
            </m:r>
          </m:sub>
        </m:sSub>
        <m:r>
          <w:rPr>
            <w:rFonts w:ascii="Cambria Math" w:hAnsi="Cambria Math"/>
          </w:rPr>
          <m:t>)=-(1/2γ)[</m:t>
        </m:r>
        <m:sSub>
          <m:sSubPr>
            <m:ctrlPr>
              <w:rPr>
                <w:rFonts w:ascii="Cambria Math" w:hAnsi="Cambria Math"/>
              </w:rPr>
            </m:ctrlPr>
          </m:sSubPr>
          <m:e>
            <m:r>
              <w:rPr>
                <w:rFonts w:ascii="Cambria Math" w:hAnsi="Cambria Math"/>
              </w:rPr>
              <m:t>z</m:t>
            </m:r>
          </m:e>
          <m:sub>
            <m:r>
              <w:rPr>
                <w:rFonts w:ascii="Cambria Math" w:hAnsi="Cambria Math"/>
              </w:rPr>
              <m:t>i</m:t>
            </m:r>
          </m:sub>
        </m:sSub>
        <m:r>
          <w:rPr>
            <w:rFonts w:ascii="Cambria Math" w:hAnsi="Cambria Math"/>
          </w:rPr>
          <m:t>β+</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γ</m:t>
        </m:r>
        <m:sSup>
          <m:sSupPr>
            <m:ctrlPr>
              <w:rPr>
                <w:rFonts w:ascii="Cambria Math" w:hAnsi="Cambria Math"/>
              </w:rPr>
            </m:ctrlPr>
          </m:sSupPr>
          <m:e>
            <m:r>
              <w:rPr>
                <w:rFonts w:ascii="Cambria Math" w:hAnsi="Cambria Math"/>
              </w:rPr>
              <m:t>]</m:t>
            </m:r>
          </m:e>
          <m:sup>
            <m:r>
              <w:rPr>
                <w:rFonts w:ascii="Cambria Math" w:hAnsi="Cambria Math"/>
              </w:rPr>
              <m:t>2</m:t>
            </m:r>
          </m:sup>
        </m:sSup>
      </m:oMath>
      <w:r>
        <w:t>.</w:t>
      </w:r>
    </w:p>
    <w:p w:rsidR="004B6FAE" w:rsidRDefault="00776FBF">
      <w:pPr>
        <w:pStyle w:val="FirstParagraph"/>
      </w:pPr>
      <w:r>
        <w:t>The second captures the value of changes in fishing regulations, and is</w:t>
      </w:r>
      <w:r w:rsidR="00907CB4">
        <w:t xml:space="preserve"> the change in surplus due to a</w:t>
      </w:r>
      <w:r>
        <w:t xml:space="preserve"> change in bag limits (holding the prices the same):</w:t>
      </w:r>
    </w:p>
    <w:p w:rsidR="004B6FAE" w:rsidRDefault="00776FBF">
      <w:pPr>
        <w:pStyle w:val="Compact"/>
        <w:numPr>
          <w:ilvl w:val="0"/>
          <w:numId w:val="34"/>
        </w:numPr>
      </w:pPr>
      <m:oMath>
        <m:r>
          <w:rPr>
            <w:rFonts w:ascii="Cambria Math" w:hAnsi="Cambria Math"/>
          </w:rPr>
          <m:t>C</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1i</m:t>
            </m:r>
          </m:sub>
        </m:sSub>
        <m:r>
          <w:rPr>
            <w:rFonts w:ascii="Cambria Math" w:hAnsi="Cambria Math"/>
          </w:rPr>
          <m:t>)-C</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0i</m:t>
            </m:r>
          </m:sub>
        </m:sSub>
        <m:r>
          <w:rPr>
            <w:rFonts w:ascii="Cambria Math" w:hAnsi="Cambria Math"/>
          </w:rPr>
          <m:t>)=-(1/2γ)[</m:t>
        </m:r>
        <m:sSup>
          <m:sSupPr>
            <m:ctrlPr>
              <w:rPr>
                <w:rFonts w:ascii="Cambria Math" w:hAnsi="Cambria Math"/>
              </w:rPr>
            </m:ctrlPr>
          </m:sSupPr>
          <m:e>
            <m:r>
              <w:rPr>
                <w:rFonts w:ascii="Cambria Math" w:hAnsi="Cambria Math"/>
              </w:rPr>
              <m:t>δ</m:t>
            </m:r>
          </m:e>
          <m:sup>
            <m:r>
              <w:rPr>
                <w:rFonts w:ascii="Cambria Math" w:hAnsi="Cambria Math"/>
              </w:rPr>
              <m:t>2</m:t>
            </m:r>
          </m:sup>
        </m:sSup>
        <m:r>
          <w:rPr>
            <w:rFonts w:ascii="Cambria Math" w:hAnsi="Cambria Math"/>
          </w:rPr>
          <m:t>+2δ(</m:t>
        </m:r>
        <m:sSub>
          <m:sSubPr>
            <m:ctrlPr>
              <w:rPr>
                <w:rFonts w:ascii="Cambria Math" w:hAnsi="Cambria Math"/>
              </w:rPr>
            </m:ctrlPr>
          </m:sSubPr>
          <m:e>
            <m:r>
              <w:rPr>
                <w:rFonts w:ascii="Cambria Math" w:hAnsi="Cambria Math"/>
              </w:rPr>
              <m:t>z</m:t>
            </m:r>
          </m:e>
          <m:sub>
            <m:r>
              <w:rPr>
                <w:rFonts w:ascii="Cambria Math" w:hAnsi="Cambria Math"/>
              </w:rPr>
              <m:t>i</m:t>
            </m:r>
          </m:sub>
        </m:sSub>
        <m:r>
          <w:rPr>
            <w:rFonts w:ascii="Cambria Math" w:hAnsi="Cambria Math"/>
          </w:rPr>
          <m:t>β+</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γ)]</m:t>
        </m:r>
      </m:oMath>
      <w:r>
        <w:t>.</w:t>
      </w:r>
    </w:p>
    <w:p w:rsidR="004B6FAE" w:rsidRDefault="004B6FAE">
      <w:pPr>
        <w:pStyle w:val="FirstParagraph"/>
      </w:pPr>
    </w:p>
    <w:p w:rsidR="004B6FAE" w:rsidRDefault="00776FBF">
      <w:pPr>
        <w:pStyle w:val="Heading2"/>
      </w:pPr>
      <w:bookmarkStart w:id="30" w:name="describe-the-methods-used-to-maximize-re"/>
      <w:bookmarkEnd w:id="30"/>
      <w: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4B6FAE" w:rsidRDefault="00776FBF">
      <w:pPr>
        <w:pStyle w:val="FirstParagraph"/>
      </w:pPr>
      <w:r>
        <w:t>We have taken steps to maximize the number of surveys completed, including making the survey a brief, concise, and clear instrument, limiting the number of open-ended questions, and revising the survey based on feedback from focus groups conducted in Tampa, FL and a pilot study (see Part B, section 22) of two counties in Florida. In addition, we will administer a nonresponse bias survey in order to examine whether or not respondents are systematically different from nonrespondents. A survey is warranted because the only information in the boat registration data that can be used to compare respondents with nonrespondents is boat length and propulsion type. Results from the pilot study suggest that the distribution of these variables are very similar between responders and nonrespondents.</w:t>
      </w:r>
    </w:p>
    <w:p w:rsidR="004B6FAE" w:rsidRDefault="00776FBF">
      <w:pPr>
        <w:pStyle w:val="BodyText"/>
      </w:pPr>
      <w:r>
        <w:t>In the nonresponse bias study, people who do not respond to the survey will be randomly sampled to receive a short questionnaire by first class mail imprinted with a stamp requesting the recipient to “Please Respond Within 2 weeks”. Note that we will sample from the combined set of email-only and mail-push groups of nonresponders. Based on the pilot study response rates we expect roughly 4,035 nonresponders: 2,823 from the email-only strategy and 1,212 from the mail push strategy.</w:t>
      </w:r>
    </w:p>
    <w:p w:rsidR="004B6FAE" w:rsidRDefault="00776FBF">
      <w:pPr>
        <w:pStyle w:val="BodyText"/>
      </w:pPr>
      <w:r>
        <w:t>A power analysis suggests that we need at least 175 nonrepsonse surveys completed in order to compare the means of the responders and nonresponders using a t-test with a significance level of 0.05 to detect an effect size of 0.3 with a power of 0.8. If we aim to obtain completed nonresponse surveys from 175 nonresponders and assume a 20% response rate, then we will need to mail surveys to 877 nonresponders: 614 based on the email-only strategy and 263 based on the mail push strategy. The nonresponse questionnaire will be a short version of the original survey with questions regarding boat usage and income. Responses to these questions will be used to examine whether respondents are systematically different from nonrespondents.</w:t>
      </w:r>
    </w:p>
    <w:p w:rsidR="004B6FAE" w:rsidRDefault="00776FBF">
      <w:pPr>
        <w:pStyle w:val="Heading2"/>
      </w:pPr>
      <w:bookmarkStart w:id="31" w:name="describe-any-tests-of-procedures-or-meth"/>
      <w:bookmarkEnd w:id="31"/>
      <w:r>
        <w:t>Describe any tests of procedures or methods to be undertaken. Tests are encouraged as effective means to refine collections, but if ten or more test respondents are involved OMB must give prior approval.</w:t>
      </w:r>
    </w:p>
    <w:p w:rsidR="004B6FAE" w:rsidRDefault="00776FBF">
      <w:pPr>
        <w:pStyle w:val="FirstParagraph"/>
      </w:pPr>
      <w:r>
        <w:t>Prior to the survey implementation, NOAA Fisheries conducted 2 focus groups with a total of 15 anglers in Tampa, FL. Their feedback was used to revise language and questions in the survey and to ensure that material is understood and interpreted by the respondent as intended. In addition, we conducted a pilot study to test the survey and sampling strategy for the FBFS. In the pilot study we only sampled from two of the counties included in the full study. In order evaluate the response rates over the range of possible grouper fishing prevalence rates, we surveyed one county with a high estimated grouper fishing prevalence rate and one county with a low estimated grouper fishing prevalence rate. The results of the pilot study were used to (A summary of the results are presented in italics. The full results are documented in a pilot study report.):</w:t>
      </w:r>
    </w:p>
    <w:p w:rsidR="004B6FAE" w:rsidRDefault="00776FBF">
      <w:pPr>
        <w:pStyle w:val="Compact"/>
        <w:numPr>
          <w:ilvl w:val="0"/>
          <w:numId w:val="35"/>
        </w:numPr>
      </w:pPr>
      <w:r>
        <w:t>Compare the actual and expected response rates.</w:t>
      </w:r>
    </w:p>
    <w:p w:rsidR="004B6FAE" w:rsidRDefault="00776FBF">
      <w:pPr>
        <w:pStyle w:val="FirstParagraph"/>
      </w:pPr>
      <w:r>
        <w:rPr>
          <w:i/>
        </w:rPr>
        <w:t>Both the email-only contact and mail-push strategy response rates were higher than expected and we met the overall response rate goal.</w:t>
      </w:r>
    </w:p>
    <w:p w:rsidR="004B6FAE" w:rsidRDefault="00776FBF">
      <w:pPr>
        <w:pStyle w:val="Compact"/>
        <w:numPr>
          <w:ilvl w:val="0"/>
          <w:numId w:val="36"/>
        </w:numPr>
      </w:pPr>
      <w:r>
        <w:t>Assess whether fishing avidity (number of trips) of the respondents are significantly different from the average avidity in the study region.</w:t>
      </w:r>
    </w:p>
    <w:p w:rsidR="004B6FAE" w:rsidRDefault="00776FBF">
      <w:pPr>
        <w:pStyle w:val="FirstParagraph"/>
      </w:pPr>
      <w:r>
        <w:rPr>
          <w:i/>
        </w:rPr>
        <w:t>The fishing avidity estimate from the pilot study was comparable to estimates from the mail and intercept surveys of the Marine Recreational Information Program for the same period.</w:t>
      </w:r>
    </w:p>
    <w:p w:rsidR="004B6FAE" w:rsidRDefault="00776FBF">
      <w:pPr>
        <w:pStyle w:val="Compact"/>
        <w:numPr>
          <w:ilvl w:val="0"/>
          <w:numId w:val="37"/>
        </w:numPr>
      </w:pPr>
      <w:r>
        <w:t>Assess whether gag grouper fishing prevalence of the respondents is significantly different from the prevalence assumed in the study region.</w:t>
      </w:r>
    </w:p>
    <w:p w:rsidR="004B6FAE" w:rsidRDefault="00776FBF">
      <w:pPr>
        <w:pStyle w:val="FirstParagraph"/>
      </w:pPr>
      <w:r>
        <w:rPr>
          <w:i/>
        </w:rPr>
        <w:t>The gag grouper angler prevalance estimate from the pilot study is twice as high as we initially assumed and will significantly reduce the required overall sample size to achieve the target sample size of anglers to answer the gag grouper fishing questions.</w:t>
      </w:r>
    </w:p>
    <w:p w:rsidR="004B6FAE" w:rsidRDefault="00776FBF">
      <w:pPr>
        <w:pStyle w:val="Compact"/>
        <w:numPr>
          <w:ilvl w:val="0"/>
          <w:numId w:val="38"/>
        </w:numPr>
      </w:pPr>
      <w:r>
        <w:t>Identify unusual patterns, such as the majority of respondents always choosing zero trips in the contingent behavior questions.</w:t>
      </w:r>
    </w:p>
    <w:p w:rsidR="004B6FAE" w:rsidRDefault="00776FBF">
      <w:pPr>
        <w:pStyle w:val="FirstParagraph"/>
      </w:pPr>
      <w:r>
        <w:rPr>
          <w:i/>
        </w:rPr>
        <w:t>The results of the contingent behavior questions were consistent with economic theory. For example, there were no respondents who stated more trips at double the cost or fewer trips at half cost. In addition, the average stated number of trips was higher with higher bag limits and lower with lower bag limits. There were no unusual patterns in the pilot study data.</w:t>
      </w:r>
    </w:p>
    <w:p w:rsidR="004B6FAE" w:rsidRDefault="00776FBF">
      <w:pPr>
        <w:pStyle w:val="Compact"/>
        <w:numPr>
          <w:ilvl w:val="0"/>
          <w:numId w:val="39"/>
        </w:numPr>
      </w:pPr>
      <w:r>
        <w:t>Examine response rates for individual survey questions and evaluate whether adjustments to survey questions are required to promote a higher response rate.</w:t>
      </w:r>
    </w:p>
    <w:p w:rsidR="004B6FAE" w:rsidRDefault="00776FBF">
      <w:pPr>
        <w:pStyle w:val="FirstParagraph"/>
      </w:pPr>
      <w:r>
        <w:rPr>
          <w:i/>
        </w:rPr>
        <w:t>All questions were required in the internet version of the survey. Therefore, the respondent had to enter a response to continue with the survey. The respondents who returned the paper version of the survey could skip questions, but there were not any questions that suffered consistent nonresponse.</w:t>
      </w:r>
    </w:p>
    <w:p w:rsidR="004B6FAE" w:rsidRDefault="00776FBF">
      <w:pPr>
        <w:pStyle w:val="Heading2"/>
      </w:pPr>
      <w:bookmarkStart w:id="32" w:name="provide-the-name-and-telephone-number-of"/>
      <w:bookmarkEnd w:id="32"/>
      <w:r>
        <w:t>Provide the name and telephone number of individuals consulted on the statistical aspects of the design, and the name of the agency unit, contractor(s), grantee(s), or other person(s) who will actually collect and/or analyze the information for the agency.</w:t>
      </w:r>
    </w:p>
    <w:p w:rsidR="004B6FAE" w:rsidRDefault="00776FBF">
      <w:pPr>
        <w:pStyle w:val="FirstParagraph"/>
      </w:pPr>
      <w:r>
        <w:t>Design, Analysis, Report: David W. Carter, NOAA Fisheries, 305-361-4467 Data collection: Gustavo Rubio, ECS Federal, contracting company, 301-427-8180</w:t>
      </w:r>
    </w:p>
    <w:p w:rsidR="004B6FAE" w:rsidRDefault="004B6FAE">
      <w:pPr>
        <w:pStyle w:val="BodyText"/>
      </w:pPr>
    </w:p>
    <w:p w:rsidR="004B6FAE" w:rsidRDefault="00776FBF">
      <w:pPr>
        <w:pStyle w:val="BodyText"/>
      </w:pPr>
      <w:r>
        <w:rPr>
          <w:b/>
        </w:rPr>
        <w:t>References</w:t>
      </w:r>
    </w:p>
    <w:p w:rsidR="004B6FAE" w:rsidRDefault="00776FBF">
      <w:pPr>
        <w:pStyle w:val="BodyText"/>
      </w:pPr>
      <w:r>
        <w:t>Alberini, A., Zanatta, V. and Rosato, P., 2007. Combining actual and contingent behavior to estimate the value of sports fishing in the Lagoon of Venice. Ecological Economics, 61(2-3), pp.530-541.</w:t>
      </w:r>
    </w:p>
    <w:p w:rsidR="004B6FAE" w:rsidRDefault="00776FBF">
      <w:pPr>
        <w:pStyle w:val="BodyText"/>
      </w:pPr>
      <w:r>
        <w:t>Brick, J.M., Andrews, W.R. and Mathiowetz, N.A., 2016. Single-phase mail survey design for rare population subgroups. Field Methods, 28(4), pp.381-395.</w:t>
      </w:r>
    </w:p>
    <w:p w:rsidR="004B6FAE" w:rsidRDefault="00776FBF">
      <w:pPr>
        <w:pStyle w:val="BodyText"/>
      </w:pPr>
      <w:r>
        <w:t>Carter, D.W. and C. Liese. The economic value of catching and keeping or releasing saltwater sport fish in the southeast USA. North American Journal of Fisheries Management, 32(4):613–625</w:t>
      </w:r>
    </w:p>
    <w:p w:rsidR="004B6FAE" w:rsidRDefault="00776FBF">
      <w:pPr>
        <w:pStyle w:val="BodyText"/>
      </w:pPr>
      <w:r>
        <w:t>Dillman, D.A., 2017. The promise and challenge of pushing respondents to the Web in mixed-mode surveys. Statistics Canada.</w:t>
      </w:r>
    </w:p>
    <w:p w:rsidR="004B6FAE" w:rsidRDefault="00776FBF">
      <w:pPr>
        <w:pStyle w:val="BodyText"/>
      </w:pPr>
      <w:r>
        <w:t>Gillig, D., Ozuna Jr, T. and Griffin, W.L., 2000. The value of the Gulf of Mexico recreational red snapper fishery. Marine Resource Economics, 15(2), pp.127-139.</w:t>
      </w:r>
    </w:p>
    <w:p w:rsidR="004B6FAE" w:rsidRDefault="00776FBF">
      <w:pPr>
        <w:pStyle w:val="BodyText"/>
      </w:pPr>
      <w:r>
        <w:t>Gillig, D., Woodward, R., Ozuna, T. and Griffin, W.L., 2003. Joint estimation of revealed and stated preference data: an application to recreational red snapper valuation. Agricultural and Resource Economics Review, 32(2), pp.209-221.</w:t>
      </w:r>
    </w:p>
    <w:p w:rsidR="004B6FAE" w:rsidRDefault="00776FBF">
      <w:pPr>
        <w:pStyle w:val="BodyText"/>
      </w:pPr>
      <w:r>
        <w:t>Haab, T., Hicks, R., Schnier, K. and Whitehead, J.C., 2012. Angler heterogeneity and the species-specific demand for marine recreational fishing. Marine Resource Economics, 27(3), pp.229-251.</w:t>
      </w:r>
    </w:p>
    <w:p w:rsidR="004B6FAE" w:rsidRDefault="00776FBF">
      <w:pPr>
        <w:pStyle w:val="BodyText"/>
      </w:pPr>
      <w:r>
        <w:t>Hindsley, P., Landry, C.E. and Gentner, B., 2011. Addressing onsite sampling in recreation site choice models. Journal of Environmental Economics and Management, 62(1), pp.95-110.</w:t>
      </w:r>
    </w:p>
    <w:p w:rsidR="004B6FAE" w:rsidRDefault="00776FBF">
      <w:pPr>
        <w:pStyle w:val="BodyText"/>
      </w:pPr>
      <w:r>
        <w:t>Johnston, R.J., Ranson, M.H., Besedin, E.Y. and Helm, E.C., 2006. What determines willingness to pay per fish? A meta-analysis of recreational fishing values. Marine Resource Economics, 21(1), pp.1-32.</w:t>
      </w:r>
    </w:p>
    <w:p w:rsidR="004B6FAE" w:rsidRDefault="00776FBF">
      <w:pPr>
        <w:pStyle w:val="BodyText"/>
      </w:pPr>
      <w:r>
        <w:t>Loomis, J.B., 1997. Panel estimators to combine revealed and stated preference dichotomous choice data. Journal of Agricultural and Resource Economics, pp.233-245.</w:t>
      </w:r>
    </w:p>
    <w:p w:rsidR="004B6FAE" w:rsidRDefault="00776FBF">
      <w:pPr>
        <w:pStyle w:val="BodyText"/>
      </w:pPr>
      <w:r>
        <w:t>Lovell, S.J. and Carter, D.W., 2014. The use of sampling weights in regression models of recreational fishing-site choices. Fishery Bulletin, 112(4).</w:t>
      </w:r>
    </w:p>
    <w:p w:rsidR="004B6FAE" w:rsidRDefault="00776FBF">
      <w:pPr>
        <w:pStyle w:val="BodyText"/>
      </w:pPr>
      <w:r>
        <w:t>Messer, B.L. and Dillman, D.A., 2011. Surveying the general public over the internet using address-based sampling and mail contact procedures. Public Opinion Quarterly, 75(3), pp.429-457.</w:t>
      </w:r>
    </w:p>
    <w:p w:rsidR="004B6FAE" w:rsidRDefault="00776FBF">
      <w:pPr>
        <w:pStyle w:val="BodyText"/>
      </w:pPr>
      <w:r>
        <w:t xml:space="preserve">NOAA. 2018 National Saltwater Recreational Fisheries Summit Report. URL </w:t>
      </w:r>
      <w:hyperlink r:id="rId12">
        <w:r>
          <w:rPr>
            <w:rStyle w:val="Hyperlink"/>
          </w:rPr>
          <w:t>https://www.fisheries.noaa.gov/national/recreational-fishing/2018-saltwater-recreational-fisheries-summit</w:t>
        </w:r>
      </w:hyperlink>
      <w:r>
        <w:t>. Report prepared by the Meridian Institute. August 2018.</w:t>
      </w:r>
    </w:p>
    <w:p w:rsidR="004B6FAE" w:rsidRDefault="00776FBF">
      <w:pPr>
        <w:pStyle w:val="BodyText"/>
      </w:pPr>
      <w:r>
        <w:t>Wallen, K.E., Landon, A.C., Kyle, G.T., Schuett, M.A., Leitz, J. and Kurzawski, K., 2016. Mode Effect and Response Rate Issues in Mixed‐Mode Survey Research: Implications for Recreational Fisheries Management. North American Journal of Fisheries Management, 36(4), pp.852-863.</w:t>
      </w:r>
    </w:p>
    <w:p w:rsidR="004B6FAE" w:rsidRDefault="00776FBF">
      <w:pPr>
        <w:pStyle w:val="BodyText"/>
      </w:pPr>
      <w:r>
        <w:t>Whitehead, J.C., Dumas, C.F., Landry, C.E. and Herstine, J., 2011. Valuing bag limits in the North Carolina charter boat fishery with combined revealed and stated preference data. Marine Resource Economics, 26(3), pp.233-241.</w:t>
      </w:r>
    </w:p>
    <w:p w:rsidR="004B6FAE" w:rsidRDefault="00776FBF">
      <w:pPr>
        <w:pStyle w:val="BodyText"/>
      </w:pPr>
      <w:r>
        <w:t>Whitehead, J.C., Haab, T., Larkin, S.L., Loomis, J.B., Alvarez, S. and Ropicki, A., 2018. Estimating Lost Recreational Use Values of Visitors to Northwest Florida due to the Deepwater Horizon Oil Spill Using Cancelled Trip Data. Marine Resource Economics, 33(2), pp.119-132.</w:t>
      </w:r>
    </w:p>
    <w:p w:rsidR="004B6FAE" w:rsidRDefault="00776FBF">
      <w:pPr>
        <w:pStyle w:val="BodyText"/>
      </w:pPr>
      <w:r>
        <w:t>Whitehead, J., Haab, T. and Huang, J.C. eds., 2012. Preference data for environmental valuation: combining revealed and stated approaches (Vol. 31). Routledge.</w:t>
      </w:r>
    </w:p>
    <w:p w:rsidR="004B6FAE" w:rsidRDefault="00776FBF">
      <w:pPr>
        <w:pStyle w:val="BodyText"/>
      </w:pPr>
      <w:r>
        <w:t>U.S. Department of the Interior, U.S. Fish and Wildlife Service, and U.S. Department of Commerce, U.S. Census Bureau (USFWS and USCB). 2011 National Survey of Fishing, Hunting, and Wildlife-Associated Recreation.</w:t>
      </w:r>
    </w:p>
    <w:sectPr w:rsidR="004B6FAE" w:rsidSect="0084571F">
      <w:footerReference w:type="default" r:id="rId13"/>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FBF" w:rsidRDefault="00776FBF">
      <w:pPr>
        <w:spacing w:after="0"/>
      </w:pPr>
      <w:r>
        <w:separator/>
      </w:r>
    </w:p>
  </w:endnote>
  <w:endnote w:type="continuationSeparator" w:id="0">
    <w:p w:rsidR="00776FBF" w:rsidRDefault="00776F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232011"/>
      <w:docPartObj>
        <w:docPartGallery w:val="Page Numbers (Bottom of Page)"/>
        <w:docPartUnique/>
      </w:docPartObj>
    </w:sdtPr>
    <w:sdtEndPr>
      <w:rPr>
        <w:noProof/>
      </w:rPr>
    </w:sdtEndPr>
    <w:sdtContent>
      <w:p w:rsidR="00C20D61" w:rsidRDefault="00776FBF">
        <w:pPr>
          <w:pStyle w:val="Footer"/>
          <w:jc w:val="right"/>
        </w:pPr>
        <w:r>
          <w:fldChar w:fldCharType="begin"/>
        </w:r>
        <w:r>
          <w:instrText xml:space="preserve"> PAGE   \* MERGEFORMAT </w:instrText>
        </w:r>
        <w:r>
          <w:fldChar w:fldCharType="separate"/>
        </w:r>
        <w:r w:rsidR="00B7506A">
          <w:rPr>
            <w:noProof/>
          </w:rPr>
          <w:t>1</w:t>
        </w:r>
        <w:r>
          <w:rPr>
            <w:noProof/>
          </w:rPr>
          <w:fldChar w:fldCharType="end"/>
        </w:r>
      </w:p>
    </w:sdtContent>
  </w:sdt>
  <w:p w:rsidR="00C20D61" w:rsidRDefault="00B750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FBF" w:rsidRDefault="00776FBF">
      <w:r>
        <w:separator/>
      </w:r>
    </w:p>
  </w:footnote>
  <w:footnote w:type="continuationSeparator" w:id="0">
    <w:p w:rsidR="00776FBF" w:rsidRDefault="00776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46FD5"/>
    <w:multiLevelType w:val="multilevel"/>
    <w:tmpl w:val="57A269C8"/>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9B5956BD"/>
    <w:multiLevelType w:val="multilevel"/>
    <w:tmpl w:val="D406685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A82B0542"/>
    <w:multiLevelType w:val="multilevel"/>
    <w:tmpl w:val="DCDA23F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nsid w:val="BF2AF7C7"/>
    <w:multiLevelType w:val="multilevel"/>
    <w:tmpl w:val="2CA63ADC"/>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nsid w:val="CB0FB6ED"/>
    <w:multiLevelType w:val="multilevel"/>
    <w:tmpl w:val="70EEFA5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nsid w:val="E17F69BA"/>
    <w:multiLevelType w:val="multilevel"/>
    <w:tmpl w:val="2B862F6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6">
    <w:nsid w:val="E338717E"/>
    <w:multiLevelType w:val="multilevel"/>
    <w:tmpl w:val="074667A8"/>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7">
    <w:nsid w:val="E8C81A8C"/>
    <w:multiLevelType w:val="multilevel"/>
    <w:tmpl w:val="042A103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8">
    <w:nsid w:val="ED99DD04"/>
    <w:multiLevelType w:val="multilevel"/>
    <w:tmpl w:val="B2C4847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9">
    <w:nsid w:val="F2A77393"/>
    <w:multiLevelType w:val="multilevel"/>
    <w:tmpl w:val="E27C73F6"/>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0">
    <w:nsid w:val="FFFFFF7C"/>
    <w:multiLevelType w:val="singleLevel"/>
    <w:tmpl w:val="210E7220"/>
    <w:lvl w:ilvl="0">
      <w:start w:val="1"/>
      <w:numFmt w:val="decimal"/>
      <w:lvlText w:val="%1."/>
      <w:lvlJc w:val="left"/>
      <w:pPr>
        <w:tabs>
          <w:tab w:val="num" w:pos="1800"/>
        </w:tabs>
        <w:ind w:left="1800" w:hanging="360"/>
      </w:pPr>
    </w:lvl>
  </w:abstractNum>
  <w:abstractNum w:abstractNumId="11">
    <w:nsid w:val="FFFFFF7D"/>
    <w:multiLevelType w:val="singleLevel"/>
    <w:tmpl w:val="BFC4603C"/>
    <w:lvl w:ilvl="0">
      <w:start w:val="1"/>
      <w:numFmt w:val="decimal"/>
      <w:lvlText w:val="%1."/>
      <w:lvlJc w:val="left"/>
      <w:pPr>
        <w:tabs>
          <w:tab w:val="num" w:pos="1440"/>
        </w:tabs>
        <w:ind w:left="1440" w:hanging="360"/>
      </w:pPr>
    </w:lvl>
  </w:abstractNum>
  <w:abstractNum w:abstractNumId="12">
    <w:nsid w:val="FFFFFF7E"/>
    <w:multiLevelType w:val="singleLevel"/>
    <w:tmpl w:val="DB248178"/>
    <w:lvl w:ilvl="0">
      <w:start w:val="1"/>
      <w:numFmt w:val="decimal"/>
      <w:lvlText w:val="%1."/>
      <w:lvlJc w:val="left"/>
      <w:pPr>
        <w:tabs>
          <w:tab w:val="num" w:pos="1080"/>
        </w:tabs>
        <w:ind w:left="1080" w:hanging="360"/>
      </w:pPr>
    </w:lvl>
  </w:abstractNum>
  <w:abstractNum w:abstractNumId="13">
    <w:nsid w:val="FFFFFF7F"/>
    <w:multiLevelType w:val="singleLevel"/>
    <w:tmpl w:val="31028E34"/>
    <w:lvl w:ilvl="0">
      <w:start w:val="1"/>
      <w:numFmt w:val="decimal"/>
      <w:lvlText w:val="%1."/>
      <w:lvlJc w:val="left"/>
      <w:pPr>
        <w:tabs>
          <w:tab w:val="num" w:pos="720"/>
        </w:tabs>
        <w:ind w:left="720" w:hanging="360"/>
      </w:pPr>
    </w:lvl>
  </w:abstractNum>
  <w:abstractNum w:abstractNumId="14">
    <w:nsid w:val="FFFFFF80"/>
    <w:multiLevelType w:val="singleLevel"/>
    <w:tmpl w:val="043CE9EE"/>
    <w:lvl w:ilvl="0">
      <w:start w:val="1"/>
      <w:numFmt w:val="bullet"/>
      <w:lvlText w:val=""/>
      <w:lvlJc w:val="left"/>
      <w:pPr>
        <w:tabs>
          <w:tab w:val="num" w:pos="1800"/>
        </w:tabs>
        <w:ind w:left="1800" w:hanging="360"/>
      </w:pPr>
      <w:rPr>
        <w:rFonts w:ascii="Symbol" w:hAnsi="Symbol" w:hint="default"/>
      </w:rPr>
    </w:lvl>
  </w:abstractNum>
  <w:abstractNum w:abstractNumId="15">
    <w:nsid w:val="FFFFFF81"/>
    <w:multiLevelType w:val="singleLevel"/>
    <w:tmpl w:val="3968972E"/>
    <w:lvl w:ilvl="0">
      <w:start w:val="1"/>
      <w:numFmt w:val="bullet"/>
      <w:lvlText w:val=""/>
      <w:lvlJc w:val="left"/>
      <w:pPr>
        <w:tabs>
          <w:tab w:val="num" w:pos="1440"/>
        </w:tabs>
        <w:ind w:left="1440" w:hanging="360"/>
      </w:pPr>
      <w:rPr>
        <w:rFonts w:ascii="Symbol" w:hAnsi="Symbol" w:hint="default"/>
      </w:rPr>
    </w:lvl>
  </w:abstractNum>
  <w:abstractNum w:abstractNumId="16">
    <w:nsid w:val="FFFFFF82"/>
    <w:multiLevelType w:val="singleLevel"/>
    <w:tmpl w:val="E3D60988"/>
    <w:lvl w:ilvl="0">
      <w:start w:val="1"/>
      <w:numFmt w:val="bullet"/>
      <w:lvlText w:val=""/>
      <w:lvlJc w:val="left"/>
      <w:pPr>
        <w:tabs>
          <w:tab w:val="num" w:pos="1080"/>
        </w:tabs>
        <w:ind w:left="1080" w:hanging="360"/>
      </w:pPr>
      <w:rPr>
        <w:rFonts w:ascii="Symbol" w:hAnsi="Symbol" w:hint="default"/>
      </w:rPr>
    </w:lvl>
  </w:abstractNum>
  <w:abstractNum w:abstractNumId="17">
    <w:nsid w:val="FFFFFF83"/>
    <w:multiLevelType w:val="singleLevel"/>
    <w:tmpl w:val="9BF2331A"/>
    <w:lvl w:ilvl="0">
      <w:start w:val="1"/>
      <w:numFmt w:val="bullet"/>
      <w:lvlText w:val=""/>
      <w:lvlJc w:val="left"/>
      <w:pPr>
        <w:tabs>
          <w:tab w:val="num" w:pos="720"/>
        </w:tabs>
        <w:ind w:left="720" w:hanging="360"/>
      </w:pPr>
      <w:rPr>
        <w:rFonts w:ascii="Symbol" w:hAnsi="Symbol" w:hint="default"/>
      </w:rPr>
    </w:lvl>
  </w:abstractNum>
  <w:abstractNum w:abstractNumId="18">
    <w:nsid w:val="FFFFFF88"/>
    <w:multiLevelType w:val="singleLevel"/>
    <w:tmpl w:val="06BE206E"/>
    <w:lvl w:ilvl="0">
      <w:start w:val="1"/>
      <w:numFmt w:val="decimal"/>
      <w:lvlText w:val="%1."/>
      <w:lvlJc w:val="left"/>
      <w:pPr>
        <w:tabs>
          <w:tab w:val="num" w:pos="360"/>
        </w:tabs>
        <w:ind w:left="360" w:hanging="360"/>
      </w:pPr>
    </w:lvl>
  </w:abstractNum>
  <w:abstractNum w:abstractNumId="19">
    <w:nsid w:val="FFFFFF89"/>
    <w:multiLevelType w:val="singleLevel"/>
    <w:tmpl w:val="D6C28E94"/>
    <w:lvl w:ilvl="0">
      <w:start w:val="1"/>
      <w:numFmt w:val="bullet"/>
      <w:lvlText w:val=""/>
      <w:lvlJc w:val="left"/>
      <w:pPr>
        <w:tabs>
          <w:tab w:val="num" w:pos="360"/>
        </w:tabs>
        <w:ind w:left="360" w:hanging="360"/>
      </w:pPr>
      <w:rPr>
        <w:rFonts w:ascii="Symbol" w:hAnsi="Symbol" w:hint="default"/>
      </w:rPr>
    </w:lvl>
  </w:abstractNum>
  <w:abstractNum w:abstractNumId="20">
    <w:nsid w:val="2A481B4E"/>
    <w:multiLevelType w:val="multilevel"/>
    <w:tmpl w:val="B2562802"/>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1">
    <w:nsid w:val="331C28EB"/>
    <w:multiLevelType w:val="multilevel"/>
    <w:tmpl w:val="BD5ADB54"/>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2">
    <w:nsid w:val="3BDD3E0C"/>
    <w:multiLevelType w:val="hybridMultilevel"/>
    <w:tmpl w:val="21C25D5E"/>
    <w:lvl w:ilvl="0" w:tplc="3F5AB6EE">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2C6BD5"/>
    <w:multiLevelType w:val="multilevel"/>
    <w:tmpl w:val="14402FD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4">
    <w:nsid w:val="558263CD"/>
    <w:multiLevelType w:val="multilevel"/>
    <w:tmpl w:val="1FF4146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5">
    <w:nsid w:val="65ED5594"/>
    <w:multiLevelType w:val="multilevel"/>
    <w:tmpl w:val="A1941ED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6">
    <w:nsid w:val="7186E753"/>
    <w:multiLevelType w:val="multilevel"/>
    <w:tmpl w:val="46E880F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7">
    <w:nsid w:val="75395941"/>
    <w:multiLevelType w:val="hybridMultilevel"/>
    <w:tmpl w:val="964A3230"/>
    <w:lvl w:ilvl="0" w:tplc="EB3CE962">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24"/>
  </w:num>
  <w:num w:numId="4">
    <w:abstractNumId w:val="24"/>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
    <w:abstractNumId w:val="9"/>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7">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8">
    <w:abstractNumId w:val="22"/>
  </w:num>
  <w:num w:numId="9">
    <w:abstractNumId w:val="27"/>
  </w:num>
  <w:num w:numId="10">
    <w:abstractNumId w:val="19"/>
  </w:num>
  <w:num w:numId="11">
    <w:abstractNumId w:val="17"/>
  </w:num>
  <w:num w:numId="12">
    <w:abstractNumId w:val="16"/>
  </w:num>
  <w:num w:numId="13">
    <w:abstractNumId w:val="15"/>
  </w:num>
  <w:num w:numId="14">
    <w:abstractNumId w:val="14"/>
  </w:num>
  <w:num w:numId="15">
    <w:abstractNumId w:val="18"/>
  </w:num>
  <w:num w:numId="16">
    <w:abstractNumId w:val="13"/>
  </w:num>
  <w:num w:numId="17">
    <w:abstractNumId w:val="12"/>
  </w:num>
  <w:num w:numId="18">
    <w:abstractNumId w:val="11"/>
  </w:num>
  <w:num w:numId="19">
    <w:abstractNumId w:val="10"/>
  </w:num>
  <w:num w:numId="20">
    <w:abstractNumId w:val="2"/>
  </w:num>
  <w:num w:numId="21">
    <w:abstractNumId w:val="25"/>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2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4">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5">
    <w:abstractNumId w:val="25"/>
  </w:num>
  <w:num w:numId="26">
    <w:abstractNumId w:val="25"/>
  </w:num>
  <w:num w:numId="27">
    <w:abstractNumId w:val="25"/>
  </w:num>
  <w:num w:numId="28">
    <w:abstractNumId w:val="25"/>
  </w:num>
  <w:num w:numId="29">
    <w:abstractNumId w:val="25"/>
  </w:num>
  <w:num w:numId="30">
    <w:abstractNumId w:val="1"/>
  </w:num>
  <w:num w:numId="31">
    <w:abstractNumId w:val="7"/>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3">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34">
    <w:abstractNumId w:val="2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35">
    <w:abstractNumId w:val="7"/>
  </w:num>
  <w:num w:numId="36">
    <w:abstractNumId w:val="7"/>
  </w:num>
  <w:num w:numId="37">
    <w:abstractNumId w:val="7"/>
  </w:num>
  <w:num w:numId="38">
    <w:abstractNumId w:val="7"/>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0136A5"/>
    <w:rsid w:val="004B6FAE"/>
    <w:rsid w:val="004E29B3"/>
    <w:rsid w:val="00590D07"/>
    <w:rsid w:val="00776FBF"/>
    <w:rsid w:val="00784D58"/>
    <w:rsid w:val="008451FA"/>
    <w:rsid w:val="008D6863"/>
    <w:rsid w:val="00907CB4"/>
    <w:rsid w:val="009B5632"/>
    <w:rsid w:val="00B7506A"/>
    <w:rsid w:val="00B86B75"/>
    <w:rsid w:val="00BC48D5"/>
    <w:rsid w:val="00C36279"/>
    <w:rsid w:val="00E315A3"/>
    <w:rsid w:val="00F77BA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69107D"/>
    <w:rPr>
      <w:rFonts w:ascii="Times New Roman" w:hAnsi="Times New Roman"/>
    </w:rPr>
  </w:style>
  <w:style w:type="paragraph" w:styleId="Heading1">
    <w:name w:val="heading 1"/>
    <w:basedOn w:val="Normal"/>
    <w:next w:val="BodyText"/>
    <w:uiPriority w:val="9"/>
    <w:qFormat/>
    <w:rsid w:val="0069107D"/>
    <w:pPr>
      <w:keepNext/>
      <w:keepLines/>
      <w:numPr>
        <w:numId w:val="9"/>
      </w:numPr>
      <w:spacing w:before="360" w:after="240"/>
      <w:ind w:left="0" w:firstLine="0"/>
      <w:outlineLvl w:val="0"/>
    </w:pPr>
    <w:rPr>
      <w:rFonts w:eastAsiaTheme="majorEastAsia" w:cstheme="majorBidi"/>
      <w:b/>
      <w:bCs/>
      <w:caps/>
      <w:szCs w:val="32"/>
    </w:rPr>
  </w:style>
  <w:style w:type="paragraph" w:styleId="Heading2">
    <w:name w:val="heading 2"/>
    <w:basedOn w:val="Normal"/>
    <w:next w:val="BodyText"/>
    <w:uiPriority w:val="9"/>
    <w:unhideWhenUsed/>
    <w:qFormat/>
    <w:rsid w:val="0069107D"/>
    <w:pPr>
      <w:keepNext/>
      <w:keepLines/>
      <w:numPr>
        <w:numId w:val="8"/>
      </w:numPr>
      <w:spacing w:before="360" w:after="240"/>
      <w:ind w:left="0" w:firstLine="0"/>
      <w:outlineLvl w:val="1"/>
    </w:pPr>
    <w:rPr>
      <w:rFonts w:eastAsiaTheme="majorEastAsia" w:cstheme="majorBidi"/>
      <w:b/>
      <w:bCs/>
      <w:szCs w:val="32"/>
      <w:u w:val="single"/>
    </w:rPr>
  </w:style>
  <w:style w:type="paragraph" w:styleId="Heading3">
    <w:name w:val="heading 3"/>
    <w:basedOn w:val="Normal"/>
    <w:next w:val="BodyText"/>
    <w:uiPriority w:val="9"/>
    <w:unhideWhenUsed/>
    <w:qFormat/>
    <w:rsid w:val="0069107D"/>
    <w:pPr>
      <w:keepNext/>
      <w:keepLines/>
      <w:spacing w:before="360" w:after="240"/>
      <w:outlineLvl w:val="2"/>
    </w:pPr>
    <w:rPr>
      <w:rFonts w:eastAsiaTheme="majorEastAsia" w:cstheme="majorBidi"/>
      <w:bCs/>
      <w:szCs w:val="28"/>
      <w:u w:val="single"/>
    </w:rPr>
  </w:style>
  <w:style w:type="paragraph" w:styleId="Heading4">
    <w:name w:val="heading 4"/>
    <w:basedOn w:val="Normal"/>
    <w:next w:val="BodyText"/>
    <w:uiPriority w:val="9"/>
    <w:unhideWhenUsed/>
    <w:qFormat/>
    <w:rsid w:val="0069107D"/>
    <w:pPr>
      <w:keepNext/>
      <w:keepLines/>
      <w:spacing w:before="200" w:after="0"/>
      <w:outlineLvl w:val="3"/>
    </w:pPr>
    <w:rPr>
      <w:rFonts w:eastAsiaTheme="majorEastAsia" w:cstheme="majorBidi"/>
      <w:b/>
      <w:bCs/>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017F8"/>
    <w:pPr>
      <w:spacing w:before="180" w:after="180"/>
    </w:pPr>
  </w:style>
  <w:style w:type="paragraph" w:customStyle="1" w:styleId="FirstParagraph">
    <w:name w:val="First Paragraph"/>
    <w:basedOn w:val="BodyText"/>
    <w:next w:val="BodyText"/>
    <w:qFormat/>
    <w:rsid w:val="00D017F8"/>
  </w:style>
  <w:style w:type="paragraph" w:customStyle="1" w:styleId="Compact">
    <w:name w:val="Compact"/>
    <w:basedOn w:val="BodyText"/>
    <w:qFormat/>
    <w:rsid w:val="00DA78DE"/>
    <w:pPr>
      <w:spacing w:before="0" w:after="0"/>
    </w:pPr>
  </w:style>
  <w:style w:type="paragraph" w:styleId="Title">
    <w:name w:val="Title"/>
    <w:basedOn w:val="Normal"/>
    <w:next w:val="BodyText"/>
    <w:qFormat/>
    <w:rsid w:val="00D017F8"/>
    <w:pPr>
      <w:keepNext/>
      <w:keepLines/>
      <w:spacing w:before="480" w:after="240"/>
      <w:jc w:val="center"/>
    </w:pPr>
    <w:rPr>
      <w:rFonts w:eastAsiaTheme="majorEastAsia" w:cstheme="majorBidi"/>
      <w:b/>
      <w:bCs/>
      <w:sz w:val="28"/>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rsid w:val="006D7C6D"/>
    <w:pPr>
      <w:keepNext/>
    </w:pPr>
    <w:rPr>
      <w:b/>
      <w:i w:val="0"/>
    </w:rPr>
  </w:style>
  <w:style w:type="paragraph" w:customStyle="1" w:styleId="ImageCaption">
    <w:name w:val="Image Caption"/>
    <w:basedOn w:val="Caption"/>
    <w:rsid w:val="006D7C6D"/>
    <w:rPr>
      <w:b/>
      <w:i w:val="0"/>
    </w:rPr>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sid w:val="0069107D"/>
    <w:rPr>
      <w:rFonts w:ascii="Times New Roman" w:hAnsi="Times New Roman"/>
      <w:color w:val="auto"/>
      <w:sz w:val="24"/>
      <w:u w:val="single"/>
    </w:rPr>
  </w:style>
  <w:style w:type="paragraph" w:styleId="TOCHeading">
    <w:name w:val="TOC Heading"/>
    <w:basedOn w:val="Heading1"/>
    <w:next w:val="BodyText"/>
    <w:uiPriority w:val="39"/>
    <w:unhideWhenUsed/>
    <w:qFormat/>
    <w:pPr>
      <w:spacing w:line="259" w:lineRule="auto"/>
      <w:outlineLvl w:val="9"/>
    </w:pPr>
    <w:rPr>
      <w:rFonts w:asciiTheme="majorHAnsi" w:hAnsiTheme="majorHAnsi"/>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BodyTextChar">
    <w:name w:val="Body Text Char"/>
    <w:basedOn w:val="DefaultParagraphFont"/>
    <w:link w:val="BodyText"/>
    <w:rsid w:val="006D7C6D"/>
    <w:rPr>
      <w:rFonts w:ascii="Times New Roman" w:hAnsi="Times New Roman"/>
    </w:rPr>
  </w:style>
  <w:style w:type="paragraph" w:styleId="Header">
    <w:name w:val="header"/>
    <w:basedOn w:val="Normal"/>
    <w:link w:val="HeaderChar"/>
    <w:unhideWhenUsed/>
    <w:rsid w:val="00C20D61"/>
    <w:pPr>
      <w:tabs>
        <w:tab w:val="center" w:pos="4680"/>
        <w:tab w:val="right" w:pos="9360"/>
      </w:tabs>
      <w:spacing w:after="0"/>
    </w:pPr>
  </w:style>
  <w:style w:type="character" w:customStyle="1" w:styleId="HeaderChar">
    <w:name w:val="Header Char"/>
    <w:basedOn w:val="DefaultParagraphFont"/>
    <w:link w:val="Header"/>
    <w:rsid w:val="00C20D61"/>
    <w:rPr>
      <w:rFonts w:ascii="Times New Roman" w:hAnsi="Times New Roman"/>
    </w:rPr>
  </w:style>
  <w:style w:type="paragraph" w:styleId="Footer">
    <w:name w:val="footer"/>
    <w:basedOn w:val="Normal"/>
    <w:link w:val="FooterChar"/>
    <w:uiPriority w:val="99"/>
    <w:unhideWhenUsed/>
    <w:rsid w:val="00C20D61"/>
    <w:pPr>
      <w:tabs>
        <w:tab w:val="center" w:pos="4680"/>
        <w:tab w:val="right" w:pos="9360"/>
      </w:tabs>
      <w:spacing w:after="0"/>
    </w:pPr>
  </w:style>
  <w:style w:type="character" w:customStyle="1" w:styleId="FooterChar">
    <w:name w:val="Footer Char"/>
    <w:basedOn w:val="DefaultParagraphFont"/>
    <w:link w:val="Footer"/>
    <w:uiPriority w:val="99"/>
    <w:rsid w:val="00C20D61"/>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69107D"/>
    <w:rPr>
      <w:rFonts w:ascii="Times New Roman" w:hAnsi="Times New Roman"/>
    </w:rPr>
  </w:style>
  <w:style w:type="paragraph" w:styleId="Heading1">
    <w:name w:val="heading 1"/>
    <w:basedOn w:val="Normal"/>
    <w:next w:val="BodyText"/>
    <w:uiPriority w:val="9"/>
    <w:qFormat/>
    <w:rsid w:val="0069107D"/>
    <w:pPr>
      <w:keepNext/>
      <w:keepLines/>
      <w:numPr>
        <w:numId w:val="9"/>
      </w:numPr>
      <w:spacing w:before="360" w:after="240"/>
      <w:ind w:left="0" w:firstLine="0"/>
      <w:outlineLvl w:val="0"/>
    </w:pPr>
    <w:rPr>
      <w:rFonts w:eastAsiaTheme="majorEastAsia" w:cstheme="majorBidi"/>
      <w:b/>
      <w:bCs/>
      <w:caps/>
      <w:szCs w:val="32"/>
    </w:rPr>
  </w:style>
  <w:style w:type="paragraph" w:styleId="Heading2">
    <w:name w:val="heading 2"/>
    <w:basedOn w:val="Normal"/>
    <w:next w:val="BodyText"/>
    <w:uiPriority w:val="9"/>
    <w:unhideWhenUsed/>
    <w:qFormat/>
    <w:rsid w:val="0069107D"/>
    <w:pPr>
      <w:keepNext/>
      <w:keepLines/>
      <w:numPr>
        <w:numId w:val="8"/>
      </w:numPr>
      <w:spacing w:before="360" w:after="240"/>
      <w:ind w:left="0" w:firstLine="0"/>
      <w:outlineLvl w:val="1"/>
    </w:pPr>
    <w:rPr>
      <w:rFonts w:eastAsiaTheme="majorEastAsia" w:cstheme="majorBidi"/>
      <w:b/>
      <w:bCs/>
      <w:szCs w:val="32"/>
      <w:u w:val="single"/>
    </w:rPr>
  </w:style>
  <w:style w:type="paragraph" w:styleId="Heading3">
    <w:name w:val="heading 3"/>
    <w:basedOn w:val="Normal"/>
    <w:next w:val="BodyText"/>
    <w:uiPriority w:val="9"/>
    <w:unhideWhenUsed/>
    <w:qFormat/>
    <w:rsid w:val="0069107D"/>
    <w:pPr>
      <w:keepNext/>
      <w:keepLines/>
      <w:spacing w:before="360" w:after="240"/>
      <w:outlineLvl w:val="2"/>
    </w:pPr>
    <w:rPr>
      <w:rFonts w:eastAsiaTheme="majorEastAsia" w:cstheme="majorBidi"/>
      <w:bCs/>
      <w:szCs w:val="28"/>
      <w:u w:val="single"/>
    </w:rPr>
  </w:style>
  <w:style w:type="paragraph" w:styleId="Heading4">
    <w:name w:val="heading 4"/>
    <w:basedOn w:val="Normal"/>
    <w:next w:val="BodyText"/>
    <w:uiPriority w:val="9"/>
    <w:unhideWhenUsed/>
    <w:qFormat/>
    <w:rsid w:val="0069107D"/>
    <w:pPr>
      <w:keepNext/>
      <w:keepLines/>
      <w:spacing w:before="200" w:after="0"/>
      <w:outlineLvl w:val="3"/>
    </w:pPr>
    <w:rPr>
      <w:rFonts w:eastAsiaTheme="majorEastAsia" w:cstheme="majorBidi"/>
      <w:b/>
      <w:bCs/>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017F8"/>
    <w:pPr>
      <w:spacing w:before="180" w:after="180"/>
    </w:pPr>
  </w:style>
  <w:style w:type="paragraph" w:customStyle="1" w:styleId="FirstParagraph">
    <w:name w:val="First Paragraph"/>
    <w:basedOn w:val="BodyText"/>
    <w:next w:val="BodyText"/>
    <w:qFormat/>
    <w:rsid w:val="00D017F8"/>
  </w:style>
  <w:style w:type="paragraph" w:customStyle="1" w:styleId="Compact">
    <w:name w:val="Compact"/>
    <w:basedOn w:val="BodyText"/>
    <w:qFormat/>
    <w:rsid w:val="00DA78DE"/>
    <w:pPr>
      <w:spacing w:before="0" w:after="0"/>
    </w:pPr>
  </w:style>
  <w:style w:type="paragraph" w:styleId="Title">
    <w:name w:val="Title"/>
    <w:basedOn w:val="Normal"/>
    <w:next w:val="BodyText"/>
    <w:qFormat/>
    <w:rsid w:val="00D017F8"/>
    <w:pPr>
      <w:keepNext/>
      <w:keepLines/>
      <w:spacing w:before="480" w:after="240"/>
      <w:jc w:val="center"/>
    </w:pPr>
    <w:rPr>
      <w:rFonts w:eastAsiaTheme="majorEastAsia" w:cstheme="majorBidi"/>
      <w:b/>
      <w:bCs/>
      <w:sz w:val="28"/>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rsid w:val="006D7C6D"/>
    <w:pPr>
      <w:keepNext/>
    </w:pPr>
    <w:rPr>
      <w:b/>
      <w:i w:val="0"/>
    </w:rPr>
  </w:style>
  <w:style w:type="paragraph" w:customStyle="1" w:styleId="ImageCaption">
    <w:name w:val="Image Caption"/>
    <w:basedOn w:val="Caption"/>
    <w:rsid w:val="006D7C6D"/>
    <w:rPr>
      <w:b/>
      <w:i w:val="0"/>
    </w:rPr>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sid w:val="0069107D"/>
    <w:rPr>
      <w:rFonts w:ascii="Times New Roman" w:hAnsi="Times New Roman"/>
      <w:color w:val="auto"/>
      <w:sz w:val="24"/>
      <w:u w:val="single"/>
    </w:rPr>
  </w:style>
  <w:style w:type="paragraph" w:styleId="TOCHeading">
    <w:name w:val="TOC Heading"/>
    <w:basedOn w:val="Heading1"/>
    <w:next w:val="BodyText"/>
    <w:uiPriority w:val="39"/>
    <w:unhideWhenUsed/>
    <w:qFormat/>
    <w:pPr>
      <w:spacing w:line="259" w:lineRule="auto"/>
      <w:outlineLvl w:val="9"/>
    </w:pPr>
    <w:rPr>
      <w:rFonts w:asciiTheme="majorHAnsi" w:hAnsiTheme="majorHAnsi"/>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BodyTextChar">
    <w:name w:val="Body Text Char"/>
    <w:basedOn w:val="DefaultParagraphFont"/>
    <w:link w:val="BodyText"/>
    <w:rsid w:val="006D7C6D"/>
    <w:rPr>
      <w:rFonts w:ascii="Times New Roman" w:hAnsi="Times New Roman"/>
    </w:rPr>
  </w:style>
  <w:style w:type="paragraph" w:styleId="Header">
    <w:name w:val="header"/>
    <w:basedOn w:val="Normal"/>
    <w:link w:val="HeaderChar"/>
    <w:unhideWhenUsed/>
    <w:rsid w:val="00C20D61"/>
    <w:pPr>
      <w:tabs>
        <w:tab w:val="center" w:pos="4680"/>
        <w:tab w:val="right" w:pos="9360"/>
      </w:tabs>
      <w:spacing w:after="0"/>
    </w:pPr>
  </w:style>
  <w:style w:type="character" w:customStyle="1" w:styleId="HeaderChar">
    <w:name w:val="Header Char"/>
    <w:basedOn w:val="DefaultParagraphFont"/>
    <w:link w:val="Header"/>
    <w:rsid w:val="00C20D61"/>
    <w:rPr>
      <w:rFonts w:ascii="Times New Roman" w:hAnsi="Times New Roman"/>
    </w:rPr>
  </w:style>
  <w:style w:type="paragraph" w:styleId="Footer">
    <w:name w:val="footer"/>
    <w:basedOn w:val="Normal"/>
    <w:link w:val="FooterChar"/>
    <w:uiPriority w:val="99"/>
    <w:unhideWhenUsed/>
    <w:rsid w:val="00C20D61"/>
    <w:pPr>
      <w:tabs>
        <w:tab w:val="center" w:pos="4680"/>
        <w:tab w:val="right" w:pos="9360"/>
      </w:tabs>
      <w:spacing w:after="0"/>
    </w:pPr>
  </w:style>
  <w:style w:type="character" w:customStyle="1" w:styleId="FooterChar">
    <w:name w:val="Footer Char"/>
    <w:basedOn w:val="DefaultParagraphFont"/>
    <w:link w:val="Footer"/>
    <w:uiPriority w:val="99"/>
    <w:rsid w:val="00C20D6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heries.noaa.gov/national/recreational-fishing/national-saltwater-recreational-fisheries-implementation-plan"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isheries.noaa.gov/national/recreational-fishing/2018-saltwater-recreational-fisheries-sum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8791</Words>
  <Characters>50112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SUPPORTING STATEMENT FLORIDA FISHING AND BOATING SURVEY OMB CONTROL NO. 0648-XXXX</vt:lpstr>
    </vt:vector>
  </TitlesOfParts>
  <Company/>
  <LinksUpToDate>false</LinksUpToDate>
  <CharactersWithSpaces>58786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FLORIDA FISHING AND BOATING SURVEY OMB CONTROL NO. 0648-XXXX</dc:title>
  <dc:creator>Adrienne Thomas</dc:creator>
  <cp:lastModifiedBy>SYSTEM</cp:lastModifiedBy>
  <cp:revision>2</cp:revision>
  <dcterms:created xsi:type="dcterms:W3CDTF">2019-06-14T15:49:00Z</dcterms:created>
  <dcterms:modified xsi:type="dcterms:W3CDTF">2019-06-14T15:49:00Z</dcterms:modified>
</cp:coreProperties>
</file>