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6744B" w14:textId="4AFA7B71" w:rsidR="002E0A25" w:rsidRDefault="002E0A25" w:rsidP="002E0A25">
      <w:pPr>
        <w:pStyle w:val="MarkforAppendixTitle"/>
      </w:pPr>
      <w:bookmarkStart w:id="0" w:name="_GoBack"/>
      <w:bookmarkEnd w:id="0"/>
      <w:r w:rsidRPr="002E0A25">
        <w:t>N. NASS Comments</w:t>
      </w:r>
    </w:p>
    <w:p w14:paraId="2BA864BF" w14:textId="77777777" w:rsidR="002E0A25" w:rsidRDefault="002E0A25" w:rsidP="002E0A25">
      <w:pPr>
        <w:sectPr w:rsidR="002E0A25" w:rsidSect="000E4C3F">
          <w:headerReference w:type="default" r:id="rId11"/>
          <w:footerReference w:type="default" r:id="rId12"/>
          <w:pgSz w:w="12240" w:h="15840"/>
          <w:pgMar w:top="1440" w:right="1440" w:bottom="1440" w:left="1440" w:header="720" w:footer="720" w:gutter="0"/>
          <w:cols w:space="720"/>
          <w:docGrid w:linePitch="360"/>
        </w:sectPr>
      </w:pPr>
    </w:p>
    <w:p w14:paraId="762DC4D5" w14:textId="77777777" w:rsidR="002E0A25" w:rsidRPr="00285373" w:rsidRDefault="002E0A25" w:rsidP="002E0A25">
      <w:pPr>
        <w:pStyle w:val="Blankpage"/>
      </w:pPr>
      <w:r w:rsidRPr="00285373">
        <w:lastRenderedPageBreak/>
        <w:t>This page has been left blank for double-sided copying.</w:t>
      </w:r>
    </w:p>
    <w:p w14:paraId="54E50A3A" w14:textId="77777777" w:rsidR="002E0A25" w:rsidRPr="00A13F00" w:rsidRDefault="002E0A25" w:rsidP="002E0A25"/>
    <w:p w14:paraId="0EADC190" w14:textId="77777777" w:rsidR="002E0A25" w:rsidRDefault="002E0A25" w:rsidP="00E042CA">
      <w:pPr>
        <w:jc w:val="center"/>
        <w:rPr>
          <w:b/>
        </w:rPr>
      </w:pPr>
    </w:p>
    <w:p w14:paraId="3AE76F47" w14:textId="77777777" w:rsidR="002E0A25" w:rsidRDefault="002E0A25" w:rsidP="00E042CA">
      <w:pPr>
        <w:jc w:val="center"/>
        <w:rPr>
          <w:b/>
        </w:rPr>
        <w:sectPr w:rsidR="002E0A25">
          <w:pgSz w:w="12240" w:h="15840"/>
          <w:pgMar w:top="1440" w:right="1440" w:bottom="1440" w:left="1440" w:header="720" w:footer="720" w:gutter="0"/>
          <w:cols w:space="720"/>
          <w:docGrid w:linePitch="360"/>
        </w:sectPr>
      </w:pPr>
    </w:p>
    <w:p w14:paraId="63F689A5" w14:textId="158AF38A" w:rsidR="00E042CA" w:rsidRPr="002E0A25" w:rsidRDefault="00E042CA" w:rsidP="00E042CA">
      <w:pPr>
        <w:jc w:val="center"/>
        <w:rPr>
          <w:rFonts w:ascii="Arial Black" w:hAnsi="Arial Black"/>
          <w:b/>
        </w:rPr>
      </w:pPr>
      <w:r w:rsidRPr="002E0A25">
        <w:rPr>
          <w:rFonts w:ascii="Arial Black" w:hAnsi="Arial Black"/>
          <w:b/>
        </w:rPr>
        <w:lastRenderedPageBreak/>
        <w:t>SNMCS-II Supporting Statement Review Part A and B</w:t>
      </w:r>
    </w:p>
    <w:p w14:paraId="040B78B4" w14:textId="77777777" w:rsidR="00E042CA" w:rsidRPr="002E0A25" w:rsidRDefault="00E042CA" w:rsidP="002E0A25">
      <w:pPr>
        <w:spacing w:after="720"/>
        <w:jc w:val="center"/>
        <w:rPr>
          <w:rFonts w:ascii="Times New Roman" w:hAnsi="Times New Roman" w:cs="Times New Roman"/>
          <w:sz w:val="24"/>
        </w:rPr>
      </w:pPr>
      <w:r w:rsidRPr="002E0A25">
        <w:rPr>
          <w:rFonts w:ascii="Times New Roman" w:hAnsi="Times New Roman" w:cs="Times New Roman"/>
          <w:sz w:val="24"/>
        </w:rPr>
        <w:t xml:space="preserve">March </w:t>
      </w:r>
      <w:r w:rsidR="00B453D1" w:rsidRPr="002E0A25">
        <w:rPr>
          <w:rFonts w:ascii="Times New Roman" w:hAnsi="Times New Roman" w:cs="Times New Roman"/>
          <w:sz w:val="24"/>
        </w:rPr>
        <w:t>27</w:t>
      </w:r>
      <w:r w:rsidRPr="002E0A25">
        <w:rPr>
          <w:rFonts w:ascii="Times New Roman" w:hAnsi="Times New Roman" w:cs="Times New Roman"/>
          <w:sz w:val="24"/>
        </w:rPr>
        <w:t>, 2019</w:t>
      </w:r>
    </w:p>
    <w:p w14:paraId="47224B3C" w14:textId="77777777" w:rsidR="00E042CA" w:rsidRPr="002E0A25" w:rsidRDefault="00E042CA" w:rsidP="00E042CA">
      <w:pPr>
        <w:rPr>
          <w:rFonts w:ascii="Times New Roman" w:hAnsi="Times New Roman" w:cs="Times New Roman"/>
          <w:b/>
          <w:sz w:val="24"/>
        </w:rPr>
      </w:pPr>
      <w:r w:rsidRPr="002E0A25">
        <w:rPr>
          <w:rFonts w:ascii="Times New Roman" w:hAnsi="Times New Roman" w:cs="Times New Roman"/>
          <w:b/>
          <w:sz w:val="24"/>
        </w:rPr>
        <w:t>General Comment:</w:t>
      </w:r>
    </w:p>
    <w:p w14:paraId="09AD1F55" w14:textId="77777777" w:rsidR="00E042CA" w:rsidRPr="002E0A25" w:rsidRDefault="00E042CA" w:rsidP="00E042CA">
      <w:pPr>
        <w:rPr>
          <w:rFonts w:ascii="Times New Roman" w:hAnsi="Times New Roman" w:cs="Times New Roman"/>
          <w:sz w:val="24"/>
        </w:rPr>
      </w:pPr>
      <w:r w:rsidRPr="002E0A25">
        <w:rPr>
          <w:rFonts w:ascii="Times New Roman" w:hAnsi="Times New Roman" w:cs="Times New Roman"/>
          <w:sz w:val="24"/>
        </w:rPr>
        <w:t>The paper addresses and explains very clearly the purpose, expectation, process, and statistical methods used for the School Nutrition and Meal Cost Study. All topics are well defined and supported by tables, examples</w:t>
      </w:r>
      <w:r w:rsidR="007E7597" w:rsidRPr="002E0A25">
        <w:rPr>
          <w:rFonts w:ascii="Times New Roman" w:hAnsi="Times New Roman" w:cs="Times New Roman"/>
          <w:sz w:val="24"/>
        </w:rPr>
        <w:t>,</w:t>
      </w:r>
      <w:r w:rsidRPr="002E0A25">
        <w:rPr>
          <w:rFonts w:ascii="Times New Roman" w:hAnsi="Times New Roman" w:cs="Times New Roman"/>
          <w:sz w:val="24"/>
        </w:rPr>
        <w:t xml:space="preserve"> and the pertinent information such as </w:t>
      </w:r>
      <w:r w:rsidR="007E7597" w:rsidRPr="002E0A25">
        <w:rPr>
          <w:rFonts w:ascii="Times New Roman" w:hAnsi="Times New Roman" w:cs="Times New Roman"/>
          <w:sz w:val="24"/>
        </w:rPr>
        <w:t>c</w:t>
      </w:r>
      <w:r w:rsidRPr="002E0A25">
        <w:rPr>
          <w:rFonts w:ascii="Times New Roman" w:hAnsi="Times New Roman" w:cs="Times New Roman"/>
          <w:sz w:val="24"/>
        </w:rPr>
        <w:t xml:space="preserve">ontract number, </w:t>
      </w:r>
      <w:r w:rsidR="007E7597" w:rsidRPr="002E0A25">
        <w:rPr>
          <w:rFonts w:ascii="Times New Roman" w:hAnsi="Times New Roman" w:cs="Times New Roman"/>
          <w:sz w:val="24"/>
        </w:rPr>
        <w:t>s</w:t>
      </w:r>
      <w:r w:rsidR="00134D2C" w:rsidRPr="002E0A25">
        <w:rPr>
          <w:rFonts w:ascii="Times New Roman" w:hAnsi="Times New Roman" w:cs="Times New Roman"/>
          <w:sz w:val="24"/>
        </w:rPr>
        <w:t>ample sizes, expected precision levels et</w:t>
      </w:r>
      <w:r w:rsidRPr="002E0A25">
        <w:rPr>
          <w:rFonts w:ascii="Times New Roman" w:hAnsi="Times New Roman" w:cs="Times New Roman"/>
          <w:sz w:val="24"/>
        </w:rPr>
        <w:t>c. The statistical methods used for the study are well detailed and</w:t>
      </w:r>
      <w:r w:rsidR="00134D2C" w:rsidRPr="002E0A25">
        <w:rPr>
          <w:rFonts w:ascii="Times New Roman" w:hAnsi="Times New Roman" w:cs="Times New Roman"/>
          <w:sz w:val="24"/>
        </w:rPr>
        <w:t xml:space="preserve"> </w:t>
      </w:r>
      <w:r w:rsidRPr="002E0A25">
        <w:rPr>
          <w:rFonts w:ascii="Times New Roman" w:hAnsi="Times New Roman" w:cs="Times New Roman"/>
          <w:sz w:val="24"/>
        </w:rPr>
        <w:t>justified.</w:t>
      </w:r>
      <w:r w:rsidR="00D62BC7" w:rsidRPr="002E0A25">
        <w:rPr>
          <w:rFonts w:ascii="Times New Roman" w:hAnsi="Times New Roman" w:cs="Times New Roman"/>
          <w:sz w:val="24"/>
        </w:rPr>
        <w:t xml:space="preserve">  Improved stratification</w:t>
      </w:r>
      <w:r w:rsidR="007E7597" w:rsidRPr="002E0A25">
        <w:rPr>
          <w:rFonts w:ascii="Times New Roman" w:hAnsi="Times New Roman" w:cs="Times New Roman"/>
          <w:sz w:val="24"/>
        </w:rPr>
        <w:t>,</w:t>
      </w:r>
      <w:r w:rsidR="00D62BC7" w:rsidRPr="002E0A25">
        <w:rPr>
          <w:rFonts w:ascii="Times New Roman" w:hAnsi="Times New Roman" w:cs="Times New Roman"/>
          <w:sz w:val="24"/>
        </w:rPr>
        <w:t xml:space="preserve"> sample selection, </w:t>
      </w:r>
      <w:r w:rsidR="007E7597" w:rsidRPr="002E0A25">
        <w:rPr>
          <w:rFonts w:ascii="Times New Roman" w:hAnsi="Times New Roman" w:cs="Times New Roman"/>
          <w:sz w:val="24"/>
        </w:rPr>
        <w:t xml:space="preserve">and </w:t>
      </w:r>
      <w:r w:rsidR="00D62BC7" w:rsidRPr="002E0A25">
        <w:rPr>
          <w:rFonts w:ascii="Times New Roman" w:hAnsi="Times New Roman" w:cs="Times New Roman"/>
          <w:sz w:val="24"/>
        </w:rPr>
        <w:t>telephone follow up for nonresponse should increase the response rate.</w:t>
      </w:r>
      <w:r w:rsidR="007E7597" w:rsidRPr="002E0A25">
        <w:rPr>
          <w:rFonts w:ascii="Times New Roman" w:hAnsi="Times New Roman" w:cs="Times New Roman"/>
          <w:sz w:val="24"/>
        </w:rPr>
        <w:t xml:space="preserve"> One suggestion to enhance the supporting statement would be to include more information about how a nonresponse bias study would be conducted if needed. </w:t>
      </w:r>
    </w:p>
    <w:p w14:paraId="5197ADE2" w14:textId="77777777" w:rsidR="00E042CA" w:rsidRPr="002E0A25" w:rsidRDefault="00E042CA" w:rsidP="00E042CA">
      <w:pPr>
        <w:rPr>
          <w:rFonts w:ascii="Times New Roman" w:hAnsi="Times New Roman" w:cs="Times New Roman"/>
          <w:sz w:val="24"/>
        </w:rPr>
      </w:pPr>
    </w:p>
    <w:p w14:paraId="42F6A52C" w14:textId="77777777" w:rsidR="00E042CA" w:rsidRPr="002E0A25" w:rsidRDefault="00E042CA" w:rsidP="00E042CA">
      <w:pPr>
        <w:spacing w:after="0"/>
        <w:rPr>
          <w:rFonts w:ascii="Times New Roman" w:hAnsi="Times New Roman" w:cs="Times New Roman"/>
          <w:sz w:val="24"/>
        </w:rPr>
      </w:pPr>
      <w:r w:rsidRPr="002E0A25">
        <w:rPr>
          <w:rFonts w:ascii="Times New Roman" w:hAnsi="Times New Roman" w:cs="Times New Roman"/>
          <w:b/>
          <w:sz w:val="24"/>
        </w:rPr>
        <w:t>Reviewer:</w:t>
      </w:r>
      <w:r w:rsidRPr="002E0A25">
        <w:rPr>
          <w:rFonts w:ascii="Times New Roman" w:hAnsi="Times New Roman" w:cs="Times New Roman"/>
          <w:sz w:val="24"/>
        </w:rPr>
        <w:t xml:space="preserve"> </w:t>
      </w:r>
    </w:p>
    <w:p w14:paraId="0B2B5C4F" w14:textId="77777777" w:rsidR="00E042CA" w:rsidRPr="002E0A25" w:rsidRDefault="00E042CA" w:rsidP="00E042CA">
      <w:pPr>
        <w:spacing w:after="0"/>
        <w:ind w:left="720" w:firstLine="720"/>
        <w:rPr>
          <w:rFonts w:ascii="Times New Roman" w:hAnsi="Times New Roman" w:cs="Times New Roman"/>
          <w:sz w:val="24"/>
        </w:rPr>
      </w:pPr>
      <w:r w:rsidRPr="002E0A25">
        <w:rPr>
          <w:rFonts w:ascii="Times New Roman" w:hAnsi="Times New Roman" w:cs="Times New Roman"/>
          <w:sz w:val="24"/>
        </w:rPr>
        <w:t>Hua Fan, Mathematical Statistician</w:t>
      </w:r>
    </w:p>
    <w:p w14:paraId="1980F594" w14:textId="77777777" w:rsidR="00E042CA" w:rsidRPr="002E0A25" w:rsidRDefault="00E042CA" w:rsidP="00E042CA">
      <w:pPr>
        <w:spacing w:after="0"/>
        <w:ind w:left="720" w:firstLine="720"/>
        <w:rPr>
          <w:rFonts w:ascii="Times New Roman" w:hAnsi="Times New Roman" w:cs="Times New Roman"/>
          <w:sz w:val="24"/>
        </w:rPr>
      </w:pPr>
      <w:r w:rsidRPr="002E0A25">
        <w:rPr>
          <w:rFonts w:ascii="Times New Roman" w:hAnsi="Times New Roman" w:cs="Times New Roman"/>
          <w:sz w:val="24"/>
        </w:rPr>
        <w:t>Summary, Estimation, and Disclosure Methodology Branch</w:t>
      </w:r>
    </w:p>
    <w:p w14:paraId="0359EF0F" w14:textId="77777777" w:rsidR="00E042CA" w:rsidRPr="002E0A25" w:rsidRDefault="00E042CA" w:rsidP="00E042CA">
      <w:pPr>
        <w:spacing w:after="0"/>
        <w:ind w:left="720" w:firstLine="720"/>
        <w:rPr>
          <w:rFonts w:ascii="Times New Roman" w:hAnsi="Times New Roman" w:cs="Times New Roman"/>
          <w:sz w:val="24"/>
        </w:rPr>
      </w:pPr>
      <w:r w:rsidRPr="002E0A25">
        <w:rPr>
          <w:rFonts w:ascii="Times New Roman" w:hAnsi="Times New Roman" w:cs="Times New Roman"/>
          <w:sz w:val="24"/>
        </w:rPr>
        <w:t>National Agricultural Statistics Service</w:t>
      </w:r>
    </w:p>
    <w:p w14:paraId="2C34C015" w14:textId="77777777" w:rsidR="00E042CA" w:rsidRPr="002E0A25" w:rsidRDefault="00E042CA" w:rsidP="00E042CA">
      <w:pPr>
        <w:spacing w:after="0"/>
        <w:ind w:left="720" w:firstLine="720"/>
        <w:rPr>
          <w:rFonts w:ascii="Times New Roman" w:hAnsi="Times New Roman" w:cs="Times New Roman"/>
          <w:sz w:val="24"/>
        </w:rPr>
      </w:pPr>
      <w:r w:rsidRPr="002E0A25">
        <w:rPr>
          <w:rFonts w:ascii="Times New Roman" w:hAnsi="Times New Roman" w:cs="Times New Roman"/>
          <w:sz w:val="24"/>
        </w:rPr>
        <w:t>United States Department of Agriculture</w:t>
      </w:r>
    </w:p>
    <w:p w14:paraId="7EB9B0DA" w14:textId="77777777" w:rsidR="00E042CA" w:rsidRPr="002E0A25" w:rsidRDefault="00E042CA" w:rsidP="00E042CA">
      <w:pPr>
        <w:spacing w:after="0"/>
        <w:ind w:left="720" w:firstLine="720"/>
        <w:rPr>
          <w:rFonts w:ascii="Times New Roman" w:hAnsi="Times New Roman" w:cs="Times New Roman"/>
          <w:sz w:val="24"/>
        </w:rPr>
      </w:pPr>
      <w:r w:rsidRPr="002E0A25">
        <w:rPr>
          <w:rFonts w:ascii="Times New Roman" w:hAnsi="Times New Roman" w:cs="Times New Roman"/>
          <w:sz w:val="24"/>
        </w:rPr>
        <w:t>T: (202) 720 0830</w:t>
      </w:r>
    </w:p>
    <w:p w14:paraId="34C2A97C" w14:textId="77777777" w:rsidR="00E042CA" w:rsidRPr="002E0A25" w:rsidRDefault="00E042CA" w:rsidP="00E042CA">
      <w:pPr>
        <w:spacing w:after="0"/>
        <w:ind w:left="720" w:firstLine="720"/>
        <w:rPr>
          <w:rFonts w:ascii="Times New Roman" w:hAnsi="Times New Roman" w:cs="Times New Roman"/>
          <w:sz w:val="24"/>
        </w:rPr>
      </w:pPr>
      <w:r w:rsidRPr="002E0A25">
        <w:rPr>
          <w:rFonts w:ascii="Times New Roman" w:hAnsi="Times New Roman" w:cs="Times New Roman"/>
          <w:sz w:val="24"/>
        </w:rPr>
        <w:t>Email: Irene.fan@nass.usda.gov</w:t>
      </w:r>
    </w:p>
    <w:p w14:paraId="2AECD17D" w14:textId="77777777" w:rsidR="00E042CA" w:rsidRPr="00B56058" w:rsidRDefault="00E042CA" w:rsidP="00E042CA"/>
    <w:p w14:paraId="5A2D8146" w14:textId="77777777" w:rsidR="00E042CA" w:rsidRPr="00B56058" w:rsidRDefault="00E042CA" w:rsidP="00E042CA">
      <w:pPr>
        <w:pStyle w:val="ListParagraph"/>
      </w:pPr>
    </w:p>
    <w:p w14:paraId="1EC5449B" w14:textId="77777777" w:rsidR="00E042CA" w:rsidRPr="00B56058" w:rsidRDefault="00E042CA" w:rsidP="00E042CA"/>
    <w:p w14:paraId="10E5B08C" w14:textId="77777777" w:rsidR="004C710E" w:rsidRDefault="004C710E"/>
    <w:sectPr w:rsidR="004C71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C45AC" w14:textId="77777777" w:rsidR="002E0A25" w:rsidRDefault="002E0A25" w:rsidP="002E0A25">
      <w:pPr>
        <w:spacing w:after="0" w:line="240" w:lineRule="auto"/>
      </w:pPr>
      <w:r>
        <w:separator/>
      </w:r>
    </w:p>
  </w:endnote>
  <w:endnote w:type="continuationSeparator" w:id="0">
    <w:p w14:paraId="14DAA041" w14:textId="77777777" w:rsidR="002E0A25" w:rsidRDefault="002E0A25" w:rsidP="002E0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7A421" w14:textId="3449DFD8" w:rsidR="009709A3" w:rsidRPr="00964AB7" w:rsidRDefault="003A4BA4" w:rsidP="002E0A25">
    <w:pPr>
      <w:pStyle w:val="Footer"/>
      <w:pBdr>
        <w:bottom w:val="none" w:sz="0" w:space="0"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D1BFB" w14:textId="77777777" w:rsidR="002E0A25" w:rsidRDefault="002E0A25" w:rsidP="002E0A25">
      <w:pPr>
        <w:spacing w:after="0" w:line="240" w:lineRule="auto"/>
      </w:pPr>
      <w:r>
        <w:separator/>
      </w:r>
    </w:p>
  </w:footnote>
  <w:footnote w:type="continuationSeparator" w:id="0">
    <w:p w14:paraId="48169B3A" w14:textId="77777777" w:rsidR="002E0A25" w:rsidRDefault="002E0A25" w:rsidP="002E0A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62DCE" w14:textId="0EBCEF3F" w:rsidR="009709A3" w:rsidRPr="00C44B5B" w:rsidRDefault="003A4BA4" w:rsidP="002E0A25">
    <w:pPr>
      <w:pStyle w:val="Header"/>
      <w:pBdr>
        <w:bottom w:val="none" w:sz="0" w:space="0" w:color="auto"/>
      </w:pBdr>
      <w:rPr>
        <w:rFonts w:cs="Arial"/>
        <w:i/>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34F0A"/>
    <w:multiLevelType w:val="hybridMultilevel"/>
    <w:tmpl w:val="39F61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2CA"/>
    <w:rsid w:val="00074F1D"/>
    <w:rsid w:val="00075C03"/>
    <w:rsid w:val="00134D2C"/>
    <w:rsid w:val="00210C6B"/>
    <w:rsid w:val="002E0A25"/>
    <w:rsid w:val="003A4BA4"/>
    <w:rsid w:val="004C710E"/>
    <w:rsid w:val="006C1801"/>
    <w:rsid w:val="007724A0"/>
    <w:rsid w:val="007E7597"/>
    <w:rsid w:val="00AC5EE2"/>
    <w:rsid w:val="00B453D1"/>
    <w:rsid w:val="00D62BC7"/>
    <w:rsid w:val="00E04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1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2CA"/>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2CA"/>
    <w:pPr>
      <w:ind w:left="720"/>
      <w:contextualSpacing/>
    </w:pPr>
  </w:style>
  <w:style w:type="character" w:styleId="CommentReference">
    <w:name w:val="annotation reference"/>
    <w:basedOn w:val="DefaultParagraphFont"/>
    <w:uiPriority w:val="99"/>
    <w:semiHidden/>
    <w:unhideWhenUsed/>
    <w:rsid w:val="00074F1D"/>
    <w:rPr>
      <w:sz w:val="16"/>
      <w:szCs w:val="16"/>
    </w:rPr>
  </w:style>
  <w:style w:type="paragraph" w:styleId="CommentText">
    <w:name w:val="annotation text"/>
    <w:basedOn w:val="Normal"/>
    <w:link w:val="CommentTextChar"/>
    <w:uiPriority w:val="99"/>
    <w:semiHidden/>
    <w:unhideWhenUsed/>
    <w:rsid w:val="00074F1D"/>
    <w:pPr>
      <w:spacing w:line="240" w:lineRule="auto"/>
    </w:pPr>
    <w:rPr>
      <w:sz w:val="20"/>
      <w:szCs w:val="20"/>
    </w:rPr>
  </w:style>
  <w:style w:type="character" w:customStyle="1" w:styleId="CommentTextChar">
    <w:name w:val="Comment Text Char"/>
    <w:basedOn w:val="DefaultParagraphFont"/>
    <w:link w:val="CommentText"/>
    <w:uiPriority w:val="99"/>
    <w:semiHidden/>
    <w:rsid w:val="00074F1D"/>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074F1D"/>
    <w:rPr>
      <w:b/>
      <w:bCs/>
    </w:rPr>
  </w:style>
  <w:style w:type="character" w:customStyle="1" w:styleId="CommentSubjectChar">
    <w:name w:val="Comment Subject Char"/>
    <w:basedOn w:val="CommentTextChar"/>
    <w:link w:val="CommentSubject"/>
    <w:uiPriority w:val="99"/>
    <w:semiHidden/>
    <w:rsid w:val="00074F1D"/>
    <w:rPr>
      <w:rFonts w:eastAsiaTheme="minorHAnsi"/>
      <w:b/>
      <w:bCs/>
      <w:sz w:val="20"/>
      <w:szCs w:val="20"/>
      <w:lang w:eastAsia="en-US"/>
    </w:rPr>
  </w:style>
  <w:style w:type="paragraph" w:styleId="BalloonText">
    <w:name w:val="Balloon Text"/>
    <w:basedOn w:val="Normal"/>
    <w:link w:val="BalloonTextChar"/>
    <w:uiPriority w:val="99"/>
    <w:semiHidden/>
    <w:unhideWhenUsed/>
    <w:rsid w:val="00074F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F1D"/>
    <w:rPr>
      <w:rFonts w:ascii="Segoe UI" w:eastAsiaTheme="minorHAnsi" w:hAnsi="Segoe UI" w:cs="Segoe UI"/>
      <w:sz w:val="18"/>
      <w:szCs w:val="18"/>
      <w:lang w:eastAsia="en-US"/>
    </w:rPr>
  </w:style>
  <w:style w:type="paragraph" w:styleId="Footer">
    <w:name w:val="footer"/>
    <w:basedOn w:val="Normal"/>
    <w:link w:val="FooterChar"/>
    <w:uiPriority w:val="99"/>
    <w:qFormat/>
    <w:rsid w:val="002E0A25"/>
    <w:pPr>
      <w:pBdr>
        <w:bottom w:val="single" w:sz="2" w:space="3" w:color="auto"/>
      </w:pBdr>
      <w:tabs>
        <w:tab w:val="center" w:pos="4320"/>
        <w:tab w:val="right" w:pos="9360"/>
      </w:tabs>
      <w:spacing w:line="240" w:lineRule="auto"/>
    </w:pPr>
    <w:rPr>
      <w:rFonts w:ascii="Arial" w:eastAsiaTheme="minorEastAsia" w:hAnsi="Arial" w:cs="Times New Roman"/>
      <w:sz w:val="20"/>
    </w:rPr>
  </w:style>
  <w:style w:type="character" w:customStyle="1" w:styleId="FooterChar">
    <w:name w:val="Footer Char"/>
    <w:basedOn w:val="DefaultParagraphFont"/>
    <w:link w:val="Footer"/>
    <w:uiPriority w:val="99"/>
    <w:rsid w:val="002E0A25"/>
    <w:rPr>
      <w:rFonts w:ascii="Arial" w:hAnsi="Arial" w:cs="Times New Roman"/>
      <w:sz w:val="20"/>
      <w:lang w:eastAsia="en-US"/>
    </w:rPr>
  </w:style>
  <w:style w:type="paragraph" w:styleId="Header">
    <w:name w:val="header"/>
    <w:basedOn w:val="Normal"/>
    <w:link w:val="HeaderChar"/>
    <w:uiPriority w:val="99"/>
    <w:rsid w:val="002E0A25"/>
    <w:pPr>
      <w:pBdr>
        <w:bottom w:val="single" w:sz="2" w:space="3" w:color="auto"/>
      </w:pBdr>
      <w:tabs>
        <w:tab w:val="right" w:pos="9360"/>
      </w:tabs>
      <w:spacing w:line="240" w:lineRule="auto"/>
    </w:pPr>
    <w:rPr>
      <w:rFonts w:ascii="Arial" w:eastAsiaTheme="minorEastAsia" w:hAnsi="Arial" w:cs="Times New Roman"/>
      <w:caps/>
      <w:sz w:val="16"/>
    </w:rPr>
  </w:style>
  <w:style w:type="character" w:customStyle="1" w:styleId="HeaderChar">
    <w:name w:val="Header Char"/>
    <w:basedOn w:val="DefaultParagraphFont"/>
    <w:link w:val="Header"/>
    <w:uiPriority w:val="99"/>
    <w:rsid w:val="002E0A25"/>
    <w:rPr>
      <w:rFonts w:ascii="Arial" w:hAnsi="Arial" w:cs="Times New Roman"/>
      <w:caps/>
      <w:sz w:val="16"/>
      <w:lang w:eastAsia="en-US"/>
    </w:rPr>
  </w:style>
  <w:style w:type="paragraph" w:customStyle="1" w:styleId="MarkforAppendixTitle">
    <w:name w:val="Mark for Appendix Title"/>
    <w:basedOn w:val="Normal"/>
    <w:next w:val="Normal"/>
    <w:rsid w:val="002E0A25"/>
    <w:pPr>
      <w:spacing w:before="2640" w:after="240" w:line="240" w:lineRule="auto"/>
      <w:jc w:val="center"/>
      <w:outlineLvl w:val="1"/>
    </w:pPr>
    <w:rPr>
      <w:rFonts w:ascii="Arial Black" w:eastAsiaTheme="minorEastAsia" w:hAnsi="Arial Black" w:cs="Times New Roman"/>
      <w:caps/>
    </w:rPr>
  </w:style>
  <w:style w:type="character" w:styleId="PageNumber">
    <w:name w:val="page number"/>
    <w:basedOn w:val="DefaultParagraphFont"/>
    <w:uiPriority w:val="99"/>
    <w:semiHidden/>
    <w:qFormat/>
    <w:rsid w:val="002E0A25"/>
    <w:rPr>
      <w:rFonts w:ascii="Arial" w:hAnsi="Arial" w:cs="Times New Roman"/>
      <w:color w:val="auto"/>
      <w:sz w:val="20"/>
    </w:rPr>
  </w:style>
  <w:style w:type="paragraph" w:customStyle="1" w:styleId="Blankpage">
    <w:name w:val="Blank page"/>
    <w:qFormat/>
    <w:rsid w:val="002E0A25"/>
    <w:pPr>
      <w:spacing w:before="3360" w:after="240" w:line="240" w:lineRule="auto"/>
      <w:jc w:val="center"/>
    </w:pPr>
    <w:rPr>
      <w:rFonts w:ascii="Times New Roman" w:hAnsi="Times New Roman" w:cs="Times New Roman"/>
      <w:b/>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2CA"/>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2CA"/>
    <w:pPr>
      <w:ind w:left="720"/>
      <w:contextualSpacing/>
    </w:pPr>
  </w:style>
  <w:style w:type="character" w:styleId="CommentReference">
    <w:name w:val="annotation reference"/>
    <w:basedOn w:val="DefaultParagraphFont"/>
    <w:uiPriority w:val="99"/>
    <w:semiHidden/>
    <w:unhideWhenUsed/>
    <w:rsid w:val="00074F1D"/>
    <w:rPr>
      <w:sz w:val="16"/>
      <w:szCs w:val="16"/>
    </w:rPr>
  </w:style>
  <w:style w:type="paragraph" w:styleId="CommentText">
    <w:name w:val="annotation text"/>
    <w:basedOn w:val="Normal"/>
    <w:link w:val="CommentTextChar"/>
    <w:uiPriority w:val="99"/>
    <w:semiHidden/>
    <w:unhideWhenUsed/>
    <w:rsid w:val="00074F1D"/>
    <w:pPr>
      <w:spacing w:line="240" w:lineRule="auto"/>
    </w:pPr>
    <w:rPr>
      <w:sz w:val="20"/>
      <w:szCs w:val="20"/>
    </w:rPr>
  </w:style>
  <w:style w:type="character" w:customStyle="1" w:styleId="CommentTextChar">
    <w:name w:val="Comment Text Char"/>
    <w:basedOn w:val="DefaultParagraphFont"/>
    <w:link w:val="CommentText"/>
    <w:uiPriority w:val="99"/>
    <w:semiHidden/>
    <w:rsid w:val="00074F1D"/>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074F1D"/>
    <w:rPr>
      <w:b/>
      <w:bCs/>
    </w:rPr>
  </w:style>
  <w:style w:type="character" w:customStyle="1" w:styleId="CommentSubjectChar">
    <w:name w:val="Comment Subject Char"/>
    <w:basedOn w:val="CommentTextChar"/>
    <w:link w:val="CommentSubject"/>
    <w:uiPriority w:val="99"/>
    <w:semiHidden/>
    <w:rsid w:val="00074F1D"/>
    <w:rPr>
      <w:rFonts w:eastAsiaTheme="minorHAnsi"/>
      <w:b/>
      <w:bCs/>
      <w:sz w:val="20"/>
      <w:szCs w:val="20"/>
      <w:lang w:eastAsia="en-US"/>
    </w:rPr>
  </w:style>
  <w:style w:type="paragraph" w:styleId="BalloonText">
    <w:name w:val="Balloon Text"/>
    <w:basedOn w:val="Normal"/>
    <w:link w:val="BalloonTextChar"/>
    <w:uiPriority w:val="99"/>
    <w:semiHidden/>
    <w:unhideWhenUsed/>
    <w:rsid w:val="00074F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F1D"/>
    <w:rPr>
      <w:rFonts w:ascii="Segoe UI" w:eastAsiaTheme="minorHAnsi" w:hAnsi="Segoe UI" w:cs="Segoe UI"/>
      <w:sz w:val="18"/>
      <w:szCs w:val="18"/>
      <w:lang w:eastAsia="en-US"/>
    </w:rPr>
  </w:style>
  <w:style w:type="paragraph" w:styleId="Footer">
    <w:name w:val="footer"/>
    <w:basedOn w:val="Normal"/>
    <w:link w:val="FooterChar"/>
    <w:uiPriority w:val="99"/>
    <w:qFormat/>
    <w:rsid w:val="002E0A25"/>
    <w:pPr>
      <w:pBdr>
        <w:bottom w:val="single" w:sz="2" w:space="3" w:color="auto"/>
      </w:pBdr>
      <w:tabs>
        <w:tab w:val="center" w:pos="4320"/>
        <w:tab w:val="right" w:pos="9360"/>
      </w:tabs>
      <w:spacing w:line="240" w:lineRule="auto"/>
    </w:pPr>
    <w:rPr>
      <w:rFonts w:ascii="Arial" w:eastAsiaTheme="minorEastAsia" w:hAnsi="Arial" w:cs="Times New Roman"/>
      <w:sz w:val="20"/>
    </w:rPr>
  </w:style>
  <w:style w:type="character" w:customStyle="1" w:styleId="FooterChar">
    <w:name w:val="Footer Char"/>
    <w:basedOn w:val="DefaultParagraphFont"/>
    <w:link w:val="Footer"/>
    <w:uiPriority w:val="99"/>
    <w:rsid w:val="002E0A25"/>
    <w:rPr>
      <w:rFonts w:ascii="Arial" w:hAnsi="Arial" w:cs="Times New Roman"/>
      <w:sz w:val="20"/>
      <w:lang w:eastAsia="en-US"/>
    </w:rPr>
  </w:style>
  <w:style w:type="paragraph" w:styleId="Header">
    <w:name w:val="header"/>
    <w:basedOn w:val="Normal"/>
    <w:link w:val="HeaderChar"/>
    <w:uiPriority w:val="99"/>
    <w:rsid w:val="002E0A25"/>
    <w:pPr>
      <w:pBdr>
        <w:bottom w:val="single" w:sz="2" w:space="3" w:color="auto"/>
      </w:pBdr>
      <w:tabs>
        <w:tab w:val="right" w:pos="9360"/>
      </w:tabs>
      <w:spacing w:line="240" w:lineRule="auto"/>
    </w:pPr>
    <w:rPr>
      <w:rFonts w:ascii="Arial" w:eastAsiaTheme="minorEastAsia" w:hAnsi="Arial" w:cs="Times New Roman"/>
      <w:caps/>
      <w:sz w:val="16"/>
    </w:rPr>
  </w:style>
  <w:style w:type="character" w:customStyle="1" w:styleId="HeaderChar">
    <w:name w:val="Header Char"/>
    <w:basedOn w:val="DefaultParagraphFont"/>
    <w:link w:val="Header"/>
    <w:uiPriority w:val="99"/>
    <w:rsid w:val="002E0A25"/>
    <w:rPr>
      <w:rFonts w:ascii="Arial" w:hAnsi="Arial" w:cs="Times New Roman"/>
      <w:caps/>
      <w:sz w:val="16"/>
      <w:lang w:eastAsia="en-US"/>
    </w:rPr>
  </w:style>
  <w:style w:type="paragraph" w:customStyle="1" w:styleId="MarkforAppendixTitle">
    <w:name w:val="Mark for Appendix Title"/>
    <w:basedOn w:val="Normal"/>
    <w:next w:val="Normal"/>
    <w:rsid w:val="002E0A25"/>
    <w:pPr>
      <w:spacing w:before="2640" w:after="240" w:line="240" w:lineRule="auto"/>
      <w:jc w:val="center"/>
      <w:outlineLvl w:val="1"/>
    </w:pPr>
    <w:rPr>
      <w:rFonts w:ascii="Arial Black" w:eastAsiaTheme="minorEastAsia" w:hAnsi="Arial Black" w:cs="Times New Roman"/>
      <w:caps/>
    </w:rPr>
  </w:style>
  <w:style w:type="character" w:styleId="PageNumber">
    <w:name w:val="page number"/>
    <w:basedOn w:val="DefaultParagraphFont"/>
    <w:uiPriority w:val="99"/>
    <w:semiHidden/>
    <w:qFormat/>
    <w:rsid w:val="002E0A25"/>
    <w:rPr>
      <w:rFonts w:ascii="Arial" w:hAnsi="Arial" w:cs="Times New Roman"/>
      <w:color w:val="auto"/>
      <w:sz w:val="20"/>
    </w:rPr>
  </w:style>
  <w:style w:type="paragraph" w:customStyle="1" w:styleId="Blankpage">
    <w:name w:val="Blank page"/>
    <w:qFormat/>
    <w:rsid w:val="002E0A25"/>
    <w:pPr>
      <w:spacing w:before="3360" w:after="240" w:line="240" w:lineRule="auto"/>
      <w:jc w:val="center"/>
    </w:pPr>
    <w:rPr>
      <w:rFonts w:ascii="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B4B6D-3C6B-4C62-ABFA-1986265DA9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E29830-2A33-4890-B3A8-0C49934322C8}">
  <ds:schemaRefs>
    <ds:schemaRef ds:uri="http://schemas.microsoft.com/sharepoint/v3/contenttype/forms"/>
  </ds:schemaRefs>
</ds:datastoreItem>
</file>

<file path=customXml/itemProps3.xml><?xml version="1.0" encoding="utf-8"?>
<ds:datastoreItem xmlns:ds="http://schemas.openxmlformats.org/officeDocument/2006/customXml" ds:itemID="{596CB233-3900-4C50-B9C0-695668CF1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 Irene - NASS</dc:creator>
  <cp:keywords/>
  <dc:description/>
  <cp:lastModifiedBy>SYSTEM</cp:lastModifiedBy>
  <cp:revision>2</cp:revision>
  <dcterms:created xsi:type="dcterms:W3CDTF">2019-06-18T22:52:00Z</dcterms:created>
  <dcterms:modified xsi:type="dcterms:W3CDTF">2019-06-18T22:52:00Z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