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FEA2E" w14:textId="6FA7DEE5" w:rsidR="00746C9C" w:rsidRPr="00774F7D" w:rsidRDefault="009A23A3">
      <w:pPr>
        <w:rPr>
          <w:rFonts w:ascii="Times New Roman" w:hAnsi="Times New Roman" w:cs="Times New Roman"/>
          <w:b/>
          <w:sz w:val="24"/>
          <w:szCs w:val="24"/>
        </w:rPr>
      </w:pPr>
      <w:bookmarkStart w:id="0" w:name="_GoBack"/>
      <w:bookmarkEnd w:id="0"/>
      <w:r w:rsidRPr="00774F7D">
        <w:rPr>
          <w:rFonts w:ascii="Times New Roman" w:hAnsi="Times New Roman" w:cs="Times New Roman"/>
          <w:b/>
          <w:sz w:val="24"/>
          <w:szCs w:val="24"/>
        </w:rPr>
        <w:t xml:space="preserve">Justification for Change </w:t>
      </w:r>
    </w:p>
    <w:p w14:paraId="731BA0D4" w14:textId="593BA3EC" w:rsidR="00FF75AB"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EF79C2">
        <w:rPr>
          <w:rFonts w:ascii="Times New Roman" w:hAnsi="Times New Roman" w:cs="Times New Roman"/>
          <w:sz w:val="24"/>
          <w:szCs w:val="24"/>
        </w:rPr>
        <w:t>0113</w:t>
      </w:r>
    </w:p>
    <w:p w14:paraId="4A1F9F4D" w14:textId="05F5DBEE"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 </w:t>
      </w:r>
    </w:p>
    <w:p w14:paraId="161EDE85" w14:textId="26471D97" w:rsidR="00746C9C" w:rsidRPr="00774F7D" w:rsidRDefault="00EF79C2">
      <w:pPr>
        <w:rPr>
          <w:rFonts w:ascii="Times New Roman" w:hAnsi="Times New Roman" w:cs="Times New Roman"/>
          <w:sz w:val="24"/>
          <w:szCs w:val="24"/>
        </w:rPr>
      </w:pPr>
      <w:r>
        <w:rPr>
          <w:rFonts w:ascii="Times New Roman" w:hAnsi="Times New Roman" w:cs="Times New Roman"/>
          <w:b/>
          <w:sz w:val="24"/>
          <w:szCs w:val="24"/>
        </w:rPr>
        <w:t xml:space="preserve">Community Catalyst (CCI) Program Evaluation: The Role of Libraries and Museums in Community Vitality and Change </w:t>
      </w:r>
      <w:r w:rsidR="00FF75AB">
        <w:rPr>
          <w:rFonts w:ascii="Times New Roman" w:hAnsi="Times New Roman" w:cs="Times New Roman"/>
          <w:b/>
          <w:sz w:val="24"/>
          <w:szCs w:val="24"/>
        </w:rPr>
        <w:t xml:space="preserve"> </w:t>
      </w:r>
    </w:p>
    <w:p w14:paraId="3A2F1BB9" w14:textId="77777777" w:rsidR="009A23A3" w:rsidRPr="00774F7D" w:rsidRDefault="009A23A3">
      <w:pPr>
        <w:rPr>
          <w:rFonts w:ascii="Times New Roman" w:hAnsi="Times New Roman" w:cs="Times New Roman"/>
          <w:sz w:val="24"/>
          <w:szCs w:val="24"/>
        </w:rPr>
      </w:pPr>
    </w:p>
    <w:p w14:paraId="3C475E60" w14:textId="5E2D3F04"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FF75AB">
        <w:rPr>
          <w:rFonts w:ascii="Times New Roman" w:hAnsi="Times New Roman" w:cs="Times New Roman"/>
          <w:sz w:val="24"/>
          <w:szCs w:val="24"/>
        </w:rPr>
        <w:t xml:space="preserve">update the </w:t>
      </w:r>
      <w:r w:rsidR="00EF79C2">
        <w:rPr>
          <w:rFonts w:ascii="Times New Roman" w:hAnsi="Times New Roman" w:cs="Times New Roman"/>
          <w:sz w:val="24"/>
          <w:szCs w:val="24"/>
        </w:rPr>
        <w:t xml:space="preserve">survey </w:t>
      </w:r>
      <w:r w:rsidR="00FF75AB">
        <w:rPr>
          <w:rFonts w:ascii="Times New Roman" w:hAnsi="Times New Roman" w:cs="Times New Roman"/>
          <w:sz w:val="24"/>
          <w:szCs w:val="24"/>
        </w:rPr>
        <w:t>form</w:t>
      </w:r>
      <w:r w:rsidR="00EF79C2">
        <w:rPr>
          <w:rFonts w:ascii="Times New Roman" w:hAnsi="Times New Roman" w:cs="Times New Roman"/>
          <w:sz w:val="24"/>
          <w:szCs w:val="24"/>
        </w:rPr>
        <w:t>s</w:t>
      </w:r>
      <w:r w:rsidR="00FF75AB">
        <w:rPr>
          <w:rFonts w:ascii="Times New Roman" w:hAnsi="Times New Roman" w:cs="Times New Roman"/>
          <w:sz w:val="24"/>
          <w:szCs w:val="24"/>
        </w:rPr>
        <w:t xml:space="preserve"> and </w:t>
      </w:r>
      <w:r w:rsidR="00EF79C2">
        <w:rPr>
          <w:rFonts w:ascii="Times New Roman" w:hAnsi="Times New Roman" w:cs="Times New Roman"/>
          <w:sz w:val="24"/>
          <w:szCs w:val="24"/>
        </w:rPr>
        <w:t>instructions</w:t>
      </w:r>
      <w:r w:rsidR="00FF75AB">
        <w:rPr>
          <w:rFonts w:ascii="Times New Roman" w:hAnsi="Times New Roman" w:cs="Times New Roman"/>
          <w:sz w:val="24"/>
          <w:szCs w:val="24"/>
        </w:rPr>
        <w:t>.</w:t>
      </w:r>
      <w:r w:rsidR="00774F7D" w:rsidRPr="00774F7D">
        <w:rPr>
          <w:rFonts w:ascii="Times New Roman" w:hAnsi="Times New Roman" w:cs="Times New Roman"/>
          <w:sz w:val="24"/>
          <w:szCs w:val="24"/>
        </w:rPr>
        <w:t xml:space="preserve">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00923C6F" w:rsidRPr="00774F7D">
        <w:rPr>
          <w:rFonts w:ascii="Times New Roman" w:hAnsi="Times New Roman" w:cs="Times New Roman"/>
          <w:sz w:val="24"/>
          <w:szCs w:val="24"/>
        </w:rPr>
        <w:t xml:space="preserve"> </w:t>
      </w:r>
      <w:r w:rsidRPr="00774F7D">
        <w:rPr>
          <w:rFonts w:ascii="Times New Roman" w:hAnsi="Times New Roman" w:cs="Times New Roman"/>
          <w:sz w:val="24"/>
          <w:szCs w:val="24"/>
        </w:rPr>
        <w:t>grant</w:t>
      </w:r>
      <w:r w:rsidR="00D22487">
        <w:rPr>
          <w:rFonts w:ascii="Times New Roman" w:hAnsi="Times New Roman" w:cs="Times New Roman"/>
          <w:sz w:val="24"/>
          <w:szCs w:val="24"/>
        </w:rPr>
        <w:t xml:space="preserve"> program</w:t>
      </w:r>
      <w:r w:rsidRPr="00774F7D">
        <w:rPr>
          <w:rFonts w:ascii="Times New Roman" w:hAnsi="Times New Roman" w:cs="Times New Roman"/>
          <w:sz w:val="24"/>
          <w:szCs w:val="24"/>
        </w:rPr>
        <w:t xml:space="preserve">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07</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31</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2018</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5D868F6B" w14:textId="77777777" w:rsidR="00FF75AB" w:rsidRPr="00774F7D" w:rsidRDefault="00FF75AB">
      <w:pPr>
        <w:rPr>
          <w:rFonts w:ascii="Times New Roman" w:hAnsi="Times New Roman" w:cs="Times New Roman"/>
          <w:b/>
          <w:sz w:val="24"/>
          <w:szCs w:val="24"/>
        </w:rPr>
      </w:pPr>
    </w:p>
    <w:p w14:paraId="31C4F56A" w14:textId="2667DAB9" w:rsidR="009A23A3" w:rsidRPr="00774F7D" w:rsidRDefault="00FD6314">
      <w:pPr>
        <w:rPr>
          <w:rFonts w:ascii="Times New Roman" w:hAnsi="Times New Roman" w:cs="Times New Roman"/>
          <w:sz w:val="24"/>
          <w:szCs w:val="24"/>
        </w:rPr>
      </w:pPr>
      <w:r>
        <w:rPr>
          <w:rFonts w:ascii="Times New Roman" w:hAnsi="Times New Roman" w:cs="Times New Roman"/>
          <w:sz w:val="24"/>
          <w:szCs w:val="24"/>
        </w:rPr>
        <w:t>The information collection</w:t>
      </w:r>
      <w:r w:rsidR="009A23A3" w:rsidRPr="00774F7D">
        <w:rPr>
          <w:rFonts w:ascii="Times New Roman" w:hAnsi="Times New Roman" w:cs="Times New Roman"/>
          <w:sz w:val="24"/>
          <w:szCs w:val="24"/>
        </w:rPr>
        <w:t xml:space="preserve"> in this package include</w:t>
      </w:r>
      <w:r>
        <w:rPr>
          <w:rFonts w:ascii="Times New Roman" w:hAnsi="Times New Roman" w:cs="Times New Roman"/>
          <w:sz w:val="24"/>
          <w:szCs w:val="24"/>
        </w:rPr>
        <w:t>s</w:t>
      </w:r>
      <w:r w:rsidR="009A23A3" w:rsidRPr="00774F7D">
        <w:rPr>
          <w:rFonts w:ascii="Times New Roman" w:hAnsi="Times New Roman" w:cs="Times New Roman"/>
          <w:sz w:val="24"/>
          <w:szCs w:val="24"/>
        </w:rPr>
        <w:t xml:space="preserve"> the </w:t>
      </w:r>
      <w:r w:rsidR="00EF79C2">
        <w:rPr>
          <w:rFonts w:ascii="Times New Roman" w:hAnsi="Times New Roman" w:cs="Times New Roman"/>
          <w:sz w:val="24"/>
          <w:szCs w:val="24"/>
        </w:rPr>
        <w:t xml:space="preserve">surveys </w:t>
      </w:r>
      <w:r w:rsidR="009A23A3" w:rsidRPr="00774F7D">
        <w:rPr>
          <w:rFonts w:ascii="Times New Roman" w:hAnsi="Times New Roman" w:cs="Times New Roman"/>
          <w:sz w:val="24"/>
          <w:szCs w:val="24"/>
        </w:rPr>
        <w:t xml:space="preserve">and instructions to </w:t>
      </w:r>
      <w:r w:rsidR="004F62A7">
        <w:rPr>
          <w:rFonts w:ascii="Times New Roman" w:hAnsi="Times New Roman" w:cs="Times New Roman"/>
          <w:sz w:val="24"/>
          <w:szCs w:val="24"/>
        </w:rPr>
        <w:t>conduct a meta evaluation of the IMLS Community Catalyst Initiative (CCI) cohort model and program design.  This is a request for approval of a non-substantive change that consists of refinements to the local surveys now that the project has begun.</w:t>
      </w:r>
    </w:p>
    <w:p w14:paraId="6C07BBB2" w14:textId="77777777" w:rsidR="009A23A3" w:rsidRPr="00774F7D" w:rsidRDefault="009A23A3">
      <w:pPr>
        <w:rPr>
          <w:rFonts w:ascii="Times New Roman" w:hAnsi="Times New Roman" w:cs="Times New Roman"/>
          <w:sz w:val="24"/>
          <w:szCs w:val="24"/>
        </w:rPr>
      </w:pPr>
    </w:p>
    <w:p w14:paraId="7FB893D8" w14:textId="77777777" w:rsidR="009A23A3" w:rsidRPr="00774F7D" w:rsidRDefault="009A23A3">
      <w:pPr>
        <w:rPr>
          <w:rFonts w:ascii="Times New Roman" w:hAnsi="Times New Roman" w:cs="Times New Roman"/>
          <w:sz w:val="24"/>
          <w:szCs w:val="24"/>
        </w:rPr>
      </w:pPr>
    </w:p>
    <w:p w14:paraId="65380059" w14:textId="5FA9A63A" w:rsidR="00FF75AB" w:rsidRPr="00774F7D" w:rsidRDefault="009A23A3" w:rsidP="00FF75AB">
      <w:pPr>
        <w:rPr>
          <w:rFonts w:ascii="Times New Roman" w:hAnsi="Times New Roman" w:cs="Times New Roman"/>
          <w:sz w:val="24"/>
          <w:szCs w:val="24"/>
        </w:rPr>
      </w:pPr>
      <w:r w:rsidRPr="00774F7D">
        <w:rPr>
          <w:rFonts w:ascii="Times New Roman" w:hAnsi="Times New Roman" w:cs="Times New Roman"/>
          <w:b/>
          <w:sz w:val="24"/>
          <w:szCs w:val="24"/>
        </w:rPr>
        <w:t xml:space="preserve">Justification </w:t>
      </w:r>
      <w:r w:rsidR="004F62A7">
        <w:rPr>
          <w:rFonts w:ascii="Times New Roman" w:hAnsi="Times New Roman" w:cs="Times New Roman"/>
          <w:b/>
          <w:sz w:val="24"/>
          <w:szCs w:val="24"/>
        </w:rPr>
        <w:t>for the Change</w:t>
      </w:r>
    </w:p>
    <w:p w14:paraId="266B8772" w14:textId="77777777" w:rsidR="00574E79" w:rsidRDefault="00574E79" w:rsidP="00574E79">
      <w:pPr>
        <w:autoSpaceDE w:val="0"/>
        <w:autoSpaceDN w:val="0"/>
        <w:adjustRightInd w:val="0"/>
        <w:rPr>
          <w:rFonts w:ascii="Times New Roman" w:hAnsi="Times New Roman"/>
          <w:color w:val="231F20"/>
          <w:sz w:val="24"/>
          <w:szCs w:val="24"/>
        </w:rPr>
      </w:pPr>
    </w:p>
    <w:p w14:paraId="63FE82AE" w14:textId="25C0D510" w:rsidR="00EF79C2" w:rsidRPr="00EF79C2" w:rsidRDefault="00EF79C2" w:rsidP="00EF79C2">
      <w:pPr>
        <w:spacing w:line="276" w:lineRule="auto"/>
        <w:rPr>
          <w:rFonts w:ascii="Times New Roman" w:hAnsi="Times New Roman" w:cs="Times New Roman"/>
          <w:sz w:val="24"/>
          <w:szCs w:val="24"/>
        </w:rPr>
      </w:pPr>
      <w:r w:rsidRPr="00EF79C2">
        <w:rPr>
          <w:rFonts w:ascii="Times New Roman" w:hAnsi="Times New Roman" w:cs="Times New Roman"/>
          <w:sz w:val="24"/>
          <w:szCs w:val="24"/>
        </w:rPr>
        <w:t xml:space="preserve">As </w:t>
      </w:r>
      <w:r w:rsidR="004F62A7">
        <w:rPr>
          <w:rFonts w:ascii="Times New Roman" w:hAnsi="Times New Roman" w:cs="Times New Roman"/>
          <w:sz w:val="24"/>
          <w:szCs w:val="24"/>
        </w:rPr>
        <w:t xml:space="preserve">the evaluation team </w:t>
      </w:r>
      <w:r w:rsidRPr="00EF79C2">
        <w:rPr>
          <w:rFonts w:ascii="Times New Roman" w:hAnsi="Times New Roman" w:cs="Times New Roman"/>
          <w:sz w:val="24"/>
          <w:szCs w:val="24"/>
        </w:rPr>
        <w:t>anticipated</w:t>
      </w:r>
      <w:r w:rsidR="004F62A7">
        <w:rPr>
          <w:rFonts w:ascii="Times New Roman" w:hAnsi="Times New Roman" w:cs="Times New Roman"/>
          <w:sz w:val="24"/>
          <w:szCs w:val="24"/>
        </w:rPr>
        <w:t xml:space="preserve"> when the initial information collection request was submitted for approval</w:t>
      </w:r>
      <w:r w:rsidRPr="00EF79C2">
        <w:rPr>
          <w:rFonts w:ascii="Times New Roman" w:hAnsi="Times New Roman" w:cs="Times New Roman"/>
          <w:sz w:val="24"/>
          <w:szCs w:val="24"/>
        </w:rPr>
        <w:t xml:space="preserve">, the process of developing the analytic rubric, which requires </w:t>
      </w:r>
      <w:r w:rsidR="004F62A7">
        <w:rPr>
          <w:rFonts w:ascii="Times New Roman" w:hAnsi="Times New Roman" w:cs="Times New Roman"/>
          <w:sz w:val="24"/>
          <w:szCs w:val="24"/>
        </w:rPr>
        <w:t>the clarification of the</w:t>
      </w:r>
      <w:r w:rsidRPr="00EF79C2">
        <w:rPr>
          <w:rFonts w:ascii="Times New Roman" w:hAnsi="Times New Roman" w:cs="Times New Roman"/>
          <w:sz w:val="24"/>
          <w:szCs w:val="24"/>
        </w:rPr>
        <w:t xml:space="preserve"> ideas about what “sufficient” progress on theorized outcomes looks like, led to</w:t>
      </w:r>
      <w:r w:rsidR="004F62A7">
        <w:rPr>
          <w:rFonts w:ascii="Times New Roman" w:hAnsi="Times New Roman" w:cs="Times New Roman"/>
          <w:sz w:val="24"/>
          <w:szCs w:val="24"/>
        </w:rPr>
        <w:t xml:space="preserve"> a desire to do </w:t>
      </w:r>
      <w:r w:rsidRPr="00EF79C2">
        <w:rPr>
          <w:rFonts w:ascii="Times New Roman" w:hAnsi="Times New Roman" w:cs="Times New Roman"/>
          <w:sz w:val="24"/>
          <w:szCs w:val="24"/>
        </w:rPr>
        <w:t>some refinements to the survey</w:t>
      </w:r>
      <w:r w:rsidR="00283B96">
        <w:rPr>
          <w:rFonts w:ascii="Times New Roman" w:hAnsi="Times New Roman" w:cs="Times New Roman"/>
          <w:sz w:val="24"/>
          <w:szCs w:val="24"/>
        </w:rPr>
        <w:t xml:space="preserve">s. In the Change Document Matrix and the two new surveys submitted, </w:t>
      </w:r>
      <w:r w:rsidRPr="00EF79C2">
        <w:rPr>
          <w:rFonts w:ascii="Times New Roman" w:hAnsi="Times New Roman" w:cs="Times New Roman"/>
          <w:sz w:val="24"/>
          <w:szCs w:val="24"/>
        </w:rPr>
        <w:t>the proposed refinements, including the relevant outcome and indicator, the original version of the item (if applicable), the new version of the item (if applicable) and the rationale for the proposed change</w:t>
      </w:r>
      <w:r w:rsidR="00283B96">
        <w:rPr>
          <w:rFonts w:ascii="Times New Roman" w:hAnsi="Times New Roman" w:cs="Times New Roman"/>
          <w:sz w:val="24"/>
          <w:szCs w:val="24"/>
        </w:rPr>
        <w:t xml:space="preserve"> are noted</w:t>
      </w:r>
      <w:r w:rsidRPr="00EF79C2">
        <w:rPr>
          <w:rFonts w:ascii="Times New Roman" w:hAnsi="Times New Roman" w:cs="Times New Roman"/>
          <w:sz w:val="24"/>
          <w:szCs w:val="24"/>
        </w:rPr>
        <w:t>. Many of the proposed refinements are deletions, indicated by the word “None” in the “New Item” column. There are no new items proposed, though some new explanatory content.</w:t>
      </w:r>
    </w:p>
    <w:p w14:paraId="27E536B3" w14:textId="77777777" w:rsidR="00574E79" w:rsidRDefault="00574E79" w:rsidP="00574E79">
      <w:pPr>
        <w:autoSpaceDE w:val="0"/>
        <w:autoSpaceDN w:val="0"/>
        <w:adjustRightInd w:val="0"/>
        <w:rPr>
          <w:rFonts w:ascii="Times New Roman" w:hAnsi="Times New Roman"/>
          <w:color w:val="231F20"/>
          <w:sz w:val="24"/>
          <w:szCs w:val="24"/>
        </w:rPr>
      </w:pPr>
    </w:p>
    <w:p w14:paraId="10BC7E72" w14:textId="7F03B9D8" w:rsidR="00141AD2" w:rsidRPr="00574E79" w:rsidRDefault="00574E79" w:rsidP="00574E79">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Pr="00C712B3">
        <w:rPr>
          <w:rFonts w:ascii="Times New Roman" w:hAnsi="Times New Roman" w:cs="Times New Roman"/>
          <w:sz w:val="24"/>
          <w:szCs w:val="24"/>
        </w:rPr>
        <w:t>.</w:t>
      </w:r>
    </w:p>
    <w:sectPr w:rsidR="00141AD2" w:rsidRPr="00574E79"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72E85" w14:textId="77777777" w:rsidR="00C6515F" w:rsidRDefault="00C6515F" w:rsidP="0072341A">
      <w:r>
        <w:separator/>
      </w:r>
    </w:p>
  </w:endnote>
  <w:endnote w:type="continuationSeparator" w:id="0">
    <w:p w14:paraId="07560531" w14:textId="77777777" w:rsidR="00C6515F" w:rsidRDefault="00C6515F"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1F0A1" w14:textId="77777777" w:rsidR="00C6515F" w:rsidRDefault="00C6515F" w:rsidP="0072341A">
      <w:r>
        <w:separator/>
      </w:r>
    </w:p>
  </w:footnote>
  <w:footnote w:type="continuationSeparator" w:id="0">
    <w:p w14:paraId="0E2D97A0" w14:textId="77777777" w:rsidR="00C6515F" w:rsidRDefault="00C6515F" w:rsidP="007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9E9"/>
    <w:multiLevelType w:val="hybridMultilevel"/>
    <w:tmpl w:val="DE8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E17A6"/>
    <w:multiLevelType w:val="hybridMultilevel"/>
    <w:tmpl w:val="9ABEEF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816AB"/>
    <w:multiLevelType w:val="hybridMultilevel"/>
    <w:tmpl w:val="103A0778"/>
    <w:lvl w:ilvl="0" w:tplc="7708F096">
      <w:numFmt w:val="bullet"/>
      <w:lvlText w:val="•"/>
      <w:lvlJc w:val="left"/>
      <w:pPr>
        <w:ind w:left="1080" w:hanging="720"/>
      </w:pPr>
      <w:rPr>
        <w:rFonts w:ascii="Times New Roman" w:eastAsiaTheme="minorHAnsi" w:hAnsi="Times New Roman" w:cs="Times New Roman" w:hint="default"/>
      </w:rPr>
    </w:lvl>
    <w:lvl w:ilvl="1" w:tplc="E8DE0CBA">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A30"/>
    <w:rsid w:val="00076B72"/>
    <w:rsid w:val="0008091C"/>
    <w:rsid w:val="0008542B"/>
    <w:rsid w:val="000C0F76"/>
    <w:rsid w:val="000E70E6"/>
    <w:rsid w:val="0011279F"/>
    <w:rsid w:val="001408BF"/>
    <w:rsid w:val="00141AD2"/>
    <w:rsid w:val="0014265F"/>
    <w:rsid w:val="0017401A"/>
    <w:rsid w:val="001C2B98"/>
    <w:rsid w:val="001D0A05"/>
    <w:rsid w:val="001E5764"/>
    <w:rsid w:val="00283B96"/>
    <w:rsid w:val="002C7F1E"/>
    <w:rsid w:val="00314F57"/>
    <w:rsid w:val="003E5FA1"/>
    <w:rsid w:val="003F46A2"/>
    <w:rsid w:val="003F6381"/>
    <w:rsid w:val="00407D13"/>
    <w:rsid w:val="004A384A"/>
    <w:rsid w:val="004D64E4"/>
    <w:rsid w:val="004F62A7"/>
    <w:rsid w:val="00567B49"/>
    <w:rsid w:val="00574E79"/>
    <w:rsid w:val="00575686"/>
    <w:rsid w:val="005845B3"/>
    <w:rsid w:val="005B02D0"/>
    <w:rsid w:val="005B73FA"/>
    <w:rsid w:val="006C600E"/>
    <w:rsid w:val="0072341A"/>
    <w:rsid w:val="00746C9C"/>
    <w:rsid w:val="00774F7D"/>
    <w:rsid w:val="00776F48"/>
    <w:rsid w:val="007A75B2"/>
    <w:rsid w:val="00832B0E"/>
    <w:rsid w:val="008A0794"/>
    <w:rsid w:val="008A1EAF"/>
    <w:rsid w:val="008B00EF"/>
    <w:rsid w:val="00923C6F"/>
    <w:rsid w:val="00930914"/>
    <w:rsid w:val="00935ECA"/>
    <w:rsid w:val="009A23A3"/>
    <w:rsid w:val="009D770B"/>
    <w:rsid w:val="009E5C88"/>
    <w:rsid w:val="00A11596"/>
    <w:rsid w:val="00A678F9"/>
    <w:rsid w:val="00A77D35"/>
    <w:rsid w:val="00A93873"/>
    <w:rsid w:val="00B15D2F"/>
    <w:rsid w:val="00B42ACF"/>
    <w:rsid w:val="00BB6EBE"/>
    <w:rsid w:val="00C2139B"/>
    <w:rsid w:val="00C6515F"/>
    <w:rsid w:val="00C712B3"/>
    <w:rsid w:val="00C9129A"/>
    <w:rsid w:val="00CD1A2A"/>
    <w:rsid w:val="00D22487"/>
    <w:rsid w:val="00D54301"/>
    <w:rsid w:val="00D54729"/>
    <w:rsid w:val="00E119A5"/>
    <w:rsid w:val="00E70D52"/>
    <w:rsid w:val="00EF79C2"/>
    <w:rsid w:val="00F30234"/>
    <w:rsid w:val="00F44696"/>
    <w:rsid w:val="00F57F40"/>
    <w:rsid w:val="00F8059F"/>
    <w:rsid w:val="00F82B99"/>
    <w:rsid w:val="00F85622"/>
    <w:rsid w:val="00FD6314"/>
    <w:rsid w:val="00FE733B"/>
    <w:rsid w:val="00FF7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4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AD968-A23D-43EA-8C57-B22335F3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SYSTEM</cp:lastModifiedBy>
  <cp:revision>2</cp:revision>
  <cp:lastPrinted>2016-05-04T14:04:00Z</cp:lastPrinted>
  <dcterms:created xsi:type="dcterms:W3CDTF">2019-05-17T15:42:00Z</dcterms:created>
  <dcterms:modified xsi:type="dcterms:W3CDTF">2019-05-17T15:42:00Z</dcterms:modified>
</cp:coreProperties>
</file>