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120" w:type="dxa"/>
          <w:right w:w="120" w:type="dxa"/>
        </w:tblCellMar>
        <w:tblLook w:val="0000" w:firstRow="0" w:lastRow="0" w:firstColumn="0" w:lastColumn="0" w:noHBand="0" w:noVBand="0"/>
      </w:tblPr>
      <w:tblGrid>
        <w:gridCol w:w="2970"/>
        <w:gridCol w:w="5040"/>
        <w:gridCol w:w="2700"/>
        <w:gridCol w:w="270"/>
      </w:tblGrid>
      <w:tr w:rsidR="00FD626B" w14:paraId="0683F7F1" w14:textId="77777777" w:rsidTr="009A3CEF">
        <w:trPr>
          <w:jc w:val="center"/>
        </w:trPr>
        <w:tc>
          <w:tcPr>
            <w:tcW w:w="2970" w:type="dxa"/>
          </w:tcPr>
          <w:p w14:paraId="0683F7EA" w14:textId="77777777" w:rsidR="00FD626B" w:rsidRDefault="00344425">
            <w:bookmarkStart w:id="0" w:name="_GoBack"/>
            <w:bookmarkEnd w:id="0"/>
            <w:r>
              <w:rPr>
                <w:noProof/>
              </w:rPr>
              <w:drawing>
                <wp:inline distT="0" distB="0" distL="0" distR="0" wp14:anchorId="0683F8DE" wp14:editId="0683F8DF">
                  <wp:extent cx="1781175" cy="342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781175" cy="342900"/>
                          </a:xfrm>
                          <a:prstGeom prst="rect">
                            <a:avLst/>
                          </a:prstGeom>
                          <a:noFill/>
                          <a:ln w="9525">
                            <a:noFill/>
                            <a:miter lim="800000"/>
                            <a:headEnd/>
                            <a:tailEnd/>
                          </a:ln>
                        </pic:spPr>
                      </pic:pic>
                    </a:graphicData>
                  </a:graphic>
                </wp:inline>
              </w:drawing>
            </w:r>
          </w:p>
          <w:p w14:paraId="0683F7EB" w14:textId="77777777" w:rsidR="00FD626B" w:rsidRDefault="00FD626B">
            <w:pPr>
              <w:spacing w:after="58"/>
              <w:rPr>
                <w:rFonts w:ascii="Arial" w:hAnsi="Arial" w:cs="Arial"/>
                <w:sz w:val="16"/>
                <w:szCs w:val="16"/>
              </w:rPr>
            </w:pPr>
          </w:p>
        </w:tc>
        <w:tc>
          <w:tcPr>
            <w:tcW w:w="5040" w:type="dxa"/>
          </w:tcPr>
          <w:p w14:paraId="0683F7EC" w14:textId="77777777" w:rsidR="00FD626B" w:rsidRDefault="00972F4B" w:rsidP="00D3260A">
            <w:pPr>
              <w:jc w:val="center"/>
              <w:rPr>
                <w:rFonts w:ascii="Arial" w:hAnsi="Arial" w:cs="Arial"/>
                <w:sz w:val="20"/>
                <w:szCs w:val="20"/>
              </w:rPr>
            </w:pPr>
            <w:r>
              <w:rPr>
                <w:rFonts w:ascii="Arial" w:hAnsi="Arial" w:cs="Arial"/>
                <w:b/>
                <w:bCs/>
                <w:sz w:val="20"/>
                <w:szCs w:val="20"/>
              </w:rPr>
              <w:t>U</w:t>
            </w:r>
            <w:r w:rsidR="00171152">
              <w:rPr>
                <w:rFonts w:ascii="Arial" w:hAnsi="Arial" w:cs="Arial"/>
                <w:b/>
                <w:bCs/>
                <w:sz w:val="20"/>
                <w:szCs w:val="20"/>
              </w:rPr>
              <w:t>.</w:t>
            </w:r>
            <w:r w:rsidR="00FD626B">
              <w:rPr>
                <w:rFonts w:ascii="Arial" w:hAnsi="Arial" w:cs="Arial"/>
                <w:b/>
                <w:bCs/>
                <w:sz w:val="20"/>
                <w:szCs w:val="20"/>
              </w:rPr>
              <w:t>S</w:t>
            </w:r>
            <w:r w:rsidR="00171152">
              <w:rPr>
                <w:rFonts w:ascii="Arial" w:hAnsi="Arial" w:cs="Arial"/>
                <w:b/>
                <w:bCs/>
                <w:sz w:val="20"/>
                <w:szCs w:val="20"/>
              </w:rPr>
              <w:t>.</w:t>
            </w:r>
            <w:r w:rsidR="00FD626B">
              <w:rPr>
                <w:rFonts w:ascii="Arial" w:hAnsi="Arial" w:cs="Arial"/>
                <w:b/>
                <w:bCs/>
                <w:sz w:val="20"/>
                <w:szCs w:val="20"/>
              </w:rPr>
              <w:t xml:space="preserve"> DEPARTMENT OF ENERGY</w:t>
            </w:r>
          </w:p>
          <w:p w14:paraId="0683F7ED" w14:textId="77777777" w:rsidR="00FD626B" w:rsidRPr="001B7520" w:rsidRDefault="007413FB" w:rsidP="00972F4B">
            <w:pPr>
              <w:jc w:val="center"/>
              <w:rPr>
                <w:rFonts w:ascii="Arial" w:hAnsi="Arial" w:cs="Arial"/>
                <w:sz w:val="20"/>
                <w:szCs w:val="20"/>
              </w:rPr>
            </w:pPr>
            <w:r>
              <w:rPr>
                <w:rFonts w:ascii="Arial" w:hAnsi="Arial" w:cs="Arial"/>
                <w:sz w:val="20"/>
                <w:szCs w:val="20"/>
              </w:rPr>
              <w:t>U</w:t>
            </w:r>
            <w:r w:rsidR="00171152">
              <w:rPr>
                <w:rFonts w:ascii="Arial" w:hAnsi="Arial" w:cs="Arial"/>
                <w:sz w:val="20"/>
                <w:szCs w:val="20"/>
              </w:rPr>
              <w:t>.</w:t>
            </w:r>
            <w:r w:rsidR="00903122">
              <w:rPr>
                <w:rFonts w:ascii="Arial" w:hAnsi="Arial" w:cs="Arial"/>
                <w:sz w:val="20"/>
                <w:szCs w:val="20"/>
              </w:rPr>
              <w:t>S</w:t>
            </w:r>
            <w:r w:rsidR="00171152">
              <w:rPr>
                <w:rFonts w:ascii="Arial" w:hAnsi="Arial" w:cs="Arial"/>
                <w:sz w:val="20"/>
                <w:szCs w:val="20"/>
              </w:rPr>
              <w:t>.</w:t>
            </w:r>
            <w:r w:rsidR="00903122">
              <w:rPr>
                <w:rFonts w:ascii="Arial" w:hAnsi="Arial" w:cs="Arial"/>
                <w:sz w:val="20"/>
                <w:szCs w:val="20"/>
              </w:rPr>
              <w:t xml:space="preserve"> </w:t>
            </w:r>
            <w:r w:rsidR="00FD626B">
              <w:rPr>
                <w:rFonts w:ascii="Arial" w:hAnsi="Arial" w:cs="Arial"/>
                <w:sz w:val="20"/>
                <w:szCs w:val="20"/>
              </w:rPr>
              <w:t>ENERGY INFORMATION ADMINISTRATION</w:t>
            </w:r>
            <w:r w:rsidR="001B7520">
              <w:rPr>
                <w:rFonts w:ascii="Arial" w:hAnsi="Arial" w:cs="Arial"/>
                <w:sz w:val="20"/>
                <w:szCs w:val="20"/>
              </w:rPr>
              <w:t xml:space="preserve"> </w:t>
            </w:r>
            <w:r w:rsidR="00FD626B">
              <w:rPr>
                <w:rFonts w:ascii="Arial" w:hAnsi="Arial" w:cs="Arial"/>
                <w:sz w:val="20"/>
                <w:szCs w:val="20"/>
              </w:rPr>
              <w:t>Washington, DC</w:t>
            </w:r>
            <w:r w:rsidR="009E3F70">
              <w:rPr>
                <w:rFonts w:ascii="Arial" w:hAnsi="Arial" w:cs="Arial"/>
                <w:sz w:val="20"/>
                <w:szCs w:val="20"/>
              </w:rPr>
              <w:t xml:space="preserve"> </w:t>
            </w:r>
            <w:r w:rsidR="00FD626B">
              <w:rPr>
                <w:rFonts w:ascii="Arial" w:hAnsi="Arial" w:cs="Arial"/>
                <w:sz w:val="20"/>
                <w:szCs w:val="20"/>
              </w:rPr>
              <w:t>20585</w:t>
            </w:r>
          </w:p>
        </w:tc>
        <w:tc>
          <w:tcPr>
            <w:tcW w:w="2970" w:type="dxa"/>
            <w:gridSpan w:val="2"/>
          </w:tcPr>
          <w:p w14:paraId="0683F7EE" w14:textId="77777777" w:rsidR="00FD626B" w:rsidRPr="00920325" w:rsidRDefault="006701F1" w:rsidP="001B7520">
            <w:pPr>
              <w:jc w:val="right"/>
              <w:rPr>
                <w:rFonts w:ascii="Arial" w:hAnsi="Arial" w:cs="Arial"/>
                <w:sz w:val="18"/>
                <w:szCs w:val="18"/>
              </w:rPr>
            </w:pPr>
            <w:r>
              <w:rPr>
                <w:rFonts w:ascii="Arial" w:hAnsi="Arial" w:cs="Arial"/>
                <w:sz w:val="18"/>
                <w:szCs w:val="18"/>
              </w:rPr>
              <w:t xml:space="preserve">OMB No. </w:t>
            </w:r>
            <w:r w:rsidR="004B00DF">
              <w:rPr>
                <w:rFonts w:ascii="Arial" w:hAnsi="Arial" w:cs="Arial"/>
                <w:sz w:val="18"/>
                <w:szCs w:val="18"/>
              </w:rPr>
              <w:t>1905-0174</w:t>
            </w:r>
          </w:p>
          <w:p w14:paraId="0683F7EF" w14:textId="77777777" w:rsidR="00FD626B" w:rsidRPr="00920325" w:rsidRDefault="00FD626B" w:rsidP="001B7520">
            <w:pPr>
              <w:jc w:val="right"/>
              <w:rPr>
                <w:rFonts w:ascii="Arial" w:hAnsi="Arial" w:cs="Arial"/>
                <w:sz w:val="18"/>
                <w:szCs w:val="18"/>
              </w:rPr>
            </w:pPr>
            <w:r w:rsidRPr="00920325">
              <w:rPr>
                <w:rFonts w:ascii="Arial" w:hAnsi="Arial" w:cs="Arial"/>
                <w:sz w:val="18"/>
                <w:szCs w:val="18"/>
              </w:rPr>
              <w:t>Expiration Date:</w:t>
            </w:r>
            <w:r w:rsidR="00485CA2">
              <w:rPr>
                <w:rFonts w:ascii="Arial" w:hAnsi="Arial" w:cs="Arial"/>
                <w:sz w:val="18"/>
                <w:szCs w:val="18"/>
              </w:rPr>
              <w:t xml:space="preserve"> </w:t>
            </w:r>
            <w:r w:rsidR="00B24059">
              <w:rPr>
                <w:rFonts w:ascii="Arial" w:hAnsi="Arial" w:cs="Arial"/>
                <w:sz w:val="18"/>
                <w:szCs w:val="18"/>
              </w:rPr>
              <w:t>xx/xx/xxxx</w:t>
            </w:r>
          </w:p>
          <w:p w14:paraId="0683F7F0" w14:textId="77777777" w:rsidR="00EC6B1A" w:rsidRDefault="00EC6B1A" w:rsidP="00C978F5">
            <w:pPr>
              <w:spacing w:after="58"/>
              <w:ind w:firstLine="3"/>
              <w:jc w:val="right"/>
              <w:rPr>
                <w:rFonts w:ascii="Arial" w:hAnsi="Arial" w:cs="Arial"/>
                <w:sz w:val="16"/>
                <w:szCs w:val="16"/>
              </w:rPr>
            </w:pPr>
            <w:r>
              <w:rPr>
                <w:rFonts w:ascii="Arial" w:hAnsi="Arial" w:cs="Arial"/>
                <w:sz w:val="18"/>
                <w:szCs w:val="18"/>
              </w:rPr>
              <w:t>Burden:</w:t>
            </w:r>
            <w:r w:rsidR="009E3F70">
              <w:rPr>
                <w:rFonts w:ascii="Arial" w:hAnsi="Arial" w:cs="Arial"/>
                <w:sz w:val="18"/>
                <w:szCs w:val="18"/>
              </w:rPr>
              <w:t xml:space="preserve"> </w:t>
            </w:r>
            <w:r>
              <w:rPr>
                <w:rFonts w:ascii="Arial" w:hAnsi="Arial" w:cs="Arial"/>
                <w:sz w:val="18"/>
                <w:szCs w:val="18"/>
              </w:rPr>
              <w:t>4.3 hours</w:t>
            </w:r>
          </w:p>
        </w:tc>
      </w:tr>
      <w:tr w:rsidR="00DB76B4" w14:paraId="0683F7F6" w14:textId="77777777" w:rsidTr="00B95131">
        <w:trPr>
          <w:gridAfter w:val="1"/>
          <w:wAfter w:w="270" w:type="dxa"/>
          <w:trHeight w:val="1143"/>
          <w:jc w:val="center"/>
        </w:trPr>
        <w:tc>
          <w:tcPr>
            <w:tcW w:w="10710" w:type="dxa"/>
            <w:gridSpan w:val="3"/>
          </w:tcPr>
          <w:p w14:paraId="0683F7F2" w14:textId="77777777" w:rsidR="00FD626B" w:rsidRDefault="00FD626B" w:rsidP="00D3260A">
            <w:pPr>
              <w:spacing w:line="120" w:lineRule="exact"/>
              <w:jc w:val="center"/>
              <w:rPr>
                <w:rFonts w:ascii="Arial" w:hAnsi="Arial" w:cs="Arial"/>
                <w:sz w:val="16"/>
                <w:szCs w:val="16"/>
              </w:rPr>
            </w:pPr>
          </w:p>
          <w:p w14:paraId="0683F7F3" w14:textId="77777777" w:rsidR="00FD626B" w:rsidRDefault="00FD626B" w:rsidP="00D3260A">
            <w:pPr>
              <w:jc w:val="center"/>
              <w:rPr>
                <w:rFonts w:ascii="Arial" w:hAnsi="Arial" w:cs="Arial"/>
                <w:b/>
                <w:bCs/>
              </w:rPr>
            </w:pPr>
            <w:r>
              <w:rPr>
                <w:rFonts w:ascii="Arial" w:hAnsi="Arial" w:cs="Arial"/>
                <w:b/>
                <w:bCs/>
              </w:rPr>
              <w:t>EIA-182</w:t>
            </w:r>
          </w:p>
          <w:p w14:paraId="0683F7F4" w14:textId="77777777" w:rsidR="00FD626B" w:rsidRDefault="00FD626B" w:rsidP="00D3260A">
            <w:pPr>
              <w:jc w:val="center"/>
              <w:rPr>
                <w:rFonts w:ascii="Arial" w:hAnsi="Arial" w:cs="Arial"/>
                <w:b/>
                <w:bCs/>
              </w:rPr>
            </w:pPr>
            <w:r>
              <w:rPr>
                <w:rFonts w:ascii="Arial" w:hAnsi="Arial" w:cs="Arial"/>
                <w:b/>
                <w:bCs/>
              </w:rPr>
              <w:t>DOMESTIC CRUDE OIL FIRST PURCHASE REPORT</w:t>
            </w:r>
          </w:p>
          <w:p w14:paraId="0683F7F5" w14:textId="77777777" w:rsidR="006F7302" w:rsidRPr="006F7302" w:rsidRDefault="00FD626B" w:rsidP="00D3260A">
            <w:pPr>
              <w:spacing w:after="58"/>
              <w:jc w:val="center"/>
              <w:rPr>
                <w:rFonts w:ascii="Arial" w:hAnsi="Arial" w:cs="Arial"/>
                <w:b/>
                <w:bCs/>
                <w:sz w:val="20"/>
                <w:szCs w:val="20"/>
              </w:rPr>
            </w:pPr>
            <w:r>
              <w:rPr>
                <w:rFonts w:ascii="Arial" w:hAnsi="Arial" w:cs="Arial"/>
                <w:b/>
                <w:bCs/>
              </w:rPr>
              <w:t>INSTRUCTIONS</w:t>
            </w:r>
          </w:p>
        </w:tc>
      </w:tr>
    </w:tbl>
    <w:p w14:paraId="0683F7F7" w14:textId="77777777" w:rsidR="00296B1E" w:rsidRDefault="00296B1E" w:rsidP="0017608A">
      <w:pPr>
        <w:ind w:left="360" w:hanging="360"/>
        <w:jc w:val="both"/>
        <w:rPr>
          <w:rFonts w:ascii="Arial" w:hAnsi="Arial" w:cs="Arial"/>
          <w:b/>
          <w:bCs/>
          <w:sz w:val="22"/>
          <w:szCs w:val="22"/>
        </w:rPr>
        <w:sectPr w:rsidR="00296B1E" w:rsidSect="007413FB">
          <w:footerReference w:type="even" r:id="rId13"/>
          <w:footerReference w:type="default" r:id="rId14"/>
          <w:pgSz w:w="12240" w:h="15840" w:code="1"/>
          <w:pgMar w:top="720" w:right="720" w:bottom="720" w:left="720" w:header="720" w:footer="360" w:gutter="0"/>
          <w:cols w:space="720"/>
          <w:noEndnote/>
          <w:docGrid w:linePitch="326"/>
        </w:sectPr>
      </w:pPr>
    </w:p>
    <w:p w14:paraId="0683F7F8" w14:textId="77777777" w:rsidR="00FD626B" w:rsidRPr="00B05FD4" w:rsidRDefault="00FD626B" w:rsidP="00DC153E">
      <w:pPr>
        <w:tabs>
          <w:tab w:val="left" w:pos="360"/>
        </w:tabs>
        <w:ind w:left="360" w:hanging="360"/>
        <w:rPr>
          <w:rFonts w:ascii="Arial" w:hAnsi="Arial" w:cs="Arial"/>
        </w:rPr>
      </w:pPr>
      <w:r w:rsidRPr="00B05FD4">
        <w:rPr>
          <w:rFonts w:ascii="Arial" w:hAnsi="Arial" w:cs="Arial"/>
          <w:b/>
          <w:bCs/>
          <w:sz w:val="22"/>
          <w:szCs w:val="22"/>
        </w:rPr>
        <w:lastRenderedPageBreak/>
        <w:t>1.</w:t>
      </w:r>
      <w:r w:rsidR="0017608A">
        <w:rPr>
          <w:rFonts w:ascii="Arial" w:hAnsi="Arial" w:cs="Arial"/>
          <w:b/>
          <w:bCs/>
          <w:sz w:val="22"/>
          <w:szCs w:val="22"/>
        </w:rPr>
        <w:tab/>
      </w:r>
      <w:r w:rsidRPr="00B05FD4">
        <w:rPr>
          <w:rFonts w:ascii="Arial" w:hAnsi="Arial" w:cs="Arial"/>
          <w:b/>
          <w:bCs/>
          <w:sz w:val="22"/>
          <w:szCs w:val="22"/>
        </w:rPr>
        <w:t>QUESTIONS?</w:t>
      </w:r>
    </w:p>
    <w:p w14:paraId="0683F7F9" w14:textId="77777777" w:rsidR="00FD626B" w:rsidRPr="00B05FD4" w:rsidRDefault="00FD626B" w:rsidP="00920325">
      <w:pPr>
        <w:widowControl/>
        <w:jc w:val="both"/>
        <w:rPr>
          <w:rFonts w:ascii="Arial" w:hAnsi="Arial" w:cs="Arial"/>
          <w:b/>
          <w:bCs/>
          <w:sz w:val="18"/>
          <w:szCs w:val="18"/>
        </w:rPr>
      </w:pPr>
    </w:p>
    <w:p w14:paraId="0683F7FA" w14:textId="77777777" w:rsidR="00FD626B" w:rsidRDefault="00FD626B" w:rsidP="00920325">
      <w:pPr>
        <w:widowControl/>
        <w:jc w:val="both"/>
        <w:rPr>
          <w:rFonts w:ascii="Arial" w:hAnsi="Arial" w:cs="Arial"/>
          <w:sz w:val="18"/>
          <w:szCs w:val="18"/>
        </w:rPr>
      </w:pPr>
      <w:r w:rsidRPr="00B05FD4">
        <w:rPr>
          <w:rFonts w:ascii="Arial" w:hAnsi="Arial" w:cs="Arial"/>
          <w:sz w:val="18"/>
          <w:szCs w:val="18"/>
        </w:rPr>
        <w:t>If you have any questions about Form EIA-182 after reading the instructions, please call our toll free number 1-800-638-8812.</w:t>
      </w:r>
      <w:r w:rsidR="009E3F70">
        <w:rPr>
          <w:rFonts w:ascii="Arial" w:hAnsi="Arial" w:cs="Arial"/>
          <w:sz w:val="18"/>
          <w:szCs w:val="18"/>
        </w:rPr>
        <w:t xml:space="preserve"> </w:t>
      </w:r>
    </w:p>
    <w:p w14:paraId="0683F7FB" w14:textId="77777777" w:rsidR="000A000A" w:rsidRPr="00B05FD4" w:rsidRDefault="000A000A" w:rsidP="00920325">
      <w:pPr>
        <w:widowControl/>
        <w:jc w:val="both"/>
        <w:rPr>
          <w:rFonts w:ascii="Arial" w:hAnsi="Arial" w:cs="Arial"/>
          <w:b/>
          <w:bCs/>
          <w:sz w:val="22"/>
          <w:szCs w:val="22"/>
        </w:rPr>
      </w:pPr>
    </w:p>
    <w:p w14:paraId="0683F7FC" w14:textId="77777777" w:rsidR="00FD626B" w:rsidRPr="00B05FD4" w:rsidRDefault="00FD626B" w:rsidP="00DC153E">
      <w:pPr>
        <w:widowControl/>
        <w:tabs>
          <w:tab w:val="left" w:pos="360"/>
        </w:tabs>
        <w:autoSpaceDE/>
        <w:autoSpaceDN/>
        <w:adjustRightInd/>
        <w:ind w:left="360" w:hanging="360"/>
        <w:rPr>
          <w:rFonts w:ascii="Arial" w:hAnsi="Arial" w:cs="Arial"/>
          <w:sz w:val="20"/>
          <w:szCs w:val="20"/>
        </w:rPr>
      </w:pPr>
      <w:r w:rsidRPr="00B05FD4">
        <w:rPr>
          <w:rFonts w:ascii="Arial" w:hAnsi="Arial" w:cs="Arial"/>
          <w:b/>
          <w:bCs/>
          <w:sz w:val="22"/>
          <w:szCs w:val="22"/>
        </w:rPr>
        <w:t>2.</w:t>
      </w:r>
      <w:r w:rsidR="0017608A">
        <w:rPr>
          <w:rFonts w:ascii="Arial" w:hAnsi="Arial" w:cs="Arial"/>
          <w:b/>
          <w:bCs/>
          <w:sz w:val="22"/>
          <w:szCs w:val="22"/>
        </w:rPr>
        <w:tab/>
      </w:r>
      <w:r w:rsidRPr="00B05FD4">
        <w:rPr>
          <w:rFonts w:ascii="Arial" w:hAnsi="Arial" w:cs="Arial"/>
          <w:b/>
          <w:bCs/>
          <w:sz w:val="22"/>
          <w:szCs w:val="22"/>
        </w:rPr>
        <w:t>PURPOSE</w:t>
      </w:r>
      <w:r w:rsidRPr="00B05FD4">
        <w:rPr>
          <w:rFonts w:ascii="Arial" w:hAnsi="Arial" w:cs="Arial"/>
          <w:sz w:val="20"/>
          <w:szCs w:val="20"/>
        </w:rPr>
        <w:tab/>
      </w:r>
    </w:p>
    <w:p w14:paraId="0683F7FD" w14:textId="77777777" w:rsidR="00FD626B" w:rsidRPr="00B05FD4" w:rsidRDefault="00FD626B" w:rsidP="00920325">
      <w:pPr>
        <w:widowControl/>
        <w:jc w:val="both"/>
        <w:rPr>
          <w:rFonts w:ascii="Arial" w:hAnsi="Arial" w:cs="Arial"/>
          <w:sz w:val="20"/>
          <w:szCs w:val="20"/>
        </w:rPr>
      </w:pPr>
    </w:p>
    <w:p w14:paraId="0683F7FE" w14:textId="77777777" w:rsidR="00FD626B" w:rsidRPr="00B05FD4" w:rsidRDefault="00FD626B" w:rsidP="00920325">
      <w:pPr>
        <w:widowControl/>
        <w:jc w:val="both"/>
        <w:rPr>
          <w:rFonts w:ascii="Arial" w:hAnsi="Arial" w:cs="Arial"/>
          <w:sz w:val="18"/>
          <w:szCs w:val="18"/>
        </w:rPr>
      </w:pPr>
      <w:r w:rsidRPr="00B05FD4">
        <w:rPr>
          <w:rFonts w:ascii="Arial" w:hAnsi="Arial" w:cs="Arial"/>
          <w:sz w:val="18"/>
          <w:szCs w:val="18"/>
        </w:rPr>
        <w:t xml:space="preserve">The </w:t>
      </w:r>
      <w:r w:rsidR="00A337CB">
        <w:rPr>
          <w:rFonts w:ascii="Arial" w:hAnsi="Arial" w:cs="Arial"/>
          <w:sz w:val="18"/>
          <w:szCs w:val="18"/>
        </w:rPr>
        <w:t>U</w:t>
      </w:r>
      <w:r w:rsidR="007413FB">
        <w:rPr>
          <w:rFonts w:ascii="Arial" w:hAnsi="Arial" w:cs="Arial"/>
          <w:sz w:val="18"/>
          <w:szCs w:val="18"/>
        </w:rPr>
        <w:t>.</w:t>
      </w:r>
      <w:r w:rsidR="00A337CB">
        <w:rPr>
          <w:rFonts w:ascii="Arial" w:hAnsi="Arial" w:cs="Arial"/>
          <w:sz w:val="18"/>
          <w:szCs w:val="18"/>
        </w:rPr>
        <w:t>S</w:t>
      </w:r>
      <w:r w:rsidR="007413FB">
        <w:rPr>
          <w:rFonts w:ascii="Arial" w:hAnsi="Arial" w:cs="Arial"/>
          <w:sz w:val="18"/>
          <w:szCs w:val="18"/>
        </w:rPr>
        <w:t xml:space="preserve">. </w:t>
      </w:r>
      <w:r w:rsidRPr="00B05FD4">
        <w:rPr>
          <w:rFonts w:ascii="Arial" w:hAnsi="Arial" w:cs="Arial"/>
          <w:sz w:val="18"/>
          <w:szCs w:val="18"/>
        </w:rPr>
        <w:t>Energy Information Administration (EIA) Form EIA-182, “Domestic Crude Oil First Purchase Report,” is designed to collect data on both the average cost and volume associated with the physical and financial transfer of domestic crude oil off the property on which it was produced.</w:t>
      </w:r>
      <w:r w:rsidR="009E3F70">
        <w:rPr>
          <w:rFonts w:ascii="Arial" w:hAnsi="Arial" w:cs="Arial"/>
          <w:sz w:val="18"/>
          <w:szCs w:val="18"/>
        </w:rPr>
        <w:t xml:space="preserve"> </w:t>
      </w:r>
      <w:r w:rsidRPr="00B05FD4">
        <w:rPr>
          <w:rFonts w:ascii="Arial" w:hAnsi="Arial" w:cs="Arial"/>
          <w:sz w:val="18"/>
          <w:szCs w:val="18"/>
        </w:rPr>
        <w:t>The monthly reported data represent the initial market value and volume of domestic crude oil production.</w:t>
      </w:r>
      <w:r w:rsidR="009E3F70">
        <w:rPr>
          <w:rFonts w:ascii="Arial" w:hAnsi="Arial" w:cs="Arial"/>
          <w:sz w:val="18"/>
          <w:szCs w:val="18"/>
        </w:rPr>
        <w:t xml:space="preserve"> </w:t>
      </w:r>
      <w:r w:rsidRPr="00B05FD4">
        <w:rPr>
          <w:rFonts w:ascii="Arial" w:hAnsi="Arial" w:cs="Arial"/>
          <w:sz w:val="18"/>
          <w:szCs w:val="18"/>
        </w:rPr>
        <w:t>The primary statistic is the weighted average wellhead price for selected domestic crude oil streams aggregated by State.</w:t>
      </w:r>
      <w:r w:rsidR="009E3F70">
        <w:rPr>
          <w:rFonts w:ascii="Arial" w:hAnsi="Arial" w:cs="Arial"/>
          <w:sz w:val="18"/>
          <w:szCs w:val="18"/>
        </w:rPr>
        <w:t xml:space="preserve"> </w:t>
      </w:r>
      <w:r w:rsidRPr="00B05FD4">
        <w:rPr>
          <w:rFonts w:ascii="Arial" w:hAnsi="Arial" w:cs="Arial"/>
          <w:sz w:val="18"/>
          <w:szCs w:val="18"/>
        </w:rPr>
        <w:t>First purchase volumes are also</w:t>
      </w:r>
      <w:r w:rsidR="00D96E63">
        <w:rPr>
          <w:rFonts w:ascii="Arial" w:hAnsi="Arial" w:cs="Arial"/>
          <w:sz w:val="18"/>
          <w:szCs w:val="18"/>
        </w:rPr>
        <w:t xml:space="preserve"> used</w:t>
      </w:r>
      <w:r w:rsidRPr="00B05FD4">
        <w:rPr>
          <w:rFonts w:ascii="Arial" w:hAnsi="Arial" w:cs="Arial"/>
          <w:sz w:val="18"/>
          <w:szCs w:val="18"/>
        </w:rPr>
        <w:t xml:space="preserve"> in generating estimates of domestic crude oil production.</w:t>
      </w:r>
      <w:r w:rsidR="009E3F70">
        <w:rPr>
          <w:rFonts w:ascii="Arial" w:hAnsi="Arial" w:cs="Arial"/>
          <w:sz w:val="18"/>
          <w:szCs w:val="18"/>
        </w:rPr>
        <w:t xml:space="preserve"> </w:t>
      </w:r>
      <w:r w:rsidRPr="00B05FD4">
        <w:rPr>
          <w:rFonts w:ascii="Arial" w:hAnsi="Arial" w:cs="Arial"/>
          <w:sz w:val="18"/>
          <w:szCs w:val="18"/>
        </w:rPr>
        <w:t xml:space="preserve">Since the purpose of this report is statistical, definitions vary unavoidably from those of some State agencies whose purpose is strictly fiscal or regulatory (see Definitions). </w:t>
      </w:r>
    </w:p>
    <w:p w14:paraId="0683F7FF" w14:textId="77777777" w:rsidR="00FD626B" w:rsidRPr="00B05FD4" w:rsidRDefault="00FD626B" w:rsidP="00920325">
      <w:pPr>
        <w:widowControl/>
        <w:jc w:val="both"/>
        <w:rPr>
          <w:rFonts w:ascii="Arial" w:hAnsi="Arial" w:cs="Arial"/>
          <w:sz w:val="18"/>
          <w:szCs w:val="18"/>
        </w:rPr>
      </w:pPr>
    </w:p>
    <w:p w14:paraId="0683F800" w14:textId="77777777" w:rsidR="00FD626B" w:rsidRPr="00B05FD4" w:rsidRDefault="00FD626B" w:rsidP="00920325">
      <w:pPr>
        <w:widowControl/>
        <w:jc w:val="both"/>
        <w:rPr>
          <w:rFonts w:ascii="Arial" w:hAnsi="Arial" w:cs="Arial"/>
          <w:sz w:val="18"/>
          <w:szCs w:val="18"/>
        </w:rPr>
      </w:pPr>
      <w:r w:rsidRPr="00B05FD4">
        <w:rPr>
          <w:rFonts w:ascii="Arial" w:hAnsi="Arial" w:cs="Arial"/>
          <w:sz w:val="18"/>
          <w:szCs w:val="18"/>
        </w:rPr>
        <w:t xml:space="preserve">Data are used by the </w:t>
      </w:r>
      <w:r w:rsidR="00646252">
        <w:rPr>
          <w:rFonts w:ascii="Arial" w:hAnsi="Arial" w:cs="Arial"/>
          <w:sz w:val="18"/>
          <w:szCs w:val="18"/>
        </w:rPr>
        <w:t xml:space="preserve">U.S. </w:t>
      </w:r>
      <w:r w:rsidRPr="00B05FD4">
        <w:rPr>
          <w:rFonts w:ascii="Arial" w:hAnsi="Arial" w:cs="Arial"/>
          <w:sz w:val="18"/>
          <w:szCs w:val="18"/>
        </w:rPr>
        <w:t>Department of Energy (DOE) in reviewing the supply, demand, quality, and price changes of crude oil.</w:t>
      </w:r>
      <w:r w:rsidR="009E3F70">
        <w:rPr>
          <w:rFonts w:ascii="Arial" w:hAnsi="Arial" w:cs="Arial"/>
          <w:sz w:val="18"/>
          <w:szCs w:val="18"/>
        </w:rPr>
        <w:t xml:space="preserve"> </w:t>
      </w:r>
      <w:r w:rsidRPr="00B05FD4">
        <w:rPr>
          <w:rFonts w:ascii="Arial" w:hAnsi="Arial" w:cs="Arial"/>
          <w:sz w:val="18"/>
          <w:szCs w:val="18"/>
        </w:rPr>
        <w:t xml:space="preserve">The average wellhead price(s) are published in the </w:t>
      </w:r>
      <w:r w:rsidRPr="00B05FD4">
        <w:rPr>
          <w:rFonts w:ascii="Arial" w:hAnsi="Arial" w:cs="Arial"/>
          <w:i/>
          <w:iCs/>
          <w:sz w:val="18"/>
          <w:szCs w:val="18"/>
        </w:rPr>
        <w:t>Petroleum Marketing Monthly</w:t>
      </w:r>
      <w:r w:rsidR="00976993">
        <w:rPr>
          <w:rFonts w:ascii="Arial" w:hAnsi="Arial" w:cs="Arial"/>
          <w:sz w:val="18"/>
          <w:szCs w:val="18"/>
        </w:rPr>
        <w:t xml:space="preserve"> and</w:t>
      </w:r>
      <w:r w:rsidRPr="00B05FD4">
        <w:rPr>
          <w:rFonts w:ascii="Arial" w:hAnsi="Arial" w:cs="Arial"/>
          <w:sz w:val="18"/>
          <w:szCs w:val="18"/>
        </w:rPr>
        <w:t xml:space="preserve"> the</w:t>
      </w:r>
      <w:r w:rsidR="00976993">
        <w:rPr>
          <w:rFonts w:ascii="Arial" w:hAnsi="Arial" w:cs="Arial"/>
          <w:i/>
          <w:iCs/>
          <w:sz w:val="18"/>
          <w:szCs w:val="18"/>
        </w:rPr>
        <w:t xml:space="preserve"> Monthly Energy Review.</w:t>
      </w:r>
      <w:r w:rsidR="009E3F70">
        <w:rPr>
          <w:rFonts w:ascii="Arial" w:hAnsi="Arial" w:cs="Arial"/>
          <w:sz w:val="18"/>
          <w:szCs w:val="18"/>
        </w:rPr>
        <w:t xml:space="preserve"> </w:t>
      </w:r>
      <w:r w:rsidRPr="00B05FD4">
        <w:rPr>
          <w:rFonts w:ascii="Arial" w:hAnsi="Arial" w:cs="Arial"/>
          <w:sz w:val="18"/>
          <w:szCs w:val="18"/>
        </w:rPr>
        <w:t xml:space="preserve">The data are used elsewhere </w:t>
      </w:r>
      <w:r w:rsidR="00D96E63">
        <w:rPr>
          <w:rFonts w:ascii="Arial" w:hAnsi="Arial" w:cs="Arial"/>
          <w:sz w:val="18"/>
          <w:szCs w:val="18"/>
        </w:rPr>
        <w:t>across</w:t>
      </w:r>
      <w:r w:rsidRPr="00B05FD4">
        <w:rPr>
          <w:rFonts w:ascii="Arial" w:hAnsi="Arial" w:cs="Arial"/>
          <w:sz w:val="18"/>
          <w:szCs w:val="18"/>
        </w:rPr>
        <w:t xml:space="preserve"> Federal and State agencies in statistics, data verification, fiscal planning and administering certain income tax credit provisions.</w:t>
      </w:r>
      <w:r w:rsidR="009E3F70">
        <w:rPr>
          <w:rFonts w:ascii="Arial" w:hAnsi="Arial" w:cs="Arial"/>
          <w:sz w:val="18"/>
          <w:szCs w:val="18"/>
        </w:rPr>
        <w:t xml:space="preserve"> </w:t>
      </w:r>
      <w:r w:rsidRPr="00B05FD4">
        <w:rPr>
          <w:rFonts w:ascii="Arial" w:hAnsi="Arial" w:cs="Arial"/>
          <w:sz w:val="18"/>
          <w:szCs w:val="18"/>
        </w:rPr>
        <w:t>In the private sector, the data are used in economic forecasts, market analyses, and refinery operations modeling.</w:t>
      </w:r>
    </w:p>
    <w:p w14:paraId="0683F801" w14:textId="77777777" w:rsidR="00FD626B" w:rsidRPr="00B05FD4" w:rsidRDefault="00FD626B" w:rsidP="00920325">
      <w:pPr>
        <w:widowControl/>
        <w:jc w:val="both"/>
        <w:rPr>
          <w:rFonts w:ascii="Arial" w:hAnsi="Arial" w:cs="Arial"/>
          <w:sz w:val="18"/>
          <w:szCs w:val="18"/>
        </w:rPr>
      </w:pPr>
    </w:p>
    <w:p w14:paraId="0683F802" w14:textId="77777777" w:rsidR="00FD626B" w:rsidRPr="00B05FD4" w:rsidRDefault="00FD626B" w:rsidP="00DC153E">
      <w:pPr>
        <w:widowControl/>
        <w:tabs>
          <w:tab w:val="left" w:pos="360"/>
        </w:tabs>
        <w:ind w:left="360" w:hanging="360"/>
        <w:rPr>
          <w:rFonts w:ascii="Arial" w:hAnsi="Arial" w:cs="Arial"/>
          <w:sz w:val="18"/>
          <w:szCs w:val="18"/>
        </w:rPr>
      </w:pPr>
      <w:r w:rsidRPr="00B05FD4">
        <w:rPr>
          <w:rFonts w:ascii="Arial" w:hAnsi="Arial" w:cs="Arial"/>
          <w:b/>
          <w:bCs/>
          <w:sz w:val="22"/>
          <w:szCs w:val="22"/>
        </w:rPr>
        <w:t>3.</w:t>
      </w:r>
      <w:r w:rsidR="0017608A">
        <w:rPr>
          <w:rFonts w:ascii="Arial" w:hAnsi="Arial" w:cs="Arial"/>
          <w:b/>
          <w:bCs/>
          <w:sz w:val="22"/>
          <w:szCs w:val="22"/>
        </w:rPr>
        <w:tab/>
      </w:r>
      <w:r w:rsidRPr="00B05FD4">
        <w:rPr>
          <w:rFonts w:ascii="Arial" w:hAnsi="Arial" w:cs="Arial"/>
          <w:b/>
          <w:bCs/>
          <w:sz w:val="22"/>
          <w:szCs w:val="22"/>
        </w:rPr>
        <w:t>WHO MUST SUBMIT</w:t>
      </w:r>
    </w:p>
    <w:p w14:paraId="0683F803" w14:textId="77777777" w:rsidR="00FD626B" w:rsidRPr="00B05FD4" w:rsidRDefault="00FD626B" w:rsidP="00920325">
      <w:pPr>
        <w:widowControl/>
        <w:jc w:val="both"/>
        <w:rPr>
          <w:rFonts w:ascii="Arial" w:hAnsi="Arial" w:cs="Arial"/>
          <w:sz w:val="18"/>
          <w:szCs w:val="18"/>
        </w:rPr>
      </w:pPr>
    </w:p>
    <w:p w14:paraId="0683F804" w14:textId="77777777" w:rsidR="00FD626B" w:rsidRPr="00B05FD4" w:rsidRDefault="00FD626B" w:rsidP="00920325">
      <w:pPr>
        <w:widowControl/>
        <w:jc w:val="both"/>
        <w:rPr>
          <w:rFonts w:ascii="Arial" w:hAnsi="Arial" w:cs="Arial"/>
          <w:sz w:val="18"/>
          <w:szCs w:val="18"/>
        </w:rPr>
      </w:pPr>
      <w:r w:rsidRPr="00B05FD4">
        <w:rPr>
          <w:rFonts w:ascii="Arial" w:hAnsi="Arial" w:cs="Arial"/>
          <w:sz w:val="18"/>
          <w:szCs w:val="18"/>
        </w:rPr>
        <w:t>Form EIA-182 is mandatory pursuant to Section 13(b) of the Federal Energy Administration Act of 1974 (Public Law 93-275) and must be completed by any firm that</w:t>
      </w:r>
      <w:r w:rsidR="00877992">
        <w:rPr>
          <w:rFonts w:ascii="Arial" w:hAnsi="Arial" w:cs="Arial"/>
          <w:sz w:val="18"/>
          <w:szCs w:val="18"/>
        </w:rPr>
        <w:t xml:space="preserve"> qualifies as a First Purchaser</w:t>
      </w:r>
      <w:r w:rsidRPr="00DB7A91">
        <w:rPr>
          <w:rFonts w:ascii="Arial" w:hAnsi="Arial" w:cs="Arial"/>
          <w:sz w:val="18"/>
          <w:szCs w:val="18"/>
        </w:rPr>
        <w:t>.</w:t>
      </w:r>
      <w:r w:rsidR="009E3F70">
        <w:rPr>
          <w:rFonts w:ascii="Arial" w:hAnsi="Arial" w:cs="Arial"/>
          <w:sz w:val="18"/>
          <w:szCs w:val="18"/>
        </w:rPr>
        <w:t xml:space="preserve"> </w:t>
      </w:r>
      <w:r w:rsidR="00265433" w:rsidRPr="00DB7A91">
        <w:rPr>
          <w:rFonts w:ascii="Arial" w:hAnsi="Arial" w:cs="Arial"/>
          <w:sz w:val="18"/>
          <w:szCs w:val="18"/>
        </w:rPr>
        <w:t xml:space="preserve">(See definition of </w:t>
      </w:r>
      <w:r w:rsidR="00877992">
        <w:rPr>
          <w:rFonts w:ascii="Arial" w:hAnsi="Arial" w:cs="Arial"/>
          <w:sz w:val="18"/>
          <w:szCs w:val="18"/>
        </w:rPr>
        <w:t>F</w:t>
      </w:r>
      <w:r w:rsidR="00265433" w:rsidRPr="00DB7A91">
        <w:rPr>
          <w:rFonts w:ascii="Arial" w:hAnsi="Arial" w:cs="Arial"/>
          <w:sz w:val="18"/>
          <w:szCs w:val="18"/>
        </w:rPr>
        <w:t xml:space="preserve">irst </w:t>
      </w:r>
      <w:r w:rsidR="00877992">
        <w:rPr>
          <w:rFonts w:ascii="Arial" w:hAnsi="Arial" w:cs="Arial"/>
          <w:sz w:val="18"/>
          <w:szCs w:val="18"/>
        </w:rPr>
        <w:t>P</w:t>
      </w:r>
      <w:r w:rsidR="00265433" w:rsidRPr="00DB7A91">
        <w:rPr>
          <w:rFonts w:ascii="Arial" w:hAnsi="Arial" w:cs="Arial"/>
          <w:sz w:val="18"/>
          <w:szCs w:val="18"/>
        </w:rPr>
        <w:t>urchase</w:t>
      </w:r>
      <w:r w:rsidR="00877992">
        <w:rPr>
          <w:rFonts w:ascii="Arial" w:hAnsi="Arial" w:cs="Arial"/>
          <w:sz w:val="18"/>
          <w:szCs w:val="18"/>
        </w:rPr>
        <w:t>(r)</w:t>
      </w:r>
      <w:r w:rsidR="00265433" w:rsidRPr="00DB7A91">
        <w:rPr>
          <w:rFonts w:ascii="Arial" w:hAnsi="Arial" w:cs="Arial"/>
          <w:sz w:val="18"/>
          <w:szCs w:val="18"/>
        </w:rPr>
        <w:t>, page 4).</w:t>
      </w:r>
    </w:p>
    <w:p w14:paraId="0683F805" w14:textId="77777777" w:rsidR="00FD626B" w:rsidRPr="00B05FD4" w:rsidRDefault="00FD626B" w:rsidP="00920325">
      <w:pPr>
        <w:widowControl/>
        <w:jc w:val="both"/>
        <w:rPr>
          <w:rFonts w:ascii="Arial" w:hAnsi="Arial" w:cs="Arial"/>
          <w:sz w:val="18"/>
          <w:szCs w:val="18"/>
        </w:rPr>
      </w:pPr>
    </w:p>
    <w:p w14:paraId="0683F806" w14:textId="77777777" w:rsidR="00FD626B" w:rsidRPr="00B05FD4" w:rsidRDefault="00FD626B" w:rsidP="00920325">
      <w:pPr>
        <w:widowControl/>
        <w:jc w:val="both"/>
        <w:rPr>
          <w:rFonts w:ascii="Arial" w:hAnsi="Arial" w:cs="Arial"/>
          <w:sz w:val="18"/>
          <w:szCs w:val="18"/>
        </w:rPr>
      </w:pPr>
      <w:r w:rsidRPr="00B05FD4">
        <w:rPr>
          <w:rFonts w:ascii="Arial" w:hAnsi="Arial" w:cs="Arial"/>
          <w:sz w:val="18"/>
          <w:szCs w:val="18"/>
        </w:rPr>
        <w:t>Section 9 explains the possible sanctions for failing to report.</w:t>
      </w:r>
    </w:p>
    <w:p w14:paraId="0683F807" w14:textId="77777777" w:rsidR="00FD626B" w:rsidRPr="00B05FD4" w:rsidRDefault="00FD626B" w:rsidP="00920325">
      <w:pPr>
        <w:widowControl/>
        <w:jc w:val="both"/>
        <w:rPr>
          <w:rFonts w:ascii="Arial" w:hAnsi="Arial" w:cs="Arial"/>
          <w:sz w:val="18"/>
          <w:szCs w:val="18"/>
        </w:rPr>
      </w:pPr>
    </w:p>
    <w:p w14:paraId="0683F808" w14:textId="77777777" w:rsidR="00FD626B" w:rsidRPr="00B05FD4" w:rsidRDefault="00FD626B" w:rsidP="00DC153E">
      <w:pPr>
        <w:widowControl/>
        <w:tabs>
          <w:tab w:val="left" w:pos="360"/>
        </w:tabs>
        <w:ind w:left="360" w:hanging="360"/>
        <w:rPr>
          <w:rFonts w:ascii="Arial" w:hAnsi="Arial" w:cs="Arial"/>
          <w:sz w:val="18"/>
          <w:szCs w:val="18"/>
        </w:rPr>
      </w:pPr>
      <w:r w:rsidRPr="00B05FD4">
        <w:rPr>
          <w:rFonts w:ascii="Arial" w:hAnsi="Arial" w:cs="Arial"/>
          <w:b/>
          <w:bCs/>
          <w:sz w:val="22"/>
          <w:szCs w:val="22"/>
        </w:rPr>
        <w:t>4.</w:t>
      </w:r>
      <w:r w:rsidR="0017608A">
        <w:rPr>
          <w:rFonts w:ascii="Arial" w:hAnsi="Arial" w:cs="Arial"/>
          <w:b/>
          <w:bCs/>
          <w:sz w:val="22"/>
          <w:szCs w:val="22"/>
        </w:rPr>
        <w:tab/>
      </w:r>
      <w:r w:rsidRPr="00B05FD4">
        <w:rPr>
          <w:rFonts w:ascii="Arial" w:hAnsi="Arial" w:cs="Arial"/>
          <w:b/>
          <w:bCs/>
          <w:sz w:val="22"/>
          <w:szCs w:val="22"/>
        </w:rPr>
        <w:t>WHEN TO SUBMIT</w:t>
      </w:r>
    </w:p>
    <w:p w14:paraId="0683F809" w14:textId="77777777" w:rsidR="00FD626B" w:rsidRPr="00B05FD4" w:rsidRDefault="00FD626B" w:rsidP="00920325">
      <w:pPr>
        <w:widowControl/>
        <w:jc w:val="both"/>
        <w:rPr>
          <w:rFonts w:ascii="Arial" w:hAnsi="Arial" w:cs="Arial"/>
          <w:sz w:val="18"/>
          <w:szCs w:val="18"/>
        </w:rPr>
      </w:pPr>
    </w:p>
    <w:p w14:paraId="0683F80A" w14:textId="77777777" w:rsidR="00FD626B" w:rsidRPr="00B05FD4" w:rsidRDefault="00FD626B" w:rsidP="00920325">
      <w:pPr>
        <w:widowControl/>
        <w:jc w:val="both"/>
        <w:rPr>
          <w:rFonts w:ascii="Arial" w:hAnsi="Arial" w:cs="Arial"/>
          <w:sz w:val="18"/>
          <w:szCs w:val="18"/>
        </w:rPr>
      </w:pPr>
      <w:r w:rsidRPr="00B05FD4">
        <w:rPr>
          <w:rFonts w:ascii="Arial" w:hAnsi="Arial" w:cs="Arial"/>
          <w:sz w:val="18"/>
          <w:szCs w:val="18"/>
        </w:rPr>
        <w:t xml:space="preserve">Form EIA-182 must be submitted to EIA no later than 30 calendar days after the close of each </w:t>
      </w:r>
      <w:r w:rsidR="00DB76B4" w:rsidRPr="00B05FD4">
        <w:rPr>
          <w:rFonts w:ascii="Arial" w:hAnsi="Arial" w:cs="Arial"/>
          <w:sz w:val="18"/>
          <w:szCs w:val="18"/>
        </w:rPr>
        <w:t xml:space="preserve">reference </w:t>
      </w:r>
      <w:r w:rsidRPr="00B05FD4">
        <w:rPr>
          <w:rFonts w:ascii="Arial" w:hAnsi="Arial" w:cs="Arial"/>
          <w:sz w:val="18"/>
          <w:szCs w:val="18"/>
        </w:rPr>
        <w:t>month.</w:t>
      </w:r>
      <w:r w:rsidR="009E3F70">
        <w:rPr>
          <w:rFonts w:ascii="Arial" w:hAnsi="Arial" w:cs="Arial"/>
          <w:sz w:val="18"/>
          <w:szCs w:val="18"/>
        </w:rPr>
        <w:t xml:space="preserve"> </w:t>
      </w:r>
      <w:r w:rsidR="00DB76B4" w:rsidRPr="00B05FD4">
        <w:rPr>
          <w:rFonts w:ascii="Arial" w:hAnsi="Arial" w:cs="Arial"/>
          <w:sz w:val="18"/>
          <w:szCs w:val="18"/>
        </w:rPr>
        <w:t xml:space="preserve">(e.g., if the reference month is </w:t>
      </w:r>
      <w:r w:rsidR="00070805">
        <w:rPr>
          <w:rFonts w:ascii="Arial" w:hAnsi="Arial" w:cs="Arial"/>
          <w:sz w:val="18"/>
          <w:szCs w:val="18"/>
        </w:rPr>
        <w:t xml:space="preserve">March </w:t>
      </w:r>
      <w:r w:rsidR="007C23FD" w:rsidRPr="00B05FD4">
        <w:rPr>
          <w:rFonts w:ascii="Arial" w:hAnsi="Arial" w:cs="Arial"/>
          <w:sz w:val="18"/>
          <w:szCs w:val="18"/>
        </w:rPr>
        <w:t>20</w:t>
      </w:r>
      <w:r w:rsidR="007C23FD">
        <w:rPr>
          <w:rFonts w:ascii="Arial" w:hAnsi="Arial" w:cs="Arial"/>
          <w:sz w:val="18"/>
          <w:szCs w:val="18"/>
        </w:rPr>
        <w:t>1</w:t>
      </w:r>
      <w:r w:rsidR="00070805">
        <w:rPr>
          <w:rFonts w:ascii="Arial" w:hAnsi="Arial" w:cs="Arial"/>
          <w:sz w:val="18"/>
          <w:szCs w:val="18"/>
        </w:rPr>
        <w:t>8</w:t>
      </w:r>
      <w:r w:rsidR="00DB76B4" w:rsidRPr="00B05FD4">
        <w:rPr>
          <w:rFonts w:ascii="Arial" w:hAnsi="Arial" w:cs="Arial"/>
          <w:sz w:val="18"/>
          <w:szCs w:val="18"/>
        </w:rPr>
        <w:t xml:space="preserve">, the report must be submitted to EIA by </w:t>
      </w:r>
      <w:r w:rsidR="00070805">
        <w:rPr>
          <w:rFonts w:ascii="Arial" w:hAnsi="Arial" w:cs="Arial"/>
          <w:sz w:val="18"/>
          <w:szCs w:val="18"/>
        </w:rPr>
        <w:t>April</w:t>
      </w:r>
      <w:r w:rsidR="007C23FD" w:rsidRPr="00B05FD4">
        <w:rPr>
          <w:rFonts w:ascii="Arial" w:hAnsi="Arial" w:cs="Arial"/>
          <w:sz w:val="18"/>
          <w:szCs w:val="18"/>
        </w:rPr>
        <w:t xml:space="preserve"> </w:t>
      </w:r>
      <w:r w:rsidR="00DB76B4" w:rsidRPr="00B05FD4">
        <w:rPr>
          <w:rFonts w:ascii="Arial" w:hAnsi="Arial" w:cs="Arial"/>
          <w:sz w:val="18"/>
          <w:szCs w:val="18"/>
        </w:rPr>
        <w:t xml:space="preserve">30, </w:t>
      </w:r>
      <w:r w:rsidR="007C23FD" w:rsidRPr="00B05FD4">
        <w:rPr>
          <w:rFonts w:ascii="Arial" w:hAnsi="Arial" w:cs="Arial"/>
          <w:sz w:val="18"/>
          <w:szCs w:val="18"/>
        </w:rPr>
        <w:t>20</w:t>
      </w:r>
      <w:r w:rsidR="007C23FD">
        <w:rPr>
          <w:rFonts w:ascii="Arial" w:hAnsi="Arial" w:cs="Arial"/>
          <w:sz w:val="18"/>
          <w:szCs w:val="18"/>
        </w:rPr>
        <w:t>1</w:t>
      </w:r>
      <w:r w:rsidR="00070805">
        <w:rPr>
          <w:rFonts w:ascii="Arial" w:hAnsi="Arial" w:cs="Arial"/>
          <w:sz w:val="18"/>
          <w:szCs w:val="18"/>
        </w:rPr>
        <w:t>8</w:t>
      </w:r>
      <w:r w:rsidR="00DB76B4" w:rsidRPr="00B05FD4">
        <w:rPr>
          <w:rFonts w:ascii="Arial" w:hAnsi="Arial" w:cs="Arial"/>
          <w:sz w:val="18"/>
          <w:szCs w:val="18"/>
        </w:rPr>
        <w:t xml:space="preserve">). </w:t>
      </w:r>
    </w:p>
    <w:p w14:paraId="0683F80B" w14:textId="77777777" w:rsidR="00033B45" w:rsidRPr="00B05FD4" w:rsidRDefault="00033B45" w:rsidP="00920325">
      <w:pPr>
        <w:widowControl/>
        <w:jc w:val="both"/>
        <w:rPr>
          <w:rFonts w:ascii="Arial" w:hAnsi="Arial" w:cs="Arial"/>
          <w:sz w:val="18"/>
          <w:szCs w:val="18"/>
        </w:rPr>
      </w:pPr>
    </w:p>
    <w:p w14:paraId="0683F80C" w14:textId="77777777" w:rsidR="00FD626B" w:rsidRPr="00B05FD4" w:rsidRDefault="00FD626B" w:rsidP="00B95131">
      <w:pPr>
        <w:widowControl/>
        <w:tabs>
          <w:tab w:val="left" w:pos="360"/>
        </w:tabs>
        <w:ind w:left="360" w:hanging="360"/>
        <w:rPr>
          <w:rFonts w:ascii="Arial" w:hAnsi="Arial" w:cs="Arial"/>
          <w:sz w:val="18"/>
          <w:szCs w:val="18"/>
        </w:rPr>
      </w:pPr>
      <w:r w:rsidRPr="00B05FD4">
        <w:rPr>
          <w:rFonts w:ascii="Arial" w:hAnsi="Arial" w:cs="Arial"/>
          <w:b/>
          <w:bCs/>
          <w:sz w:val="22"/>
          <w:szCs w:val="22"/>
        </w:rPr>
        <w:t>5.</w:t>
      </w:r>
      <w:r w:rsidR="0017608A">
        <w:rPr>
          <w:rFonts w:ascii="Arial" w:hAnsi="Arial" w:cs="Arial"/>
          <w:b/>
          <w:bCs/>
          <w:sz w:val="22"/>
          <w:szCs w:val="22"/>
        </w:rPr>
        <w:tab/>
      </w:r>
      <w:r w:rsidRPr="00B05FD4">
        <w:rPr>
          <w:rFonts w:ascii="Arial" w:hAnsi="Arial" w:cs="Arial"/>
          <w:b/>
          <w:bCs/>
          <w:sz w:val="22"/>
          <w:szCs w:val="22"/>
        </w:rPr>
        <w:t>WHERE TO SUBMIT</w:t>
      </w:r>
      <w:r w:rsidRPr="00B05FD4">
        <w:rPr>
          <w:rFonts w:ascii="Arial" w:hAnsi="Arial" w:cs="Arial"/>
          <w:sz w:val="22"/>
          <w:szCs w:val="22"/>
        </w:rPr>
        <w:t xml:space="preserve"> </w:t>
      </w:r>
    </w:p>
    <w:p w14:paraId="0683F80D" w14:textId="77777777" w:rsidR="00FD626B" w:rsidRPr="00B05FD4" w:rsidRDefault="00FD626B" w:rsidP="00920325">
      <w:pPr>
        <w:widowControl/>
        <w:jc w:val="both"/>
        <w:rPr>
          <w:rFonts w:ascii="Arial" w:hAnsi="Arial" w:cs="Arial"/>
          <w:sz w:val="18"/>
          <w:szCs w:val="18"/>
        </w:rPr>
      </w:pPr>
    </w:p>
    <w:p w14:paraId="0683F80E" w14:textId="77777777" w:rsidR="00FD626B" w:rsidRDefault="00FD626B" w:rsidP="00920325">
      <w:pPr>
        <w:widowControl/>
        <w:jc w:val="both"/>
        <w:rPr>
          <w:rFonts w:ascii="Arial" w:hAnsi="Arial" w:cs="Arial"/>
          <w:sz w:val="18"/>
          <w:szCs w:val="18"/>
        </w:rPr>
      </w:pPr>
      <w:r w:rsidRPr="00B05FD4">
        <w:rPr>
          <w:rFonts w:ascii="Arial" w:hAnsi="Arial" w:cs="Arial"/>
          <w:sz w:val="18"/>
          <w:szCs w:val="18"/>
        </w:rPr>
        <w:t xml:space="preserve">Survey forms may be submitted by </w:t>
      </w:r>
      <w:r w:rsidR="00133F90" w:rsidRPr="00B05FD4">
        <w:rPr>
          <w:rFonts w:ascii="Arial" w:hAnsi="Arial" w:cs="Arial"/>
          <w:sz w:val="18"/>
          <w:szCs w:val="18"/>
        </w:rPr>
        <w:t xml:space="preserve">electronic transmission, </w:t>
      </w:r>
      <w:r w:rsidRPr="00B05FD4">
        <w:rPr>
          <w:rFonts w:ascii="Arial" w:hAnsi="Arial" w:cs="Arial"/>
          <w:sz w:val="18"/>
          <w:szCs w:val="18"/>
        </w:rPr>
        <w:t>facsimile, or mail.</w:t>
      </w:r>
    </w:p>
    <w:p w14:paraId="0683F80F" w14:textId="77777777" w:rsidR="00946B78" w:rsidRDefault="00946B78" w:rsidP="00920325">
      <w:pPr>
        <w:widowControl/>
        <w:jc w:val="both"/>
        <w:rPr>
          <w:rFonts w:ascii="Arial" w:hAnsi="Arial" w:cs="Arial"/>
          <w:sz w:val="18"/>
          <w:szCs w:val="18"/>
        </w:rPr>
      </w:pPr>
    </w:p>
    <w:p w14:paraId="0683F810" w14:textId="77777777" w:rsidR="00946B78" w:rsidRDefault="00946B78" w:rsidP="00946B78">
      <w:pPr>
        <w:widowControl/>
        <w:rPr>
          <w:rFonts w:ascii="Arial" w:hAnsi="Arial" w:cs="Arial"/>
          <w:sz w:val="18"/>
          <w:szCs w:val="18"/>
        </w:rPr>
      </w:pPr>
      <w:r w:rsidRPr="00B05FD4">
        <w:rPr>
          <w:rFonts w:ascii="Arial" w:hAnsi="Arial" w:cs="Arial"/>
          <w:sz w:val="18"/>
          <w:szCs w:val="18"/>
          <w:u w:val="single"/>
        </w:rPr>
        <w:t>Secure File Transfer</w:t>
      </w:r>
      <w:r w:rsidRPr="00B05FD4">
        <w:rPr>
          <w:rFonts w:ascii="Arial" w:hAnsi="Arial" w:cs="Arial"/>
          <w:sz w:val="18"/>
          <w:szCs w:val="18"/>
        </w:rPr>
        <w:t xml:space="preserve"> forms to:</w:t>
      </w:r>
    </w:p>
    <w:p w14:paraId="0683F811" w14:textId="77777777" w:rsidR="00946B78" w:rsidRDefault="002067E5" w:rsidP="00946B78">
      <w:pPr>
        <w:widowControl/>
        <w:rPr>
          <w:rFonts w:ascii="Arial" w:hAnsi="Arial" w:cs="Arial"/>
          <w:b/>
          <w:bCs/>
          <w:color w:val="0000FF"/>
          <w:sz w:val="18"/>
          <w:szCs w:val="18"/>
          <w:u w:val="single"/>
        </w:rPr>
      </w:pPr>
      <w:hyperlink r:id="rId15" w:history="1">
        <w:r w:rsidR="00946B78" w:rsidRPr="00622AF2">
          <w:rPr>
            <w:rStyle w:val="Hyperlink"/>
            <w:rFonts w:ascii="Arial" w:hAnsi="Arial" w:cs="Arial"/>
            <w:b/>
            <w:bCs/>
            <w:sz w:val="18"/>
            <w:szCs w:val="18"/>
          </w:rPr>
          <w:t>https://signon.eia.doe.gov/upload/noticeoog.jsp</w:t>
        </w:r>
      </w:hyperlink>
    </w:p>
    <w:p w14:paraId="0683F812" w14:textId="77777777" w:rsidR="00946B78" w:rsidRDefault="00946B78" w:rsidP="00946B78">
      <w:pPr>
        <w:widowControl/>
        <w:rPr>
          <w:rFonts w:ascii="Arial" w:hAnsi="Arial" w:cs="Arial"/>
          <w:b/>
          <w:bCs/>
          <w:color w:val="0000FF"/>
          <w:sz w:val="18"/>
          <w:szCs w:val="18"/>
          <w:u w:val="single"/>
        </w:rPr>
      </w:pPr>
    </w:p>
    <w:p w14:paraId="0683F813" w14:textId="77777777" w:rsidR="00946B78" w:rsidRDefault="00946B78" w:rsidP="00946B78">
      <w:pPr>
        <w:widowControl/>
        <w:jc w:val="both"/>
        <w:rPr>
          <w:rFonts w:ascii="Arial" w:hAnsi="Arial" w:cs="Arial"/>
          <w:sz w:val="18"/>
          <w:szCs w:val="18"/>
          <w:u w:val="single"/>
        </w:rPr>
      </w:pPr>
    </w:p>
    <w:p w14:paraId="0683F814" w14:textId="77777777" w:rsidR="00946B78" w:rsidRPr="00B05FD4" w:rsidRDefault="00946B78" w:rsidP="00946B78">
      <w:pPr>
        <w:widowControl/>
        <w:jc w:val="both"/>
        <w:rPr>
          <w:rFonts w:ascii="Arial" w:hAnsi="Arial" w:cs="Arial"/>
          <w:sz w:val="18"/>
          <w:szCs w:val="18"/>
        </w:rPr>
      </w:pPr>
      <w:r w:rsidRPr="00B05FD4">
        <w:rPr>
          <w:rFonts w:ascii="Arial" w:hAnsi="Arial" w:cs="Arial"/>
          <w:sz w:val="18"/>
          <w:szCs w:val="18"/>
          <w:u w:val="single"/>
        </w:rPr>
        <w:lastRenderedPageBreak/>
        <w:t>Electronic Transmission</w:t>
      </w:r>
      <w:r w:rsidRPr="00B05FD4">
        <w:rPr>
          <w:rFonts w:ascii="Arial" w:hAnsi="Arial" w:cs="Arial"/>
          <w:sz w:val="18"/>
          <w:szCs w:val="18"/>
        </w:rPr>
        <w:t>: The PC Electronic Data Reporting Option (PEDRO) is a Windows-based application that will enable you to enter data interactively, import data from your own database, validate your data online, and transmit the encrypted data electronically to EIA via the Internet or a dial-up modem.</w:t>
      </w:r>
      <w:r>
        <w:rPr>
          <w:rFonts w:ascii="Arial" w:hAnsi="Arial" w:cs="Arial"/>
          <w:sz w:val="18"/>
          <w:szCs w:val="18"/>
        </w:rPr>
        <w:t xml:space="preserve"> </w:t>
      </w:r>
      <w:r w:rsidRPr="00B05FD4">
        <w:rPr>
          <w:rFonts w:ascii="Arial" w:hAnsi="Arial" w:cs="Arial"/>
          <w:sz w:val="18"/>
          <w:szCs w:val="18"/>
        </w:rPr>
        <w:t>If you are interested in receiving this free software, contact the Electronic Data Collection Support Staff at</w:t>
      </w:r>
      <w:r w:rsidRPr="00B05FD4">
        <w:rPr>
          <w:rFonts w:ascii="Arial" w:hAnsi="Arial" w:cs="Arial"/>
          <w:b/>
          <w:bCs/>
          <w:sz w:val="18"/>
          <w:szCs w:val="18"/>
        </w:rPr>
        <w:t xml:space="preserve"> (202) 586-9659.</w:t>
      </w:r>
    </w:p>
    <w:p w14:paraId="0683F815" w14:textId="77777777" w:rsidR="000A000A" w:rsidRPr="00B05FD4" w:rsidRDefault="000A000A" w:rsidP="00920325">
      <w:pPr>
        <w:widowControl/>
        <w:jc w:val="both"/>
        <w:rPr>
          <w:rFonts w:ascii="Arial" w:hAnsi="Arial" w:cs="Arial"/>
          <w:sz w:val="18"/>
          <w:szCs w:val="18"/>
        </w:rPr>
      </w:pPr>
    </w:p>
    <w:p w14:paraId="0683F816" w14:textId="77777777" w:rsidR="00FD626B" w:rsidRPr="00B05FD4" w:rsidRDefault="00FD626B" w:rsidP="00920325">
      <w:pPr>
        <w:widowControl/>
        <w:jc w:val="both"/>
        <w:rPr>
          <w:rFonts w:ascii="Arial" w:hAnsi="Arial" w:cs="Arial"/>
          <w:b/>
          <w:bCs/>
          <w:sz w:val="18"/>
          <w:szCs w:val="18"/>
        </w:rPr>
      </w:pPr>
      <w:r w:rsidRPr="00B05FD4">
        <w:rPr>
          <w:rFonts w:ascii="Arial" w:hAnsi="Arial" w:cs="Arial"/>
          <w:sz w:val="18"/>
          <w:szCs w:val="18"/>
          <w:u w:val="single"/>
        </w:rPr>
        <w:t>Fax</w:t>
      </w:r>
      <w:r w:rsidRPr="00B05FD4">
        <w:rPr>
          <w:rFonts w:ascii="Arial" w:hAnsi="Arial" w:cs="Arial"/>
          <w:sz w:val="18"/>
          <w:szCs w:val="18"/>
        </w:rPr>
        <w:t xml:space="preserve"> completed forms to:</w:t>
      </w:r>
      <w:r w:rsidR="009E3F70">
        <w:rPr>
          <w:rFonts w:ascii="Arial" w:hAnsi="Arial" w:cs="Arial"/>
          <w:sz w:val="18"/>
          <w:szCs w:val="18"/>
        </w:rPr>
        <w:t xml:space="preserve"> </w:t>
      </w:r>
      <w:r w:rsidR="000A000A">
        <w:rPr>
          <w:rFonts w:ascii="Arial" w:hAnsi="Arial" w:cs="Arial"/>
          <w:sz w:val="18"/>
          <w:szCs w:val="18"/>
        </w:rPr>
        <w:t xml:space="preserve"> </w:t>
      </w:r>
      <w:r w:rsidR="000A000A" w:rsidRPr="000A000A">
        <w:rPr>
          <w:rFonts w:ascii="Arial" w:hAnsi="Arial" w:cs="Arial"/>
          <w:b/>
          <w:sz w:val="18"/>
          <w:szCs w:val="18"/>
        </w:rPr>
        <w:t>(</w:t>
      </w:r>
      <w:r w:rsidR="000A000A" w:rsidRPr="000A000A">
        <w:rPr>
          <w:rFonts w:ascii="Arial" w:hAnsi="Arial" w:cs="Arial"/>
          <w:b/>
          <w:bCs/>
          <w:sz w:val="18"/>
          <w:szCs w:val="18"/>
        </w:rPr>
        <w:t>2</w:t>
      </w:r>
      <w:r w:rsidR="000A000A">
        <w:rPr>
          <w:rFonts w:ascii="Arial" w:hAnsi="Arial" w:cs="Arial"/>
          <w:b/>
          <w:bCs/>
          <w:sz w:val="18"/>
          <w:szCs w:val="18"/>
        </w:rPr>
        <w:t>02</w:t>
      </w:r>
      <w:r w:rsidRPr="00B05FD4">
        <w:rPr>
          <w:rFonts w:ascii="Arial" w:hAnsi="Arial" w:cs="Arial"/>
          <w:b/>
          <w:bCs/>
          <w:sz w:val="18"/>
          <w:szCs w:val="18"/>
        </w:rPr>
        <w:t xml:space="preserve">) </w:t>
      </w:r>
      <w:r w:rsidR="000A000A">
        <w:rPr>
          <w:rFonts w:ascii="Arial" w:hAnsi="Arial" w:cs="Arial"/>
          <w:b/>
          <w:bCs/>
          <w:sz w:val="18"/>
          <w:szCs w:val="18"/>
        </w:rPr>
        <w:t>586</w:t>
      </w:r>
      <w:r w:rsidRPr="00B05FD4">
        <w:rPr>
          <w:rFonts w:ascii="Arial" w:hAnsi="Arial" w:cs="Arial"/>
          <w:b/>
          <w:bCs/>
          <w:sz w:val="18"/>
          <w:szCs w:val="18"/>
        </w:rPr>
        <w:t>-</w:t>
      </w:r>
      <w:r w:rsidR="000A000A">
        <w:rPr>
          <w:rFonts w:ascii="Arial" w:hAnsi="Arial" w:cs="Arial"/>
          <w:b/>
          <w:bCs/>
          <w:sz w:val="18"/>
          <w:szCs w:val="18"/>
        </w:rPr>
        <w:t>9772</w:t>
      </w:r>
    </w:p>
    <w:p w14:paraId="0683F817" w14:textId="77777777" w:rsidR="005C7CCC" w:rsidRDefault="005C7CCC" w:rsidP="00920325">
      <w:pPr>
        <w:widowControl/>
        <w:rPr>
          <w:rFonts w:ascii="Arial" w:hAnsi="Arial" w:cs="Arial"/>
          <w:sz w:val="18"/>
          <w:szCs w:val="18"/>
          <w:u w:val="single"/>
        </w:rPr>
      </w:pPr>
    </w:p>
    <w:p w14:paraId="0683F818" w14:textId="77777777" w:rsidR="00FD626B" w:rsidRPr="00B05FD4" w:rsidRDefault="00FD626B" w:rsidP="00920325">
      <w:pPr>
        <w:widowControl/>
        <w:jc w:val="both"/>
        <w:rPr>
          <w:rFonts w:ascii="Arial" w:hAnsi="Arial" w:cs="Arial"/>
          <w:sz w:val="18"/>
          <w:szCs w:val="18"/>
        </w:rPr>
      </w:pPr>
    </w:p>
    <w:p w14:paraId="0683F819" w14:textId="77777777" w:rsidR="000A000A" w:rsidRPr="000A000A" w:rsidRDefault="00FD626B" w:rsidP="000A000A">
      <w:pPr>
        <w:widowControl/>
        <w:jc w:val="both"/>
        <w:rPr>
          <w:rFonts w:ascii="Arial" w:hAnsi="Arial" w:cs="Arial"/>
          <w:sz w:val="18"/>
          <w:szCs w:val="18"/>
        </w:rPr>
      </w:pPr>
      <w:r w:rsidRPr="00B05FD4">
        <w:rPr>
          <w:rFonts w:ascii="Arial" w:hAnsi="Arial" w:cs="Arial"/>
          <w:sz w:val="18"/>
          <w:szCs w:val="18"/>
          <w:u w:val="single"/>
        </w:rPr>
        <w:t>Mail</w:t>
      </w:r>
      <w:r w:rsidRPr="00B05FD4">
        <w:rPr>
          <w:rFonts w:ascii="Arial" w:hAnsi="Arial" w:cs="Arial"/>
          <w:sz w:val="18"/>
          <w:szCs w:val="18"/>
        </w:rPr>
        <w:t xml:space="preserve"> completed forms to:</w:t>
      </w:r>
      <w:r w:rsidR="000A000A" w:rsidRPr="000A000A">
        <w:t xml:space="preserve"> </w:t>
      </w:r>
      <w:r w:rsidR="000A000A">
        <w:tab/>
      </w:r>
      <w:r w:rsidR="000A000A" w:rsidRPr="000A000A">
        <w:rPr>
          <w:rFonts w:ascii="Arial" w:hAnsi="Arial" w:cs="Arial"/>
          <w:sz w:val="18"/>
          <w:szCs w:val="18"/>
        </w:rPr>
        <w:t>Oil &amp; Gas Survey</w:t>
      </w:r>
    </w:p>
    <w:p w14:paraId="0683F81A" w14:textId="77777777" w:rsidR="000A000A" w:rsidRPr="000A000A" w:rsidRDefault="000A000A" w:rsidP="000A000A">
      <w:pPr>
        <w:widowControl/>
        <w:ind w:left="2160"/>
        <w:jc w:val="both"/>
        <w:rPr>
          <w:rFonts w:ascii="Arial" w:hAnsi="Arial" w:cs="Arial"/>
          <w:sz w:val="18"/>
          <w:szCs w:val="18"/>
        </w:rPr>
      </w:pPr>
      <w:r w:rsidRPr="000A000A">
        <w:rPr>
          <w:rFonts w:ascii="Arial" w:hAnsi="Arial" w:cs="Arial"/>
          <w:sz w:val="18"/>
          <w:szCs w:val="18"/>
        </w:rPr>
        <w:t>U.S. Department of Energy</w:t>
      </w:r>
      <w:r w:rsidR="009379AB">
        <w:rPr>
          <w:rFonts w:ascii="Arial" w:hAnsi="Arial" w:cs="Arial"/>
          <w:sz w:val="18"/>
          <w:szCs w:val="18"/>
        </w:rPr>
        <w:t xml:space="preserve"> (EI-25)</w:t>
      </w:r>
    </w:p>
    <w:p w14:paraId="0683F81B" w14:textId="77777777" w:rsidR="000A000A" w:rsidRPr="000A000A" w:rsidRDefault="000A000A" w:rsidP="000A000A">
      <w:pPr>
        <w:widowControl/>
        <w:ind w:left="1440" w:firstLine="720"/>
        <w:jc w:val="both"/>
        <w:rPr>
          <w:rFonts w:ascii="Arial" w:hAnsi="Arial" w:cs="Arial"/>
          <w:sz w:val="18"/>
          <w:szCs w:val="18"/>
        </w:rPr>
      </w:pPr>
      <w:r w:rsidRPr="000A000A">
        <w:rPr>
          <w:rFonts w:ascii="Arial" w:hAnsi="Arial" w:cs="Arial"/>
          <w:sz w:val="18"/>
          <w:szCs w:val="18"/>
        </w:rPr>
        <w:t>Ben Franklin Station</w:t>
      </w:r>
    </w:p>
    <w:p w14:paraId="0683F81C" w14:textId="77777777" w:rsidR="000A000A" w:rsidRPr="000A000A" w:rsidRDefault="000A000A" w:rsidP="000A000A">
      <w:pPr>
        <w:widowControl/>
        <w:ind w:left="1440" w:firstLine="720"/>
        <w:jc w:val="both"/>
        <w:rPr>
          <w:rFonts w:ascii="Arial" w:hAnsi="Arial" w:cs="Arial"/>
          <w:sz w:val="18"/>
          <w:szCs w:val="18"/>
        </w:rPr>
      </w:pPr>
      <w:r w:rsidRPr="000A000A">
        <w:rPr>
          <w:rFonts w:ascii="Arial" w:hAnsi="Arial" w:cs="Arial"/>
          <w:sz w:val="18"/>
          <w:szCs w:val="18"/>
        </w:rPr>
        <w:t>PO Box 279</w:t>
      </w:r>
    </w:p>
    <w:p w14:paraId="0683F81D" w14:textId="77777777" w:rsidR="00FD626B" w:rsidRPr="000A000A" w:rsidRDefault="000A000A" w:rsidP="000A000A">
      <w:pPr>
        <w:widowControl/>
        <w:ind w:left="1440" w:firstLine="720"/>
        <w:jc w:val="both"/>
        <w:rPr>
          <w:rFonts w:ascii="Arial" w:hAnsi="Arial" w:cs="Arial"/>
          <w:sz w:val="18"/>
          <w:szCs w:val="18"/>
        </w:rPr>
      </w:pPr>
      <w:r w:rsidRPr="000A000A">
        <w:rPr>
          <w:rFonts w:ascii="Arial" w:hAnsi="Arial" w:cs="Arial"/>
          <w:sz w:val="18"/>
          <w:szCs w:val="18"/>
        </w:rPr>
        <w:t>Washington, DC 20044-0279</w:t>
      </w:r>
    </w:p>
    <w:p w14:paraId="0683F81E" w14:textId="77777777" w:rsidR="00FD626B" w:rsidRPr="00B05FD4" w:rsidRDefault="00FD626B" w:rsidP="00920325">
      <w:pPr>
        <w:widowControl/>
        <w:jc w:val="both"/>
        <w:rPr>
          <w:rFonts w:ascii="Arial" w:hAnsi="Arial" w:cs="Arial"/>
          <w:sz w:val="18"/>
          <w:szCs w:val="18"/>
        </w:rPr>
      </w:pPr>
    </w:p>
    <w:p w14:paraId="0683F81F" w14:textId="77777777" w:rsidR="00FD626B" w:rsidRPr="00B05FD4" w:rsidRDefault="00FD626B" w:rsidP="00DC153E">
      <w:pPr>
        <w:widowControl/>
        <w:tabs>
          <w:tab w:val="left" w:pos="360"/>
        </w:tabs>
        <w:ind w:left="360" w:hanging="360"/>
        <w:rPr>
          <w:rFonts w:ascii="Arial" w:hAnsi="Arial" w:cs="Arial"/>
          <w:sz w:val="18"/>
          <w:szCs w:val="18"/>
        </w:rPr>
      </w:pPr>
      <w:r w:rsidRPr="00B05FD4">
        <w:rPr>
          <w:rFonts w:ascii="Arial" w:hAnsi="Arial" w:cs="Arial"/>
          <w:b/>
          <w:bCs/>
          <w:sz w:val="22"/>
          <w:szCs w:val="22"/>
        </w:rPr>
        <w:t xml:space="preserve">6. </w:t>
      </w:r>
      <w:r w:rsidR="00DC153E">
        <w:rPr>
          <w:rFonts w:ascii="Arial" w:hAnsi="Arial" w:cs="Arial"/>
          <w:b/>
          <w:bCs/>
          <w:sz w:val="22"/>
          <w:szCs w:val="22"/>
        </w:rPr>
        <w:tab/>
      </w:r>
      <w:r w:rsidRPr="00B05FD4">
        <w:rPr>
          <w:rFonts w:ascii="Arial" w:hAnsi="Arial" w:cs="Arial"/>
          <w:b/>
          <w:bCs/>
          <w:sz w:val="22"/>
          <w:szCs w:val="22"/>
        </w:rPr>
        <w:t>COPIES OF SURVEY FORMS, INSTRUCTIONS AND DEFINITIONS</w:t>
      </w:r>
    </w:p>
    <w:p w14:paraId="0683F820" w14:textId="77777777" w:rsidR="00FD626B" w:rsidRPr="00B05FD4" w:rsidRDefault="00FD626B" w:rsidP="00920325">
      <w:pPr>
        <w:widowControl/>
        <w:jc w:val="both"/>
        <w:rPr>
          <w:rFonts w:ascii="Arial" w:hAnsi="Arial" w:cs="Arial"/>
          <w:sz w:val="18"/>
          <w:szCs w:val="18"/>
        </w:rPr>
      </w:pPr>
    </w:p>
    <w:p w14:paraId="0683F821" w14:textId="77777777" w:rsidR="00FD626B" w:rsidRPr="00B05FD4" w:rsidRDefault="00FD626B" w:rsidP="00920325">
      <w:pPr>
        <w:widowControl/>
        <w:rPr>
          <w:rFonts w:ascii="Arial" w:hAnsi="Arial" w:cs="Arial"/>
          <w:sz w:val="18"/>
          <w:szCs w:val="18"/>
        </w:rPr>
      </w:pPr>
      <w:r w:rsidRPr="00B05FD4">
        <w:rPr>
          <w:rFonts w:ascii="Arial" w:hAnsi="Arial" w:cs="Arial"/>
          <w:sz w:val="18"/>
          <w:szCs w:val="18"/>
        </w:rPr>
        <w:t>Copies in portable document format (PDF) and spreadsheet format (XLS) are available on EIA's website at:</w:t>
      </w:r>
    </w:p>
    <w:p w14:paraId="0683F822" w14:textId="77777777" w:rsidR="00FD626B" w:rsidRPr="00B05FD4" w:rsidRDefault="00FD626B" w:rsidP="00920325">
      <w:pPr>
        <w:widowControl/>
        <w:rPr>
          <w:rFonts w:ascii="Arial" w:hAnsi="Arial" w:cs="Arial"/>
          <w:sz w:val="18"/>
          <w:szCs w:val="18"/>
        </w:rPr>
      </w:pPr>
    </w:p>
    <w:p w14:paraId="0683F823" w14:textId="77777777" w:rsidR="007413FB" w:rsidRDefault="002067E5" w:rsidP="00920325">
      <w:pPr>
        <w:widowControl/>
        <w:tabs>
          <w:tab w:val="left" w:pos="0"/>
          <w:tab w:val="left" w:pos="720"/>
          <w:tab w:val="left" w:pos="1188"/>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hyperlink r:id="rId16" w:anchor="eia-182" w:history="1">
        <w:r w:rsidR="00436626" w:rsidRPr="0055361B">
          <w:rPr>
            <w:rStyle w:val="Hyperlink"/>
            <w:rFonts w:ascii="Arial" w:hAnsi="Arial" w:cs="Arial"/>
            <w:sz w:val="18"/>
            <w:szCs w:val="18"/>
          </w:rPr>
          <w:t>http://www.eia.gov/survey/#eia-182</w:t>
        </w:r>
      </w:hyperlink>
    </w:p>
    <w:p w14:paraId="0683F824" w14:textId="77777777" w:rsidR="00436626" w:rsidRPr="00B05FD4" w:rsidRDefault="00436626" w:rsidP="00920325">
      <w:pPr>
        <w:widowControl/>
        <w:tabs>
          <w:tab w:val="left" w:pos="0"/>
          <w:tab w:val="left" w:pos="720"/>
          <w:tab w:val="left" w:pos="1188"/>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14:paraId="0683F825" w14:textId="77777777" w:rsidR="00FD626B" w:rsidRPr="0017608A" w:rsidRDefault="00FD626B" w:rsidP="00920325">
      <w:pPr>
        <w:widowControl/>
        <w:rPr>
          <w:rFonts w:ascii="Arial" w:hAnsi="Arial" w:cs="Arial"/>
          <w:sz w:val="18"/>
          <w:szCs w:val="18"/>
        </w:rPr>
      </w:pPr>
      <w:r w:rsidRPr="0017608A">
        <w:rPr>
          <w:rFonts w:ascii="Arial" w:hAnsi="Arial" w:cs="Arial"/>
          <w:sz w:val="18"/>
          <w:szCs w:val="18"/>
        </w:rPr>
        <w:t>You may also access the materials by following the steps below:</w:t>
      </w:r>
    </w:p>
    <w:p w14:paraId="0683F826" w14:textId="77777777" w:rsidR="007413FB" w:rsidRPr="002E18D8" w:rsidRDefault="007413FB" w:rsidP="007413FB">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p>
    <w:p w14:paraId="0683F827" w14:textId="77777777" w:rsidR="007413FB" w:rsidRPr="002E18D8" w:rsidRDefault="007413FB" w:rsidP="007413FB">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sidRPr="002E18D8">
        <w:rPr>
          <w:rFonts w:ascii="Arial" w:hAnsi="Arial" w:cs="Arial"/>
          <w:color w:val="000000"/>
          <w:sz w:val="18"/>
          <w:szCs w:val="18"/>
        </w:rPr>
        <w:t>·</w:t>
      </w:r>
      <w:r w:rsidR="009E3F70">
        <w:rPr>
          <w:rFonts w:ascii="Arial" w:hAnsi="Arial" w:cs="Arial"/>
          <w:color w:val="000000"/>
          <w:sz w:val="18"/>
          <w:szCs w:val="18"/>
        </w:rPr>
        <w:t xml:space="preserve"> </w:t>
      </w:r>
      <w:r w:rsidRPr="002E18D8">
        <w:rPr>
          <w:rFonts w:ascii="Arial" w:hAnsi="Arial" w:cs="Arial"/>
          <w:color w:val="000000"/>
          <w:sz w:val="18"/>
          <w:szCs w:val="18"/>
        </w:rPr>
        <w:t xml:space="preserve"> Go to EIA’s website at </w:t>
      </w:r>
      <w:r w:rsidRPr="002E18D8">
        <w:rPr>
          <w:rStyle w:val="Hypertext"/>
          <w:rFonts w:ascii="Arial" w:hAnsi="Arial" w:cs="Arial"/>
          <w:sz w:val="18"/>
          <w:szCs w:val="18"/>
        </w:rPr>
        <w:t>www.eia.gov</w:t>
      </w:r>
      <w:r w:rsidRPr="002E18D8">
        <w:rPr>
          <w:rFonts w:ascii="Arial" w:hAnsi="Arial" w:cs="Arial"/>
          <w:color w:val="000000"/>
          <w:sz w:val="18"/>
          <w:szCs w:val="18"/>
        </w:rPr>
        <w:t xml:space="preserve"> </w:t>
      </w:r>
    </w:p>
    <w:p w14:paraId="0683F828" w14:textId="77777777" w:rsidR="007413FB" w:rsidRPr="002E18D8" w:rsidRDefault="007413FB" w:rsidP="007413FB">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sidRPr="002E18D8">
        <w:rPr>
          <w:rFonts w:ascii="Arial" w:hAnsi="Arial" w:cs="Arial"/>
          <w:color w:val="000000"/>
          <w:sz w:val="18"/>
          <w:szCs w:val="18"/>
        </w:rPr>
        <w:t>·</w:t>
      </w:r>
      <w:r w:rsidR="009E3F70">
        <w:rPr>
          <w:rFonts w:ascii="Arial" w:hAnsi="Arial" w:cs="Arial"/>
          <w:color w:val="000000"/>
          <w:sz w:val="18"/>
          <w:szCs w:val="18"/>
        </w:rPr>
        <w:t xml:space="preserve"> </w:t>
      </w:r>
      <w:r w:rsidRPr="002E18D8">
        <w:rPr>
          <w:rFonts w:ascii="Arial" w:hAnsi="Arial" w:cs="Arial"/>
          <w:color w:val="000000"/>
          <w:sz w:val="18"/>
          <w:szCs w:val="18"/>
        </w:rPr>
        <w:t xml:space="preserve"> Click on </w:t>
      </w:r>
      <w:r>
        <w:rPr>
          <w:rFonts w:ascii="Arial" w:hAnsi="Arial" w:cs="Arial"/>
          <w:i/>
          <w:iCs/>
          <w:color w:val="000000"/>
          <w:sz w:val="18"/>
          <w:szCs w:val="18"/>
        </w:rPr>
        <w:t>Tools</w:t>
      </w:r>
      <w:r>
        <w:rPr>
          <w:rFonts w:ascii="Arial" w:hAnsi="Arial" w:cs="Arial"/>
          <w:color w:val="000000"/>
          <w:sz w:val="18"/>
          <w:szCs w:val="18"/>
        </w:rPr>
        <w:t xml:space="preserve"> in the upper right hand corner</w:t>
      </w:r>
    </w:p>
    <w:p w14:paraId="0683F829" w14:textId="77777777" w:rsidR="007413FB" w:rsidRDefault="007413FB" w:rsidP="007413FB">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sidRPr="002E18D8">
        <w:rPr>
          <w:rFonts w:ascii="Arial" w:hAnsi="Arial" w:cs="Arial"/>
          <w:color w:val="000000"/>
          <w:sz w:val="18"/>
          <w:szCs w:val="18"/>
        </w:rPr>
        <w:t>·</w:t>
      </w:r>
      <w:r w:rsidR="009E3F70">
        <w:rPr>
          <w:rFonts w:ascii="Arial" w:hAnsi="Arial" w:cs="Arial"/>
          <w:color w:val="000000"/>
          <w:sz w:val="18"/>
          <w:szCs w:val="18"/>
        </w:rPr>
        <w:t xml:space="preserve"> </w:t>
      </w:r>
      <w:r w:rsidRPr="002E18D8">
        <w:rPr>
          <w:rFonts w:ascii="Arial" w:hAnsi="Arial" w:cs="Arial"/>
          <w:color w:val="000000"/>
          <w:sz w:val="18"/>
          <w:szCs w:val="18"/>
        </w:rPr>
        <w:t xml:space="preserve"> Click on </w:t>
      </w:r>
      <w:r>
        <w:rPr>
          <w:rFonts w:ascii="Arial" w:hAnsi="Arial" w:cs="Arial"/>
          <w:i/>
          <w:iCs/>
          <w:color w:val="000000"/>
          <w:sz w:val="18"/>
          <w:szCs w:val="18"/>
        </w:rPr>
        <w:t xml:space="preserve">EIA </w:t>
      </w:r>
      <w:r w:rsidRPr="002E18D8">
        <w:rPr>
          <w:rFonts w:ascii="Arial" w:hAnsi="Arial" w:cs="Arial"/>
          <w:i/>
          <w:iCs/>
          <w:color w:val="000000"/>
          <w:sz w:val="18"/>
          <w:szCs w:val="18"/>
        </w:rPr>
        <w:t>Survey Forms</w:t>
      </w:r>
      <w:r w:rsidRPr="002E18D8">
        <w:rPr>
          <w:rFonts w:ascii="Arial" w:hAnsi="Arial" w:cs="Arial"/>
          <w:color w:val="000000"/>
          <w:sz w:val="18"/>
          <w:szCs w:val="18"/>
        </w:rPr>
        <w:t xml:space="preserve"> </w:t>
      </w:r>
    </w:p>
    <w:p w14:paraId="0683F82A" w14:textId="77777777" w:rsidR="007413FB" w:rsidRDefault="007413FB" w:rsidP="007413FB">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i/>
          <w:color w:val="000000"/>
          <w:sz w:val="18"/>
          <w:szCs w:val="18"/>
        </w:rPr>
      </w:pPr>
      <w:r w:rsidRPr="002E18D8">
        <w:rPr>
          <w:rFonts w:ascii="Arial" w:hAnsi="Arial" w:cs="Arial"/>
          <w:color w:val="000000"/>
          <w:sz w:val="18"/>
          <w:szCs w:val="18"/>
        </w:rPr>
        <w:t>·</w:t>
      </w:r>
      <w:r w:rsidR="009E3F70">
        <w:rPr>
          <w:rFonts w:ascii="Arial" w:hAnsi="Arial" w:cs="Arial"/>
          <w:color w:val="000000"/>
          <w:sz w:val="18"/>
          <w:szCs w:val="18"/>
        </w:rPr>
        <w:t xml:space="preserve"> </w:t>
      </w:r>
      <w:r>
        <w:rPr>
          <w:rFonts w:ascii="Arial" w:hAnsi="Arial" w:cs="Arial"/>
          <w:color w:val="000000"/>
          <w:sz w:val="18"/>
          <w:szCs w:val="18"/>
        </w:rPr>
        <w:t xml:space="preserve"> Click on </w:t>
      </w:r>
      <w:r>
        <w:rPr>
          <w:rFonts w:ascii="Arial" w:hAnsi="Arial" w:cs="Arial"/>
          <w:i/>
          <w:color w:val="000000"/>
          <w:sz w:val="18"/>
          <w:szCs w:val="18"/>
        </w:rPr>
        <w:t>Petroleum</w:t>
      </w:r>
    </w:p>
    <w:p w14:paraId="0683F82B" w14:textId="77777777" w:rsidR="00720328" w:rsidRPr="00720328" w:rsidRDefault="00720328" w:rsidP="00720328">
      <w:pPr>
        <w:pStyle w:val="ListParagraph"/>
        <w:numPr>
          <w:ilvl w:val="0"/>
          <w:numId w:val="11"/>
        </w:num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Pr>
          <w:rFonts w:ascii="Arial" w:hAnsi="Arial" w:cs="Arial"/>
          <w:color w:val="000000"/>
          <w:sz w:val="18"/>
          <w:szCs w:val="18"/>
        </w:rPr>
        <w:t xml:space="preserve"> Under </w:t>
      </w:r>
      <w:r>
        <w:rPr>
          <w:rFonts w:ascii="Arial" w:hAnsi="Arial" w:cs="Arial"/>
          <w:i/>
          <w:color w:val="000000"/>
          <w:sz w:val="18"/>
          <w:szCs w:val="18"/>
        </w:rPr>
        <w:t xml:space="preserve">Monthly </w:t>
      </w:r>
      <w:r>
        <w:rPr>
          <w:rFonts w:ascii="Arial" w:hAnsi="Arial" w:cs="Arial"/>
          <w:color w:val="000000"/>
          <w:sz w:val="18"/>
          <w:szCs w:val="18"/>
        </w:rPr>
        <w:t xml:space="preserve">select </w:t>
      </w:r>
      <w:r>
        <w:rPr>
          <w:rFonts w:ascii="Arial" w:hAnsi="Arial" w:cs="Arial"/>
          <w:i/>
          <w:color w:val="000000"/>
          <w:sz w:val="18"/>
          <w:szCs w:val="18"/>
        </w:rPr>
        <w:t>EIA-182</w:t>
      </w:r>
    </w:p>
    <w:p w14:paraId="0683F82C" w14:textId="77777777" w:rsidR="00FD626B" w:rsidRDefault="007413FB" w:rsidP="007413FB">
      <w:pPr>
        <w:widowControl/>
        <w:rPr>
          <w:rFonts w:ascii="Arial" w:hAnsi="Arial" w:cs="Arial"/>
          <w:color w:val="000000"/>
          <w:sz w:val="18"/>
          <w:szCs w:val="18"/>
        </w:rPr>
      </w:pPr>
      <w:r w:rsidRPr="002E18D8">
        <w:rPr>
          <w:rFonts w:ascii="Arial" w:hAnsi="Arial" w:cs="Arial"/>
          <w:color w:val="000000"/>
          <w:sz w:val="18"/>
          <w:szCs w:val="18"/>
        </w:rPr>
        <w:t>·</w:t>
      </w:r>
      <w:r w:rsidR="009E3F70">
        <w:rPr>
          <w:rFonts w:ascii="Arial" w:hAnsi="Arial" w:cs="Arial"/>
          <w:color w:val="000000"/>
          <w:sz w:val="18"/>
          <w:szCs w:val="18"/>
        </w:rPr>
        <w:t xml:space="preserve"> </w:t>
      </w:r>
      <w:r w:rsidRPr="002E18D8">
        <w:rPr>
          <w:rFonts w:ascii="Arial" w:hAnsi="Arial" w:cs="Arial"/>
          <w:color w:val="000000"/>
          <w:sz w:val="18"/>
          <w:szCs w:val="18"/>
        </w:rPr>
        <w:t xml:space="preserve"> Select the materials you want.</w:t>
      </w:r>
    </w:p>
    <w:p w14:paraId="0683F82D" w14:textId="77777777" w:rsidR="007413FB" w:rsidRPr="00B05FD4" w:rsidRDefault="007413FB" w:rsidP="007413FB">
      <w:pPr>
        <w:widowControl/>
        <w:rPr>
          <w:rFonts w:ascii="Arial" w:hAnsi="Arial" w:cs="Arial"/>
          <w:sz w:val="18"/>
          <w:szCs w:val="18"/>
        </w:rPr>
      </w:pPr>
    </w:p>
    <w:p w14:paraId="0683F82E" w14:textId="77777777" w:rsidR="00FD626B" w:rsidRPr="00B05FD4" w:rsidRDefault="00FD626B" w:rsidP="00920325">
      <w:pPr>
        <w:widowControl/>
        <w:rPr>
          <w:rFonts w:ascii="Arial" w:hAnsi="Arial" w:cs="Arial"/>
          <w:sz w:val="18"/>
          <w:szCs w:val="18"/>
        </w:rPr>
      </w:pPr>
      <w:r w:rsidRPr="00B05FD4">
        <w:rPr>
          <w:rFonts w:ascii="Arial" w:hAnsi="Arial" w:cs="Arial"/>
          <w:sz w:val="18"/>
          <w:szCs w:val="18"/>
        </w:rPr>
        <w:t>Files must be saved to your personal computer.</w:t>
      </w:r>
      <w:r w:rsidR="009E3F70">
        <w:rPr>
          <w:rFonts w:ascii="Arial" w:hAnsi="Arial" w:cs="Arial"/>
          <w:sz w:val="18"/>
          <w:szCs w:val="18"/>
        </w:rPr>
        <w:t xml:space="preserve"> </w:t>
      </w:r>
      <w:r w:rsidRPr="00B05FD4">
        <w:rPr>
          <w:rFonts w:ascii="Arial" w:hAnsi="Arial" w:cs="Arial"/>
          <w:sz w:val="18"/>
          <w:szCs w:val="18"/>
        </w:rPr>
        <w:t>Data cannot be entered interactively on the website.</w:t>
      </w:r>
    </w:p>
    <w:p w14:paraId="0683F82F" w14:textId="77777777" w:rsidR="006F7302" w:rsidRDefault="006F7302" w:rsidP="00DC153E">
      <w:pPr>
        <w:widowControl/>
        <w:tabs>
          <w:tab w:val="left" w:pos="360"/>
        </w:tabs>
        <w:spacing w:line="211" w:lineRule="exact"/>
        <w:ind w:left="360" w:hanging="360"/>
        <w:rPr>
          <w:rFonts w:ascii="Arial" w:hAnsi="Arial" w:cs="Arial"/>
          <w:b/>
          <w:bCs/>
          <w:sz w:val="22"/>
          <w:szCs w:val="22"/>
        </w:rPr>
      </w:pPr>
    </w:p>
    <w:p w14:paraId="0683F830" w14:textId="77777777" w:rsidR="00FD626B" w:rsidRPr="00B05FD4" w:rsidRDefault="00FD626B" w:rsidP="00DC153E">
      <w:pPr>
        <w:widowControl/>
        <w:tabs>
          <w:tab w:val="left" w:pos="360"/>
        </w:tabs>
        <w:spacing w:line="211" w:lineRule="exact"/>
        <w:ind w:left="360" w:hanging="360"/>
        <w:rPr>
          <w:rFonts w:ascii="Arial" w:hAnsi="Arial" w:cs="Arial"/>
          <w:sz w:val="18"/>
          <w:szCs w:val="18"/>
        </w:rPr>
      </w:pPr>
      <w:r w:rsidRPr="00B05FD4">
        <w:rPr>
          <w:rFonts w:ascii="Arial" w:hAnsi="Arial" w:cs="Arial"/>
          <w:b/>
          <w:bCs/>
          <w:sz w:val="22"/>
          <w:szCs w:val="22"/>
        </w:rPr>
        <w:t>7.</w:t>
      </w:r>
      <w:r w:rsidR="0017608A">
        <w:rPr>
          <w:rFonts w:ascii="Arial" w:hAnsi="Arial" w:cs="Arial"/>
          <w:b/>
          <w:bCs/>
          <w:sz w:val="22"/>
          <w:szCs w:val="22"/>
        </w:rPr>
        <w:tab/>
      </w:r>
      <w:r w:rsidRPr="00B05FD4">
        <w:rPr>
          <w:rFonts w:ascii="Arial" w:hAnsi="Arial" w:cs="Arial"/>
          <w:b/>
          <w:bCs/>
          <w:sz w:val="22"/>
          <w:szCs w:val="22"/>
        </w:rPr>
        <w:t>HOW TO COMPLETE THE SURVEY FORM</w:t>
      </w:r>
    </w:p>
    <w:p w14:paraId="0683F831" w14:textId="77777777" w:rsidR="00FD626B" w:rsidRPr="00B05FD4" w:rsidRDefault="00FD626B" w:rsidP="00920325">
      <w:pPr>
        <w:widowControl/>
        <w:spacing w:line="211" w:lineRule="exact"/>
        <w:jc w:val="both"/>
        <w:rPr>
          <w:rFonts w:ascii="Arial" w:hAnsi="Arial" w:cs="Arial"/>
          <w:sz w:val="18"/>
          <w:szCs w:val="18"/>
        </w:rPr>
      </w:pPr>
    </w:p>
    <w:p w14:paraId="0683F832" w14:textId="77777777" w:rsidR="00FD626B" w:rsidRPr="00B05FD4" w:rsidRDefault="00FD626B" w:rsidP="00E77773">
      <w:pPr>
        <w:widowControl/>
        <w:spacing w:line="211" w:lineRule="exact"/>
        <w:jc w:val="both"/>
        <w:outlineLvl w:val="0"/>
        <w:rPr>
          <w:rFonts w:ascii="Arial" w:hAnsi="Arial" w:cs="Arial"/>
          <w:sz w:val="18"/>
          <w:szCs w:val="18"/>
        </w:rPr>
      </w:pPr>
      <w:r w:rsidRPr="00B05FD4">
        <w:rPr>
          <w:rFonts w:ascii="Arial" w:hAnsi="Arial" w:cs="Arial"/>
          <w:b/>
          <w:bCs/>
          <w:sz w:val="18"/>
          <w:szCs w:val="18"/>
        </w:rPr>
        <w:t>Basis for Reporting</w:t>
      </w:r>
    </w:p>
    <w:p w14:paraId="0683F833" w14:textId="77777777" w:rsidR="00C45344" w:rsidRDefault="00C45344" w:rsidP="00920325">
      <w:pPr>
        <w:widowControl/>
        <w:spacing w:line="211" w:lineRule="exact"/>
        <w:jc w:val="both"/>
        <w:rPr>
          <w:rFonts w:ascii="Arial" w:hAnsi="Arial" w:cs="Arial"/>
          <w:sz w:val="18"/>
          <w:szCs w:val="18"/>
        </w:rPr>
      </w:pPr>
    </w:p>
    <w:p w14:paraId="0683F834" w14:textId="77777777" w:rsidR="00FD626B" w:rsidRPr="00B05FD4" w:rsidRDefault="00C45344" w:rsidP="00920325">
      <w:pPr>
        <w:widowControl/>
        <w:spacing w:line="211" w:lineRule="exact"/>
        <w:jc w:val="both"/>
        <w:rPr>
          <w:rFonts w:ascii="Arial" w:hAnsi="Arial" w:cs="Arial"/>
          <w:sz w:val="18"/>
          <w:szCs w:val="18"/>
        </w:rPr>
      </w:pPr>
      <w:r w:rsidRPr="00B05FD4">
        <w:rPr>
          <w:rFonts w:ascii="Arial" w:hAnsi="Arial" w:cs="Arial"/>
          <w:sz w:val="18"/>
          <w:szCs w:val="18"/>
        </w:rPr>
        <w:t xml:space="preserve">Report all domestic crude oil to which your firm takes (or retains) title (including arms-length transfers between </w:t>
      </w:r>
      <w:r w:rsidR="000A570A">
        <w:rPr>
          <w:rFonts w:ascii="Arial" w:hAnsi="Arial" w:cs="Arial"/>
          <w:sz w:val="18"/>
          <w:szCs w:val="18"/>
        </w:rPr>
        <w:t>un</w:t>
      </w:r>
      <w:r w:rsidRPr="000A570A">
        <w:rPr>
          <w:rFonts w:ascii="Arial" w:hAnsi="Arial" w:cs="Arial"/>
          <w:sz w:val="18"/>
          <w:szCs w:val="18"/>
        </w:rPr>
        <w:t>affiliated</w:t>
      </w:r>
      <w:r>
        <w:rPr>
          <w:rFonts w:ascii="Arial" w:hAnsi="Arial" w:cs="Arial"/>
          <w:sz w:val="18"/>
          <w:szCs w:val="18"/>
        </w:rPr>
        <w:t xml:space="preserve"> firms) when the oil leaves the lease (or property</w:t>
      </w:r>
      <w:r w:rsidR="00E50A77">
        <w:rPr>
          <w:rFonts w:ascii="Arial" w:hAnsi="Arial" w:cs="Arial"/>
          <w:sz w:val="18"/>
          <w:szCs w:val="18"/>
        </w:rPr>
        <w:t>)</w:t>
      </w:r>
      <w:r>
        <w:rPr>
          <w:rFonts w:ascii="Arial" w:hAnsi="Arial" w:cs="Arial"/>
          <w:sz w:val="18"/>
          <w:szCs w:val="18"/>
        </w:rPr>
        <w:t xml:space="preserve"> on which it was produced.</w:t>
      </w:r>
      <w:r w:rsidR="009E3F70">
        <w:rPr>
          <w:rFonts w:ascii="Arial" w:hAnsi="Arial" w:cs="Arial"/>
          <w:sz w:val="18"/>
          <w:szCs w:val="18"/>
        </w:rPr>
        <w:t xml:space="preserve"> </w:t>
      </w:r>
      <w:r>
        <w:rPr>
          <w:rFonts w:ascii="Arial" w:hAnsi="Arial" w:cs="Arial"/>
          <w:sz w:val="18"/>
          <w:szCs w:val="18"/>
        </w:rPr>
        <w:t xml:space="preserve">The average cost and volume at this point constitute </w:t>
      </w:r>
      <w:r w:rsidR="0066304C">
        <w:rPr>
          <w:rFonts w:ascii="Arial" w:hAnsi="Arial" w:cs="Arial"/>
          <w:sz w:val="18"/>
          <w:szCs w:val="18"/>
        </w:rPr>
        <w:t>the “first purchase</w:t>
      </w:r>
      <w:r w:rsidR="00FD626B" w:rsidRPr="00B05FD4">
        <w:rPr>
          <w:rFonts w:ascii="Arial" w:hAnsi="Arial" w:cs="Arial"/>
          <w:sz w:val="18"/>
          <w:szCs w:val="18"/>
        </w:rPr>
        <w:t>.”</w:t>
      </w:r>
      <w:r w:rsidR="009E3F70">
        <w:rPr>
          <w:rFonts w:ascii="Arial" w:hAnsi="Arial" w:cs="Arial"/>
          <w:sz w:val="18"/>
          <w:szCs w:val="18"/>
        </w:rPr>
        <w:t xml:space="preserve"> </w:t>
      </w:r>
      <w:r w:rsidR="00FD626B" w:rsidRPr="00B05FD4">
        <w:rPr>
          <w:rFonts w:ascii="Arial" w:hAnsi="Arial" w:cs="Arial"/>
          <w:sz w:val="18"/>
          <w:szCs w:val="18"/>
        </w:rPr>
        <w:t>(See definition of “first purchase.”)</w:t>
      </w:r>
    </w:p>
    <w:p w14:paraId="0683F835" w14:textId="77777777" w:rsidR="000A000A" w:rsidRDefault="000A000A" w:rsidP="00920325">
      <w:pPr>
        <w:widowControl/>
        <w:spacing w:line="211" w:lineRule="exact"/>
        <w:jc w:val="both"/>
        <w:rPr>
          <w:rFonts w:ascii="Arial" w:hAnsi="Arial" w:cs="Arial"/>
          <w:sz w:val="18"/>
          <w:szCs w:val="18"/>
        </w:rPr>
      </w:pPr>
    </w:p>
    <w:p w14:paraId="0683F836" w14:textId="77777777" w:rsidR="00FD626B" w:rsidRDefault="00FD626B" w:rsidP="00920325">
      <w:pPr>
        <w:widowControl/>
        <w:spacing w:line="211" w:lineRule="exact"/>
        <w:jc w:val="both"/>
        <w:rPr>
          <w:rFonts w:ascii="Arial" w:hAnsi="Arial" w:cs="Arial"/>
          <w:sz w:val="18"/>
          <w:szCs w:val="18"/>
        </w:rPr>
      </w:pPr>
      <w:r w:rsidRPr="00B05FD4">
        <w:rPr>
          <w:rFonts w:ascii="Arial" w:hAnsi="Arial" w:cs="Arial"/>
          <w:sz w:val="18"/>
          <w:szCs w:val="18"/>
        </w:rPr>
        <w:t>Report EIA-182 data on an equity basis in terms of the accounting system of the firm as historically recorded and consistently applied.</w:t>
      </w:r>
      <w:r w:rsidR="009E3F70">
        <w:rPr>
          <w:rFonts w:ascii="Arial" w:hAnsi="Arial" w:cs="Arial"/>
          <w:sz w:val="18"/>
          <w:szCs w:val="18"/>
        </w:rPr>
        <w:t xml:space="preserve"> </w:t>
      </w:r>
      <w:r w:rsidRPr="00B05FD4">
        <w:rPr>
          <w:rFonts w:ascii="Arial" w:hAnsi="Arial" w:cs="Arial"/>
          <w:sz w:val="18"/>
          <w:szCs w:val="18"/>
        </w:rPr>
        <w:t>If a firm’s historical method of accounting for crude oil calls for its accounting records to be closed on a particular date each month, only the information available at that time and recorded in the firm’s accounting records (i.e., “booked”) is to be included in the reports filed for that reporting month.</w:t>
      </w:r>
    </w:p>
    <w:p w14:paraId="0683F837" w14:textId="77777777" w:rsidR="00CF22C0" w:rsidRPr="00B05FD4" w:rsidRDefault="00CF22C0" w:rsidP="00920325">
      <w:pPr>
        <w:widowControl/>
        <w:spacing w:line="211" w:lineRule="exact"/>
        <w:jc w:val="both"/>
        <w:rPr>
          <w:rFonts w:ascii="Arial" w:hAnsi="Arial" w:cs="Arial"/>
          <w:sz w:val="18"/>
          <w:szCs w:val="18"/>
        </w:rPr>
      </w:pPr>
    </w:p>
    <w:p w14:paraId="0683F838" w14:textId="77777777" w:rsidR="00FD626B" w:rsidRDefault="00FD626B" w:rsidP="00920325">
      <w:pPr>
        <w:widowControl/>
        <w:spacing w:line="211" w:lineRule="exact"/>
        <w:jc w:val="both"/>
        <w:rPr>
          <w:rFonts w:ascii="Arial" w:hAnsi="Arial" w:cs="Arial"/>
          <w:sz w:val="18"/>
          <w:szCs w:val="18"/>
        </w:rPr>
      </w:pPr>
      <w:r w:rsidRPr="00B05FD4">
        <w:rPr>
          <w:rFonts w:ascii="Arial" w:hAnsi="Arial" w:cs="Arial"/>
          <w:sz w:val="18"/>
          <w:szCs w:val="18"/>
        </w:rPr>
        <w:lastRenderedPageBreak/>
        <w:t>Exceptions to the reporting provisions covered in this instruction will be granted by EIA only as needed on a case-by-case basis.</w:t>
      </w:r>
    </w:p>
    <w:p w14:paraId="0683F839" w14:textId="77777777" w:rsidR="00133F90" w:rsidRDefault="00133F90" w:rsidP="00E77773">
      <w:pPr>
        <w:widowControl/>
        <w:spacing w:line="211" w:lineRule="exact"/>
        <w:jc w:val="both"/>
        <w:outlineLvl w:val="0"/>
        <w:rPr>
          <w:rFonts w:ascii="Arial" w:hAnsi="Arial" w:cs="Arial"/>
          <w:b/>
          <w:bCs/>
          <w:sz w:val="18"/>
          <w:szCs w:val="18"/>
        </w:rPr>
      </w:pPr>
    </w:p>
    <w:p w14:paraId="0683F83A" w14:textId="77777777" w:rsidR="00FD626B" w:rsidRPr="00B05FD4" w:rsidRDefault="00FD626B" w:rsidP="00E77773">
      <w:pPr>
        <w:widowControl/>
        <w:spacing w:line="211" w:lineRule="exact"/>
        <w:jc w:val="both"/>
        <w:outlineLvl w:val="0"/>
        <w:rPr>
          <w:rFonts w:ascii="Arial" w:hAnsi="Arial" w:cs="Arial"/>
          <w:b/>
          <w:bCs/>
          <w:sz w:val="18"/>
          <w:szCs w:val="18"/>
        </w:rPr>
      </w:pPr>
      <w:r w:rsidRPr="00B05FD4">
        <w:rPr>
          <w:rFonts w:ascii="Arial" w:hAnsi="Arial" w:cs="Arial"/>
          <w:b/>
          <w:bCs/>
          <w:sz w:val="18"/>
          <w:szCs w:val="18"/>
        </w:rPr>
        <w:t>Resubmissions</w:t>
      </w:r>
    </w:p>
    <w:p w14:paraId="0683F83B" w14:textId="77777777" w:rsidR="00FD626B" w:rsidRPr="00B05FD4" w:rsidRDefault="00FD626B" w:rsidP="00920325">
      <w:pPr>
        <w:widowControl/>
        <w:spacing w:line="211" w:lineRule="exact"/>
        <w:jc w:val="both"/>
        <w:rPr>
          <w:rFonts w:ascii="Arial" w:hAnsi="Arial" w:cs="Arial"/>
          <w:sz w:val="18"/>
          <w:szCs w:val="18"/>
        </w:rPr>
      </w:pPr>
    </w:p>
    <w:p w14:paraId="0683F83C" w14:textId="77777777" w:rsidR="00FD626B" w:rsidRPr="00B05FD4" w:rsidRDefault="00FD626B" w:rsidP="00920325">
      <w:pPr>
        <w:widowControl/>
        <w:spacing w:line="211" w:lineRule="exact"/>
        <w:jc w:val="both"/>
        <w:rPr>
          <w:rFonts w:ascii="Arial" w:hAnsi="Arial" w:cs="Arial"/>
          <w:sz w:val="18"/>
          <w:szCs w:val="18"/>
        </w:rPr>
      </w:pPr>
      <w:r w:rsidRPr="00B05FD4">
        <w:rPr>
          <w:rFonts w:ascii="Arial" w:hAnsi="Arial" w:cs="Arial"/>
          <w:sz w:val="18"/>
          <w:szCs w:val="18"/>
        </w:rPr>
        <w:t>Resubmissions are required if it is found that previously reported volumetric or cost data</w:t>
      </w:r>
      <w:r w:rsidR="005763C0">
        <w:rPr>
          <w:rFonts w:ascii="Arial" w:hAnsi="Arial" w:cs="Arial"/>
          <w:sz w:val="18"/>
          <w:szCs w:val="18"/>
        </w:rPr>
        <w:t xml:space="preserve"> for an individual stream</w:t>
      </w:r>
      <w:r w:rsidRPr="00B05FD4">
        <w:rPr>
          <w:rFonts w:ascii="Arial" w:hAnsi="Arial" w:cs="Arial"/>
          <w:sz w:val="18"/>
          <w:szCs w:val="18"/>
        </w:rPr>
        <w:t xml:space="preserve"> are in error by more than five percent (</w:t>
      </w:r>
      <w:r w:rsidRPr="00B05FD4">
        <w:rPr>
          <w:rFonts w:ascii="Arial" w:hAnsi="Arial" w:cs="Arial"/>
          <w:sz w:val="18"/>
          <w:szCs w:val="18"/>
          <w:u w:val="single"/>
        </w:rPr>
        <w:t>+</w:t>
      </w:r>
      <w:r w:rsidRPr="00B05FD4">
        <w:rPr>
          <w:rFonts w:ascii="Arial" w:hAnsi="Arial" w:cs="Arial"/>
          <w:sz w:val="18"/>
          <w:szCs w:val="18"/>
        </w:rPr>
        <w:t>5%).</w:t>
      </w:r>
      <w:r w:rsidR="009E3F70">
        <w:rPr>
          <w:rFonts w:ascii="Arial" w:hAnsi="Arial" w:cs="Arial"/>
          <w:sz w:val="18"/>
          <w:szCs w:val="18"/>
        </w:rPr>
        <w:t xml:space="preserve"> </w:t>
      </w:r>
      <w:r w:rsidRPr="00B05FD4">
        <w:rPr>
          <w:rFonts w:ascii="Arial" w:hAnsi="Arial" w:cs="Arial"/>
          <w:sz w:val="18"/>
          <w:szCs w:val="18"/>
        </w:rPr>
        <w:t xml:space="preserve"> Each resubmission will establish a new base to which the five percent threshold would be applied in determining whether subsequent resubmissions are required.</w:t>
      </w:r>
      <w:r w:rsidR="009E3F70">
        <w:rPr>
          <w:rFonts w:ascii="Arial" w:hAnsi="Arial" w:cs="Arial"/>
          <w:sz w:val="18"/>
          <w:szCs w:val="18"/>
        </w:rPr>
        <w:t xml:space="preserve"> </w:t>
      </w:r>
      <w:r w:rsidRPr="00B05FD4">
        <w:rPr>
          <w:rFonts w:ascii="Arial" w:hAnsi="Arial" w:cs="Arial"/>
          <w:sz w:val="18"/>
          <w:szCs w:val="18"/>
        </w:rPr>
        <w:t>That is, in applying the five percent criterion, the sum of all changes to the previously reported cost or volume data should be used. Resubmissions should be submitted within 120 days after the end of the reporting month.</w:t>
      </w:r>
    </w:p>
    <w:p w14:paraId="0683F83D" w14:textId="77777777" w:rsidR="00FD626B" w:rsidRPr="00B05FD4" w:rsidRDefault="00FD626B" w:rsidP="00920325">
      <w:pPr>
        <w:widowControl/>
        <w:spacing w:line="211" w:lineRule="exact"/>
        <w:jc w:val="both"/>
        <w:rPr>
          <w:rFonts w:ascii="Arial" w:hAnsi="Arial" w:cs="Arial"/>
          <w:sz w:val="18"/>
          <w:szCs w:val="18"/>
        </w:rPr>
      </w:pPr>
    </w:p>
    <w:p w14:paraId="0683F83E" w14:textId="77777777" w:rsidR="00FD626B" w:rsidRPr="00B05FD4" w:rsidRDefault="00FD626B" w:rsidP="00920325">
      <w:pPr>
        <w:widowControl/>
        <w:spacing w:line="211" w:lineRule="exact"/>
        <w:jc w:val="both"/>
        <w:rPr>
          <w:rFonts w:ascii="Arial" w:hAnsi="Arial" w:cs="Arial"/>
          <w:sz w:val="18"/>
          <w:szCs w:val="18"/>
        </w:rPr>
      </w:pPr>
      <w:r w:rsidRPr="00B05FD4">
        <w:rPr>
          <w:rFonts w:ascii="Arial" w:hAnsi="Arial" w:cs="Arial"/>
          <w:sz w:val="18"/>
          <w:szCs w:val="18"/>
        </w:rPr>
        <w:t xml:space="preserve">To file a resubmission, complete and attach a copy of Part </w:t>
      </w:r>
      <w:r w:rsidR="000350D8">
        <w:rPr>
          <w:rFonts w:ascii="Arial" w:hAnsi="Arial" w:cs="Arial"/>
          <w:sz w:val="18"/>
          <w:szCs w:val="18"/>
        </w:rPr>
        <w:t>1</w:t>
      </w:r>
      <w:r w:rsidRPr="00B05FD4">
        <w:rPr>
          <w:rFonts w:ascii="Arial" w:hAnsi="Arial" w:cs="Arial"/>
          <w:sz w:val="18"/>
          <w:szCs w:val="18"/>
        </w:rPr>
        <w:t xml:space="preserve"> and </w:t>
      </w:r>
      <w:r w:rsidR="000350D8">
        <w:rPr>
          <w:rFonts w:ascii="Arial" w:hAnsi="Arial" w:cs="Arial"/>
          <w:sz w:val="18"/>
          <w:szCs w:val="18"/>
        </w:rPr>
        <w:t>3</w:t>
      </w:r>
      <w:r w:rsidRPr="00B05FD4">
        <w:rPr>
          <w:rFonts w:ascii="Arial" w:hAnsi="Arial" w:cs="Arial"/>
          <w:sz w:val="18"/>
          <w:szCs w:val="18"/>
        </w:rPr>
        <w:t xml:space="preserve"> to the regular monthly submission.</w:t>
      </w:r>
      <w:r w:rsidR="009E3F70">
        <w:rPr>
          <w:rFonts w:ascii="Arial" w:hAnsi="Arial" w:cs="Arial"/>
          <w:sz w:val="18"/>
          <w:szCs w:val="18"/>
        </w:rPr>
        <w:t xml:space="preserve"> </w:t>
      </w:r>
      <w:r w:rsidRPr="00B05FD4">
        <w:rPr>
          <w:rFonts w:ascii="Arial" w:hAnsi="Arial" w:cs="Arial"/>
          <w:sz w:val="18"/>
          <w:szCs w:val="18"/>
        </w:rPr>
        <w:t>Complete separate submissions for each reporting month in which State/Production area data exceed the threshold.</w:t>
      </w:r>
      <w:r w:rsidR="009E3F70">
        <w:rPr>
          <w:rFonts w:ascii="Arial" w:hAnsi="Arial" w:cs="Arial"/>
          <w:sz w:val="18"/>
          <w:szCs w:val="18"/>
        </w:rPr>
        <w:t xml:space="preserve"> </w:t>
      </w:r>
      <w:r w:rsidRPr="00B05FD4">
        <w:rPr>
          <w:rFonts w:ascii="Arial" w:hAnsi="Arial" w:cs="Arial"/>
          <w:sz w:val="18"/>
          <w:szCs w:val="18"/>
        </w:rPr>
        <w:t xml:space="preserve">Enter only the full corrected values for cost and volume, </w:t>
      </w:r>
      <w:r w:rsidRPr="00B05FD4">
        <w:rPr>
          <w:rFonts w:ascii="Arial" w:hAnsi="Arial" w:cs="Arial"/>
          <w:sz w:val="18"/>
          <w:szCs w:val="18"/>
          <w:u w:val="single"/>
        </w:rPr>
        <w:t>not</w:t>
      </w:r>
      <w:r w:rsidRPr="00B05FD4">
        <w:rPr>
          <w:rFonts w:ascii="Arial" w:hAnsi="Arial" w:cs="Arial"/>
          <w:sz w:val="18"/>
          <w:szCs w:val="18"/>
        </w:rPr>
        <w:t xml:space="preserve"> the net (plus or minus) change.</w:t>
      </w:r>
    </w:p>
    <w:p w14:paraId="0683F83F" w14:textId="77777777" w:rsidR="00FD626B" w:rsidRPr="00B05FD4" w:rsidRDefault="00FD626B" w:rsidP="00920325">
      <w:pPr>
        <w:widowControl/>
        <w:spacing w:line="211" w:lineRule="exact"/>
        <w:jc w:val="both"/>
        <w:rPr>
          <w:rFonts w:ascii="Arial" w:hAnsi="Arial" w:cs="Arial"/>
          <w:sz w:val="18"/>
          <w:szCs w:val="18"/>
        </w:rPr>
      </w:pPr>
    </w:p>
    <w:p w14:paraId="0683F840" w14:textId="77777777" w:rsidR="00FD626B" w:rsidRPr="00B05FD4" w:rsidRDefault="00FD626B" w:rsidP="00E77773">
      <w:pPr>
        <w:widowControl/>
        <w:spacing w:line="211" w:lineRule="exact"/>
        <w:jc w:val="both"/>
        <w:outlineLvl w:val="0"/>
        <w:rPr>
          <w:rFonts w:ascii="Arial" w:hAnsi="Arial" w:cs="Arial"/>
          <w:sz w:val="18"/>
          <w:szCs w:val="18"/>
        </w:rPr>
      </w:pPr>
      <w:r w:rsidRPr="00B05FD4">
        <w:rPr>
          <w:rFonts w:ascii="Arial" w:hAnsi="Arial" w:cs="Arial"/>
          <w:b/>
          <w:bCs/>
          <w:sz w:val="18"/>
          <w:szCs w:val="18"/>
        </w:rPr>
        <w:t>Prior-Period Accounting Adjustments</w:t>
      </w:r>
    </w:p>
    <w:p w14:paraId="0683F841" w14:textId="77777777" w:rsidR="00FD626B" w:rsidRPr="00B13CFD" w:rsidRDefault="00FD626B" w:rsidP="00B13CFD">
      <w:pPr>
        <w:spacing w:line="211" w:lineRule="exact"/>
        <w:jc w:val="both"/>
        <w:rPr>
          <w:rFonts w:ascii="Arial" w:hAnsi="Arial" w:cs="Arial"/>
          <w:sz w:val="18"/>
          <w:szCs w:val="18"/>
        </w:rPr>
      </w:pPr>
    </w:p>
    <w:p w14:paraId="0683F842" w14:textId="77777777" w:rsidR="00FD626B" w:rsidRDefault="00FD626B" w:rsidP="00920325">
      <w:pPr>
        <w:widowControl/>
        <w:spacing w:line="211" w:lineRule="exact"/>
        <w:jc w:val="both"/>
        <w:rPr>
          <w:rFonts w:ascii="Arial" w:hAnsi="Arial" w:cs="Arial"/>
          <w:sz w:val="18"/>
          <w:szCs w:val="18"/>
        </w:rPr>
      </w:pPr>
      <w:r w:rsidRPr="00B05FD4">
        <w:rPr>
          <w:rFonts w:ascii="Arial" w:hAnsi="Arial" w:cs="Arial"/>
          <w:sz w:val="18"/>
          <w:szCs w:val="18"/>
        </w:rPr>
        <w:t>The purpose of the EIA-182 form is to gather</w:t>
      </w:r>
      <w:r w:rsidR="00D61BF3">
        <w:rPr>
          <w:rFonts w:ascii="Arial" w:hAnsi="Arial" w:cs="Arial"/>
          <w:sz w:val="18"/>
          <w:szCs w:val="18"/>
        </w:rPr>
        <w:t xml:space="preserve"> first</w:t>
      </w:r>
      <w:r w:rsidRPr="00B05FD4">
        <w:rPr>
          <w:rFonts w:ascii="Arial" w:hAnsi="Arial" w:cs="Arial"/>
          <w:sz w:val="18"/>
          <w:szCs w:val="18"/>
        </w:rPr>
        <w:t xml:space="preserve"> purchase volumes and costs associated with current period activities for statistical and analytical purposes.</w:t>
      </w:r>
      <w:r w:rsidR="009E3F70">
        <w:rPr>
          <w:rFonts w:ascii="Arial" w:hAnsi="Arial" w:cs="Arial"/>
          <w:sz w:val="18"/>
          <w:szCs w:val="18"/>
        </w:rPr>
        <w:t xml:space="preserve"> </w:t>
      </w:r>
      <w:r w:rsidRPr="00B05FD4">
        <w:rPr>
          <w:rFonts w:ascii="Arial" w:hAnsi="Arial" w:cs="Arial"/>
          <w:sz w:val="18"/>
          <w:szCs w:val="18"/>
        </w:rPr>
        <w:t>Therefore, material accounting adjustments associated with prior-period purchases should not be included.</w:t>
      </w:r>
      <w:r w:rsidR="009E3F70">
        <w:rPr>
          <w:rFonts w:ascii="Arial" w:hAnsi="Arial" w:cs="Arial"/>
          <w:sz w:val="18"/>
          <w:szCs w:val="18"/>
        </w:rPr>
        <w:t xml:space="preserve"> </w:t>
      </w:r>
      <w:r w:rsidRPr="00B05FD4">
        <w:rPr>
          <w:rFonts w:ascii="Arial" w:hAnsi="Arial" w:cs="Arial"/>
          <w:sz w:val="18"/>
          <w:szCs w:val="18"/>
        </w:rPr>
        <w:t>Consistent with the resubmission criteria, EIA establishes that a five percent (</w:t>
      </w:r>
      <w:r w:rsidRPr="00B05FD4">
        <w:rPr>
          <w:rFonts w:ascii="Arial" w:hAnsi="Arial" w:cs="Arial"/>
          <w:sz w:val="18"/>
          <w:szCs w:val="18"/>
          <w:u w:val="single"/>
        </w:rPr>
        <w:t>+</w:t>
      </w:r>
      <w:r w:rsidRPr="00B05FD4">
        <w:rPr>
          <w:rFonts w:ascii="Arial" w:hAnsi="Arial" w:cs="Arial"/>
          <w:sz w:val="18"/>
          <w:szCs w:val="18"/>
        </w:rPr>
        <w:t xml:space="preserve">5%) change in any reported current period volumes or cost </w:t>
      </w:r>
      <w:r w:rsidR="005763C0">
        <w:rPr>
          <w:rFonts w:ascii="Arial" w:hAnsi="Arial" w:cs="Arial"/>
          <w:sz w:val="18"/>
          <w:szCs w:val="18"/>
        </w:rPr>
        <w:t xml:space="preserve">data for an individual stream </w:t>
      </w:r>
      <w:r w:rsidRPr="00B05FD4">
        <w:rPr>
          <w:rFonts w:ascii="Arial" w:hAnsi="Arial" w:cs="Arial"/>
          <w:sz w:val="18"/>
          <w:szCs w:val="18"/>
        </w:rPr>
        <w:t>due to prior-period adjustments are material.</w:t>
      </w:r>
    </w:p>
    <w:p w14:paraId="0683F843" w14:textId="77777777" w:rsidR="00033B45" w:rsidRPr="00B05FD4" w:rsidRDefault="00033B45" w:rsidP="00920325">
      <w:pPr>
        <w:widowControl/>
        <w:spacing w:line="211" w:lineRule="exact"/>
        <w:jc w:val="both"/>
        <w:rPr>
          <w:rFonts w:ascii="Arial" w:hAnsi="Arial" w:cs="Arial"/>
          <w:sz w:val="18"/>
          <w:szCs w:val="18"/>
        </w:rPr>
      </w:pPr>
    </w:p>
    <w:p w14:paraId="0683F844" w14:textId="77777777" w:rsidR="00FD626B" w:rsidRDefault="00FD626B" w:rsidP="00920325">
      <w:pPr>
        <w:widowControl/>
        <w:spacing w:line="211" w:lineRule="exact"/>
        <w:jc w:val="both"/>
        <w:rPr>
          <w:rFonts w:ascii="Arial" w:hAnsi="Arial" w:cs="Arial"/>
          <w:sz w:val="18"/>
          <w:szCs w:val="18"/>
        </w:rPr>
      </w:pPr>
      <w:r w:rsidRPr="00B05FD4">
        <w:rPr>
          <w:rFonts w:ascii="Arial" w:hAnsi="Arial" w:cs="Arial"/>
          <w:sz w:val="18"/>
          <w:szCs w:val="18"/>
        </w:rPr>
        <w:t>If the adjustments are traceable to a specific reporting month and would change previously reported data by more than the five percent threshold, file a resubmission in accordance with the instruction given above.</w:t>
      </w:r>
      <w:r w:rsidR="009E3F70">
        <w:rPr>
          <w:rFonts w:ascii="Arial" w:hAnsi="Arial" w:cs="Arial"/>
          <w:sz w:val="18"/>
          <w:szCs w:val="18"/>
        </w:rPr>
        <w:t xml:space="preserve"> </w:t>
      </w:r>
      <w:r w:rsidRPr="00B05FD4">
        <w:rPr>
          <w:rFonts w:ascii="Arial" w:hAnsi="Arial" w:cs="Arial"/>
          <w:sz w:val="18"/>
          <w:szCs w:val="18"/>
        </w:rPr>
        <w:t>Prior-period adjustments that do not change current data more than five percent (5%) may be included with current month data.</w:t>
      </w:r>
    </w:p>
    <w:p w14:paraId="0683F845" w14:textId="77777777" w:rsidR="00033B45" w:rsidRPr="00B05FD4" w:rsidRDefault="00033B45" w:rsidP="00920325">
      <w:pPr>
        <w:widowControl/>
        <w:spacing w:line="211" w:lineRule="exact"/>
        <w:jc w:val="both"/>
        <w:rPr>
          <w:rFonts w:ascii="Arial" w:hAnsi="Arial" w:cs="Arial"/>
          <w:sz w:val="18"/>
          <w:szCs w:val="18"/>
        </w:rPr>
      </w:pPr>
    </w:p>
    <w:p w14:paraId="0683F846" w14:textId="77777777" w:rsidR="00FD626B" w:rsidRPr="00B05FD4" w:rsidRDefault="00FD626B" w:rsidP="00E77773">
      <w:pPr>
        <w:widowControl/>
        <w:spacing w:line="211" w:lineRule="exact"/>
        <w:jc w:val="both"/>
        <w:outlineLvl w:val="0"/>
        <w:rPr>
          <w:rFonts w:ascii="Arial" w:hAnsi="Arial" w:cs="Arial"/>
          <w:sz w:val="18"/>
          <w:szCs w:val="18"/>
        </w:rPr>
      </w:pPr>
      <w:r w:rsidRPr="00B05FD4">
        <w:rPr>
          <w:rFonts w:ascii="Arial" w:hAnsi="Arial" w:cs="Arial"/>
          <w:b/>
          <w:bCs/>
          <w:sz w:val="18"/>
          <w:szCs w:val="18"/>
        </w:rPr>
        <w:t>Reported Data</w:t>
      </w:r>
    </w:p>
    <w:p w14:paraId="0683F847" w14:textId="77777777" w:rsidR="00FD626B" w:rsidRPr="00B05FD4" w:rsidRDefault="00FD626B" w:rsidP="00920325">
      <w:pPr>
        <w:widowControl/>
        <w:spacing w:line="211" w:lineRule="exact"/>
        <w:jc w:val="both"/>
        <w:rPr>
          <w:rFonts w:ascii="Arial" w:hAnsi="Arial" w:cs="Arial"/>
          <w:sz w:val="18"/>
          <w:szCs w:val="18"/>
        </w:rPr>
      </w:pPr>
    </w:p>
    <w:p w14:paraId="0683F848" w14:textId="77777777" w:rsidR="00FD626B" w:rsidRPr="00B05FD4" w:rsidRDefault="00FD626B" w:rsidP="00920325">
      <w:pPr>
        <w:widowControl/>
        <w:spacing w:line="211" w:lineRule="exact"/>
        <w:jc w:val="both"/>
        <w:rPr>
          <w:rFonts w:ascii="Arial" w:hAnsi="Arial" w:cs="Arial"/>
          <w:sz w:val="18"/>
          <w:szCs w:val="18"/>
        </w:rPr>
      </w:pPr>
      <w:r w:rsidRPr="00B05FD4">
        <w:rPr>
          <w:rFonts w:ascii="Arial" w:hAnsi="Arial" w:cs="Arial"/>
          <w:sz w:val="18"/>
          <w:szCs w:val="18"/>
        </w:rPr>
        <w:t>Report average cost per barrel and total volume purchased for requested crude oil streams purchased in a State.</w:t>
      </w:r>
      <w:r w:rsidR="009E3F70">
        <w:rPr>
          <w:rFonts w:ascii="Arial" w:hAnsi="Arial" w:cs="Arial"/>
          <w:sz w:val="18"/>
          <w:szCs w:val="18"/>
        </w:rPr>
        <w:t xml:space="preserve"> </w:t>
      </w:r>
      <w:r w:rsidRPr="00B05FD4">
        <w:rPr>
          <w:rFonts w:ascii="Arial" w:hAnsi="Arial" w:cs="Arial"/>
          <w:sz w:val="18"/>
          <w:szCs w:val="18"/>
        </w:rPr>
        <w:t>Any crude oil purchased that does not fall in a named crude oil stream should be reported in the State’s “Other” category.</w:t>
      </w:r>
      <w:r w:rsidR="009E3F70">
        <w:rPr>
          <w:rFonts w:ascii="Arial" w:hAnsi="Arial" w:cs="Arial"/>
          <w:sz w:val="18"/>
          <w:szCs w:val="18"/>
        </w:rPr>
        <w:t xml:space="preserve"> </w:t>
      </w:r>
      <w:r w:rsidRPr="00B05FD4">
        <w:rPr>
          <w:rFonts w:ascii="Arial" w:hAnsi="Arial" w:cs="Arial"/>
          <w:sz w:val="18"/>
          <w:szCs w:val="18"/>
        </w:rPr>
        <w:t>Any crude oil purchased in States for which no specific streams are requested should be reported in the State’s “Miscellaneous” category.</w:t>
      </w:r>
    </w:p>
    <w:p w14:paraId="0683F849" w14:textId="77777777" w:rsidR="00FD626B" w:rsidRPr="00B05FD4" w:rsidRDefault="00FD626B" w:rsidP="00920325">
      <w:pPr>
        <w:widowControl/>
        <w:spacing w:line="211" w:lineRule="exact"/>
        <w:jc w:val="both"/>
        <w:rPr>
          <w:rFonts w:ascii="Arial" w:hAnsi="Arial" w:cs="Arial"/>
          <w:sz w:val="18"/>
          <w:szCs w:val="18"/>
        </w:rPr>
      </w:pPr>
    </w:p>
    <w:p w14:paraId="0683F84A" w14:textId="77777777" w:rsidR="00FD626B" w:rsidRPr="00B05FD4" w:rsidRDefault="00FD626B" w:rsidP="00920325">
      <w:pPr>
        <w:widowControl/>
        <w:spacing w:line="211" w:lineRule="exact"/>
        <w:jc w:val="both"/>
        <w:rPr>
          <w:rFonts w:ascii="Arial" w:hAnsi="Arial" w:cs="Arial"/>
          <w:sz w:val="18"/>
          <w:szCs w:val="18"/>
        </w:rPr>
      </w:pPr>
      <w:r w:rsidRPr="00B05FD4">
        <w:rPr>
          <w:rFonts w:ascii="Arial" w:hAnsi="Arial" w:cs="Arial"/>
          <w:sz w:val="18"/>
          <w:szCs w:val="18"/>
        </w:rPr>
        <w:t>The average cost includes any taxes and bonuses or discounts applicable to the sale.</w:t>
      </w:r>
      <w:r w:rsidR="009E3F70">
        <w:rPr>
          <w:rFonts w:ascii="Arial" w:hAnsi="Arial" w:cs="Arial"/>
          <w:sz w:val="18"/>
          <w:szCs w:val="18"/>
        </w:rPr>
        <w:t xml:space="preserve"> </w:t>
      </w:r>
      <w:r w:rsidRPr="00B05FD4">
        <w:rPr>
          <w:rFonts w:ascii="Arial" w:hAnsi="Arial" w:cs="Arial"/>
          <w:sz w:val="18"/>
          <w:szCs w:val="18"/>
        </w:rPr>
        <w:t>Report all volumes, less (net of) basic sediment and water (BS&amp;W), corrected to 60 degrees Fahrenheit.</w:t>
      </w:r>
      <w:r w:rsidR="009E3F70">
        <w:rPr>
          <w:rFonts w:ascii="Arial" w:hAnsi="Arial" w:cs="Arial"/>
          <w:sz w:val="18"/>
          <w:szCs w:val="18"/>
        </w:rPr>
        <w:t xml:space="preserve"> </w:t>
      </w:r>
      <w:r w:rsidRPr="00B05FD4">
        <w:rPr>
          <w:rFonts w:ascii="Arial" w:hAnsi="Arial" w:cs="Arial"/>
          <w:sz w:val="18"/>
          <w:szCs w:val="18"/>
        </w:rPr>
        <w:t>All entries should be positive values (no negative costs or volumes) in dollars per barrel ($/bbl) or 42 - U.S. gallon barrels, respectively.</w:t>
      </w:r>
      <w:r w:rsidR="009E3F70">
        <w:rPr>
          <w:rFonts w:ascii="Arial" w:hAnsi="Arial" w:cs="Arial"/>
          <w:sz w:val="18"/>
          <w:szCs w:val="18"/>
        </w:rPr>
        <w:t xml:space="preserve"> </w:t>
      </w:r>
      <w:r w:rsidRPr="00B05FD4">
        <w:rPr>
          <w:rFonts w:ascii="Arial" w:hAnsi="Arial" w:cs="Arial"/>
          <w:sz w:val="18"/>
          <w:szCs w:val="18"/>
        </w:rPr>
        <w:t>If first purchases were not made during the reporting period, enter zero (0) for “Total” (code 72).</w:t>
      </w:r>
    </w:p>
    <w:p w14:paraId="0683F84B" w14:textId="77777777" w:rsidR="000350D8" w:rsidRDefault="000350D8" w:rsidP="00E77773">
      <w:pPr>
        <w:widowControl/>
        <w:spacing w:line="211" w:lineRule="exact"/>
        <w:jc w:val="both"/>
        <w:outlineLvl w:val="0"/>
        <w:rPr>
          <w:rFonts w:ascii="Arial" w:hAnsi="Arial" w:cs="Arial"/>
          <w:b/>
          <w:bCs/>
          <w:sz w:val="18"/>
          <w:szCs w:val="18"/>
        </w:rPr>
      </w:pPr>
    </w:p>
    <w:p w14:paraId="0683F84C" w14:textId="77777777" w:rsidR="00FD626B" w:rsidRDefault="00FD626B" w:rsidP="00E77773">
      <w:pPr>
        <w:widowControl/>
        <w:spacing w:line="211" w:lineRule="exact"/>
        <w:jc w:val="both"/>
        <w:outlineLvl w:val="0"/>
        <w:rPr>
          <w:rFonts w:ascii="Arial" w:hAnsi="Arial" w:cs="Arial"/>
          <w:b/>
          <w:bCs/>
          <w:sz w:val="18"/>
          <w:szCs w:val="18"/>
        </w:rPr>
      </w:pPr>
      <w:r w:rsidRPr="00B05FD4">
        <w:rPr>
          <w:rFonts w:ascii="Arial" w:hAnsi="Arial" w:cs="Arial"/>
          <w:b/>
          <w:bCs/>
          <w:sz w:val="18"/>
          <w:szCs w:val="18"/>
        </w:rPr>
        <w:t>Geographical Coverage</w:t>
      </w:r>
    </w:p>
    <w:p w14:paraId="0683F84D" w14:textId="77777777" w:rsidR="0026686D" w:rsidRDefault="0026686D" w:rsidP="00E77773">
      <w:pPr>
        <w:widowControl/>
        <w:spacing w:line="211" w:lineRule="exact"/>
        <w:jc w:val="both"/>
        <w:outlineLvl w:val="0"/>
        <w:rPr>
          <w:rFonts w:ascii="Arial" w:hAnsi="Arial" w:cs="Arial"/>
          <w:b/>
          <w:bCs/>
          <w:sz w:val="18"/>
          <w:szCs w:val="18"/>
        </w:rPr>
      </w:pPr>
    </w:p>
    <w:p w14:paraId="0683F84E" w14:textId="77777777" w:rsidR="00FD626B" w:rsidRDefault="00FD626B" w:rsidP="00920325">
      <w:pPr>
        <w:widowControl/>
        <w:spacing w:line="211" w:lineRule="exact"/>
        <w:jc w:val="both"/>
        <w:rPr>
          <w:rFonts w:ascii="Arial" w:hAnsi="Arial" w:cs="Arial"/>
          <w:sz w:val="18"/>
          <w:szCs w:val="18"/>
        </w:rPr>
      </w:pPr>
      <w:r w:rsidRPr="00B05FD4">
        <w:rPr>
          <w:rFonts w:ascii="Arial" w:hAnsi="Arial" w:cs="Arial"/>
          <w:sz w:val="18"/>
          <w:szCs w:val="18"/>
        </w:rPr>
        <w:t>All crude oil produced within the 50 States and the District of</w:t>
      </w:r>
      <w:r w:rsidR="0026686D">
        <w:rPr>
          <w:rFonts w:ascii="Arial" w:hAnsi="Arial" w:cs="Arial"/>
          <w:sz w:val="18"/>
          <w:szCs w:val="18"/>
        </w:rPr>
        <w:t xml:space="preserve"> </w:t>
      </w:r>
      <w:r w:rsidRPr="00B05FD4">
        <w:rPr>
          <w:rFonts w:ascii="Arial" w:hAnsi="Arial" w:cs="Arial"/>
          <w:sz w:val="18"/>
          <w:szCs w:val="18"/>
        </w:rPr>
        <w:t>Columbia, including the Outer Continental Shelf</w:t>
      </w:r>
      <w:r w:rsidR="00776B3D" w:rsidRPr="00B05FD4">
        <w:rPr>
          <w:rFonts w:ascii="Arial" w:hAnsi="Arial" w:cs="Arial"/>
          <w:sz w:val="18"/>
          <w:szCs w:val="18"/>
        </w:rPr>
        <w:t xml:space="preserve"> </w:t>
      </w:r>
      <w:r w:rsidRPr="00B05FD4">
        <w:rPr>
          <w:rFonts w:ascii="Arial" w:hAnsi="Arial" w:cs="Arial"/>
          <w:sz w:val="18"/>
          <w:szCs w:val="18"/>
        </w:rPr>
        <w:t>(OCS), is defined as domestic crude oil and subject to the reporting provision of Form EIA-182.</w:t>
      </w:r>
      <w:r w:rsidR="009E3F70">
        <w:rPr>
          <w:rFonts w:ascii="Arial" w:hAnsi="Arial" w:cs="Arial"/>
          <w:sz w:val="18"/>
          <w:szCs w:val="18"/>
        </w:rPr>
        <w:t xml:space="preserve"> </w:t>
      </w:r>
      <w:r w:rsidRPr="00B05FD4">
        <w:rPr>
          <w:rFonts w:ascii="Arial" w:hAnsi="Arial" w:cs="Arial"/>
          <w:sz w:val="18"/>
          <w:szCs w:val="18"/>
        </w:rPr>
        <w:t>In addition, the entire North Slope, including Kuparuk, is reported separately from the remainder of the Alaskan southern mainland.</w:t>
      </w:r>
      <w:r w:rsidR="009E3F70">
        <w:rPr>
          <w:rFonts w:ascii="Arial" w:hAnsi="Arial" w:cs="Arial"/>
          <w:sz w:val="18"/>
          <w:szCs w:val="18"/>
        </w:rPr>
        <w:t xml:space="preserve"> </w:t>
      </w:r>
      <w:r w:rsidRPr="00B05FD4">
        <w:rPr>
          <w:rFonts w:ascii="Arial" w:hAnsi="Arial" w:cs="Arial"/>
          <w:sz w:val="18"/>
          <w:szCs w:val="18"/>
        </w:rPr>
        <w:t>The State/Production areas are listed in Appendix A together with the appropriate two-character alpha codes.</w:t>
      </w:r>
    </w:p>
    <w:p w14:paraId="0683F84F" w14:textId="77777777" w:rsidR="005D502D" w:rsidRPr="00B05FD4" w:rsidRDefault="005D502D" w:rsidP="00920325">
      <w:pPr>
        <w:widowControl/>
        <w:spacing w:line="211" w:lineRule="exact"/>
        <w:jc w:val="both"/>
        <w:rPr>
          <w:rFonts w:ascii="Arial" w:hAnsi="Arial" w:cs="Arial"/>
          <w:sz w:val="18"/>
          <w:szCs w:val="18"/>
        </w:rPr>
      </w:pPr>
    </w:p>
    <w:p w14:paraId="0683F850" w14:textId="77777777" w:rsidR="00FD626B" w:rsidRPr="00B05FD4" w:rsidRDefault="00FD626B" w:rsidP="00920325">
      <w:pPr>
        <w:widowControl/>
        <w:spacing w:line="211" w:lineRule="exact"/>
        <w:jc w:val="both"/>
        <w:rPr>
          <w:rFonts w:ascii="Arial" w:hAnsi="Arial" w:cs="Arial"/>
          <w:sz w:val="18"/>
          <w:szCs w:val="18"/>
        </w:rPr>
      </w:pPr>
      <w:r w:rsidRPr="00B05FD4">
        <w:rPr>
          <w:rFonts w:ascii="Arial" w:hAnsi="Arial" w:cs="Arial"/>
          <w:sz w:val="18"/>
          <w:szCs w:val="18"/>
        </w:rPr>
        <w:t>Report</w:t>
      </w:r>
      <w:r w:rsidR="00981F98">
        <w:rPr>
          <w:rFonts w:ascii="Arial" w:hAnsi="Arial" w:cs="Arial"/>
          <w:sz w:val="18"/>
          <w:szCs w:val="18"/>
        </w:rPr>
        <w:t xml:space="preserve"> the first purchase cost and volumes of </w:t>
      </w:r>
      <w:r w:rsidRPr="00B05FD4">
        <w:rPr>
          <w:rFonts w:ascii="Arial" w:hAnsi="Arial" w:cs="Arial"/>
          <w:sz w:val="18"/>
          <w:szCs w:val="18"/>
        </w:rPr>
        <w:t>offshore production according to legal jurisdiction.</w:t>
      </w:r>
      <w:r w:rsidR="009E3F70">
        <w:rPr>
          <w:rFonts w:ascii="Arial" w:hAnsi="Arial" w:cs="Arial"/>
          <w:sz w:val="18"/>
          <w:szCs w:val="18"/>
        </w:rPr>
        <w:t xml:space="preserve"> </w:t>
      </w:r>
      <w:r w:rsidRPr="00B05FD4">
        <w:rPr>
          <w:rFonts w:ascii="Arial" w:hAnsi="Arial" w:cs="Arial"/>
          <w:sz w:val="18"/>
          <w:szCs w:val="18"/>
        </w:rPr>
        <w:t>Production within the jurisdiction of the State Governments (i.e., 3 statute miles for all States except Florida and Texas, where the limit is 3 marine leagues), shall be reported as mainland first purchases. If the production is outside the jurisdiction of the State Governments, report the location of purchase as the OCS.</w:t>
      </w:r>
      <w:r w:rsidR="009E3F70">
        <w:rPr>
          <w:rFonts w:ascii="Arial" w:hAnsi="Arial" w:cs="Arial"/>
          <w:sz w:val="18"/>
          <w:szCs w:val="18"/>
        </w:rPr>
        <w:t xml:space="preserve"> </w:t>
      </w:r>
      <w:r w:rsidRPr="00B05FD4">
        <w:rPr>
          <w:rFonts w:ascii="Arial" w:hAnsi="Arial" w:cs="Arial"/>
          <w:sz w:val="18"/>
          <w:szCs w:val="18"/>
        </w:rPr>
        <w:t xml:space="preserve">(The U.S. Government exercises control over the OCS out to the 200-mile limit </w:t>
      </w:r>
      <w:r w:rsidRPr="00934CE7">
        <w:rPr>
          <w:rFonts w:ascii="Arial" w:hAnsi="Arial" w:cs="Arial"/>
          <w:sz w:val="18"/>
          <w:szCs w:val="18"/>
        </w:rPr>
        <w:t>through the Department of Interior.)</w:t>
      </w:r>
      <w:r w:rsidR="009E3F70">
        <w:rPr>
          <w:rFonts w:ascii="Arial" w:hAnsi="Arial" w:cs="Arial"/>
          <w:sz w:val="18"/>
          <w:szCs w:val="18"/>
        </w:rPr>
        <w:t xml:space="preserve"> </w:t>
      </w:r>
      <w:r w:rsidRPr="00B05FD4">
        <w:rPr>
          <w:rFonts w:ascii="Arial" w:hAnsi="Arial" w:cs="Arial"/>
          <w:sz w:val="18"/>
          <w:szCs w:val="18"/>
        </w:rPr>
        <w:t>For purposes of reporting on this form, the OCS is divided into two production areas: California Coast (CC) and Gulf Coast (GC) - off Louisiana and Texas.</w:t>
      </w:r>
      <w:r w:rsidR="009E3F70">
        <w:rPr>
          <w:rFonts w:ascii="Arial" w:hAnsi="Arial" w:cs="Arial"/>
          <w:sz w:val="18"/>
          <w:szCs w:val="18"/>
        </w:rPr>
        <w:t xml:space="preserve"> </w:t>
      </w:r>
      <w:r w:rsidRPr="00B05FD4">
        <w:rPr>
          <w:rFonts w:ascii="Arial" w:hAnsi="Arial" w:cs="Arial"/>
          <w:sz w:val="18"/>
          <w:szCs w:val="18"/>
        </w:rPr>
        <w:t>Report all U.S. royalty crude oil originating from either OCS areas as the CC or GC, regardless of point of delivery and/or sale.</w:t>
      </w:r>
    </w:p>
    <w:p w14:paraId="0683F851" w14:textId="77777777" w:rsidR="00FD626B" w:rsidRPr="00B05FD4" w:rsidRDefault="00FD626B" w:rsidP="00920325">
      <w:pPr>
        <w:widowControl/>
        <w:spacing w:line="211" w:lineRule="exact"/>
        <w:jc w:val="both"/>
        <w:rPr>
          <w:rFonts w:ascii="Arial" w:hAnsi="Arial" w:cs="Arial"/>
          <w:sz w:val="18"/>
          <w:szCs w:val="18"/>
        </w:rPr>
      </w:pPr>
    </w:p>
    <w:p w14:paraId="0683F852" w14:textId="77777777" w:rsidR="00FD626B" w:rsidRPr="00B13CFD" w:rsidRDefault="00576A5E" w:rsidP="001D63F1">
      <w:pPr>
        <w:widowControl/>
        <w:spacing w:line="211" w:lineRule="exact"/>
        <w:jc w:val="center"/>
        <w:outlineLvl w:val="0"/>
        <w:rPr>
          <w:rFonts w:ascii="Arial" w:hAnsi="Arial" w:cs="Arial"/>
          <w:b/>
          <w:bCs/>
          <w:sz w:val="22"/>
          <w:szCs w:val="18"/>
        </w:rPr>
      </w:pPr>
      <w:r>
        <w:rPr>
          <w:rFonts w:ascii="Arial" w:hAnsi="Arial" w:cs="Arial"/>
          <w:b/>
          <w:bCs/>
          <w:sz w:val="22"/>
          <w:szCs w:val="20"/>
        </w:rPr>
        <w:t>PART 1</w:t>
      </w:r>
      <w:r w:rsidR="00FD626B" w:rsidRPr="00B13CFD">
        <w:rPr>
          <w:rFonts w:ascii="Arial" w:hAnsi="Arial" w:cs="Arial"/>
          <w:b/>
          <w:bCs/>
          <w:sz w:val="22"/>
          <w:szCs w:val="20"/>
        </w:rPr>
        <w:t>.</w:t>
      </w:r>
      <w:r w:rsidR="009E3F70">
        <w:rPr>
          <w:rFonts w:ascii="Arial" w:hAnsi="Arial" w:cs="Arial"/>
          <w:b/>
          <w:bCs/>
          <w:sz w:val="22"/>
          <w:szCs w:val="20"/>
        </w:rPr>
        <w:t xml:space="preserve"> </w:t>
      </w:r>
      <w:r w:rsidR="00FD626B" w:rsidRPr="00B13CFD">
        <w:rPr>
          <w:rFonts w:ascii="Arial" w:hAnsi="Arial" w:cs="Arial"/>
          <w:b/>
          <w:bCs/>
          <w:sz w:val="22"/>
          <w:szCs w:val="20"/>
        </w:rPr>
        <w:t>IDENTIFICATION INFORMATION</w:t>
      </w:r>
    </w:p>
    <w:p w14:paraId="0683F853" w14:textId="77777777" w:rsidR="00FD626B" w:rsidRPr="00B05FD4" w:rsidRDefault="00FD626B" w:rsidP="00655FE7">
      <w:pPr>
        <w:widowControl/>
        <w:spacing w:line="211" w:lineRule="exact"/>
        <w:jc w:val="both"/>
        <w:rPr>
          <w:rFonts w:ascii="Arial" w:hAnsi="Arial" w:cs="Arial"/>
          <w:sz w:val="18"/>
          <w:szCs w:val="18"/>
        </w:rPr>
      </w:pPr>
    </w:p>
    <w:p w14:paraId="0683F854" w14:textId="77777777" w:rsidR="008159E1" w:rsidRPr="00B05FD4" w:rsidRDefault="008159E1" w:rsidP="00655FE7">
      <w:pPr>
        <w:jc w:val="both"/>
        <w:rPr>
          <w:rFonts w:ascii="Arial" w:hAnsi="Arial" w:cs="Arial"/>
          <w:sz w:val="18"/>
          <w:szCs w:val="18"/>
        </w:rPr>
      </w:pPr>
      <w:r w:rsidRPr="00B05FD4">
        <w:rPr>
          <w:rFonts w:ascii="Arial" w:hAnsi="Arial" w:cs="Arial"/>
          <w:sz w:val="18"/>
          <w:szCs w:val="18"/>
          <w:u w:val="single"/>
        </w:rPr>
        <w:t>Report Period</w:t>
      </w:r>
      <w:r w:rsidRPr="00B05FD4">
        <w:rPr>
          <w:rFonts w:ascii="Arial" w:hAnsi="Arial" w:cs="Arial"/>
          <w:sz w:val="18"/>
          <w:szCs w:val="18"/>
        </w:rPr>
        <w:t xml:space="preserve">: Enter the </w:t>
      </w:r>
      <w:r w:rsidR="001D63F1">
        <w:rPr>
          <w:rFonts w:ascii="Arial" w:hAnsi="Arial" w:cs="Arial"/>
          <w:sz w:val="18"/>
          <w:szCs w:val="18"/>
        </w:rPr>
        <w:t>month</w:t>
      </w:r>
      <w:r w:rsidRPr="00B05FD4">
        <w:rPr>
          <w:rFonts w:ascii="Arial" w:hAnsi="Arial" w:cs="Arial"/>
          <w:sz w:val="18"/>
          <w:szCs w:val="18"/>
        </w:rPr>
        <w:t xml:space="preserve"> and </w:t>
      </w:r>
      <w:r w:rsidR="001D63F1">
        <w:rPr>
          <w:rFonts w:ascii="Arial" w:hAnsi="Arial" w:cs="Arial"/>
          <w:sz w:val="18"/>
          <w:szCs w:val="18"/>
        </w:rPr>
        <w:t>year</w:t>
      </w:r>
      <w:r w:rsidRPr="00B05FD4">
        <w:rPr>
          <w:rFonts w:ascii="Arial" w:hAnsi="Arial" w:cs="Arial"/>
          <w:sz w:val="18"/>
          <w:szCs w:val="18"/>
        </w:rPr>
        <w:t xml:space="preserve"> for which this form is being submitted.</w:t>
      </w:r>
    </w:p>
    <w:p w14:paraId="0683F855" w14:textId="77777777" w:rsidR="008159E1" w:rsidRPr="00B05FD4" w:rsidRDefault="008159E1" w:rsidP="00655FE7">
      <w:pPr>
        <w:jc w:val="both"/>
        <w:rPr>
          <w:rFonts w:ascii="Arial" w:hAnsi="Arial" w:cs="Arial"/>
          <w:sz w:val="18"/>
          <w:szCs w:val="18"/>
        </w:rPr>
      </w:pPr>
    </w:p>
    <w:p w14:paraId="0683F856" w14:textId="77777777" w:rsidR="008159E1" w:rsidRPr="00B05FD4" w:rsidRDefault="008159E1" w:rsidP="00655FE7">
      <w:pPr>
        <w:jc w:val="both"/>
        <w:rPr>
          <w:rFonts w:ascii="Arial" w:hAnsi="Arial" w:cs="Arial"/>
          <w:sz w:val="18"/>
          <w:szCs w:val="18"/>
        </w:rPr>
      </w:pPr>
      <w:r w:rsidRPr="00B05FD4">
        <w:rPr>
          <w:rFonts w:ascii="Arial" w:hAnsi="Arial" w:cs="Arial"/>
          <w:sz w:val="18"/>
          <w:szCs w:val="18"/>
        </w:rPr>
        <w:t>Enter the 10-digit EIA ID Number.</w:t>
      </w:r>
      <w:r w:rsidR="009E3F70">
        <w:rPr>
          <w:rFonts w:ascii="Arial" w:hAnsi="Arial" w:cs="Arial"/>
          <w:sz w:val="18"/>
          <w:szCs w:val="18"/>
        </w:rPr>
        <w:t xml:space="preserve"> </w:t>
      </w:r>
      <w:r w:rsidRPr="00B05FD4">
        <w:rPr>
          <w:rFonts w:ascii="Arial" w:hAnsi="Arial" w:cs="Arial"/>
          <w:sz w:val="18"/>
          <w:szCs w:val="18"/>
        </w:rPr>
        <w:t>If you do not have a number, submit your report leaving this field blank.</w:t>
      </w:r>
      <w:r w:rsidR="009E3F70">
        <w:rPr>
          <w:rFonts w:ascii="Arial" w:hAnsi="Arial" w:cs="Arial"/>
          <w:sz w:val="18"/>
          <w:szCs w:val="18"/>
        </w:rPr>
        <w:t xml:space="preserve"> </w:t>
      </w:r>
      <w:r w:rsidRPr="00B05FD4">
        <w:rPr>
          <w:rFonts w:ascii="Arial" w:hAnsi="Arial" w:cs="Arial"/>
          <w:sz w:val="18"/>
          <w:szCs w:val="18"/>
        </w:rPr>
        <w:t>EIA will advise you of the number.</w:t>
      </w:r>
    </w:p>
    <w:p w14:paraId="0683F857" w14:textId="77777777" w:rsidR="008159E1" w:rsidRPr="00B05FD4" w:rsidRDefault="008159E1" w:rsidP="00655FE7">
      <w:pPr>
        <w:jc w:val="both"/>
        <w:rPr>
          <w:rFonts w:ascii="Arial" w:hAnsi="Arial" w:cs="Arial"/>
          <w:sz w:val="18"/>
          <w:szCs w:val="18"/>
        </w:rPr>
      </w:pPr>
    </w:p>
    <w:p w14:paraId="0683F858" w14:textId="77777777" w:rsidR="008159E1" w:rsidRPr="00B05FD4" w:rsidRDefault="008159E1" w:rsidP="00655FE7">
      <w:pPr>
        <w:jc w:val="both"/>
        <w:rPr>
          <w:rFonts w:ascii="Arial" w:hAnsi="Arial" w:cs="Arial"/>
          <w:sz w:val="18"/>
          <w:szCs w:val="18"/>
        </w:rPr>
      </w:pPr>
      <w:r w:rsidRPr="00B05FD4">
        <w:rPr>
          <w:rFonts w:ascii="Arial" w:hAnsi="Arial" w:cs="Arial"/>
          <w:sz w:val="18"/>
          <w:szCs w:val="18"/>
        </w:rPr>
        <w:t xml:space="preserve">Enter the name and </w:t>
      </w:r>
      <w:r w:rsidR="00E02308">
        <w:rPr>
          <w:rFonts w:ascii="Arial" w:hAnsi="Arial" w:cs="Arial"/>
          <w:sz w:val="18"/>
          <w:szCs w:val="18"/>
        </w:rPr>
        <w:t>a</w:t>
      </w:r>
      <w:r w:rsidRPr="00B05FD4">
        <w:rPr>
          <w:rFonts w:ascii="Arial" w:hAnsi="Arial" w:cs="Arial"/>
          <w:sz w:val="18"/>
          <w:szCs w:val="18"/>
        </w:rPr>
        <w:t>ddress</w:t>
      </w:r>
      <w:r w:rsidR="00E02308">
        <w:rPr>
          <w:rFonts w:ascii="Arial" w:hAnsi="Arial" w:cs="Arial"/>
          <w:sz w:val="18"/>
          <w:szCs w:val="18"/>
        </w:rPr>
        <w:t>es</w:t>
      </w:r>
      <w:r w:rsidRPr="00B05FD4">
        <w:rPr>
          <w:rFonts w:ascii="Arial" w:hAnsi="Arial" w:cs="Arial"/>
          <w:sz w:val="18"/>
          <w:szCs w:val="18"/>
        </w:rPr>
        <w:t xml:space="preserve"> of the reporting company</w:t>
      </w:r>
      <w:r w:rsidR="00E02308">
        <w:rPr>
          <w:rFonts w:ascii="Arial" w:hAnsi="Arial" w:cs="Arial"/>
          <w:sz w:val="18"/>
          <w:szCs w:val="18"/>
        </w:rPr>
        <w:t>.</w:t>
      </w:r>
      <w:r w:rsidR="009E3F70">
        <w:rPr>
          <w:rFonts w:ascii="Arial" w:hAnsi="Arial" w:cs="Arial"/>
          <w:sz w:val="18"/>
          <w:szCs w:val="18"/>
        </w:rPr>
        <w:t xml:space="preserve"> </w:t>
      </w:r>
      <w:r w:rsidR="00E02308">
        <w:rPr>
          <w:rFonts w:ascii="Arial" w:hAnsi="Arial" w:cs="Arial"/>
          <w:sz w:val="18"/>
          <w:szCs w:val="18"/>
        </w:rPr>
        <w:t>If they are the same, only report one address.</w:t>
      </w:r>
      <w:r w:rsidR="009E3F70">
        <w:rPr>
          <w:rFonts w:ascii="Arial" w:hAnsi="Arial" w:cs="Arial"/>
          <w:sz w:val="18"/>
          <w:szCs w:val="18"/>
        </w:rPr>
        <w:t xml:space="preserve"> </w:t>
      </w:r>
      <w:r w:rsidR="00E02308">
        <w:rPr>
          <w:rFonts w:ascii="Arial" w:hAnsi="Arial" w:cs="Arial"/>
          <w:sz w:val="18"/>
          <w:szCs w:val="18"/>
        </w:rPr>
        <w:t xml:space="preserve">Enter the </w:t>
      </w:r>
      <w:r w:rsidRPr="00B05FD4">
        <w:rPr>
          <w:rFonts w:ascii="Arial" w:hAnsi="Arial" w:cs="Arial"/>
          <w:sz w:val="18"/>
          <w:szCs w:val="18"/>
        </w:rPr>
        <w:t>name, telephone number, fax number and email address</w:t>
      </w:r>
      <w:r w:rsidR="00E02308">
        <w:rPr>
          <w:rFonts w:ascii="Arial" w:hAnsi="Arial" w:cs="Arial"/>
          <w:sz w:val="18"/>
          <w:szCs w:val="18"/>
        </w:rPr>
        <w:t xml:space="preserve"> for the contact person</w:t>
      </w:r>
      <w:r w:rsidRPr="00B05FD4">
        <w:rPr>
          <w:rFonts w:ascii="Arial" w:hAnsi="Arial" w:cs="Arial"/>
          <w:sz w:val="18"/>
          <w:szCs w:val="18"/>
        </w:rPr>
        <w:t>.</w:t>
      </w:r>
    </w:p>
    <w:p w14:paraId="0683F859" w14:textId="77777777" w:rsidR="006F7302" w:rsidRDefault="006F7302" w:rsidP="00655FE7">
      <w:pPr>
        <w:jc w:val="both"/>
        <w:rPr>
          <w:rFonts w:ascii="Arial" w:hAnsi="Arial" w:cs="Arial"/>
          <w:sz w:val="18"/>
          <w:szCs w:val="18"/>
        </w:rPr>
      </w:pPr>
    </w:p>
    <w:p w14:paraId="0683F85A" w14:textId="77777777" w:rsidR="008159E1" w:rsidRPr="00B05FD4" w:rsidRDefault="008159E1" w:rsidP="00655FE7">
      <w:pPr>
        <w:jc w:val="both"/>
        <w:rPr>
          <w:rFonts w:ascii="Arial" w:hAnsi="Arial" w:cs="Arial"/>
          <w:sz w:val="18"/>
          <w:szCs w:val="18"/>
        </w:rPr>
      </w:pPr>
      <w:r w:rsidRPr="00B05FD4">
        <w:rPr>
          <w:rFonts w:ascii="Arial" w:hAnsi="Arial" w:cs="Arial"/>
          <w:sz w:val="18"/>
          <w:szCs w:val="18"/>
        </w:rPr>
        <w:t>Enter the month, day, and year this report is being filed.</w:t>
      </w:r>
      <w:r w:rsidR="009E3F70">
        <w:rPr>
          <w:rFonts w:ascii="Arial" w:hAnsi="Arial" w:cs="Arial"/>
          <w:sz w:val="18"/>
          <w:szCs w:val="18"/>
        </w:rPr>
        <w:t xml:space="preserve"> </w:t>
      </w:r>
      <w:r w:rsidRPr="00B05FD4">
        <w:rPr>
          <w:rFonts w:ascii="Arial" w:hAnsi="Arial" w:cs="Arial"/>
          <w:sz w:val="18"/>
          <w:szCs w:val="18"/>
        </w:rPr>
        <w:t xml:space="preserve">If this is a resubmission, </w:t>
      </w:r>
      <w:r w:rsidR="00303D12">
        <w:rPr>
          <w:rFonts w:ascii="Arial" w:hAnsi="Arial" w:cs="Arial"/>
          <w:sz w:val="18"/>
          <w:szCs w:val="18"/>
        </w:rPr>
        <w:t>check the box which indicates so</w:t>
      </w:r>
      <w:r w:rsidRPr="00B05FD4">
        <w:rPr>
          <w:rFonts w:ascii="Arial" w:hAnsi="Arial" w:cs="Arial"/>
          <w:sz w:val="18"/>
          <w:szCs w:val="18"/>
        </w:rPr>
        <w:t>.</w:t>
      </w:r>
    </w:p>
    <w:p w14:paraId="0683F85B" w14:textId="77777777" w:rsidR="00FD626B" w:rsidRPr="00B05FD4" w:rsidRDefault="00FD626B" w:rsidP="00655FE7">
      <w:pPr>
        <w:widowControl/>
        <w:spacing w:line="211" w:lineRule="exact"/>
        <w:jc w:val="both"/>
        <w:rPr>
          <w:rFonts w:ascii="Arial" w:hAnsi="Arial" w:cs="Arial"/>
          <w:sz w:val="18"/>
          <w:szCs w:val="18"/>
        </w:rPr>
      </w:pPr>
    </w:p>
    <w:p w14:paraId="0683F85C" w14:textId="77777777" w:rsidR="00FD626B" w:rsidRDefault="00FD626B" w:rsidP="00655FE7">
      <w:pPr>
        <w:widowControl/>
        <w:spacing w:line="211" w:lineRule="exact"/>
        <w:jc w:val="both"/>
        <w:rPr>
          <w:rFonts w:ascii="Arial" w:hAnsi="Arial" w:cs="Arial"/>
          <w:sz w:val="18"/>
          <w:szCs w:val="18"/>
        </w:rPr>
      </w:pPr>
      <w:r w:rsidRPr="00B05FD4">
        <w:rPr>
          <w:rFonts w:ascii="Arial" w:hAnsi="Arial" w:cs="Arial"/>
          <w:sz w:val="18"/>
          <w:szCs w:val="18"/>
        </w:rPr>
        <w:t xml:space="preserve">In the space entitled, “Comments,” please note any significant facts about the reported data that may explain any large changes from </w:t>
      </w:r>
      <w:r w:rsidR="00776B3D" w:rsidRPr="00B05FD4">
        <w:rPr>
          <w:rFonts w:ascii="Arial" w:hAnsi="Arial" w:cs="Arial"/>
          <w:sz w:val="18"/>
          <w:szCs w:val="18"/>
        </w:rPr>
        <w:t xml:space="preserve">the </w:t>
      </w:r>
      <w:r w:rsidRPr="00B05FD4">
        <w:rPr>
          <w:rFonts w:ascii="Arial" w:hAnsi="Arial" w:cs="Arial"/>
          <w:sz w:val="18"/>
          <w:szCs w:val="18"/>
        </w:rPr>
        <w:t xml:space="preserve">previous </w:t>
      </w:r>
      <w:r w:rsidR="00033B45" w:rsidRPr="00B05FD4">
        <w:rPr>
          <w:rFonts w:ascii="Arial" w:hAnsi="Arial" w:cs="Arial"/>
          <w:sz w:val="18"/>
          <w:szCs w:val="18"/>
        </w:rPr>
        <w:t>months</w:t>
      </w:r>
      <w:r w:rsidRPr="00B05FD4">
        <w:rPr>
          <w:rFonts w:ascii="Arial" w:hAnsi="Arial" w:cs="Arial"/>
          <w:sz w:val="18"/>
          <w:szCs w:val="18"/>
        </w:rPr>
        <w:t xml:space="preserve"> reported data.</w:t>
      </w:r>
      <w:r w:rsidR="009E3F70">
        <w:rPr>
          <w:rFonts w:ascii="Arial" w:hAnsi="Arial" w:cs="Arial"/>
          <w:sz w:val="18"/>
          <w:szCs w:val="18"/>
        </w:rPr>
        <w:t xml:space="preserve"> </w:t>
      </w:r>
      <w:r w:rsidRPr="00B05FD4">
        <w:rPr>
          <w:rFonts w:ascii="Arial" w:hAnsi="Arial" w:cs="Arial"/>
          <w:sz w:val="18"/>
          <w:szCs w:val="18"/>
        </w:rPr>
        <w:t xml:space="preserve">Please make note if the reported data include </w:t>
      </w:r>
      <w:r w:rsidR="00FE5588">
        <w:rPr>
          <w:rFonts w:ascii="Arial" w:hAnsi="Arial" w:cs="Arial"/>
          <w:sz w:val="18"/>
          <w:szCs w:val="18"/>
        </w:rPr>
        <w:t xml:space="preserve">any </w:t>
      </w:r>
      <w:r w:rsidRPr="00B05FD4">
        <w:rPr>
          <w:rFonts w:ascii="Arial" w:hAnsi="Arial" w:cs="Arial"/>
          <w:sz w:val="18"/>
          <w:szCs w:val="18"/>
        </w:rPr>
        <w:t>prior</w:t>
      </w:r>
      <w:r w:rsidR="00776B3D" w:rsidRPr="00B05FD4">
        <w:rPr>
          <w:rFonts w:ascii="Arial" w:hAnsi="Arial" w:cs="Arial"/>
          <w:sz w:val="18"/>
          <w:szCs w:val="18"/>
        </w:rPr>
        <w:t>-</w:t>
      </w:r>
      <w:r w:rsidRPr="00B05FD4">
        <w:rPr>
          <w:rFonts w:ascii="Arial" w:hAnsi="Arial" w:cs="Arial"/>
          <w:sz w:val="18"/>
          <w:szCs w:val="18"/>
        </w:rPr>
        <w:t>period adjustments.</w:t>
      </w:r>
    </w:p>
    <w:p w14:paraId="0683F85D" w14:textId="77777777" w:rsidR="00FD626B" w:rsidRPr="00B05FD4" w:rsidRDefault="00FD626B" w:rsidP="00655FE7">
      <w:pPr>
        <w:widowControl/>
        <w:spacing w:line="211" w:lineRule="exact"/>
        <w:jc w:val="both"/>
        <w:rPr>
          <w:rFonts w:ascii="Arial" w:hAnsi="Arial" w:cs="Arial"/>
          <w:sz w:val="18"/>
          <w:szCs w:val="18"/>
        </w:rPr>
      </w:pPr>
    </w:p>
    <w:p w14:paraId="0683F85E" w14:textId="77777777" w:rsidR="00FD626B" w:rsidRPr="00FA1FCD" w:rsidRDefault="00576A5E" w:rsidP="001D63F1">
      <w:pPr>
        <w:widowControl/>
        <w:spacing w:line="211" w:lineRule="exact"/>
        <w:jc w:val="center"/>
        <w:outlineLvl w:val="0"/>
        <w:rPr>
          <w:rFonts w:ascii="Arial" w:hAnsi="Arial" w:cs="Arial"/>
          <w:b/>
          <w:bCs/>
          <w:sz w:val="22"/>
          <w:szCs w:val="18"/>
        </w:rPr>
      </w:pPr>
      <w:r>
        <w:rPr>
          <w:rFonts w:ascii="Arial" w:hAnsi="Arial" w:cs="Arial"/>
          <w:b/>
          <w:bCs/>
          <w:sz w:val="22"/>
          <w:szCs w:val="20"/>
        </w:rPr>
        <w:t xml:space="preserve">PART </w:t>
      </w:r>
      <w:r w:rsidR="00A4084F">
        <w:rPr>
          <w:rFonts w:ascii="Arial" w:hAnsi="Arial" w:cs="Arial"/>
          <w:b/>
          <w:bCs/>
          <w:sz w:val="22"/>
          <w:szCs w:val="20"/>
        </w:rPr>
        <w:t>3</w:t>
      </w:r>
      <w:r w:rsidR="00FD626B" w:rsidRPr="00FA1FCD">
        <w:rPr>
          <w:rFonts w:ascii="Arial" w:hAnsi="Arial" w:cs="Arial"/>
          <w:b/>
          <w:bCs/>
          <w:sz w:val="22"/>
          <w:szCs w:val="20"/>
        </w:rPr>
        <w:t>.</w:t>
      </w:r>
      <w:r w:rsidR="009E3F70">
        <w:rPr>
          <w:rFonts w:ascii="Arial" w:hAnsi="Arial" w:cs="Arial"/>
          <w:b/>
          <w:bCs/>
          <w:sz w:val="22"/>
          <w:szCs w:val="20"/>
        </w:rPr>
        <w:t xml:space="preserve"> </w:t>
      </w:r>
      <w:r w:rsidR="00FD626B" w:rsidRPr="00FA1FCD">
        <w:rPr>
          <w:rFonts w:ascii="Arial" w:hAnsi="Arial" w:cs="Arial"/>
          <w:b/>
          <w:bCs/>
          <w:sz w:val="22"/>
          <w:szCs w:val="20"/>
        </w:rPr>
        <w:t>CRUDE OIL FIRST PURCHASES</w:t>
      </w:r>
    </w:p>
    <w:p w14:paraId="0683F85F" w14:textId="77777777" w:rsidR="00FD626B" w:rsidRPr="00B05FD4" w:rsidRDefault="00FD626B" w:rsidP="00655FE7">
      <w:pPr>
        <w:widowControl/>
        <w:spacing w:line="211" w:lineRule="exact"/>
        <w:jc w:val="both"/>
        <w:rPr>
          <w:rFonts w:ascii="Arial" w:hAnsi="Arial" w:cs="Arial"/>
          <w:sz w:val="18"/>
          <w:szCs w:val="18"/>
        </w:rPr>
      </w:pPr>
    </w:p>
    <w:p w14:paraId="0683F860" w14:textId="77777777" w:rsidR="00FD626B" w:rsidRPr="00B05FD4" w:rsidRDefault="00FD626B" w:rsidP="00655FE7">
      <w:pPr>
        <w:widowControl/>
        <w:spacing w:line="211" w:lineRule="exact"/>
        <w:jc w:val="both"/>
        <w:rPr>
          <w:rFonts w:ascii="Arial" w:hAnsi="Arial" w:cs="Arial"/>
          <w:sz w:val="18"/>
          <w:szCs w:val="18"/>
        </w:rPr>
      </w:pPr>
      <w:r w:rsidRPr="00B05FD4">
        <w:rPr>
          <w:rFonts w:ascii="Arial" w:hAnsi="Arial" w:cs="Arial"/>
          <w:sz w:val="18"/>
          <w:szCs w:val="18"/>
        </w:rPr>
        <w:t xml:space="preserve">Enter the numeric codes for the </w:t>
      </w:r>
      <w:r w:rsidR="001D63F1">
        <w:rPr>
          <w:rFonts w:ascii="Arial" w:hAnsi="Arial" w:cs="Arial"/>
          <w:sz w:val="18"/>
          <w:szCs w:val="18"/>
        </w:rPr>
        <w:t>month</w:t>
      </w:r>
      <w:r w:rsidRPr="00B05FD4">
        <w:rPr>
          <w:rFonts w:ascii="Arial" w:hAnsi="Arial" w:cs="Arial"/>
          <w:sz w:val="18"/>
          <w:szCs w:val="18"/>
        </w:rPr>
        <w:t xml:space="preserve"> and </w:t>
      </w:r>
      <w:r w:rsidR="001D63F1">
        <w:rPr>
          <w:rFonts w:ascii="Arial" w:hAnsi="Arial" w:cs="Arial"/>
          <w:sz w:val="18"/>
          <w:szCs w:val="18"/>
        </w:rPr>
        <w:t>year</w:t>
      </w:r>
      <w:r w:rsidRPr="00B05FD4">
        <w:rPr>
          <w:rFonts w:ascii="Arial" w:hAnsi="Arial" w:cs="Arial"/>
          <w:sz w:val="18"/>
          <w:szCs w:val="18"/>
        </w:rPr>
        <w:t xml:space="preserve"> of the reporting period.</w:t>
      </w:r>
    </w:p>
    <w:p w14:paraId="0683F861" w14:textId="77777777" w:rsidR="00FD626B" w:rsidRPr="00B05FD4" w:rsidRDefault="00FD626B" w:rsidP="00655FE7">
      <w:pPr>
        <w:widowControl/>
        <w:spacing w:line="211" w:lineRule="exact"/>
        <w:jc w:val="both"/>
        <w:rPr>
          <w:rFonts w:ascii="Arial" w:hAnsi="Arial" w:cs="Arial"/>
          <w:sz w:val="18"/>
          <w:szCs w:val="18"/>
        </w:rPr>
      </w:pPr>
    </w:p>
    <w:p w14:paraId="0683F862" w14:textId="77777777" w:rsidR="00FD626B" w:rsidRPr="00B05FD4" w:rsidRDefault="00FD626B" w:rsidP="00655FE7">
      <w:pPr>
        <w:widowControl/>
        <w:spacing w:line="211" w:lineRule="exact"/>
        <w:jc w:val="both"/>
        <w:rPr>
          <w:rFonts w:ascii="Arial" w:hAnsi="Arial" w:cs="Arial"/>
          <w:sz w:val="18"/>
          <w:szCs w:val="18"/>
        </w:rPr>
      </w:pPr>
      <w:r w:rsidRPr="00B05FD4">
        <w:rPr>
          <w:rFonts w:ascii="Arial" w:hAnsi="Arial" w:cs="Arial"/>
          <w:sz w:val="18"/>
          <w:szCs w:val="18"/>
        </w:rPr>
        <w:t xml:space="preserve">Enter the 10-digit number assigned to the reporting firm for this survey. </w:t>
      </w:r>
    </w:p>
    <w:p w14:paraId="0683F863" w14:textId="77777777" w:rsidR="00033B45" w:rsidRDefault="00033B45" w:rsidP="00655FE7">
      <w:pPr>
        <w:widowControl/>
        <w:spacing w:line="211" w:lineRule="exact"/>
        <w:jc w:val="both"/>
        <w:rPr>
          <w:rFonts w:ascii="Arial" w:hAnsi="Arial" w:cs="Arial"/>
          <w:sz w:val="18"/>
          <w:szCs w:val="18"/>
        </w:rPr>
      </w:pPr>
    </w:p>
    <w:p w14:paraId="0683F864" w14:textId="77777777" w:rsidR="00FD626B" w:rsidRDefault="00981F98" w:rsidP="00655FE7">
      <w:pPr>
        <w:widowControl/>
        <w:spacing w:line="211" w:lineRule="exact"/>
        <w:jc w:val="both"/>
        <w:rPr>
          <w:rFonts w:ascii="Arial" w:hAnsi="Arial" w:cs="Arial"/>
          <w:sz w:val="18"/>
          <w:szCs w:val="18"/>
        </w:rPr>
      </w:pPr>
      <w:r>
        <w:rPr>
          <w:rFonts w:ascii="Arial" w:hAnsi="Arial" w:cs="Arial"/>
          <w:sz w:val="18"/>
          <w:szCs w:val="18"/>
        </w:rPr>
        <w:t>Report total first purchase volumes for each</w:t>
      </w:r>
      <w:r w:rsidR="00FD626B" w:rsidRPr="00B05FD4">
        <w:rPr>
          <w:rFonts w:ascii="Arial" w:hAnsi="Arial" w:cs="Arial"/>
          <w:sz w:val="18"/>
          <w:szCs w:val="18"/>
        </w:rPr>
        <w:t xml:space="preserve"> crude oil </w:t>
      </w:r>
      <w:r w:rsidR="00FD626B" w:rsidRPr="00B05FD4">
        <w:rPr>
          <w:rFonts w:ascii="Arial" w:hAnsi="Arial" w:cs="Arial"/>
          <w:sz w:val="18"/>
          <w:szCs w:val="18"/>
          <w:u w:val="single"/>
        </w:rPr>
        <w:t>stream</w:t>
      </w:r>
      <w:r w:rsidR="00FD626B" w:rsidRPr="00B05FD4">
        <w:rPr>
          <w:rFonts w:ascii="Arial" w:hAnsi="Arial" w:cs="Arial"/>
          <w:sz w:val="18"/>
          <w:szCs w:val="18"/>
        </w:rPr>
        <w:t xml:space="preserve"> during the reporting period by the State/Production area in which the purchased oil was produced.</w:t>
      </w:r>
    </w:p>
    <w:p w14:paraId="0683F865" w14:textId="77777777" w:rsidR="00033B45" w:rsidRPr="00B05FD4" w:rsidRDefault="00033B45" w:rsidP="00655FE7">
      <w:pPr>
        <w:widowControl/>
        <w:spacing w:line="211" w:lineRule="exact"/>
        <w:jc w:val="both"/>
        <w:rPr>
          <w:rFonts w:ascii="Arial" w:hAnsi="Arial" w:cs="Arial"/>
          <w:sz w:val="18"/>
          <w:szCs w:val="18"/>
        </w:rPr>
      </w:pPr>
    </w:p>
    <w:p w14:paraId="0683F866" w14:textId="77777777" w:rsidR="008159E1" w:rsidRPr="00B05FD4" w:rsidRDefault="008159E1" w:rsidP="00655FE7">
      <w:pPr>
        <w:widowControl/>
        <w:spacing w:line="211" w:lineRule="exact"/>
        <w:jc w:val="both"/>
        <w:rPr>
          <w:rFonts w:ascii="Arial" w:hAnsi="Arial" w:cs="Arial"/>
          <w:sz w:val="18"/>
          <w:szCs w:val="18"/>
        </w:rPr>
      </w:pPr>
      <w:r w:rsidRPr="00B05FD4">
        <w:rPr>
          <w:rFonts w:ascii="Arial" w:hAnsi="Arial" w:cs="Arial"/>
          <w:sz w:val="18"/>
          <w:szCs w:val="18"/>
        </w:rPr>
        <w:t>Enter the average cost per barrel paid for the first purchases of the crude oil stream in the reporting month.</w:t>
      </w:r>
      <w:r w:rsidR="009E3F70">
        <w:rPr>
          <w:rFonts w:ascii="Arial" w:hAnsi="Arial" w:cs="Arial"/>
          <w:sz w:val="18"/>
          <w:szCs w:val="18"/>
        </w:rPr>
        <w:t xml:space="preserve"> </w:t>
      </w:r>
      <w:r w:rsidRPr="00B05FD4">
        <w:rPr>
          <w:rFonts w:ascii="Arial" w:hAnsi="Arial" w:cs="Arial"/>
          <w:sz w:val="18"/>
          <w:szCs w:val="18"/>
        </w:rPr>
        <w:t>Report in $/bbl.</w:t>
      </w:r>
    </w:p>
    <w:p w14:paraId="0683F867" w14:textId="77777777" w:rsidR="002B3061" w:rsidRDefault="002B3061" w:rsidP="00655FE7">
      <w:pPr>
        <w:widowControl/>
        <w:spacing w:line="211" w:lineRule="exact"/>
        <w:jc w:val="both"/>
        <w:rPr>
          <w:rFonts w:ascii="Arial" w:hAnsi="Arial" w:cs="Arial"/>
          <w:sz w:val="18"/>
          <w:szCs w:val="18"/>
        </w:rPr>
      </w:pPr>
    </w:p>
    <w:p w14:paraId="0683F868" w14:textId="77777777" w:rsidR="00FD626B" w:rsidRPr="00B05FD4" w:rsidRDefault="00FD626B" w:rsidP="00655FE7">
      <w:pPr>
        <w:widowControl/>
        <w:spacing w:line="211" w:lineRule="exact"/>
        <w:jc w:val="both"/>
        <w:rPr>
          <w:rFonts w:ascii="Arial" w:hAnsi="Arial" w:cs="Arial"/>
          <w:sz w:val="18"/>
          <w:szCs w:val="18"/>
        </w:rPr>
      </w:pPr>
      <w:r w:rsidRPr="00B05FD4">
        <w:rPr>
          <w:rFonts w:ascii="Arial" w:hAnsi="Arial" w:cs="Arial"/>
          <w:sz w:val="18"/>
          <w:szCs w:val="18"/>
        </w:rPr>
        <w:t>Enter the total volume of the first purchases of the crude oil stream in the reporting month.</w:t>
      </w:r>
      <w:r w:rsidR="009E3F70">
        <w:rPr>
          <w:rFonts w:ascii="Arial" w:hAnsi="Arial" w:cs="Arial"/>
          <w:sz w:val="18"/>
          <w:szCs w:val="18"/>
        </w:rPr>
        <w:t xml:space="preserve"> </w:t>
      </w:r>
      <w:r w:rsidRPr="00B05FD4">
        <w:rPr>
          <w:rFonts w:ascii="Arial" w:hAnsi="Arial" w:cs="Arial"/>
          <w:sz w:val="18"/>
          <w:szCs w:val="18"/>
        </w:rPr>
        <w:t>Report in actual barrels.</w:t>
      </w:r>
      <w:r w:rsidR="009E3F70">
        <w:rPr>
          <w:rFonts w:ascii="Arial" w:hAnsi="Arial" w:cs="Arial"/>
          <w:sz w:val="18"/>
          <w:szCs w:val="18"/>
        </w:rPr>
        <w:t xml:space="preserve"> </w:t>
      </w:r>
      <w:r w:rsidRPr="00B05FD4">
        <w:rPr>
          <w:rFonts w:ascii="Arial" w:hAnsi="Arial" w:cs="Arial"/>
          <w:sz w:val="18"/>
          <w:szCs w:val="18"/>
        </w:rPr>
        <w:t>If first purchases were not made during the reporting period, simply enter zero (0) for “Total” (code 72).</w:t>
      </w:r>
    </w:p>
    <w:p w14:paraId="0683F869" w14:textId="77777777" w:rsidR="00FD626B" w:rsidRPr="00B05FD4" w:rsidRDefault="00FD626B" w:rsidP="00655FE7">
      <w:pPr>
        <w:widowControl/>
        <w:spacing w:line="211" w:lineRule="exact"/>
        <w:jc w:val="both"/>
        <w:rPr>
          <w:rFonts w:ascii="Arial" w:hAnsi="Arial" w:cs="Arial"/>
          <w:sz w:val="18"/>
          <w:szCs w:val="18"/>
        </w:rPr>
      </w:pPr>
    </w:p>
    <w:p w14:paraId="0683F86A" w14:textId="77777777" w:rsidR="00FD626B" w:rsidRDefault="00FD626B" w:rsidP="00655FE7">
      <w:pPr>
        <w:widowControl/>
        <w:spacing w:line="211" w:lineRule="exact"/>
        <w:jc w:val="both"/>
        <w:rPr>
          <w:rFonts w:ascii="Arial" w:hAnsi="Arial" w:cs="Arial"/>
          <w:sz w:val="18"/>
          <w:szCs w:val="18"/>
        </w:rPr>
      </w:pPr>
      <w:r w:rsidRPr="00B05FD4">
        <w:rPr>
          <w:rFonts w:ascii="Arial" w:hAnsi="Arial" w:cs="Arial"/>
          <w:sz w:val="18"/>
          <w:szCs w:val="18"/>
        </w:rPr>
        <w:t xml:space="preserve">First purchases that do not </w:t>
      </w:r>
      <w:r w:rsidR="0081728E">
        <w:rPr>
          <w:rFonts w:ascii="Arial" w:hAnsi="Arial" w:cs="Arial"/>
          <w:sz w:val="18"/>
          <w:szCs w:val="18"/>
        </w:rPr>
        <w:t>fall with</w:t>
      </w:r>
      <w:r w:rsidRPr="00B05FD4">
        <w:rPr>
          <w:rFonts w:ascii="Arial" w:hAnsi="Arial" w:cs="Arial"/>
          <w:sz w:val="18"/>
          <w:szCs w:val="18"/>
        </w:rPr>
        <w:t>in any other</w:t>
      </w:r>
      <w:r w:rsidR="0081728E">
        <w:rPr>
          <w:rFonts w:ascii="Arial" w:hAnsi="Arial" w:cs="Arial"/>
          <w:sz w:val="18"/>
          <w:szCs w:val="18"/>
        </w:rPr>
        <w:t xml:space="preserve"> existing </w:t>
      </w:r>
      <w:r w:rsidRPr="00B05FD4">
        <w:rPr>
          <w:rFonts w:ascii="Arial" w:hAnsi="Arial" w:cs="Arial"/>
          <w:sz w:val="18"/>
          <w:szCs w:val="18"/>
        </w:rPr>
        <w:t xml:space="preserve">State/Production </w:t>
      </w:r>
      <w:r w:rsidR="000350D8">
        <w:rPr>
          <w:rFonts w:ascii="Arial" w:hAnsi="Arial" w:cs="Arial"/>
          <w:sz w:val="18"/>
          <w:szCs w:val="18"/>
        </w:rPr>
        <w:t>a</w:t>
      </w:r>
      <w:r w:rsidRPr="00B05FD4">
        <w:rPr>
          <w:rFonts w:ascii="Arial" w:hAnsi="Arial" w:cs="Arial"/>
          <w:sz w:val="18"/>
          <w:szCs w:val="18"/>
        </w:rPr>
        <w:t xml:space="preserve">rea should be placed </w:t>
      </w:r>
      <w:r w:rsidR="0081728E">
        <w:rPr>
          <w:rFonts w:ascii="Arial" w:hAnsi="Arial" w:cs="Arial"/>
          <w:sz w:val="18"/>
          <w:szCs w:val="18"/>
        </w:rPr>
        <w:t>i</w:t>
      </w:r>
      <w:r w:rsidRPr="00B05FD4">
        <w:rPr>
          <w:rFonts w:ascii="Arial" w:hAnsi="Arial" w:cs="Arial"/>
          <w:sz w:val="18"/>
          <w:szCs w:val="18"/>
        </w:rPr>
        <w:t>n code 71, “OTHER STATE/AREA.”</w:t>
      </w:r>
      <w:r w:rsidR="009E3F70">
        <w:rPr>
          <w:rFonts w:ascii="Arial" w:hAnsi="Arial" w:cs="Arial"/>
          <w:sz w:val="18"/>
          <w:szCs w:val="18"/>
        </w:rPr>
        <w:t xml:space="preserve"> </w:t>
      </w:r>
      <w:r w:rsidRPr="00B05FD4">
        <w:rPr>
          <w:rFonts w:ascii="Arial" w:hAnsi="Arial" w:cs="Arial"/>
          <w:sz w:val="18"/>
          <w:szCs w:val="18"/>
        </w:rPr>
        <w:t>Enter the appropriate State postal abbreviation in the parentheses (Refer to Appendix A).</w:t>
      </w:r>
    </w:p>
    <w:p w14:paraId="0683F86B" w14:textId="77777777" w:rsidR="000350D8" w:rsidRPr="00B05FD4" w:rsidRDefault="000350D8" w:rsidP="00655FE7">
      <w:pPr>
        <w:widowControl/>
        <w:spacing w:line="211" w:lineRule="exact"/>
        <w:jc w:val="both"/>
        <w:rPr>
          <w:rFonts w:ascii="Arial" w:hAnsi="Arial" w:cs="Arial"/>
          <w:sz w:val="18"/>
          <w:szCs w:val="18"/>
        </w:rPr>
      </w:pPr>
    </w:p>
    <w:p w14:paraId="0683F86C" w14:textId="77777777" w:rsidR="00FD626B" w:rsidRPr="00B05FD4" w:rsidRDefault="00FD626B" w:rsidP="00DC153E">
      <w:pPr>
        <w:widowControl/>
        <w:tabs>
          <w:tab w:val="left" w:pos="360"/>
        </w:tabs>
        <w:autoSpaceDE/>
        <w:autoSpaceDN/>
        <w:adjustRightInd/>
        <w:ind w:left="360" w:hanging="360"/>
        <w:rPr>
          <w:rFonts w:ascii="Arial" w:hAnsi="Arial" w:cs="Arial"/>
          <w:sz w:val="18"/>
          <w:szCs w:val="18"/>
        </w:rPr>
      </w:pPr>
      <w:r w:rsidRPr="00B05FD4">
        <w:rPr>
          <w:rFonts w:ascii="Arial" w:hAnsi="Arial" w:cs="Arial"/>
          <w:b/>
          <w:bCs/>
          <w:sz w:val="22"/>
          <w:szCs w:val="22"/>
        </w:rPr>
        <w:t>8.</w:t>
      </w:r>
      <w:r w:rsidR="0017608A">
        <w:rPr>
          <w:rFonts w:ascii="Arial" w:hAnsi="Arial" w:cs="Arial"/>
          <w:b/>
          <w:bCs/>
          <w:sz w:val="22"/>
          <w:szCs w:val="22"/>
        </w:rPr>
        <w:tab/>
      </w:r>
      <w:r w:rsidRPr="00B05FD4">
        <w:rPr>
          <w:rFonts w:ascii="Arial" w:hAnsi="Arial" w:cs="Arial"/>
          <w:b/>
          <w:bCs/>
          <w:sz w:val="22"/>
          <w:szCs w:val="22"/>
        </w:rPr>
        <w:t>PROVISIONS REGARDING</w:t>
      </w:r>
      <w:r w:rsidR="008159E1" w:rsidRPr="00B05FD4">
        <w:rPr>
          <w:rFonts w:ascii="Arial" w:hAnsi="Arial" w:cs="Arial"/>
          <w:b/>
          <w:bCs/>
          <w:sz w:val="22"/>
          <w:szCs w:val="22"/>
        </w:rPr>
        <w:t xml:space="preserve"> </w:t>
      </w:r>
      <w:r w:rsidRPr="00B05FD4">
        <w:rPr>
          <w:rFonts w:ascii="Arial" w:hAnsi="Arial" w:cs="Arial"/>
          <w:b/>
          <w:bCs/>
          <w:sz w:val="22"/>
          <w:szCs w:val="22"/>
        </w:rPr>
        <w:t>CONFIDENTIALITY</w:t>
      </w:r>
      <w:r w:rsidR="00655FE7">
        <w:rPr>
          <w:rFonts w:ascii="Arial" w:hAnsi="Arial" w:cs="Arial"/>
          <w:b/>
          <w:bCs/>
          <w:sz w:val="22"/>
          <w:szCs w:val="22"/>
        </w:rPr>
        <w:t xml:space="preserve"> </w:t>
      </w:r>
      <w:r w:rsidRPr="00B05FD4">
        <w:rPr>
          <w:rFonts w:ascii="Arial" w:hAnsi="Arial" w:cs="Arial"/>
          <w:b/>
          <w:bCs/>
          <w:sz w:val="22"/>
          <w:szCs w:val="22"/>
        </w:rPr>
        <w:t>OF INFORMATION</w:t>
      </w:r>
    </w:p>
    <w:p w14:paraId="0683F86D" w14:textId="77777777" w:rsidR="00FD626B" w:rsidRPr="00B05FD4" w:rsidRDefault="00FD626B" w:rsidP="00655FE7">
      <w:pPr>
        <w:widowControl/>
        <w:spacing w:line="211" w:lineRule="exact"/>
        <w:jc w:val="both"/>
        <w:rPr>
          <w:rFonts w:ascii="Arial" w:hAnsi="Arial" w:cs="Arial"/>
          <w:sz w:val="18"/>
          <w:szCs w:val="18"/>
        </w:rPr>
      </w:pPr>
    </w:p>
    <w:p w14:paraId="0683F86E" w14:textId="77777777" w:rsidR="00EE136F" w:rsidRPr="00FA1FCD" w:rsidRDefault="00EE136F" w:rsidP="00EE136F">
      <w:pPr>
        <w:widowControl/>
        <w:jc w:val="both"/>
        <w:rPr>
          <w:rFonts w:ascii="Arial" w:hAnsi="Arial" w:cs="Arial"/>
          <w:sz w:val="18"/>
          <w:szCs w:val="18"/>
        </w:rPr>
      </w:pPr>
      <w:r w:rsidRPr="00D62191">
        <w:rPr>
          <w:rFonts w:ascii="Arial" w:hAnsi="Arial" w:cs="Arial"/>
          <w:sz w:val="18"/>
          <w:szCs w:val="18"/>
        </w:rPr>
        <w:t xml:space="preserve">The information reported on this form will be protected and not disclosed to the public to the extent that it satisfies the criteria for exemption under the Freedom of Information Act (FOIA), 5 U.S.C. §552, the </w:t>
      </w:r>
      <w:r w:rsidR="00200337" w:rsidRPr="00FA1FCD">
        <w:rPr>
          <w:rFonts w:ascii="Arial" w:hAnsi="Arial" w:cs="Arial"/>
          <w:color w:val="000000"/>
          <w:sz w:val="18"/>
          <w:szCs w:val="18"/>
        </w:rPr>
        <w:t>Department of Energy (DOE)</w:t>
      </w:r>
      <w:r w:rsidRPr="00D62191">
        <w:rPr>
          <w:rFonts w:ascii="Arial" w:hAnsi="Arial" w:cs="Arial"/>
          <w:sz w:val="18"/>
          <w:szCs w:val="18"/>
        </w:rPr>
        <w:t xml:space="preserve"> regulations, 10 C.F.R. §1004.11, implementing the FOIA, and the Trade Secrets Act, 18 U.S.C. §1905.</w:t>
      </w:r>
    </w:p>
    <w:p w14:paraId="0683F86F" w14:textId="77777777" w:rsidR="000550C0" w:rsidRPr="00FA1FCD" w:rsidRDefault="000550C0" w:rsidP="00FA1FCD">
      <w:pPr>
        <w:jc w:val="both"/>
        <w:rPr>
          <w:rFonts w:ascii="Arial" w:hAnsi="Arial" w:cs="Arial"/>
          <w:sz w:val="18"/>
          <w:szCs w:val="18"/>
        </w:rPr>
      </w:pPr>
    </w:p>
    <w:p w14:paraId="0683F870" w14:textId="77777777" w:rsidR="000550C0" w:rsidRPr="00FA1FCD" w:rsidRDefault="000550C0" w:rsidP="00FA1FCD">
      <w:pPr>
        <w:jc w:val="both"/>
        <w:rPr>
          <w:rFonts w:ascii="Arial" w:hAnsi="Arial" w:cs="Arial"/>
          <w:color w:val="000000"/>
          <w:sz w:val="18"/>
          <w:szCs w:val="18"/>
        </w:rPr>
      </w:pPr>
      <w:r w:rsidRPr="00FA1FCD">
        <w:rPr>
          <w:rFonts w:ascii="Arial" w:hAnsi="Arial" w:cs="Arial"/>
          <w:color w:val="000000"/>
          <w:sz w:val="18"/>
          <w:szCs w:val="18"/>
        </w:rPr>
        <w:t xml:space="preserve">The Federal Energy Administration Act requires </w:t>
      </w:r>
      <w:r w:rsidR="0005236A" w:rsidRPr="00FA1FCD">
        <w:rPr>
          <w:rFonts w:ascii="Arial" w:hAnsi="Arial" w:cs="Arial"/>
          <w:color w:val="000000"/>
          <w:sz w:val="18"/>
          <w:szCs w:val="18"/>
        </w:rPr>
        <w:t>EIA to</w:t>
      </w:r>
      <w:r w:rsidRPr="00FA1FCD">
        <w:rPr>
          <w:rFonts w:ascii="Arial" w:hAnsi="Arial" w:cs="Arial"/>
          <w:color w:val="000000"/>
          <w:sz w:val="18"/>
          <w:szCs w:val="18"/>
        </w:rPr>
        <w:t xml:space="preserve"> provide company-specific data to other Federal agencies when requested for official use.</w:t>
      </w:r>
      <w:r w:rsidR="009E3F70">
        <w:rPr>
          <w:rFonts w:ascii="Arial" w:hAnsi="Arial" w:cs="Arial"/>
          <w:color w:val="000000"/>
          <w:sz w:val="18"/>
          <w:szCs w:val="18"/>
        </w:rPr>
        <w:t xml:space="preserve"> </w:t>
      </w:r>
      <w:r w:rsidRPr="00FA1FCD">
        <w:rPr>
          <w:rFonts w:ascii="Arial" w:hAnsi="Arial" w:cs="Arial"/>
          <w:color w:val="000000"/>
          <w:sz w:val="18"/>
          <w:szCs w:val="18"/>
        </w:rPr>
        <w:t>The information reported on this form may also be made available, upon request, to another component of</w:t>
      </w:r>
      <w:r w:rsidR="001D63F1">
        <w:rPr>
          <w:rFonts w:ascii="Arial" w:hAnsi="Arial" w:cs="Arial"/>
          <w:color w:val="000000"/>
          <w:sz w:val="18"/>
          <w:szCs w:val="18"/>
        </w:rPr>
        <w:t xml:space="preserve"> </w:t>
      </w:r>
      <w:r w:rsidR="00200337" w:rsidRPr="00D62191">
        <w:rPr>
          <w:rFonts w:ascii="Arial" w:hAnsi="Arial" w:cs="Arial"/>
          <w:sz w:val="18"/>
          <w:szCs w:val="18"/>
        </w:rPr>
        <w:t>DOE</w:t>
      </w:r>
      <w:r w:rsidRPr="00FA1FCD">
        <w:rPr>
          <w:rFonts w:ascii="Arial" w:hAnsi="Arial" w:cs="Arial"/>
          <w:color w:val="000000"/>
          <w:sz w:val="18"/>
          <w:szCs w:val="18"/>
        </w:rPr>
        <w:t>; to any Committee of Congress, the Government Accountability Office, or other Federal agencies authorized by law to receive such information.</w:t>
      </w:r>
      <w:r w:rsidR="009E3F70">
        <w:rPr>
          <w:rFonts w:ascii="Arial" w:hAnsi="Arial" w:cs="Arial"/>
          <w:color w:val="000000"/>
          <w:sz w:val="18"/>
          <w:szCs w:val="18"/>
        </w:rPr>
        <w:t xml:space="preserve"> </w:t>
      </w:r>
      <w:r w:rsidRPr="00FA1FCD">
        <w:rPr>
          <w:rFonts w:ascii="Arial" w:hAnsi="Arial" w:cs="Arial"/>
          <w:color w:val="000000"/>
          <w:sz w:val="18"/>
          <w:szCs w:val="18"/>
        </w:rPr>
        <w:t>A court of competent jurisdiction may obtain this information in response to an order.</w:t>
      </w:r>
      <w:r w:rsidR="009E3F70">
        <w:rPr>
          <w:rFonts w:ascii="Arial" w:hAnsi="Arial" w:cs="Arial"/>
          <w:color w:val="000000"/>
          <w:sz w:val="18"/>
          <w:szCs w:val="18"/>
        </w:rPr>
        <w:t xml:space="preserve"> </w:t>
      </w:r>
      <w:r w:rsidRPr="00FA1FCD">
        <w:rPr>
          <w:rFonts w:ascii="Arial" w:hAnsi="Arial" w:cs="Arial"/>
          <w:color w:val="000000"/>
          <w:sz w:val="18"/>
          <w:szCs w:val="18"/>
        </w:rPr>
        <w:t>The information may be used for any nonstatistical purposes such as administrative, regulatory, law enforcement, or adjudicatory purposes.</w:t>
      </w:r>
    </w:p>
    <w:p w14:paraId="0683F871" w14:textId="77777777" w:rsidR="00FD626B" w:rsidRPr="00B05FD4" w:rsidRDefault="00FD626B" w:rsidP="00FA1FCD">
      <w:pPr>
        <w:widowControl/>
        <w:spacing w:line="211" w:lineRule="exact"/>
        <w:jc w:val="both"/>
        <w:rPr>
          <w:rFonts w:ascii="Arial" w:hAnsi="Arial" w:cs="Arial"/>
          <w:sz w:val="18"/>
          <w:szCs w:val="18"/>
        </w:rPr>
      </w:pPr>
    </w:p>
    <w:p w14:paraId="0683F872" w14:textId="77777777" w:rsidR="00FD626B" w:rsidRPr="00B05FD4" w:rsidRDefault="00445F30" w:rsidP="00655FE7">
      <w:pPr>
        <w:widowControl/>
        <w:spacing w:line="211" w:lineRule="exact"/>
        <w:jc w:val="both"/>
        <w:rPr>
          <w:rFonts w:ascii="Arial" w:hAnsi="Arial" w:cs="Arial"/>
          <w:sz w:val="18"/>
          <w:szCs w:val="18"/>
        </w:rPr>
      </w:pPr>
      <w:r>
        <w:rPr>
          <w:rFonts w:ascii="Arial" w:hAnsi="Arial" w:cs="Arial"/>
          <w:sz w:val="18"/>
          <w:szCs w:val="18"/>
        </w:rPr>
        <w:t>Data protection methods</w:t>
      </w:r>
      <w:r w:rsidR="00FD626B" w:rsidRPr="00B05FD4">
        <w:rPr>
          <w:rFonts w:ascii="Arial" w:hAnsi="Arial" w:cs="Arial"/>
          <w:sz w:val="18"/>
          <w:szCs w:val="18"/>
        </w:rPr>
        <w:t xml:space="preserve"> are applied to the statistical data published from EIA-182 survey information to ensure that the risk of disclosure of identifiable information is very small.</w:t>
      </w:r>
    </w:p>
    <w:p w14:paraId="0683F873" w14:textId="77777777" w:rsidR="00FD626B" w:rsidRPr="00B05FD4" w:rsidRDefault="00FD626B" w:rsidP="00655FE7">
      <w:pPr>
        <w:widowControl/>
        <w:spacing w:line="211" w:lineRule="exact"/>
        <w:jc w:val="both"/>
        <w:rPr>
          <w:rFonts w:ascii="Arial" w:hAnsi="Arial" w:cs="Arial"/>
          <w:sz w:val="18"/>
          <w:szCs w:val="18"/>
        </w:rPr>
      </w:pPr>
    </w:p>
    <w:p w14:paraId="0683F874" w14:textId="77777777" w:rsidR="00FD626B" w:rsidRPr="00B05FD4" w:rsidRDefault="00FD626B" w:rsidP="00DC153E">
      <w:pPr>
        <w:widowControl/>
        <w:tabs>
          <w:tab w:val="left" w:pos="360"/>
        </w:tabs>
        <w:spacing w:line="211" w:lineRule="exact"/>
        <w:ind w:left="360" w:hanging="360"/>
        <w:jc w:val="both"/>
        <w:rPr>
          <w:rFonts w:ascii="Arial" w:hAnsi="Arial" w:cs="Arial"/>
          <w:sz w:val="18"/>
          <w:szCs w:val="18"/>
        </w:rPr>
      </w:pPr>
      <w:r w:rsidRPr="00B05FD4">
        <w:rPr>
          <w:rFonts w:ascii="Arial" w:hAnsi="Arial" w:cs="Arial"/>
          <w:b/>
          <w:bCs/>
          <w:sz w:val="22"/>
          <w:szCs w:val="22"/>
        </w:rPr>
        <w:t>9.</w:t>
      </w:r>
      <w:r w:rsidR="0017608A">
        <w:rPr>
          <w:rFonts w:ascii="Arial" w:hAnsi="Arial" w:cs="Arial"/>
          <w:b/>
          <w:bCs/>
          <w:sz w:val="22"/>
          <w:szCs w:val="22"/>
        </w:rPr>
        <w:tab/>
      </w:r>
      <w:r w:rsidRPr="00B05FD4">
        <w:rPr>
          <w:rFonts w:ascii="Arial" w:hAnsi="Arial" w:cs="Arial"/>
          <w:b/>
          <w:bCs/>
          <w:sz w:val="22"/>
          <w:szCs w:val="22"/>
        </w:rPr>
        <w:t>SANCTIONS</w:t>
      </w:r>
    </w:p>
    <w:p w14:paraId="0683F875" w14:textId="77777777" w:rsidR="00FD626B" w:rsidRPr="00B05FD4" w:rsidRDefault="00FD626B" w:rsidP="00655FE7">
      <w:pPr>
        <w:widowControl/>
        <w:spacing w:line="211" w:lineRule="exact"/>
        <w:jc w:val="both"/>
        <w:rPr>
          <w:rFonts w:ascii="Arial" w:hAnsi="Arial" w:cs="Arial"/>
          <w:sz w:val="18"/>
          <w:szCs w:val="18"/>
        </w:rPr>
      </w:pPr>
    </w:p>
    <w:p w14:paraId="0683F876" w14:textId="77777777" w:rsidR="00FD626B" w:rsidRPr="00B05FD4" w:rsidRDefault="00FD626B" w:rsidP="00655FE7">
      <w:pPr>
        <w:widowControl/>
        <w:spacing w:line="211" w:lineRule="exact"/>
        <w:jc w:val="both"/>
        <w:rPr>
          <w:rFonts w:ascii="Arial" w:hAnsi="Arial" w:cs="Arial"/>
          <w:sz w:val="18"/>
          <w:szCs w:val="18"/>
        </w:rPr>
      </w:pPr>
      <w:r w:rsidRPr="00B05FD4">
        <w:rPr>
          <w:rFonts w:ascii="Arial" w:hAnsi="Arial" w:cs="Arial"/>
          <w:sz w:val="18"/>
          <w:szCs w:val="18"/>
        </w:rPr>
        <w:t xml:space="preserve">The timely submission of Form EIA-182 by those required to report is mandatory under </w:t>
      </w:r>
      <w:r w:rsidR="00A06CA0">
        <w:rPr>
          <w:rFonts w:ascii="Arial" w:hAnsi="Arial" w:cs="Arial"/>
          <w:sz w:val="18"/>
          <w:szCs w:val="18"/>
        </w:rPr>
        <w:t>15 USC 772</w:t>
      </w:r>
      <w:r w:rsidRPr="00B05FD4">
        <w:rPr>
          <w:rFonts w:ascii="Arial" w:hAnsi="Arial" w:cs="Arial"/>
          <w:sz w:val="18"/>
          <w:szCs w:val="18"/>
        </w:rPr>
        <w:t>(b), as amended. Failure to respond may result in a civil penalty of not more than $</w:t>
      </w:r>
      <w:r w:rsidR="002C39E9">
        <w:rPr>
          <w:rFonts w:ascii="Arial" w:hAnsi="Arial" w:cs="Arial"/>
          <w:sz w:val="18"/>
          <w:szCs w:val="18"/>
        </w:rPr>
        <w:t>10</w:t>
      </w:r>
      <w:r w:rsidRPr="00B05FD4">
        <w:rPr>
          <w:rFonts w:ascii="Arial" w:hAnsi="Arial" w:cs="Arial"/>
          <w:sz w:val="18"/>
          <w:szCs w:val="18"/>
        </w:rPr>
        <w:t>,</w:t>
      </w:r>
      <w:r w:rsidR="002C39E9">
        <w:rPr>
          <w:rFonts w:ascii="Arial" w:hAnsi="Arial" w:cs="Arial"/>
          <w:sz w:val="18"/>
          <w:szCs w:val="18"/>
        </w:rPr>
        <w:t>633</w:t>
      </w:r>
      <w:r w:rsidRPr="00B05FD4">
        <w:rPr>
          <w:rFonts w:ascii="Arial" w:hAnsi="Arial" w:cs="Arial"/>
          <w:sz w:val="18"/>
          <w:szCs w:val="18"/>
        </w:rPr>
        <w:t xml:space="preserve"> per day for each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14:paraId="0683F877" w14:textId="77777777" w:rsidR="00F81AC5" w:rsidRDefault="00F81AC5" w:rsidP="00FA1FCD">
      <w:pPr>
        <w:spacing w:line="211" w:lineRule="exact"/>
        <w:ind w:left="360" w:hanging="360"/>
        <w:jc w:val="both"/>
        <w:rPr>
          <w:rFonts w:ascii="Arial" w:hAnsi="Arial" w:cs="Arial"/>
          <w:b/>
          <w:bCs/>
          <w:sz w:val="22"/>
          <w:szCs w:val="22"/>
        </w:rPr>
      </w:pPr>
    </w:p>
    <w:p w14:paraId="0683F878" w14:textId="77777777" w:rsidR="00FD626B" w:rsidRPr="00B05FD4" w:rsidRDefault="00FD626B" w:rsidP="00DC153E">
      <w:pPr>
        <w:widowControl/>
        <w:tabs>
          <w:tab w:val="left" w:pos="360"/>
        </w:tabs>
        <w:spacing w:line="211" w:lineRule="exact"/>
        <w:ind w:left="360" w:hanging="360"/>
        <w:rPr>
          <w:rFonts w:ascii="Arial" w:hAnsi="Arial" w:cs="Arial"/>
          <w:b/>
          <w:bCs/>
          <w:sz w:val="18"/>
          <w:szCs w:val="18"/>
        </w:rPr>
      </w:pPr>
      <w:r w:rsidRPr="00B05FD4">
        <w:rPr>
          <w:rFonts w:ascii="Arial" w:hAnsi="Arial" w:cs="Arial"/>
          <w:b/>
          <w:bCs/>
          <w:sz w:val="22"/>
          <w:szCs w:val="22"/>
        </w:rPr>
        <w:t>10.</w:t>
      </w:r>
      <w:r w:rsidR="0017608A">
        <w:rPr>
          <w:rFonts w:ascii="Arial" w:hAnsi="Arial" w:cs="Arial"/>
          <w:b/>
          <w:bCs/>
          <w:sz w:val="22"/>
          <w:szCs w:val="22"/>
        </w:rPr>
        <w:tab/>
      </w:r>
      <w:r w:rsidRPr="00B05FD4">
        <w:rPr>
          <w:rFonts w:ascii="Arial" w:hAnsi="Arial" w:cs="Arial"/>
          <w:b/>
          <w:bCs/>
          <w:sz w:val="22"/>
          <w:szCs w:val="22"/>
        </w:rPr>
        <w:t>FILING FORMS WITH FEDERAL GOVERNMENT AND ESTIMATED REPORTING BURDEN</w:t>
      </w:r>
    </w:p>
    <w:p w14:paraId="0683F879" w14:textId="77777777" w:rsidR="00FD626B" w:rsidRPr="00B05FD4" w:rsidRDefault="00FD626B" w:rsidP="00655FE7">
      <w:pPr>
        <w:widowControl/>
        <w:spacing w:line="211" w:lineRule="exact"/>
        <w:jc w:val="both"/>
        <w:rPr>
          <w:rFonts w:ascii="Arial" w:hAnsi="Arial" w:cs="Arial"/>
          <w:sz w:val="18"/>
          <w:szCs w:val="18"/>
        </w:rPr>
      </w:pPr>
    </w:p>
    <w:p w14:paraId="0683F87A" w14:textId="77777777" w:rsidR="00655FE7" w:rsidRDefault="00FD626B" w:rsidP="00655FE7">
      <w:pPr>
        <w:widowControl/>
        <w:spacing w:line="211" w:lineRule="exact"/>
        <w:jc w:val="both"/>
        <w:rPr>
          <w:rFonts w:ascii="Arial" w:hAnsi="Arial" w:cs="Arial"/>
          <w:sz w:val="18"/>
          <w:szCs w:val="18"/>
        </w:rPr>
      </w:pPr>
      <w:r w:rsidRPr="00B05FD4">
        <w:rPr>
          <w:rFonts w:ascii="Arial" w:hAnsi="Arial" w:cs="Arial"/>
          <w:sz w:val="18"/>
          <w:szCs w:val="18"/>
        </w:rPr>
        <w:t>Respondents are not required to file or reply to any Federal collection of information unless it has a valid OMB control number. Public reporting burden for this collection of information is estimated to average 4.3 hours per response, including the time of reviewing instructions, searching existing data sources, gathering and maintaining the data needed, and completing and reviewing the collection of information.</w:t>
      </w:r>
      <w:r w:rsidR="009E3F70">
        <w:rPr>
          <w:rFonts w:ascii="Arial" w:hAnsi="Arial" w:cs="Arial"/>
          <w:sz w:val="18"/>
          <w:szCs w:val="18"/>
        </w:rPr>
        <w:t xml:space="preserve"> </w:t>
      </w:r>
      <w:r w:rsidRPr="00B05FD4">
        <w:rPr>
          <w:rFonts w:ascii="Arial" w:hAnsi="Arial" w:cs="Arial"/>
          <w:sz w:val="18"/>
          <w:szCs w:val="18"/>
        </w:rPr>
        <w:t xml:space="preserve">Send comments regarding this burden estimate or any other aspect of this collection of information including suggestions for reducing this burden to: </w:t>
      </w:r>
      <w:r w:rsidR="00BE4785">
        <w:rPr>
          <w:rFonts w:ascii="Arial" w:hAnsi="Arial" w:cs="Arial"/>
          <w:color w:val="000000"/>
          <w:sz w:val="18"/>
          <w:szCs w:val="18"/>
        </w:rPr>
        <w:t xml:space="preserve">U.S. </w:t>
      </w:r>
      <w:r w:rsidR="00BE4785" w:rsidRPr="002E18D8">
        <w:rPr>
          <w:rFonts w:ascii="Arial" w:hAnsi="Arial" w:cs="Arial"/>
          <w:color w:val="000000"/>
          <w:sz w:val="18"/>
          <w:szCs w:val="18"/>
        </w:rPr>
        <w:t>Energy</w:t>
      </w:r>
      <w:r w:rsidR="00BE4785">
        <w:rPr>
          <w:rFonts w:ascii="Arial" w:hAnsi="Arial" w:cs="Arial"/>
          <w:color w:val="000000"/>
          <w:sz w:val="18"/>
          <w:szCs w:val="18"/>
        </w:rPr>
        <w:t xml:space="preserve"> </w:t>
      </w:r>
      <w:r w:rsidR="00BE4785" w:rsidRPr="002E18D8">
        <w:rPr>
          <w:rFonts w:ascii="Arial" w:hAnsi="Arial" w:cs="Arial"/>
          <w:color w:val="000000"/>
          <w:sz w:val="18"/>
          <w:szCs w:val="18"/>
        </w:rPr>
        <w:t>Information Administration,</w:t>
      </w:r>
      <w:r w:rsidR="00BE4785">
        <w:rPr>
          <w:rFonts w:ascii="Arial" w:hAnsi="Arial" w:cs="Arial"/>
          <w:color w:val="000000"/>
          <w:sz w:val="18"/>
          <w:szCs w:val="18"/>
        </w:rPr>
        <w:t xml:space="preserve"> Office of Survey Development and Statistical Integration</w:t>
      </w:r>
      <w:r w:rsidR="00BE4785" w:rsidRPr="002E18D8">
        <w:rPr>
          <w:rFonts w:ascii="Arial" w:hAnsi="Arial" w:cs="Arial"/>
          <w:color w:val="000000"/>
          <w:sz w:val="18"/>
          <w:szCs w:val="18"/>
        </w:rPr>
        <w:t>, EI-</w:t>
      </w:r>
      <w:r w:rsidR="00BE4785">
        <w:rPr>
          <w:rFonts w:ascii="Arial" w:hAnsi="Arial" w:cs="Arial"/>
          <w:color w:val="000000"/>
          <w:sz w:val="18"/>
          <w:szCs w:val="18"/>
        </w:rPr>
        <w:t>21</w:t>
      </w:r>
      <w:r w:rsidRPr="00B05FD4">
        <w:rPr>
          <w:rFonts w:ascii="Arial" w:hAnsi="Arial" w:cs="Arial"/>
          <w:sz w:val="18"/>
          <w:szCs w:val="18"/>
        </w:rPr>
        <w:t>, 1000 Independence Avenue, SW, Washington, DC</w:t>
      </w:r>
      <w:r w:rsidR="004937DA">
        <w:rPr>
          <w:rFonts w:ascii="Arial" w:hAnsi="Arial" w:cs="Arial"/>
          <w:sz w:val="18"/>
          <w:szCs w:val="18"/>
        </w:rPr>
        <w:t>,</w:t>
      </w:r>
      <w:r w:rsidRPr="00B05FD4">
        <w:rPr>
          <w:rFonts w:ascii="Arial" w:hAnsi="Arial" w:cs="Arial"/>
          <w:sz w:val="18"/>
          <w:szCs w:val="18"/>
        </w:rPr>
        <w:t xml:space="preserve"> 20585</w:t>
      </w:r>
      <w:r w:rsidR="002769B3">
        <w:rPr>
          <w:rFonts w:ascii="Arial" w:hAnsi="Arial" w:cs="Arial"/>
          <w:sz w:val="18"/>
          <w:szCs w:val="18"/>
        </w:rPr>
        <w:t>;</w:t>
      </w:r>
      <w:r w:rsidRPr="00B05FD4">
        <w:rPr>
          <w:rFonts w:ascii="Arial" w:hAnsi="Arial" w:cs="Arial"/>
          <w:sz w:val="18"/>
          <w:szCs w:val="18"/>
        </w:rPr>
        <w:t xml:space="preserve"> and to the Office of Information and Regulatory Affairs, Office of Manageme</w:t>
      </w:r>
      <w:r w:rsidR="00576A5E">
        <w:rPr>
          <w:rFonts w:ascii="Arial" w:hAnsi="Arial" w:cs="Arial"/>
          <w:sz w:val="18"/>
          <w:szCs w:val="18"/>
        </w:rPr>
        <w:t>nt and Budget, Washington, DC</w:t>
      </w:r>
      <w:r w:rsidR="00303D12">
        <w:rPr>
          <w:rFonts w:ascii="Arial" w:hAnsi="Arial" w:cs="Arial"/>
          <w:sz w:val="18"/>
          <w:szCs w:val="18"/>
        </w:rPr>
        <w:t xml:space="preserve"> 2050</w:t>
      </w:r>
      <w:r w:rsidR="00576A5E">
        <w:rPr>
          <w:rFonts w:ascii="Arial" w:hAnsi="Arial" w:cs="Arial"/>
          <w:sz w:val="18"/>
          <w:szCs w:val="18"/>
        </w:rPr>
        <w:t>3.</w:t>
      </w:r>
    </w:p>
    <w:p w14:paraId="0683F87B" w14:textId="77777777" w:rsidR="003819B3" w:rsidRDefault="003819B3" w:rsidP="00A53995">
      <w:pPr>
        <w:widowControl/>
        <w:tabs>
          <w:tab w:val="left" w:pos="360"/>
          <w:tab w:val="left" w:pos="720"/>
        </w:tabs>
        <w:spacing w:after="10" w:line="211" w:lineRule="exact"/>
        <w:ind w:left="360" w:hanging="360"/>
        <w:rPr>
          <w:rFonts w:ascii="Arial" w:hAnsi="Arial" w:cs="Arial"/>
          <w:b/>
          <w:bCs/>
          <w:sz w:val="22"/>
          <w:szCs w:val="22"/>
        </w:rPr>
      </w:pPr>
    </w:p>
    <w:p w14:paraId="0683F87C" w14:textId="77777777" w:rsidR="00FD626B" w:rsidRDefault="00296B1E" w:rsidP="00DC153E">
      <w:pPr>
        <w:widowControl/>
        <w:tabs>
          <w:tab w:val="left" w:pos="360"/>
          <w:tab w:val="left" w:pos="720"/>
        </w:tabs>
        <w:spacing w:line="211" w:lineRule="exact"/>
        <w:ind w:left="360" w:hanging="360"/>
        <w:rPr>
          <w:rFonts w:ascii="Arial" w:hAnsi="Arial" w:cs="Arial"/>
          <w:b/>
          <w:bCs/>
          <w:sz w:val="22"/>
          <w:szCs w:val="22"/>
        </w:rPr>
      </w:pPr>
      <w:r>
        <w:rPr>
          <w:rFonts w:ascii="Arial" w:hAnsi="Arial" w:cs="Arial"/>
          <w:b/>
          <w:bCs/>
          <w:sz w:val="22"/>
          <w:szCs w:val="22"/>
        </w:rPr>
        <w:t>11.</w:t>
      </w:r>
      <w:r>
        <w:rPr>
          <w:rFonts w:ascii="Arial" w:hAnsi="Arial" w:cs="Arial"/>
          <w:b/>
          <w:bCs/>
          <w:sz w:val="22"/>
          <w:szCs w:val="22"/>
        </w:rPr>
        <w:tab/>
      </w:r>
      <w:r w:rsidR="002B3061">
        <w:rPr>
          <w:rFonts w:ascii="Arial" w:hAnsi="Arial" w:cs="Arial"/>
          <w:b/>
          <w:bCs/>
          <w:sz w:val="22"/>
          <w:szCs w:val="22"/>
        </w:rPr>
        <w:t xml:space="preserve"> </w:t>
      </w:r>
      <w:r w:rsidR="00FD626B" w:rsidRPr="00B05FD4">
        <w:rPr>
          <w:rFonts w:ascii="Arial" w:hAnsi="Arial" w:cs="Arial"/>
          <w:b/>
          <w:bCs/>
          <w:sz w:val="22"/>
          <w:szCs w:val="22"/>
        </w:rPr>
        <w:t>DEFINITIONS</w:t>
      </w:r>
    </w:p>
    <w:p w14:paraId="0683F87D" w14:textId="77777777" w:rsidR="000350D8" w:rsidRDefault="000350D8" w:rsidP="00A53995">
      <w:pPr>
        <w:widowControl/>
        <w:tabs>
          <w:tab w:val="left" w:pos="360"/>
          <w:tab w:val="left" w:pos="720"/>
        </w:tabs>
        <w:spacing w:line="211" w:lineRule="exact"/>
        <w:ind w:left="360" w:hanging="360"/>
        <w:rPr>
          <w:rFonts w:ascii="Arial" w:hAnsi="Arial" w:cs="Arial"/>
          <w:b/>
          <w:bCs/>
          <w:sz w:val="22"/>
          <w:szCs w:val="22"/>
        </w:rPr>
      </w:pPr>
    </w:p>
    <w:p w14:paraId="0683F87E" w14:textId="77777777" w:rsidR="006F6601" w:rsidRPr="00FD2406" w:rsidRDefault="006F6601" w:rsidP="0017608A">
      <w:pPr>
        <w:widowControl/>
        <w:spacing w:line="211" w:lineRule="exact"/>
        <w:jc w:val="both"/>
        <w:rPr>
          <w:rFonts w:ascii="Arial" w:hAnsi="Arial" w:cs="Arial"/>
          <w:b/>
          <w:bCs/>
          <w:i/>
          <w:iCs/>
          <w:sz w:val="18"/>
          <w:szCs w:val="18"/>
        </w:rPr>
      </w:pPr>
      <w:r w:rsidRPr="00FD2406">
        <w:rPr>
          <w:rFonts w:ascii="Arial" w:hAnsi="Arial" w:cs="Arial"/>
          <w:b/>
          <w:bCs/>
          <w:i/>
          <w:iCs/>
          <w:sz w:val="18"/>
          <w:szCs w:val="18"/>
        </w:rPr>
        <w:t xml:space="preserve">Affiliate </w:t>
      </w:r>
      <w:r w:rsidRPr="00FD2406">
        <w:rPr>
          <w:rFonts w:ascii="Arial" w:hAnsi="Arial" w:cs="Arial"/>
          <w:sz w:val="18"/>
          <w:szCs w:val="18"/>
        </w:rPr>
        <w:t>– An entity which is directly or indirectly owned, operated, or controlled by another entity.</w:t>
      </w:r>
    </w:p>
    <w:p w14:paraId="0683F87F" w14:textId="77777777" w:rsidR="006F6601" w:rsidRDefault="006F6601" w:rsidP="0017608A">
      <w:pPr>
        <w:widowControl/>
        <w:spacing w:line="211" w:lineRule="exact"/>
        <w:jc w:val="both"/>
        <w:rPr>
          <w:rFonts w:ascii="Arial" w:hAnsi="Arial" w:cs="Arial"/>
          <w:b/>
          <w:bCs/>
          <w:i/>
          <w:iCs/>
          <w:sz w:val="18"/>
          <w:szCs w:val="18"/>
        </w:rPr>
      </w:pPr>
    </w:p>
    <w:p w14:paraId="0683F880" w14:textId="77777777" w:rsidR="00FD626B" w:rsidRDefault="00FD626B" w:rsidP="0017608A">
      <w:pPr>
        <w:widowControl/>
        <w:spacing w:line="211" w:lineRule="exact"/>
        <w:jc w:val="both"/>
        <w:rPr>
          <w:rFonts w:ascii="Arial" w:hAnsi="Arial" w:cs="Arial"/>
          <w:sz w:val="18"/>
          <w:szCs w:val="18"/>
        </w:rPr>
      </w:pPr>
      <w:r w:rsidRPr="00B05FD4">
        <w:rPr>
          <w:rFonts w:ascii="Arial" w:hAnsi="Arial" w:cs="Arial"/>
          <w:b/>
          <w:bCs/>
          <w:i/>
          <w:iCs/>
          <w:sz w:val="18"/>
          <w:szCs w:val="18"/>
        </w:rPr>
        <w:t>Average Cost</w:t>
      </w:r>
      <w:r w:rsidRPr="00B05FD4">
        <w:rPr>
          <w:rFonts w:ascii="Arial" w:hAnsi="Arial" w:cs="Arial"/>
          <w:sz w:val="18"/>
          <w:szCs w:val="18"/>
        </w:rPr>
        <w:t xml:space="preserve"> - Total cost of first purchases of a crude stream during the reference month divided by the total volume purchased; also known as the weighted average cost.</w:t>
      </w:r>
      <w:r w:rsidR="009E3F70">
        <w:rPr>
          <w:rFonts w:ascii="Arial" w:hAnsi="Arial" w:cs="Arial"/>
          <w:sz w:val="18"/>
          <w:szCs w:val="18"/>
        </w:rPr>
        <w:t xml:space="preserve"> </w:t>
      </w:r>
      <w:r w:rsidRPr="00B05FD4">
        <w:rPr>
          <w:rFonts w:ascii="Arial" w:hAnsi="Arial" w:cs="Arial"/>
          <w:sz w:val="18"/>
          <w:szCs w:val="18"/>
        </w:rPr>
        <w:t>Total cost includes any taxes and bonuses or discounts applicable to the sale.</w:t>
      </w:r>
    </w:p>
    <w:p w14:paraId="0683F881" w14:textId="77777777" w:rsidR="00A53995" w:rsidRPr="00B05FD4" w:rsidRDefault="00A53995" w:rsidP="0017608A">
      <w:pPr>
        <w:widowControl/>
        <w:spacing w:line="211" w:lineRule="exact"/>
        <w:jc w:val="both"/>
        <w:rPr>
          <w:rFonts w:ascii="Arial" w:hAnsi="Arial" w:cs="Arial"/>
          <w:sz w:val="18"/>
          <w:szCs w:val="18"/>
        </w:rPr>
      </w:pPr>
    </w:p>
    <w:p w14:paraId="0683F882" w14:textId="77777777" w:rsidR="00FD626B" w:rsidRPr="00B05FD4" w:rsidRDefault="00FD626B" w:rsidP="0017608A">
      <w:pPr>
        <w:widowControl/>
        <w:spacing w:line="211" w:lineRule="exact"/>
        <w:jc w:val="both"/>
        <w:rPr>
          <w:rFonts w:ascii="Arial" w:hAnsi="Arial" w:cs="Arial"/>
          <w:sz w:val="18"/>
          <w:szCs w:val="18"/>
        </w:rPr>
      </w:pPr>
      <w:r w:rsidRPr="00B05FD4">
        <w:rPr>
          <w:rFonts w:ascii="Arial" w:hAnsi="Arial" w:cs="Arial"/>
          <w:b/>
          <w:bCs/>
          <w:i/>
          <w:iCs/>
          <w:sz w:val="18"/>
          <w:szCs w:val="18"/>
        </w:rPr>
        <w:t xml:space="preserve">Crude Oil </w:t>
      </w:r>
      <w:r w:rsidRPr="00B05FD4">
        <w:rPr>
          <w:rFonts w:ascii="Arial" w:hAnsi="Arial" w:cs="Arial"/>
          <w:sz w:val="18"/>
          <w:szCs w:val="18"/>
        </w:rPr>
        <w:t>- A mixture of hydrocarbons that exists in the liquid phase in natural underground reservoirs and remains liquid at atmospheric pressure after passing through surface separating facilities.</w:t>
      </w:r>
      <w:r w:rsidR="009E3F70">
        <w:rPr>
          <w:rFonts w:ascii="Arial" w:hAnsi="Arial" w:cs="Arial"/>
          <w:sz w:val="18"/>
          <w:szCs w:val="18"/>
        </w:rPr>
        <w:t xml:space="preserve"> </w:t>
      </w:r>
      <w:r w:rsidRPr="00B05FD4">
        <w:rPr>
          <w:rFonts w:ascii="Arial" w:hAnsi="Arial" w:cs="Arial"/>
          <w:sz w:val="18"/>
          <w:szCs w:val="18"/>
        </w:rPr>
        <w:t>Depending upon the characteristics of the crude stream, it may also include:</w:t>
      </w:r>
    </w:p>
    <w:p w14:paraId="0683F883" w14:textId="77777777" w:rsidR="00FD626B" w:rsidRPr="00B05FD4" w:rsidRDefault="00FD626B" w:rsidP="0017608A">
      <w:pPr>
        <w:widowControl/>
        <w:spacing w:line="211" w:lineRule="exact"/>
        <w:jc w:val="both"/>
        <w:rPr>
          <w:rFonts w:ascii="Arial" w:hAnsi="Arial" w:cs="Arial"/>
          <w:sz w:val="18"/>
          <w:szCs w:val="18"/>
        </w:rPr>
      </w:pPr>
    </w:p>
    <w:p w14:paraId="0683F884" w14:textId="77777777" w:rsidR="00FD626B" w:rsidRPr="008F2EE1" w:rsidRDefault="00B370B6" w:rsidP="00B151EB">
      <w:pPr>
        <w:widowControl/>
        <w:spacing w:line="211" w:lineRule="exact"/>
        <w:ind w:left="288" w:hanging="288"/>
        <w:jc w:val="both"/>
        <w:rPr>
          <w:rFonts w:ascii="Arial" w:hAnsi="Arial" w:cs="Arial"/>
          <w:sz w:val="18"/>
          <w:szCs w:val="18"/>
        </w:rPr>
      </w:pPr>
      <w:r>
        <w:rPr>
          <w:rFonts w:ascii="Arial" w:hAnsi="Arial" w:cs="Arial"/>
          <w:sz w:val="18"/>
          <w:szCs w:val="18"/>
        </w:rPr>
        <w:t>1</w:t>
      </w:r>
      <w:r w:rsidR="00FD626B" w:rsidRPr="00B05FD4">
        <w:rPr>
          <w:rFonts w:ascii="Arial" w:hAnsi="Arial" w:cs="Arial"/>
          <w:sz w:val="18"/>
          <w:szCs w:val="18"/>
        </w:rPr>
        <w:t>.</w:t>
      </w:r>
      <w:r w:rsidR="00FD626B" w:rsidRPr="00B05FD4">
        <w:rPr>
          <w:rFonts w:ascii="Arial" w:hAnsi="Arial" w:cs="Arial"/>
          <w:sz w:val="18"/>
          <w:szCs w:val="18"/>
        </w:rPr>
        <w:tab/>
        <w:t>Small amounts of hydrocarbons that exist in gaseous phase in natural underground reservoirs but are liquid at atmospheric pressure after being recovered from oil well (casinghead) gas in lease separators and are subsequently commingled with the crude stream without being separately measured;</w:t>
      </w:r>
      <w:r w:rsidR="00FA1FCD">
        <w:rPr>
          <w:rFonts w:ascii="Arial" w:hAnsi="Arial" w:cs="Arial"/>
          <w:sz w:val="18"/>
          <w:szCs w:val="18"/>
        </w:rPr>
        <w:t xml:space="preserve"> </w:t>
      </w:r>
      <w:r w:rsidR="008F2EE1" w:rsidRPr="00FA1FCD">
        <w:rPr>
          <w:rFonts w:ascii="Arial" w:hAnsi="Arial" w:cs="Arial"/>
          <w:sz w:val="18"/>
          <w:szCs w:val="18"/>
        </w:rPr>
        <w:t>Lease condensate recovered as a liquid from natural gas wells in lease or field separation facilities and later mixed into the crude stream is also included;</w:t>
      </w:r>
    </w:p>
    <w:p w14:paraId="0683F885" w14:textId="77777777" w:rsidR="00FD626B" w:rsidRPr="00B05FD4" w:rsidRDefault="00FD626B" w:rsidP="00B151EB">
      <w:pPr>
        <w:widowControl/>
        <w:spacing w:line="211" w:lineRule="exact"/>
        <w:ind w:left="288" w:hanging="288"/>
        <w:jc w:val="both"/>
        <w:rPr>
          <w:rFonts w:ascii="Arial" w:hAnsi="Arial" w:cs="Arial"/>
          <w:sz w:val="18"/>
          <w:szCs w:val="18"/>
        </w:rPr>
      </w:pPr>
    </w:p>
    <w:p w14:paraId="0683F886" w14:textId="77777777" w:rsidR="00FD626B" w:rsidRPr="00B05FD4" w:rsidRDefault="00B370B6" w:rsidP="00B151EB">
      <w:pPr>
        <w:widowControl/>
        <w:spacing w:line="211" w:lineRule="exact"/>
        <w:ind w:left="288" w:hanging="288"/>
        <w:jc w:val="both"/>
        <w:rPr>
          <w:rFonts w:ascii="Arial" w:hAnsi="Arial" w:cs="Arial"/>
          <w:sz w:val="18"/>
          <w:szCs w:val="18"/>
        </w:rPr>
      </w:pPr>
      <w:r>
        <w:rPr>
          <w:rFonts w:ascii="Arial" w:hAnsi="Arial" w:cs="Arial"/>
          <w:sz w:val="18"/>
          <w:szCs w:val="18"/>
        </w:rPr>
        <w:t>2</w:t>
      </w:r>
      <w:r w:rsidR="00FD626B" w:rsidRPr="00B05FD4">
        <w:rPr>
          <w:rFonts w:ascii="Arial" w:hAnsi="Arial" w:cs="Arial"/>
          <w:sz w:val="18"/>
          <w:szCs w:val="18"/>
        </w:rPr>
        <w:t>.</w:t>
      </w:r>
      <w:r w:rsidR="00FD626B" w:rsidRPr="00B05FD4">
        <w:rPr>
          <w:rFonts w:ascii="Arial" w:hAnsi="Arial" w:cs="Arial"/>
          <w:sz w:val="18"/>
          <w:szCs w:val="18"/>
        </w:rPr>
        <w:tab/>
        <w:t>Small amounts of nonhydrocarbons produced with the oil, such as sulfur and various metals; and</w:t>
      </w:r>
    </w:p>
    <w:p w14:paraId="0683F887" w14:textId="77777777" w:rsidR="00FD626B" w:rsidRPr="00B05FD4" w:rsidRDefault="00FD626B" w:rsidP="00B151EB">
      <w:pPr>
        <w:widowControl/>
        <w:spacing w:line="211" w:lineRule="exact"/>
        <w:ind w:left="288" w:hanging="288"/>
        <w:jc w:val="both"/>
        <w:rPr>
          <w:rFonts w:ascii="Arial" w:hAnsi="Arial" w:cs="Arial"/>
          <w:sz w:val="18"/>
          <w:szCs w:val="18"/>
        </w:rPr>
      </w:pPr>
    </w:p>
    <w:p w14:paraId="0683F888" w14:textId="77777777" w:rsidR="00FD626B" w:rsidRPr="00B05FD4" w:rsidRDefault="00B370B6" w:rsidP="00B151EB">
      <w:pPr>
        <w:widowControl/>
        <w:spacing w:line="211" w:lineRule="exact"/>
        <w:ind w:left="288" w:hanging="288"/>
        <w:jc w:val="both"/>
        <w:rPr>
          <w:rFonts w:ascii="Arial" w:hAnsi="Arial" w:cs="Arial"/>
          <w:sz w:val="18"/>
          <w:szCs w:val="18"/>
        </w:rPr>
      </w:pPr>
      <w:r>
        <w:rPr>
          <w:rFonts w:ascii="Arial" w:hAnsi="Arial" w:cs="Arial"/>
          <w:sz w:val="18"/>
          <w:szCs w:val="18"/>
        </w:rPr>
        <w:t>3</w:t>
      </w:r>
      <w:r w:rsidR="00FD626B" w:rsidRPr="00B05FD4">
        <w:rPr>
          <w:rFonts w:ascii="Arial" w:hAnsi="Arial" w:cs="Arial"/>
          <w:sz w:val="18"/>
          <w:szCs w:val="18"/>
        </w:rPr>
        <w:t>.</w:t>
      </w:r>
      <w:r w:rsidR="00FD626B" w:rsidRPr="00B05FD4">
        <w:rPr>
          <w:rFonts w:ascii="Arial" w:hAnsi="Arial" w:cs="Arial"/>
          <w:sz w:val="18"/>
          <w:szCs w:val="18"/>
        </w:rPr>
        <w:tab/>
        <w:t xml:space="preserve">Drip gases, and liquid hydrocarbons produced from </w:t>
      </w:r>
      <w:r w:rsidR="00C7465C">
        <w:rPr>
          <w:rFonts w:ascii="Arial" w:hAnsi="Arial" w:cs="Arial"/>
          <w:sz w:val="18"/>
          <w:szCs w:val="18"/>
        </w:rPr>
        <w:t xml:space="preserve">tar sands, </w:t>
      </w:r>
      <w:r w:rsidR="00E349C3">
        <w:rPr>
          <w:rFonts w:ascii="Arial" w:hAnsi="Arial" w:cs="Arial"/>
          <w:sz w:val="18"/>
          <w:szCs w:val="18"/>
        </w:rPr>
        <w:t>oil</w:t>
      </w:r>
      <w:r w:rsidR="00FD626B" w:rsidRPr="00B05FD4">
        <w:rPr>
          <w:rFonts w:ascii="Arial" w:hAnsi="Arial" w:cs="Arial"/>
          <w:sz w:val="18"/>
          <w:szCs w:val="18"/>
        </w:rPr>
        <w:t xml:space="preserve"> sands, gilsonite, and oil shale.</w:t>
      </w:r>
    </w:p>
    <w:p w14:paraId="0683F889" w14:textId="77777777" w:rsidR="00FD626B" w:rsidRPr="00B05FD4" w:rsidRDefault="00FD626B" w:rsidP="0017608A">
      <w:pPr>
        <w:widowControl/>
        <w:spacing w:line="211" w:lineRule="exact"/>
        <w:jc w:val="both"/>
        <w:rPr>
          <w:rFonts w:ascii="Arial" w:hAnsi="Arial" w:cs="Arial"/>
          <w:sz w:val="18"/>
          <w:szCs w:val="18"/>
        </w:rPr>
      </w:pPr>
    </w:p>
    <w:p w14:paraId="0683F88A" w14:textId="77777777" w:rsidR="00FD626B" w:rsidRPr="00B05FD4" w:rsidRDefault="00FD626B" w:rsidP="0017608A">
      <w:pPr>
        <w:widowControl/>
        <w:spacing w:line="211" w:lineRule="exact"/>
        <w:jc w:val="both"/>
        <w:rPr>
          <w:rFonts w:ascii="Arial" w:hAnsi="Arial" w:cs="Arial"/>
          <w:sz w:val="18"/>
          <w:szCs w:val="18"/>
        </w:rPr>
      </w:pPr>
      <w:r w:rsidRPr="00B05FD4">
        <w:rPr>
          <w:rFonts w:ascii="Arial" w:hAnsi="Arial" w:cs="Arial"/>
          <w:sz w:val="18"/>
          <w:szCs w:val="18"/>
        </w:rPr>
        <w:t xml:space="preserve">Liquids produced at natural gas processing plants are excluded. Crude oil is refined to produce a wide array of petroleum products, including heating oils; gasoline, diesel and jet fuels; lubricants; asphalt; ethane, propane, and butane; and many other products used for their energy or chemical content. </w:t>
      </w:r>
    </w:p>
    <w:p w14:paraId="0683F88B" w14:textId="77777777" w:rsidR="00FD626B" w:rsidRPr="00B05FD4" w:rsidRDefault="00FD626B" w:rsidP="00296B1E">
      <w:pPr>
        <w:widowControl/>
        <w:spacing w:line="211" w:lineRule="exact"/>
        <w:jc w:val="both"/>
        <w:rPr>
          <w:rFonts w:ascii="Arial" w:hAnsi="Arial" w:cs="Arial"/>
          <w:sz w:val="18"/>
          <w:szCs w:val="18"/>
        </w:rPr>
      </w:pPr>
    </w:p>
    <w:p w14:paraId="0683F88C" w14:textId="77777777" w:rsidR="00FD626B" w:rsidRPr="00B05FD4" w:rsidRDefault="00FD626B" w:rsidP="00296B1E">
      <w:pPr>
        <w:widowControl/>
        <w:tabs>
          <w:tab w:val="left" w:pos="-552"/>
        </w:tabs>
        <w:spacing w:line="211" w:lineRule="exact"/>
        <w:jc w:val="both"/>
        <w:rPr>
          <w:rFonts w:ascii="Arial" w:hAnsi="Arial" w:cs="Arial"/>
          <w:sz w:val="18"/>
          <w:szCs w:val="18"/>
        </w:rPr>
      </w:pPr>
      <w:r w:rsidRPr="00B05FD4">
        <w:rPr>
          <w:rFonts w:ascii="Arial" w:hAnsi="Arial" w:cs="Arial"/>
          <w:b/>
          <w:bCs/>
          <w:i/>
          <w:iCs/>
          <w:sz w:val="18"/>
          <w:szCs w:val="18"/>
        </w:rPr>
        <w:t>Domestic Crude Oil</w:t>
      </w:r>
      <w:r w:rsidRPr="00B05FD4">
        <w:rPr>
          <w:rFonts w:ascii="Arial" w:hAnsi="Arial" w:cs="Arial"/>
          <w:sz w:val="18"/>
          <w:szCs w:val="18"/>
        </w:rPr>
        <w:t xml:space="preserve"> - Produced in the United States including the Outer Continental Shelf (OCS).</w:t>
      </w:r>
      <w:r w:rsidR="009E3F70">
        <w:rPr>
          <w:rFonts w:ascii="Arial" w:hAnsi="Arial" w:cs="Arial"/>
          <w:sz w:val="18"/>
          <w:szCs w:val="18"/>
        </w:rPr>
        <w:t xml:space="preserve"> </w:t>
      </w:r>
      <w:r w:rsidRPr="00B05FD4">
        <w:rPr>
          <w:rFonts w:ascii="Arial" w:hAnsi="Arial" w:cs="Arial"/>
          <w:sz w:val="18"/>
          <w:szCs w:val="18"/>
        </w:rPr>
        <w:t>Refer to “Geographical Coverage” on page 2 of these instructions.</w:t>
      </w:r>
    </w:p>
    <w:p w14:paraId="0683F88D" w14:textId="77777777" w:rsidR="00FD626B" w:rsidRPr="00B05FD4" w:rsidRDefault="00FD626B" w:rsidP="00493754">
      <w:pPr>
        <w:widowControl/>
        <w:tabs>
          <w:tab w:val="left" w:pos="-552"/>
        </w:tabs>
        <w:spacing w:line="211" w:lineRule="exact"/>
        <w:jc w:val="both"/>
        <w:rPr>
          <w:rFonts w:ascii="Arial" w:hAnsi="Arial" w:cs="Arial"/>
          <w:sz w:val="18"/>
          <w:szCs w:val="18"/>
        </w:rPr>
      </w:pPr>
    </w:p>
    <w:p w14:paraId="0683F88E" w14:textId="77777777" w:rsidR="00FD626B" w:rsidRDefault="00FD626B" w:rsidP="00493754">
      <w:pPr>
        <w:widowControl/>
        <w:tabs>
          <w:tab w:val="left" w:pos="-552"/>
        </w:tabs>
        <w:spacing w:line="211" w:lineRule="exact"/>
        <w:jc w:val="both"/>
        <w:rPr>
          <w:rFonts w:ascii="Arial" w:hAnsi="Arial" w:cs="Arial"/>
          <w:sz w:val="18"/>
          <w:szCs w:val="18"/>
        </w:rPr>
      </w:pPr>
      <w:r w:rsidRPr="00B05FD4">
        <w:rPr>
          <w:rFonts w:ascii="Arial" w:hAnsi="Arial" w:cs="Arial"/>
          <w:b/>
          <w:bCs/>
          <w:i/>
          <w:iCs/>
          <w:sz w:val="18"/>
          <w:szCs w:val="18"/>
        </w:rPr>
        <w:t>Firm</w:t>
      </w:r>
      <w:r w:rsidRPr="00B05FD4">
        <w:rPr>
          <w:rFonts w:ascii="Arial" w:hAnsi="Arial" w:cs="Arial"/>
          <w:sz w:val="18"/>
          <w:szCs w:val="18"/>
        </w:rPr>
        <w:t xml:space="preserve"> - An association, company, corporation, estate, individual, joint venture, partnership, or sole proprietorship, or any other entity, however organized, including: (a) charitable or educational institutions; (b) the Federal Government, including corporations, departments, Federal agencies and other instrumentalities; and (c</w:t>
      </w:r>
      <w:r w:rsidR="00033B45">
        <w:rPr>
          <w:rFonts w:ascii="Arial" w:hAnsi="Arial" w:cs="Arial"/>
          <w:sz w:val="18"/>
          <w:szCs w:val="18"/>
        </w:rPr>
        <w:t>) State and local Governments.</w:t>
      </w:r>
    </w:p>
    <w:p w14:paraId="0683F88F" w14:textId="77777777" w:rsidR="00033B45" w:rsidRPr="00B05FD4" w:rsidRDefault="00033B45" w:rsidP="00493754">
      <w:pPr>
        <w:widowControl/>
        <w:tabs>
          <w:tab w:val="left" w:pos="-552"/>
        </w:tabs>
        <w:spacing w:line="211" w:lineRule="exact"/>
        <w:jc w:val="both"/>
        <w:rPr>
          <w:rFonts w:ascii="Arial" w:hAnsi="Arial" w:cs="Arial"/>
          <w:sz w:val="18"/>
          <w:szCs w:val="18"/>
        </w:rPr>
      </w:pPr>
    </w:p>
    <w:p w14:paraId="0683F890" w14:textId="77777777" w:rsidR="00FD626B" w:rsidRDefault="00FD626B" w:rsidP="00493754">
      <w:pPr>
        <w:widowControl/>
        <w:tabs>
          <w:tab w:val="left" w:pos="-552"/>
        </w:tabs>
        <w:spacing w:line="211" w:lineRule="exact"/>
        <w:jc w:val="both"/>
        <w:rPr>
          <w:rFonts w:ascii="Arial" w:hAnsi="Arial" w:cs="Arial"/>
          <w:sz w:val="18"/>
          <w:szCs w:val="18"/>
        </w:rPr>
      </w:pPr>
      <w:r w:rsidRPr="00B05FD4">
        <w:rPr>
          <w:rFonts w:ascii="Arial" w:hAnsi="Arial" w:cs="Arial"/>
          <w:sz w:val="18"/>
          <w:szCs w:val="18"/>
        </w:rPr>
        <w:t>A firm may consist of (1) a parent entity, including the consolidated and unconsolidated entities (if any) that it directly or indirectly controls; (2) a parent and its consolidated entities only; (3) an unconsolidated entity; or (4) any part or combination of the above.</w:t>
      </w:r>
      <w:r w:rsidR="009E3F70">
        <w:rPr>
          <w:rFonts w:ascii="Arial" w:hAnsi="Arial" w:cs="Arial"/>
          <w:sz w:val="18"/>
          <w:szCs w:val="18"/>
        </w:rPr>
        <w:t xml:space="preserve"> </w:t>
      </w:r>
      <w:r w:rsidRPr="00B05FD4">
        <w:rPr>
          <w:rFonts w:ascii="Arial" w:hAnsi="Arial" w:cs="Arial"/>
          <w:sz w:val="18"/>
          <w:szCs w:val="18"/>
        </w:rPr>
        <w:t>Reporting by parent companies is preferred to minimize the possibility of double-counting or under-reporting.</w:t>
      </w:r>
    </w:p>
    <w:p w14:paraId="0683F891" w14:textId="77777777" w:rsidR="0013382D" w:rsidRPr="00B05FD4" w:rsidRDefault="0013382D" w:rsidP="00493754">
      <w:pPr>
        <w:widowControl/>
        <w:tabs>
          <w:tab w:val="left" w:pos="-552"/>
        </w:tabs>
        <w:spacing w:line="211" w:lineRule="exact"/>
        <w:jc w:val="both"/>
        <w:rPr>
          <w:rFonts w:ascii="Arial" w:hAnsi="Arial" w:cs="Arial"/>
          <w:sz w:val="18"/>
          <w:szCs w:val="18"/>
        </w:rPr>
      </w:pPr>
    </w:p>
    <w:p w14:paraId="0683F892" w14:textId="77777777" w:rsidR="0013382D" w:rsidRDefault="0013382D" w:rsidP="0013382D">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60" w:hanging="360"/>
        <w:jc w:val="both"/>
        <w:rPr>
          <w:rFonts w:ascii="Arial" w:hAnsi="Arial" w:cs="Arial"/>
          <w:sz w:val="18"/>
          <w:szCs w:val="18"/>
        </w:rPr>
      </w:pPr>
      <w:r w:rsidRPr="008C53A4">
        <w:rPr>
          <w:rFonts w:ascii="Arial" w:hAnsi="Arial" w:cs="Arial"/>
          <w:sz w:val="18"/>
          <w:szCs w:val="18"/>
        </w:rPr>
        <w:t>a</w:t>
      </w:r>
      <w:r>
        <w:rPr>
          <w:rFonts w:ascii="Arial" w:hAnsi="Arial" w:cs="Arial"/>
          <w:sz w:val="18"/>
          <w:szCs w:val="18"/>
        </w:rPr>
        <w:t>.</w:t>
      </w:r>
      <w:r w:rsidR="004D57F9">
        <w:rPr>
          <w:rFonts w:ascii="Arial" w:hAnsi="Arial" w:cs="Arial"/>
          <w:sz w:val="18"/>
          <w:szCs w:val="18"/>
        </w:rPr>
        <w:tab/>
      </w:r>
      <w:r w:rsidRPr="000009A8">
        <w:rPr>
          <w:rFonts w:ascii="Arial" w:hAnsi="Arial" w:cs="Arial"/>
          <w:b/>
          <w:i/>
          <w:iCs/>
          <w:sz w:val="18"/>
          <w:szCs w:val="18"/>
        </w:rPr>
        <w:t>Parent</w:t>
      </w:r>
      <w:r w:rsidRPr="008C53A4">
        <w:rPr>
          <w:rFonts w:ascii="Arial" w:hAnsi="Arial" w:cs="Arial"/>
          <w:sz w:val="18"/>
          <w:szCs w:val="18"/>
        </w:rPr>
        <w:t xml:space="preserve"> </w:t>
      </w:r>
      <w:r w:rsidRPr="008C53A4">
        <w:rPr>
          <w:rFonts w:ascii="Arial" w:hAnsi="Arial" w:cs="Arial"/>
          <w:sz w:val="18"/>
          <w:szCs w:val="18"/>
        </w:rPr>
        <w:noBreakHyphen/>
        <w:t xml:space="preserve"> A firm that </w:t>
      </w:r>
      <w:r>
        <w:rPr>
          <w:rFonts w:ascii="Arial" w:hAnsi="Arial" w:cs="Arial"/>
          <w:sz w:val="18"/>
          <w:szCs w:val="18"/>
        </w:rPr>
        <w:t xml:space="preserve">is not </w:t>
      </w:r>
      <w:r w:rsidRPr="008C53A4">
        <w:rPr>
          <w:rFonts w:ascii="Arial" w:hAnsi="Arial" w:cs="Arial"/>
          <w:sz w:val="18"/>
          <w:szCs w:val="18"/>
        </w:rPr>
        <w:t xml:space="preserve">directly or indirectly </w:t>
      </w:r>
      <w:r>
        <w:rPr>
          <w:rFonts w:ascii="Arial" w:hAnsi="Arial" w:cs="Arial"/>
          <w:sz w:val="18"/>
          <w:szCs w:val="18"/>
        </w:rPr>
        <w:t>controlled by</w:t>
      </w:r>
      <w:r w:rsidRPr="008C53A4">
        <w:rPr>
          <w:rFonts w:ascii="Arial" w:hAnsi="Arial" w:cs="Arial"/>
          <w:sz w:val="18"/>
          <w:szCs w:val="18"/>
        </w:rPr>
        <w:t xml:space="preserve"> another entity.</w:t>
      </w:r>
    </w:p>
    <w:p w14:paraId="0683F893" w14:textId="77777777" w:rsidR="00FD626B" w:rsidRPr="00B05FD4" w:rsidRDefault="00FD626B" w:rsidP="00493754">
      <w:pPr>
        <w:widowControl/>
        <w:tabs>
          <w:tab w:val="left" w:pos="-552"/>
        </w:tabs>
        <w:spacing w:line="211" w:lineRule="exact"/>
        <w:jc w:val="both"/>
        <w:rPr>
          <w:rFonts w:ascii="Arial" w:hAnsi="Arial" w:cs="Arial"/>
          <w:sz w:val="18"/>
          <w:szCs w:val="18"/>
        </w:rPr>
      </w:pPr>
    </w:p>
    <w:p w14:paraId="0683F894" w14:textId="77777777" w:rsidR="00FD626B" w:rsidRPr="00B05FD4" w:rsidRDefault="0013382D" w:rsidP="00E40204">
      <w:pPr>
        <w:widowControl/>
        <w:tabs>
          <w:tab w:val="left" w:pos="-552"/>
        </w:tabs>
        <w:spacing w:line="211" w:lineRule="exact"/>
        <w:ind w:left="288" w:hanging="288"/>
        <w:jc w:val="both"/>
        <w:rPr>
          <w:rFonts w:ascii="Arial" w:hAnsi="Arial" w:cs="Arial"/>
          <w:sz w:val="18"/>
          <w:szCs w:val="18"/>
        </w:rPr>
      </w:pPr>
      <w:r>
        <w:rPr>
          <w:rFonts w:ascii="Arial" w:hAnsi="Arial" w:cs="Arial"/>
          <w:sz w:val="18"/>
          <w:szCs w:val="18"/>
        </w:rPr>
        <w:t>b</w:t>
      </w:r>
      <w:r w:rsidR="00FD626B" w:rsidRPr="00B05FD4">
        <w:rPr>
          <w:rFonts w:ascii="Arial" w:hAnsi="Arial" w:cs="Arial"/>
          <w:sz w:val="18"/>
          <w:szCs w:val="18"/>
        </w:rPr>
        <w:t>.</w:t>
      </w:r>
      <w:r w:rsidR="00FD626B" w:rsidRPr="00B05FD4">
        <w:rPr>
          <w:rFonts w:ascii="Arial" w:hAnsi="Arial" w:cs="Arial"/>
          <w:sz w:val="18"/>
          <w:szCs w:val="18"/>
        </w:rPr>
        <w:tab/>
      </w:r>
      <w:r w:rsidR="00FD626B" w:rsidRPr="00B05FD4">
        <w:rPr>
          <w:rFonts w:ascii="Arial" w:hAnsi="Arial" w:cs="Arial"/>
          <w:b/>
          <w:bCs/>
          <w:i/>
          <w:iCs/>
          <w:sz w:val="18"/>
          <w:szCs w:val="18"/>
        </w:rPr>
        <w:t>Parent and its Consolidated Entities</w:t>
      </w:r>
      <w:r w:rsidR="00FD626B" w:rsidRPr="00B05FD4">
        <w:rPr>
          <w:rFonts w:ascii="Arial" w:hAnsi="Arial" w:cs="Arial"/>
          <w:sz w:val="18"/>
          <w:szCs w:val="18"/>
        </w:rPr>
        <w:t xml:space="preserve"> - A parent and those firms (if any) </w:t>
      </w:r>
      <w:r w:rsidR="006F6601" w:rsidRPr="00FD2406">
        <w:rPr>
          <w:rFonts w:ascii="Arial" w:hAnsi="Arial" w:cs="Arial"/>
          <w:sz w:val="18"/>
          <w:szCs w:val="18"/>
        </w:rPr>
        <w:t xml:space="preserve">that are affiliated with </w:t>
      </w:r>
      <w:r w:rsidR="00FD626B" w:rsidRPr="00FD2406">
        <w:rPr>
          <w:rFonts w:ascii="Arial" w:hAnsi="Arial" w:cs="Arial"/>
          <w:sz w:val="18"/>
          <w:szCs w:val="18"/>
        </w:rPr>
        <w:t xml:space="preserve">the parent </w:t>
      </w:r>
      <w:r w:rsidR="006F6601" w:rsidRPr="00FD2406">
        <w:rPr>
          <w:rFonts w:ascii="Arial" w:hAnsi="Arial" w:cs="Arial"/>
          <w:sz w:val="18"/>
          <w:szCs w:val="18"/>
        </w:rPr>
        <w:t>entity</w:t>
      </w:r>
      <w:r w:rsidR="009E3F70">
        <w:rPr>
          <w:rFonts w:ascii="Arial" w:hAnsi="Arial" w:cs="Arial"/>
          <w:color w:val="FF0000"/>
          <w:sz w:val="18"/>
          <w:szCs w:val="18"/>
        </w:rPr>
        <w:t xml:space="preserve"> </w:t>
      </w:r>
      <w:r w:rsidR="0058147D">
        <w:rPr>
          <w:rFonts w:ascii="Arial" w:hAnsi="Arial" w:cs="Arial"/>
          <w:sz w:val="18"/>
          <w:szCs w:val="18"/>
        </w:rPr>
        <w:t xml:space="preserve">for purposes </w:t>
      </w:r>
      <w:r w:rsidR="00FD626B" w:rsidRPr="00B05FD4">
        <w:rPr>
          <w:rFonts w:ascii="Arial" w:hAnsi="Arial" w:cs="Arial"/>
          <w:sz w:val="18"/>
          <w:szCs w:val="18"/>
        </w:rPr>
        <w:t>of financial statements prepared in accordance with generally accepted accounting principles historically and consistently applied.</w:t>
      </w:r>
      <w:r w:rsidR="009E3F70">
        <w:rPr>
          <w:rFonts w:ascii="Arial" w:hAnsi="Arial" w:cs="Arial"/>
          <w:sz w:val="18"/>
          <w:szCs w:val="18"/>
        </w:rPr>
        <w:t xml:space="preserve"> </w:t>
      </w:r>
      <w:r w:rsidR="00FD626B" w:rsidRPr="00B05FD4">
        <w:rPr>
          <w:rFonts w:ascii="Arial" w:hAnsi="Arial" w:cs="Arial"/>
          <w:sz w:val="18"/>
          <w:szCs w:val="18"/>
        </w:rPr>
        <w:t>An individual shall be deemed to control a firm which is directly or indirectly controlled by him/her or by his/her father, mother, spouse, children or grandchildren.</w:t>
      </w:r>
    </w:p>
    <w:p w14:paraId="0683F895" w14:textId="77777777" w:rsidR="00FD626B" w:rsidRPr="00B05FD4" w:rsidRDefault="00FD626B" w:rsidP="00493754">
      <w:pPr>
        <w:widowControl/>
        <w:tabs>
          <w:tab w:val="left" w:pos="-552"/>
        </w:tabs>
        <w:spacing w:line="211" w:lineRule="exact"/>
        <w:jc w:val="both"/>
        <w:rPr>
          <w:rFonts w:ascii="Arial" w:hAnsi="Arial" w:cs="Arial"/>
          <w:sz w:val="18"/>
          <w:szCs w:val="18"/>
        </w:rPr>
      </w:pPr>
    </w:p>
    <w:p w14:paraId="0683F896" w14:textId="77777777" w:rsidR="00FD626B" w:rsidRPr="00B05FD4" w:rsidRDefault="0013382D" w:rsidP="00E40204">
      <w:pPr>
        <w:widowControl/>
        <w:tabs>
          <w:tab w:val="left" w:pos="-552"/>
        </w:tabs>
        <w:spacing w:line="211" w:lineRule="exact"/>
        <w:ind w:left="288" w:hanging="288"/>
        <w:jc w:val="both"/>
        <w:rPr>
          <w:rFonts w:ascii="Arial" w:hAnsi="Arial" w:cs="Arial"/>
          <w:sz w:val="18"/>
          <w:szCs w:val="18"/>
        </w:rPr>
      </w:pPr>
      <w:r>
        <w:rPr>
          <w:rFonts w:ascii="Arial" w:hAnsi="Arial" w:cs="Arial"/>
          <w:sz w:val="18"/>
          <w:szCs w:val="18"/>
        </w:rPr>
        <w:t>c</w:t>
      </w:r>
      <w:r w:rsidR="00FD626B" w:rsidRPr="00B05FD4">
        <w:rPr>
          <w:rFonts w:ascii="Arial" w:hAnsi="Arial" w:cs="Arial"/>
          <w:sz w:val="18"/>
          <w:szCs w:val="18"/>
        </w:rPr>
        <w:t>.</w:t>
      </w:r>
      <w:r w:rsidR="00FD626B" w:rsidRPr="00B05FD4">
        <w:rPr>
          <w:rFonts w:ascii="Arial" w:hAnsi="Arial" w:cs="Arial"/>
          <w:sz w:val="18"/>
          <w:szCs w:val="18"/>
        </w:rPr>
        <w:tab/>
      </w:r>
      <w:r w:rsidR="00FD626B" w:rsidRPr="00B05FD4">
        <w:rPr>
          <w:rFonts w:ascii="Arial" w:hAnsi="Arial" w:cs="Arial"/>
          <w:b/>
          <w:bCs/>
          <w:i/>
          <w:iCs/>
          <w:sz w:val="18"/>
          <w:szCs w:val="18"/>
        </w:rPr>
        <w:t>Unconsolidated Entity</w:t>
      </w:r>
      <w:r w:rsidR="00FD626B" w:rsidRPr="00B05FD4">
        <w:rPr>
          <w:rFonts w:ascii="Arial" w:hAnsi="Arial" w:cs="Arial"/>
          <w:sz w:val="18"/>
          <w:szCs w:val="18"/>
        </w:rPr>
        <w:t xml:space="preserve"> - A firm </w:t>
      </w:r>
      <w:r w:rsidR="0058147D" w:rsidRPr="00FD2406">
        <w:rPr>
          <w:rFonts w:ascii="Arial" w:hAnsi="Arial" w:cs="Arial"/>
          <w:sz w:val="18"/>
          <w:szCs w:val="18"/>
        </w:rPr>
        <w:t>that is affiliated with a parent entity but not consolidated with the parent entity for</w:t>
      </w:r>
      <w:r w:rsidR="0058147D">
        <w:rPr>
          <w:rFonts w:ascii="Arial" w:hAnsi="Arial" w:cs="Arial"/>
          <w:sz w:val="18"/>
          <w:szCs w:val="18"/>
        </w:rPr>
        <w:t xml:space="preserve"> purposes of financial statements prepared</w:t>
      </w:r>
      <w:r w:rsidR="00FD626B" w:rsidRPr="00B05FD4">
        <w:rPr>
          <w:rFonts w:ascii="Arial" w:hAnsi="Arial" w:cs="Arial"/>
          <w:sz w:val="18"/>
          <w:szCs w:val="18"/>
        </w:rPr>
        <w:t xml:space="preserve"> in</w:t>
      </w:r>
      <w:r w:rsidR="00732DA5">
        <w:rPr>
          <w:rFonts w:ascii="Arial" w:hAnsi="Arial" w:cs="Arial"/>
          <w:sz w:val="18"/>
          <w:szCs w:val="18"/>
        </w:rPr>
        <w:t xml:space="preserve"> </w:t>
      </w:r>
      <w:r w:rsidR="00FD626B" w:rsidRPr="00B05FD4">
        <w:rPr>
          <w:rFonts w:ascii="Arial" w:hAnsi="Arial" w:cs="Arial"/>
          <w:sz w:val="18"/>
          <w:szCs w:val="18"/>
        </w:rPr>
        <w:t>accordance with generally accepted accounting principles.</w:t>
      </w:r>
      <w:r w:rsidR="009E3F70">
        <w:rPr>
          <w:rFonts w:ascii="Arial" w:hAnsi="Arial" w:cs="Arial"/>
          <w:sz w:val="18"/>
          <w:szCs w:val="18"/>
        </w:rPr>
        <w:t xml:space="preserve"> </w:t>
      </w:r>
      <w:r w:rsidR="00FD626B" w:rsidRPr="00B05FD4">
        <w:rPr>
          <w:rFonts w:ascii="Arial" w:hAnsi="Arial" w:cs="Arial"/>
          <w:sz w:val="18"/>
          <w:szCs w:val="18"/>
        </w:rPr>
        <w:t>An unconsolidated entity includes any firm consolidated with the unconsolidated entity for purposes of financial statements prepared in accordance with generally accepted accounting principles historically and consistently applied.</w:t>
      </w:r>
      <w:r w:rsidR="009E3F70">
        <w:rPr>
          <w:rFonts w:ascii="Arial" w:hAnsi="Arial" w:cs="Arial"/>
          <w:sz w:val="18"/>
          <w:szCs w:val="18"/>
        </w:rPr>
        <w:t xml:space="preserve"> </w:t>
      </w:r>
      <w:r w:rsidR="00FD626B" w:rsidRPr="00B05FD4">
        <w:rPr>
          <w:rFonts w:ascii="Arial" w:hAnsi="Arial" w:cs="Arial"/>
          <w:sz w:val="18"/>
          <w:szCs w:val="18"/>
        </w:rPr>
        <w:t>An individual shall be deemed to control a firm which is directly or indirectly controlled by him/her or by his/her father, mother, spouse, children, or grandchildren.</w:t>
      </w:r>
    </w:p>
    <w:p w14:paraId="0683F897" w14:textId="77777777" w:rsidR="00FD626B" w:rsidRPr="00B05FD4" w:rsidRDefault="00FD626B" w:rsidP="00493754">
      <w:pPr>
        <w:widowControl/>
        <w:tabs>
          <w:tab w:val="left" w:pos="-552"/>
        </w:tabs>
        <w:spacing w:line="211" w:lineRule="exact"/>
        <w:jc w:val="both"/>
        <w:rPr>
          <w:rFonts w:ascii="Arial" w:hAnsi="Arial" w:cs="Arial"/>
          <w:sz w:val="18"/>
          <w:szCs w:val="18"/>
        </w:rPr>
      </w:pPr>
    </w:p>
    <w:p w14:paraId="0683F898" w14:textId="77777777" w:rsidR="00FD626B" w:rsidRPr="00B05FD4" w:rsidRDefault="0013382D" w:rsidP="00E40204">
      <w:pPr>
        <w:widowControl/>
        <w:tabs>
          <w:tab w:val="left" w:pos="-552"/>
        </w:tabs>
        <w:spacing w:line="211" w:lineRule="exact"/>
        <w:ind w:left="288" w:hanging="288"/>
        <w:jc w:val="both"/>
        <w:rPr>
          <w:rFonts w:ascii="Arial" w:hAnsi="Arial" w:cs="Arial"/>
          <w:sz w:val="18"/>
          <w:szCs w:val="18"/>
        </w:rPr>
      </w:pPr>
      <w:r>
        <w:rPr>
          <w:rFonts w:ascii="Arial" w:hAnsi="Arial" w:cs="Arial"/>
          <w:sz w:val="18"/>
          <w:szCs w:val="18"/>
        </w:rPr>
        <w:t>d</w:t>
      </w:r>
      <w:r w:rsidR="00FD626B" w:rsidRPr="00B05FD4">
        <w:rPr>
          <w:rFonts w:ascii="Arial" w:hAnsi="Arial" w:cs="Arial"/>
          <w:sz w:val="18"/>
          <w:szCs w:val="18"/>
        </w:rPr>
        <w:t>.</w:t>
      </w:r>
      <w:r w:rsidR="00FD626B" w:rsidRPr="00B05FD4">
        <w:rPr>
          <w:rFonts w:ascii="Arial" w:hAnsi="Arial" w:cs="Arial"/>
          <w:sz w:val="18"/>
          <w:szCs w:val="18"/>
        </w:rPr>
        <w:tab/>
      </w:r>
      <w:r w:rsidR="00FD626B" w:rsidRPr="00B05FD4">
        <w:rPr>
          <w:rFonts w:ascii="Arial" w:hAnsi="Arial" w:cs="Arial"/>
          <w:b/>
          <w:bCs/>
          <w:i/>
          <w:iCs/>
          <w:sz w:val="18"/>
          <w:szCs w:val="18"/>
        </w:rPr>
        <w:t>Parent and Affiliated Firms</w:t>
      </w:r>
      <w:r w:rsidR="00FD626B" w:rsidRPr="00B05FD4">
        <w:rPr>
          <w:rFonts w:ascii="Arial" w:hAnsi="Arial" w:cs="Arial"/>
          <w:sz w:val="18"/>
          <w:szCs w:val="18"/>
        </w:rPr>
        <w:t xml:space="preserve"> - A parent and those firms which are its (a) consolidated and (b) unconsolidated entities.</w:t>
      </w:r>
    </w:p>
    <w:p w14:paraId="0683F899" w14:textId="77777777" w:rsidR="00FD626B" w:rsidRPr="00B05FD4" w:rsidRDefault="00FD626B" w:rsidP="00493754">
      <w:pPr>
        <w:widowControl/>
        <w:tabs>
          <w:tab w:val="left" w:pos="-552"/>
        </w:tabs>
        <w:spacing w:line="211" w:lineRule="exact"/>
        <w:jc w:val="both"/>
        <w:rPr>
          <w:rFonts w:ascii="Arial" w:hAnsi="Arial" w:cs="Arial"/>
          <w:sz w:val="18"/>
          <w:szCs w:val="18"/>
        </w:rPr>
      </w:pPr>
    </w:p>
    <w:p w14:paraId="0683F89A" w14:textId="77777777" w:rsidR="00495502" w:rsidRDefault="00FD626B" w:rsidP="00493754">
      <w:pPr>
        <w:widowControl/>
        <w:tabs>
          <w:tab w:val="left" w:pos="-552"/>
        </w:tabs>
        <w:spacing w:line="211" w:lineRule="exact"/>
        <w:jc w:val="both"/>
        <w:rPr>
          <w:rFonts w:ascii="Arial" w:hAnsi="Arial" w:cs="Arial"/>
          <w:sz w:val="18"/>
          <w:szCs w:val="18"/>
        </w:rPr>
      </w:pPr>
      <w:r w:rsidRPr="00B05FD4">
        <w:rPr>
          <w:rFonts w:ascii="Arial" w:hAnsi="Arial" w:cs="Arial"/>
          <w:b/>
          <w:bCs/>
          <w:i/>
          <w:iCs/>
          <w:sz w:val="18"/>
          <w:szCs w:val="18"/>
        </w:rPr>
        <w:t>First Purchase (of crude oil)</w:t>
      </w:r>
      <w:r w:rsidRPr="00B05FD4">
        <w:rPr>
          <w:rFonts w:ascii="Arial" w:hAnsi="Arial" w:cs="Arial"/>
          <w:sz w:val="18"/>
          <w:szCs w:val="18"/>
        </w:rPr>
        <w:t xml:space="preserve"> - An equity (not custody) transaction commonly associated with a transfer of ownership of crude oil </w:t>
      </w:r>
      <w:r w:rsidR="00945D3E">
        <w:rPr>
          <w:rFonts w:ascii="Arial" w:hAnsi="Arial" w:cs="Arial"/>
          <w:sz w:val="18"/>
          <w:szCs w:val="18"/>
        </w:rPr>
        <w:t>coupled</w:t>
      </w:r>
      <w:r w:rsidRPr="00B05FD4">
        <w:rPr>
          <w:rFonts w:ascii="Arial" w:hAnsi="Arial" w:cs="Arial"/>
          <w:sz w:val="18"/>
          <w:szCs w:val="18"/>
        </w:rPr>
        <w:t xml:space="preserve"> with the physical removal of the crude oil from a property</w:t>
      </w:r>
      <w:r w:rsidR="00945D3E">
        <w:rPr>
          <w:rFonts w:ascii="Arial" w:hAnsi="Arial" w:cs="Arial"/>
          <w:sz w:val="18"/>
          <w:szCs w:val="18"/>
        </w:rPr>
        <w:t xml:space="preserve"> lease</w:t>
      </w:r>
      <w:r w:rsidRPr="00B05FD4">
        <w:rPr>
          <w:rFonts w:ascii="Arial" w:hAnsi="Arial" w:cs="Arial"/>
          <w:sz w:val="18"/>
          <w:szCs w:val="18"/>
        </w:rPr>
        <w:t xml:space="preserve"> for the first time</w:t>
      </w:r>
      <w:r w:rsidR="00945D3E">
        <w:rPr>
          <w:rFonts w:ascii="Arial" w:hAnsi="Arial" w:cs="Arial"/>
          <w:sz w:val="18"/>
          <w:szCs w:val="18"/>
        </w:rPr>
        <w:t>.</w:t>
      </w:r>
      <w:r w:rsidR="009E3F70">
        <w:rPr>
          <w:rFonts w:ascii="Arial" w:hAnsi="Arial" w:cs="Arial"/>
          <w:sz w:val="18"/>
          <w:szCs w:val="18"/>
        </w:rPr>
        <w:t xml:space="preserve"> </w:t>
      </w:r>
      <w:r w:rsidRPr="00B05FD4">
        <w:rPr>
          <w:rFonts w:ascii="Arial" w:hAnsi="Arial" w:cs="Arial"/>
          <w:sz w:val="18"/>
          <w:szCs w:val="18"/>
        </w:rPr>
        <w:t>A first purchase normally occurs at the time and place of ownership transfer where the crude oil volume sold is measured and recorded on a run ticket or other similar physical evidence of purchase.</w:t>
      </w:r>
      <w:r w:rsidR="009E3F70">
        <w:rPr>
          <w:rFonts w:ascii="Arial" w:hAnsi="Arial" w:cs="Arial"/>
          <w:sz w:val="18"/>
          <w:szCs w:val="18"/>
        </w:rPr>
        <w:t xml:space="preserve"> </w:t>
      </w:r>
      <w:r w:rsidRPr="00B05FD4">
        <w:rPr>
          <w:rFonts w:ascii="Arial" w:hAnsi="Arial" w:cs="Arial"/>
          <w:sz w:val="18"/>
          <w:szCs w:val="18"/>
        </w:rPr>
        <w:t xml:space="preserve">The volume purchased and the cost of such transaction shall </w:t>
      </w:r>
      <w:r w:rsidR="00495502">
        <w:rPr>
          <w:rFonts w:ascii="Arial" w:hAnsi="Arial" w:cs="Arial"/>
          <w:sz w:val="18"/>
          <w:szCs w:val="18"/>
        </w:rPr>
        <w:t>be at the point of which the first sale occurs for the crude oil</w:t>
      </w:r>
      <w:r w:rsidR="00877992">
        <w:rPr>
          <w:rFonts w:ascii="Arial" w:hAnsi="Arial" w:cs="Arial"/>
          <w:sz w:val="18"/>
          <w:szCs w:val="18"/>
        </w:rPr>
        <w:t xml:space="preserve"> produced</w:t>
      </w:r>
      <w:r w:rsidR="00495502">
        <w:rPr>
          <w:rFonts w:ascii="Arial" w:hAnsi="Arial" w:cs="Arial"/>
          <w:sz w:val="18"/>
          <w:szCs w:val="18"/>
        </w:rPr>
        <w:t>.</w:t>
      </w:r>
      <w:r w:rsidR="00495502" w:rsidRPr="00B05FD4" w:rsidDel="00495502">
        <w:rPr>
          <w:rFonts w:ascii="Arial" w:hAnsi="Arial" w:cs="Arial"/>
          <w:sz w:val="18"/>
          <w:szCs w:val="18"/>
        </w:rPr>
        <w:t xml:space="preserve"> </w:t>
      </w:r>
    </w:p>
    <w:p w14:paraId="0683F89B" w14:textId="77777777" w:rsidR="00FD626B" w:rsidRPr="00B05FD4" w:rsidRDefault="00FD626B" w:rsidP="00493754">
      <w:pPr>
        <w:widowControl/>
        <w:tabs>
          <w:tab w:val="left" w:pos="-552"/>
        </w:tabs>
        <w:spacing w:line="211" w:lineRule="exact"/>
        <w:jc w:val="both"/>
        <w:rPr>
          <w:rFonts w:ascii="Arial" w:hAnsi="Arial" w:cs="Arial"/>
          <w:sz w:val="18"/>
          <w:szCs w:val="18"/>
        </w:rPr>
      </w:pPr>
    </w:p>
    <w:p w14:paraId="0683F89C" w14:textId="77777777" w:rsidR="00FD626B" w:rsidRPr="00B05FD4" w:rsidRDefault="00FD626B" w:rsidP="00DB7A91">
      <w:pPr>
        <w:widowControl/>
        <w:tabs>
          <w:tab w:val="left" w:pos="-552"/>
        </w:tabs>
        <w:spacing w:line="211" w:lineRule="exact"/>
        <w:jc w:val="both"/>
        <w:rPr>
          <w:rFonts w:ascii="Arial" w:hAnsi="Arial" w:cs="Arial"/>
          <w:sz w:val="18"/>
          <w:szCs w:val="18"/>
        </w:rPr>
      </w:pPr>
      <w:r w:rsidRPr="00B05FD4">
        <w:rPr>
          <w:rFonts w:ascii="Arial" w:hAnsi="Arial" w:cs="Arial"/>
          <w:b/>
          <w:bCs/>
          <w:sz w:val="18"/>
          <w:szCs w:val="18"/>
          <w:u w:val="single"/>
        </w:rPr>
        <w:t>Special Cases:</w:t>
      </w:r>
    </w:p>
    <w:p w14:paraId="0683F89D" w14:textId="77777777" w:rsidR="0058147D" w:rsidRDefault="0058147D" w:rsidP="0058147D">
      <w:pPr>
        <w:widowControl/>
        <w:tabs>
          <w:tab w:val="left" w:pos="-552"/>
        </w:tabs>
        <w:spacing w:line="211" w:lineRule="exact"/>
        <w:ind w:left="360"/>
        <w:jc w:val="both"/>
        <w:rPr>
          <w:rFonts w:ascii="Arial" w:hAnsi="Arial" w:cs="Arial"/>
          <w:sz w:val="18"/>
          <w:szCs w:val="18"/>
        </w:rPr>
      </w:pPr>
    </w:p>
    <w:p w14:paraId="0683F89E" w14:textId="77777777" w:rsidR="0058147D" w:rsidRPr="00FD2406" w:rsidRDefault="00FD626B" w:rsidP="00FD2406">
      <w:pPr>
        <w:widowControl/>
        <w:tabs>
          <w:tab w:val="left" w:pos="-552"/>
        </w:tabs>
        <w:spacing w:line="211" w:lineRule="exact"/>
        <w:ind w:left="288" w:hanging="288"/>
        <w:jc w:val="both"/>
        <w:rPr>
          <w:rFonts w:ascii="Arial" w:hAnsi="Arial" w:cs="Arial"/>
          <w:sz w:val="18"/>
          <w:szCs w:val="18"/>
        </w:rPr>
      </w:pPr>
      <w:r w:rsidRPr="00FD2406">
        <w:rPr>
          <w:rFonts w:ascii="Arial" w:hAnsi="Arial" w:cs="Arial"/>
          <w:sz w:val="18"/>
          <w:szCs w:val="18"/>
        </w:rPr>
        <w:t>a</w:t>
      </w:r>
      <w:r w:rsidR="0058147D" w:rsidRPr="00FD2406">
        <w:rPr>
          <w:rFonts w:ascii="Arial" w:hAnsi="Arial" w:cs="Arial"/>
          <w:sz w:val="18"/>
          <w:szCs w:val="18"/>
        </w:rPr>
        <w:t>.</w:t>
      </w:r>
      <w:r w:rsidRPr="00FD2406">
        <w:rPr>
          <w:rFonts w:ascii="Arial" w:hAnsi="Arial" w:cs="Arial"/>
          <w:sz w:val="18"/>
          <w:szCs w:val="18"/>
        </w:rPr>
        <w:tab/>
      </w:r>
      <w:r w:rsidR="0058147D" w:rsidRPr="00FD2406">
        <w:rPr>
          <w:rFonts w:ascii="Arial" w:hAnsi="Arial" w:cs="Arial"/>
          <w:b/>
          <w:bCs/>
          <w:i/>
          <w:iCs/>
          <w:sz w:val="18"/>
          <w:szCs w:val="18"/>
        </w:rPr>
        <w:t>Transfers Between Affiliated Companies</w:t>
      </w:r>
      <w:r w:rsidR="0058147D" w:rsidRPr="00FD2406">
        <w:rPr>
          <w:rFonts w:ascii="Arial" w:hAnsi="Arial" w:cs="Arial"/>
          <w:sz w:val="18"/>
          <w:szCs w:val="18"/>
        </w:rPr>
        <w:t xml:space="preserve"> - Shall be defined as non arms-length transactions; i.e., transactions in which the buyer and seller of the crude oil do not act according to their own independent self-interest and a relationship exists between the entities that may cause the agreed-upon price to differ from the actual fair market value of the product</w:t>
      </w:r>
      <w:r w:rsidR="000A570A">
        <w:rPr>
          <w:rFonts w:ascii="Arial" w:hAnsi="Arial" w:cs="Arial"/>
          <w:sz w:val="18"/>
          <w:szCs w:val="18"/>
        </w:rPr>
        <w:t>;</w:t>
      </w:r>
      <w:r w:rsidR="0058147D" w:rsidRPr="00FD2406">
        <w:rPr>
          <w:rFonts w:ascii="Arial" w:hAnsi="Arial" w:cs="Arial"/>
          <w:sz w:val="18"/>
          <w:szCs w:val="18"/>
        </w:rPr>
        <w:t xml:space="preserve"> </w:t>
      </w:r>
      <w:r w:rsidR="000A570A">
        <w:rPr>
          <w:rFonts w:ascii="Arial" w:hAnsi="Arial" w:cs="Arial"/>
          <w:sz w:val="18"/>
          <w:szCs w:val="18"/>
        </w:rPr>
        <w:t>e</w:t>
      </w:r>
      <w:r w:rsidR="0058147D" w:rsidRPr="00FD2406">
        <w:rPr>
          <w:rFonts w:ascii="Arial" w:hAnsi="Arial" w:cs="Arial"/>
          <w:sz w:val="18"/>
          <w:szCs w:val="18"/>
        </w:rPr>
        <w:t>.g., crude oil transferred within an oil company between its production and refining affiliates.</w:t>
      </w:r>
    </w:p>
    <w:p w14:paraId="0683F89F" w14:textId="77777777" w:rsidR="0058147D" w:rsidRDefault="0058147D" w:rsidP="00E40204">
      <w:pPr>
        <w:widowControl/>
        <w:tabs>
          <w:tab w:val="left" w:pos="-552"/>
        </w:tabs>
        <w:spacing w:line="211" w:lineRule="exact"/>
        <w:ind w:left="288" w:hanging="288"/>
        <w:jc w:val="both"/>
        <w:rPr>
          <w:rFonts w:ascii="Arial" w:hAnsi="Arial" w:cs="Arial"/>
          <w:sz w:val="18"/>
          <w:szCs w:val="18"/>
        </w:rPr>
      </w:pPr>
    </w:p>
    <w:p w14:paraId="0683F8A0" w14:textId="77777777" w:rsidR="00FD626B" w:rsidRPr="00B05FD4" w:rsidRDefault="00FD626B" w:rsidP="00E40204">
      <w:pPr>
        <w:widowControl/>
        <w:tabs>
          <w:tab w:val="left" w:pos="-552"/>
        </w:tabs>
        <w:spacing w:line="211" w:lineRule="exact"/>
        <w:ind w:left="288" w:hanging="288"/>
        <w:jc w:val="both"/>
        <w:rPr>
          <w:rFonts w:ascii="Arial" w:hAnsi="Arial" w:cs="Arial"/>
          <w:sz w:val="18"/>
          <w:szCs w:val="18"/>
        </w:rPr>
      </w:pPr>
      <w:r w:rsidRPr="00B05FD4">
        <w:rPr>
          <w:rFonts w:ascii="Arial" w:hAnsi="Arial" w:cs="Arial"/>
          <w:sz w:val="18"/>
          <w:szCs w:val="18"/>
        </w:rPr>
        <w:t>b.</w:t>
      </w:r>
      <w:r w:rsidRPr="00B05FD4">
        <w:rPr>
          <w:rFonts w:ascii="Arial" w:hAnsi="Arial" w:cs="Arial"/>
          <w:sz w:val="18"/>
          <w:szCs w:val="18"/>
        </w:rPr>
        <w:tab/>
      </w:r>
      <w:r w:rsidRPr="00B05FD4">
        <w:rPr>
          <w:rFonts w:ascii="Arial" w:hAnsi="Arial" w:cs="Arial"/>
          <w:b/>
          <w:bCs/>
          <w:i/>
          <w:iCs/>
          <w:sz w:val="18"/>
          <w:szCs w:val="18"/>
        </w:rPr>
        <w:t>Transfers on the Alaska North Slope</w:t>
      </w:r>
      <w:r w:rsidRPr="00B05FD4">
        <w:rPr>
          <w:rFonts w:ascii="Arial" w:hAnsi="Arial" w:cs="Arial"/>
          <w:sz w:val="18"/>
          <w:szCs w:val="18"/>
        </w:rPr>
        <w:t xml:space="preserve"> - Shall include all crude oil fed into the Trans-Alaskan Pipeline.</w:t>
      </w:r>
      <w:r w:rsidR="009E3F70">
        <w:rPr>
          <w:rFonts w:ascii="Arial" w:hAnsi="Arial" w:cs="Arial"/>
          <w:sz w:val="18"/>
          <w:szCs w:val="18"/>
        </w:rPr>
        <w:t xml:space="preserve"> </w:t>
      </w:r>
      <w:r w:rsidRPr="00B05FD4">
        <w:rPr>
          <w:rFonts w:ascii="Arial" w:hAnsi="Arial" w:cs="Arial"/>
          <w:sz w:val="18"/>
          <w:szCs w:val="18"/>
        </w:rPr>
        <w:t>All such crude oil shall be reported as a first purchase at Pump Station Number One on the Trans-Alaskan Pipeline, and the first purchase price shall include all transportation and gathering charges to that point.</w:t>
      </w:r>
    </w:p>
    <w:p w14:paraId="0683F8A1" w14:textId="77777777" w:rsidR="00FD626B" w:rsidRPr="00B05FD4" w:rsidRDefault="00FD626B" w:rsidP="00E40204">
      <w:pPr>
        <w:widowControl/>
        <w:tabs>
          <w:tab w:val="left" w:pos="-552"/>
        </w:tabs>
        <w:spacing w:line="211" w:lineRule="exact"/>
        <w:ind w:left="288" w:hanging="288"/>
        <w:jc w:val="both"/>
        <w:rPr>
          <w:rFonts w:ascii="Arial" w:hAnsi="Arial" w:cs="Arial"/>
          <w:sz w:val="18"/>
          <w:szCs w:val="18"/>
        </w:rPr>
      </w:pPr>
    </w:p>
    <w:p w14:paraId="0683F8A2" w14:textId="77777777" w:rsidR="00FD626B" w:rsidRPr="00B05FD4" w:rsidRDefault="00FD626B" w:rsidP="00E40204">
      <w:pPr>
        <w:widowControl/>
        <w:tabs>
          <w:tab w:val="left" w:pos="-552"/>
        </w:tabs>
        <w:spacing w:line="211" w:lineRule="exact"/>
        <w:ind w:left="288" w:hanging="288"/>
        <w:jc w:val="both"/>
        <w:rPr>
          <w:rFonts w:ascii="Arial" w:hAnsi="Arial" w:cs="Arial"/>
          <w:sz w:val="18"/>
          <w:szCs w:val="18"/>
        </w:rPr>
      </w:pPr>
      <w:r w:rsidRPr="00B05FD4">
        <w:rPr>
          <w:rFonts w:ascii="Arial" w:hAnsi="Arial" w:cs="Arial"/>
          <w:sz w:val="18"/>
          <w:szCs w:val="18"/>
        </w:rPr>
        <w:t>c.</w:t>
      </w:r>
      <w:r w:rsidRPr="00B05FD4">
        <w:rPr>
          <w:rFonts w:ascii="Arial" w:hAnsi="Arial" w:cs="Arial"/>
          <w:sz w:val="18"/>
          <w:szCs w:val="18"/>
        </w:rPr>
        <w:tab/>
      </w:r>
      <w:r w:rsidRPr="00B05FD4">
        <w:rPr>
          <w:rFonts w:ascii="Arial" w:hAnsi="Arial" w:cs="Arial"/>
          <w:b/>
          <w:bCs/>
          <w:i/>
          <w:iCs/>
          <w:sz w:val="18"/>
          <w:szCs w:val="18"/>
        </w:rPr>
        <w:t>Transfers Involving Naval Petroleum Reserve (NPR</w:t>
      </w:r>
      <w:r w:rsidRPr="00B05FD4">
        <w:rPr>
          <w:rFonts w:ascii="Arial" w:hAnsi="Arial" w:cs="Arial"/>
          <w:b/>
          <w:bCs/>
          <w:sz w:val="18"/>
          <w:szCs w:val="18"/>
        </w:rPr>
        <w:t xml:space="preserve">) </w:t>
      </w:r>
      <w:r w:rsidRPr="00B05FD4">
        <w:rPr>
          <w:rFonts w:ascii="Arial" w:hAnsi="Arial" w:cs="Arial"/>
          <w:sz w:val="18"/>
          <w:szCs w:val="18"/>
        </w:rPr>
        <w:t xml:space="preserve">- Shall be reported as a first purchase if the crude oil is purchased from either (1) a commercial producer/operator on the NPR (but not the USG </w:t>
      </w:r>
      <w:r w:rsidRPr="00B05FD4">
        <w:rPr>
          <w:rFonts w:ascii="Arial" w:hAnsi="Arial" w:cs="Arial"/>
          <w:sz w:val="18"/>
          <w:szCs w:val="18"/>
          <w:u w:val="single"/>
        </w:rPr>
        <w:t>per</w:t>
      </w:r>
      <w:r w:rsidRPr="00B05FD4">
        <w:rPr>
          <w:rFonts w:ascii="Arial" w:hAnsi="Arial" w:cs="Arial"/>
          <w:sz w:val="18"/>
          <w:szCs w:val="18"/>
        </w:rPr>
        <w:t xml:space="preserve"> </w:t>
      </w:r>
      <w:r w:rsidRPr="00B05FD4">
        <w:rPr>
          <w:rFonts w:ascii="Arial" w:hAnsi="Arial" w:cs="Arial"/>
          <w:sz w:val="18"/>
          <w:szCs w:val="18"/>
          <w:u w:val="single"/>
        </w:rPr>
        <w:t>se</w:t>
      </w:r>
      <w:r w:rsidRPr="00B05FD4">
        <w:rPr>
          <w:rFonts w:ascii="Arial" w:hAnsi="Arial" w:cs="Arial"/>
          <w:sz w:val="18"/>
          <w:szCs w:val="18"/>
        </w:rPr>
        <w:t>) or (2) the USG (DOE) selling NPR royalty crude oil.</w:t>
      </w:r>
    </w:p>
    <w:p w14:paraId="0683F8A3" w14:textId="77777777" w:rsidR="00FD626B" w:rsidRPr="00B05FD4" w:rsidRDefault="00FD626B" w:rsidP="00E40204">
      <w:pPr>
        <w:widowControl/>
        <w:tabs>
          <w:tab w:val="left" w:pos="-552"/>
        </w:tabs>
        <w:spacing w:line="211" w:lineRule="exact"/>
        <w:ind w:left="288" w:hanging="288"/>
        <w:jc w:val="both"/>
        <w:rPr>
          <w:rFonts w:ascii="Arial" w:hAnsi="Arial" w:cs="Arial"/>
          <w:sz w:val="18"/>
          <w:szCs w:val="18"/>
        </w:rPr>
      </w:pPr>
    </w:p>
    <w:p w14:paraId="0683F8A4" w14:textId="77777777" w:rsidR="00FD626B" w:rsidRPr="00B05FD4" w:rsidRDefault="00FD626B" w:rsidP="00E40204">
      <w:pPr>
        <w:widowControl/>
        <w:tabs>
          <w:tab w:val="left" w:pos="-552"/>
        </w:tabs>
        <w:spacing w:line="211" w:lineRule="exact"/>
        <w:ind w:left="288" w:hanging="288"/>
        <w:jc w:val="both"/>
        <w:rPr>
          <w:rFonts w:ascii="Arial" w:hAnsi="Arial" w:cs="Arial"/>
          <w:sz w:val="18"/>
          <w:szCs w:val="18"/>
        </w:rPr>
      </w:pPr>
      <w:r w:rsidRPr="00B05FD4">
        <w:rPr>
          <w:rFonts w:ascii="Arial" w:hAnsi="Arial" w:cs="Arial"/>
          <w:sz w:val="18"/>
          <w:szCs w:val="18"/>
        </w:rPr>
        <w:t>d.</w:t>
      </w:r>
      <w:r w:rsidRPr="00B05FD4">
        <w:rPr>
          <w:rFonts w:ascii="Arial" w:hAnsi="Arial" w:cs="Arial"/>
          <w:sz w:val="18"/>
          <w:szCs w:val="18"/>
        </w:rPr>
        <w:tab/>
      </w:r>
      <w:r w:rsidRPr="00B05FD4">
        <w:rPr>
          <w:rFonts w:ascii="Arial" w:hAnsi="Arial" w:cs="Arial"/>
          <w:b/>
          <w:bCs/>
          <w:i/>
          <w:iCs/>
          <w:sz w:val="18"/>
          <w:szCs w:val="18"/>
        </w:rPr>
        <w:t>Transfers Involving U.S. Offshore Properties</w:t>
      </w:r>
      <w:r w:rsidRPr="00B05FD4">
        <w:rPr>
          <w:rFonts w:ascii="Arial" w:hAnsi="Arial" w:cs="Arial"/>
          <w:sz w:val="18"/>
          <w:szCs w:val="18"/>
        </w:rPr>
        <w:t xml:space="preserve"> - Shall be reported as a first purchase if the crude oil is purchased from either (1) a commercial producer/operator including the royalty-in-value portion or (2) the USG (Minerals Management Service) selling the royalty-in-kind portion.</w:t>
      </w:r>
      <w:r w:rsidR="009E3F70">
        <w:rPr>
          <w:rFonts w:ascii="Arial" w:hAnsi="Arial" w:cs="Arial"/>
          <w:sz w:val="18"/>
          <w:szCs w:val="18"/>
        </w:rPr>
        <w:t xml:space="preserve"> </w:t>
      </w:r>
      <w:r w:rsidRPr="00B05FD4">
        <w:rPr>
          <w:rFonts w:ascii="Arial" w:hAnsi="Arial" w:cs="Arial"/>
          <w:sz w:val="18"/>
          <w:szCs w:val="18"/>
        </w:rPr>
        <w:t>In all cases, the total amount paid for first purchases shall exclude transportation costs to the mainland.</w:t>
      </w:r>
      <w:r w:rsidR="009E3F70">
        <w:rPr>
          <w:rFonts w:ascii="Arial" w:hAnsi="Arial" w:cs="Arial"/>
          <w:sz w:val="18"/>
          <w:szCs w:val="18"/>
        </w:rPr>
        <w:t xml:space="preserve"> </w:t>
      </w:r>
      <w:r w:rsidRPr="00B05FD4">
        <w:rPr>
          <w:rFonts w:ascii="Arial" w:hAnsi="Arial" w:cs="Arial"/>
          <w:sz w:val="18"/>
          <w:szCs w:val="18"/>
        </w:rPr>
        <w:t>Purchases from production outside the three (3) mile limit shall be reported as Gulf Coast (GC) or California Coast (CC).</w:t>
      </w:r>
      <w:r w:rsidR="009E3F70">
        <w:rPr>
          <w:rFonts w:ascii="Arial" w:hAnsi="Arial" w:cs="Arial"/>
          <w:sz w:val="18"/>
          <w:szCs w:val="18"/>
        </w:rPr>
        <w:t xml:space="preserve"> </w:t>
      </w:r>
      <w:r w:rsidRPr="00B05FD4">
        <w:rPr>
          <w:rFonts w:ascii="Arial" w:hAnsi="Arial" w:cs="Arial"/>
          <w:sz w:val="18"/>
          <w:szCs w:val="18"/>
        </w:rPr>
        <w:t>Purchases from production in State waters within the three (3) mile limit shall be reported as Louisiana or Texas (LA or TX) or California (CA), respectively.</w:t>
      </w:r>
    </w:p>
    <w:p w14:paraId="0683F8A5" w14:textId="77777777" w:rsidR="00FD626B" w:rsidRPr="00B05FD4" w:rsidRDefault="00FD626B" w:rsidP="00E40204">
      <w:pPr>
        <w:widowControl/>
        <w:tabs>
          <w:tab w:val="left" w:pos="-552"/>
        </w:tabs>
        <w:spacing w:line="211" w:lineRule="exact"/>
        <w:ind w:left="288" w:hanging="288"/>
        <w:jc w:val="both"/>
        <w:rPr>
          <w:rFonts w:ascii="Arial" w:hAnsi="Arial" w:cs="Arial"/>
          <w:sz w:val="18"/>
          <w:szCs w:val="18"/>
        </w:rPr>
      </w:pPr>
    </w:p>
    <w:p w14:paraId="0683F8A6" w14:textId="77777777" w:rsidR="00FD626B" w:rsidRPr="00B05FD4" w:rsidRDefault="00FD626B" w:rsidP="00E40204">
      <w:pPr>
        <w:widowControl/>
        <w:tabs>
          <w:tab w:val="left" w:pos="-552"/>
        </w:tabs>
        <w:spacing w:line="211" w:lineRule="exact"/>
        <w:ind w:left="288" w:hanging="288"/>
        <w:jc w:val="both"/>
        <w:rPr>
          <w:rFonts w:ascii="Arial" w:hAnsi="Arial" w:cs="Arial"/>
          <w:sz w:val="18"/>
          <w:szCs w:val="18"/>
        </w:rPr>
      </w:pPr>
      <w:r w:rsidRPr="00B05FD4">
        <w:rPr>
          <w:rFonts w:ascii="Arial" w:hAnsi="Arial" w:cs="Arial"/>
          <w:sz w:val="18"/>
          <w:szCs w:val="18"/>
        </w:rPr>
        <w:t>e.</w:t>
      </w:r>
      <w:r w:rsidRPr="00B05FD4">
        <w:rPr>
          <w:rFonts w:ascii="Arial" w:hAnsi="Arial" w:cs="Arial"/>
          <w:sz w:val="18"/>
          <w:szCs w:val="18"/>
        </w:rPr>
        <w:tab/>
      </w:r>
      <w:r w:rsidRPr="00B05FD4">
        <w:rPr>
          <w:rFonts w:ascii="Arial" w:hAnsi="Arial" w:cs="Arial"/>
          <w:b/>
          <w:bCs/>
          <w:i/>
          <w:iCs/>
          <w:sz w:val="18"/>
          <w:szCs w:val="18"/>
        </w:rPr>
        <w:t>Transfers Involving Gulf Coast Lease or Plant Condensate</w:t>
      </w:r>
      <w:r w:rsidRPr="00B05FD4">
        <w:rPr>
          <w:rFonts w:ascii="Arial" w:hAnsi="Arial" w:cs="Arial"/>
          <w:sz w:val="18"/>
          <w:szCs w:val="18"/>
        </w:rPr>
        <w:t xml:space="preserve"> - Shall be reported as crude oil first purchases from the Gulf Coast (GC) even if condensate is shipped to the mainland from offshore in the gas (as opposed to crude) stream.</w:t>
      </w:r>
      <w:r w:rsidR="009E3F70">
        <w:rPr>
          <w:rFonts w:ascii="Arial" w:hAnsi="Arial" w:cs="Arial"/>
          <w:sz w:val="18"/>
          <w:szCs w:val="18"/>
        </w:rPr>
        <w:t xml:space="preserve"> </w:t>
      </w:r>
      <w:r w:rsidRPr="00B05FD4">
        <w:rPr>
          <w:rFonts w:ascii="Arial" w:hAnsi="Arial" w:cs="Arial"/>
          <w:sz w:val="18"/>
          <w:szCs w:val="18"/>
        </w:rPr>
        <w:t>Report the</w:t>
      </w:r>
      <w:r w:rsidR="00BD7363">
        <w:rPr>
          <w:rFonts w:ascii="Arial" w:hAnsi="Arial" w:cs="Arial"/>
          <w:sz w:val="18"/>
          <w:szCs w:val="18"/>
        </w:rPr>
        <w:t xml:space="preserve"> </w:t>
      </w:r>
      <w:r w:rsidRPr="00B05FD4">
        <w:rPr>
          <w:rFonts w:ascii="Arial" w:hAnsi="Arial" w:cs="Arial"/>
          <w:sz w:val="18"/>
          <w:szCs w:val="18"/>
        </w:rPr>
        <w:t>value and volume allocated back to the platform for royalty accounting purposes.</w:t>
      </w:r>
    </w:p>
    <w:p w14:paraId="0683F8A7" w14:textId="77777777" w:rsidR="00FD626B" w:rsidRPr="00B05FD4" w:rsidRDefault="00FD626B" w:rsidP="00E40204">
      <w:pPr>
        <w:widowControl/>
        <w:tabs>
          <w:tab w:val="left" w:pos="-552"/>
        </w:tabs>
        <w:spacing w:line="211" w:lineRule="exact"/>
        <w:ind w:left="288" w:hanging="288"/>
        <w:jc w:val="both"/>
        <w:rPr>
          <w:rFonts w:ascii="Arial" w:hAnsi="Arial" w:cs="Arial"/>
          <w:sz w:val="18"/>
          <w:szCs w:val="18"/>
        </w:rPr>
      </w:pPr>
    </w:p>
    <w:p w14:paraId="0683F8A8" w14:textId="77777777" w:rsidR="00FD626B" w:rsidRDefault="00FD626B" w:rsidP="00E40204">
      <w:pPr>
        <w:widowControl/>
        <w:tabs>
          <w:tab w:val="left" w:pos="-552"/>
        </w:tabs>
        <w:spacing w:line="211" w:lineRule="exact"/>
        <w:ind w:left="288" w:hanging="288"/>
        <w:jc w:val="both"/>
        <w:rPr>
          <w:rFonts w:ascii="Arial" w:hAnsi="Arial" w:cs="Arial"/>
          <w:sz w:val="18"/>
          <w:szCs w:val="18"/>
        </w:rPr>
      </w:pPr>
      <w:r w:rsidRPr="00B05FD4">
        <w:rPr>
          <w:rFonts w:ascii="Arial" w:hAnsi="Arial" w:cs="Arial"/>
          <w:sz w:val="18"/>
          <w:szCs w:val="18"/>
        </w:rPr>
        <w:t>f.</w:t>
      </w:r>
      <w:r w:rsidRPr="00B05FD4">
        <w:rPr>
          <w:rFonts w:ascii="Arial" w:hAnsi="Arial" w:cs="Arial"/>
          <w:sz w:val="18"/>
          <w:szCs w:val="18"/>
        </w:rPr>
        <w:tab/>
      </w:r>
      <w:r w:rsidRPr="00B05FD4">
        <w:rPr>
          <w:rFonts w:ascii="Arial" w:hAnsi="Arial" w:cs="Arial"/>
          <w:b/>
          <w:bCs/>
          <w:i/>
          <w:iCs/>
          <w:sz w:val="18"/>
          <w:szCs w:val="18"/>
        </w:rPr>
        <w:t>Crude Oil Consumed on the Lease</w:t>
      </w:r>
      <w:r w:rsidRPr="00B05FD4">
        <w:rPr>
          <w:rFonts w:ascii="Arial" w:hAnsi="Arial" w:cs="Arial"/>
          <w:sz w:val="18"/>
          <w:szCs w:val="18"/>
        </w:rPr>
        <w:t xml:space="preserve"> - Shall not be reported as part of a first purchase if it remains on the lease or property on which it was produced.</w:t>
      </w:r>
      <w:r w:rsidR="009E3F70">
        <w:rPr>
          <w:rFonts w:ascii="Arial" w:hAnsi="Arial" w:cs="Arial"/>
          <w:sz w:val="18"/>
          <w:szCs w:val="18"/>
        </w:rPr>
        <w:t xml:space="preserve"> </w:t>
      </w:r>
      <w:r w:rsidRPr="00B05FD4">
        <w:rPr>
          <w:rFonts w:ascii="Arial" w:hAnsi="Arial" w:cs="Arial"/>
          <w:sz w:val="18"/>
          <w:szCs w:val="18"/>
        </w:rPr>
        <w:t>This includes any crude oil which is reinjected into the field (and subject to recovery at a later date).</w:t>
      </w:r>
      <w:r w:rsidR="009E3F70">
        <w:rPr>
          <w:rFonts w:ascii="Arial" w:hAnsi="Arial" w:cs="Arial"/>
          <w:sz w:val="18"/>
          <w:szCs w:val="18"/>
        </w:rPr>
        <w:t xml:space="preserve"> </w:t>
      </w:r>
      <w:r w:rsidRPr="00B05FD4">
        <w:rPr>
          <w:rFonts w:ascii="Arial" w:hAnsi="Arial" w:cs="Arial"/>
          <w:sz w:val="18"/>
          <w:szCs w:val="18"/>
        </w:rPr>
        <w:t xml:space="preserve"> Any crude oil obtained from other leases or properties for consumption or reinjection is subject to reporting as a first purchase, as defined.</w:t>
      </w:r>
    </w:p>
    <w:p w14:paraId="0683F8A9" w14:textId="77777777" w:rsidR="008D6EF3" w:rsidRPr="00B05FD4" w:rsidRDefault="008D6EF3" w:rsidP="003C1CC0">
      <w:pPr>
        <w:widowControl/>
        <w:tabs>
          <w:tab w:val="left" w:pos="-552"/>
        </w:tabs>
        <w:spacing w:line="211" w:lineRule="exact"/>
        <w:ind w:left="720" w:hanging="360"/>
        <w:jc w:val="both"/>
        <w:rPr>
          <w:rFonts w:ascii="Arial" w:hAnsi="Arial" w:cs="Arial"/>
          <w:sz w:val="18"/>
          <w:szCs w:val="18"/>
          <w:u w:val="single"/>
        </w:rPr>
      </w:pPr>
    </w:p>
    <w:p w14:paraId="0683F8AA" w14:textId="77777777" w:rsidR="00FD626B" w:rsidRPr="00B05FD4" w:rsidRDefault="00FD626B" w:rsidP="00E40204">
      <w:pPr>
        <w:widowControl/>
        <w:tabs>
          <w:tab w:val="left" w:pos="-552"/>
        </w:tabs>
        <w:spacing w:line="211" w:lineRule="exact"/>
        <w:ind w:left="288" w:hanging="288"/>
        <w:jc w:val="both"/>
        <w:rPr>
          <w:rFonts w:ascii="Arial" w:hAnsi="Arial" w:cs="Arial"/>
          <w:sz w:val="18"/>
          <w:szCs w:val="18"/>
        </w:rPr>
      </w:pPr>
      <w:r w:rsidRPr="00B05FD4">
        <w:rPr>
          <w:rFonts w:ascii="Arial" w:hAnsi="Arial" w:cs="Arial"/>
          <w:sz w:val="18"/>
          <w:szCs w:val="18"/>
        </w:rPr>
        <w:t>g.</w:t>
      </w:r>
      <w:r w:rsidRPr="00B05FD4">
        <w:rPr>
          <w:rFonts w:ascii="Arial" w:hAnsi="Arial" w:cs="Arial"/>
          <w:sz w:val="18"/>
          <w:szCs w:val="18"/>
        </w:rPr>
        <w:tab/>
      </w:r>
      <w:r w:rsidRPr="00B05FD4">
        <w:rPr>
          <w:rFonts w:ascii="Arial" w:hAnsi="Arial" w:cs="Arial"/>
          <w:b/>
          <w:bCs/>
          <w:i/>
          <w:iCs/>
          <w:sz w:val="18"/>
          <w:szCs w:val="18"/>
        </w:rPr>
        <w:t>Sales/Resales on the Lease</w:t>
      </w:r>
      <w:r w:rsidRPr="00B05FD4">
        <w:rPr>
          <w:rFonts w:ascii="Arial" w:hAnsi="Arial" w:cs="Arial"/>
          <w:sz w:val="18"/>
          <w:szCs w:val="18"/>
        </w:rPr>
        <w:t xml:space="preserve"> - Shall not be reported as first purchases so long as the crude oil physically remains on the lease.</w:t>
      </w:r>
      <w:r w:rsidR="009E3F70">
        <w:rPr>
          <w:rFonts w:ascii="Arial" w:hAnsi="Arial" w:cs="Arial"/>
          <w:sz w:val="18"/>
          <w:szCs w:val="18"/>
        </w:rPr>
        <w:t xml:space="preserve"> </w:t>
      </w:r>
      <w:r w:rsidRPr="00B05FD4">
        <w:rPr>
          <w:rFonts w:ascii="Arial" w:hAnsi="Arial" w:cs="Arial"/>
          <w:sz w:val="18"/>
          <w:szCs w:val="18"/>
        </w:rPr>
        <w:t xml:space="preserve">Only the equity transaction which entails delivery </w:t>
      </w:r>
      <w:r w:rsidRPr="00B05FD4">
        <w:rPr>
          <w:rFonts w:ascii="Arial" w:hAnsi="Arial" w:cs="Arial"/>
          <w:sz w:val="18"/>
          <w:szCs w:val="18"/>
          <w:u w:val="single"/>
        </w:rPr>
        <w:t>off</w:t>
      </w:r>
      <w:r w:rsidRPr="00B05FD4">
        <w:rPr>
          <w:rFonts w:ascii="Arial" w:hAnsi="Arial" w:cs="Arial"/>
          <w:sz w:val="18"/>
          <w:szCs w:val="18"/>
        </w:rPr>
        <w:t xml:space="preserve"> the lease is reported as the “first” purchase.</w:t>
      </w:r>
    </w:p>
    <w:p w14:paraId="0683F8AB" w14:textId="77777777" w:rsidR="00FD626B" w:rsidRPr="00B05FD4" w:rsidRDefault="00FD626B" w:rsidP="00493754">
      <w:pPr>
        <w:widowControl/>
        <w:tabs>
          <w:tab w:val="left" w:pos="-552"/>
        </w:tabs>
        <w:spacing w:line="211" w:lineRule="exact"/>
        <w:jc w:val="both"/>
        <w:rPr>
          <w:rFonts w:ascii="Arial" w:hAnsi="Arial" w:cs="Arial"/>
          <w:sz w:val="18"/>
          <w:szCs w:val="18"/>
        </w:rPr>
      </w:pPr>
    </w:p>
    <w:p w14:paraId="0683F8AC" w14:textId="77777777" w:rsidR="00FD626B" w:rsidRPr="00B05FD4" w:rsidRDefault="00FD626B" w:rsidP="00493754">
      <w:pPr>
        <w:widowControl/>
        <w:tabs>
          <w:tab w:val="left" w:pos="-552"/>
        </w:tabs>
        <w:spacing w:line="211" w:lineRule="exact"/>
        <w:jc w:val="both"/>
        <w:rPr>
          <w:rFonts w:ascii="Arial" w:hAnsi="Arial" w:cs="Arial"/>
          <w:sz w:val="18"/>
          <w:szCs w:val="18"/>
        </w:rPr>
      </w:pPr>
      <w:r w:rsidRPr="00B05FD4">
        <w:rPr>
          <w:rFonts w:ascii="Arial" w:hAnsi="Arial" w:cs="Arial"/>
          <w:b/>
          <w:bCs/>
          <w:i/>
          <w:iCs/>
          <w:sz w:val="18"/>
          <w:szCs w:val="18"/>
        </w:rPr>
        <w:t>First Purchase Price</w:t>
      </w:r>
      <w:r w:rsidRPr="00B05FD4">
        <w:rPr>
          <w:rFonts w:ascii="Arial" w:hAnsi="Arial" w:cs="Arial"/>
          <w:sz w:val="18"/>
          <w:szCs w:val="18"/>
        </w:rPr>
        <w:t xml:space="preserve"> - </w:t>
      </w:r>
      <w:r w:rsidR="0046710B" w:rsidRPr="00E77773">
        <w:rPr>
          <w:rFonts w:ascii="Arial" w:hAnsi="Arial" w:cs="Arial"/>
          <w:color w:val="000000"/>
          <w:sz w:val="18"/>
          <w:szCs w:val="20"/>
        </w:rPr>
        <w:t>The price for domestic crude oil reported by the company</w:t>
      </w:r>
      <w:r w:rsidR="00E77773">
        <w:rPr>
          <w:rFonts w:ascii="Arial" w:hAnsi="Arial" w:cs="Arial"/>
          <w:color w:val="000000"/>
          <w:sz w:val="18"/>
          <w:szCs w:val="20"/>
        </w:rPr>
        <w:t xml:space="preserve"> </w:t>
      </w:r>
      <w:r w:rsidR="0046710B" w:rsidRPr="00E77773">
        <w:rPr>
          <w:rFonts w:ascii="Arial" w:hAnsi="Arial" w:cs="Arial"/>
          <w:color w:val="000000"/>
          <w:sz w:val="18"/>
          <w:szCs w:val="20"/>
        </w:rPr>
        <w:t>that owns the crude oil the first time it is removed from the lease boundary.</w:t>
      </w:r>
      <w:r w:rsidR="009E3F70">
        <w:rPr>
          <w:rFonts w:ascii="Arial" w:hAnsi="Arial" w:cs="Arial"/>
          <w:color w:val="000000"/>
          <w:sz w:val="20"/>
          <w:szCs w:val="20"/>
        </w:rPr>
        <w:t xml:space="preserve"> </w:t>
      </w:r>
      <w:r w:rsidRPr="00B05FD4">
        <w:rPr>
          <w:rFonts w:ascii="Arial" w:hAnsi="Arial" w:cs="Arial"/>
          <w:sz w:val="18"/>
          <w:szCs w:val="18"/>
        </w:rPr>
        <w:t>Any adjustments to posted prices, including adjustments for quality and premiums/bonuses to reflect market conditions (e.g., transportation bonuses), shall be reflected in the first purchase price.</w:t>
      </w:r>
      <w:r w:rsidR="009E3F70">
        <w:rPr>
          <w:rFonts w:ascii="Arial" w:hAnsi="Arial" w:cs="Arial"/>
          <w:sz w:val="18"/>
          <w:szCs w:val="18"/>
        </w:rPr>
        <w:t xml:space="preserve"> </w:t>
      </w:r>
      <w:r w:rsidRPr="00B05FD4">
        <w:rPr>
          <w:rFonts w:ascii="Arial" w:hAnsi="Arial" w:cs="Arial"/>
          <w:sz w:val="18"/>
          <w:szCs w:val="18"/>
        </w:rPr>
        <w:t>This specifically includes transportation bonuses whereby the seller assumes some or all of the first purchaser’s transportation costs.</w:t>
      </w:r>
      <w:r w:rsidR="009E3F70">
        <w:rPr>
          <w:rFonts w:ascii="Arial" w:hAnsi="Arial" w:cs="Arial"/>
          <w:sz w:val="18"/>
          <w:szCs w:val="18"/>
        </w:rPr>
        <w:t xml:space="preserve"> </w:t>
      </w:r>
      <w:r w:rsidRPr="00B05FD4">
        <w:rPr>
          <w:rFonts w:ascii="Arial" w:hAnsi="Arial" w:cs="Arial"/>
          <w:sz w:val="18"/>
          <w:szCs w:val="18"/>
        </w:rPr>
        <w:t>The first purchase price will be reported directly as the first purchase average cost.</w:t>
      </w:r>
      <w:r w:rsidR="009E3F70">
        <w:rPr>
          <w:rFonts w:ascii="Arial" w:hAnsi="Arial" w:cs="Arial"/>
          <w:sz w:val="18"/>
          <w:szCs w:val="18"/>
        </w:rPr>
        <w:t xml:space="preserve"> </w:t>
      </w:r>
      <w:r w:rsidRPr="00B05FD4">
        <w:rPr>
          <w:rFonts w:ascii="Arial" w:hAnsi="Arial" w:cs="Arial"/>
          <w:sz w:val="18"/>
          <w:szCs w:val="18"/>
        </w:rPr>
        <w:t>Hence, any price adjustments will be reported as adjustments to the first purchase average cost.</w:t>
      </w:r>
    </w:p>
    <w:p w14:paraId="0683F8AD" w14:textId="77777777" w:rsidR="00FD626B" w:rsidRPr="00B05FD4" w:rsidRDefault="00FD626B" w:rsidP="00493754">
      <w:pPr>
        <w:widowControl/>
        <w:tabs>
          <w:tab w:val="left" w:pos="-552"/>
        </w:tabs>
        <w:spacing w:line="211" w:lineRule="exact"/>
        <w:jc w:val="both"/>
        <w:rPr>
          <w:rFonts w:ascii="Arial" w:hAnsi="Arial" w:cs="Arial"/>
          <w:sz w:val="18"/>
          <w:szCs w:val="18"/>
        </w:rPr>
      </w:pPr>
    </w:p>
    <w:p w14:paraId="0683F8AE" w14:textId="77777777" w:rsidR="00FD626B" w:rsidRPr="00B05FD4" w:rsidRDefault="00FD626B" w:rsidP="00493754">
      <w:pPr>
        <w:widowControl/>
        <w:tabs>
          <w:tab w:val="left" w:pos="-552"/>
        </w:tabs>
        <w:spacing w:line="211" w:lineRule="exact"/>
        <w:jc w:val="both"/>
        <w:rPr>
          <w:rFonts w:ascii="Arial" w:hAnsi="Arial" w:cs="Arial"/>
          <w:sz w:val="18"/>
          <w:szCs w:val="18"/>
        </w:rPr>
      </w:pPr>
      <w:r w:rsidRPr="00B05FD4">
        <w:rPr>
          <w:rFonts w:ascii="Arial" w:hAnsi="Arial" w:cs="Arial"/>
          <w:b/>
          <w:bCs/>
          <w:i/>
          <w:iCs/>
          <w:sz w:val="18"/>
          <w:szCs w:val="18"/>
        </w:rPr>
        <w:t>First Purchaser</w:t>
      </w:r>
      <w:r w:rsidRPr="00B05FD4">
        <w:rPr>
          <w:rFonts w:ascii="Arial" w:hAnsi="Arial" w:cs="Arial"/>
          <w:sz w:val="18"/>
          <w:szCs w:val="18"/>
        </w:rPr>
        <w:t xml:space="preserve"> - A firm that acquires ownership of domestic crude oil by a first purchase transaction.</w:t>
      </w:r>
      <w:r w:rsidR="009E3F70">
        <w:rPr>
          <w:rFonts w:ascii="Arial" w:hAnsi="Arial" w:cs="Arial"/>
          <w:sz w:val="18"/>
          <w:szCs w:val="18"/>
        </w:rPr>
        <w:t xml:space="preserve"> </w:t>
      </w:r>
      <w:r w:rsidRPr="00B05FD4">
        <w:rPr>
          <w:rFonts w:ascii="Arial" w:hAnsi="Arial" w:cs="Arial"/>
          <w:sz w:val="18"/>
          <w:szCs w:val="18"/>
        </w:rPr>
        <w:t>Physical custody of the crude oil is not a prerequisite.</w:t>
      </w:r>
      <w:r w:rsidR="009E3F70">
        <w:rPr>
          <w:rFonts w:ascii="Arial" w:hAnsi="Arial" w:cs="Arial"/>
          <w:sz w:val="18"/>
          <w:szCs w:val="18"/>
        </w:rPr>
        <w:t xml:space="preserve"> </w:t>
      </w:r>
      <w:r w:rsidRPr="00B05FD4">
        <w:rPr>
          <w:rFonts w:ascii="Arial" w:hAnsi="Arial" w:cs="Arial"/>
          <w:sz w:val="18"/>
          <w:szCs w:val="18"/>
        </w:rPr>
        <w:t>In the case of multiple owners, only one firm should report to avoid double-counting.</w:t>
      </w:r>
      <w:r w:rsidR="009E3F70">
        <w:rPr>
          <w:rFonts w:ascii="Arial" w:hAnsi="Arial" w:cs="Arial"/>
          <w:sz w:val="18"/>
          <w:szCs w:val="18"/>
        </w:rPr>
        <w:t xml:space="preserve"> </w:t>
      </w:r>
    </w:p>
    <w:p w14:paraId="0683F8AF" w14:textId="77777777" w:rsidR="00FD626B" w:rsidRPr="00B05FD4" w:rsidRDefault="00FD626B" w:rsidP="00493754">
      <w:pPr>
        <w:widowControl/>
        <w:tabs>
          <w:tab w:val="left" w:pos="-552"/>
        </w:tabs>
        <w:spacing w:line="211" w:lineRule="exact"/>
        <w:jc w:val="both"/>
        <w:rPr>
          <w:rFonts w:ascii="Arial" w:hAnsi="Arial" w:cs="Arial"/>
          <w:sz w:val="18"/>
          <w:szCs w:val="18"/>
        </w:rPr>
      </w:pPr>
    </w:p>
    <w:p w14:paraId="0683F8B0" w14:textId="77777777" w:rsidR="00FD626B" w:rsidRPr="00B05FD4" w:rsidRDefault="00FD626B" w:rsidP="00493754">
      <w:pPr>
        <w:widowControl/>
        <w:tabs>
          <w:tab w:val="left" w:pos="-552"/>
        </w:tabs>
        <w:spacing w:line="211" w:lineRule="exact"/>
        <w:jc w:val="both"/>
        <w:rPr>
          <w:rFonts w:ascii="Arial" w:hAnsi="Arial" w:cs="Arial"/>
          <w:sz w:val="18"/>
          <w:szCs w:val="18"/>
        </w:rPr>
      </w:pPr>
      <w:r w:rsidRPr="00B05FD4">
        <w:rPr>
          <w:rFonts w:ascii="Arial" w:hAnsi="Arial" w:cs="Arial"/>
          <w:sz w:val="18"/>
          <w:szCs w:val="18"/>
        </w:rPr>
        <w:t>If there is any question as to who</w:t>
      </w:r>
      <w:r w:rsidR="00196B97">
        <w:rPr>
          <w:rFonts w:ascii="Arial" w:hAnsi="Arial" w:cs="Arial"/>
          <w:sz w:val="18"/>
          <w:szCs w:val="18"/>
        </w:rPr>
        <w:t xml:space="preserve">m </w:t>
      </w:r>
      <w:r w:rsidRPr="00B05FD4">
        <w:rPr>
          <w:rFonts w:ascii="Arial" w:hAnsi="Arial" w:cs="Arial"/>
          <w:sz w:val="18"/>
          <w:szCs w:val="18"/>
        </w:rPr>
        <w:t>should report as the “first purchaser” contact EIA directly at the phone number listed in Section 1 of these instructions.</w:t>
      </w:r>
    </w:p>
    <w:p w14:paraId="0683F8B1" w14:textId="77777777" w:rsidR="00FD626B" w:rsidRPr="00B05FD4" w:rsidRDefault="00FD626B" w:rsidP="00493754">
      <w:pPr>
        <w:widowControl/>
        <w:tabs>
          <w:tab w:val="left" w:pos="-552"/>
        </w:tabs>
        <w:spacing w:line="211" w:lineRule="exact"/>
        <w:jc w:val="both"/>
        <w:rPr>
          <w:rFonts w:ascii="Arial" w:hAnsi="Arial" w:cs="Arial"/>
          <w:sz w:val="18"/>
          <w:szCs w:val="18"/>
        </w:rPr>
      </w:pPr>
    </w:p>
    <w:p w14:paraId="0683F8B2" w14:textId="77777777" w:rsidR="00FD626B" w:rsidRPr="00B05FD4" w:rsidRDefault="00FD626B" w:rsidP="00493754">
      <w:pPr>
        <w:widowControl/>
        <w:tabs>
          <w:tab w:val="left" w:pos="-552"/>
        </w:tabs>
        <w:spacing w:line="211" w:lineRule="exact"/>
        <w:jc w:val="both"/>
        <w:rPr>
          <w:rFonts w:ascii="Arial" w:hAnsi="Arial" w:cs="Arial"/>
          <w:sz w:val="18"/>
          <w:szCs w:val="18"/>
        </w:rPr>
      </w:pPr>
      <w:r w:rsidRPr="00B05FD4">
        <w:rPr>
          <w:rFonts w:ascii="Arial" w:hAnsi="Arial" w:cs="Arial"/>
          <w:sz w:val="18"/>
          <w:szCs w:val="18"/>
        </w:rPr>
        <w:t>In “buy-sell” transactions, the buyer shall be the first purchaser and shall submit Form EIA-182, whether the seller retains ultimate control of the “wet” barrel or holds the basic division order and pays the producer(s).</w:t>
      </w:r>
      <w:r w:rsidR="009E3F70">
        <w:rPr>
          <w:rFonts w:ascii="Arial" w:hAnsi="Arial" w:cs="Arial"/>
          <w:sz w:val="18"/>
          <w:szCs w:val="18"/>
        </w:rPr>
        <w:t xml:space="preserve"> </w:t>
      </w:r>
      <w:r w:rsidRPr="00B05FD4">
        <w:rPr>
          <w:rFonts w:ascii="Arial" w:hAnsi="Arial" w:cs="Arial"/>
          <w:sz w:val="18"/>
          <w:szCs w:val="18"/>
        </w:rPr>
        <w:t>If this provision requires a change in who should and who should not report first purchases, EIA shall be</w:t>
      </w:r>
      <w:r w:rsidR="008D6EF3">
        <w:rPr>
          <w:rFonts w:ascii="Arial" w:hAnsi="Arial" w:cs="Arial"/>
          <w:sz w:val="18"/>
          <w:szCs w:val="18"/>
        </w:rPr>
        <w:t xml:space="preserve"> </w:t>
      </w:r>
      <w:r w:rsidRPr="00B05FD4">
        <w:rPr>
          <w:rFonts w:ascii="Arial" w:hAnsi="Arial" w:cs="Arial"/>
          <w:sz w:val="18"/>
          <w:szCs w:val="18"/>
        </w:rPr>
        <w:t>informed by both firms involved to assure no double-counting or under-reporting</w:t>
      </w:r>
      <w:r w:rsidR="008D6EF3">
        <w:rPr>
          <w:rFonts w:ascii="Arial" w:hAnsi="Arial" w:cs="Arial"/>
          <w:sz w:val="18"/>
          <w:szCs w:val="18"/>
        </w:rPr>
        <w:t xml:space="preserve"> occurs</w:t>
      </w:r>
      <w:r w:rsidRPr="00B05FD4">
        <w:rPr>
          <w:rFonts w:ascii="Arial" w:hAnsi="Arial" w:cs="Arial"/>
          <w:sz w:val="18"/>
          <w:szCs w:val="18"/>
        </w:rPr>
        <w:t>.</w:t>
      </w:r>
    </w:p>
    <w:p w14:paraId="0683F8B3" w14:textId="77777777" w:rsidR="00B95131" w:rsidRDefault="00B95131" w:rsidP="00B95131">
      <w:pPr>
        <w:widowControl/>
        <w:tabs>
          <w:tab w:val="left" w:pos="-552"/>
        </w:tabs>
        <w:spacing w:line="211" w:lineRule="exact"/>
        <w:jc w:val="both"/>
        <w:rPr>
          <w:rFonts w:ascii="Arial" w:hAnsi="Arial" w:cs="Arial"/>
          <w:b/>
          <w:bCs/>
          <w:i/>
          <w:iCs/>
          <w:sz w:val="18"/>
          <w:szCs w:val="18"/>
        </w:rPr>
      </w:pPr>
    </w:p>
    <w:p w14:paraId="0683F8B4" w14:textId="77777777" w:rsidR="000740E1" w:rsidRDefault="00B95131" w:rsidP="00493754">
      <w:pPr>
        <w:widowControl/>
        <w:tabs>
          <w:tab w:val="left" w:pos="-552"/>
        </w:tabs>
        <w:spacing w:line="211" w:lineRule="exact"/>
        <w:jc w:val="both"/>
        <w:rPr>
          <w:rFonts w:ascii="Arial" w:hAnsi="Arial" w:cs="Arial"/>
          <w:sz w:val="18"/>
          <w:szCs w:val="18"/>
        </w:rPr>
      </w:pPr>
      <w:r w:rsidRPr="00B05FD4">
        <w:rPr>
          <w:rFonts w:ascii="Arial" w:hAnsi="Arial" w:cs="Arial"/>
          <w:b/>
          <w:bCs/>
          <w:i/>
          <w:iCs/>
          <w:sz w:val="18"/>
          <w:szCs w:val="18"/>
        </w:rPr>
        <w:t>Lease Condensate</w:t>
      </w:r>
      <w:r w:rsidRPr="00B05FD4">
        <w:rPr>
          <w:rFonts w:ascii="Arial" w:hAnsi="Arial" w:cs="Arial"/>
          <w:sz w:val="18"/>
          <w:szCs w:val="18"/>
        </w:rPr>
        <w:t xml:space="preserve"> - A mixture consisting primarily of </w:t>
      </w:r>
      <w:r w:rsidR="002B3061" w:rsidRPr="00B05FD4">
        <w:rPr>
          <w:rFonts w:ascii="Arial" w:hAnsi="Arial" w:cs="Arial"/>
          <w:sz w:val="18"/>
          <w:szCs w:val="18"/>
        </w:rPr>
        <w:t xml:space="preserve">hydrocarbons heavier </w:t>
      </w:r>
      <w:r w:rsidR="002B3061">
        <w:rPr>
          <w:rFonts w:ascii="Arial" w:hAnsi="Arial" w:cs="Arial"/>
          <w:sz w:val="18"/>
          <w:szCs w:val="18"/>
        </w:rPr>
        <w:t xml:space="preserve">than </w:t>
      </w:r>
      <w:r w:rsidRPr="00B05FD4">
        <w:rPr>
          <w:rFonts w:ascii="Arial" w:hAnsi="Arial" w:cs="Arial"/>
          <w:sz w:val="18"/>
          <w:szCs w:val="18"/>
        </w:rPr>
        <w:t xml:space="preserve">pentanes </w:t>
      </w:r>
      <w:r w:rsidR="002B3061">
        <w:rPr>
          <w:rFonts w:ascii="Arial" w:hAnsi="Arial" w:cs="Arial"/>
          <w:sz w:val="18"/>
          <w:szCs w:val="18"/>
        </w:rPr>
        <w:t>that</w:t>
      </w:r>
      <w:r w:rsidRPr="00B05FD4">
        <w:rPr>
          <w:rFonts w:ascii="Arial" w:hAnsi="Arial" w:cs="Arial"/>
          <w:sz w:val="18"/>
          <w:szCs w:val="18"/>
        </w:rPr>
        <w:t xml:space="preserve"> is recovered as a liquid from natural gas in lease separation facilities.</w:t>
      </w:r>
      <w:r w:rsidR="009E3F70">
        <w:rPr>
          <w:rFonts w:ascii="Arial" w:hAnsi="Arial" w:cs="Arial"/>
          <w:sz w:val="18"/>
          <w:szCs w:val="18"/>
        </w:rPr>
        <w:t xml:space="preserve"> </w:t>
      </w:r>
      <w:r w:rsidRPr="00B05FD4">
        <w:rPr>
          <w:rFonts w:ascii="Arial" w:hAnsi="Arial" w:cs="Arial"/>
          <w:sz w:val="18"/>
          <w:szCs w:val="18"/>
        </w:rPr>
        <w:t>This category excludes natural gas liquids, such as butane and propane,</w:t>
      </w:r>
      <w:r w:rsidR="00DB7A91">
        <w:rPr>
          <w:rFonts w:ascii="Arial" w:hAnsi="Arial" w:cs="Arial"/>
          <w:sz w:val="18"/>
          <w:szCs w:val="18"/>
        </w:rPr>
        <w:t xml:space="preserve"> </w:t>
      </w:r>
      <w:r w:rsidR="002E5274">
        <w:rPr>
          <w:rFonts w:ascii="Arial" w:hAnsi="Arial" w:cs="Arial"/>
          <w:sz w:val="18"/>
          <w:szCs w:val="18"/>
        </w:rPr>
        <w:t>which</w:t>
      </w:r>
      <w:r w:rsidRPr="00B05FD4">
        <w:rPr>
          <w:rFonts w:ascii="Arial" w:hAnsi="Arial" w:cs="Arial"/>
          <w:sz w:val="18"/>
          <w:szCs w:val="18"/>
        </w:rPr>
        <w:t xml:space="preserve"> are recovered at downstream natural gas processing plants or facilities.</w:t>
      </w:r>
    </w:p>
    <w:p w14:paraId="0683F8B5" w14:textId="77777777" w:rsidR="000740E1" w:rsidRDefault="000740E1" w:rsidP="00493754">
      <w:pPr>
        <w:widowControl/>
        <w:tabs>
          <w:tab w:val="left" w:pos="-552"/>
        </w:tabs>
        <w:spacing w:line="211" w:lineRule="exact"/>
        <w:jc w:val="both"/>
        <w:rPr>
          <w:rFonts w:ascii="Arial" w:hAnsi="Arial" w:cs="Arial"/>
          <w:sz w:val="18"/>
          <w:szCs w:val="18"/>
        </w:rPr>
      </w:pPr>
    </w:p>
    <w:p w14:paraId="0683F8B6" w14:textId="77777777" w:rsidR="000740E1" w:rsidRDefault="000740E1" w:rsidP="000740E1">
      <w:pPr>
        <w:widowControl/>
        <w:tabs>
          <w:tab w:val="left" w:pos="-552"/>
        </w:tabs>
        <w:spacing w:line="211" w:lineRule="exact"/>
        <w:jc w:val="both"/>
        <w:rPr>
          <w:rFonts w:ascii="Arial" w:hAnsi="Arial" w:cs="Arial"/>
          <w:sz w:val="18"/>
          <w:szCs w:val="18"/>
        </w:rPr>
      </w:pPr>
      <w:r w:rsidRPr="00B05FD4">
        <w:rPr>
          <w:rFonts w:ascii="Arial" w:hAnsi="Arial" w:cs="Arial"/>
          <w:b/>
          <w:bCs/>
          <w:i/>
          <w:iCs/>
          <w:sz w:val="18"/>
          <w:szCs w:val="18"/>
        </w:rPr>
        <w:t>Prior-Period Adjustments</w:t>
      </w:r>
      <w:r w:rsidRPr="00B05FD4">
        <w:rPr>
          <w:rFonts w:ascii="Arial" w:hAnsi="Arial" w:cs="Arial"/>
          <w:sz w:val="18"/>
          <w:szCs w:val="18"/>
        </w:rPr>
        <w:t xml:space="preserve"> - Current period accounting entries (either average costs or total volumes or both) which are associated with first purchases that occurred in a month prior to the current reporting period.</w:t>
      </w:r>
    </w:p>
    <w:p w14:paraId="0683F8B7" w14:textId="77777777" w:rsidR="00011673" w:rsidRDefault="00011673" w:rsidP="000740E1">
      <w:pPr>
        <w:widowControl/>
        <w:tabs>
          <w:tab w:val="left" w:pos="-552"/>
        </w:tabs>
        <w:spacing w:line="211" w:lineRule="exact"/>
        <w:jc w:val="both"/>
        <w:rPr>
          <w:rFonts w:ascii="Arial" w:hAnsi="Arial" w:cs="Arial"/>
          <w:sz w:val="18"/>
          <w:szCs w:val="18"/>
        </w:rPr>
      </w:pPr>
    </w:p>
    <w:p w14:paraId="0683F8B8" w14:textId="77777777" w:rsidR="00ED530C" w:rsidRDefault="00011673" w:rsidP="00723B97">
      <w:pPr>
        <w:widowControl/>
        <w:tabs>
          <w:tab w:val="left" w:pos="-552"/>
        </w:tabs>
        <w:spacing w:line="211" w:lineRule="exact"/>
        <w:jc w:val="both"/>
        <w:rPr>
          <w:rFonts w:ascii="Arial" w:hAnsi="Arial" w:cs="Arial"/>
          <w:sz w:val="18"/>
          <w:szCs w:val="18"/>
        </w:rPr>
      </w:pPr>
      <w:r>
        <w:rPr>
          <w:rFonts w:ascii="Arial" w:hAnsi="Arial" w:cs="Arial"/>
          <w:b/>
          <w:bCs/>
          <w:i/>
          <w:iCs/>
          <w:sz w:val="18"/>
          <w:szCs w:val="18"/>
        </w:rPr>
        <w:t>R</w:t>
      </w:r>
      <w:r w:rsidR="00723B97" w:rsidRPr="00B05FD4">
        <w:rPr>
          <w:rFonts w:ascii="Arial" w:hAnsi="Arial" w:cs="Arial"/>
          <w:b/>
          <w:bCs/>
          <w:i/>
          <w:iCs/>
          <w:sz w:val="18"/>
          <w:szCs w:val="18"/>
        </w:rPr>
        <w:t>e</w:t>
      </w:r>
      <w:r w:rsidR="00723B97">
        <w:rPr>
          <w:rFonts w:ascii="Arial" w:hAnsi="Arial" w:cs="Arial"/>
          <w:b/>
          <w:bCs/>
          <w:i/>
          <w:iCs/>
          <w:sz w:val="18"/>
          <w:szCs w:val="18"/>
        </w:rPr>
        <w:t>ference</w:t>
      </w:r>
      <w:r w:rsidR="00723B97" w:rsidRPr="00B05FD4">
        <w:rPr>
          <w:rFonts w:ascii="Arial" w:hAnsi="Arial" w:cs="Arial"/>
          <w:b/>
          <w:bCs/>
          <w:i/>
          <w:iCs/>
          <w:sz w:val="18"/>
          <w:szCs w:val="18"/>
        </w:rPr>
        <w:t xml:space="preserve"> Month</w:t>
      </w:r>
      <w:r w:rsidR="00723B97" w:rsidRPr="00B05FD4">
        <w:rPr>
          <w:rFonts w:ascii="Arial" w:hAnsi="Arial" w:cs="Arial"/>
          <w:sz w:val="18"/>
          <w:szCs w:val="18"/>
        </w:rPr>
        <w:t xml:space="preserve"> - The calendar month for which the current EIA-182 report is submitted.</w:t>
      </w:r>
      <w:r w:rsidR="009E3F70">
        <w:rPr>
          <w:rFonts w:ascii="Arial" w:hAnsi="Arial" w:cs="Arial"/>
          <w:sz w:val="18"/>
          <w:szCs w:val="18"/>
        </w:rPr>
        <w:t xml:space="preserve"> </w:t>
      </w:r>
      <w:r w:rsidR="00723B97" w:rsidRPr="00B05FD4">
        <w:rPr>
          <w:rFonts w:ascii="Arial" w:hAnsi="Arial" w:cs="Arial"/>
          <w:sz w:val="18"/>
          <w:szCs w:val="18"/>
        </w:rPr>
        <w:t>The “reporting month” is the accounting month in which the data were booked.</w:t>
      </w:r>
      <w:r w:rsidR="009E3F70">
        <w:rPr>
          <w:rFonts w:ascii="Arial" w:hAnsi="Arial" w:cs="Arial"/>
          <w:sz w:val="18"/>
          <w:szCs w:val="18"/>
        </w:rPr>
        <w:t xml:space="preserve"> </w:t>
      </w:r>
      <w:r w:rsidR="00723B97" w:rsidRPr="00B05FD4">
        <w:rPr>
          <w:rFonts w:ascii="Arial" w:hAnsi="Arial" w:cs="Arial"/>
          <w:sz w:val="18"/>
          <w:szCs w:val="18"/>
        </w:rPr>
        <w:t>In most cases, the “reporting month” will also be the month in which the run ticket (or equivalent) is dated.</w:t>
      </w:r>
    </w:p>
    <w:p w14:paraId="0683F8B9" w14:textId="77777777" w:rsidR="00EA0A83" w:rsidRDefault="00EA0A83" w:rsidP="00723B97">
      <w:pPr>
        <w:widowControl/>
        <w:tabs>
          <w:tab w:val="left" w:pos="-552"/>
        </w:tabs>
        <w:spacing w:line="211" w:lineRule="exact"/>
        <w:jc w:val="both"/>
        <w:rPr>
          <w:rFonts w:ascii="Arial" w:hAnsi="Arial" w:cs="Arial"/>
          <w:sz w:val="18"/>
          <w:szCs w:val="18"/>
        </w:rPr>
      </w:pPr>
    </w:p>
    <w:p w14:paraId="0683F8BA" w14:textId="77777777" w:rsidR="00723B97" w:rsidRDefault="00EC6250" w:rsidP="00723B97">
      <w:pPr>
        <w:widowControl/>
        <w:tabs>
          <w:tab w:val="left" w:pos="-552"/>
        </w:tabs>
        <w:spacing w:line="211" w:lineRule="exact"/>
        <w:jc w:val="both"/>
        <w:rPr>
          <w:rFonts w:ascii="Arial" w:hAnsi="Arial" w:cs="Arial"/>
          <w:sz w:val="18"/>
          <w:szCs w:val="18"/>
        </w:rPr>
      </w:pPr>
      <w:r>
        <w:rPr>
          <w:lang w:val="en-CA"/>
        </w:rPr>
        <w:fldChar w:fldCharType="begin"/>
      </w:r>
      <w:r w:rsidR="00723B97">
        <w:rPr>
          <w:lang w:val="en-CA"/>
        </w:rPr>
        <w:instrText xml:space="preserve"> SEQ CHAPTER \h \r 1</w:instrText>
      </w:r>
      <w:r>
        <w:rPr>
          <w:lang w:val="en-CA"/>
        </w:rPr>
        <w:fldChar w:fldCharType="end"/>
      </w:r>
      <w:r w:rsidR="00723B97" w:rsidRPr="00B05FD4">
        <w:rPr>
          <w:rFonts w:ascii="Arial" w:hAnsi="Arial" w:cs="Arial"/>
          <w:b/>
          <w:bCs/>
          <w:i/>
          <w:iCs/>
          <w:sz w:val="18"/>
          <w:szCs w:val="18"/>
        </w:rPr>
        <w:t>Stream</w:t>
      </w:r>
      <w:r w:rsidR="00723B97" w:rsidRPr="00B05FD4">
        <w:rPr>
          <w:rFonts w:ascii="Arial" w:hAnsi="Arial" w:cs="Arial"/>
          <w:sz w:val="18"/>
          <w:szCs w:val="18"/>
        </w:rPr>
        <w:t xml:space="preserve"> - Crude oil produced in a particular field or a collection of crude oils with similar qualities from fields in close proximity, which the petroleum industry usually describes with a specific name, such as West Texas Intermediate.</w:t>
      </w:r>
    </w:p>
    <w:p w14:paraId="0683F8BB" w14:textId="77777777" w:rsidR="00E6426D" w:rsidRDefault="00E6426D" w:rsidP="00E6426D">
      <w:pPr>
        <w:spacing w:line="120" w:lineRule="exact"/>
        <w:rPr>
          <w:rFonts w:ascii="Arial" w:hAnsi="Arial" w:cs="Arial"/>
          <w:sz w:val="20"/>
          <w:szCs w:val="18"/>
        </w:rPr>
      </w:pPr>
    </w:p>
    <w:p w14:paraId="0683F8BC" w14:textId="77777777" w:rsidR="00981AE8" w:rsidRDefault="00981AE8" w:rsidP="00E6426D">
      <w:pPr>
        <w:spacing w:line="120" w:lineRule="exact"/>
        <w:rPr>
          <w:rFonts w:ascii="Arial" w:hAnsi="Arial" w:cs="Arial"/>
          <w:sz w:val="20"/>
          <w:szCs w:val="18"/>
        </w:rPr>
      </w:pPr>
    </w:p>
    <w:p w14:paraId="0683F8BD" w14:textId="77777777" w:rsidR="00981AE8" w:rsidRDefault="00981AE8" w:rsidP="00E6426D">
      <w:pPr>
        <w:spacing w:line="120" w:lineRule="exact"/>
        <w:rPr>
          <w:rFonts w:ascii="Arial" w:hAnsi="Arial" w:cs="Arial"/>
          <w:sz w:val="20"/>
          <w:szCs w:val="18"/>
        </w:rPr>
      </w:pPr>
    </w:p>
    <w:p w14:paraId="0683F8BE" w14:textId="77777777" w:rsidR="00981AE8" w:rsidRDefault="00981AE8" w:rsidP="00E6426D">
      <w:pPr>
        <w:spacing w:line="120" w:lineRule="exact"/>
        <w:rPr>
          <w:rFonts w:ascii="Arial" w:hAnsi="Arial" w:cs="Arial"/>
          <w:sz w:val="20"/>
          <w:szCs w:val="18"/>
        </w:rPr>
        <w:sectPr w:rsidR="00981AE8" w:rsidSect="00E6426D">
          <w:type w:val="continuous"/>
          <w:pgSz w:w="12240" w:h="15840" w:code="1"/>
          <w:pgMar w:top="720" w:right="720" w:bottom="720" w:left="720" w:header="720" w:footer="360" w:gutter="0"/>
          <w:cols w:num="2" w:space="720"/>
          <w:noEndnote/>
          <w:docGrid w:linePitch="326"/>
        </w:sectPr>
      </w:pPr>
    </w:p>
    <w:tbl>
      <w:tblPr>
        <w:tblpPr w:leftFromText="180" w:rightFromText="180" w:vertAnchor="text" w:horzAnchor="margin" w:tblpY="1186"/>
        <w:tblW w:w="10260" w:type="dxa"/>
        <w:tblLayout w:type="fixed"/>
        <w:tblCellMar>
          <w:left w:w="120" w:type="dxa"/>
          <w:right w:w="120" w:type="dxa"/>
        </w:tblCellMar>
        <w:tblLook w:val="0000" w:firstRow="0" w:lastRow="0" w:firstColumn="0" w:lastColumn="0" w:noHBand="0" w:noVBand="0"/>
      </w:tblPr>
      <w:tblGrid>
        <w:gridCol w:w="10260"/>
      </w:tblGrid>
      <w:tr w:rsidR="00EA0A83" w14:paraId="0683F8C1" w14:textId="77777777" w:rsidTr="00EA0A83">
        <w:tc>
          <w:tcPr>
            <w:tcW w:w="10260" w:type="dxa"/>
            <w:tcBorders>
              <w:top w:val="single" w:sz="6" w:space="0" w:color="000000"/>
              <w:left w:val="single" w:sz="6" w:space="0" w:color="000000"/>
              <w:bottom w:val="single" w:sz="7" w:space="0" w:color="000000"/>
              <w:right w:val="single" w:sz="6" w:space="0" w:color="000000"/>
            </w:tcBorders>
          </w:tcPr>
          <w:p w14:paraId="0683F8BF" w14:textId="77777777" w:rsidR="00EA0A83" w:rsidRPr="00FA1FCD" w:rsidRDefault="00EA0A83" w:rsidP="00EA0A83">
            <w:pPr>
              <w:spacing w:line="120" w:lineRule="exact"/>
              <w:rPr>
                <w:rFonts w:ascii="Arial" w:hAnsi="Arial" w:cs="Arial"/>
                <w:sz w:val="20"/>
                <w:szCs w:val="18"/>
              </w:rPr>
            </w:pPr>
          </w:p>
          <w:p w14:paraId="0683F8C0" w14:textId="77777777" w:rsidR="00EA0A83" w:rsidRDefault="00EA0A83" w:rsidP="00EA0A83">
            <w:pPr>
              <w:widowControl/>
              <w:tabs>
                <w:tab w:val="left" w:pos="-552"/>
              </w:tabs>
              <w:spacing w:after="58"/>
              <w:jc w:val="center"/>
              <w:rPr>
                <w:rFonts w:ascii="Arial" w:hAnsi="Arial" w:cs="Arial"/>
              </w:rPr>
            </w:pPr>
            <w:r>
              <w:rPr>
                <w:rFonts w:ascii="Arial" w:hAnsi="Arial" w:cs="Arial"/>
                <w:b/>
                <w:bCs/>
                <w:sz w:val="22"/>
                <w:szCs w:val="22"/>
              </w:rPr>
              <w:t>APPENDIX A</w:t>
            </w:r>
          </w:p>
        </w:tc>
      </w:tr>
      <w:tr w:rsidR="00EA0A83" w:rsidRPr="005D1C98" w14:paraId="0683F8DC" w14:textId="77777777" w:rsidTr="00EA0A83">
        <w:tc>
          <w:tcPr>
            <w:tcW w:w="10260" w:type="dxa"/>
            <w:tcBorders>
              <w:top w:val="single" w:sz="6" w:space="0" w:color="000000"/>
              <w:left w:val="single" w:sz="6" w:space="0" w:color="000000"/>
              <w:bottom w:val="single" w:sz="6" w:space="0" w:color="000000"/>
              <w:right w:val="single" w:sz="6" w:space="0" w:color="000000"/>
            </w:tcBorders>
          </w:tcPr>
          <w:p w14:paraId="0683F8C2" w14:textId="77777777" w:rsidR="00EA0A83" w:rsidRPr="005D1C98" w:rsidRDefault="00EA0A83" w:rsidP="00EA0A83">
            <w:pPr>
              <w:spacing w:line="120" w:lineRule="exact"/>
              <w:rPr>
                <w:rFonts w:ascii="Arial" w:hAnsi="Arial" w:cs="Arial"/>
                <w:sz w:val="20"/>
                <w:szCs w:val="20"/>
              </w:rPr>
            </w:pPr>
          </w:p>
          <w:p w14:paraId="0683F8C3" w14:textId="77777777" w:rsidR="00EA0A83" w:rsidRPr="006F7302" w:rsidRDefault="00EA0A83" w:rsidP="00EA0A83">
            <w:pPr>
              <w:widowControl/>
              <w:tabs>
                <w:tab w:val="left" w:pos="-720"/>
              </w:tabs>
              <w:rPr>
                <w:rFonts w:ascii="Arial" w:hAnsi="Arial" w:cs="Arial"/>
                <w:sz w:val="18"/>
                <w:szCs w:val="18"/>
              </w:rPr>
            </w:pPr>
          </w:p>
          <w:p w14:paraId="0683F8C4" w14:textId="77777777" w:rsidR="00EA0A83" w:rsidRPr="006F7302" w:rsidRDefault="00EA0A83" w:rsidP="00EA0A83">
            <w:pPr>
              <w:widowControl/>
              <w:tabs>
                <w:tab w:val="left" w:pos="-720"/>
              </w:tabs>
              <w:jc w:val="center"/>
              <w:rPr>
                <w:rFonts w:ascii="Arial" w:hAnsi="Arial" w:cs="Arial"/>
                <w:b/>
                <w:bCs/>
                <w:sz w:val="18"/>
                <w:szCs w:val="18"/>
              </w:rPr>
            </w:pPr>
            <w:r w:rsidRPr="006F7302">
              <w:rPr>
                <w:rFonts w:ascii="Arial" w:hAnsi="Arial" w:cs="Arial"/>
                <w:b/>
                <w:bCs/>
                <w:sz w:val="18"/>
                <w:szCs w:val="18"/>
              </w:rPr>
              <w:t>ALPHA CODES FOR STATE AND PRODUCTION AREAS</w:t>
            </w:r>
          </w:p>
          <w:p w14:paraId="0683F8C5" w14:textId="77777777" w:rsidR="00EA0A83" w:rsidRPr="006F7302" w:rsidRDefault="00EA0A83" w:rsidP="00EA0A83">
            <w:pPr>
              <w:widowControl/>
              <w:tabs>
                <w:tab w:val="left" w:pos="-720"/>
              </w:tabs>
              <w:rPr>
                <w:rFonts w:ascii="Arial" w:hAnsi="Arial" w:cs="Arial"/>
                <w:b/>
                <w:bCs/>
                <w:sz w:val="18"/>
                <w:szCs w:val="18"/>
              </w:rPr>
            </w:pPr>
          </w:p>
          <w:p w14:paraId="0683F8C6" w14:textId="77777777" w:rsidR="00EA0A83" w:rsidRPr="006F7302" w:rsidRDefault="00EA0A83" w:rsidP="00EA0A83">
            <w:pPr>
              <w:widowControl/>
              <w:tabs>
                <w:tab w:val="left" w:pos="-552"/>
                <w:tab w:val="left" w:pos="4140"/>
                <w:tab w:val="left" w:pos="5760"/>
                <w:tab w:val="left" w:pos="9360"/>
              </w:tabs>
              <w:ind w:left="-30"/>
              <w:rPr>
                <w:rFonts w:ascii="Arial" w:hAnsi="Arial" w:cs="Arial"/>
                <w:b/>
                <w:bCs/>
                <w:sz w:val="18"/>
                <w:szCs w:val="18"/>
              </w:rPr>
            </w:pPr>
            <w:r w:rsidRPr="006F7302">
              <w:rPr>
                <w:rFonts w:ascii="Arial" w:hAnsi="Arial" w:cs="Arial"/>
                <w:b/>
                <w:bCs/>
                <w:sz w:val="18"/>
                <w:szCs w:val="18"/>
              </w:rPr>
              <w:t>STATES/PRODUCTION AREAS</w:t>
            </w:r>
            <w:r w:rsidRPr="006F7302">
              <w:rPr>
                <w:rFonts w:ascii="Arial" w:hAnsi="Arial" w:cs="Arial"/>
                <w:b/>
                <w:bCs/>
                <w:sz w:val="18"/>
                <w:szCs w:val="18"/>
              </w:rPr>
              <w:tab/>
              <w:t>CODES</w:t>
            </w:r>
            <w:r w:rsidRPr="006F7302">
              <w:rPr>
                <w:rFonts w:ascii="Arial" w:hAnsi="Arial" w:cs="Arial"/>
                <w:b/>
                <w:bCs/>
                <w:sz w:val="18"/>
                <w:szCs w:val="18"/>
              </w:rPr>
              <w:tab/>
              <w:t>STATES/PRODUCTION AREAS</w:t>
            </w:r>
            <w:r w:rsidRPr="006F7302">
              <w:rPr>
                <w:rFonts w:ascii="Arial" w:hAnsi="Arial" w:cs="Arial"/>
                <w:b/>
                <w:bCs/>
                <w:sz w:val="18"/>
                <w:szCs w:val="18"/>
              </w:rPr>
              <w:tab/>
              <w:t>CODES</w:t>
            </w:r>
          </w:p>
          <w:p w14:paraId="0683F8C7" w14:textId="77777777" w:rsidR="00EA0A83" w:rsidRDefault="00EA0A83" w:rsidP="00EA0A83">
            <w:pPr>
              <w:widowControl/>
              <w:tabs>
                <w:tab w:val="left" w:pos="-552"/>
                <w:tab w:val="left" w:pos="4140"/>
                <w:tab w:val="left" w:pos="5760"/>
              </w:tabs>
              <w:ind w:left="-30"/>
              <w:rPr>
                <w:rFonts w:ascii="Arial" w:hAnsi="Arial" w:cs="Arial"/>
                <w:b/>
                <w:bCs/>
                <w:sz w:val="22"/>
                <w:szCs w:val="20"/>
              </w:rPr>
            </w:pPr>
          </w:p>
          <w:p w14:paraId="0683F8C8" w14:textId="77777777" w:rsidR="00EA0A83" w:rsidRPr="006F7302" w:rsidRDefault="00EA0A83" w:rsidP="00EA0A83">
            <w:pPr>
              <w:widowControl/>
              <w:tabs>
                <w:tab w:val="left" w:pos="-552"/>
                <w:tab w:val="left" w:pos="4320"/>
                <w:tab w:val="left" w:pos="5760"/>
                <w:tab w:val="left" w:pos="9562"/>
              </w:tabs>
              <w:ind w:left="-30"/>
              <w:rPr>
                <w:rFonts w:ascii="Arial" w:hAnsi="Arial" w:cs="Arial"/>
                <w:sz w:val="18"/>
                <w:szCs w:val="18"/>
              </w:rPr>
            </w:pPr>
            <w:r w:rsidRPr="006F7302">
              <w:rPr>
                <w:rFonts w:ascii="Arial" w:hAnsi="Arial" w:cs="Arial"/>
                <w:sz w:val="18"/>
                <w:szCs w:val="18"/>
              </w:rPr>
              <w:t>A</w:t>
            </w:r>
            <w:r>
              <w:rPr>
                <w:rFonts w:ascii="Arial" w:hAnsi="Arial" w:cs="Arial"/>
                <w:sz w:val="18"/>
                <w:szCs w:val="18"/>
              </w:rPr>
              <w:t>labama</w:t>
            </w:r>
            <w:r w:rsidRPr="006F7302">
              <w:rPr>
                <w:rFonts w:ascii="Arial" w:hAnsi="Arial" w:cs="Arial"/>
                <w:sz w:val="18"/>
                <w:szCs w:val="18"/>
              </w:rPr>
              <w:tab/>
            </w:r>
            <w:r>
              <w:rPr>
                <w:rFonts w:ascii="Arial" w:hAnsi="Arial" w:cs="Arial"/>
                <w:sz w:val="18"/>
                <w:szCs w:val="18"/>
              </w:rPr>
              <w:t>AL</w:t>
            </w:r>
            <w:r w:rsidRPr="006F7302">
              <w:rPr>
                <w:rFonts w:ascii="Arial" w:hAnsi="Arial" w:cs="Arial"/>
                <w:sz w:val="18"/>
                <w:szCs w:val="18"/>
              </w:rPr>
              <w:tab/>
            </w:r>
            <w:r>
              <w:rPr>
                <w:rFonts w:ascii="Arial" w:hAnsi="Arial" w:cs="Arial"/>
                <w:sz w:val="18"/>
                <w:szCs w:val="18"/>
              </w:rPr>
              <w:t>Montana</w:t>
            </w:r>
            <w:r w:rsidRPr="006F7302">
              <w:rPr>
                <w:rFonts w:ascii="Arial" w:hAnsi="Arial" w:cs="Arial"/>
                <w:sz w:val="18"/>
                <w:szCs w:val="18"/>
              </w:rPr>
              <w:tab/>
            </w:r>
            <w:r>
              <w:rPr>
                <w:rFonts w:ascii="Arial" w:hAnsi="Arial" w:cs="Arial"/>
                <w:sz w:val="18"/>
                <w:szCs w:val="18"/>
              </w:rPr>
              <w:t>MT</w:t>
            </w:r>
          </w:p>
          <w:p w14:paraId="0683F8C9" w14:textId="77777777" w:rsidR="00EA0A83" w:rsidRPr="006F7302" w:rsidRDefault="00EA0A83" w:rsidP="00EA0A83">
            <w:pPr>
              <w:widowControl/>
              <w:tabs>
                <w:tab w:val="left" w:pos="-552"/>
                <w:tab w:val="left" w:pos="4320"/>
                <w:tab w:val="left" w:pos="5760"/>
                <w:tab w:val="left" w:pos="9562"/>
              </w:tabs>
              <w:ind w:left="-30"/>
              <w:rPr>
                <w:rFonts w:ascii="Arial" w:hAnsi="Arial" w:cs="Arial"/>
                <w:sz w:val="18"/>
                <w:szCs w:val="18"/>
              </w:rPr>
            </w:pPr>
            <w:r w:rsidRPr="006F7302">
              <w:rPr>
                <w:rFonts w:ascii="Arial" w:hAnsi="Arial" w:cs="Arial"/>
                <w:sz w:val="18"/>
                <w:szCs w:val="18"/>
              </w:rPr>
              <w:t>Alaska - North Slope</w:t>
            </w:r>
            <w:r w:rsidRPr="006F7302">
              <w:rPr>
                <w:rFonts w:ascii="Arial" w:hAnsi="Arial" w:cs="Arial"/>
                <w:sz w:val="18"/>
                <w:szCs w:val="18"/>
              </w:rPr>
              <w:tab/>
              <w:t>AN</w:t>
            </w:r>
            <w:r w:rsidRPr="006F7302">
              <w:rPr>
                <w:rFonts w:ascii="Arial" w:hAnsi="Arial" w:cs="Arial"/>
                <w:sz w:val="18"/>
                <w:szCs w:val="18"/>
              </w:rPr>
              <w:tab/>
              <w:t>Nebraska</w:t>
            </w:r>
            <w:r w:rsidRPr="006F7302">
              <w:rPr>
                <w:rFonts w:ascii="Arial" w:hAnsi="Arial" w:cs="Arial"/>
                <w:sz w:val="18"/>
                <w:szCs w:val="18"/>
              </w:rPr>
              <w:tab/>
              <w:t>NE</w:t>
            </w:r>
          </w:p>
          <w:p w14:paraId="0683F8CA" w14:textId="77777777" w:rsidR="00EA0A83" w:rsidRPr="006F7302" w:rsidRDefault="00EA0A83" w:rsidP="00EA0A83">
            <w:pPr>
              <w:widowControl/>
              <w:tabs>
                <w:tab w:val="left" w:pos="-552"/>
                <w:tab w:val="left" w:pos="4320"/>
                <w:tab w:val="left" w:pos="5760"/>
                <w:tab w:val="left" w:pos="9555"/>
              </w:tabs>
              <w:ind w:left="-30"/>
              <w:rPr>
                <w:rFonts w:ascii="Arial" w:hAnsi="Arial" w:cs="Arial"/>
                <w:sz w:val="18"/>
                <w:szCs w:val="18"/>
              </w:rPr>
            </w:pPr>
            <w:r w:rsidRPr="006F7302">
              <w:rPr>
                <w:rFonts w:ascii="Arial" w:hAnsi="Arial" w:cs="Arial"/>
                <w:sz w:val="18"/>
                <w:szCs w:val="18"/>
              </w:rPr>
              <w:t>Alaska - South (incl. State waters)</w:t>
            </w:r>
            <w:r w:rsidRPr="006F7302">
              <w:rPr>
                <w:rFonts w:ascii="Arial" w:hAnsi="Arial" w:cs="Arial"/>
                <w:sz w:val="18"/>
                <w:szCs w:val="18"/>
              </w:rPr>
              <w:tab/>
              <w:t>AS</w:t>
            </w:r>
            <w:r w:rsidRPr="006F7302">
              <w:rPr>
                <w:rFonts w:ascii="Arial" w:hAnsi="Arial" w:cs="Arial"/>
                <w:sz w:val="18"/>
                <w:szCs w:val="18"/>
              </w:rPr>
              <w:tab/>
              <w:t>Nevada</w:t>
            </w:r>
            <w:r w:rsidRPr="006F7302">
              <w:rPr>
                <w:rFonts w:ascii="Arial" w:hAnsi="Arial" w:cs="Arial"/>
                <w:sz w:val="18"/>
                <w:szCs w:val="18"/>
              </w:rPr>
              <w:tab/>
              <w:t>NV</w:t>
            </w:r>
          </w:p>
          <w:p w14:paraId="0683F8CB" w14:textId="77777777" w:rsidR="00EA0A83" w:rsidRPr="006F7302" w:rsidRDefault="00EA0A83" w:rsidP="00EA0A83">
            <w:pPr>
              <w:widowControl/>
              <w:tabs>
                <w:tab w:val="left" w:pos="-552"/>
                <w:tab w:val="left" w:pos="4320"/>
                <w:tab w:val="left" w:pos="5760"/>
                <w:tab w:val="left" w:pos="9555"/>
              </w:tabs>
              <w:ind w:left="-30"/>
              <w:rPr>
                <w:rFonts w:ascii="Arial" w:hAnsi="Arial" w:cs="Arial"/>
                <w:sz w:val="18"/>
                <w:szCs w:val="18"/>
              </w:rPr>
            </w:pPr>
            <w:r w:rsidRPr="006F7302">
              <w:rPr>
                <w:rFonts w:ascii="Arial" w:hAnsi="Arial" w:cs="Arial"/>
                <w:sz w:val="18"/>
                <w:szCs w:val="18"/>
              </w:rPr>
              <w:t>Arizona</w:t>
            </w:r>
            <w:r w:rsidRPr="006F7302">
              <w:rPr>
                <w:rFonts w:ascii="Arial" w:hAnsi="Arial" w:cs="Arial"/>
                <w:sz w:val="18"/>
                <w:szCs w:val="18"/>
              </w:rPr>
              <w:tab/>
              <w:t>AZ</w:t>
            </w:r>
            <w:r w:rsidRPr="006F7302">
              <w:rPr>
                <w:rFonts w:ascii="Arial" w:hAnsi="Arial" w:cs="Arial"/>
                <w:sz w:val="18"/>
                <w:szCs w:val="18"/>
              </w:rPr>
              <w:tab/>
              <w:t>New Mexico</w:t>
            </w:r>
            <w:r w:rsidRPr="006F7302">
              <w:rPr>
                <w:rFonts w:ascii="Arial" w:hAnsi="Arial" w:cs="Arial"/>
                <w:sz w:val="18"/>
                <w:szCs w:val="18"/>
              </w:rPr>
              <w:tab/>
              <w:t>NM</w:t>
            </w:r>
          </w:p>
          <w:p w14:paraId="0683F8CC" w14:textId="77777777" w:rsidR="00EA0A83" w:rsidRPr="006F7302" w:rsidRDefault="00EA0A83" w:rsidP="00EA0A83">
            <w:pPr>
              <w:widowControl/>
              <w:tabs>
                <w:tab w:val="left" w:pos="-552"/>
                <w:tab w:val="left" w:pos="4320"/>
                <w:tab w:val="left" w:pos="5760"/>
                <w:tab w:val="left" w:pos="9555"/>
              </w:tabs>
              <w:ind w:left="-30"/>
              <w:rPr>
                <w:rFonts w:ascii="Arial" w:hAnsi="Arial" w:cs="Arial"/>
                <w:sz w:val="18"/>
                <w:szCs w:val="18"/>
              </w:rPr>
            </w:pPr>
            <w:r w:rsidRPr="006F7302">
              <w:rPr>
                <w:rFonts w:ascii="Arial" w:hAnsi="Arial" w:cs="Arial"/>
                <w:sz w:val="18"/>
                <w:szCs w:val="18"/>
              </w:rPr>
              <w:t>Arkansas</w:t>
            </w:r>
            <w:r w:rsidRPr="006F7302">
              <w:rPr>
                <w:rFonts w:ascii="Arial" w:hAnsi="Arial" w:cs="Arial"/>
                <w:sz w:val="18"/>
                <w:szCs w:val="18"/>
              </w:rPr>
              <w:tab/>
              <w:t>AR</w:t>
            </w:r>
            <w:r w:rsidRPr="006F7302">
              <w:rPr>
                <w:rFonts w:ascii="Arial" w:hAnsi="Arial" w:cs="Arial"/>
                <w:sz w:val="18"/>
                <w:szCs w:val="18"/>
              </w:rPr>
              <w:tab/>
              <w:t>New York</w:t>
            </w:r>
            <w:r w:rsidRPr="006F7302">
              <w:rPr>
                <w:rFonts w:ascii="Arial" w:hAnsi="Arial" w:cs="Arial"/>
                <w:sz w:val="18"/>
                <w:szCs w:val="18"/>
              </w:rPr>
              <w:tab/>
              <w:t>NY</w:t>
            </w:r>
          </w:p>
          <w:p w14:paraId="0683F8CD" w14:textId="77777777" w:rsidR="00EA0A83" w:rsidRPr="006F7302" w:rsidRDefault="00EA0A83" w:rsidP="00EA0A83">
            <w:pPr>
              <w:widowControl/>
              <w:tabs>
                <w:tab w:val="left" w:pos="-552"/>
                <w:tab w:val="left" w:pos="4320"/>
                <w:tab w:val="left" w:pos="5760"/>
                <w:tab w:val="left" w:pos="9555"/>
              </w:tabs>
              <w:ind w:left="-30"/>
              <w:rPr>
                <w:rFonts w:ascii="Arial" w:hAnsi="Arial" w:cs="Arial"/>
                <w:sz w:val="18"/>
                <w:szCs w:val="18"/>
              </w:rPr>
            </w:pPr>
            <w:r w:rsidRPr="006F7302">
              <w:rPr>
                <w:rFonts w:ascii="Arial" w:hAnsi="Arial" w:cs="Arial"/>
                <w:sz w:val="18"/>
                <w:szCs w:val="18"/>
              </w:rPr>
              <w:t>California - Mainland (incl. State waters)</w:t>
            </w:r>
            <w:r w:rsidRPr="006F7302">
              <w:rPr>
                <w:rFonts w:ascii="Arial" w:hAnsi="Arial" w:cs="Arial"/>
                <w:sz w:val="18"/>
                <w:szCs w:val="18"/>
              </w:rPr>
              <w:tab/>
              <w:t>CA</w:t>
            </w:r>
            <w:r w:rsidRPr="006F7302">
              <w:rPr>
                <w:rFonts w:ascii="Arial" w:hAnsi="Arial" w:cs="Arial"/>
                <w:sz w:val="18"/>
                <w:szCs w:val="18"/>
              </w:rPr>
              <w:tab/>
              <w:t>North Dakota</w:t>
            </w:r>
            <w:r w:rsidRPr="006F7302">
              <w:rPr>
                <w:rFonts w:ascii="Arial" w:hAnsi="Arial" w:cs="Arial"/>
                <w:sz w:val="18"/>
                <w:szCs w:val="18"/>
              </w:rPr>
              <w:tab/>
              <w:t>ND</w:t>
            </w:r>
          </w:p>
          <w:p w14:paraId="0683F8CE" w14:textId="77777777" w:rsidR="00EA0A83" w:rsidRPr="006F7302" w:rsidRDefault="00EA0A83" w:rsidP="00EA0A83">
            <w:pPr>
              <w:widowControl/>
              <w:tabs>
                <w:tab w:val="left" w:pos="-552"/>
                <w:tab w:val="left" w:pos="4320"/>
                <w:tab w:val="left" w:pos="5760"/>
                <w:tab w:val="left" w:pos="9555"/>
              </w:tabs>
              <w:ind w:left="-30"/>
              <w:rPr>
                <w:rFonts w:ascii="Arial" w:hAnsi="Arial" w:cs="Arial"/>
                <w:sz w:val="18"/>
                <w:szCs w:val="18"/>
              </w:rPr>
            </w:pPr>
            <w:r w:rsidRPr="006F7302">
              <w:rPr>
                <w:rFonts w:ascii="Arial" w:hAnsi="Arial" w:cs="Arial"/>
                <w:sz w:val="18"/>
                <w:szCs w:val="18"/>
              </w:rPr>
              <w:t>California – OCS</w:t>
            </w:r>
            <w:r w:rsidRPr="006F7302">
              <w:rPr>
                <w:rFonts w:ascii="Arial" w:hAnsi="Arial" w:cs="Arial"/>
                <w:sz w:val="18"/>
                <w:szCs w:val="18"/>
              </w:rPr>
              <w:tab/>
              <w:t>CC</w:t>
            </w:r>
            <w:r w:rsidRPr="006F7302">
              <w:rPr>
                <w:rFonts w:ascii="Arial" w:hAnsi="Arial" w:cs="Arial"/>
                <w:sz w:val="18"/>
                <w:szCs w:val="18"/>
              </w:rPr>
              <w:tab/>
              <w:t>Ohio</w:t>
            </w:r>
            <w:r w:rsidRPr="006F7302">
              <w:rPr>
                <w:rFonts w:ascii="Arial" w:hAnsi="Arial" w:cs="Arial"/>
                <w:sz w:val="18"/>
                <w:szCs w:val="18"/>
              </w:rPr>
              <w:tab/>
              <w:t>OH</w:t>
            </w:r>
          </w:p>
          <w:p w14:paraId="0683F8CF" w14:textId="77777777" w:rsidR="00EA0A83" w:rsidRPr="006F7302" w:rsidRDefault="00EA0A83" w:rsidP="00EA0A83">
            <w:pPr>
              <w:widowControl/>
              <w:tabs>
                <w:tab w:val="left" w:pos="4320"/>
                <w:tab w:val="left" w:pos="5760"/>
                <w:tab w:val="left" w:pos="9555"/>
              </w:tabs>
              <w:ind w:left="-30"/>
              <w:rPr>
                <w:rFonts w:ascii="Arial" w:hAnsi="Arial" w:cs="Arial"/>
                <w:sz w:val="18"/>
                <w:szCs w:val="18"/>
              </w:rPr>
            </w:pPr>
            <w:r w:rsidRPr="006F7302">
              <w:rPr>
                <w:rFonts w:ascii="Arial" w:hAnsi="Arial" w:cs="Arial"/>
                <w:sz w:val="18"/>
                <w:szCs w:val="18"/>
              </w:rPr>
              <w:t>Colorado</w:t>
            </w:r>
            <w:r w:rsidRPr="006F7302">
              <w:rPr>
                <w:rFonts w:ascii="Arial" w:hAnsi="Arial" w:cs="Arial"/>
                <w:sz w:val="18"/>
                <w:szCs w:val="18"/>
              </w:rPr>
              <w:tab/>
              <w:t>CO</w:t>
            </w:r>
            <w:r w:rsidRPr="006F7302">
              <w:rPr>
                <w:rFonts w:ascii="Arial" w:hAnsi="Arial" w:cs="Arial"/>
                <w:sz w:val="18"/>
                <w:szCs w:val="18"/>
              </w:rPr>
              <w:tab/>
              <w:t>Oklahoma</w:t>
            </w:r>
            <w:r w:rsidRPr="006F7302">
              <w:rPr>
                <w:rFonts w:ascii="Arial" w:hAnsi="Arial" w:cs="Arial"/>
                <w:sz w:val="18"/>
                <w:szCs w:val="18"/>
              </w:rPr>
              <w:tab/>
              <w:t>OK</w:t>
            </w:r>
          </w:p>
          <w:p w14:paraId="0683F8D0" w14:textId="77777777" w:rsidR="00EA0A83" w:rsidRPr="006F7302" w:rsidRDefault="00EA0A83" w:rsidP="00EA0A83">
            <w:pPr>
              <w:widowControl/>
              <w:tabs>
                <w:tab w:val="left" w:pos="-552"/>
                <w:tab w:val="left" w:pos="4320"/>
                <w:tab w:val="left" w:pos="5760"/>
                <w:tab w:val="left" w:pos="9555"/>
              </w:tabs>
              <w:ind w:left="-30"/>
              <w:rPr>
                <w:rFonts w:ascii="Arial" w:hAnsi="Arial" w:cs="Arial"/>
                <w:sz w:val="18"/>
                <w:szCs w:val="18"/>
              </w:rPr>
            </w:pPr>
            <w:r w:rsidRPr="006F7302">
              <w:rPr>
                <w:rFonts w:ascii="Arial" w:hAnsi="Arial" w:cs="Arial"/>
                <w:sz w:val="18"/>
                <w:szCs w:val="18"/>
              </w:rPr>
              <w:t>Florida</w:t>
            </w:r>
            <w:r w:rsidRPr="006F7302">
              <w:rPr>
                <w:rFonts w:ascii="Arial" w:hAnsi="Arial" w:cs="Arial"/>
                <w:sz w:val="18"/>
                <w:szCs w:val="18"/>
              </w:rPr>
              <w:tab/>
              <w:t>FL</w:t>
            </w:r>
            <w:r w:rsidRPr="006F7302">
              <w:rPr>
                <w:rFonts w:ascii="Arial" w:hAnsi="Arial" w:cs="Arial"/>
                <w:sz w:val="18"/>
                <w:szCs w:val="18"/>
              </w:rPr>
              <w:tab/>
              <w:t>Pennsylvania</w:t>
            </w:r>
            <w:r w:rsidRPr="006F7302">
              <w:rPr>
                <w:rFonts w:ascii="Arial" w:hAnsi="Arial" w:cs="Arial"/>
                <w:sz w:val="18"/>
                <w:szCs w:val="18"/>
              </w:rPr>
              <w:tab/>
              <w:t>PA</w:t>
            </w:r>
          </w:p>
          <w:p w14:paraId="0683F8D1" w14:textId="77777777" w:rsidR="00EA0A83" w:rsidRPr="006F7302" w:rsidRDefault="00EA0A83" w:rsidP="00EA0A83">
            <w:pPr>
              <w:widowControl/>
              <w:tabs>
                <w:tab w:val="left" w:pos="-552"/>
                <w:tab w:val="left" w:pos="4320"/>
                <w:tab w:val="left" w:pos="5760"/>
                <w:tab w:val="left" w:pos="9555"/>
              </w:tabs>
              <w:ind w:left="-30"/>
              <w:rPr>
                <w:rFonts w:ascii="Arial" w:hAnsi="Arial" w:cs="Arial"/>
                <w:sz w:val="18"/>
                <w:szCs w:val="18"/>
              </w:rPr>
            </w:pPr>
            <w:r w:rsidRPr="006F7302">
              <w:rPr>
                <w:rFonts w:ascii="Arial" w:hAnsi="Arial" w:cs="Arial"/>
                <w:sz w:val="18"/>
                <w:szCs w:val="18"/>
              </w:rPr>
              <w:t>Gulf Coast - OCS (off Louisiana &amp; Texas)</w:t>
            </w:r>
            <w:r w:rsidRPr="006F7302">
              <w:rPr>
                <w:rFonts w:ascii="Arial" w:hAnsi="Arial" w:cs="Arial"/>
                <w:sz w:val="18"/>
                <w:szCs w:val="18"/>
              </w:rPr>
              <w:tab/>
              <w:t>GC</w:t>
            </w:r>
            <w:r w:rsidRPr="006F7302">
              <w:rPr>
                <w:rFonts w:ascii="Arial" w:hAnsi="Arial" w:cs="Arial"/>
                <w:sz w:val="18"/>
                <w:szCs w:val="18"/>
              </w:rPr>
              <w:tab/>
              <w:t>South Dakota</w:t>
            </w:r>
            <w:r w:rsidRPr="006F7302">
              <w:rPr>
                <w:rFonts w:ascii="Arial" w:hAnsi="Arial" w:cs="Arial"/>
                <w:sz w:val="18"/>
                <w:szCs w:val="18"/>
              </w:rPr>
              <w:tab/>
              <w:t>SD</w:t>
            </w:r>
          </w:p>
          <w:p w14:paraId="0683F8D2" w14:textId="77777777" w:rsidR="00EA0A83" w:rsidRPr="006F7302" w:rsidRDefault="00EA0A83" w:rsidP="00EA0A83">
            <w:pPr>
              <w:widowControl/>
              <w:tabs>
                <w:tab w:val="left" w:pos="-552"/>
                <w:tab w:val="left" w:pos="4320"/>
                <w:tab w:val="left" w:pos="5760"/>
                <w:tab w:val="left" w:pos="9555"/>
              </w:tabs>
              <w:ind w:left="-30"/>
              <w:rPr>
                <w:rFonts w:ascii="Arial" w:hAnsi="Arial" w:cs="Arial"/>
                <w:sz w:val="18"/>
                <w:szCs w:val="18"/>
              </w:rPr>
            </w:pPr>
            <w:r w:rsidRPr="006F7302">
              <w:rPr>
                <w:rFonts w:ascii="Arial" w:hAnsi="Arial" w:cs="Arial"/>
                <w:sz w:val="18"/>
                <w:szCs w:val="18"/>
              </w:rPr>
              <w:t>Illinois</w:t>
            </w:r>
            <w:r w:rsidRPr="006F7302">
              <w:rPr>
                <w:rFonts w:ascii="Arial" w:hAnsi="Arial" w:cs="Arial"/>
                <w:sz w:val="18"/>
                <w:szCs w:val="18"/>
              </w:rPr>
              <w:tab/>
              <w:t>IL</w:t>
            </w:r>
            <w:r w:rsidRPr="006F7302">
              <w:rPr>
                <w:rFonts w:ascii="Arial" w:hAnsi="Arial" w:cs="Arial"/>
                <w:sz w:val="18"/>
                <w:szCs w:val="18"/>
              </w:rPr>
              <w:tab/>
              <w:t>Tennessee</w:t>
            </w:r>
            <w:r w:rsidRPr="006F7302">
              <w:rPr>
                <w:rFonts w:ascii="Arial" w:hAnsi="Arial" w:cs="Arial"/>
                <w:sz w:val="18"/>
                <w:szCs w:val="18"/>
              </w:rPr>
              <w:tab/>
              <w:t>TN</w:t>
            </w:r>
          </w:p>
          <w:p w14:paraId="0683F8D3" w14:textId="77777777" w:rsidR="00EA0A83" w:rsidRPr="006F7302" w:rsidRDefault="00EA0A83" w:rsidP="00EA0A83">
            <w:pPr>
              <w:widowControl/>
              <w:tabs>
                <w:tab w:val="left" w:pos="-552"/>
                <w:tab w:val="left" w:pos="4320"/>
                <w:tab w:val="left" w:pos="5760"/>
                <w:tab w:val="left" w:pos="9555"/>
              </w:tabs>
              <w:ind w:left="-30"/>
              <w:rPr>
                <w:rFonts w:ascii="Arial" w:hAnsi="Arial" w:cs="Arial"/>
                <w:sz w:val="18"/>
                <w:szCs w:val="18"/>
              </w:rPr>
            </w:pPr>
            <w:r w:rsidRPr="006F7302">
              <w:rPr>
                <w:rFonts w:ascii="Arial" w:hAnsi="Arial" w:cs="Arial"/>
                <w:sz w:val="18"/>
                <w:szCs w:val="18"/>
              </w:rPr>
              <w:t>Indiana</w:t>
            </w:r>
            <w:r w:rsidRPr="006F7302">
              <w:rPr>
                <w:rFonts w:ascii="Arial" w:hAnsi="Arial" w:cs="Arial"/>
                <w:sz w:val="18"/>
                <w:szCs w:val="18"/>
              </w:rPr>
              <w:tab/>
              <w:t>IN</w:t>
            </w:r>
            <w:r w:rsidRPr="006F7302">
              <w:rPr>
                <w:rFonts w:ascii="Arial" w:hAnsi="Arial" w:cs="Arial"/>
                <w:sz w:val="18"/>
                <w:szCs w:val="18"/>
              </w:rPr>
              <w:tab/>
              <w:t>Texas - Mainland (incl. State waters)</w:t>
            </w:r>
            <w:r w:rsidRPr="006F7302">
              <w:rPr>
                <w:rFonts w:ascii="Arial" w:hAnsi="Arial" w:cs="Arial"/>
                <w:sz w:val="18"/>
                <w:szCs w:val="18"/>
              </w:rPr>
              <w:tab/>
              <w:t>TX</w:t>
            </w:r>
          </w:p>
          <w:p w14:paraId="0683F8D4" w14:textId="77777777" w:rsidR="00EA0A83" w:rsidRPr="006F7302" w:rsidRDefault="00EA0A83" w:rsidP="00EA0A83">
            <w:pPr>
              <w:widowControl/>
              <w:tabs>
                <w:tab w:val="left" w:pos="-552"/>
                <w:tab w:val="left" w:pos="4320"/>
                <w:tab w:val="left" w:pos="5760"/>
                <w:tab w:val="left" w:pos="9555"/>
              </w:tabs>
              <w:ind w:left="-30"/>
              <w:rPr>
                <w:rFonts w:ascii="Arial" w:hAnsi="Arial" w:cs="Arial"/>
                <w:sz w:val="18"/>
                <w:szCs w:val="18"/>
              </w:rPr>
            </w:pPr>
            <w:r w:rsidRPr="006F7302">
              <w:rPr>
                <w:rFonts w:ascii="Arial" w:hAnsi="Arial" w:cs="Arial"/>
                <w:sz w:val="18"/>
                <w:szCs w:val="18"/>
              </w:rPr>
              <w:t>Kansas</w:t>
            </w:r>
            <w:r w:rsidRPr="006F7302">
              <w:rPr>
                <w:rFonts w:ascii="Arial" w:hAnsi="Arial" w:cs="Arial"/>
                <w:sz w:val="18"/>
                <w:szCs w:val="18"/>
              </w:rPr>
              <w:tab/>
              <w:t>KS</w:t>
            </w:r>
            <w:r w:rsidRPr="006F7302">
              <w:rPr>
                <w:rFonts w:ascii="Arial" w:hAnsi="Arial" w:cs="Arial"/>
                <w:sz w:val="18"/>
                <w:szCs w:val="18"/>
              </w:rPr>
              <w:tab/>
              <w:t>Utah</w:t>
            </w:r>
            <w:r w:rsidRPr="006F7302">
              <w:rPr>
                <w:rFonts w:ascii="Arial" w:hAnsi="Arial" w:cs="Arial"/>
                <w:sz w:val="18"/>
                <w:szCs w:val="18"/>
              </w:rPr>
              <w:tab/>
              <w:t>UT</w:t>
            </w:r>
          </w:p>
          <w:p w14:paraId="0683F8D5" w14:textId="77777777" w:rsidR="00EA0A83" w:rsidRPr="006F7302" w:rsidRDefault="00EA0A83" w:rsidP="00EA0A83">
            <w:pPr>
              <w:widowControl/>
              <w:tabs>
                <w:tab w:val="left" w:pos="-552"/>
                <w:tab w:val="left" w:pos="4320"/>
                <w:tab w:val="left" w:pos="5760"/>
                <w:tab w:val="left" w:pos="9555"/>
              </w:tabs>
              <w:ind w:left="-30"/>
              <w:rPr>
                <w:rFonts w:ascii="Arial" w:hAnsi="Arial" w:cs="Arial"/>
                <w:sz w:val="18"/>
                <w:szCs w:val="18"/>
              </w:rPr>
            </w:pPr>
            <w:r w:rsidRPr="006F7302">
              <w:rPr>
                <w:rFonts w:ascii="Arial" w:hAnsi="Arial" w:cs="Arial"/>
                <w:sz w:val="18"/>
                <w:szCs w:val="18"/>
              </w:rPr>
              <w:t>Kentucky</w:t>
            </w:r>
            <w:r w:rsidRPr="006F7302">
              <w:rPr>
                <w:rFonts w:ascii="Arial" w:hAnsi="Arial" w:cs="Arial"/>
                <w:sz w:val="18"/>
                <w:szCs w:val="18"/>
              </w:rPr>
              <w:tab/>
              <w:t>KY</w:t>
            </w:r>
            <w:r w:rsidRPr="006F7302">
              <w:rPr>
                <w:rFonts w:ascii="Arial" w:hAnsi="Arial" w:cs="Arial"/>
                <w:sz w:val="18"/>
                <w:szCs w:val="18"/>
              </w:rPr>
              <w:tab/>
              <w:t>Virginia</w:t>
            </w:r>
            <w:r w:rsidRPr="006F7302">
              <w:rPr>
                <w:rFonts w:ascii="Arial" w:hAnsi="Arial" w:cs="Arial"/>
                <w:sz w:val="18"/>
                <w:szCs w:val="18"/>
              </w:rPr>
              <w:tab/>
              <w:t>VA</w:t>
            </w:r>
          </w:p>
          <w:p w14:paraId="0683F8D6" w14:textId="77777777" w:rsidR="00EA0A83" w:rsidRPr="006F7302" w:rsidRDefault="00EA0A83" w:rsidP="00EA0A83">
            <w:pPr>
              <w:widowControl/>
              <w:tabs>
                <w:tab w:val="left" w:pos="-552"/>
                <w:tab w:val="left" w:pos="4320"/>
                <w:tab w:val="left" w:pos="5760"/>
                <w:tab w:val="left" w:pos="9555"/>
              </w:tabs>
              <w:ind w:left="-30"/>
              <w:rPr>
                <w:rFonts w:ascii="Arial" w:hAnsi="Arial" w:cs="Arial"/>
                <w:sz w:val="18"/>
                <w:szCs w:val="18"/>
              </w:rPr>
            </w:pPr>
            <w:r w:rsidRPr="006F7302">
              <w:rPr>
                <w:rFonts w:ascii="Arial" w:hAnsi="Arial" w:cs="Arial"/>
                <w:sz w:val="18"/>
                <w:szCs w:val="18"/>
              </w:rPr>
              <w:t>Louisiana - Mainland (incl. State waters)</w:t>
            </w:r>
            <w:r w:rsidRPr="006F7302">
              <w:rPr>
                <w:rFonts w:ascii="Arial" w:hAnsi="Arial" w:cs="Arial"/>
                <w:sz w:val="18"/>
                <w:szCs w:val="18"/>
              </w:rPr>
              <w:tab/>
              <w:t>LA</w:t>
            </w:r>
            <w:r w:rsidRPr="006F7302">
              <w:rPr>
                <w:rFonts w:ascii="Arial" w:hAnsi="Arial" w:cs="Arial"/>
                <w:sz w:val="18"/>
                <w:szCs w:val="18"/>
              </w:rPr>
              <w:tab/>
              <w:t>West Virginia</w:t>
            </w:r>
            <w:r w:rsidRPr="006F7302">
              <w:rPr>
                <w:rFonts w:ascii="Arial" w:hAnsi="Arial" w:cs="Arial"/>
                <w:sz w:val="18"/>
                <w:szCs w:val="18"/>
              </w:rPr>
              <w:tab/>
              <w:t>WV</w:t>
            </w:r>
          </w:p>
          <w:p w14:paraId="0683F8D7" w14:textId="77777777" w:rsidR="00EA0A83" w:rsidRPr="006F7302" w:rsidRDefault="00EA0A83" w:rsidP="00EA0A83">
            <w:pPr>
              <w:widowControl/>
              <w:tabs>
                <w:tab w:val="left" w:pos="-552"/>
                <w:tab w:val="left" w:pos="4320"/>
                <w:tab w:val="left" w:pos="5760"/>
                <w:tab w:val="left" w:pos="9555"/>
              </w:tabs>
              <w:ind w:left="-30"/>
              <w:rPr>
                <w:rFonts w:ascii="Arial" w:hAnsi="Arial" w:cs="Arial"/>
                <w:sz w:val="18"/>
                <w:szCs w:val="18"/>
              </w:rPr>
            </w:pPr>
            <w:r w:rsidRPr="006F7302">
              <w:rPr>
                <w:rFonts w:ascii="Arial" w:hAnsi="Arial" w:cs="Arial"/>
                <w:sz w:val="18"/>
                <w:szCs w:val="18"/>
              </w:rPr>
              <w:t>Michigan</w:t>
            </w:r>
            <w:r w:rsidRPr="006F7302">
              <w:rPr>
                <w:rFonts w:ascii="Arial" w:hAnsi="Arial" w:cs="Arial"/>
                <w:sz w:val="18"/>
                <w:szCs w:val="18"/>
              </w:rPr>
              <w:tab/>
              <w:t>MI</w:t>
            </w:r>
            <w:r w:rsidRPr="006F7302">
              <w:rPr>
                <w:rFonts w:ascii="Arial" w:hAnsi="Arial" w:cs="Arial"/>
                <w:sz w:val="18"/>
                <w:szCs w:val="18"/>
              </w:rPr>
              <w:tab/>
              <w:t>Wyoming</w:t>
            </w:r>
            <w:r w:rsidRPr="006F7302">
              <w:rPr>
                <w:rFonts w:ascii="Arial" w:hAnsi="Arial" w:cs="Arial"/>
                <w:sz w:val="18"/>
                <w:szCs w:val="18"/>
              </w:rPr>
              <w:tab/>
              <w:t>WY</w:t>
            </w:r>
          </w:p>
          <w:p w14:paraId="0683F8D8" w14:textId="77777777" w:rsidR="00EA0A83" w:rsidRPr="006F7302" w:rsidRDefault="00EA0A83" w:rsidP="00EA0A83">
            <w:pPr>
              <w:widowControl/>
              <w:tabs>
                <w:tab w:val="left" w:pos="-552"/>
                <w:tab w:val="left" w:pos="4320"/>
                <w:tab w:val="left" w:pos="5760"/>
                <w:tab w:val="left" w:pos="7980"/>
              </w:tabs>
              <w:ind w:left="-30"/>
              <w:rPr>
                <w:rFonts w:ascii="Arial" w:hAnsi="Arial" w:cs="Arial"/>
                <w:sz w:val="18"/>
                <w:szCs w:val="18"/>
              </w:rPr>
            </w:pPr>
            <w:r w:rsidRPr="006F7302">
              <w:rPr>
                <w:rFonts w:ascii="Arial" w:hAnsi="Arial" w:cs="Arial"/>
                <w:sz w:val="18"/>
                <w:szCs w:val="18"/>
              </w:rPr>
              <w:t>Mississippi</w:t>
            </w:r>
            <w:r w:rsidRPr="006F7302">
              <w:rPr>
                <w:rFonts w:ascii="Arial" w:hAnsi="Arial" w:cs="Arial"/>
                <w:sz w:val="18"/>
                <w:szCs w:val="18"/>
              </w:rPr>
              <w:tab/>
              <w:t>MS</w:t>
            </w:r>
            <w:r w:rsidRPr="006F7302">
              <w:rPr>
                <w:rFonts w:ascii="Arial" w:hAnsi="Arial" w:cs="Arial"/>
                <w:sz w:val="18"/>
                <w:szCs w:val="18"/>
              </w:rPr>
              <w:tab/>
              <w:t>Other</w:t>
            </w:r>
            <w:r w:rsidRPr="006F7302">
              <w:rPr>
                <w:rFonts w:ascii="Arial" w:hAnsi="Arial" w:cs="Arial"/>
                <w:sz w:val="18"/>
                <w:szCs w:val="18"/>
              </w:rPr>
              <w:tab/>
              <w:t>Applicable postal code</w:t>
            </w:r>
          </w:p>
          <w:p w14:paraId="0683F8D9" w14:textId="77777777" w:rsidR="00EA0A83" w:rsidRPr="006F7302" w:rsidRDefault="00EA0A83" w:rsidP="00EA0A83">
            <w:pPr>
              <w:widowControl/>
              <w:tabs>
                <w:tab w:val="left" w:pos="-552"/>
                <w:tab w:val="left" w:pos="4320"/>
                <w:tab w:val="left" w:pos="5760"/>
                <w:tab w:val="left" w:pos="9555"/>
              </w:tabs>
              <w:ind w:left="-30"/>
              <w:rPr>
                <w:rFonts w:ascii="Arial" w:hAnsi="Arial" w:cs="Arial"/>
                <w:sz w:val="18"/>
                <w:szCs w:val="18"/>
              </w:rPr>
            </w:pPr>
            <w:r w:rsidRPr="006F7302">
              <w:rPr>
                <w:rFonts w:ascii="Arial" w:hAnsi="Arial" w:cs="Arial"/>
                <w:sz w:val="18"/>
                <w:szCs w:val="18"/>
              </w:rPr>
              <w:t>Missouri</w:t>
            </w:r>
            <w:r w:rsidRPr="006F7302">
              <w:rPr>
                <w:rFonts w:ascii="Arial" w:hAnsi="Arial" w:cs="Arial"/>
                <w:sz w:val="18"/>
                <w:szCs w:val="18"/>
              </w:rPr>
              <w:tab/>
              <w:t>MO</w:t>
            </w:r>
          </w:p>
          <w:p w14:paraId="0683F8DA" w14:textId="77777777" w:rsidR="00EA0A83" w:rsidRDefault="00EA0A83" w:rsidP="00EA0A83">
            <w:pPr>
              <w:widowControl/>
              <w:tabs>
                <w:tab w:val="left" w:pos="-552"/>
              </w:tabs>
              <w:rPr>
                <w:rFonts w:ascii="Arial" w:hAnsi="Arial" w:cs="Arial"/>
                <w:sz w:val="20"/>
                <w:szCs w:val="20"/>
              </w:rPr>
            </w:pPr>
          </w:p>
          <w:p w14:paraId="0683F8DB" w14:textId="77777777" w:rsidR="00EA0A83" w:rsidRPr="005D1C98" w:rsidRDefault="00EA0A83" w:rsidP="00EA0A83">
            <w:pPr>
              <w:widowControl/>
              <w:rPr>
                <w:rFonts w:ascii="Arial" w:hAnsi="Arial" w:cs="Arial"/>
                <w:sz w:val="20"/>
                <w:szCs w:val="20"/>
              </w:rPr>
            </w:pPr>
          </w:p>
        </w:tc>
      </w:tr>
    </w:tbl>
    <w:p w14:paraId="0683F8DD" w14:textId="77777777" w:rsidR="00ED530C" w:rsidRDefault="00ED530C" w:rsidP="00133F90">
      <w:pPr>
        <w:widowControl/>
        <w:tabs>
          <w:tab w:val="left" w:pos="-552"/>
        </w:tabs>
        <w:spacing w:line="211" w:lineRule="exact"/>
        <w:jc w:val="both"/>
        <w:rPr>
          <w:rFonts w:ascii="Arial" w:hAnsi="Arial" w:cs="Arial"/>
          <w:sz w:val="18"/>
          <w:szCs w:val="18"/>
        </w:rPr>
      </w:pPr>
    </w:p>
    <w:sectPr w:rsidR="00ED530C" w:rsidSect="0020558C">
      <w:type w:val="continuous"/>
      <w:pgSz w:w="12240" w:h="15840" w:code="1"/>
      <w:pgMar w:top="720" w:right="720" w:bottom="720" w:left="720" w:header="720" w:footer="360" w:gutter="0"/>
      <w:cols w:num="2"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3F8E2" w14:textId="77777777" w:rsidR="000E472F" w:rsidRDefault="000E472F">
      <w:r>
        <w:separator/>
      </w:r>
    </w:p>
  </w:endnote>
  <w:endnote w:type="continuationSeparator" w:id="0">
    <w:p w14:paraId="0683F8E3" w14:textId="77777777" w:rsidR="000E472F" w:rsidRDefault="000E4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3F8E4" w14:textId="77777777" w:rsidR="000E472F" w:rsidRDefault="00EC6250" w:rsidP="00AC294D">
    <w:pPr>
      <w:pStyle w:val="Footer"/>
      <w:framePr w:wrap="around" w:vAnchor="text" w:hAnchor="margin" w:xAlign="outside" w:y="1"/>
      <w:rPr>
        <w:rStyle w:val="PageNumber"/>
      </w:rPr>
    </w:pPr>
    <w:r>
      <w:rPr>
        <w:rStyle w:val="PageNumber"/>
      </w:rPr>
      <w:fldChar w:fldCharType="begin"/>
    </w:r>
    <w:r w:rsidR="000E472F">
      <w:rPr>
        <w:rStyle w:val="PageNumber"/>
      </w:rPr>
      <w:instrText xml:space="preserve">PAGE  </w:instrText>
    </w:r>
    <w:r>
      <w:rPr>
        <w:rStyle w:val="PageNumber"/>
      </w:rPr>
      <w:fldChar w:fldCharType="end"/>
    </w:r>
  </w:p>
  <w:p w14:paraId="0683F8E5" w14:textId="77777777" w:rsidR="000E472F" w:rsidRDefault="000E472F" w:rsidP="00130050">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3F8E6" w14:textId="77777777" w:rsidR="000E472F" w:rsidRPr="00130050" w:rsidRDefault="000E472F" w:rsidP="00AC294D">
    <w:pPr>
      <w:pStyle w:val="Footer"/>
      <w:framePr w:wrap="around" w:vAnchor="text" w:hAnchor="margin" w:xAlign="outside" w:y="1"/>
      <w:rPr>
        <w:rStyle w:val="PageNumber"/>
        <w:rFonts w:ascii="Arial" w:hAnsi="Arial" w:cs="Arial"/>
        <w:sz w:val="16"/>
        <w:szCs w:val="16"/>
      </w:rPr>
    </w:pPr>
    <w:r>
      <w:rPr>
        <w:rStyle w:val="PageNumber"/>
        <w:rFonts w:ascii="Arial" w:hAnsi="Arial" w:cs="Arial"/>
        <w:sz w:val="16"/>
        <w:szCs w:val="16"/>
      </w:rPr>
      <w:t xml:space="preserve">Page </w:t>
    </w:r>
    <w:r w:rsidR="00EC6250" w:rsidRPr="00130050">
      <w:rPr>
        <w:rStyle w:val="PageNumber"/>
        <w:rFonts w:ascii="Arial" w:hAnsi="Arial" w:cs="Arial"/>
        <w:sz w:val="16"/>
        <w:szCs w:val="16"/>
      </w:rPr>
      <w:fldChar w:fldCharType="begin"/>
    </w:r>
    <w:r w:rsidRPr="00130050">
      <w:rPr>
        <w:rStyle w:val="PageNumber"/>
        <w:rFonts w:ascii="Arial" w:hAnsi="Arial" w:cs="Arial"/>
        <w:sz w:val="16"/>
        <w:szCs w:val="16"/>
      </w:rPr>
      <w:instrText xml:space="preserve">PAGE  </w:instrText>
    </w:r>
    <w:r w:rsidR="00EC6250" w:rsidRPr="00130050">
      <w:rPr>
        <w:rStyle w:val="PageNumber"/>
        <w:rFonts w:ascii="Arial" w:hAnsi="Arial" w:cs="Arial"/>
        <w:sz w:val="16"/>
        <w:szCs w:val="16"/>
      </w:rPr>
      <w:fldChar w:fldCharType="separate"/>
    </w:r>
    <w:r w:rsidR="002067E5">
      <w:rPr>
        <w:rStyle w:val="PageNumber"/>
        <w:rFonts w:ascii="Arial" w:hAnsi="Arial" w:cs="Arial"/>
        <w:noProof/>
        <w:sz w:val="16"/>
        <w:szCs w:val="16"/>
      </w:rPr>
      <w:t>1</w:t>
    </w:r>
    <w:r w:rsidR="00EC6250" w:rsidRPr="00130050">
      <w:rPr>
        <w:rStyle w:val="PageNumber"/>
        <w:rFonts w:ascii="Arial" w:hAnsi="Arial" w:cs="Arial"/>
        <w:sz w:val="16"/>
        <w:szCs w:val="16"/>
      </w:rPr>
      <w:fldChar w:fldCharType="end"/>
    </w:r>
  </w:p>
  <w:p w14:paraId="0683F8E7" w14:textId="77777777" w:rsidR="000E472F" w:rsidRPr="00130050" w:rsidRDefault="000E472F" w:rsidP="00130050">
    <w:pPr>
      <w:ind w:left="720" w:right="720" w:firstLine="360"/>
      <w:jc w:val="center"/>
      <w:rPr>
        <w:rFonts w:ascii="Arial" w:hAnsi="Arial" w:cs="Arial"/>
        <w:sz w:val="16"/>
        <w:szCs w:val="16"/>
      </w:rPr>
    </w:pPr>
    <w:r w:rsidRPr="00130050">
      <w:rPr>
        <w:rFonts w:ascii="Arial" w:hAnsi="Arial" w:cs="Arial"/>
        <w:sz w:val="16"/>
        <w:szCs w:val="16"/>
      </w:rPr>
      <w:t>EIA-182, “Domestic Crude Oil First Purchase Report”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3F8E0" w14:textId="77777777" w:rsidR="000E472F" w:rsidRDefault="000E472F">
      <w:r>
        <w:separator/>
      </w:r>
    </w:p>
  </w:footnote>
  <w:footnote w:type="continuationSeparator" w:id="0">
    <w:p w14:paraId="0683F8E1" w14:textId="77777777" w:rsidR="000E472F" w:rsidRDefault="000E4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15"/>
    <w:lvl w:ilvl="0">
      <w:start w:val="1"/>
      <w:numFmt w:val="decimal"/>
      <w:lvlText w:val="IV"/>
      <w:lvlJc w:val="left"/>
    </w:lvl>
    <w:lvl w:ilvl="1">
      <w:start w:val="1"/>
      <w:numFmt w:val="decimal"/>
      <w:lvlText w:val="IV"/>
      <w:lvlJc w:val="left"/>
    </w:lvl>
    <w:lvl w:ilvl="2">
      <w:start w:val="1"/>
      <w:numFmt w:val="decimal"/>
      <w:lvlText w:val="IV"/>
      <w:lvlJc w:val="left"/>
    </w:lvl>
    <w:lvl w:ilvl="3">
      <w:start w:val="1"/>
      <w:numFmt w:val="decimal"/>
      <w:lvlText w:val="IV"/>
      <w:lvlJc w:val="left"/>
    </w:lvl>
    <w:lvl w:ilvl="4">
      <w:start w:val="1"/>
      <w:numFmt w:val="decimal"/>
      <w:lvlText w:val="IV"/>
      <w:lvlJc w:val="left"/>
    </w:lvl>
    <w:lvl w:ilvl="5">
      <w:start w:val="1"/>
      <w:numFmt w:val="decimal"/>
      <w:lvlText w:val="IV"/>
      <w:lvlJc w:val="left"/>
    </w:lvl>
    <w:lvl w:ilvl="6">
      <w:start w:val="1"/>
      <w:numFmt w:val="decimal"/>
      <w:lvlText w:val="IV"/>
      <w:lvlJc w:val="left"/>
    </w:lvl>
    <w:lvl w:ilvl="7">
      <w:start w:val="1"/>
      <w:numFmt w:val="decimal"/>
      <w:lvlText w:val="IV"/>
      <w:lvlJc w:val="left"/>
    </w:lvl>
    <w:lvl w:ilvl="8">
      <w:numFmt w:val="decimal"/>
      <w:lvlText w:val=""/>
      <w:lvlJc w:val="left"/>
    </w:lvl>
  </w:abstractNum>
  <w:abstractNum w:abstractNumId="2">
    <w:nsid w:val="02C613D8"/>
    <w:multiLevelType w:val="hybridMultilevel"/>
    <w:tmpl w:val="E3CEF55E"/>
    <w:lvl w:ilvl="0" w:tplc="974832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1E4900"/>
    <w:multiLevelType w:val="multilevel"/>
    <w:tmpl w:val="1E7CEA7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C924B9D"/>
    <w:multiLevelType w:val="hybridMultilevel"/>
    <w:tmpl w:val="5DDAC694"/>
    <w:lvl w:ilvl="0" w:tplc="36E20A02">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B2F4897"/>
    <w:multiLevelType w:val="hybridMultilevel"/>
    <w:tmpl w:val="FA5A0A18"/>
    <w:lvl w:ilvl="0" w:tplc="31945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F065992"/>
    <w:multiLevelType w:val="hybridMultilevel"/>
    <w:tmpl w:val="41B638C2"/>
    <w:lvl w:ilvl="0" w:tplc="6DC45A9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1A97F04"/>
    <w:multiLevelType w:val="hybridMultilevel"/>
    <w:tmpl w:val="87BCCA50"/>
    <w:lvl w:ilvl="0" w:tplc="54C8EE3C">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E6CE0"/>
    <w:multiLevelType w:val="hybridMultilevel"/>
    <w:tmpl w:val="1E7CEA7E"/>
    <w:lvl w:ilvl="0" w:tplc="974832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FBF6064"/>
    <w:multiLevelType w:val="hybridMultilevel"/>
    <w:tmpl w:val="C3E6DA50"/>
    <w:lvl w:ilvl="0" w:tplc="31945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B600EF"/>
    <w:multiLevelType w:val="hybridMultilevel"/>
    <w:tmpl w:val="E3C226FC"/>
    <w:lvl w:ilvl="0" w:tplc="974832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40A013F"/>
    <w:multiLevelType w:val="hybridMultilevel"/>
    <w:tmpl w:val="82A6B4CA"/>
    <w:lvl w:ilvl="0" w:tplc="54C8EE3C">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E0C5B95"/>
    <w:multiLevelType w:val="hybridMultilevel"/>
    <w:tmpl w:val="43A4802E"/>
    <w:lvl w:ilvl="0" w:tplc="31945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8"/>
  </w:num>
  <w:num w:numId="4">
    <w:abstractNumId w:val="3"/>
  </w:num>
  <w:num w:numId="5">
    <w:abstractNumId w:val="5"/>
  </w:num>
  <w:num w:numId="6">
    <w:abstractNumId w:val="9"/>
  </w:num>
  <w:num w:numId="7">
    <w:abstractNumId w:val="4"/>
  </w:num>
  <w:num w:numId="8">
    <w:abstractNumId w:val="7"/>
  </w:num>
  <w:num w:numId="9">
    <w:abstractNumId w:val="11"/>
  </w:num>
  <w:num w:numId="10">
    <w:abstractNumId w:val="1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FD626B"/>
    <w:rsid w:val="000042F4"/>
    <w:rsid w:val="00011673"/>
    <w:rsid w:val="000272F6"/>
    <w:rsid w:val="00033B45"/>
    <w:rsid w:val="000350D8"/>
    <w:rsid w:val="0005236A"/>
    <w:rsid w:val="000550C0"/>
    <w:rsid w:val="00062F7D"/>
    <w:rsid w:val="00070805"/>
    <w:rsid w:val="00072F82"/>
    <w:rsid w:val="000740E1"/>
    <w:rsid w:val="000A000A"/>
    <w:rsid w:val="000A570A"/>
    <w:rsid w:val="000D10BC"/>
    <w:rsid w:val="000E4222"/>
    <w:rsid w:val="000E472F"/>
    <w:rsid w:val="001113BF"/>
    <w:rsid w:val="00122686"/>
    <w:rsid w:val="00127285"/>
    <w:rsid w:val="00130050"/>
    <w:rsid w:val="0013382D"/>
    <w:rsid w:val="00133F90"/>
    <w:rsid w:val="00171152"/>
    <w:rsid w:val="00171310"/>
    <w:rsid w:val="0017608A"/>
    <w:rsid w:val="00182823"/>
    <w:rsid w:val="00186A1D"/>
    <w:rsid w:val="00190C2D"/>
    <w:rsid w:val="001946FC"/>
    <w:rsid w:val="00196B97"/>
    <w:rsid w:val="001B7520"/>
    <w:rsid w:val="001C0CAC"/>
    <w:rsid w:val="001D63F1"/>
    <w:rsid w:val="001D7680"/>
    <w:rsid w:val="001D7AB1"/>
    <w:rsid w:val="001E6F4C"/>
    <w:rsid w:val="001F3F80"/>
    <w:rsid w:val="00200337"/>
    <w:rsid w:val="0020558C"/>
    <w:rsid w:val="002067E5"/>
    <w:rsid w:val="00221853"/>
    <w:rsid w:val="00222E55"/>
    <w:rsid w:val="00226579"/>
    <w:rsid w:val="00237048"/>
    <w:rsid w:val="00240DEA"/>
    <w:rsid w:val="00242D3D"/>
    <w:rsid w:val="002518E7"/>
    <w:rsid w:val="00264003"/>
    <w:rsid w:val="00265433"/>
    <w:rsid w:val="0026686D"/>
    <w:rsid w:val="002769B3"/>
    <w:rsid w:val="0028776B"/>
    <w:rsid w:val="00290575"/>
    <w:rsid w:val="00296B1E"/>
    <w:rsid w:val="002A7528"/>
    <w:rsid w:val="002B3061"/>
    <w:rsid w:val="002B429C"/>
    <w:rsid w:val="002B558F"/>
    <w:rsid w:val="002C0E0C"/>
    <w:rsid w:val="002C39E9"/>
    <w:rsid w:val="002E25E6"/>
    <w:rsid w:val="002E5274"/>
    <w:rsid w:val="00303D12"/>
    <w:rsid w:val="00313D11"/>
    <w:rsid w:val="003208AE"/>
    <w:rsid w:val="00323157"/>
    <w:rsid w:val="003332EC"/>
    <w:rsid w:val="00337ADF"/>
    <w:rsid w:val="00344425"/>
    <w:rsid w:val="003819B3"/>
    <w:rsid w:val="0039278A"/>
    <w:rsid w:val="003A6493"/>
    <w:rsid w:val="003C1CC0"/>
    <w:rsid w:val="004155FC"/>
    <w:rsid w:val="00426DA0"/>
    <w:rsid w:val="00427771"/>
    <w:rsid w:val="00434873"/>
    <w:rsid w:val="00436626"/>
    <w:rsid w:val="004405DF"/>
    <w:rsid w:val="00445F30"/>
    <w:rsid w:val="00446E08"/>
    <w:rsid w:val="00455F40"/>
    <w:rsid w:val="00464AFB"/>
    <w:rsid w:val="0046710B"/>
    <w:rsid w:val="00475AB6"/>
    <w:rsid w:val="00476167"/>
    <w:rsid w:val="00485CA2"/>
    <w:rsid w:val="00493754"/>
    <w:rsid w:val="004937DA"/>
    <w:rsid w:val="00495502"/>
    <w:rsid w:val="00497E4E"/>
    <w:rsid w:val="004A0D88"/>
    <w:rsid w:val="004B00DF"/>
    <w:rsid w:val="004D57F9"/>
    <w:rsid w:val="004F0494"/>
    <w:rsid w:val="005049D2"/>
    <w:rsid w:val="00520BBE"/>
    <w:rsid w:val="00540CFF"/>
    <w:rsid w:val="00551FAA"/>
    <w:rsid w:val="00556BF9"/>
    <w:rsid w:val="0055761F"/>
    <w:rsid w:val="005623B3"/>
    <w:rsid w:val="005763C0"/>
    <w:rsid w:val="00576A5E"/>
    <w:rsid w:val="0058147D"/>
    <w:rsid w:val="00592DEE"/>
    <w:rsid w:val="005952EC"/>
    <w:rsid w:val="005A3DA8"/>
    <w:rsid w:val="005B13A3"/>
    <w:rsid w:val="005C270B"/>
    <w:rsid w:val="005C7CCC"/>
    <w:rsid w:val="005D1C98"/>
    <w:rsid w:val="005D35FC"/>
    <w:rsid w:val="005D502D"/>
    <w:rsid w:val="005E42B5"/>
    <w:rsid w:val="00616050"/>
    <w:rsid w:val="00643657"/>
    <w:rsid w:val="00646252"/>
    <w:rsid w:val="00652E6D"/>
    <w:rsid w:val="00655FE7"/>
    <w:rsid w:val="0066304C"/>
    <w:rsid w:val="00666D66"/>
    <w:rsid w:val="006701F1"/>
    <w:rsid w:val="006817A8"/>
    <w:rsid w:val="006841C4"/>
    <w:rsid w:val="006912AE"/>
    <w:rsid w:val="006D6926"/>
    <w:rsid w:val="006F6601"/>
    <w:rsid w:val="006F7302"/>
    <w:rsid w:val="007021D9"/>
    <w:rsid w:val="00711EA4"/>
    <w:rsid w:val="00720328"/>
    <w:rsid w:val="00723B97"/>
    <w:rsid w:val="00732DA5"/>
    <w:rsid w:val="007413FB"/>
    <w:rsid w:val="00760B39"/>
    <w:rsid w:val="00776B3D"/>
    <w:rsid w:val="00781F32"/>
    <w:rsid w:val="007912D9"/>
    <w:rsid w:val="007C23FD"/>
    <w:rsid w:val="007D32FC"/>
    <w:rsid w:val="00801A58"/>
    <w:rsid w:val="00805B26"/>
    <w:rsid w:val="008159E1"/>
    <w:rsid w:val="00815BD9"/>
    <w:rsid w:val="0081728E"/>
    <w:rsid w:val="00820012"/>
    <w:rsid w:val="008300B7"/>
    <w:rsid w:val="00877992"/>
    <w:rsid w:val="00884544"/>
    <w:rsid w:val="008847A7"/>
    <w:rsid w:val="008864F4"/>
    <w:rsid w:val="008D6EF3"/>
    <w:rsid w:val="008F2EE1"/>
    <w:rsid w:val="008F3D40"/>
    <w:rsid w:val="00903122"/>
    <w:rsid w:val="00907FB1"/>
    <w:rsid w:val="0091469C"/>
    <w:rsid w:val="00920325"/>
    <w:rsid w:val="00934CE7"/>
    <w:rsid w:val="009379AB"/>
    <w:rsid w:val="00945D3E"/>
    <w:rsid w:val="009465DF"/>
    <w:rsid w:val="00946B78"/>
    <w:rsid w:val="00954DE3"/>
    <w:rsid w:val="00965EB0"/>
    <w:rsid w:val="0097104A"/>
    <w:rsid w:val="00972F4B"/>
    <w:rsid w:val="00973AB3"/>
    <w:rsid w:val="00976993"/>
    <w:rsid w:val="00981AE8"/>
    <w:rsid w:val="00981F98"/>
    <w:rsid w:val="009932BC"/>
    <w:rsid w:val="009A3CEF"/>
    <w:rsid w:val="009A4BDB"/>
    <w:rsid w:val="009A5114"/>
    <w:rsid w:val="009A5674"/>
    <w:rsid w:val="009D3562"/>
    <w:rsid w:val="009E3F70"/>
    <w:rsid w:val="009F2512"/>
    <w:rsid w:val="00A06CA0"/>
    <w:rsid w:val="00A06DB8"/>
    <w:rsid w:val="00A11D52"/>
    <w:rsid w:val="00A13993"/>
    <w:rsid w:val="00A20B49"/>
    <w:rsid w:val="00A216F3"/>
    <w:rsid w:val="00A337CB"/>
    <w:rsid w:val="00A4084F"/>
    <w:rsid w:val="00A45D33"/>
    <w:rsid w:val="00A53995"/>
    <w:rsid w:val="00A92360"/>
    <w:rsid w:val="00AA1C93"/>
    <w:rsid w:val="00AC294D"/>
    <w:rsid w:val="00AE3F80"/>
    <w:rsid w:val="00AF2E8D"/>
    <w:rsid w:val="00B05FD4"/>
    <w:rsid w:val="00B13CFD"/>
    <w:rsid w:val="00B151EB"/>
    <w:rsid w:val="00B158E4"/>
    <w:rsid w:val="00B2119D"/>
    <w:rsid w:val="00B24059"/>
    <w:rsid w:val="00B30ABC"/>
    <w:rsid w:val="00B370B6"/>
    <w:rsid w:val="00B444AA"/>
    <w:rsid w:val="00B50C1E"/>
    <w:rsid w:val="00B91578"/>
    <w:rsid w:val="00B95131"/>
    <w:rsid w:val="00B979F4"/>
    <w:rsid w:val="00BA39EE"/>
    <w:rsid w:val="00BA7A05"/>
    <w:rsid w:val="00BD7363"/>
    <w:rsid w:val="00BE4785"/>
    <w:rsid w:val="00BE7A70"/>
    <w:rsid w:val="00C10A67"/>
    <w:rsid w:val="00C21194"/>
    <w:rsid w:val="00C21EF6"/>
    <w:rsid w:val="00C23848"/>
    <w:rsid w:val="00C35752"/>
    <w:rsid w:val="00C45344"/>
    <w:rsid w:val="00C53130"/>
    <w:rsid w:val="00C61898"/>
    <w:rsid w:val="00C639C8"/>
    <w:rsid w:val="00C7465C"/>
    <w:rsid w:val="00C92A8F"/>
    <w:rsid w:val="00C978F5"/>
    <w:rsid w:val="00CC5B1C"/>
    <w:rsid w:val="00CC748A"/>
    <w:rsid w:val="00CD7631"/>
    <w:rsid w:val="00CE4676"/>
    <w:rsid w:val="00CF22C0"/>
    <w:rsid w:val="00D03C1F"/>
    <w:rsid w:val="00D1572B"/>
    <w:rsid w:val="00D3260A"/>
    <w:rsid w:val="00D33568"/>
    <w:rsid w:val="00D40049"/>
    <w:rsid w:val="00D423BF"/>
    <w:rsid w:val="00D45B02"/>
    <w:rsid w:val="00D50E9E"/>
    <w:rsid w:val="00D541ED"/>
    <w:rsid w:val="00D61BF3"/>
    <w:rsid w:val="00D84AC6"/>
    <w:rsid w:val="00D90268"/>
    <w:rsid w:val="00D96E63"/>
    <w:rsid w:val="00D97A4A"/>
    <w:rsid w:val="00DB76B4"/>
    <w:rsid w:val="00DB7A91"/>
    <w:rsid w:val="00DC153E"/>
    <w:rsid w:val="00DD408C"/>
    <w:rsid w:val="00DD4F16"/>
    <w:rsid w:val="00DE0E10"/>
    <w:rsid w:val="00E02308"/>
    <w:rsid w:val="00E052EA"/>
    <w:rsid w:val="00E06890"/>
    <w:rsid w:val="00E32E78"/>
    <w:rsid w:val="00E349C3"/>
    <w:rsid w:val="00E40204"/>
    <w:rsid w:val="00E42EB2"/>
    <w:rsid w:val="00E50A77"/>
    <w:rsid w:val="00E62F7B"/>
    <w:rsid w:val="00E6426D"/>
    <w:rsid w:val="00E77773"/>
    <w:rsid w:val="00E848AA"/>
    <w:rsid w:val="00EA0A83"/>
    <w:rsid w:val="00EC6250"/>
    <w:rsid w:val="00EC6B1A"/>
    <w:rsid w:val="00ED3F80"/>
    <w:rsid w:val="00ED530C"/>
    <w:rsid w:val="00EE136F"/>
    <w:rsid w:val="00F07BCE"/>
    <w:rsid w:val="00F11960"/>
    <w:rsid w:val="00F21314"/>
    <w:rsid w:val="00F2778A"/>
    <w:rsid w:val="00F81AC5"/>
    <w:rsid w:val="00FA1FCD"/>
    <w:rsid w:val="00FC33B8"/>
    <w:rsid w:val="00FC62BD"/>
    <w:rsid w:val="00FD2406"/>
    <w:rsid w:val="00FD626B"/>
    <w:rsid w:val="00FE5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oNotEmbedSmartTags/>
  <w:decimalSymbol w:val="."/>
  <w:listSeparator w:val=","/>
  <w14:docId w14:val="0683F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A5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01A58"/>
  </w:style>
  <w:style w:type="character" w:customStyle="1" w:styleId="Hypertext">
    <w:name w:val="Hypertext"/>
    <w:rsid w:val="00801A58"/>
    <w:rPr>
      <w:color w:val="0000FF"/>
      <w:u w:val="single"/>
    </w:rPr>
  </w:style>
  <w:style w:type="character" w:styleId="Hyperlink">
    <w:name w:val="Hyperlink"/>
    <w:rsid w:val="00801A58"/>
    <w:rPr>
      <w:color w:val="0000FF"/>
      <w:u w:val="single"/>
    </w:rPr>
  </w:style>
  <w:style w:type="paragraph" w:styleId="BalloonText">
    <w:name w:val="Balloon Text"/>
    <w:basedOn w:val="Normal"/>
    <w:semiHidden/>
    <w:rsid w:val="00DB76B4"/>
    <w:rPr>
      <w:rFonts w:ascii="Tahoma" w:hAnsi="Tahoma" w:cs="Tahoma"/>
      <w:sz w:val="16"/>
      <w:szCs w:val="16"/>
    </w:rPr>
  </w:style>
  <w:style w:type="paragraph" w:styleId="Header">
    <w:name w:val="header"/>
    <w:basedOn w:val="Normal"/>
    <w:rsid w:val="00F2778A"/>
    <w:pPr>
      <w:tabs>
        <w:tab w:val="center" w:pos="4320"/>
        <w:tab w:val="right" w:pos="8640"/>
      </w:tabs>
    </w:pPr>
  </w:style>
  <w:style w:type="paragraph" w:styleId="Footer">
    <w:name w:val="footer"/>
    <w:basedOn w:val="Normal"/>
    <w:rsid w:val="00F2778A"/>
    <w:pPr>
      <w:tabs>
        <w:tab w:val="center" w:pos="4320"/>
        <w:tab w:val="right" w:pos="8640"/>
      </w:tabs>
    </w:pPr>
  </w:style>
  <w:style w:type="character" w:styleId="PageNumber">
    <w:name w:val="page number"/>
    <w:basedOn w:val="DefaultParagraphFont"/>
    <w:rsid w:val="00130050"/>
  </w:style>
  <w:style w:type="table" w:styleId="TableGrid">
    <w:name w:val="Table Grid"/>
    <w:basedOn w:val="TableNormal"/>
    <w:rsid w:val="005E42B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77773"/>
    <w:pPr>
      <w:shd w:val="clear" w:color="auto" w:fill="000080"/>
    </w:pPr>
    <w:rPr>
      <w:rFonts w:ascii="Tahoma" w:hAnsi="Tahoma" w:cs="Tahoma"/>
      <w:sz w:val="20"/>
      <w:szCs w:val="20"/>
    </w:rPr>
  </w:style>
  <w:style w:type="paragraph" w:styleId="ListParagraph">
    <w:name w:val="List Paragraph"/>
    <w:basedOn w:val="Normal"/>
    <w:uiPriority w:val="34"/>
    <w:qFormat/>
    <w:rsid w:val="007203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A5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01A58"/>
  </w:style>
  <w:style w:type="character" w:customStyle="1" w:styleId="Hypertext">
    <w:name w:val="Hypertext"/>
    <w:rsid w:val="00801A58"/>
    <w:rPr>
      <w:color w:val="0000FF"/>
      <w:u w:val="single"/>
    </w:rPr>
  </w:style>
  <w:style w:type="character" w:styleId="Hyperlink">
    <w:name w:val="Hyperlink"/>
    <w:rsid w:val="00801A58"/>
    <w:rPr>
      <w:color w:val="0000FF"/>
      <w:u w:val="single"/>
    </w:rPr>
  </w:style>
  <w:style w:type="paragraph" w:styleId="BalloonText">
    <w:name w:val="Balloon Text"/>
    <w:basedOn w:val="Normal"/>
    <w:semiHidden/>
    <w:rsid w:val="00DB76B4"/>
    <w:rPr>
      <w:rFonts w:ascii="Tahoma" w:hAnsi="Tahoma" w:cs="Tahoma"/>
      <w:sz w:val="16"/>
      <w:szCs w:val="16"/>
    </w:rPr>
  </w:style>
  <w:style w:type="paragraph" w:styleId="Header">
    <w:name w:val="header"/>
    <w:basedOn w:val="Normal"/>
    <w:rsid w:val="00F2778A"/>
    <w:pPr>
      <w:tabs>
        <w:tab w:val="center" w:pos="4320"/>
        <w:tab w:val="right" w:pos="8640"/>
      </w:tabs>
    </w:pPr>
  </w:style>
  <w:style w:type="paragraph" w:styleId="Footer">
    <w:name w:val="footer"/>
    <w:basedOn w:val="Normal"/>
    <w:rsid w:val="00F2778A"/>
    <w:pPr>
      <w:tabs>
        <w:tab w:val="center" w:pos="4320"/>
        <w:tab w:val="right" w:pos="8640"/>
      </w:tabs>
    </w:pPr>
  </w:style>
  <w:style w:type="character" w:styleId="PageNumber">
    <w:name w:val="page number"/>
    <w:basedOn w:val="DefaultParagraphFont"/>
    <w:rsid w:val="00130050"/>
  </w:style>
  <w:style w:type="table" w:styleId="TableGrid">
    <w:name w:val="Table Grid"/>
    <w:basedOn w:val="TableNormal"/>
    <w:rsid w:val="005E42B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77773"/>
    <w:pPr>
      <w:shd w:val="clear" w:color="auto" w:fill="000080"/>
    </w:pPr>
    <w:rPr>
      <w:rFonts w:ascii="Tahoma" w:hAnsi="Tahoma" w:cs="Tahoma"/>
      <w:sz w:val="20"/>
      <w:szCs w:val="20"/>
    </w:rPr>
  </w:style>
  <w:style w:type="paragraph" w:styleId="ListParagraph">
    <w:name w:val="List Paragraph"/>
    <w:basedOn w:val="Normal"/>
    <w:uiPriority w:val="34"/>
    <w:qFormat/>
    <w:rsid w:val="00720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ia.gov/surve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signon.eia.doe.gov/upload/noticeoog.js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0A2BA0196FF64DBC84499AAA2E419A" ma:contentTypeVersion="2" ma:contentTypeDescription="Create a new document." ma:contentTypeScope="" ma:versionID="41600c48452e29af6351eab7745fd8e0">
  <xsd:schema xmlns:xsd="http://www.w3.org/2001/XMLSchema" xmlns:xs="http://www.w3.org/2001/XMLSchema" xmlns:p="http://schemas.microsoft.com/office/2006/metadata/properties" xmlns:ns2="fe387294-2a31-40de-b73a-855586cea4d4" targetNamespace="http://schemas.microsoft.com/office/2006/metadata/properties" ma:root="true" ma:fieldsID="721dda48d83638eef6585bc57f31221e" ns2:_="">
    <xsd:import namespace="fe387294-2a31-40de-b73a-855586cea4d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87294-2a31-40de-b73a-855586cea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A5BD97-F610-4E7F-B9D3-C3239196E826}">
  <ds:schemaRefs>
    <ds:schemaRef ds:uri="http://schemas.microsoft.com/sharepoint/v3/contenttype/forms"/>
  </ds:schemaRefs>
</ds:datastoreItem>
</file>

<file path=customXml/itemProps2.xml><?xml version="1.0" encoding="utf-8"?>
<ds:datastoreItem xmlns:ds="http://schemas.openxmlformats.org/officeDocument/2006/customXml" ds:itemID="{3E518D80-CC6F-493A-B9D9-908D6C84195C}">
  <ds:schemaRefs>
    <ds:schemaRef ds:uri="http://www.w3.org/XML/1998/namespace"/>
    <ds:schemaRef ds:uri="http://schemas.microsoft.com/office/2006/documentManagement/types"/>
    <ds:schemaRef ds:uri="http://purl.org/dc/elements/1.1/"/>
    <ds:schemaRef ds:uri="http://schemas.openxmlformats.org/package/2006/metadata/core-properties"/>
    <ds:schemaRef ds:uri="fe387294-2a31-40de-b73a-855586cea4d4"/>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A34043A-2388-4DD2-A3B1-F5467CA9E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87294-2a31-40de-b73a-855586cea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B35736-CC98-4842-9854-13EAE0A70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3476</Words>
  <Characters>19815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Abacus Technology Corporation</Company>
  <LinksUpToDate>false</LinksUpToDate>
  <CharactersWithSpaces>23245</CharactersWithSpaces>
  <SharedDoc>false</SharedDoc>
  <HLinks>
    <vt:vector size="6" baseType="variant">
      <vt:variant>
        <vt:i4>3539008</vt:i4>
      </vt:variant>
      <vt:variant>
        <vt:i4>0</vt:i4>
      </vt:variant>
      <vt:variant>
        <vt:i4>0</vt:i4>
      </vt:variant>
      <vt:variant>
        <vt:i4>5</vt:i4>
      </vt:variant>
      <vt:variant>
        <vt:lpwstr>http://www.eia.gov/survey/form/eia_182/instructions.pdf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dc:creator>
  <cp:lastModifiedBy>SYSTEM</cp:lastModifiedBy>
  <cp:revision>2</cp:revision>
  <cp:lastPrinted>2017-06-30T16:08:00Z</cp:lastPrinted>
  <dcterms:created xsi:type="dcterms:W3CDTF">2019-05-02T18:22:00Z</dcterms:created>
  <dcterms:modified xsi:type="dcterms:W3CDTF">2019-05-02T18:22:00Z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0x010100600A2BA0196FF64DBC84499AAA2E419A</vt:lpwstr>
  </property>
</Properties>
</file>